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ED7F1">
      <w:pPr>
        <w:adjustRightInd w:val="0"/>
        <w:snapToGrid w:val="0"/>
        <w:spacing w:line="336" w:lineRule="auto"/>
        <w:jc w:val="center"/>
        <w:rPr>
          <w:rFonts w:hint="eastAsia" w:ascii="华文新魏" w:hAnsi="宋体" w:eastAsia="华文新魏"/>
          <w:sz w:val="36"/>
          <w:szCs w:val="36"/>
        </w:rPr>
      </w:pPr>
      <w:r>
        <w:rPr>
          <w:rFonts w:hint="eastAsia" w:ascii="华文新魏" w:hAnsi="宋体" w:eastAsia="华文新魏"/>
          <w:sz w:val="36"/>
          <w:szCs w:val="36"/>
        </w:rPr>
        <w:t>吉林市森林火灾高危区（高风险区）综合治理</w:t>
      </w:r>
    </w:p>
    <w:p w14:paraId="422662E8">
      <w:pPr>
        <w:adjustRightInd w:val="0"/>
        <w:snapToGrid w:val="0"/>
        <w:spacing w:line="336" w:lineRule="auto"/>
        <w:jc w:val="center"/>
        <w:rPr>
          <w:rFonts w:hint="eastAsia" w:ascii="华文新魏" w:hAnsi="宋体" w:eastAsia="华文新魏"/>
          <w:sz w:val="36"/>
          <w:szCs w:val="36"/>
          <w:lang w:eastAsia="zh-CN"/>
        </w:rPr>
      </w:pPr>
      <w:r>
        <w:rPr>
          <w:rFonts w:hint="eastAsia" w:ascii="华文新魏" w:hAnsi="宋体" w:eastAsia="华文新魏"/>
          <w:sz w:val="36"/>
          <w:szCs w:val="36"/>
        </w:rPr>
        <w:t>建设项目</w:t>
      </w:r>
      <w:r>
        <w:rPr>
          <w:rFonts w:hint="eastAsia" w:ascii="华文新魏" w:hAnsi="宋体" w:eastAsia="华文新魏"/>
          <w:sz w:val="36"/>
          <w:szCs w:val="36"/>
          <w:lang w:eastAsia="zh-CN"/>
        </w:rPr>
        <w:t>（舒兰市林业局）采购表</w:t>
      </w:r>
    </w:p>
    <w:p w14:paraId="5560E889">
      <w:pPr>
        <w:spacing w:line="560" w:lineRule="exact"/>
        <w:rPr>
          <w:rFonts w:hint="eastAsia" w:ascii="宋体" w:hAnsi="宋体"/>
          <w:b/>
          <w:sz w:val="24"/>
        </w:rPr>
      </w:pPr>
      <w:r>
        <w:rPr>
          <w:rFonts w:hint="eastAsia"/>
          <w:b/>
          <w:sz w:val="24"/>
        </w:rPr>
        <w:t>森林消防队伍常规装备</w:t>
      </w:r>
    </w:p>
    <w:tbl>
      <w:tblPr>
        <w:tblStyle w:val="3"/>
        <w:tblW w:w="8660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3100"/>
        <w:gridCol w:w="2280"/>
        <w:gridCol w:w="2268"/>
      </w:tblGrid>
      <w:tr w14:paraId="42A8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2" w:type="dxa"/>
            <w:shd w:val="clear" w:color="auto" w:fill="auto"/>
            <w:noWrap w:val="0"/>
            <w:vAlign w:val="center"/>
          </w:tcPr>
          <w:p w14:paraId="61DE96BA">
            <w:pPr>
              <w:widowControl/>
              <w:jc w:val="both"/>
              <w:rPr>
                <w:rFonts w:ascii="宋体" w:hAnsi="宋体" w:cs="宋体"/>
                <w:strike w:val="0"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 w14:paraId="3A45BE3B">
            <w:pPr>
              <w:ind w:firstLine="27"/>
              <w:jc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/>
                <w:strike w:val="0"/>
                <w:dstrike w:val="0"/>
                <w:sz w:val="18"/>
                <w:szCs w:val="18"/>
              </w:rPr>
              <w:t>防火通讯设备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1C195667">
            <w:pPr>
              <w:ind w:firstLine="27"/>
              <w:jc w:val="center"/>
              <w:rPr>
                <w:rFonts w:hint="eastAsia" w:ascii="宋体" w:hAnsi="宋体" w:eastAsia="宋体" w:cs="宋体"/>
                <w:strike w:val="0"/>
                <w:dstrike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trike w:val="0"/>
                <w:dstrike w:val="0"/>
                <w:sz w:val="18"/>
                <w:szCs w:val="18"/>
              </w:rPr>
              <w:t>　</w:t>
            </w:r>
            <w:r>
              <w:rPr>
                <w:rFonts w:hint="eastAsia" w:ascii="宋体" w:hAnsi="宋体"/>
                <w:strike w:val="0"/>
                <w:dstrike w:val="0"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 w14:paraId="7A7ED75E">
            <w:pPr>
              <w:ind w:firstLine="27"/>
              <w:jc w:val="center"/>
              <w:rPr>
                <w:rFonts w:hint="eastAsia" w:ascii="宋体" w:hAnsi="宋体" w:eastAsia="宋体" w:cs="宋体"/>
                <w:strike w:val="0"/>
                <w:dstrike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sz w:val="18"/>
                <w:szCs w:val="18"/>
                <w:lang w:eastAsia="zh-CN"/>
              </w:rPr>
              <w:t>数量</w:t>
            </w:r>
          </w:p>
        </w:tc>
      </w:tr>
      <w:tr w14:paraId="3EDE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2" w:type="dxa"/>
            <w:shd w:val="clear" w:color="auto" w:fill="auto"/>
            <w:noWrap w:val="0"/>
            <w:vAlign w:val="center"/>
          </w:tcPr>
          <w:p w14:paraId="56AC3E8E">
            <w:pPr>
              <w:widowControl/>
              <w:ind w:firstLine="27"/>
              <w:jc w:val="center"/>
              <w:rPr>
                <w:rFonts w:ascii="宋体" w:hAnsi="宋体" w:cs="宋体"/>
                <w:strike w:val="0"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</w:rPr>
              <w:t>2.1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 w14:paraId="325F3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通讯头盔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3A09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sz w:val="20"/>
                <w:szCs w:val="20"/>
                <w:lang w:val="en-US" w:eastAsia="zh-CN"/>
              </w:rPr>
              <w:t>顶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 w14:paraId="34C8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5C00C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2" w:type="dxa"/>
            <w:shd w:val="clear" w:color="auto" w:fill="auto"/>
            <w:noWrap w:val="0"/>
            <w:vAlign w:val="center"/>
          </w:tcPr>
          <w:p w14:paraId="27F8103D">
            <w:pPr>
              <w:widowControl/>
              <w:ind w:firstLine="27"/>
              <w:jc w:val="center"/>
              <w:rPr>
                <w:rFonts w:ascii="宋体" w:hAnsi="宋体" w:cs="宋体"/>
                <w:strike w:val="0"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</w:rPr>
              <w:t>2.2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 w14:paraId="45BFF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19F0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 w14:paraId="350B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AD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2" w:type="dxa"/>
            <w:shd w:val="clear" w:color="auto" w:fill="auto"/>
            <w:noWrap w:val="0"/>
            <w:vAlign w:val="center"/>
          </w:tcPr>
          <w:p w14:paraId="70C8B1A1">
            <w:pPr>
              <w:widowControl/>
              <w:ind w:firstLine="27"/>
              <w:jc w:val="center"/>
              <w:rPr>
                <w:rFonts w:ascii="宋体" w:hAnsi="宋体" w:cs="宋体"/>
                <w:strike w:val="0"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</w:rPr>
              <w:t>2.3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 w14:paraId="2741D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火场指挥终端（含地图）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3D17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 w14:paraId="44B8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C19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2" w:type="dxa"/>
            <w:shd w:val="clear" w:color="auto" w:fill="auto"/>
            <w:noWrap w:val="0"/>
            <w:vAlign w:val="center"/>
          </w:tcPr>
          <w:p w14:paraId="7C219BC4">
            <w:pPr>
              <w:widowControl/>
              <w:ind w:firstLine="27"/>
              <w:jc w:val="center"/>
              <w:rPr>
                <w:rFonts w:ascii="宋体" w:hAnsi="宋体" w:cs="宋体"/>
                <w:strike w:val="0"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</w:rPr>
              <w:t>2.4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 w14:paraId="55835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背负式数字中继台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0169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 w14:paraId="7BCA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CC3B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2" w:type="dxa"/>
            <w:shd w:val="clear" w:color="auto" w:fill="auto"/>
            <w:noWrap w:val="0"/>
            <w:vAlign w:val="center"/>
          </w:tcPr>
          <w:p w14:paraId="31793CEA">
            <w:pPr>
              <w:widowControl/>
              <w:ind w:firstLine="27"/>
              <w:jc w:val="center"/>
              <w:rPr>
                <w:rFonts w:ascii="宋体" w:hAnsi="宋体" w:cs="宋体"/>
                <w:strike w:val="0"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</w:rPr>
              <w:t>2.5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 w14:paraId="25747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高压细水雾灭火机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66B0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 w14:paraId="6ADD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6203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2" w:type="dxa"/>
            <w:shd w:val="clear" w:color="auto" w:fill="auto"/>
            <w:noWrap w:val="0"/>
            <w:vAlign w:val="center"/>
          </w:tcPr>
          <w:p w14:paraId="601644AB">
            <w:pPr>
              <w:widowControl/>
              <w:ind w:firstLine="27"/>
              <w:jc w:val="center"/>
              <w:rPr>
                <w:rFonts w:ascii="宋体" w:hAnsi="宋体" w:cs="宋体"/>
                <w:strike w:val="0"/>
                <w:dstrike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</w:rPr>
              <w:t>2.6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 w14:paraId="6E0BB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背负式脉冲灭火水枪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78DF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 w14:paraId="559D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31503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2" w:type="dxa"/>
            <w:shd w:val="clear" w:color="auto" w:fill="auto"/>
            <w:noWrap w:val="0"/>
            <w:vAlign w:val="center"/>
          </w:tcPr>
          <w:p w14:paraId="1886A8F4">
            <w:pPr>
              <w:widowControl/>
              <w:ind w:firstLine="27"/>
              <w:jc w:val="center"/>
              <w:rPr>
                <w:rFonts w:hint="default" w:ascii="宋体" w:hAnsi="宋体" w:eastAsia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 w14:paraId="601C0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移动式远程输送水泵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7C6C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 w14:paraId="19AC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0DA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2" w:type="dxa"/>
            <w:shd w:val="clear" w:color="auto" w:fill="auto"/>
            <w:noWrap w:val="0"/>
            <w:vAlign w:val="center"/>
          </w:tcPr>
          <w:p w14:paraId="1D5F6E3D">
            <w:pPr>
              <w:widowControl/>
              <w:ind w:firstLine="27"/>
              <w:jc w:val="center"/>
              <w:rPr>
                <w:rFonts w:hint="default" w:ascii="宋体" w:hAnsi="宋体" w:eastAsia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 w14:paraId="65BB6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超高速涡流喷射风水灭火机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5A38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 w14:paraId="355F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0D2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2" w:type="dxa"/>
            <w:shd w:val="clear" w:color="auto" w:fill="auto"/>
            <w:noWrap w:val="0"/>
            <w:vAlign w:val="center"/>
          </w:tcPr>
          <w:p w14:paraId="248AF55B">
            <w:pPr>
              <w:widowControl/>
              <w:ind w:firstLine="27"/>
              <w:jc w:val="center"/>
              <w:rPr>
                <w:rFonts w:hint="default" w:ascii="宋体" w:hAnsi="宋体" w:eastAsia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  <w:t>2.9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 w14:paraId="16990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水龙带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74A6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dstrike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sz w:val="20"/>
                <w:szCs w:val="20"/>
                <w:lang w:val="en-US" w:eastAsia="zh-CN"/>
              </w:rPr>
              <w:t>条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 w14:paraId="0B8F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43A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2" w:type="dxa"/>
            <w:shd w:val="clear" w:color="auto" w:fill="auto"/>
            <w:noWrap w:val="0"/>
            <w:vAlign w:val="center"/>
          </w:tcPr>
          <w:p w14:paraId="50BDD502">
            <w:pPr>
              <w:widowControl/>
              <w:ind w:firstLine="27"/>
              <w:jc w:val="center"/>
              <w:rPr>
                <w:rFonts w:hint="default" w:ascii="宋体" w:hAnsi="宋体" w:eastAsia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  <w:t>2.10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 w14:paraId="2F55D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高精度野外测报系统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491B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 w14:paraId="55F3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D5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2" w:type="dxa"/>
            <w:shd w:val="clear" w:color="auto" w:fill="auto"/>
            <w:noWrap w:val="0"/>
            <w:vAlign w:val="center"/>
          </w:tcPr>
          <w:p w14:paraId="626790C7">
            <w:pPr>
              <w:widowControl/>
              <w:ind w:firstLine="27"/>
              <w:jc w:val="center"/>
              <w:rPr>
                <w:rFonts w:hint="default" w:ascii="宋体" w:hAnsi="宋体" w:eastAsia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  <w:t>2.11</w:t>
            </w:r>
          </w:p>
        </w:tc>
        <w:tc>
          <w:tcPr>
            <w:tcW w:w="3100" w:type="dxa"/>
            <w:shd w:val="clear" w:color="auto" w:fill="auto"/>
            <w:noWrap/>
            <w:vAlign w:val="center"/>
          </w:tcPr>
          <w:p w14:paraId="212D2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消防头盔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20F6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 w14:paraId="2D7B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497AB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2" w:type="dxa"/>
            <w:shd w:val="clear" w:color="auto" w:fill="auto"/>
            <w:noWrap w:val="0"/>
            <w:vAlign w:val="center"/>
          </w:tcPr>
          <w:p w14:paraId="5EC03130">
            <w:pPr>
              <w:widowControl/>
              <w:ind w:firstLine="27"/>
              <w:jc w:val="center"/>
              <w:rPr>
                <w:rFonts w:hint="default" w:ascii="宋体" w:hAnsi="宋体" w:eastAsia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  <w:t>2.12</w:t>
            </w:r>
          </w:p>
        </w:tc>
        <w:tc>
          <w:tcPr>
            <w:tcW w:w="3100" w:type="dxa"/>
            <w:shd w:val="clear" w:color="auto" w:fill="auto"/>
            <w:noWrap/>
            <w:vAlign w:val="center"/>
          </w:tcPr>
          <w:p w14:paraId="2B396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微型安全报警器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55CA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 w14:paraId="483E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7301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2" w:type="dxa"/>
            <w:shd w:val="clear" w:color="auto" w:fill="auto"/>
            <w:noWrap w:val="0"/>
            <w:vAlign w:val="center"/>
          </w:tcPr>
          <w:p w14:paraId="0B68E081">
            <w:pPr>
              <w:widowControl/>
              <w:ind w:firstLine="27"/>
              <w:jc w:val="center"/>
              <w:rPr>
                <w:rFonts w:hint="default" w:ascii="宋体" w:hAnsi="宋体" w:eastAsia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  <w:t>2.13</w:t>
            </w:r>
          </w:p>
        </w:tc>
        <w:tc>
          <w:tcPr>
            <w:tcW w:w="3100" w:type="dxa"/>
            <w:shd w:val="clear" w:color="auto" w:fill="auto"/>
            <w:noWrap/>
            <w:vAlign w:val="center"/>
          </w:tcPr>
          <w:p w14:paraId="62590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防扎鞋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6A4C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 w14:paraId="41B7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593DB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2" w:type="dxa"/>
            <w:shd w:val="clear" w:color="auto" w:fill="auto"/>
            <w:noWrap w:val="0"/>
            <w:vAlign w:val="center"/>
          </w:tcPr>
          <w:p w14:paraId="4256DD5D">
            <w:pPr>
              <w:widowControl/>
              <w:ind w:firstLine="27"/>
              <w:jc w:val="center"/>
              <w:rPr>
                <w:rFonts w:hint="default" w:ascii="宋体" w:hAnsi="宋体" w:eastAsia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  <w:t>2.14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 w14:paraId="782A7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阻燃手套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6EC0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 w14:paraId="05AC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0B84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2" w:type="dxa"/>
            <w:shd w:val="clear" w:color="auto" w:fill="auto"/>
            <w:noWrap w:val="0"/>
            <w:vAlign w:val="center"/>
          </w:tcPr>
          <w:p w14:paraId="0E6CEA78">
            <w:pPr>
              <w:widowControl/>
              <w:ind w:firstLine="27"/>
              <w:jc w:val="center"/>
              <w:rPr>
                <w:rFonts w:hint="default" w:ascii="宋体" w:hAnsi="宋体" w:eastAsia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  <w:t>2.15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 w14:paraId="370E3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防烟眼镜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050B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 w14:paraId="045A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5A1A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2" w:type="dxa"/>
            <w:shd w:val="clear" w:color="auto" w:fill="auto"/>
            <w:noWrap w:val="0"/>
            <w:vAlign w:val="center"/>
          </w:tcPr>
          <w:p w14:paraId="7412459F">
            <w:pPr>
              <w:widowControl/>
              <w:ind w:firstLine="27"/>
              <w:jc w:val="center"/>
              <w:rPr>
                <w:rFonts w:hint="default" w:ascii="宋体" w:hAnsi="宋体" w:eastAsia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  <w:t>2.16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 w14:paraId="4DAE4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背包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3974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 w14:paraId="3EA4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9CC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2" w:type="dxa"/>
            <w:shd w:val="clear" w:color="auto" w:fill="auto"/>
            <w:noWrap w:val="0"/>
            <w:vAlign w:val="center"/>
          </w:tcPr>
          <w:p w14:paraId="16AD9D4A">
            <w:pPr>
              <w:widowControl/>
              <w:ind w:firstLine="27"/>
              <w:jc w:val="center"/>
              <w:rPr>
                <w:rFonts w:hint="default" w:ascii="宋体" w:hAnsi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18"/>
                <w:szCs w:val="18"/>
                <w:lang w:val="en-US" w:eastAsia="zh-CN"/>
              </w:rPr>
              <w:t>2.17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 w14:paraId="11248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作训鞋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422F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trike w:val="0"/>
                <w:dstrike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2268" w:type="dxa"/>
            <w:shd w:val="clear" w:color="000000" w:fill="FFFFFF"/>
            <w:noWrap w:val="0"/>
            <w:vAlign w:val="center"/>
          </w:tcPr>
          <w:p w14:paraId="7A3D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trike w:val="0"/>
                <w:dstrike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 w14:paraId="287D7543">
      <w:pPr>
        <w:spacing w:line="360" w:lineRule="auto"/>
        <w:jc w:val="both"/>
        <w:rPr>
          <w:rFonts w:hint="eastAsia" w:ascii="宋体" w:hAnsi="宋体"/>
          <w:b/>
          <w:sz w:val="24"/>
        </w:rPr>
      </w:pPr>
    </w:p>
    <w:p w14:paraId="5E400202">
      <w:pPr>
        <w:pStyle w:val="2"/>
        <w:rPr>
          <w:rFonts w:hint="eastAsia" w:ascii="宋体" w:hAnsi="宋体"/>
          <w:b/>
          <w:sz w:val="24"/>
        </w:rPr>
      </w:pPr>
    </w:p>
    <w:p w14:paraId="39335661">
      <w:pPr>
        <w:pStyle w:val="2"/>
        <w:rPr>
          <w:rFonts w:hint="eastAsia" w:ascii="宋体" w:hAnsi="宋体"/>
          <w:b w:val="0"/>
          <w:bCs/>
          <w:sz w:val="24"/>
        </w:rPr>
      </w:pPr>
    </w:p>
    <w:p w14:paraId="422C614C">
      <w:pPr>
        <w:pStyle w:val="2"/>
        <w:rPr>
          <w:rFonts w:hint="eastAsia" w:ascii="宋体" w:hAnsi="宋体"/>
          <w:b/>
          <w:sz w:val="24"/>
        </w:rPr>
      </w:pPr>
    </w:p>
    <w:p w14:paraId="5DE4A13E">
      <w:pPr>
        <w:pStyle w:val="2"/>
        <w:rPr>
          <w:rFonts w:hint="eastAsia" w:ascii="宋体" w:hAnsi="宋体"/>
          <w:b/>
          <w:sz w:val="24"/>
        </w:rPr>
      </w:pPr>
    </w:p>
    <w:p w14:paraId="2B5286C1">
      <w:pPr>
        <w:pStyle w:val="2"/>
        <w:rPr>
          <w:rFonts w:hint="eastAsia" w:ascii="宋体" w:hAnsi="宋体"/>
          <w:b/>
          <w:sz w:val="24"/>
        </w:rPr>
      </w:pPr>
    </w:p>
    <w:p w14:paraId="6EE9FE23">
      <w:pPr>
        <w:pStyle w:val="2"/>
        <w:rPr>
          <w:rFonts w:hint="eastAsia" w:ascii="宋体" w:hAnsi="宋体"/>
          <w:b/>
          <w:sz w:val="24"/>
        </w:rPr>
      </w:pPr>
    </w:p>
    <w:p w14:paraId="2CD37D1B">
      <w:pPr>
        <w:pStyle w:val="2"/>
        <w:rPr>
          <w:rFonts w:hint="eastAsia" w:ascii="宋体" w:hAnsi="宋体"/>
          <w:b/>
          <w:sz w:val="24"/>
        </w:rPr>
      </w:pPr>
    </w:p>
    <w:p w14:paraId="1F314E05">
      <w:pPr>
        <w:pStyle w:val="2"/>
        <w:rPr>
          <w:rFonts w:hint="eastAsia" w:ascii="宋体" w:hAnsi="宋体"/>
          <w:b/>
          <w:sz w:val="24"/>
        </w:rPr>
      </w:pPr>
    </w:p>
    <w:p w14:paraId="2493CCF4">
      <w:pPr>
        <w:pStyle w:val="2"/>
        <w:rPr>
          <w:rFonts w:hint="eastAsia" w:ascii="宋体" w:hAnsi="宋体"/>
          <w:b/>
          <w:sz w:val="24"/>
        </w:rPr>
      </w:pPr>
    </w:p>
    <w:p w14:paraId="55535686">
      <w:pPr>
        <w:spacing w:line="360" w:lineRule="auto"/>
        <w:jc w:val="center"/>
        <w:rPr>
          <w:rFonts w:hint="eastAsia" w:ascii="宋体" w:hAnsi="宋体"/>
          <w:b/>
          <w:sz w:val="24"/>
          <w:lang w:eastAsia="zh-CN"/>
        </w:rPr>
      </w:pPr>
    </w:p>
    <w:tbl>
      <w:tblPr>
        <w:tblStyle w:val="3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09"/>
        <w:gridCol w:w="6654"/>
      </w:tblGrid>
      <w:tr w14:paraId="4B20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618" w:type="dxa"/>
            <w:noWrap w:val="0"/>
            <w:vAlign w:val="top"/>
          </w:tcPr>
          <w:p w14:paraId="6A7255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63" w:type="dxa"/>
            <w:gridSpan w:val="2"/>
            <w:noWrap w:val="0"/>
            <w:vAlign w:val="top"/>
          </w:tcPr>
          <w:p w14:paraId="3013EF7E">
            <w:pPr>
              <w:spacing w:line="5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森林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消防队伍常规装备</w:t>
            </w:r>
          </w:p>
        </w:tc>
      </w:tr>
      <w:tr w14:paraId="2698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center"/>
          </w:tcPr>
          <w:p w14:paraId="6C0AFD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409" w:type="dxa"/>
            <w:noWrap w:val="0"/>
            <w:vAlign w:val="center"/>
          </w:tcPr>
          <w:p w14:paraId="005C40B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通讯头盔</w:t>
            </w:r>
          </w:p>
          <w:p w14:paraId="48A5DD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54" w:type="dxa"/>
            <w:noWrap w:val="0"/>
            <w:vAlign w:val="top"/>
          </w:tcPr>
          <w:p w14:paraId="1BF41C0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1.工作频率：；136-174/350-400/350-370 MHz</w:t>
            </w:r>
          </w:p>
          <w:p w14:paraId="25D6B70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2.信道间隔：12.5kHz/20kHz/25kHz；</w:t>
            </w:r>
          </w:p>
          <w:p w14:paraId="4880F89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3.发射功率：VHF 0.5W/1W ±1.5dB；</w:t>
            </w:r>
          </w:p>
          <w:p w14:paraId="40CFDDF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4.交流声与噪声：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sz w:val="18"/>
                <w:szCs w:val="18"/>
              </w:rPr>
              <w:instrText xml:space="preserve"> HYPERLINK "mailto:≥-40dB@12.5kHz；≥-43dB@20kHz；≥-45dB@25kHz；"</w:instrTex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≥-40dB@12.5kHz；≥-43dB@20kHz；≥-45dB@25kHz；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</w:p>
          <w:p w14:paraId="1E7B8E1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5.数字邻道功率：瞬态 50dB @ 12.5KHz；60dB@ 12.5KHz；</w:t>
            </w:r>
          </w:p>
          <w:p w14:paraId="1AF0618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6.传导/辐射杂散：＜1GHz-36dBm；＞1GHz-30dBm；</w:t>
            </w:r>
          </w:p>
          <w:p w14:paraId="688A830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7.接收灵敏度：≤-118dBm@12dB SINAD； </w:t>
            </w:r>
          </w:p>
          <w:p w14:paraId="0C974BC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8.产品定位：外置头盔对讲机一体化设计，数模兼容；</w:t>
            </w:r>
          </w:p>
          <w:p w14:paraId="55B41F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9.信道数量：99；</w:t>
            </w:r>
          </w:p>
          <w:p w14:paraId="50D449E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10. 工作模式：1.数字：DMR 常规；2.模拟：模拟常规；</w:t>
            </w:r>
          </w:p>
          <w:p w14:paraId="6C789D1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11. 电池工作时间：TX:RX:STANDBY-5:5:90≥10小时 标配电池≥1800mAH；</w:t>
            </w:r>
          </w:p>
          <w:p w14:paraId="56F0C68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12. 外置可拆卸电池，可单独在充电座上进行充电；</w:t>
            </w:r>
          </w:p>
          <w:p w14:paraId="34443D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13．常规业务：</w:t>
            </w:r>
          </w:p>
          <w:p w14:paraId="4A03676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1）、语音呼叫：个呼、组呼、全呼、广播、呼叫。</w:t>
            </w:r>
          </w:p>
          <w:p w14:paraId="0D3CF35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2）紧急报警：倒地报警、静止报警、手动报警 、发送报警 ID 。</w:t>
            </w:r>
          </w:p>
          <w:p w14:paraId="4829A00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3）、头骨震动传声；</w:t>
            </w:r>
          </w:p>
          <w:p w14:paraId="5DC834E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14、自带高强度 LCD</w:t>
            </w:r>
          </w:p>
          <w:p w14:paraId="05EEE67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声光报警指示灯，支持倒地报警和静止报警；</w:t>
            </w:r>
          </w:p>
          <w:p w14:paraId="25AB674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15. 能按照数字集群编组方案，完成对讲机写频工作；</w:t>
            </w:r>
          </w:p>
          <w:p w14:paraId="1440EB8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16. 支持无线蓝牙大 PTT 接入，帮助使用人员解放双手，防水防尘 IP68。</w:t>
            </w:r>
          </w:p>
          <w:p w14:paraId="72542C1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17. 通信头盔需要提供相应的型号核准证。</w:t>
            </w:r>
          </w:p>
          <w:p w14:paraId="427BD9C8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18．具备北斗定位系统。 </w:t>
            </w:r>
          </w:p>
          <w:p w14:paraId="63DB9DAE">
            <w:pPr>
              <w:pStyle w:val="2"/>
            </w:pPr>
            <w:r>
              <w:rPr>
                <w:rFonts w:ascii="宋体" w:hAnsi="宋体"/>
                <w:sz w:val="18"/>
                <w:szCs w:val="18"/>
              </w:rPr>
              <w:t>质保期</w:t>
            </w:r>
            <w:r>
              <w:rPr>
                <w:rFonts w:hint="eastAsia" w:ascii="宋体" w:hAnsi="宋体"/>
                <w:sz w:val="18"/>
                <w:szCs w:val="18"/>
              </w:rPr>
              <w:t>1年</w:t>
            </w:r>
          </w:p>
        </w:tc>
      </w:tr>
      <w:tr w14:paraId="63DA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18" w:type="dxa"/>
            <w:noWrap w:val="0"/>
            <w:vAlign w:val="center"/>
          </w:tcPr>
          <w:p w14:paraId="07D3BA4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09" w:type="dxa"/>
            <w:noWrap w:val="0"/>
            <w:vAlign w:val="center"/>
          </w:tcPr>
          <w:p w14:paraId="419D23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无人机</w:t>
            </w:r>
          </w:p>
        </w:tc>
        <w:tc>
          <w:tcPr>
            <w:tcW w:w="6654" w:type="dxa"/>
            <w:noWrap w:val="0"/>
            <w:vAlign w:val="top"/>
          </w:tcPr>
          <w:p w14:paraId="32DE8627">
            <w:pPr>
              <w:pStyle w:val="5"/>
              <w:widowControl w:val="0"/>
              <w:numPr>
                <w:ilvl w:val="0"/>
                <w:numId w:val="1"/>
              </w:numPr>
              <w:jc w:val="both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飞机类型</w:t>
            </w:r>
          </w:p>
          <w:p w14:paraId="5E06FBAC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1）对称电机轴距：≤910mm；外形尺寸（折叠，包含桨叶）：≤460mm×460mm×460mm；</w:t>
            </w:r>
          </w:p>
          <w:p w14:paraId="1C9F7EAE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2）最大起飞重量：≤9kg；最大额外负载：≥2.5kg；</w:t>
            </w:r>
          </w:p>
          <w:p w14:paraId="07B7B211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3）GPS定位悬停精度绝对值：垂直≤0.5 m，水平≤1.5 m；</w:t>
            </w:r>
          </w:p>
          <w:p w14:paraId="7F186689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4）视觉定位悬停精度绝对值：垂直≤0.1 m，水平≤0.3 m；</w:t>
            </w:r>
          </w:p>
          <w:p w14:paraId="267C1AC2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5）GNSS系统 ：支持GPS、GLONASS、BEIDOU、GALILEO四种导航系统；</w:t>
            </w:r>
          </w:p>
          <w:p w14:paraId="6EB25F9A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6）RTK：飞行器具备RTK定位和定向能力，能够在指南针受到干扰的环境下利用RTK定向安全飞行；</w:t>
            </w:r>
          </w:p>
          <w:p w14:paraId="1CA54332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7)最大上升速度：≥6 m/s；最大下降速度：≥5 m/s；最大倾斜下降速度：≥7 m/s；最大水平飞行速度：≥20 m/s；最大飞行海拔高度：≥7000m；最大可承受风速：≥7级风；</w:t>
            </w:r>
          </w:p>
          <w:p w14:paraId="62BB74D4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8)最大飞行时间（空载）：≥55分钟；工作环境温度：约-20°C 至 50° C；</w:t>
            </w:r>
          </w:p>
          <w:p w14:paraId="4F274D27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9)机体外观：飞行器外观完整，无导线裸露在外；</w:t>
            </w:r>
          </w:p>
          <w:p w14:paraId="22E9A954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10)展开时间：从携行状态到起飞状态的展开时间≤3min；</w:t>
            </w:r>
          </w:p>
          <w:p w14:paraId="733E1B63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11)视觉系统：飞行器的前、后、上、下、左、右均具备双目视觉系统。探测到附近障碍物时，飞行器能通过地面站软件发出警示信息；距离障碍物距离较近时，飞行器能主动刹停；</w:t>
            </w:r>
          </w:p>
          <w:p w14:paraId="09EA82EC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12)视觉系统：视觉系统的探测范围≥30m；红外障碍感知：飞行器具备六向红外TOF传感器；</w:t>
            </w:r>
          </w:p>
          <w:p w14:paraId="591959DB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13)降落保护：在自主降落过程中，无人机飞行器能够检测下方地形.当下方地形为不平整地面或水面，飞行器保持悬停，同时通过地面站软件向用户发出警示信息；</w:t>
            </w:r>
          </w:p>
          <w:p w14:paraId="03B536BA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14)传感器冗余：飞行器具备双IMU（惯性测量单元）、双气压计、双指南针冗余；</w:t>
            </w:r>
          </w:p>
          <w:p w14:paraId="7A63805A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15)FPV摄像头：飞行器配置FPV摄像头，画面分辨率≥720p；</w:t>
            </w:r>
          </w:p>
          <w:p w14:paraId="230989A3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16)下置双云台：飞行器支持配置并同时使用两个下置云台相机；上置云台：支持通过支架在飞行器顶部挂载云台相机；</w:t>
            </w:r>
          </w:p>
          <w:p w14:paraId="49D21EDE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17)无人机防护等级：飞行器具备≥IP45防护等级；</w:t>
            </w:r>
          </w:p>
          <w:p w14:paraId="1DF90C06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18)夜航灯：具备夜航灯，并可通过App控制夜航灯开关，提升夜间飞行的安全性；</w:t>
            </w:r>
          </w:p>
          <w:p w14:paraId="6E2EE94F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19)隐蔽模式：支持关闭机臂灯，以便执行隐蔽任务；</w:t>
            </w:r>
          </w:p>
          <w:p w14:paraId="13E2B762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20)图传加密：为保证数据安全，图传链路需通过AES-256技术进行加密；</w:t>
            </w:r>
          </w:p>
          <w:p w14:paraId="34339C8C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21)最大信号有效距离（无干扰、无遮挡）：≥15 km（FCC)；图传分辨率：支持≥1080p高清图传；</w:t>
            </w:r>
          </w:p>
          <w:p w14:paraId="088722C0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22)双信号控制传输：支持2.4GHz和5.8GHz双频通信，当其中一个信道阻塞时，飞行器应能切换到另一个信道通信；</w:t>
            </w:r>
          </w:p>
          <w:p w14:paraId="308A9E97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23)图传认证：采用的无线电发射设备通过国家无线电管理委员会SRRC认证；</w:t>
            </w:r>
          </w:p>
          <w:p w14:paraId="7B9D105C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4G图传：支持遥控器和飞机之间的控制及图传链路通过4G进行备份，在自有图传链路信号质量较差时可以自动切换到4G图传。</w:t>
            </w:r>
          </w:p>
          <w:p w14:paraId="068508B6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24)每套无人机需装备安全追踪系统：</w:t>
            </w:r>
          </w:p>
          <w:p w14:paraId="3E486434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追踪系统接收机内置≥4000mAh锂电池，常温环境工作时间≥40小时；</w:t>
            </w:r>
          </w:p>
          <w:p w14:paraId="3565A2E4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追踪系统中继机内置≥500mAh锂电池，常温环境工作时间≥40小时；</w:t>
            </w:r>
          </w:p>
          <w:p w14:paraId="2169BA63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追踪系统发射机内置≥500mAh锂电池，V2.0版待机时间≥24小时，卫星接收条件持续良好的情况下平均电流≤10mA。待机≥50小时；</w:t>
            </w:r>
          </w:p>
          <w:p w14:paraId="6D27E2E9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追踪系统接收机TepyC接口，充电电流≤500mA，充电时间≤8小时；</w:t>
            </w:r>
          </w:p>
          <w:p w14:paraId="15F8512F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追踪系统中继机TepyC接口，充电电流≤500mA，充电时间≤1小时；</w:t>
            </w:r>
          </w:p>
          <w:p w14:paraId="4AD3134D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追踪系统发射机TepyC接口，充电电流≤500mA，充电时间≤1小时；</w:t>
            </w:r>
          </w:p>
          <w:p w14:paraId="2C53DEB3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追踪系统搜寻距离：（正常天气无遮挡实测距离）V2.0版：中继机-发射机≥2KM；中继机自主作业，记录探测结果，并将探测结果带回。中继机工作范围取决于工作无人机的工作范围无距离限制。</w:t>
            </w:r>
          </w:p>
          <w:p w14:paraId="3817C85F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追踪系统追踪定位精度：约0.5米-10米，与发射机落点处卫星接收条件密切相关。</w:t>
            </w:r>
          </w:p>
          <w:p w14:paraId="46052A40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追踪系统发射机是具有GPS定位功能的追踪装置，为无线电信标安装在被追踪的无人机上。</w:t>
            </w:r>
          </w:p>
          <w:p w14:paraId="380D15C8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追踪系统中继机为无线电探测器，接收发射机发出的信号并转发给接收机，中继机安装于另一架救援无人机上，其传送半径≥2KM。</w:t>
            </w:r>
          </w:p>
          <w:p w14:paraId="44214DDB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追踪系统接收机接收中继机转发回来的信号，通过手机等地图设备接收及显示，支持蓝牙≥2.0或蓝牙SPP标准。</w:t>
            </w:r>
          </w:p>
          <w:p w14:paraId="329D6C0E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追踪系统地图软件：可选用开放的奥维地图、两步路户外助手、谷歌地图、百度地图等软件，推荐使用提供离线地图下载的地图软件。</w:t>
            </w:r>
          </w:p>
          <w:p w14:paraId="4468EA2A">
            <w:pPr>
              <w:pStyle w:val="5"/>
              <w:widowControl w:val="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2、智能相机云台（带红外）</w:t>
            </w:r>
          </w:p>
          <w:p w14:paraId="0B4C19E4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1)重量：≤833 g；尺寸：≤167×135×161 mm；</w:t>
            </w:r>
          </w:p>
          <w:p w14:paraId="70327B89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2）防水等级不低于IP44；</w:t>
            </w:r>
          </w:p>
          <w:p w14:paraId="3AC6A586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3）工作温度-20℃ 至 50℃（测温功能仅支持 -10℃ 至 50℃ 环境使用）；存储温度：-20℃ 至 60℃</w:t>
            </w:r>
          </w:p>
          <w:p w14:paraId="5C4AF7F6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4）人眼安全等级Class 1M（IEC 60825-1:2014）；</w:t>
            </w:r>
          </w:p>
          <w:p w14:paraId="574F24FD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5）云台参数角度抖动量±0.01°；</w:t>
            </w:r>
          </w:p>
          <w:p w14:paraId="52A50531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6）安装方式可拆式；</w:t>
            </w:r>
          </w:p>
          <w:p w14:paraId="64EA8F5F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7）可控转动范围俯仰：约－120° 至 +30°平移：±320°；</w:t>
            </w:r>
          </w:p>
          <w:p w14:paraId="446BB9A6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8）结构设计范围 俯仰：约－132.5° 至 +42.5° 平移约：±330°横滚：-90° 至 +60°；</w:t>
            </w:r>
          </w:p>
          <w:p w14:paraId="794FDE81">
            <w:pPr>
              <w:pStyle w:val="5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9）变焦相机参数：</w:t>
            </w:r>
          </w:p>
          <w:p w14:paraId="76A0109C">
            <w:pPr>
              <w:pStyle w:val="5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传感器1/1.7" CMOS，有效像素：≥2000 万；</w:t>
            </w:r>
          </w:p>
          <w:p w14:paraId="3DD1CCAA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镜头DFOV：约66.6°-4°焦距：约6.83-119.94 mm（等效焦距：约31.7-556.2 mm）光圈：约f/2.8-f/11（正常），f/1.6-f/11（夜景）对焦距离：约1 m 至无穷远（广角），8 m 至无穷远（长焦）；</w:t>
            </w:r>
          </w:p>
          <w:p w14:paraId="66745425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对焦模式MF/AF-C/AF-S</w:t>
            </w:r>
          </w:p>
          <w:p w14:paraId="329E0340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曝光模式程序自动曝光，手动曝光</w:t>
            </w:r>
          </w:p>
          <w:p w14:paraId="08764ECB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曝光补偿±3.0 （以1/3为步长）</w:t>
            </w:r>
          </w:p>
          <w:p w14:paraId="207CB8F0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测光模式点测光、中央重点测光</w:t>
            </w:r>
          </w:p>
          <w:p w14:paraId="7F9B6B82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支持测光锁定</w:t>
            </w:r>
          </w:p>
          <w:p w14:paraId="1B33F19F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电子快门速度：约1 ~ 1/8000 s</w:t>
            </w:r>
          </w:p>
          <w:p w14:paraId="61553C91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ISO范围</w:t>
            </w:r>
          </w:p>
          <w:p w14:paraId="6392829F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视频：约100 - 25600</w:t>
            </w:r>
          </w:p>
          <w:p w14:paraId="194A0099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照片：约100 - 25600</w:t>
            </w:r>
          </w:p>
          <w:p w14:paraId="27635A3F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视频分辨率：≥3840x2160@30fps，1920x1080@30fps</w:t>
            </w:r>
          </w:p>
          <w:p w14:paraId="2848C9F1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视频格式MP4</w:t>
            </w:r>
          </w:p>
          <w:p w14:paraId="52AA9D88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视频字幕支持</w:t>
            </w:r>
          </w:p>
          <w:p w14:paraId="4A11C4CC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最大照片尺寸：约5184 × 3888照片格式JPEG</w:t>
            </w:r>
          </w:p>
          <w:p w14:paraId="70CF7D7C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10）广角相机参数：</w:t>
            </w:r>
          </w:p>
          <w:p w14:paraId="5CE94EC3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传感器1/2.3" CMOS，有效像素≥1200万；</w:t>
            </w:r>
          </w:p>
          <w:p w14:paraId="0E07FA20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镜头DFOV：约82.9°焦距：≥4.5 mm（等效焦距：24 mm）光圈：约f/2.8对焦距离：约1 m至无穷远；</w:t>
            </w:r>
          </w:p>
          <w:p w14:paraId="77EAEDBC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曝光模式程序自动曝光；曝光补偿±3.0 （以1/3为步长）；</w:t>
            </w:r>
          </w:p>
          <w:p w14:paraId="4180C0E6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测光模式 点测光、中央重点测光；</w:t>
            </w:r>
          </w:p>
          <w:p w14:paraId="7DD30029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测光锁定支持；快门速度约1 ~ 1/8000；ISO范围视频：约100 - 25600照片：约100 </w:t>
            </w:r>
            <w:r>
              <w:rPr>
                <w:rFonts w:ascii="宋体" w:hAnsi="宋体" w:cs="宋体"/>
                <w:sz w:val="18"/>
                <w:szCs w:val="18"/>
              </w:rPr>
              <w:t>–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25600；视频分辨率：≥1920×1080@30fps；</w:t>
            </w:r>
          </w:p>
          <w:p w14:paraId="4FB5C5AF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视频格式MP4；</w:t>
            </w:r>
          </w:p>
          <w:p w14:paraId="06CE60D9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视频字幕支持；最大照片尺寸：约4056×3040</w:t>
            </w:r>
          </w:p>
          <w:p w14:paraId="3697A647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照片格式JPEG；</w:t>
            </w:r>
          </w:p>
          <w:p w14:paraId="2EDC1A85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11）热成像相机：</w:t>
            </w:r>
          </w:p>
          <w:p w14:paraId="273D7501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热成像传感器类型：；非制冷氧化钒（VOx）微测热辐射计；</w:t>
            </w:r>
          </w:p>
          <w:p w14:paraId="57A92FE3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镜头DFOV：40.6°焦距：约13.5 mm （ 等效焦距：58 mm）光圈：f/1.0对焦距离：约5 m 至无穷远；</w:t>
            </w:r>
          </w:p>
          <w:p w14:paraId="17E25541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数字变焦:1x，2x，4x，8x；视频分辨率：约640×512 @ 30 Hz；</w:t>
            </w:r>
          </w:p>
          <w:p w14:paraId="395A3512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视频格式：MP4</w:t>
            </w:r>
          </w:p>
          <w:p w14:paraId="7A8EC7AC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照片分辨率：约640×512</w:t>
            </w:r>
          </w:p>
          <w:p w14:paraId="069ADDCB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照片格式：R-JPEG (16 bit)</w:t>
            </w:r>
          </w:p>
          <w:p w14:paraId="34F01B35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像元间距：≥12 μm</w:t>
            </w:r>
          </w:p>
          <w:p w14:paraId="52A49A32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波长范围：≥8-14 μm</w:t>
            </w:r>
          </w:p>
          <w:p w14:paraId="0D541431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灵敏度（NETD）：≤50 mK @ f/1.0 </w:t>
            </w:r>
          </w:p>
          <w:p w14:paraId="0E534AEC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测温方式</w:t>
            </w:r>
          </w:p>
          <w:p w14:paraId="3711E909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点测温、区域测温</w:t>
            </w:r>
          </w:p>
          <w:p w14:paraId="69168A4A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测温范围：约</w:t>
            </w:r>
          </w:p>
          <w:p w14:paraId="27407E9B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-40℃ 至 150℃（高增益模式）</w:t>
            </w:r>
          </w:p>
          <w:p w14:paraId="53A32B2F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-40℃ 至 550℃（低增益模式）</w:t>
            </w:r>
          </w:p>
          <w:p w14:paraId="3613AEAD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高温警报</w:t>
            </w:r>
          </w:p>
          <w:p w14:paraId="4DD81B1B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支持</w:t>
            </w:r>
          </w:p>
          <w:p w14:paraId="6C5B3D13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FFC</w:t>
            </w:r>
          </w:p>
          <w:p w14:paraId="08929631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自动/手动</w:t>
            </w:r>
          </w:p>
          <w:p w14:paraId="2E5CAD72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调色盘</w:t>
            </w:r>
          </w:p>
          <w:p w14:paraId="072012F8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白热/熔岩/铁红/热铁/医疗/北极/彩虹1/彩虹2/描红/黑热</w:t>
            </w:r>
          </w:p>
          <w:p w14:paraId="03E3C70E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12）激光测距仪：</w:t>
            </w:r>
          </w:p>
          <w:p w14:paraId="63A7D997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波长：≥905 nm；</w:t>
            </w:r>
          </w:p>
          <w:p w14:paraId="7CAE71E0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测量范围：约3-1200 m（直径12 m、20%反射率的垂直反射面）；</w:t>
            </w:r>
          </w:p>
          <w:p w14:paraId="762E6A36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测量精度：±(0.2m+D×0.15%)；其中 D 表示与垂直反射面之间的距离；</w:t>
            </w:r>
          </w:p>
          <w:p w14:paraId="43330A6C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13）特色功能：</w:t>
            </w:r>
          </w:p>
          <w:p w14:paraId="0D168D6E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混合光学变焦</w:t>
            </w:r>
          </w:p>
          <w:p w14:paraId="00BFC2E3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约23×（DFOV：4°，等效焦距：556.2mm）</w:t>
            </w:r>
          </w:p>
          <w:p w14:paraId="4B36A456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最大变焦倍数</w:t>
            </w:r>
          </w:p>
          <w:p w14:paraId="3843D322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约200×（DFOV：0.5°，等效焦距：4800mm）</w:t>
            </w:r>
          </w:p>
          <w:p w14:paraId="4445009F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14）联动拍摄：变焦、广角、热成像相机同时拍照/录像；</w:t>
            </w:r>
          </w:p>
          <w:p w14:paraId="2CE6DCAB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指点对准：用户在广角/热成像相机的画面上双击兴趣点，系统自动转动云台把兴趣点置于变焦相机画面中心；</w:t>
            </w:r>
          </w:p>
          <w:p w14:paraId="4D0B2449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超清矩阵拍照：在广角相机的画面中选取一个区域，系统会使用广角相机拍摄一张照片，并自动转动云台，使用变焦相机使用当前变焦倍数对选取区域拍摄若干张 2000 万像素的照片。所有照片将存储于 SD 卡的一个子文件夹中，并生成一个 HTML 文件，用户可以在电脑上用浏览器打开该 HTML 文件，浏览所有的广角照片和变焦照片。</w:t>
            </w:r>
          </w:p>
          <w:p w14:paraId="2BAB0BF3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15）夜景模式：</w:t>
            </w:r>
          </w:p>
          <w:p w14:paraId="4B7D8BE6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支持（变焦相机）</w:t>
            </w:r>
          </w:p>
          <w:p w14:paraId="32374C2C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时间戳水印</w:t>
            </w:r>
          </w:p>
          <w:p w14:paraId="75008278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包含日期、时间、经纬度</w:t>
            </w:r>
          </w:p>
          <w:p w14:paraId="5AD6C4A2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存储功能</w:t>
            </w:r>
          </w:p>
          <w:p w14:paraId="78142769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存储卡类型</w:t>
            </w:r>
          </w:p>
          <w:p w14:paraId="714F419E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microSD卡：≥128 GB容量，</w:t>
            </w:r>
          </w:p>
          <w:p w14:paraId="27701960">
            <w:pPr>
              <w:pStyle w:val="5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3、机身保险</w:t>
            </w:r>
          </w:p>
          <w:p w14:paraId="12F7069A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中型智能无人机机身保险，无不计免赔，保险期1年</w:t>
            </w:r>
          </w:p>
          <w:p w14:paraId="43C732CC">
            <w:pPr>
              <w:pStyle w:val="5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4、智能电池箱</w:t>
            </w:r>
          </w:p>
          <w:p w14:paraId="4263F0EF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1）外形尺寸≤510×410×255 mm；空箱重量≤8.5 kg；</w:t>
            </w:r>
          </w:p>
          <w:p w14:paraId="6B0C52D1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2）电池箱应具备多个电池接口，可为不少于八块飞行器电池和四块遥控电池进行充电;电池箱具备LED信号灯和蜂鸣器提示音，用于指示电池状态和报警提示;电池箱应配备便携式拉杆；</w:t>
            </w:r>
          </w:p>
          <w:p w14:paraId="4D845F1C">
            <w:pPr>
              <w:pStyle w:val="5"/>
              <w:numPr>
                <w:ilvl w:val="0"/>
                <w:numId w:val="2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工作环境温度:约-20℃ 至 40℃。</w:t>
            </w:r>
          </w:p>
          <w:p w14:paraId="4CA230B2">
            <w:pPr>
              <w:pStyle w:val="5"/>
              <w:widowControl w:val="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5、数字语音广播系统</w:t>
            </w:r>
          </w:p>
          <w:p w14:paraId="74A6587E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1）尺寸：约140mm × 140mm×125mm 重量：≤550g；音量：≥130dB；有效距离：≥500米；功率：25W。</w:t>
            </w:r>
          </w:p>
          <w:p w14:paraId="71EA8572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2）工作温度：约-20℃ 至 40℃；</w:t>
            </w:r>
          </w:p>
          <w:p w14:paraId="08732244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3）App 支持系统：Android 5.0 及以上；</w:t>
            </w:r>
          </w:p>
          <w:p w14:paraId="7A95AB52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4）喊话方式：实时喊话、录音上传、文字转语音（支持多地方语言）、音频文件播放；地面人员可手持对讲机喊话。</w:t>
            </w:r>
          </w:p>
          <w:p w14:paraId="4806D397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5）支持软件 DJI pilot，CZZN 软件，CZI软件；</w:t>
            </w:r>
          </w:p>
          <w:p w14:paraId="702405B9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6）音频文件存储格式：MP3 / WMA / WAC / AAC /OGG /FLAC；</w:t>
            </w:r>
          </w:p>
          <w:p w14:paraId="34ADFEFC">
            <w:pPr>
              <w:pStyle w:val="5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6、4段抛投器PSDK版</w:t>
            </w:r>
          </w:p>
          <w:p w14:paraId="453B0401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1）可同时挂载≥4个抛投物并依次进行抛投，数码显像管显示上料位置；</w:t>
            </w:r>
          </w:p>
          <w:p w14:paraId="1E4B44DA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最大负载≥20KG，单抛投钩最大负载≥10KG，（实际负载已无人机负载为准）</w:t>
            </w:r>
          </w:p>
          <w:p w14:paraId="65E63279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可快速拆装</w:t>
            </w:r>
          </w:p>
          <w:p w14:paraId="60A10F04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最大高度≥78mm，最大直径≤78mm</w:t>
            </w:r>
          </w:p>
          <w:p w14:paraId="5AE09E6B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净重：≤320g</w:t>
            </w:r>
          </w:p>
          <w:p w14:paraId="00EA827C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控制方式 ：PSDK</w:t>
            </w:r>
          </w:p>
          <w:p w14:paraId="7BFBB87A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控制距离：与飞机控制距离一致</w:t>
            </w:r>
          </w:p>
          <w:p w14:paraId="2FE08320">
            <w:pPr>
              <w:pStyle w:val="5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7、无人机测绘软件</w:t>
            </w:r>
          </w:p>
          <w:p w14:paraId="7581FCBD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1)在地图上设定一系列航点即可自动生成航线，支持为每个航点单独设置丰富的航点动作，同时可调整航点的飞行高度、飞行速度、飞行航向、云台俯仰角度等参数。对于精细化飞行任务，还可在已建好的二维正射地图或三维模型上进行航点规划，规划效果更直观；</w:t>
            </w:r>
          </w:p>
          <w:p w14:paraId="7169074D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2)选定目标区域可自动生成航线。提供地图打点、KML 文件导入、飞行器打点等≥ 3 种方式添加边界点，在无网络情况下也可正常作业。规划过程中，界面会显示预计飞行时间、预计拍照数及面积等重要信息；</w:t>
            </w:r>
          </w:p>
          <w:p w14:paraId="5F4FAF93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3)选定目标区域可自动规划出≥ 5 组航线：1 组正射航线和 ≥4 组不同朝向的倾斜航线。全面的视角帮助构建更高精度的实景三维模型，同时支持设置倾斜云台角度等参数以满足不同的场景需求；</w:t>
            </w:r>
          </w:p>
          <w:p w14:paraId="778E4F80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4)专为公路、河流、管道等带状区域设计，可自动切割大面积带状测区，分段规划航线。用户可自由调整带状宽度，合理规划航线，提升作业效率；基于本地3D模型或点云（或第三方点云）结果选择拍摄目标，自动生成拍摄航点及航线。同时可显示航点对应模拟相机图传画面，航点选择更精准，航线规划更合理，实现巡检作业流程自动化。</w:t>
            </w:r>
          </w:p>
          <w:p w14:paraId="0052E789">
            <w:pPr>
              <w:pStyle w:val="5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8、应急导播平台</w:t>
            </w:r>
          </w:p>
          <w:p w14:paraId="4F35EF6A">
            <w:pPr>
              <w:pStyle w:val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应急救援和突发事件专用指挥平台，依托微信小程序构建视频分发平台，实时将各种视频源展示在手机上，实时分享授权用户位置，为指挥员及时部署兵力提供决策依据。</w:t>
            </w:r>
          </w:p>
          <w:p w14:paraId="73FCDF69">
            <w:pPr>
              <w:pStyle w:val="2"/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9、</w:t>
            </w:r>
            <w:r>
              <w:rPr>
                <w:rFonts w:hint="eastAsia" w:ascii="宋体" w:hAnsi="宋体" w:cs="宋体"/>
                <w:sz w:val="18"/>
                <w:szCs w:val="18"/>
              </w:rPr>
              <w:t>每架飞机含免费培训3个飞手的培训费和考取视距内无人机执照的费用，培训飞手对无人机的运行维护技能。</w:t>
            </w:r>
            <w:r>
              <w:rPr>
                <w:rFonts w:hint="eastAsia" w:ascii="宋体" w:hAnsi="宋体"/>
                <w:sz w:val="18"/>
                <w:szCs w:val="18"/>
              </w:rPr>
              <w:t>质保期：1年。</w:t>
            </w:r>
          </w:p>
        </w:tc>
      </w:tr>
      <w:tr w14:paraId="185A5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center"/>
          </w:tcPr>
          <w:p w14:paraId="1ABF85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409" w:type="dxa"/>
            <w:noWrap w:val="0"/>
            <w:vAlign w:val="center"/>
          </w:tcPr>
          <w:p w14:paraId="0EA35C9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火场指挥终端</w:t>
            </w:r>
          </w:p>
          <w:p w14:paraId="57E1F16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 xml:space="preserve"> （含地图）</w:t>
            </w:r>
          </w:p>
          <w:p w14:paraId="2B14831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54" w:type="dxa"/>
            <w:noWrap w:val="0"/>
            <w:vAlign w:val="top"/>
          </w:tcPr>
          <w:p w14:paraId="213F707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功能指标要求：</w:t>
            </w:r>
          </w:p>
          <w:p w14:paraId="7583AFC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“一张图”：要求安装吉林省离线的高清影像图、吉林省三维地表覆盖（需明确林地、草塘沼泽、道路、河流、居民地、农田等）、电子林相图、业务专题数据，终端与中心一套数据标准，同步更新，统一在一张图上。</w:t>
            </w:r>
          </w:p>
          <w:p w14:paraId="4945010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2、图上指挥：要求可在地图上实时查看友邻位置、队伍行进态势。</w:t>
            </w:r>
          </w:p>
          <w:p w14:paraId="761099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3、即时通信：类微信的通讯模式，实现语音，视频，图像，文字，矢量图形等信息共享方式的通讯。支持终端对终端，终端对中心的信息共享。</w:t>
            </w:r>
          </w:p>
          <w:p w14:paraId="003811A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4、视频指挥：双向高清音视频通信，在弱网络环境下具有自适应连接功能。视频同时上报位置信息，在地图上自动定位终端当前位置。</w:t>
            </w:r>
          </w:p>
          <w:p w14:paraId="4AE8B36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5、火场态势标绘及共享：具有态势标绘功能（点线面基本图形、现场采集信息标注、火场专题图标绘等），以铅笔画方式描绘火场线面的形状。具有网络协同标绘。标绘的态势图文件可与中心及终端间共享。</w:t>
            </w:r>
          </w:p>
          <w:p w14:paraId="68246AF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6、现场快速标图：以最快速度生成现场地图，弥补地图库中缺少信息的不足。</w:t>
            </w:r>
          </w:p>
          <w:p w14:paraId="444DFC5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7、信息查询：具备地名查询、坐标查询，林班信息查询、道路信息查询。</w:t>
            </w:r>
          </w:p>
          <w:p w14:paraId="6A9231F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8、数据传输：支持通过4G蜂窝设备、宽带自组网电台、北斗短报文、超短波通讯链路将现场的视频、图片、影像、文字、数据传输。要求具有自判断自适应功能。</w:t>
            </w:r>
          </w:p>
          <w:p w14:paraId="0EA3182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9、性能指标要求：</w:t>
            </w:r>
          </w:p>
          <w:p w14:paraId="2356A411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操作系统：安卓/鸿蒙；CPU核数：八核及以上；机身内存：6G及以上；机身存储：128GB及以上；摄像头：≥800万像素；屏幕尺寸：6英寸以上；屏幕要求强光下清晰可见。</w:t>
            </w:r>
          </w:p>
          <w:p w14:paraId="2CD55E57">
            <w:pPr>
              <w:pStyle w:val="2"/>
            </w:pPr>
            <w:r>
              <w:rPr>
                <w:rFonts w:ascii="宋体" w:hAnsi="宋体"/>
                <w:sz w:val="18"/>
                <w:szCs w:val="18"/>
              </w:rPr>
              <w:t>质保期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后期服务</w:t>
            </w:r>
            <w:r>
              <w:rPr>
                <w:rFonts w:hint="eastAsia" w:ascii="宋体" w:hAnsi="宋体"/>
                <w:sz w:val="18"/>
                <w:szCs w:val="18"/>
              </w:rPr>
              <w:t>5年</w:t>
            </w:r>
          </w:p>
        </w:tc>
      </w:tr>
      <w:tr w14:paraId="7338A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center"/>
          </w:tcPr>
          <w:p w14:paraId="4BA9D6B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09" w:type="dxa"/>
            <w:shd w:val="clear"/>
            <w:noWrap w:val="0"/>
            <w:vAlign w:val="center"/>
          </w:tcPr>
          <w:p w14:paraId="78ED5B7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背负式</w:t>
            </w:r>
          </w:p>
          <w:p w14:paraId="7D9BC04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数字中继台</w:t>
            </w:r>
          </w:p>
          <w:p w14:paraId="3BF5257D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6654" w:type="dxa"/>
            <w:shd w:val="clear"/>
            <w:noWrap w:val="0"/>
            <w:vAlign w:val="top"/>
          </w:tcPr>
          <w:p w14:paraId="1BB6A31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1、无线组网功能，开机自动组网，单频点中转，可实现链状、网状、星状或混合类型的无线自动组网，支持5跳以上（含5跳）语音转发。</w:t>
            </w:r>
          </w:p>
          <w:p w14:paraId="60BC383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2、支持一键恢复出厂设置。</w:t>
            </w:r>
          </w:p>
          <w:p w14:paraId="5207B99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3、支持空口修改工作频率，无线方式修改设备的工作频段、工作功率。</w:t>
            </w:r>
          </w:p>
          <w:p w14:paraId="1ED5473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4、语音业务，支持1路半双工语音组呼业务，通过外接手咪设备，可以实现半双工语音通话业务。</w:t>
            </w:r>
          </w:p>
          <w:p w14:paraId="5A1208B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5、内置定位模块，讲话时组内其他终端可以分辨其基本方位及对方距离。</w:t>
            </w:r>
          </w:p>
          <w:p w14:paraId="3B50D49B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6、GSM备份链路功能。支持链路备份功能，设备含GSM模块，可插入GSM卡，当链路断开后可以启动GSM公网链路进行链路恢复。</w:t>
            </w:r>
          </w:p>
          <w:p w14:paraId="59C174B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7、能够接入PDT制式数字终端。</w:t>
            </w:r>
          </w:p>
          <w:p w14:paraId="106A5F7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8、自组网与PDT集群系统的互联互通。</w:t>
            </w:r>
          </w:p>
          <w:p w14:paraId="2DE9AB1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9、天馈系统：1根对外收发天线</w:t>
            </w:r>
          </w:p>
          <w:p w14:paraId="213C69C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10、支持至少两种电池电量显示方式；</w:t>
            </w:r>
          </w:p>
          <w:p w14:paraId="657B509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11、电池容量：≥180WH；电池持续使用时间≥8小时；</w:t>
            </w:r>
          </w:p>
          <w:p w14:paraId="48E590B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12、跳转节点最多不少于30个</w:t>
            </w:r>
          </w:p>
          <w:p w14:paraId="550D006C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、性能参数。工作频率范围：410-470MHz；信道间隔：12.5kHz；工作带宽：25kHz；语音格式：需同时支持AMBE++/NVOC；频率稳定度：≤±0.5ppm；发射功率：5W/10W/20W可调；尺寸：≤300X200X70mm；重量：≤3.8Kg（含电池）；工作温度：-30-+65℃；储存温度：-40-+85℃；频率稳定度：±0.5ppm。</w:t>
            </w:r>
          </w:p>
          <w:p w14:paraId="10BBE5E1">
            <w:pPr>
              <w:pStyle w:val="2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质保期</w:t>
            </w:r>
            <w:r>
              <w:rPr>
                <w:rFonts w:hint="eastAsia" w:ascii="宋体" w:hAnsi="宋体"/>
                <w:sz w:val="18"/>
                <w:szCs w:val="18"/>
              </w:rPr>
              <w:t>1年</w:t>
            </w:r>
          </w:p>
        </w:tc>
      </w:tr>
      <w:tr w14:paraId="0CAE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center"/>
          </w:tcPr>
          <w:p w14:paraId="1CC045C3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09" w:type="dxa"/>
            <w:shd w:val="clear"/>
            <w:noWrap w:val="0"/>
            <w:vAlign w:val="center"/>
          </w:tcPr>
          <w:p w14:paraId="193FBDD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高压细水雾</w:t>
            </w:r>
          </w:p>
          <w:p w14:paraId="6B817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灭火机</w:t>
            </w:r>
          </w:p>
        </w:tc>
        <w:tc>
          <w:tcPr>
            <w:tcW w:w="6654" w:type="dxa"/>
            <w:shd w:val="clear"/>
            <w:noWrap w:val="0"/>
            <w:vAlign w:val="top"/>
          </w:tcPr>
          <w:p w14:paraId="6E63427A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1）、汽油机功率（HP）：≥1.8,起动性能3s；</w:t>
            </w:r>
          </w:p>
          <w:p w14:paraId="5552AE33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2)、最大流量（ L/min）：≥5；</w:t>
            </w:r>
          </w:p>
          <w:p w14:paraId="6FBFE5CD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3)、水袋容积（ L）≥22,每台机配3个移动水袋。</w:t>
            </w:r>
          </w:p>
          <w:p w14:paraId="3065B79C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4)、射程：雾化（m）≥8，直流(m)≥13。</w:t>
            </w:r>
          </w:p>
          <w:p w14:paraId="44E931E8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5)、噪音(dB(A))：≤97；</w:t>
            </w:r>
          </w:p>
          <w:p w14:paraId="12C834D6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6)、额定工作压力(MPa)：≥6.0，最大压力≥8.5M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p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a;</w:t>
            </w:r>
          </w:p>
          <w:p w14:paraId="53044FE2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7)、枪体结构：三节伸缩杆，最大长度(m)≥1.4。</w:t>
            </w:r>
          </w:p>
          <w:p w14:paraId="7519C5F7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8)、净质量( kg)≤12；</w:t>
            </w:r>
          </w:p>
          <w:p w14:paraId="3211202B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9)、高压泵采用铜质泵头，每个高压接口采用铜质快速接头。</w:t>
            </w:r>
          </w:p>
          <w:p w14:paraId="3F0417F4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10)、一袋水连续工作时间( min)≥5.2；</w:t>
            </w:r>
          </w:p>
          <w:p w14:paraId="3052139A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11)、背架：304#不锈钢；</w:t>
            </w:r>
          </w:p>
          <w:p w14:paraId="49A0CBBA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12)、喷头转换方式：旋转式；</w:t>
            </w:r>
          </w:p>
          <w:p w14:paraId="06E245B9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13)、背带性能：双肩背带，背带承重≥50kg。</w:t>
            </w:r>
          </w:p>
          <w:p w14:paraId="371D4A43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14)、自动自吸距离(m)：≥7；</w:t>
            </w:r>
          </w:p>
          <w:p w14:paraId="73D03EF0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15)、更换水袋时间(s)：≤5；</w:t>
            </w:r>
          </w:p>
          <w:p w14:paraId="0FAA936D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16）、启动方式：手拉绳动启动。</w:t>
            </w:r>
          </w:p>
          <w:p w14:paraId="58DE76AC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17）、水袋参数：</w:t>
            </w:r>
          </w:p>
          <w:p w14:paraId="72A31794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（1）水袋背包材质：军绿色高强度防水面料；</w:t>
            </w:r>
          </w:p>
          <w:p w14:paraId="7C720363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（2）水袋材质：采用PVC材料热粘而成，抗摔耐磨。</w:t>
            </w:r>
          </w:p>
          <w:p w14:paraId="6D88CB39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（3）容积：容积≥22L；</w:t>
            </w:r>
          </w:p>
          <w:p w14:paraId="71A63042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（4）水袋尺寸（mm）：380×300×190；</w:t>
            </w:r>
          </w:p>
          <w:p w14:paraId="25853FC4">
            <w:pPr>
              <w:widowControl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（5）携带方式：采用双肩背负；</w:t>
            </w:r>
          </w:p>
          <w:p w14:paraId="03CD8D54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（6）进水、出水口：进水口采用螺纹盖，结实耐用，防漏收效果好，出水口采用不锈钢快速接头，密闭性能好。</w:t>
            </w:r>
          </w:p>
          <w:p w14:paraId="4E0D534B">
            <w:pPr>
              <w:pStyle w:val="2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质保期</w:t>
            </w:r>
            <w:r>
              <w:rPr>
                <w:rFonts w:hint="eastAsia" w:ascii="宋体" w:hAnsi="宋体"/>
                <w:sz w:val="18"/>
                <w:szCs w:val="18"/>
              </w:rPr>
              <w:t>1年</w:t>
            </w:r>
          </w:p>
        </w:tc>
      </w:tr>
      <w:tr w14:paraId="3A27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center"/>
          </w:tcPr>
          <w:p w14:paraId="413DC707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09" w:type="dxa"/>
            <w:shd w:val="clear"/>
            <w:noWrap w:val="0"/>
            <w:vAlign w:val="center"/>
          </w:tcPr>
          <w:p w14:paraId="51F82E7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背负式</w:t>
            </w:r>
          </w:p>
          <w:p w14:paraId="601FE9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脉冲灭火水枪</w:t>
            </w:r>
          </w:p>
        </w:tc>
        <w:tc>
          <w:tcPr>
            <w:tcW w:w="6654" w:type="dxa"/>
            <w:shd w:val="clear"/>
            <w:noWrap w:val="0"/>
            <w:vAlign w:val="top"/>
          </w:tcPr>
          <w:p w14:paraId="1E5FACC3">
            <w:pPr>
              <w:widowControl/>
              <w:ind w:left="40" w:leftChars="19" w:right="31" w:rightChars="15"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1、满装的喷雾灭火器组件重量≤23KG （不计压缩空气和瓶阀重量）；</w:t>
            </w:r>
          </w:p>
          <w:p w14:paraId="645E14E3">
            <w:pPr>
              <w:widowControl/>
              <w:ind w:left="40" w:leftChars="19" w:right="31" w:rightChars="15"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2、灭火枪重量≤3.0KG</w:t>
            </w:r>
          </w:p>
          <w:p w14:paraId="2F3DAAA3">
            <w:pPr>
              <w:widowControl/>
              <w:ind w:left="40" w:leftChars="19" w:right="31" w:rightChars="15"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3、容积≥9.0公升 </w:t>
            </w:r>
          </w:p>
          <w:p w14:paraId="36786C90">
            <w:pPr>
              <w:widowControl/>
              <w:ind w:left="40" w:leftChars="19" w:right="31" w:rightChars="15"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4、压缩空气瓶（体积/压强）≥1公升/300巴 </w:t>
            </w:r>
          </w:p>
          <w:p w14:paraId="63CF44E8">
            <w:pPr>
              <w:widowControl/>
              <w:ind w:left="40" w:leftChars="19" w:right="31" w:rightChars="15"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5、使用压强（动态的）≥7.0-7.5巴</w:t>
            </w:r>
          </w:p>
          <w:p w14:paraId="613B8F1E">
            <w:pPr>
              <w:widowControl/>
              <w:ind w:left="40" w:leftChars="19" w:right="31" w:rightChars="15"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6、灭火剂喷射范围≥12米</w:t>
            </w:r>
          </w:p>
          <w:p w14:paraId="79FE6C56">
            <w:pPr>
              <w:widowControl/>
              <w:ind w:left="40" w:leftChars="19" w:right="31" w:rightChars="15"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7、灭火剂消耗率≤0.4-0.45公升/秒</w:t>
            </w:r>
          </w:p>
          <w:p w14:paraId="0256C418">
            <w:pPr>
              <w:widowControl/>
              <w:ind w:left="40" w:leftChars="19" w:right="31" w:rightChars="15"/>
              <w:contextualSpacing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8、使用时间≥20s </w:t>
            </w:r>
          </w:p>
          <w:p w14:paraId="397B75DD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9、灭火剂：水+6%水成膜泡沫</w:t>
            </w:r>
          </w:p>
          <w:p w14:paraId="0FBDD76E">
            <w:pPr>
              <w:pStyle w:val="2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质保期</w:t>
            </w:r>
            <w:r>
              <w:rPr>
                <w:rFonts w:hint="eastAsia" w:ascii="宋体" w:hAnsi="宋体"/>
                <w:sz w:val="18"/>
                <w:szCs w:val="18"/>
              </w:rPr>
              <w:t>1年</w:t>
            </w:r>
          </w:p>
        </w:tc>
      </w:tr>
      <w:tr w14:paraId="32E5F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center"/>
          </w:tcPr>
          <w:p w14:paraId="50D6FE0A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09" w:type="dxa"/>
            <w:shd w:val="clear"/>
            <w:noWrap w:val="0"/>
            <w:vAlign w:val="center"/>
          </w:tcPr>
          <w:p w14:paraId="03A09BD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移动式</w:t>
            </w:r>
          </w:p>
          <w:p w14:paraId="6BB0C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远程输送水泵</w:t>
            </w:r>
          </w:p>
        </w:tc>
        <w:tc>
          <w:tcPr>
            <w:tcW w:w="6654" w:type="dxa"/>
            <w:shd w:val="clear"/>
            <w:noWrap w:val="0"/>
            <w:vAlign w:val="top"/>
          </w:tcPr>
          <w:p w14:paraId="3DBDB0EB">
            <w:pPr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水泵类型：三缸柱塞液压隔膜泵；2、整机重量≤34KG；3、最大流量≥65L/min；4、工作压力≥6.8Mpa；5、工作扬程≥680m；6、最大压力≥9Mpa；7、最大射程≥20.5m；8、最大吸程≥7m(无需灌水，全自动吸水)；9、进水口直径=32mm；10、出水口直径=25mm或40mm；11、远程输送距离≥20000m；12、外形尺寸≤630X420X440mm；13、发动机功率≥6.5HP；14、发动机类型单缸四冲程，强制风冷；15、启动方式：手、电双启动。</w:t>
            </w:r>
            <w:r>
              <w:rPr>
                <w:rFonts w:ascii="宋体" w:hAnsi="宋体"/>
                <w:sz w:val="18"/>
                <w:szCs w:val="18"/>
              </w:rPr>
              <w:t>质保期</w:t>
            </w:r>
            <w:r>
              <w:rPr>
                <w:rFonts w:hint="eastAsia" w:ascii="宋体" w:hAnsi="宋体"/>
                <w:sz w:val="18"/>
                <w:szCs w:val="18"/>
              </w:rPr>
              <w:t>1年</w:t>
            </w:r>
          </w:p>
        </w:tc>
      </w:tr>
      <w:tr w14:paraId="7BD9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center"/>
          </w:tcPr>
          <w:p w14:paraId="647EB446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09" w:type="dxa"/>
            <w:shd w:val="clear"/>
            <w:noWrap w:val="0"/>
            <w:vAlign w:val="center"/>
          </w:tcPr>
          <w:p w14:paraId="488207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超高速涡流喷射风力灭火机</w:t>
            </w:r>
          </w:p>
        </w:tc>
        <w:tc>
          <w:tcPr>
            <w:tcW w:w="6654" w:type="dxa"/>
            <w:shd w:val="clear"/>
            <w:noWrap w:val="0"/>
            <w:vAlign w:val="top"/>
          </w:tcPr>
          <w:p w14:paraId="4FEE1CC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以涡轮喷气发动机为灭火动力的大功率高效灭火机：</w:t>
            </w:r>
          </w:p>
          <w:p w14:paraId="4FA9879C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1、有效灭火距离：≥10m；2、出风口风速：≥180m/s；3、出风口风量：≥0.4m³/S；4、有效喷水量：≥8.5 L/min；5、喷水垂直高度：≥9.5m；6、喷水水平射程：≥14m；7、启动方式：电启动；8、燃油：柴油与机油混合；9、最高转速：≥170000r/min；10、整备质量：≤5.5kg；11、一次性加油连续工作时间:≥60min；12、风筒采用耐高温不锈钢制作，具有两个发动机高低速切换按钮；13、电动水箱（附件）要求：1）、整机重量（kg）≤12.5；2）、装备质量（kg）≤34；3）、水囊（L）≥20；4）、最大压力(Mpa)≥2.3；5）、最大流量(L/min)≥7.7；6）、喷水量(ml) ≥153；7）、电瓶一次充电连续工作时间(h)≥3.2。</w:t>
            </w:r>
            <w:r>
              <w:rPr>
                <w:rFonts w:ascii="宋体" w:hAnsi="宋体"/>
                <w:sz w:val="18"/>
                <w:szCs w:val="18"/>
              </w:rPr>
              <w:t>质保期</w:t>
            </w:r>
            <w:r>
              <w:rPr>
                <w:rFonts w:hint="eastAsia" w:ascii="宋体" w:hAnsi="宋体"/>
                <w:sz w:val="18"/>
                <w:szCs w:val="18"/>
              </w:rPr>
              <w:t>1年</w:t>
            </w:r>
          </w:p>
        </w:tc>
      </w:tr>
      <w:tr w14:paraId="1FD5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center"/>
          </w:tcPr>
          <w:p w14:paraId="07E5B37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09" w:type="dxa"/>
            <w:noWrap w:val="0"/>
            <w:vAlign w:val="center"/>
          </w:tcPr>
          <w:p w14:paraId="6F171E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水龙带</w:t>
            </w:r>
          </w:p>
        </w:tc>
        <w:tc>
          <w:tcPr>
            <w:tcW w:w="6654" w:type="dxa"/>
            <w:noWrap w:val="0"/>
            <w:vAlign w:val="top"/>
          </w:tcPr>
          <w:p w14:paraId="5EBD69E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外观质量：编织层：织物层应编织的均匀，表面整洁；无跳双经、断双经、跳纬及划伤。衬里：厚度应均匀，表面应光滑平整，无折皱或其它缺陷。在试验压力下，试样不得有渗漏现象；2、内径：38±2mm；3、长度：30±0.3m；4、单位长度质量：≤164g/m；5、爆破压力：≥10.19MPa（无经线断裂现象）；6、延伸率：≤1%；7、膨胀率：≤3.1%；8、耐磨性能：耐磨次数≥100 在设计工作压力下，不应发生渗漏或破裂。</w:t>
            </w:r>
          </w:p>
        </w:tc>
      </w:tr>
      <w:tr w14:paraId="3174A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center"/>
          </w:tcPr>
          <w:p w14:paraId="79D40FF2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09" w:type="dxa"/>
            <w:shd w:val="clear"/>
            <w:noWrap w:val="0"/>
            <w:vAlign w:val="center"/>
          </w:tcPr>
          <w:p w14:paraId="710330F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高精度</w:t>
            </w:r>
          </w:p>
          <w:p w14:paraId="749390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野外测报系统</w:t>
            </w:r>
          </w:p>
        </w:tc>
        <w:tc>
          <w:tcPr>
            <w:tcW w:w="6654" w:type="dxa"/>
            <w:shd w:val="clear"/>
            <w:noWrap w:val="0"/>
            <w:vAlign w:val="top"/>
          </w:tcPr>
          <w:p w14:paraId="7598543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功能指标要求：</w:t>
            </w:r>
          </w:p>
          <w:p w14:paraId="08425EC0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测量功能：（1）定位坐标点：野外随时计算获取位置坐标，在图上显示位置，并可快速报告给中心或其它终端。（2）距离测量：现场测量经过的路线距离，并保存测量结果；支持将测量结果上报中心，中心可在GIS平台上编辑。（3）面积测量：现场测量面积、周长，并保存测量结果，支持将测量结果上报中心，中心可在GIS平台上编辑、计算。（4）角度测量（5）远程目标点坐标测量。2、自动报位，实时自动上传当前的位置及终端状态（电量、定位信号强度、网络模式、4G信号强度等），中心可实时掌控终端人员准确位置。本机航迹全程保存。3、断点续传：要求具备断点续传功能，即当终端通信恢复或者切换到另外可用通信链路上时，位置、文字、图像、视频、语音等信息可从数据被中断传输的位置，继续上传。4、速拍取证:要求具有对目标快速拍照功能，在记录图像信息的同时，记录拍照点坐标、方位角、俯仰角、滚角、高程，并据此计算出目标点的坐标。同时上报拍照信息让中心尽快定位目标。5、一张图：要求安装吉林省离线的电子地图，具有三维高清遥感影像，及地表覆盖影像图，要求电子地图和中心的电子地图信息一致，格式一致；具有地图更新上报和同步更新功能。 6、火场路网采集快速标注成图：利用终端在野外行走生成的轨迹，自动生成本地和中心的道路，新增到现有的地理信息系统中，并且立即参与最短路径计算，在离线无网情况下仍然有效。7、视频直播：要求具有实况视频采集功能，可将现场视频实时上传到中心显示。8、视讯调度：双向的音视频会商功能，弱网下自适应功能，会商同时共享位置信息。要求支持外接摄像头采集视频。9、即时通信：要求支持北斗短报文通信（可外接北斗收发机），可以整合北斗4G、Wifi等多种通信手段，根据现场情况自动选择通信方式。 10、导航：包括最优路线计算及导航、野外目标点方向导航、坐标点导航，导航功能要考虑野外地磁干扰。 11、速拍取证:使用终端上的照相机功能对目标快速拍照；在记录图像信息的同时，记录拍照点坐标、方位角、俯仰角、滚角、高程，并据此计算出目标点的坐标。同时上报拍照信息让中心尽快定位目标。 12、信息采集： 具备航点采集、观测点内容采集、附件资料采集（照片）、历史航点查看、地图加载航点、航点记录导出、删除航点记录。支持通过终端拍照将定位点直接传入中心，变为地理信息图层。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性能指标要求：</w:t>
            </w:r>
            <w:r>
              <w:rPr>
                <w:rFonts w:hint="eastAsia" w:ascii="宋体" w:hAnsi="宋体" w:cs="宋体"/>
                <w:sz w:val="18"/>
                <w:szCs w:val="18"/>
              </w:rPr>
              <w:t>操作系统：Android8及以上；CPU核数：八核及以上；机身内存：6G及以上；机身存储：128GB及以上；定位类型：支持GPS,GLONASS,北斗,Galileo,支持A-GPS,QZSS ；定位精度：单点3-5米 SBAS 1-3米；屏幕尺寸：7英寸以上；屏幕要求强光下清晰可见。</w:t>
            </w:r>
            <w:r>
              <w:rPr>
                <w:rFonts w:ascii="宋体" w:hAnsi="宋体"/>
                <w:sz w:val="18"/>
                <w:szCs w:val="18"/>
              </w:rPr>
              <w:t>质保期</w:t>
            </w:r>
            <w:r>
              <w:rPr>
                <w:rFonts w:hint="eastAsia" w:ascii="宋体" w:hAnsi="宋体"/>
                <w:sz w:val="18"/>
                <w:szCs w:val="18"/>
              </w:rPr>
              <w:t>5年</w:t>
            </w:r>
          </w:p>
        </w:tc>
      </w:tr>
      <w:tr w14:paraId="67BF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center"/>
          </w:tcPr>
          <w:p w14:paraId="64452945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09" w:type="dxa"/>
            <w:noWrap w:val="0"/>
            <w:vAlign w:val="center"/>
          </w:tcPr>
          <w:p w14:paraId="28AA6B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ar"/>
              </w:rPr>
              <w:t>消防头盔</w:t>
            </w:r>
          </w:p>
        </w:tc>
        <w:tc>
          <w:tcPr>
            <w:tcW w:w="6654" w:type="dxa"/>
            <w:noWrap w:val="0"/>
            <w:vAlign w:val="top"/>
          </w:tcPr>
          <w:p w14:paraId="40DDC599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消防头盔</w:t>
            </w:r>
          </w:p>
        </w:tc>
      </w:tr>
      <w:tr w14:paraId="7ED3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center"/>
          </w:tcPr>
          <w:p w14:paraId="04D00A8E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09" w:type="dxa"/>
            <w:shd w:val="clear"/>
            <w:noWrap w:val="0"/>
            <w:vAlign w:val="center"/>
          </w:tcPr>
          <w:p w14:paraId="4E35195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微型</w:t>
            </w:r>
          </w:p>
          <w:p w14:paraId="220891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安全报警器</w:t>
            </w:r>
          </w:p>
        </w:tc>
        <w:tc>
          <w:tcPr>
            <w:tcW w:w="6654" w:type="dxa"/>
            <w:shd w:val="clear"/>
            <w:noWrap w:val="0"/>
            <w:vAlign w:val="top"/>
          </w:tcPr>
          <w:p w14:paraId="73807B03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要求开机设备进入正常工作状态的时间≤3min；2、报警功能要求：当CO浓度高于400PPM（百万分之400）或O2浓度低于19.5%时，能提供一级报警，要求有醒目单色灯光闪烁；当CO浓度高于800PPM（百万分之800）或O2浓度低于18%时，能提供二级报警，要求具有双色或以上灯光闪烁，同时有声音报警；3、电池充满电时间≤3.5h；4、设备持续工作时间≥8h(一次性充满电使用时间)；5、充电方式：可以使用充电宝充电；6、可使用手机专用软件，对设备工作数据进行监测；7、 设备尺寸≤75(长)*45(宽)*25(高)mm；8、 设备净重≤ 85g；9、 佩戴方式：肩夹式。</w:t>
            </w:r>
          </w:p>
        </w:tc>
      </w:tr>
      <w:tr w14:paraId="52A5A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8" w:type="dxa"/>
            <w:noWrap w:val="0"/>
            <w:vAlign w:val="center"/>
          </w:tcPr>
          <w:p w14:paraId="3CDFC34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09" w:type="dxa"/>
            <w:noWrap w:val="0"/>
            <w:vAlign w:val="center"/>
          </w:tcPr>
          <w:p w14:paraId="49DAE5F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防扎鞋</w:t>
            </w:r>
          </w:p>
        </w:tc>
        <w:tc>
          <w:tcPr>
            <w:tcW w:w="6654" w:type="dxa"/>
            <w:noWrap w:val="0"/>
            <w:vAlign w:val="top"/>
          </w:tcPr>
          <w:p w14:paraId="69BAA8F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扑火靴表面采用反毛纯牛皮材质,鞋底采用登山靴底工艺制作、穿上轻便舒适，靴帮为纯棉帆布制作，底部采用前后橡胶模压工艺铸成相对防滑网，具有防扎、防砸、耐磨、防水等特点。</w:t>
            </w:r>
          </w:p>
        </w:tc>
      </w:tr>
      <w:tr w14:paraId="5C17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18" w:type="dxa"/>
            <w:noWrap w:val="0"/>
            <w:vAlign w:val="center"/>
          </w:tcPr>
          <w:p w14:paraId="063F33DD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09" w:type="dxa"/>
            <w:noWrap w:val="0"/>
            <w:vAlign w:val="center"/>
          </w:tcPr>
          <w:p w14:paraId="029843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阻燃手套</w:t>
            </w:r>
          </w:p>
        </w:tc>
        <w:tc>
          <w:tcPr>
            <w:tcW w:w="6654" w:type="dxa"/>
            <w:noWrap w:val="0"/>
            <w:vAlign w:val="top"/>
          </w:tcPr>
          <w:p w14:paraId="6EECEEA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本产品手掌部位采用纯皮制作，手背部设有反光标志，耐磨，耐刮，加有25cm纯棉阻燃护套并有收紧带，以免火星进入手套。</w:t>
            </w:r>
          </w:p>
        </w:tc>
      </w:tr>
      <w:tr w14:paraId="013A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center"/>
          </w:tcPr>
          <w:p w14:paraId="31603412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09" w:type="dxa"/>
            <w:noWrap w:val="0"/>
            <w:vAlign w:val="center"/>
          </w:tcPr>
          <w:p w14:paraId="64016B2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防烟眼镜</w:t>
            </w:r>
          </w:p>
        </w:tc>
        <w:tc>
          <w:tcPr>
            <w:tcW w:w="6654" w:type="dxa"/>
            <w:noWrap w:val="0"/>
            <w:vAlign w:val="top"/>
          </w:tcPr>
          <w:p w14:paraId="7DD11AC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采用树脂原料制作，四周设有隐藏式通气口，材质柔软，镜框由富有弹性的皮带制成，配带舒适，防风沙和浓烟等。</w:t>
            </w:r>
          </w:p>
        </w:tc>
      </w:tr>
      <w:tr w14:paraId="3D2E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center"/>
          </w:tcPr>
          <w:p w14:paraId="76EE7A55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09" w:type="dxa"/>
            <w:noWrap w:val="0"/>
            <w:vAlign w:val="center"/>
          </w:tcPr>
          <w:p w14:paraId="3CD350B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背包</w:t>
            </w:r>
          </w:p>
        </w:tc>
        <w:tc>
          <w:tcPr>
            <w:tcW w:w="6654" w:type="dxa"/>
            <w:noWrap w:val="0"/>
            <w:vAlign w:val="top"/>
          </w:tcPr>
          <w:p w14:paraId="28EFCE6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采用600D加密牛津尼龙数码迷彩面料制作，防撕裂性强，良好的透气和排汗的舒适背负系统，人体工程设计，可调节背带，可根据使用者身高自由调节，背囊内置铝合金U型钢架，背负舒适，容量70L。</w:t>
            </w:r>
          </w:p>
        </w:tc>
      </w:tr>
      <w:tr w14:paraId="701B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noWrap w:val="0"/>
            <w:vAlign w:val="center"/>
          </w:tcPr>
          <w:p w14:paraId="02FAFF6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09" w:type="dxa"/>
            <w:noWrap w:val="0"/>
            <w:vAlign w:val="center"/>
          </w:tcPr>
          <w:p w14:paraId="716AC1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作训鞋</w:t>
            </w:r>
          </w:p>
        </w:tc>
        <w:tc>
          <w:tcPr>
            <w:tcW w:w="6654" w:type="dxa"/>
            <w:noWrap w:val="0"/>
            <w:vAlign w:val="top"/>
          </w:tcPr>
          <w:p w14:paraId="304420A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表面采用加厚纯棉帆布材质,鞋底采用优质橡胶靴底工艺制作、穿上轻便舒适，靴帮为纯棉帆布制作，底部采用前后橡胶模压工艺铸成相对防滑网，具有防刮、耐磨、等特点。</w:t>
            </w:r>
          </w:p>
        </w:tc>
      </w:tr>
    </w:tbl>
    <w:p w14:paraId="0672BDBE"/>
    <w:p w14:paraId="37C8C3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91DB1"/>
    <w:multiLevelType w:val="multilevel"/>
    <w:tmpl w:val="31C91DB1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D25695"/>
    <w:multiLevelType w:val="multilevel"/>
    <w:tmpl w:val="75D25695"/>
    <w:lvl w:ilvl="0" w:tentative="0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2E2NWQ2ZGRhZmRmYjM2YjNhY2UzMDY0NGY2NmUifQ=="/>
  </w:docVars>
  <w:rsids>
    <w:rsidRoot w:val="2943289D"/>
    <w:rsid w:val="060C7754"/>
    <w:rsid w:val="14AD1DB3"/>
    <w:rsid w:val="1D7003DA"/>
    <w:rsid w:val="2943289D"/>
    <w:rsid w:val="40F203C7"/>
    <w:rsid w:val="64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5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3958</Words>
  <Characters>4914</Characters>
  <Lines>0</Lines>
  <Paragraphs>0</Paragraphs>
  <TotalTime>2</TotalTime>
  <ScaleCrop>false</ScaleCrop>
  <LinksUpToDate>false</LinksUpToDate>
  <CharactersWithSpaces>5037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2024-08-13T03:04:00Z</dcterms:created>
  <dc:creator>陈宏钰</dc:creator>
  <cp:lastModifiedBy>陈宏钰</cp:lastModifiedBy>
  <dcterms:modified xsi:type="dcterms:W3CDTF">2025-06-24T02:56:08Z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04710BD0314C4C33999DD05F38BB2D17_13</vt:lpwstr>
  </property>
  <property fmtid="{D5CDD505-2E9C-101B-9397-08002B2CF9AE}" pid="4" name="KSOTemplateDocerSaveRecord">
    <vt:lpwstr>eyJoZGlkIjoiYWRiM2E2NWQ2ZGRhZmRmYjM2YjNhY2UzMDY0NGY2NmUiLCJ1c2VySWQiOiI1NjU1MTE1MjkifQ==</vt:lpwstr>
  </property>
</Properties>
</file>