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F5054">
      <w:pPr>
        <w:spacing w:line="360" w:lineRule="auto"/>
        <w:jc w:val="center"/>
        <w:rPr>
          <w:rFonts w:hint="eastAsia" w:ascii="宋体" w:hAnsi="宋体" w:eastAsia="宋体" w:cs="宋体"/>
          <w:b/>
          <w:color w:val="auto"/>
          <w:sz w:val="24"/>
          <w:highlight w:val="none"/>
        </w:rPr>
      </w:pPr>
    </w:p>
    <w:p w14:paraId="5377C8A7">
      <w:pPr>
        <w:spacing w:line="360" w:lineRule="auto"/>
        <w:jc w:val="center"/>
        <w:rPr>
          <w:rFonts w:hint="eastAsia" w:ascii="宋体" w:hAnsi="宋体" w:eastAsia="宋体" w:cs="宋体"/>
          <w:b/>
          <w:color w:val="auto"/>
          <w:sz w:val="24"/>
          <w:highlight w:val="none"/>
        </w:rPr>
      </w:pPr>
    </w:p>
    <w:p w14:paraId="0C2015D3">
      <w:pPr>
        <w:pStyle w:val="4"/>
        <w:rPr>
          <w:rFonts w:hint="eastAsia" w:ascii="宋体" w:hAnsi="宋体" w:eastAsia="宋体" w:cs="宋体"/>
        </w:rPr>
      </w:pPr>
    </w:p>
    <w:p w14:paraId="0A5C5A0D">
      <w:pPr>
        <w:spacing w:line="360" w:lineRule="auto"/>
        <w:jc w:val="center"/>
        <w:rPr>
          <w:rFonts w:hint="eastAsia" w:ascii="宋体" w:hAnsi="宋体" w:eastAsia="宋体" w:cs="宋体"/>
          <w:b/>
          <w:color w:val="auto"/>
          <w:sz w:val="24"/>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2025年“余阅”公共阅读空间图书采购</w:t>
      </w:r>
    </w:p>
    <w:p w14:paraId="7F808CB1">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2C8D9204">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TYZFCG2025-026</w:t>
      </w:r>
      <w:r>
        <w:rPr>
          <w:rFonts w:hint="eastAsia" w:ascii="宋体" w:hAnsi="宋体" w:eastAsia="宋体" w:cs="宋体"/>
          <w:color w:val="auto"/>
          <w:sz w:val="30"/>
          <w:szCs w:val="30"/>
          <w:highlight w:val="none"/>
        </w:rPr>
        <w:t>）</w:t>
      </w:r>
    </w:p>
    <w:p w14:paraId="58F02B09">
      <w:pPr>
        <w:pStyle w:val="4"/>
        <w:rPr>
          <w:rFonts w:hint="eastAsia" w:ascii="宋体" w:hAnsi="宋体" w:eastAsia="宋体" w:cs="宋体"/>
        </w:rPr>
      </w:pPr>
    </w:p>
    <w:p w14:paraId="6B0DE46D">
      <w:pPr>
        <w:adjustRightInd/>
        <w:spacing w:line="360" w:lineRule="auto"/>
        <w:jc w:val="center"/>
        <w:rPr>
          <w:rFonts w:hint="eastAsia" w:ascii="宋体" w:hAnsi="宋体" w:eastAsia="宋体" w:cs="宋体"/>
          <w:color w:val="000000" w:themeColor="text1"/>
          <w:sz w:val="28"/>
          <w:szCs w:val="20"/>
          <w:highlight w:val="none"/>
          <w14:textFill>
            <w14:solidFill>
              <w14:schemeClr w14:val="tx1"/>
            </w14:solidFill>
          </w14:textFill>
        </w:rPr>
      </w:pPr>
    </w:p>
    <w:p w14:paraId="5997803B">
      <w:pPr>
        <w:adjustRightInd/>
        <w:spacing w:line="360" w:lineRule="auto"/>
        <w:jc w:val="center"/>
        <w:rPr>
          <w:rFonts w:hint="eastAsia" w:ascii="宋体" w:hAnsi="宋体" w:eastAsia="宋体" w:cs="宋体"/>
          <w:color w:val="000000" w:themeColor="text1"/>
          <w:sz w:val="28"/>
          <w:szCs w:val="20"/>
          <w:highlight w:val="none"/>
          <w14:textFill>
            <w14:solidFill>
              <w14:schemeClr w14:val="tx1"/>
            </w14:solidFill>
          </w14:textFill>
        </w:rPr>
      </w:pPr>
      <w:r>
        <w:rPr>
          <w:rFonts w:hint="eastAsia" w:ascii="宋体" w:hAnsi="宋体" w:eastAsia="宋体" w:cs="宋体"/>
          <w:color w:val="000000" w:themeColor="text1"/>
          <w:sz w:val="28"/>
          <w:szCs w:val="20"/>
          <w:highlight w:val="none"/>
          <w14:textFill>
            <w14:solidFill>
              <w14:schemeClr w14:val="tx1"/>
            </w14:solidFill>
          </w14:textFill>
        </w:rPr>
        <w:drawing>
          <wp:inline distT="0" distB="0" distL="0" distR="0">
            <wp:extent cx="817245" cy="647700"/>
            <wp:effectExtent l="0" t="0" r="5715" b="3810"/>
            <wp:docPr id="1" name="图片 5" descr="C:\Users\WIT\Documents\WeChat Files\qiliangming0430\FileStorage\Temp\82f10debb43934f77b1cd72cdbc9c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WIT\Documents\WeChat Files\qiliangming0430\FileStorage\Temp\82f10debb43934f77b1cd72cdbc9c6f.png"/>
                    <pic:cNvPicPr>
                      <a:picLocks noChangeAspect="1" noChangeArrowheads="1"/>
                    </pic:cNvPicPr>
                  </pic:nvPicPr>
                  <pic:blipFill>
                    <a:blip r:embed="rId28" cstate="print"/>
                    <a:srcRect/>
                    <a:stretch>
                      <a:fillRect/>
                    </a:stretch>
                  </pic:blipFill>
                  <pic:spPr>
                    <a:xfrm>
                      <a:off x="0" y="0"/>
                      <a:ext cx="817686" cy="648000"/>
                    </a:xfrm>
                    <a:prstGeom prst="rect">
                      <a:avLst/>
                    </a:prstGeom>
                    <a:noFill/>
                    <a:ln w="9525">
                      <a:noFill/>
                      <a:miter lim="800000"/>
                      <a:headEnd/>
                      <a:tailEnd/>
                    </a:ln>
                  </pic:spPr>
                </pic:pic>
              </a:graphicData>
            </a:graphic>
          </wp:inline>
        </w:drawing>
      </w:r>
    </w:p>
    <w:p w14:paraId="3C5302A0">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710E2487">
      <w:pPr>
        <w:adjustRightInd/>
        <w:spacing w:line="360" w:lineRule="auto"/>
        <w:jc w:val="center"/>
        <w:rPr>
          <w:rFonts w:hint="eastAsia" w:ascii="宋体" w:hAnsi="宋体" w:eastAsia="宋体" w:cs="宋体"/>
          <w:color w:val="auto"/>
          <w:sz w:val="28"/>
          <w:szCs w:val="20"/>
          <w:highlight w:val="none"/>
        </w:rPr>
      </w:pPr>
      <w:r>
        <w:rPr>
          <w:rFonts w:hint="eastAsia" w:ascii="宋体" w:hAnsi="宋体" w:eastAsia="宋体" w:cs="宋体"/>
          <w:color w:val="000000" w:themeColor="text1"/>
          <w:sz w:val="24"/>
          <w:highlight w:val="none"/>
          <w14:textFill>
            <w14:solidFill>
              <w14:schemeClr w14:val="tx1"/>
            </w14:solidFill>
          </w14:textFill>
        </w:rPr>
        <w:drawing>
          <wp:inline distT="0" distB="0" distL="0" distR="0">
            <wp:extent cx="3380740" cy="539750"/>
            <wp:effectExtent l="0" t="0" r="1397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a:srcRect/>
                    <a:stretch>
                      <a:fillRect/>
                    </a:stretch>
                  </pic:blipFill>
                  <pic:spPr>
                    <a:xfrm>
                      <a:off x="0" y="0"/>
                      <a:ext cx="3381341" cy="540000"/>
                    </a:xfrm>
                    <a:prstGeom prst="rect">
                      <a:avLst/>
                    </a:prstGeom>
                    <a:noFill/>
                    <a:ln w="9525">
                      <a:noFill/>
                      <a:miter lim="800000"/>
                      <a:headEnd/>
                      <a:tailEnd/>
                    </a:ln>
                  </pic:spPr>
                </pic:pic>
              </a:graphicData>
            </a:graphic>
          </wp:inline>
        </w:drawing>
      </w:r>
    </w:p>
    <w:p w14:paraId="46C38D6F">
      <w:pPr>
        <w:spacing w:line="360" w:lineRule="auto"/>
        <w:jc w:val="center"/>
        <w:rPr>
          <w:rFonts w:hint="eastAsia" w:ascii="宋体" w:hAnsi="宋体" w:eastAsia="宋体" w:cs="宋体"/>
          <w:color w:val="auto"/>
          <w:sz w:val="24"/>
          <w:highlight w:val="none"/>
        </w:rPr>
      </w:pPr>
    </w:p>
    <w:p w14:paraId="72941B48">
      <w:pPr>
        <w:spacing w:line="360" w:lineRule="auto"/>
        <w:rPr>
          <w:rFonts w:hint="eastAsia" w:ascii="宋体" w:hAnsi="宋体" w:eastAsia="宋体" w:cs="宋体"/>
          <w:color w:val="auto"/>
          <w:sz w:val="32"/>
          <w:szCs w:val="32"/>
          <w:highlight w:val="none"/>
        </w:rPr>
      </w:pPr>
    </w:p>
    <w:p w14:paraId="721EBD27">
      <w:pPr>
        <w:pStyle w:val="4"/>
        <w:rPr>
          <w:rFonts w:hint="eastAsia" w:ascii="宋体" w:hAnsi="宋体" w:eastAsia="宋体" w:cs="宋体"/>
        </w:rPr>
      </w:pPr>
    </w:p>
    <w:p w14:paraId="2D39ED03">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w:t>
      </w:r>
      <w:r>
        <w:rPr>
          <w:rFonts w:hint="eastAsia" w:ascii="宋体" w:hAnsi="宋体" w:cs="宋体"/>
          <w:color w:val="auto"/>
          <w:sz w:val="32"/>
          <w:szCs w:val="32"/>
          <w:highlight w:val="none"/>
          <w:lang w:eastAsia="zh-CN"/>
        </w:rPr>
        <w:t>杭州市余杭区图书馆</w:t>
      </w:r>
      <w:r>
        <w:rPr>
          <w:rFonts w:hint="eastAsia" w:ascii="宋体" w:hAnsi="宋体" w:eastAsia="宋体" w:cs="宋体"/>
          <w:color w:val="auto"/>
          <w:sz w:val="32"/>
          <w:szCs w:val="32"/>
          <w:highlight w:val="none"/>
        </w:rPr>
        <w:t xml:space="preserve"> </w:t>
      </w:r>
    </w:p>
    <w:p w14:paraId="15D95E56">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采购代理机构：天阳建设管理有限公司</w:t>
      </w:r>
    </w:p>
    <w:p w14:paraId="59BEA590">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日</w:t>
      </w:r>
    </w:p>
    <w:p w14:paraId="74548DD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5F9C2E21">
      <w:pPr>
        <w:spacing w:line="360" w:lineRule="auto"/>
        <w:jc w:val="center"/>
        <w:rPr>
          <w:rFonts w:hint="eastAsia" w:ascii="宋体" w:hAnsi="宋体" w:eastAsia="宋体" w:cs="宋体"/>
          <w:color w:val="auto"/>
          <w:sz w:val="24"/>
          <w:highlight w:val="none"/>
        </w:rPr>
      </w:pPr>
    </w:p>
    <w:p w14:paraId="6B8A5152">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489A9BD0">
      <w:pPr>
        <w:spacing w:line="360" w:lineRule="auto"/>
        <w:rPr>
          <w:rFonts w:hint="eastAsia" w:ascii="宋体" w:hAnsi="宋体" w:eastAsia="宋体" w:cs="宋体"/>
          <w:color w:val="auto"/>
          <w:sz w:val="32"/>
          <w:szCs w:val="32"/>
          <w:highlight w:val="none"/>
        </w:rPr>
      </w:pPr>
    </w:p>
    <w:p w14:paraId="39310043">
      <w:pPr>
        <w:spacing w:line="360" w:lineRule="auto"/>
        <w:rPr>
          <w:rFonts w:hint="eastAsia" w:ascii="宋体" w:hAnsi="宋体" w:eastAsia="宋体" w:cs="宋体"/>
          <w:color w:val="auto"/>
          <w:sz w:val="32"/>
          <w:szCs w:val="32"/>
          <w:highlight w:val="none"/>
        </w:rPr>
      </w:pPr>
    </w:p>
    <w:p w14:paraId="3E1E250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1E1D4E6">
      <w:pPr>
        <w:spacing w:line="360" w:lineRule="auto"/>
        <w:ind w:firstLine="1280" w:firstLineChars="4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305F3E80">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336CAFA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5C804E4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165806D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296C02C7">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33190393">
      <w:pPr>
        <w:spacing w:line="360" w:lineRule="auto"/>
        <w:ind w:firstLine="549" w:firstLineChars="229"/>
        <w:rPr>
          <w:rFonts w:hint="eastAsia" w:ascii="宋体" w:hAnsi="宋体" w:eastAsia="宋体" w:cs="宋体"/>
          <w:color w:val="auto"/>
          <w:sz w:val="24"/>
          <w:highlight w:val="none"/>
        </w:rPr>
      </w:pPr>
    </w:p>
    <w:p w14:paraId="62671EFF">
      <w:pPr>
        <w:spacing w:line="360" w:lineRule="auto"/>
        <w:ind w:firstLine="549" w:firstLineChars="229"/>
        <w:rPr>
          <w:rFonts w:hint="eastAsia" w:ascii="宋体" w:hAnsi="宋体" w:eastAsia="宋体" w:cs="宋体"/>
          <w:color w:val="auto"/>
          <w:sz w:val="24"/>
          <w:highlight w:val="none"/>
        </w:rPr>
      </w:pPr>
    </w:p>
    <w:p w14:paraId="73672AC6">
      <w:pPr>
        <w:spacing w:line="360" w:lineRule="auto"/>
        <w:ind w:firstLine="549" w:firstLineChars="229"/>
        <w:rPr>
          <w:rFonts w:hint="eastAsia" w:ascii="宋体" w:hAnsi="宋体" w:eastAsia="宋体" w:cs="宋体"/>
          <w:color w:val="auto"/>
          <w:sz w:val="24"/>
          <w:highlight w:val="none"/>
        </w:rPr>
      </w:pPr>
    </w:p>
    <w:p w14:paraId="075E3567">
      <w:pPr>
        <w:spacing w:line="360" w:lineRule="auto"/>
        <w:ind w:firstLine="549" w:firstLineChars="229"/>
        <w:rPr>
          <w:rFonts w:hint="eastAsia" w:ascii="宋体" w:hAnsi="宋体" w:eastAsia="宋体" w:cs="宋体"/>
          <w:color w:val="auto"/>
          <w:sz w:val="24"/>
          <w:highlight w:val="none"/>
        </w:rPr>
      </w:pPr>
    </w:p>
    <w:p w14:paraId="00CAD937">
      <w:pPr>
        <w:spacing w:line="360" w:lineRule="auto"/>
        <w:ind w:firstLine="549" w:firstLineChars="229"/>
        <w:rPr>
          <w:rFonts w:hint="eastAsia" w:ascii="宋体" w:hAnsi="宋体" w:eastAsia="宋体" w:cs="宋体"/>
          <w:color w:val="auto"/>
          <w:sz w:val="24"/>
          <w:highlight w:val="none"/>
        </w:rPr>
      </w:pPr>
    </w:p>
    <w:p w14:paraId="3E95B8A5">
      <w:pPr>
        <w:spacing w:line="360" w:lineRule="auto"/>
        <w:ind w:firstLine="549" w:firstLineChars="229"/>
        <w:rPr>
          <w:rFonts w:hint="eastAsia" w:ascii="宋体" w:hAnsi="宋体" w:eastAsia="宋体" w:cs="宋体"/>
          <w:color w:val="auto"/>
          <w:sz w:val="24"/>
          <w:highlight w:val="none"/>
        </w:rPr>
      </w:pPr>
    </w:p>
    <w:p w14:paraId="50070A86">
      <w:pPr>
        <w:spacing w:line="360" w:lineRule="auto"/>
        <w:ind w:firstLine="549" w:firstLineChars="229"/>
        <w:rPr>
          <w:rFonts w:hint="eastAsia" w:ascii="宋体" w:hAnsi="宋体" w:eastAsia="宋体" w:cs="宋体"/>
          <w:color w:val="auto"/>
          <w:sz w:val="24"/>
          <w:highlight w:val="none"/>
        </w:rPr>
      </w:pPr>
    </w:p>
    <w:p w14:paraId="74012B10">
      <w:pPr>
        <w:spacing w:line="360" w:lineRule="auto"/>
        <w:ind w:firstLine="549" w:firstLineChars="229"/>
        <w:rPr>
          <w:rFonts w:hint="eastAsia" w:ascii="宋体" w:hAnsi="宋体" w:eastAsia="宋体" w:cs="宋体"/>
          <w:color w:val="auto"/>
          <w:sz w:val="24"/>
          <w:highlight w:val="none"/>
        </w:rPr>
      </w:pPr>
    </w:p>
    <w:p w14:paraId="7897C8E2">
      <w:pPr>
        <w:spacing w:line="360" w:lineRule="auto"/>
        <w:ind w:firstLine="549" w:firstLineChars="229"/>
        <w:rPr>
          <w:rFonts w:hint="eastAsia" w:ascii="宋体" w:hAnsi="宋体" w:eastAsia="宋体" w:cs="宋体"/>
          <w:color w:val="auto"/>
          <w:sz w:val="24"/>
          <w:highlight w:val="none"/>
        </w:rPr>
      </w:pPr>
    </w:p>
    <w:p w14:paraId="1C9D0826">
      <w:pPr>
        <w:spacing w:line="360" w:lineRule="auto"/>
        <w:ind w:firstLine="549" w:firstLineChars="229"/>
        <w:rPr>
          <w:rFonts w:hint="eastAsia" w:ascii="宋体" w:hAnsi="宋体" w:eastAsia="宋体" w:cs="宋体"/>
          <w:color w:val="auto"/>
          <w:sz w:val="24"/>
          <w:highlight w:val="none"/>
        </w:rPr>
      </w:pPr>
    </w:p>
    <w:p w14:paraId="24943F00">
      <w:pPr>
        <w:spacing w:line="360" w:lineRule="auto"/>
        <w:ind w:firstLine="549" w:firstLineChars="229"/>
        <w:rPr>
          <w:rFonts w:hint="eastAsia" w:ascii="宋体" w:hAnsi="宋体" w:eastAsia="宋体" w:cs="宋体"/>
          <w:color w:val="auto"/>
          <w:sz w:val="24"/>
          <w:highlight w:val="none"/>
        </w:rPr>
      </w:pPr>
    </w:p>
    <w:p w14:paraId="77D3AFFF">
      <w:pPr>
        <w:spacing w:line="360" w:lineRule="auto"/>
        <w:ind w:firstLine="549" w:firstLineChars="229"/>
        <w:rPr>
          <w:rFonts w:hint="eastAsia" w:ascii="宋体" w:hAnsi="宋体" w:eastAsia="宋体" w:cs="宋体"/>
          <w:color w:val="auto"/>
          <w:sz w:val="24"/>
          <w:highlight w:val="none"/>
        </w:rPr>
      </w:pPr>
    </w:p>
    <w:p w14:paraId="0DC7F393">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21B3AEC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7351472F">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2025年“余阅”公共阅读空间图书采购</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highlight w:val="green"/>
        </w:rPr>
        <w:t>202</w:t>
      </w:r>
      <w:r>
        <w:rPr>
          <w:rStyle w:val="76"/>
          <w:rFonts w:hint="eastAsia" w:ascii="宋体" w:hAnsi="宋体" w:eastAsia="宋体" w:cs="宋体"/>
          <w:snapToGrid/>
          <w:color w:val="auto"/>
          <w:kern w:val="2"/>
          <w:sz w:val="24"/>
          <w:szCs w:val="24"/>
          <w:highlight w:val="green"/>
          <w:lang w:val="en-US" w:eastAsia="zh-CN"/>
        </w:rPr>
        <w:t>5</w:t>
      </w:r>
      <w:r>
        <w:rPr>
          <w:rStyle w:val="76"/>
          <w:rFonts w:hint="eastAsia" w:ascii="宋体" w:hAnsi="宋体" w:eastAsia="宋体" w:cs="宋体"/>
          <w:snapToGrid/>
          <w:color w:val="auto"/>
          <w:kern w:val="2"/>
          <w:sz w:val="24"/>
          <w:szCs w:val="24"/>
          <w:highlight w:val="green"/>
        </w:rPr>
        <w:t>年</w:t>
      </w:r>
      <w:r>
        <w:rPr>
          <w:rStyle w:val="76"/>
          <w:rFonts w:hint="eastAsia" w:ascii="宋体" w:hAnsi="宋体" w:cs="宋体"/>
          <w:snapToGrid/>
          <w:color w:val="auto"/>
          <w:kern w:val="2"/>
          <w:sz w:val="24"/>
          <w:szCs w:val="24"/>
          <w:highlight w:val="green"/>
          <w:lang w:val="en-US" w:eastAsia="zh-CN"/>
        </w:rPr>
        <w:t xml:space="preserve">  </w:t>
      </w:r>
      <w:r>
        <w:rPr>
          <w:rStyle w:val="76"/>
          <w:rFonts w:hint="eastAsia" w:ascii="宋体" w:hAnsi="宋体" w:eastAsia="宋体" w:cs="宋体"/>
          <w:snapToGrid/>
          <w:color w:val="auto"/>
          <w:kern w:val="2"/>
          <w:sz w:val="24"/>
          <w:szCs w:val="24"/>
          <w:highlight w:val="green"/>
        </w:rPr>
        <w:t>月</w:t>
      </w:r>
      <w:r>
        <w:rPr>
          <w:rStyle w:val="76"/>
          <w:rFonts w:hint="eastAsia" w:ascii="宋体" w:hAnsi="宋体" w:cs="宋体"/>
          <w:snapToGrid/>
          <w:color w:val="auto"/>
          <w:kern w:val="2"/>
          <w:sz w:val="24"/>
          <w:szCs w:val="24"/>
          <w:highlight w:val="green"/>
          <w:lang w:val="en-US" w:eastAsia="zh-CN"/>
        </w:rPr>
        <w:t xml:space="preserve">  </w:t>
      </w:r>
      <w:r>
        <w:rPr>
          <w:rStyle w:val="76"/>
          <w:rFonts w:hint="eastAsia" w:ascii="宋体" w:hAnsi="宋体" w:eastAsia="宋体" w:cs="宋体"/>
          <w:snapToGrid/>
          <w:color w:val="auto"/>
          <w:kern w:val="2"/>
          <w:sz w:val="24"/>
          <w:szCs w:val="24"/>
          <w:highlight w:val="green"/>
        </w:rPr>
        <w:t>日</w:t>
      </w:r>
      <w:r>
        <w:rPr>
          <w:rStyle w:val="76"/>
          <w:rFonts w:hint="eastAsia" w:ascii="宋体" w:hAnsi="宋体" w:cs="宋体"/>
          <w:snapToGrid/>
          <w:color w:val="auto"/>
          <w:kern w:val="2"/>
          <w:sz w:val="24"/>
          <w:szCs w:val="24"/>
          <w:highlight w:val="green"/>
          <w:lang w:val="en-US" w:eastAsia="zh-CN"/>
        </w:rPr>
        <w:t>10</w:t>
      </w:r>
      <w:r>
        <w:rPr>
          <w:rStyle w:val="76"/>
          <w:rFonts w:hint="eastAsia" w:ascii="宋体" w:hAnsi="宋体" w:eastAsia="宋体" w:cs="宋体"/>
          <w:snapToGrid/>
          <w:color w:val="auto"/>
          <w:kern w:val="2"/>
          <w:sz w:val="24"/>
          <w:szCs w:val="24"/>
          <w:highlight w:val="green"/>
        </w:rPr>
        <w:t>点</w:t>
      </w:r>
      <w:r>
        <w:rPr>
          <w:rStyle w:val="76"/>
          <w:rFonts w:hint="eastAsia" w:ascii="宋体" w:hAnsi="宋体" w:cs="宋体"/>
          <w:snapToGrid/>
          <w:color w:val="auto"/>
          <w:kern w:val="2"/>
          <w:sz w:val="24"/>
          <w:szCs w:val="24"/>
          <w:highlight w:val="green"/>
          <w:lang w:val="en-US" w:eastAsia="zh-CN"/>
        </w:rPr>
        <w:t>00</w:t>
      </w:r>
      <w:r>
        <w:rPr>
          <w:rStyle w:val="76"/>
          <w:rFonts w:hint="eastAsia" w:ascii="宋体" w:hAnsi="宋体" w:eastAsia="宋体" w:cs="宋体"/>
          <w:snapToGrid/>
          <w:color w:val="auto"/>
          <w:kern w:val="2"/>
          <w:sz w:val="24"/>
          <w:szCs w:val="24"/>
          <w:highlight w:val="green"/>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4463AFE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2175D3A8">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TYZFCG2025-026</w:t>
      </w:r>
    </w:p>
    <w:p w14:paraId="4155E44C">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2025年“余阅”公共阅读空间图书采购</w:t>
      </w:r>
    </w:p>
    <w:p w14:paraId="038FAF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val="en-US" w:eastAsia="zh-CN"/>
        </w:rPr>
        <w:t>80</w:t>
      </w:r>
      <w:r>
        <w:rPr>
          <w:rFonts w:hint="eastAsia" w:ascii="宋体" w:hAnsi="宋体" w:eastAsia="宋体" w:cs="宋体"/>
          <w:b/>
          <w:color w:val="auto"/>
          <w:sz w:val="24"/>
          <w:highlight w:val="none"/>
          <w:lang w:val="en-US" w:eastAsia="zh-CN"/>
        </w:rPr>
        <w:t>0000</w:t>
      </w:r>
      <w:r>
        <w:rPr>
          <w:rFonts w:hint="eastAsia" w:ascii="宋体" w:hAnsi="宋体" w:eastAsia="宋体" w:cs="宋体"/>
          <w:color w:val="auto"/>
          <w:sz w:val="24"/>
          <w:highlight w:val="none"/>
        </w:rPr>
        <w:t xml:space="preserve"> </w:t>
      </w:r>
    </w:p>
    <w:p w14:paraId="664174EC">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80</w:t>
      </w:r>
      <w:r>
        <w:rPr>
          <w:rFonts w:hint="eastAsia" w:ascii="宋体" w:hAnsi="宋体" w:eastAsia="宋体" w:cs="宋体"/>
          <w:b/>
          <w:color w:val="auto"/>
          <w:sz w:val="24"/>
          <w:highlight w:val="none"/>
          <w:lang w:val="en-US" w:eastAsia="zh-CN"/>
        </w:rPr>
        <w:t>0000</w:t>
      </w:r>
      <w:r>
        <w:rPr>
          <w:rFonts w:hint="eastAsia" w:ascii="宋体" w:hAnsi="宋体" w:eastAsia="宋体" w:cs="宋体"/>
          <w:color w:val="auto"/>
          <w:sz w:val="24"/>
          <w:highlight w:val="none"/>
        </w:rPr>
        <w:t xml:space="preserve"> </w:t>
      </w:r>
    </w:p>
    <w:p w14:paraId="5B41C99A">
      <w:pPr>
        <w:pStyle w:val="6"/>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2025年“余阅”公共阅读空间图书采购</w:t>
      </w:r>
      <w:r>
        <w:rPr>
          <w:rFonts w:hint="eastAsia" w:ascii="宋体" w:hAnsi="宋体" w:eastAsia="宋体" w:cs="宋体"/>
          <w:bCs/>
          <w:snapToGrid/>
          <w:color w:val="auto"/>
          <w:kern w:val="2"/>
          <w:sz w:val="24"/>
          <w:szCs w:val="24"/>
          <w:highlight w:val="none"/>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510EBA74">
      <w:pPr>
        <w:pStyle w:val="131"/>
        <w:ind w:firstLine="482"/>
        <w:outlineLvl w:val="2"/>
        <w:rPr>
          <w:rFonts w:hint="eastAsia" w:ascii="宋体" w:hAnsi="宋体" w:eastAsia="宋体" w:cs="宋体"/>
          <w:b/>
          <w:color w:val="auto"/>
          <w:highlight w:val="none"/>
        </w:rPr>
      </w:pPr>
      <w:r>
        <w:rPr>
          <w:rFonts w:hint="eastAsia" w:ascii="宋体" w:hAnsi="宋体" w:eastAsia="宋体" w:cs="宋体"/>
          <w:b/>
          <w:color w:val="auto"/>
          <w:highlight w:val="none"/>
        </w:rPr>
        <w:t>合同履约期限：详见招标文件第三部分采购需求</w:t>
      </w:r>
    </w:p>
    <w:p w14:paraId="43F20924">
      <w:pPr>
        <w:pStyle w:val="6"/>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1B29313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59FFA480">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598BE9A">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6F9F0325">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6C201491">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14:paraId="4C79E10F">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7526CE6F">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35430367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货物全部由符合政策要求的中小企业制造，提供中小企业声明函；</w:t>
      </w:r>
    </w:p>
    <w:p w14:paraId="6687E698">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1349175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货物全部由符合政策要求的小微企业制造，提供中小企业声明函；</w:t>
      </w:r>
    </w:p>
    <w:p w14:paraId="23144444">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64856729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bookmarkStart w:id="12" w:name="_Hlk101132524"/>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1913C3FD">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3E29AC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eastAsia="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lang w:val="en-US" w:eastAsia="zh-CN"/>
        </w:rPr>
        <w:t>无。</w:t>
      </w:r>
    </w:p>
    <w:p w14:paraId="54F80419">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7026677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有特定资格要求：</w:t>
      </w:r>
      <w:r>
        <w:rPr>
          <w:rFonts w:hint="eastAsia" w:ascii="宋体" w:hAnsi="宋体" w:eastAsia="宋体" w:cs="宋体"/>
          <w:color w:val="auto"/>
          <w:sz w:val="24"/>
          <w:highlight w:val="none"/>
          <w:u w:val="single"/>
        </w:rPr>
        <w:t>具有有效的相关部门颁发的出版物经营许可证</w:t>
      </w:r>
      <w:r>
        <w:rPr>
          <w:rFonts w:hint="eastAsia" w:ascii="宋体" w:hAnsi="宋体" w:eastAsia="宋体" w:cs="宋体"/>
          <w:color w:val="auto"/>
          <w:sz w:val="24"/>
          <w:highlight w:val="none"/>
        </w:rPr>
        <w:t>，该特定条件的法律法规依据：</w:t>
      </w:r>
      <w:r>
        <w:rPr>
          <w:rFonts w:hint="eastAsia" w:ascii="宋体" w:hAnsi="宋体" w:eastAsia="宋体" w:cs="宋体"/>
          <w:color w:val="auto"/>
          <w:sz w:val="24"/>
          <w:highlight w:val="none"/>
          <w:u w:val="single"/>
        </w:rPr>
        <w:t>《出版管理条例》、《出版物市场管理规定》</w:t>
      </w:r>
      <w:r>
        <w:rPr>
          <w:rFonts w:hint="eastAsia" w:ascii="宋体" w:hAnsi="宋体" w:eastAsia="宋体" w:cs="宋体"/>
          <w:color w:val="auto"/>
          <w:sz w:val="24"/>
          <w:highlight w:val="none"/>
        </w:rPr>
        <w:t>。</w:t>
      </w:r>
    </w:p>
    <w:p w14:paraId="6DA40C3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CA6C7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31126F1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green"/>
          <w:u w:val="single"/>
        </w:rPr>
        <w:t>202</w:t>
      </w:r>
      <w:r>
        <w:rPr>
          <w:rFonts w:hint="eastAsia" w:ascii="宋体" w:hAnsi="宋体" w:cs="宋体"/>
          <w:color w:val="auto"/>
          <w:sz w:val="24"/>
          <w:highlight w:val="green"/>
          <w:u w:val="single"/>
          <w:lang w:val="en-US" w:eastAsia="zh-CN"/>
        </w:rPr>
        <w:t>5</w:t>
      </w:r>
      <w:r>
        <w:rPr>
          <w:rFonts w:hint="eastAsia" w:ascii="宋体" w:hAnsi="宋体" w:eastAsia="宋体" w:cs="宋体"/>
          <w:color w:val="auto"/>
          <w:sz w:val="24"/>
          <w:highlight w:val="green"/>
          <w:u w:val="single"/>
        </w:rPr>
        <w:t>年</w:t>
      </w:r>
      <w:r>
        <w:rPr>
          <w:rFonts w:hint="eastAsia" w:ascii="宋体" w:hAnsi="宋体" w:cs="宋体"/>
          <w:color w:val="auto"/>
          <w:sz w:val="24"/>
          <w:highlight w:val="green"/>
          <w:u w:val="single"/>
          <w:lang w:val="en-US" w:eastAsia="zh-CN"/>
        </w:rPr>
        <w:t xml:space="preserve">  </w:t>
      </w:r>
      <w:r>
        <w:rPr>
          <w:rFonts w:hint="eastAsia" w:ascii="宋体" w:hAnsi="宋体" w:eastAsia="宋体" w:cs="宋体"/>
          <w:color w:val="auto"/>
          <w:sz w:val="24"/>
          <w:highlight w:val="green"/>
          <w:u w:val="single"/>
        </w:rPr>
        <w:t>月</w:t>
      </w:r>
      <w:r>
        <w:rPr>
          <w:rFonts w:hint="eastAsia" w:ascii="宋体" w:hAnsi="宋体" w:cs="宋体"/>
          <w:color w:val="auto"/>
          <w:sz w:val="24"/>
          <w:highlight w:val="green"/>
          <w:u w:val="single"/>
          <w:lang w:val="en-US" w:eastAsia="zh-CN"/>
        </w:rPr>
        <w:t xml:space="preserve">  </w:t>
      </w:r>
      <w:r>
        <w:rPr>
          <w:rFonts w:hint="eastAsia" w:ascii="宋体" w:hAnsi="宋体" w:eastAsia="宋体" w:cs="宋体"/>
          <w:color w:val="auto"/>
          <w:sz w:val="24"/>
          <w:highlight w:val="green"/>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706CD96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22C9124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0891897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648C6DE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0024038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green"/>
          <w:u w:val="single"/>
        </w:rPr>
        <w:t>202</w:t>
      </w:r>
      <w:r>
        <w:rPr>
          <w:rFonts w:hint="eastAsia" w:ascii="宋体" w:hAnsi="宋体" w:cs="宋体"/>
          <w:color w:val="auto"/>
          <w:sz w:val="24"/>
          <w:highlight w:val="green"/>
          <w:u w:val="single"/>
          <w:lang w:val="en-US" w:eastAsia="zh-CN"/>
        </w:rPr>
        <w:t>5</w:t>
      </w:r>
      <w:r>
        <w:rPr>
          <w:rFonts w:hint="eastAsia" w:ascii="宋体" w:hAnsi="宋体" w:eastAsia="宋体" w:cs="宋体"/>
          <w:color w:val="auto"/>
          <w:sz w:val="24"/>
          <w:highlight w:val="green"/>
          <w:u w:val="single"/>
        </w:rPr>
        <w:t>年</w:t>
      </w:r>
      <w:r>
        <w:rPr>
          <w:rFonts w:hint="eastAsia" w:ascii="宋体" w:hAnsi="宋体" w:cs="宋体"/>
          <w:color w:val="auto"/>
          <w:sz w:val="24"/>
          <w:highlight w:val="green"/>
          <w:u w:val="single"/>
          <w:lang w:val="en-US" w:eastAsia="zh-CN"/>
        </w:rPr>
        <w:t xml:space="preserve">  </w:t>
      </w:r>
      <w:r>
        <w:rPr>
          <w:rFonts w:hint="eastAsia" w:ascii="宋体" w:hAnsi="宋体" w:eastAsia="宋体" w:cs="宋体"/>
          <w:color w:val="auto"/>
          <w:sz w:val="24"/>
          <w:highlight w:val="green"/>
          <w:u w:val="single"/>
        </w:rPr>
        <w:t>月</w:t>
      </w:r>
      <w:r>
        <w:rPr>
          <w:rFonts w:hint="eastAsia" w:ascii="宋体" w:hAnsi="宋体" w:cs="宋体"/>
          <w:color w:val="auto"/>
          <w:sz w:val="24"/>
          <w:highlight w:val="green"/>
          <w:u w:val="single"/>
          <w:lang w:val="en-US" w:eastAsia="zh-CN"/>
        </w:rPr>
        <w:t xml:space="preserve">  </w:t>
      </w:r>
      <w:r>
        <w:rPr>
          <w:rFonts w:hint="eastAsia" w:ascii="宋体" w:hAnsi="宋体" w:eastAsia="宋体" w:cs="宋体"/>
          <w:color w:val="auto"/>
          <w:sz w:val="24"/>
          <w:highlight w:val="green"/>
          <w:u w:val="single"/>
        </w:rPr>
        <w:t>日</w:t>
      </w:r>
      <w:r>
        <w:rPr>
          <w:rFonts w:hint="eastAsia" w:ascii="宋体" w:hAnsi="宋体" w:cs="宋体"/>
          <w:color w:val="auto"/>
          <w:sz w:val="24"/>
          <w:highlight w:val="green"/>
          <w:u w:val="single"/>
          <w:lang w:val="en-US" w:eastAsia="zh-CN"/>
        </w:rPr>
        <w:t>10</w:t>
      </w:r>
      <w:r>
        <w:rPr>
          <w:rFonts w:hint="eastAsia" w:ascii="宋体" w:hAnsi="宋体" w:eastAsia="宋体" w:cs="宋体"/>
          <w:color w:val="auto"/>
          <w:sz w:val="24"/>
          <w:highlight w:val="green"/>
          <w:u w:val="single"/>
        </w:rPr>
        <w:t>点</w:t>
      </w:r>
      <w:r>
        <w:rPr>
          <w:rFonts w:hint="eastAsia" w:ascii="宋体" w:hAnsi="宋体" w:cs="宋体"/>
          <w:color w:val="auto"/>
          <w:sz w:val="24"/>
          <w:highlight w:val="green"/>
          <w:u w:val="single"/>
          <w:lang w:val="en-US" w:eastAsia="zh-CN"/>
        </w:rPr>
        <w:t>00</w:t>
      </w:r>
      <w:r>
        <w:rPr>
          <w:rFonts w:hint="eastAsia" w:ascii="宋体" w:hAnsi="宋体" w:eastAsia="宋体" w:cs="宋体"/>
          <w:color w:val="auto"/>
          <w:sz w:val="24"/>
          <w:highlight w:val="green"/>
          <w:u w:val="single"/>
        </w:rPr>
        <w:t>分00秒</w:t>
      </w:r>
      <w:r>
        <w:rPr>
          <w:rFonts w:hint="eastAsia" w:ascii="宋体" w:hAnsi="宋体" w:eastAsia="宋体" w:cs="宋体"/>
          <w:color w:val="auto"/>
          <w:sz w:val="24"/>
          <w:highlight w:val="none"/>
        </w:rPr>
        <w:t>（北京时间）</w:t>
      </w:r>
    </w:p>
    <w:p w14:paraId="13933AAA">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581157A2">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green"/>
          <w:u w:val="single"/>
        </w:rPr>
        <w:t>202</w:t>
      </w:r>
      <w:r>
        <w:rPr>
          <w:rFonts w:hint="eastAsia" w:ascii="宋体" w:hAnsi="宋体" w:cs="宋体"/>
          <w:color w:val="auto"/>
          <w:sz w:val="24"/>
          <w:highlight w:val="green"/>
          <w:u w:val="single"/>
          <w:lang w:val="en-US" w:eastAsia="zh-CN"/>
        </w:rPr>
        <w:t>5</w:t>
      </w:r>
      <w:r>
        <w:rPr>
          <w:rFonts w:hint="eastAsia" w:ascii="宋体" w:hAnsi="宋体" w:eastAsia="宋体" w:cs="宋体"/>
          <w:color w:val="auto"/>
          <w:sz w:val="24"/>
          <w:highlight w:val="green"/>
          <w:u w:val="single"/>
        </w:rPr>
        <w:t>年</w:t>
      </w:r>
      <w:r>
        <w:rPr>
          <w:rFonts w:hint="eastAsia" w:ascii="宋体" w:hAnsi="宋体" w:cs="宋体"/>
          <w:color w:val="auto"/>
          <w:sz w:val="24"/>
          <w:highlight w:val="green"/>
          <w:u w:val="single"/>
          <w:lang w:val="en-US" w:eastAsia="zh-CN"/>
        </w:rPr>
        <w:t xml:space="preserve">  </w:t>
      </w:r>
      <w:r>
        <w:rPr>
          <w:rFonts w:hint="eastAsia" w:ascii="宋体" w:hAnsi="宋体" w:eastAsia="宋体" w:cs="宋体"/>
          <w:color w:val="auto"/>
          <w:sz w:val="24"/>
          <w:highlight w:val="green"/>
          <w:u w:val="single"/>
        </w:rPr>
        <w:t>月</w:t>
      </w:r>
      <w:r>
        <w:rPr>
          <w:rFonts w:hint="eastAsia" w:ascii="宋体" w:hAnsi="宋体" w:cs="宋体"/>
          <w:color w:val="auto"/>
          <w:sz w:val="24"/>
          <w:highlight w:val="green"/>
          <w:u w:val="single"/>
          <w:lang w:val="en-US" w:eastAsia="zh-CN"/>
        </w:rPr>
        <w:t xml:space="preserve">  </w:t>
      </w:r>
      <w:r>
        <w:rPr>
          <w:rFonts w:hint="eastAsia" w:ascii="宋体" w:hAnsi="宋体" w:eastAsia="宋体" w:cs="宋体"/>
          <w:color w:val="auto"/>
          <w:sz w:val="24"/>
          <w:highlight w:val="green"/>
          <w:u w:val="single"/>
        </w:rPr>
        <w:t>日</w:t>
      </w:r>
      <w:r>
        <w:rPr>
          <w:rFonts w:hint="eastAsia" w:ascii="宋体" w:hAnsi="宋体" w:cs="宋体"/>
          <w:color w:val="auto"/>
          <w:sz w:val="24"/>
          <w:highlight w:val="green"/>
          <w:u w:val="single"/>
          <w:lang w:val="en-US" w:eastAsia="zh-CN"/>
        </w:rPr>
        <w:t>10</w:t>
      </w:r>
      <w:r>
        <w:rPr>
          <w:rFonts w:hint="eastAsia" w:ascii="宋体" w:hAnsi="宋体" w:eastAsia="宋体" w:cs="宋体"/>
          <w:color w:val="auto"/>
          <w:sz w:val="24"/>
          <w:highlight w:val="green"/>
          <w:u w:val="single"/>
        </w:rPr>
        <w:t>点</w:t>
      </w:r>
      <w:r>
        <w:rPr>
          <w:rFonts w:hint="eastAsia" w:ascii="宋体" w:hAnsi="宋体" w:cs="宋体"/>
          <w:color w:val="auto"/>
          <w:sz w:val="24"/>
          <w:highlight w:val="green"/>
          <w:u w:val="single"/>
          <w:lang w:val="en-US" w:eastAsia="zh-CN"/>
        </w:rPr>
        <w:t>00</w:t>
      </w:r>
      <w:r>
        <w:rPr>
          <w:rFonts w:hint="eastAsia" w:ascii="宋体" w:hAnsi="宋体" w:eastAsia="宋体" w:cs="宋体"/>
          <w:color w:val="auto"/>
          <w:sz w:val="24"/>
          <w:highlight w:val="green"/>
          <w:u w:val="single"/>
        </w:rPr>
        <w:t>分00秒</w:t>
      </w:r>
    </w:p>
    <w:p w14:paraId="6659827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11469AEF">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1A4434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89C3C7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24BA9D0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FCBC5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965B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EFFF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FF02CA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6F8366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5B5231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杭州市余杭区图书馆</w:t>
      </w:r>
      <w:r>
        <w:rPr>
          <w:rFonts w:hint="eastAsia" w:ascii="宋体" w:hAnsi="宋体" w:eastAsia="宋体" w:cs="宋体"/>
          <w:color w:val="auto"/>
          <w:sz w:val="24"/>
          <w:highlight w:val="none"/>
        </w:rPr>
        <w:t xml:space="preserve"> </w:t>
      </w:r>
    </w:p>
    <w:p w14:paraId="141E4C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color w:val="auto"/>
          <w:sz w:val="24"/>
          <w:highlight w:val="none"/>
          <w:lang w:eastAsia="zh-CN"/>
        </w:rPr>
        <w:t xml:space="preserve">杭州市余杭区瓶窑镇崇北街9号 </w:t>
      </w:r>
      <w:r>
        <w:rPr>
          <w:rFonts w:hint="eastAsia" w:ascii="宋体" w:hAnsi="宋体" w:eastAsia="宋体" w:cs="宋体"/>
          <w:color w:val="auto"/>
          <w:sz w:val="24"/>
          <w:highlight w:val="none"/>
        </w:rPr>
        <w:t xml:space="preserve">      </w:t>
      </w:r>
    </w:p>
    <w:p w14:paraId="3782594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7911895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项目联系人（询问）：董锐锋  </w:t>
      </w:r>
    </w:p>
    <w:p w14:paraId="31CC70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项目联系方式（询问）：0571-88539097  </w:t>
      </w:r>
    </w:p>
    <w:p w14:paraId="160DB7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val="en-US" w:eastAsia="zh-CN"/>
        </w:rPr>
        <w:t xml:space="preserve"> 宋琦</w:t>
      </w:r>
      <w:r>
        <w:rPr>
          <w:rFonts w:hint="eastAsia" w:ascii="宋体" w:hAnsi="宋体" w:eastAsia="宋体" w:cs="宋体"/>
          <w:color w:val="auto"/>
          <w:sz w:val="24"/>
          <w:highlight w:val="none"/>
        </w:rPr>
        <w:t xml:space="preserve"> </w:t>
      </w:r>
    </w:p>
    <w:p w14:paraId="6722B2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cs="宋体"/>
          <w:color w:val="000000" w:themeColor="text1"/>
          <w:sz w:val="24"/>
          <w:highlight w:val="none"/>
          <w:lang w:val="en-US" w:eastAsia="zh-CN"/>
          <w14:textFill>
            <w14:solidFill>
              <w14:schemeClr w14:val="tx1"/>
            </w14:solidFill>
          </w14:textFill>
        </w:rPr>
        <w:t xml:space="preserve"> 0571-88535575</w:t>
      </w:r>
      <w:r>
        <w:rPr>
          <w:rFonts w:hint="eastAsia" w:ascii="宋体" w:hAnsi="宋体" w:eastAsia="宋体" w:cs="宋体"/>
          <w:color w:val="auto"/>
          <w:sz w:val="24"/>
          <w:highlight w:val="none"/>
        </w:rPr>
        <w:t xml:space="preserve"> </w:t>
      </w:r>
    </w:p>
    <w:p w14:paraId="4A6470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天阳建设管理有限公司</w:t>
      </w:r>
    </w:p>
    <w:p w14:paraId="16C39B4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000000" w:themeColor="text1"/>
          <w:sz w:val="24"/>
          <w14:textFill>
            <w14:solidFill>
              <w14:schemeClr w14:val="tx1"/>
            </w14:solidFill>
          </w14:textFill>
        </w:rPr>
        <w:t>杭州市临平区南苑街道玩月街88</w:t>
      </w:r>
      <w:bookmarkStart w:id="411" w:name="_GoBack"/>
      <w:bookmarkEnd w:id="411"/>
      <w:r>
        <w:rPr>
          <w:rFonts w:hint="eastAsia" w:ascii="宋体" w:hAnsi="宋体" w:eastAsia="宋体" w:cs="宋体"/>
          <w:color w:val="000000" w:themeColor="text1"/>
          <w:sz w:val="24"/>
          <w14:textFill>
            <w14:solidFill>
              <w14:schemeClr w14:val="tx1"/>
            </w14:solidFill>
          </w14:textFill>
        </w:rPr>
        <w:t>号1幢1001、1101室</w:t>
      </w:r>
    </w:p>
    <w:p w14:paraId="4E949C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r>
        <w:rPr>
          <w:rFonts w:hint="eastAsia" w:ascii="宋体" w:hAnsi="宋体" w:eastAsia="宋体" w:cs="宋体"/>
          <w:color w:val="000000" w:themeColor="text1"/>
          <w:sz w:val="24"/>
          <w14:textFill>
            <w14:solidFill>
              <w14:schemeClr w14:val="tx1"/>
            </w14:solidFill>
          </w14:textFill>
        </w:rPr>
        <w:t>0571-86235827</w:t>
      </w:r>
      <w:r>
        <w:rPr>
          <w:rFonts w:hint="eastAsia" w:ascii="宋体" w:hAnsi="宋体" w:eastAsia="宋体" w:cs="宋体"/>
          <w:color w:val="auto"/>
          <w:sz w:val="24"/>
          <w:highlight w:val="none"/>
        </w:rPr>
        <w:t xml:space="preserve"> </w:t>
      </w:r>
    </w:p>
    <w:p w14:paraId="100F33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val="en-US" w:eastAsia="zh-CN"/>
        </w:rPr>
        <w:t>沈彦斌</w:t>
      </w:r>
      <w:r>
        <w:rPr>
          <w:rFonts w:hint="eastAsia" w:ascii="宋体" w:hAnsi="宋体" w:eastAsia="宋体" w:cs="宋体"/>
          <w:color w:val="auto"/>
          <w:sz w:val="24"/>
          <w:highlight w:val="none"/>
        </w:rPr>
        <w:t xml:space="preserve"> </w:t>
      </w:r>
    </w:p>
    <w:p w14:paraId="5C2D72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000000" w:themeColor="text1"/>
          <w:sz w:val="24"/>
          <w14:textFill>
            <w14:solidFill>
              <w14:schemeClr w14:val="tx1"/>
            </w14:solidFill>
          </w14:textFill>
        </w:rPr>
        <w:t>0571-86235827</w:t>
      </w:r>
    </w:p>
    <w:p w14:paraId="44BADC8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eastAsia="zh-CN"/>
        </w:rPr>
        <w:t>戚良明</w:t>
      </w:r>
      <w:r>
        <w:rPr>
          <w:rFonts w:hint="eastAsia" w:ascii="宋体" w:hAnsi="宋体" w:eastAsia="宋体" w:cs="宋体"/>
          <w:color w:val="auto"/>
          <w:sz w:val="24"/>
          <w:highlight w:val="none"/>
        </w:rPr>
        <w:t xml:space="preserve"> </w:t>
      </w:r>
    </w:p>
    <w:p w14:paraId="23E21F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000000" w:themeColor="text1"/>
          <w:sz w:val="24"/>
          <w14:textFill>
            <w14:solidFill>
              <w14:schemeClr w14:val="tx1"/>
            </w14:solidFill>
          </w14:textFill>
        </w:rPr>
        <w:t>13588795636</w:t>
      </w:r>
    </w:p>
    <w:p w14:paraId="190512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0B28FC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称：杭州市余杭区财政局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杭州市财政局政府采购监管处 /浙江省政府采购行政裁决服务中心（杭州）</w:t>
      </w:r>
    </w:p>
    <w:p w14:paraId="67B332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4C1D65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421A9656">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eastAsia="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3C11735C">
      <w:pPr>
        <w:pStyle w:val="4"/>
        <w:rPr>
          <w:rFonts w:hint="eastAsia" w:ascii="宋体" w:hAnsi="宋体" w:eastAsia="宋体" w:cs="宋体"/>
          <w:lang w:val="en-US" w:eastAsia="zh-CN"/>
        </w:rPr>
      </w:pPr>
    </w:p>
    <w:p w14:paraId="0BA22B1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CC463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26BE3253">
      <w:pPr>
        <w:pStyle w:val="33"/>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5DD6328D">
      <w:pPr>
        <w:pStyle w:val="4"/>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7AE15874">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4600F2F9">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4F7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7ECAE5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B31F6A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9B767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5EA8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006F6482">
            <w:pPr>
              <w:snapToGrid w:val="0"/>
              <w:spacing w:line="360" w:lineRule="auto"/>
              <w:jc w:val="center"/>
              <w:rPr>
                <w:rFonts w:hint="eastAsia" w:ascii="宋体" w:hAnsi="宋体" w:eastAsia="宋体" w:cs="宋体"/>
                <w:color w:val="auto"/>
                <w:sz w:val="24"/>
                <w:highlight w:val="none"/>
              </w:rPr>
            </w:pPr>
          </w:p>
          <w:p w14:paraId="350B682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7DE185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95B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cs="宋体"/>
                <w:sz w:val="24"/>
                <w:highlight w:val="none"/>
                <w:u w:val="single"/>
              </w:rPr>
              <w:t>纸质图书</w:t>
            </w:r>
            <w:r>
              <w:rPr>
                <w:rFonts w:hint="eastAsia" w:ascii="宋体" w:hAnsi="宋体" w:eastAsia="宋体" w:cs="宋体"/>
                <w:color w:val="auto"/>
                <w:sz w:val="24"/>
                <w:highlight w:val="none"/>
              </w:rPr>
              <w:t>。</w:t>
            </w:r>
          </w:p>
          <w:p w14:paraId="2F38B51D">
            <w:pPr>
              <w:spacing w:line="360" w:lineRule="auto"/>
              <w:rPr>
                <w:rFonts w:hint="eastAsia" w:ascii="宋体" w:hAnsi="宋体" w:eastAsia="宋体" w:cs="宋体"/>
                <w:color w:val="auto"/>
                <w:sz w:val="24"/>
                <w:highlight w:val="none"/>
              </w:rPr>
            </w:pPr>
          </w:p>
        </w:tc>
      </w:tr>
      <w:tr w14:paraId="1B5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4B8B0B0">
            <w:pPr>
              <w:snapToGrid w:val="0"/>
              <w:spacing w:line="360" w:lineRule="auto"/>
              <w:jc w:val="center"/>
              <w:rPr>
                <w:rFonts w:hint="eastAsia" w:ascii="宋体" w:hAnsi="宋体" w:eastAsia="宋体" w:cs="宋体"/>
                <w:color w:val="auto"/>
                <w:sz w:val="24"/>
                <w:highlight w:val="none"/>
              </w:rPr>
            </w:pPr>
          </w:p>
          <w:p w14:paraId="308E231E">
            <w:pPr>
              <w:snapToGrid w:val="0"/>
              <w:spacing w:line="360" w:lineRule="auto"/>
              <w:jc w:val="center"/>
              <w:rPr>
                <w:rFonts w:hint="eastAsia" w:ascii="宋体" w:hAnsi="宋体" w:eastAsia="宋体" w:cs="宋体"/>
                <w:color w:val="auto"/>
                <w:sz w:val="24"/>
                <w:highlight w:val="none"/>
              </w:rPr>
            </w:pPr>
          </w:p>
          <w:p w14:paraId="5C072986">
            <w:pPr>
              <w:snapToGrid w:val="0"/>
              <w:spacing w:line="360" w:lineRule="auto"/>
              <w:jc w:val="center"/>
              <w:rPr>
                <w:rFonts w:hint="eastAsia" w:ascii="宋体" w:hAnsi="宋体" w:eastAsia="宋体" w:cs="宋体"/>
                <w:color w:val="auto"/>
                <w:sz w:val="24"/>
                <w:highlight w:val="none"/>
              </w:rPr>
            </w:pPr>
          </w:p>
          <w:p w14:paraId="5A84F2F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26CA49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lang w:eastAsia="zh-CN"/>
              </w:rPr>
              <w:t>详见中小企业声明函</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批发业</w:t>
            </w:r>
            <w:r>
              <w:rPr>
                <w:rFonts w:hint="eastAsia" w:ascii="宋体" w:hAnsi="宋体" w:eastAsia="宋体" w:cs="宋体"/>
                <w:color w:val="auto"/>
                <w:kern w:val="0"/>
                <w:sz w:val="24"/>
                <w:highlight w:val="none"/>
              </w:rPr>
              <w:t>行业；</w:t>
            </w:r>
          </w:p>
          <w:p w14:paraId="1994D902">
            <w:pPr>
              <w:pStyle w:val="4"/>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14:paraId="015B2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4F8B664">
            <w:pPr>
              <w:snapToGrid w:val="0"/>
              <w:spacing w:line="360" w:lineRule="auto"/>
              <w:jc w:val="center"/>
              <w:rPr>
                <w:rFonts w:hint="eastAsia" w:ascii="宋体" w:hAnsi="宋体" w:eastAsia="宋体" w:cs="宋体"/>
                <w:color w:val="auto"/>
                <w:sz w:val="24"/>
                <w:highlight w:val="none"/>
              </w:rPr>
            </w:pPr>
          </w:p>
          <w:p w14:paraId="20C143AE">
            <w:pPr>
              <w:snapToGrid w:val="0"/>
              <w:spacing w:line="360" w:lineRule="auto"/>
              <w:jc w:val="center"/>
              <w:rPr>
                <w:rFonts w:hint="eastAsia" w:ascii="宋体" w:hAnsi="宋体" w:eastAsia="宋体" w:cs="宋体"/>
                <w:color w:val="auto"/>
                <w:sz w:val="24"/>
                <w:highlight w:val="none"/>
              </w:rPr>
            </w:pPr>
          </w:p>
          <w:p w14:paraId="497936F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89C54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492E7D2">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14:paraId="6AC14EB7">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6B4B0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5876C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26992F5">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6A1F240">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64481890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sdt>
              <w:sdtPr>
                <w:rPr>
                  <w:rFonts w:hint="eastAsia" w:ascii="宋体" w:hAnsi="宋体" w:eastAsia="宋体" w:cs="宋体"/>
                  <w:color w:val="auto"/>
                  <w:kern w:val="0"/>
                  <w:sz w:val="24"/>
                  <w:highlight w:val="none"/>
                </w:rPr>
                <w:id w:val="2428070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56DA64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001B0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569473">
            <w:pPr>
              <w:snapToGrid w:val="0"/>
              <w:spacing w:line="360" w:lineRule="auto"/>
              <w:jc w:val="center"/>
              <w:rPr>
                <w:rFonts w:hint="eastAsia" w:ascii="宋体" w:hAnsi="宋体" w:eastAsia="宋体" w:cs="宋体"/>
                <w:color w:val="auto"/>
                <w:sz w:val="24"/>
                <w:highlight w:val="none"/>
              </w:rPr>
            </w:pPr>
          </w:p>
          <w:p w14:paraId="0DF1FFC4">
            <w:pPr>
              <w:snapToGrid w:val="0"/>
              <w:spacing w:line="360" w:lineRule="auto"/>
              <w:jc w:val="center"/>
              <w:rPr>
                <w:rFonts w:hint="eastAsia" w:ascii="宋体" w:hAnsi="宋体" w:eastAsia="宋体" w:cs="宋体"/>
                <w:color w:val="auto"/>
                <w:sz w:val="24"/>
                <w:highlight w:val="none"/>
              </w:rPr>
            </w:pPr>
          </w:p>
          <w:p w14:paraId="6E05F3E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39B9B4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B51780E">
            <w:pPr>
              <w:spacing w:line="360" w:lineRule="auto"/>
              <w:rPr>
                <w:rFonts w:hint="eastAsia" w:ascii="宋体" w:hAnsi="宋体" w:eastAsia="宋体" w:cs="宋体"/>
                <w:color w:val="auto"/>
                <w:sz w:val="24"/>
                <w:szCs w:val="32"/>
                <w:highlight w:val="none"/>
              </w:rPr>
            </w:pPr>
            <w:sdt>
              <w:sdtPr>
                <w:rPr>
                  <w:rFonts w:hint="eastAsia" w:ascii="宋体" w:hAnsi="宋体" w:eastAsia="宋体" w:cs="宋体"/>
                  <w:color w:val="auto"/>
                  <w:highlight w:val="none"/>
                </w:rPr>
                <w:id w:val="681833070"/>
                <w14:checkbox>
                  <w14:checked w14:val="1"/>
                  <w14:checkedState w14:val="00FE" w14:font="Wingdings"/>
                  <w14:uncheckedState w14:val="2610" w14:font="MS Gothic"/>
                </w14:checkbox>
              </w:sdtPr>
              <w:sdtEndPr>
                <w:rPr>
                  <w:rFonts w:hint="eastAsia" w:ascii="宋体" w:hAnsi="宋体" w:eastAsia="宋体" w:cs="宋体"/>
                  <w:color w:val="auto"/>
                  <w:sz w:val="24"/>
                  <w:szCs w:val="32"/>
                  <w:highlight w:val="none"/>
                </w:rPr>
              </w:sdtEndPr>
              <w:sdtContent>
                <w:r>
                  <w:rPr>
                    <w:rFonts w:hint="eastAsia" w:ascii="Wingdings" w:hAnsi="Wingdings" w:eastAsia="宋体" w:cs="宋体"/>
                    <w:color w:val="auto"/>
                    <w:kern w:val="2"/>
                    <w:sz w:val="24"/>
                    <w:szCs w:val="32"/>
                    <w:highlight w:val="none"/>
                    <w:lang w:val="en-US" w:eastAsia="zh-CN" w:bidi="ar-SA"/>
                  </w:rPr>
                  <w:t>þ</w:t>
                </w:r>
              </w:sdtContent>
            </w:sdt>
            <w:r>
              <w:rPr>
                <w:rFonts w:hint="eastAsia" w:ascii="宋体" w:hAnsi="宋体" w:eastAsia="宋体" w:cs="宋体"/>
                <w:color w:val="auto"/>
                <w:sz w:val="24"/>
                <w:szCs w:val="32"/>
                <w:highlight w:val="none"/>
              </w:rPr>
              <w:t>A不组织。</w:t>
            </w:r>
          </w:p>
          <w:p w14:paraId="5680BDFC">
            <w:pPr>
              <w:spacing w:line="360" w:lineRule="auto"/>
              <w:rPr>
                <w:rFonts w:hint="eastAsia" w:ascii="宋体" w:hAnsi="宋体" w:eastAsia="宋体" w:cs="宋体"/>
                <w:color w:val="auto"/>
                <w:sz w:val="24"/>
                <w:szCs w:val="32"/>
                <w:highlight w:val="none"/>
              </w:rPr>
            </w:pPr>
            <w:sdt>
              <w:sdtPr>
                <w:rPr>
                  <w:rFonts w:hint="eastAsia" w:ascii="宋体" w:hAnsi="宋体" w:eastAsia="宋体" w:cs="宋体"/>
                  <w:color w:val="auto"/>
                  <w:sz w:val="24"/>
                  <w:szCs w:val="32"/>
                  <w:highlight w:val="none"/>
                </w:rPr>
                <w:id w:val="238790731"/>
                <w14:checkbox>
                  <w14:checked w14:val="0"/>
                  <w14:checkedState w14:val="00FE" w14:font="Wingdings"/>
                  <w14:uncheckedState w14:val="2610" w14:font="MS Gothic"/>
                </w14:checkbox>
              </w:sdtPr>
              <w:sdtEndPr>
                <w:rPr>
                  <w:rFonts w:hint="eastAsia" w:ascii="宋体" w:hAnsi="宋体" w:eastAsia="宋体" w:cs="宋体"/>
                  <w:color w:val="auto"/>
                  <w:sz w:val="24"/>
                  <w:szCs w:val="32"/>
                  <w:highlight w:val="none"/>
                </w:rPr>
              </w:sdtEndPr>
              <w:sdtContent>
                <w:r>
                  <w:rPr>
                    <w:rFonts w:hint="eastAsia" w:ascii="宋体" w:hAnsi="宋体" w:eastAsia="宋体" w:cs="宋体"/>
                    <w:color w:val="auto"/>
                    <w:sz w:val="24"/>
                    <w:szCs w:val="32"/>
                    <w:highlight w:val="none"/>
                  </w:rPr>
                  <w:t>☐</w:t>
                </w:r>
              </w:sdtContent>
            </w:sdt>
            <w:r>
              <w:rPr>
                <w:rFonts w:hint="eastAsia" w:ascii="宋体" w:hAnsi="宋体" w:eastAsia="宋体" w:cs="宋体"/>
                <w:color w:val="auto"/>
                <w:sz w:val="24"/>
                <w:szCs w:val="32"/>
                <w:highlight w:val="none"/>
              </w:rPr>
              <w:t>B组织，时间：      ,地点：      ，联系人：      ，联系方式：      。</w:t>
            </w:r>
          </w:p>
          <w:p w14:paraId="478D25F3">
            <w:pPr>
              <w:pStyle w:val="79"/>
              <w:ind w:firstLine="0" w:firstLineChars="0"/>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☐C不统一组织，供应商在获取采购文件后，自行至项目现场考察。地点： ，联系人： ，联系方式： 。</w:t>
            </w:r>
          </w:p>
          <w:p w14:paraId="16525BDF">
            <w:pPr>
              <w:pStyle w:val="79"/>
              <w:rPr>
                <w:rFonts w:hint="eastAsia" w:ascii="宋体" w:hAnsi="宋体" w:eastAsia="宋体" w:cs="宋体"/>
                <w:color w:val="auto"/>
                <w:highlight w:val="none"/>
              </w:rPr>
            </w:pPr>
          </w:p>
        </w:tc>
      </w:tr>
      <w:tr w14:paraId="7587D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BF66D88">
            <w:pPr>
              <w:snapToGrid w:val="0"/>
              <w:spacing w:line="360" w:lineRule="auto"/>
              <w:jc w:val="center"/>
              <w:rPr>
                <w:rFonts w:hint="eastAsia" w:ascii="宋体" w:hAnsi="宋体" w:eastAsia="宋体" w:cs="宋体"/>
                <w:color w:val="auto"/>
                <w:sz w:val="24"/>
                <w:highlight w:val="none"/>
              </w:rPr>
            </w:pPr>
          </w:p>
          <w:p w14:paraId="4E416ADF">
            <w:pPr>
              <w:snapToGrid w:val="0"/>
              <w:spacing w:line="360" w:lineRule="auto"/>
              <w:jc w:val="center"/>
              <w:rPr>
                <w:rFonts w:hint="eastAsia" w:ascii="宋体" w:hAnsi="宋体" w:eastAsia="宋体" w:cs="宋体"/>
                <w:color w:val="auto"/>
                <w:sz w:val="24"/>
                <w:highlight w:val="none"/>
              </w:rPr>
            </w:pPr>
          </w:p>
          <w:p w14:paraId="7407F42E">
            <w:pPr>
              <w:snapToGrid w:val="0"/>
              <w:spacing w:line="360" w:lineRule="auto"/>
              <w:jc w:val="center"/>
              <w:rPr>
                <w:rFonts w:hint="eastAsia" w:ascii="宋体" w:hAnsi="宋体" w:eastAsia="宋体" w:cs="宋体"/>
                <w:color w:val="auto"/>
                <w:sz w:val="24"/>
                <w:highlight w:val="none"/>
              </w:rPr>
            </w:pPr>
          </w:p>
          <w:p w14:paraId="0733AC2A">
            <w:pPr>
              <w:snapToGrid w:val="0"/>
              <w:spacing w:line="360" w:lineRule="auto"/>
              <w:jc w:val="center"/>
              <w:rPr>
                <w:rFonts w:hint="eastAsia" w:ascii="宋体" w:hAnsi="宋体" w:eastAsia="宋体" w:cs="宋体"/>
                <w:color w:val="auto"/>
                <w:sz w:val="24"/>
                <w:highlight w:val="none"/>
              </w:rPr>
            </w:pPr>
          </w:p>
          <w:p w14:paraId="49982C6B">
            <w:pPr>
              <w:snapToGrid w:val="0"/>
              <w:spacing w:line="360" w:lineRule="auto"/>
              <w:jc w:val="center"/>
              <w:rPr>
                <w:rFonts w:hint="eastAsia" w:ascii="宋体" w:hAnsi="宋体" w:eastAsia="宋体" w:cs="宋体"/>
                <w:color w:val="auto"/>
                <w:sz w:val="24"/>
                <w:highlight w:val="none"/>
              </w:rPr>
            </w:pPr>
          </w:p>
          <w:p w14:paraId="1F292D77">
            <w:pPr>
              <w:snapToGrid w:val="0"/>
              <w:spacing w:line="360" w:lineRule="auto"/>
              <w:jc w:val="center"/>
              <w:rPr>
                <w:rFonts w:hint="eastAsia" w:ascii="宋体" w:hAnsi="宋体" w:eastAsia="宋体" w:cs="宋体"/>
                <w:color w:val="auto"/>
                <w:sz w:val="24"/>
                <w:highlight w:val="none"/>
              </w:rPr>
            </w:pPr>
          </w:p>
          <w:p w14:paraId="306BA2FE">
            <w:pPr>
              <w:snapToGrid w:val="0"/>
              <w:spacing w:line="360" w:lineRule="auto"/>
              <w:jc w:val="center"/>
              <w:rPr>
                <w:rFonts w:hint="eastAsia" w:ascii="宋体" w:hAnsi="宋体" w:eastAsia="宋体" w:cs="宋体"/>
                <w:color w:val="auto"/>
                <w:sz w:val="24"/>
                <w:highlight w:val="none"/>
              </w:rPr>
            </w:pPr>
          </w:p>
          <w:p w14:paraId="79F258EB">
            <w:pPr>
              <w:snapToGrid w:val="0"/>
              <w:spacing w:line="360" w:lineRule="auto"/>
              <w:jc w:val="center"/>
              <w:rPr>
                <w:rFonts w:hint="eastAsia" w:ascii="宋体" w:hAnsi="宋体" w:eastAsia="宋体" w:cs="宋体"/>
                <w:color w:val="auto"/>
                <w:sz w:val="24"/>
                <w:highlight w:val="none"/>
              </w:rPr>
            </w:pPr>
          </w:p>
          <w:p w14:paraId="6525D4D6">
            <w:pPr>
              <w:snapToGrid w:val="0"/>
              <w:spacing w:line="360" w:lineRule="auto"/>
              <w:jc w:val="center"/>
              <w:rPr>
                <w:rFonts w:hint="eastAsia" w:ascii="宋体" w:hAnsi="宋体" w:eastAsia="宋体" w:cs="宋体"/>
                <w:color w:val="auto"/>
                <w:sz w:val="24"/>
                <w:highlight w:val="none"/>
              </w:rPr>
            </w:pPr>
          </w:p>
          <w:p w14:paraId="5FBF991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8738C1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7306AC8">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70BD7B74">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0FD7706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33007066">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94729C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45A227F1">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D99AF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597F78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将通知未中标人在规定的时间内取回，逾期未取回的，采购人、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不负保管义务；对于中标人提供的样品，采购人将进行保管、封存，并作为履约验收的参考。</w:t>
            </w:r>
          </w:p>
          <w:p w14:paraId="308B8E94">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4B66D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710126F">
            <w:pPr>
              <w:snapToGrid w:val="0"/>
              <w:spacing w:line="360" w:lineRule="auto"/>
              <w:jc w:val="center"/>
              <w:rPr>
                <w:rFonts w:hint="eastAsia" w:ascii="宋体" w:hAnsi="宋体" w:eastAsia="宋体" w:cs="宋体"/>
                <w:color w:val="auto"/>
                <w:sz w:val="24"/>
                <w:highlight w:val="none"/>
              </w:rPr>
            </w:pPr>
          </w:p>
          <w:p w14:paraId="309AC3D1">
            <w:pPr>
              <w:snapToGrid w:val="0"/>
              <w:spacing w:line="360" w:lineRule="auto"/>
              <w:jc w:val="center"/>
              <w:rPr>
                <w:rFonts w:hint="eastAsia" w:ascii="宋体" w:hAnsi="宋体" w:eastAsia="宋体" w:cs="宋体"/>
                <w:color w:val="auto"/>
                <w:sz w:val="24"/>
                <w:highlight w:val="none"/>
              </w:rPr>
            </w:pPr>
          </w:p>
          <w:p w14:paraId="3EA5D7C8">
            <w:pPr>
              <w:snapToGrid w:val="0"/>
              <w:spacing w:line="360" w:lineRule="auto"/>
              <w:jc w:val="center"/>
              <w:rPr>
                <w:rFonts w:hint="eastAsia" w:ascii="宋体" w:hAnsi="宋体" w:eastAsia="宋体" w:cs="宋体"/>
                <w:color w:val="auto"/>
                <w:sz w:val="24"/>
                <w:highlight w:val="none"/>
              </w:rPr>
            </w:pPr>
          </w:p>
          <w:p w14:paraId="26622736">
            <w:pPr>
              <w:snapToGrid w:val="0"/>
              <w:spacing w:line="360" w:lineRule="auto"/>
              <w:jc w:val="center"/>
              <w:rPr>
                <w:rFonts w:hint="eastAsia" w:ascii="宋体" w:hAnsi="宋体" w:eastAsia="宋体" w:cs="宋体"/>
                <w:color w:val="auto"/>
                <w:sz w:val="24"/>
                <w:highlight w:val="none"/>
              </w:rPr>
            </w:pPr>
          </w:p>
          <w:p w14:paraId="56ABDF4F">
            <w:pPr>
              <w:snapToGrid w:val="0"/>
              <w:spacing w:line="360" w:lineRule="auto"/>
              <w:jc w:val="center"/>
              <w:rPr>
                <w:rFonts w:hint="eastAsia" w:ascii="宋体" w:hAnsi="宋体" w:eastAsia="宋体" w:cs="宋体"/>
                <w:color w:val="auto"/>
                <w:sz w:val="24"/>
                <w:highlight w:val="none"/>
              </w:rPr>
            </w:pPr>
          </w:p>
          <w:p w14:paraId="43992E49">
            <w:pPr>
              <w:snapToGrid w:val="0"/>
              <w:spacing w:line="360" w:lineRule="auto"/>
              <w:jc w:val="center"/>
              <w:rPr>
                <w:rFonts w:hint="eastAsia" w:ascii="宋体" w:hAnsi="宋体" w:eastAsia="宋体" w:cs="宋体"/>
                <w:color w:val="auto"/>
                <w:sz w:val="24"/>
                <w:highlight w:val="none"/>
              </w:rPr>
            </w:pPr>
          </w:p>
          <w:p w14:paraId="06C2578F">
            <w:pPr>
              <w:snapToGrid w:val="0"/>
              <w:spacing w:line="360" w:lineRule="auto"/>
              <w:jc w:val="center"/>
              <w:rPr>
                <w:rFonts w:hint="eastAsia" w:ascii="宋体" w:hAnsi="宋体" w:eastAsia="宋体" w:cs="宋体"/>
                <w:color w:val="auto"/>
                <w:sz w:val="24"/>
                <w:highlight w:val="none"/>
              </w:rPr>
            </w:pPr>
          </w:p>
          <w:p w14:paraId="7704412C">
            <w:pPr>
              <w:snapToGrid w:val="0"/>
              <w:spacing w:line="360" w:lineRule="auto"/>
              <w:jc w:val="center"/>
              <w:rPr>
                <w:rFonts w:hint="eastAsia" w:ascii="宋体" w:hAnsi="宋体" w:eastAsia="宋体" w:cs="宋体"/>
                <w:color w:val="auto"/>
                <w:sz w:val="24"/>
                <w:highlight w:val="none"/>
              </w:rPr>
            </w:pPr>
          </w:p>
          <w:p w14:paraId="1854E99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AF74D28">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2738A9">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037063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2B6FF7B1">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1417E52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7DF7AF2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2C0B095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5D5CB81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636EF0D">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9F2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8E10985">
            <w:pPr>
              <w:snapToGrid w:val="0"/>
              <w:spacing w:line="360" w:lineRule="auto"/>
              <w:jc w:val="center"/>
              <w:rPr>
                <w:rFonts w:hint="eastAsia" w:ascii="宋体" w:hAnsi="宋体" w:eastAsia="宋体" w:cs="宋体"/>
                <w:color w:val="auto"/>
                <w:sz w:val="24"/>
                <w:highlight w:val="none"/>
              </w:rPr>
            </w:pPr>
          </w:p>
          <w:p w14:paraId="3BD3287F">
            <w:pPr>
              <w:snapToGrid w:val="0"/>
              <w:spacing w:line="360" w:lineRule="auto"/>
              <w:jc w:val="center"/>
              <w:rPr>
                <w:rFonts w:hint="eastAsia" w:ascii="宋体" w:hAnsi="宋体" w:eastAsia="宋体" w:cs="宋体"/>
                <w:color w:val="auto"/>
                <w:sz w:val="24"/>
                <w:highlight w:val="none"/>
              </w:rPr>
            </w:pPr>
          </w:p>
          <w:p w14:paraId="5F9F63D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31BA124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88522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DEEB6D4">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52EB0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69FA2FE3">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ECBBBC1">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22D3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74DD9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DB14E9">
            <w:pPr>
              <w:snapToGrid w:val="0"/>
              <w:spacing w:line="360" w:lineRule="auto"/>
              <w:jc w:val="center"/>
              <w:rPr>
                <w:rFonts w:hint="eastAsia" w:ascii="宋体" w:hAnsi="宋体" w:eastAsia="宋体" w:cs="宋体"/>
                <w:color w:val="auto"/>
                <w:sz w:val="24"/>
                <w:highlight w:val="none"/>
              </w:rPr>
            </w:pPr>
          </w:p>
          <w:p w14:paraId="1172DCF3">
            <w:pPr>
              <w:snapToGrid w:val="0"/>
              <w:spacing w:line="360" w:lineRule="auto"/>
              <w:jc w:val="center"/>
              <w:rPr>
                <w:rFonts w:hint="eastAsia" w:ascii="宋体" w:hAnsi="宋体" w:eastAsia="宋体" w:cs="宋体"/>
                <w:color w:val="auto"/>
                <w:sz w:val="24"/>
                <w:highlight w:val="none"/>
              </w:rPr>
            </w:pPr>
          </w:p>
          <w:p w14:paraId="2BFACA7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58DD3D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A2C71F7">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snapToGrid w:val="0"/>
              <w:spacing w:line="360" w:lineRule="auto"/>
              <w:rPr>
                <w:rFonts w:hint="eastAsia" w:ascii="宋体" w:hAnsi="宋体" w:eastAsia="宋体" w:cs="宋体"/>
                <w:color w:val="auto"/>
                <w:sz w:val="24"/>
                <w:szCs w:val="24"/>
                <w:highlight w:val="none"/>
                <w:lang w:eastAsia="zh-CN"/>
              </w:rPr>
            </w:pPr>
            <w:sdt>
              <w:sdtPr>
                <w:rPr>
                  <w:rFonts w:hint="eastAsia" w:ascii="宋体" w:hAnsi="宋体" w:eastAsia="宋体" w:cs="宋体"/>
                  <w:color w:val="auto"/>
                  <w:sz w:val="24"/>
                  <w:szCs w:val="24"/>
                  <w:highlight w:val="none"/>
                </w:rPr>
                <w:id w:val="147461840"/>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lang w:eastAsia="zh-CN"/>
              </w:rPr>
              <w:t>强制采购节能采购。产品：</w:t>
            </w:r>
            <w:r>
              <w:rPr>
                <w:rFonts w:hint="eastAsia" w:ascii="宋体" w:hAnsi="宋体" w:eastAsia="宋体" w:cs="宋体"/>
                <w:color w:val="auto"/>
                <w:sz w:val="24"/>
                <w:szCs w:val="24"/>
                <w:highlight w:val="none"/>
                <w:lang w:val="en-US" w:eastAsia="zh-CN"/>
              </w:rPr>
              <w:t xml:space="preserve">    </w:t>
            </w:r>
          </w:p>
          <w:p w14:paraId="3002CF9E">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□优先采购节能产品。产品：</w:t>
            </w:r>
            <w:r>
              <w:rPr>
                <w:rFonts w:hint="eastAsia" w:ascii="宋体" w:hAnsi="宋体" w:eastAsia="宋体" w:cs="宋体"/>
                <w:color w:val="auto"/>
                <w:sz w:val="24"/>
                <w:szCs w:val="24"/>
                <w:highlight w:val="none"/>
                <w:lang w:val="en-US" w:eastAsia="zh-CN"/>
              </w:rPr>
              <w:t xml:space="preserve">   </w:t>
            </w:r>
          </w:p>
          <w:p w14:paraId="76782679">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□优先采购环保产品。产品：</w:t>
            </w:r>
            <w:r>
              <w:rPr>
                <w:rFonts w:hint="eastAsia" w:ascii="宋体" w:hAnsi="宋体" w:eastAsia="宋体" w:cs="宋体"/>
                <w:color w:val="auto"/>
                <w:sz w:val="24"/>
                <w:szCs w:val="24"/>
                <w:highlight w:val="none"/>
                <w:lang w:val="en-US" w:eastAsia="zh-CN"/>
              </w:rPr>
              <w:t xml:space="preserve">    </w:t>
            </w:r>
          </w:p>
          <w:p w14:paraId="328AE59B">
            <w:pPr>
              <w:snapToGrid w:val="0"/>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sz w:val="24"/>
                <w:szCs w:val="24"/>
                <w:highlight w:val="none"/>
                <w:lang w:eastAsia="zh-CN"/>
              </w:rPr>
              <w:t>☑无</w:t>
            </w:r>
          </w:p>
        </w:tc>
      </w:tr>
      <w:tr w14:paraId="55EF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59DC6D2">
            <w:pPr>
              <w:snapToGrid w:val="0"/>
              <w:spacing w:line="360" w:lineRule="auto"/>
              <w:jc w:val="center"/>
              <w:rPr>
                <w:rFonts w:hint="eastAsia" w:ascii="宋体" w:hAnsi="宋体" w:eastAsia="宋体" w:cs="宋体"/>
                <w:color w:val="auto"/>
                <w:sz w:val="24"/>
                <w:highlight w:val="none"/>
              </w:rPr>
            </w:pPr>
          </w:p>
          <w:p w14:paraId="102D3E49">
            <w:pPr>
              <w:snapToGrid w:val="0"/>
              <w:spacing w:line="360" w:lineRule="auto"/>
              <w:jc w:val="center"/>
              <w:rPr>
                <w:rFonts w:hint="eastAsia" w:ascii="宋体" w:hAnsi="宋体" w:eastAsia="宋体" w:cs="宋体"/>
                <w:color w:val="auto"/>
                <w:sz w:val="24"/>
                <w:highlight w:val="none"/>
              </w:rPr>
            </w:pPr>
          </w:p>
          <w:p w14:paraId="608E02A7">
            <w:pPr>
              <w:snapToGrid w:val="0"/>
              <w:spacing w:line="360" w:lineRule="auto"/>
              <w:jc w:val="center"/>
              <w:rPr>
                <w:rFonts w:hint="eastAsia" w:ascii="宋体" w:hAnsi="宋体" w:eastAsia="宋体" w:cs="宋体"/>
                <w:color w:val="auto"/>
                <w:sz w:val="24"/>
                <w:highlight w:val="none"/>
              </w:rPr>
            </w:pPr>
          </w:p>
          <w:p w14:paraId="4C1F8313">
            <w:pPr>
              <w:snapToGrid w:val="0"/>
              <w:spacing w:line="360" w:lineRule="auto"/>
              <w:jc w:val="center"/>
              <w:rPr>
                <w:rFonts w:hint="eastAsia" w:ascii="宋体" w:hAnsi="宋体" w:eastAsia="宋体" w:cs="宋体"/>
                <w:color w:val="auto"/>
                <w:sz w:val="24"/>
                <w:highlight w:val="none"/>
              </w:rPr>
            </w:pPr>
          </w:p>
          <w:p w14:paraId="711081F9">
            <w:pPr>
              <w:snapToGrid w:val="0"/>
              <w:spacing w:line="360" w:lineRule="auto"/>
              <w:jc w:val="center"/>
              <w:rPr>
                <w:rFonts w:hint="eastAsia" w:ascii="宋体" w:hAnsi="宋体" w:eastAsia="宋体" w:cs="宋体"/>
                <w:color w:val="auto"/>
                <w:sz w:val="24"/>
                <w:highlight w:val="none"/>
              </w:rPr>
            </w:pPr>
          </w:p>
          <w:p w14:paraId="5986CF8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ACA9A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41761C6">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51A249B0">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35E61381">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132A77DD">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62673554">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342341A4">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19F8F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07" w:hRule="atLeast"/>
          <w:tblHeader/>
        </w:trPr>
        <w:tc>
          <w:tcPr>
            <w:tcW w:w="629" w:type="dxa"/>
            <w:tcBorders>
              <w:top w:val="single" w:color="auto" w:sz="4" w:space="0"/>
              <w:left w:val="single" w:color="000000" w:sz="8" w:space="0"/>
              <w:right w:val="single" w:color="000000" w:sz="2" w:space="0"/>
            </w:tcBorders>
          </w:tcPr>
          <w:p w14:paraId="112F8B2C">
            <w:pPr>
              <w:snapToGrid w:val="0"/>
              <w:spacing w:line="360" w:lineRule="auto"/>
              <w:jc w:val="center"/>
              <w:rPr>
                <w:rFonts w:hint="eastAsia" w:ascii="宋体" w:hAnsi="宋体" w:eastAsia="宋体" w:cs="宋体"/>
                <w:color w:val="auto"/>
                <w:sz w:val="24"/>
                <w:highlight w:val="none"/>
              </w:rPr>
            </w:pPr>
          </w:p>
          <w:p w14:paraId="244FEF3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0DB013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9A41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544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49EA12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4FF224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B0F9068">
            <w:pPr>
              <w:pStyle w:val="33"/>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rPr>
              <w:t>杭州市临平区南苑街道玩月街88号1幢10楼招标代理部前台</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0571-86235827</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3ADA8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E2EE94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5A765B3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AF48A57">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7FD27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63EF31DB">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9DB6C86">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5B2F0F76">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9489171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43D0D35E">
            <w:pPr>
              <w:spacing w:line="36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eastAsia" w:ascii="宋体" w:hAnsi="宋体" w:eastAsia="宋体" w:cs="宋体"/>
                <w:color w:val="auto"/>
                <w:sz w:val="24"/>
                <w:highlight w:val="none"/>
                <w:lang w:val="en-US" w:eastAsia="zh-CN"/>
              </w:rPr>
            </w:pPr>
            <w:bookmarkStart w:id="13" w:name="_Toc164416483"/>
            <w:bookmarkStart w:id="14" w:name="第三部分"/>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本项目推荐的成交候选人数量：</w:t>
            </w:r>
            <w:r>
              <w:rPr>
                <w:rFonts w:hint="eastAsia" w:ascii="宋体" w:hAnsi="宋体" w:eastAsia="宋体" w:cs="宋体"/>
                <w:color w:val="auto"/>
                <w:kern w:val="0"/>
                <w:sz w:val="24"/>
                <w:highlight w:val="none"/>
                <w:u w:val="single"/>
                <w:lang w:val="en-US" w:eastAsia="zh-CN"/>
              </w:rPr>
              <w:t>1个</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59168D67">
            <w:pPr>
              <w:spacing w:line="360" w:lineRule="auto"/>
              <w:rPr>
                <w:rFonts w:hint="eastAsia" w:ascii="宋体" w:hAnsi="宋体" w:eastAsia="宋体" w:cs="宋体"/>
                <w:snapToGrid w:val="0"/>
                <w:color w:val="auto"/>
                <w:kern w:val="28"/>
                <w:sz w:val="24"/>
                <w:lang w:eastAsia="zh-CN"/>
              </w:rPr>
            </w:pPr>
            <w:r>
              <w:rPr>
                <w:rFonts w:hint="eastAsia" w:ascii="宋体" w:hAnsi="宋体" w:eastAsia="宋体" w:cs="宋体"/>
                <w:snapToGrid w:val="0"/>
                <w:color w:val="auto"/>
                <w:kern w:val="28"/>
                <w:sz w:val="24"/>
                <w:lang w:eastAsia="zh-CN"/>
              </w:rPr>
              <w:t>本次代理服务费由</w:t>
            </w:r>
            <w:r>
              <w:rPr>
                <w:rFonts w:hint="eastAsia" w:ascii="宋体" w:hAnsi="宋体" w:eastAsia="宋体" w:cs="宋体"/>
                <w:snapToGrid w:val="0"/>
                <w:color w:val="auto"/>
                <w:kern w:val="28"/>
                <w:sz w:val="24"/>
                <w:lang w:val="en-US" w:eastAsia="zh-CN"/>
              </w:rPr>
              <w:t>各标项</w:t>
            </w:r>
            <w:r>
              <w:rPr>
                <w:rFonts w:hint="eastAsia" w:ascii="宋体" w:hAnsi="宋体" w:eastAsia="宋体" w:cs="宋体"/>
                <w:snapToGrid w:val="0"/>
                <w:color w:val="auto"/>
                <w:kern w:val="28"/>
                <w:sz w:val="24"/>
                <w:lang w:eastAsia="zh-CN"/>
              </w:rPr>
              <w:t>中标单位支付，代理费用付款按《招标代理服务收费管理暂行办法》的通知（余财政[</w:t>
            </w:r>
            <w:r>
              <w:rPr>
                <w:rFonts w:hint="eastAsia" w:ascii="宋体" w:hAnsi="宋体" w:eastAsia="宋体" w:cs="宋体"/>
                <w:snapToGrid w:val="0"/>
                <w:color w:val="auto"/>
                <w:kern w:val="28"/>
                <w:sz w:val="24"/>
                <w:lang w:val="en-US" w:eastAsia="zh-CN"/>
              </w:rPr>
              <w:t>2018</w:t>
            </w:r>
            <w:r>
              <w:rPr>
                <w:rFonts w:hint="eastAsia" w:ascii="宋体" w:hAnsi="宋体" w:eastAsia="宋体" w:cs="宋体"/>
                <w:snapToGrid w:val="0"/>
                <w:color w:val="auto"/>
                <w:kern w:val="28"/>
                <w:sz w:val="24"/>
                <w:lang w:eastAsia="zh-CN"/>
              </w:rPr>
              <w:t>]</w:t>
            </w:r>
            <w:r>
              <w:rPr>
                <w:rFonts w:hint="eastAsia" w:ascii="宋体" w:hAnsi="宋体" w:eastAsia="宋体" w:cs="宋体"/>
                <w:snapToGrid w:val="0"/>
                <w:color w:val="auto"/>
                <w:kern w:val="28"/>
                <w:sz w:val="24"/>
                <w:lang w:val="en-US" w:eastAsia="zh-CN"/>
              </w:rPr>
              <w:t>24</w:t>
            </w:r>
            <w:r>
              <w:rPr>
                <w:rFonts w:hint="eastAsia" w:ascii="宋体" w:hAnsi="宋体" w:eastAsia="宋体" w:cs="宋体"/>
                <w:snapToGrid w:val="0"/>
                <w:color w:val="auto"/>
                <w:kern w:val="28"/>
                <w:sz w:val="24"/>
                <w:lang w:eastAsia="zh-CN"/>
              </w:rPr>
              <w:t>号）文件直接支付给分散采购招标代理单位，单个标项中标服务费用按上述标准计算后不足</w:t>
            </w:r>
            <w:r>
              <w:rPr>
                <w:rFonts w:hint="eastAsia" w:ascii="宋体" w:hAnsi="宋体" w:cs="宋体"/>
                <w:snapToGrid w:val="0"/>
                <w:color w:val="auto"/>
                <w:kern w:val="28"/>
                <w:sz w:val="24"/>
                <w:lang w:val="en-US" w:eastAsia="zh-CN"/>
              </w:rPr>
              <w:t>8</w:t>
            </w:r>
            <w:r>
              <w:rPr>
                <w:rFonts w:hint="eastAsia" w:ascii="宋体" w:hAnsi="宋体" w:eastAsia="宋体" w:cs="宋体"/>
                <w:snapToGrid w:val="0"/>
                <w:color w:val="auto"/>
                <w:kern w:val="28"/>
                <w:sz w:val="24"/>
                <w:lang w:eastAsia="zh-CN"/>
              </w:rPr>
              <w:t>000元时按</w:t>
            </w:r>
            <w:r>
              <w:rPr>
                <w:rFonts w:hint="eastAsia" w:ascii="宋体" w:hAnsi="宋体" w:cs="宋体"/>
                <w:snapToGrid w:val="0"/>
                <w:color w:val="auto"/>
                <w:kern w:val="28"/>
                <w:sz w:val="24"/>
                <w:lang w:val="en-US" w:eastAsia="zh-CN"/>
              </w:rPr>
              <w:t>8</w:t>
            </w:r>
            <w:r>
              <w:rPr>
                <w:rFonts w:hint="eastAsia" w:ascii="宋体" w:hAnsi="宋体" w:eastAsia="宋体" w:cs="宋体"/>
                <w:snapToGrid w:val="0"/>
                <w:color w:val="auto"/>
                <w:kern w:val="28"/>
                <w:sz w:val="24"/>
                <w:lang w:eastAsia="zh-CN"/>
              </w:rPr>
              <w:t>000元计，投标人在报价时应综合考虑该笔费用。</w:t>
            </w:r>
          </w:p>
          <w:p w14:paraId="1FEBC7F7">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招标代理服务费，费用包含在总报价中，不单独列项报价。招标代理服务费的交纳方式：以转帐或支票的形式支付，开户名：天阳建设管理有限公司余杭分公司；开户行名称：中信银行杭州余杭支行 帐号：8110801012202411396</w:t>
            </w:r>
            <w:r>
              <w:rPr>
                <w:rFonts w:hint="eastAsia" w:ascii="宋体" w:hAnsi="宋体" w:eastAsia="宋体" w:cs="宋体"/>
                <w:color w:val="auto"/>
                <w:kern w:val="0"/>
                <w:sz w:val="24"/>
                <w:highlight w:val="none"/>
                <w:lang w:val="en" w:eastAsia="zh-CN"/>
              </w:rPr>
              <w:cr/>
            </w:r>
            <w:r>
              <w:rPr>
                <w:rFonts w:hint="eastAsia" w:ascii="宋体" w:hAnsi="宋体" w:eastAsia="宋体" w:cs="宋体"/>
                <w:color w:val="auto"/>
                <w:kern w:val="0"/>
                <w:sz w:val="24"/>
                <w:highlight w:val="none"/>
                <w:lang w:val="en" w:eastAsia="zh-CN"/>
              </w:rPr>
              <w:t>中标单位需在领取中标通知书时缴纳中标服务费，缴纳时注明招标编号。</w:t>
            </w:r>
          </w:p>
        </w:tc>
      </w:tr>
      <w:tr w14:paraId="056A4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shd w:val="clear" w:color="auto" w:fill="auto"/>
            <w:vAlign w:val="center"/>
          </w:tcPr>
          <w:p w14:paraId="62877398">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val="0"/>
                <w:bCs/>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shd w:val="clear" w:color="auto" w:fill="auto"/>
            <w:vAlign w:val="center"/>
          </w:tcPr>
          <w:p w14:paraId="475F9286">
            <w:pPr>
              <w:snapToGrid w:val="0"/>
              <w:spacing w:line="360" w:lineRule="auto"/>
              <w:jc w:val="center"/>
              <w:rPr>
                <w:rFonts w:hint="eastAsia" w:ascii="宋体" w:hAnsi="宋体" w:eastAsia="宋体" w:cs="宋体"/>
                <w:b/>
                <w:color w:val="auto"/>
                <w:kern w:val="2"/>
                <w:sz w:val="24"/>
                <w:szCs w:val="24"/>
                <w:highlight w:val="none"/>
                <w:lang w:val="en" w:eastAsia="zh-CN" w:bidi="ar-SA"/>
              </w:rPr>
            </w:pPr>
            <w:r>
              <w:rPr>
                <w:rFonts w:hint="eastAsia" w:ascii="宋体" w:hAnsi="宋体" w:eastAsia="宋体" w:cs="宋体"/>
                <w:b/>
                <w:color w:val="auto"/>
                <w:sz w:val="24"/>
                <w:highlight w:val="none"/>
                <w:lang w:val="en" w:eastAsia="zh-CN"/>
              </w:rPr>
              <w:t>纸质投标文件</w:t>
            </w:r>
          </w:p>
        </w:tc>
        <w:tc>
          <w:tcPr>
            <w:tcW w:w="6095" w:type="dxa"/>
            <w:tcBorders>
              <w:top w:val="single" w:color="000000" w:sz="8" w:space="0"/>
              <w:left w:val="single" w:color="auto" w:sz="4" w:space="0"/>
              <w:bottom w:val="single" w:color="auto" w:sz="4" w:space="0"/>
              <w:right w:val="single" w:color="auto" w:sz="4" w:space="0"/>
            </w:tcBorders>
            <w:shd w:val="clear" w:color="auto" w:fill="auto"/>
            <w:vAlign w:val="center"/>
          </w:tcPr>
          <w:p w14:paraId="01EBD646">
            <w:pPr>
              <w:spacing w:line="360" w:lineRule="auto"/>
              <w:rPr>
                <w:rFonts w:hint="eastAsia" w:ascii="宋体" w:hAnsi="宋体" w:eastAsia="宋体" w:cs="宋体"/>
                <w:b/>
                <w:color w:val="000000" w:themeColor="text1"/>
                <w:kern w:val="2"/>
                <w:sz w:val="32"/>
                <w:szCs w:val="20"/>
                <w:lang w:val="en" w:eastAsia="zh-CN" w:bidi="ar-SA"/>
                <w14:textFill>
                  <w14:solidFill>
                    <w14:schemeClr w14:val="tx1"/>
                  </w14:solidFill>
                </w14:textFill>
              </w:rPr>
            </w:pPr>
            <w:r>
              <w:rPr>
                <w:rFonts w:hint="eastAsia" w:ascii="宋体" w:hAnsi="宋体" w:eastAsia="宋体" w:cs="宋体"/>
                <w:color w:val="auto"/>
                <w:kern w:val="0"/>
                <w:sz w:val="24"/>
                <w:highlight w:val="none"/>
                <w:lang w:val="en" w:eastAsia="zh-CN"/>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bl>
    <w:p w14:paraId="7C88189F">
      <w:pPr>
        <w:adjustRightInd/>
        <w:spacing w:line="360" w:lineRule="auto"/>
        <w:ind w:firstLine="3845" w:firstLineChars="1197"/>
        <w:outlineLvl w:val="0"/>
        <w:rPr>
          <w:rFonts w:hint="eastAsia" w:ascii="宋体" w:hAnsi="宋体" w:eastAsia="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p w14:paraId="7F2CD110">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03C8993D">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5082BB95">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09E10204">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49EABD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006F44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1E0A55A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“投标人”系指响应招标、参加投标竞争的法人、其他组织或者自然人。</w:t>
      </w:r>
    </w:p>
    <w:p w14:paraId="437840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30E4A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10E7A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598254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005741CC">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0241EA3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46C4759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46D54878">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76D3A4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CF763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2509CB0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45673C8">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2E62B5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0E7C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08AC36A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AB6511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58E4FF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6"/>
      <w:r>
        <w:rPr>
          <w:rFonts w:hint="eastAsia" w:ascii="宋体" w:hAnsi="宋体" w:eastAsia="宋体" w:cs="宋体"/>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6AA787E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5880AB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24E0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w:t>
      </w:r>
      <w:r>
        <w:rPr>
          <w:rFonts w:hint="eastAsia" w:ascii="宋体" w:hAnsi="宋体" w:eastAsia="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4"/>
          <w:highlight w:val="none"/>
        </w:rPr>
        <w:t>。</w:t>
      </w:r>
    </w:p>
    <w:p w14:paraId="6036F3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0E85D53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533131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3.4.1 </w:t>
      </w:r>
      <w:r>
        <w:rPr>
          <w:rFonts w:hint="eastAsia" w:ascii="宋体" w:hAnsi="宋体" w:eastAsia="宋体" w:cs="宋体"/>
          <w:color w:val="auto"/>
          <w:sz w:val="24"/>
          <w:highlight w:val="none"/>
          <w:lang w:eastAsia="zh-CN"/>
        </w:rPr>
        <w:t>首台套、“制造精品”、“专精特新”等创新产品按规定享受政府采购支持政策</w:t>
      </w:r>
      <w:r>
        <w:rPr>
          <w:rFonts w:hint="eastAsia" w:ascii="宋体" w:hAnsi="宋体" w:eastAsia="宋体" w:cs="宋体"/>
          <w:color w:val="auto"/>
          <w:sz w:val="24"/>
          <w:highlight w:val="none"/>
        </w:rPr>
        <w:t>。</w:t>
      </w:r>
    </w:p>
    <w:p w14:paraId="5DBF1B27">
      <w:pPr>
        <w:pStyle w:val="4"/>
        <w:adjustRightInd w:val="0"/>
        <w:ind w:left="0"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3.4.</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228C20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28068007">
      <w:pP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询问、质疑、投诉、补偿救济</w:t>
      </w:r>
    </w:p>
    <w:p w14:paraId="032B910E">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14:paraId="3D939082">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137357">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406DC73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5A844D5">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04137EF2">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2742BDDA">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03874D25">
      <w:pPr>
        <w:pStyle w:val="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75B8D9F1">
      <w:pPr>
        <w:pStyle w:val="33"/>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7BCCA019">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3ABDF08">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15A0BF13">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3B76A334">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55EC4982">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0B4CB822">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4D99C5A5">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408D3C49">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5D45052">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0237D51E">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380CE679">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5C002C7F">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1F600D92">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02A4E969">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6CDBB873">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683881BB">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2714D906">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14:paraId="27105E81">
      <w:pPr>
        <w:pStyle w:val="889"/>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w:t>
      </w:r>
      <w:r>
        <w:rPr>
          <w:rFonts w:hint="eastAsia" w:ascii="宋体" w:hAnsi="宋体" w:eastAsia="宋体" w:cs="宋体"/>
          <w:color w:val="auto"/>
          <w:highlight w:val="none"/>
          <w:lang w:eastAsia="zh-CN"/>
        </w:rPr>
        <w:t>及各区、县（市）</w:t>
      </w:r>
      <w:r>
        <w:rPr>
          <w:rFonts w:hint="eastAsia" w:ascii="宋体" w:hAnsi="宋体" w:eastAsia="宋体" w:cs="宋体"/>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color w:val="auto"/>
          <w:highlight w:val="none"/>
        </w:rPr>
        <w:t>收件人：朱女士</w:t>
      </w:r>
      <w:r>
        <w:rPr>
          <w:rFonts w:hint="eastAsia" w:ascii="宋体" w:hAnsi="宋体" w:eastAsia="宋体" w:cs="宋体"/>
          <w:color w:val="auto"/>
          <w:sz w:val="24"/>
          <w:highlight w:val="none"/>
        </w:rPr>
        <w:t>、王女士</w:t>
      </w:r>
      <w:r>
        <w:rPr>
          <w:rFonts w:hint="eastAsia" w:ascii="宋体" w:hAnsi="宋体" w:eastAsia="宋体" w:cs="宋体"/>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64CB47A3">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4D3E61EF">
      <w:pPr>
        <w:shd w:val="clear" w:color="auto" w:fill="FFFFFF"/>
        <w:adjustRightInd w:val="0"/>
        <w:snapToGrid w:val="0"/>
        <w:spacing w:after="24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sz w:val="24"/>
          <w:highlight w:val="none"/>
        </w:rPr>
        <w:t>采购人因政策变化、规划调整而不履行政府采购合同的，供应商可依据《杭州市涉企补偿救济实施办法（试行）》向采购人提起补偿申请。</w:t>
      </w:r>
    </w:p>
    <w:p w14:paraId="547D563B">
      <w:pPr>
        <w:pStyle w:val="889"/>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692B0A4F">
      <w:pPr>
        <w:pStyle w:val="131"/>
        <w:snapToGrid w:val="0"/>
        <w:spacing w:before="0"/>
        <w:ind w:firstLine="360"/>
        <w:rPr>
          <w:rFonts w:hint="eastAsia" w:ascii="宋体" w:hAnsi="宋体" w:eastAsia="宋体" w:cs="宋体"/>
          <w:color w:val="auto"/>
          <w:sz w:val="18"/>
          <w:szCs w:val="18"/>
          <w:highlight w:val="none"/>
        </w:rPr>
      </w:pPr>
    </w:p>
    <w:p w14:paraId="1A9A4886">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709F9E09">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31AF93C4">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0E30BDDD">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673E2A4C">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5939F94E">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256E69AE">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46F2B43F">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7547734B">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7E9D93D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394F1EDB">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5DB04917">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7C5502DC">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18EE57">
      <w:pPr>
        <w:pStyle w:val="24"/>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24363B83">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667B5DCB">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22794C82">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04248BCF">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797CCA56">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4F86F7D">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0D6D5BFB">
      <w:pPr>
        <w:pStyle w:val="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7D2D1559">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51440259">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2406D963">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57D6155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2F8A058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2B49608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7" w:name="_Hlk101259339"/>
      <w:r>
        <w:rPr>
          <w:rFonts w:hint="eastAsia" w:ascii="宋体" w:hAnsi="宋体" w:eastAsia="宋体" w:cs="宋体"/>
          <w:snapToGrid w:val="0"/>
          <w:color w:val="auto"/>
          <w:kern w:val="28"/>
          <w:sz w:val="24"/>
          <w:szCs w:val="20"/>
          <w:highlight w:val="none"/>
        </w:rPr>
        <w:t>联合协议</w:t>
      </w:r>
      <w:bookmarkEnd w:id="17"/>
      <w:r>
        <w:rPr>
          <w:rFonts w:hint="eastAsia" w:ascii="宋体" w:hAnsi="宋体" w:eastAsia="宋体" w:cs="宋体"/>
          <w:snapToGrid w:val="0"/>
          <w:color w:val="auto"/>
          <w:kern w:val="28"/>
          <w:sz w:val="24"/>
          <w:szCs w:val="20"/>
          <w:highlight w:val="none"/>
        </w:rPr>
        <w:t>（如果有)；</w:t>
      </w:r>
    </w:p>
    <w:p w14:paraId="753FEF4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24A3B9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EAE8B30">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A7D64B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4AD86B2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42E51DE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4D2DFD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6C628A5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7DC358D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4C9BB2E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3779C7E9">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3981EC99">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393289F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53BEB8D8">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（如果有）</w:t>
      </w:r>
    </w:p>
    <w:p w14:paraId="15B66280">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37E65CE8">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0F02E42D">
      <w:pPr>
        <w:spacing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DA528ED">
      <w:pPr>
        <w:pStyle w:val="131"/>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01B2F70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A913A28">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98481BC">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991D487">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6935B9C8">
      <w:pPr>
        <w:pStyle w:val="131"/>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491A42AD">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A48D051">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537DE754">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2A7C4C96">
      <w:pPr>
        <w:pStyle w:val="131"/>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832FD1">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292A94E">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0846C6CE">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5565B193">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14AA246D">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7F4FA8A2">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318CFC34">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04A054F7">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55B384D2">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516E8FAB">
      <w:pPr>
        <w:pStyle w:val="2"/>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503ABA9D">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19385DC2">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5F54A5E9">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48857F02">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7A2CADFF">
      <w:pPr>
        <w:pStyle w:val="131"/>
        <w:spacing w:before="0"/>
        <w:ind w:firstLine="643"/>
        <w:rPr>
          <w:rFonts w:hint="eastAsia" w:ascii="宋体" w:hAnsi="宋体" w:eastAsia="宋体" w:cs="宋体"/>
          <w:b/>
          <w:color w:val="auto"/>
          <w:sz w:val="32"/>
          <w:highlight w:val="none"/>
        </w:rPr>
      </w:pPr>
    </w:p>
    <w:p w14:paraId="3FC344E9">
      <w:pPr>
        <w:pStyle w:val="131"/>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46BACAED">
      <w:pPr>
        <w:pStyle w:val="557"/>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05A39951">
      <w:pPr>
        <w:pStyle w:val="557"/>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5C2F0D75">
      <w:pPr>
        <w:pStyle w:val="557"/>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023DA0CD">
      <w:pPr>
        <w:pStyle w:val="557"/>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C713F2E">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w:t>
      </w:r>
      <w:r>
        <w:rPr>
          <w:rFonts w:hint="eastAsia" w:ascii="宋体" w:hAnsi="宋体" w:eastAsia="宋体" w:cs="宋体"/>
          <w:b/>
          <w:color w:val="auto"/>
          <w:sz w:val="24"/>
          <w:szCs w:val="20"/>
          <w:highlight w:val="none"/>
          <w:lang w:val="en-US" w:eastAsia="zh-CN"/>
        </w:rPr>
        <w:t>.</w:t>
      </w:r>
      <w:r>
        <w:rPr>
          <w:rFonts w:hint="eastAsia" w:ascii="宋体" w:hAnsi="宋体" w:eastAsia="宋体" w:cs="宋体"/>
          <w:b/>
          <w:color w:val="auto"/>
          <w:sz w:val="24"/>
          <w:szCs w:val="20"/>
          <w:highlight w:val="none"/>
        </w:rPr>
        <w:t>资格审查</w:t>
      </w:r>
    </w:p>
    <w:p w14:paraId="7534FAC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55780E59">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27740D03">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36204D5C">
      <w:pPr>
        <w:pStyle w:val="131"/>
        <w:adjustRightInd w:val="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3AEFAA21">
      <w:pPr>
        <w:pStyle w:val="131"/>
        <w:spacing w:before="0"/>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w:t>
      </w:r>
      <w:r>
        <w:rPr>
          <w:rFonts w:hint="eastAsia" w:ascii="宋体" w:hAnsi="宋体" w:eastAsia="宋体" w:cs="宋体"/>
          <w:b/>
          <w:color w:val="auto"/>
          <w:szCs w:val="24"/>
          <w:highlight w:val="none"/>
          <w:lang w:val="en-US" w:eastAsia="zh-CN"/>
        </w:rPr>
        <w:t>.</w:t>
      </w:r>
      <w:r>
        <w:rPr>
          <w:rFonts w:hint="eastAsia" w:ascii="宋体" w:hAnsi="宋体" w:eastAsia="宋体" w:cs="宋体"/>
          <w:b/>
          <w:color w:val="auto"/>
          <w:szCs w:val="24"/>
          <w:highlight w:val="none"/>
        </w:rPr>
        <w:t>信用信息查询</w:t>
      </w:r>
    </w:p>
    <w:p w14:paraId="406D4098">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将在资格审查时通过“信用中国”网站(www.creditchina.gov.cn)、中国政府采购网(www.ccgp.gov.cn)渠道查询投标人的信用记录。</w:t>
      </w:r>
    </w:p>
    <w:p w14:paraId="6E01082B">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6523A05">
      <w:pPr>
        <w:pStyle w:val="131"/>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615D96C">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4D84EBD2">
      <w:pPr>
        <w:pStyle w:val="131"/>
        <w:spacing w:before="0"/>
        <w:ind w:firstLine="0" w:firstLineChars="0"/>
        <w:rPr>
          <w:rFonts w:hint="eastAsia" w:ascii="宋体" w:hAnsi="宋体" w:eastAsia="宋体" w:cs="宋体"/>
          <w:color w:val="auto"/>
          <w:kern w:val="0"/>
          <w:szCs w:val="24"/>
          <w:highlight w:val="none"/>
        </w:rPr>
      </w:pPr>
    </w:p>
    <w:p w14:paraId="276C656E">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69134EA1">
      <w:pPr>
        <w:spacing w:line="360" w:lineRule="auto"/>
        <w:rPr>
          <w:rFonts w:hint="eastAsia" w:ascii="宋体" w:hAnsi="宋体" w:eastAsia="宋体" w:cs="宋体"/>
          <w:b/>
          <w:color w:val="auto"/>
          <w:sz w:val="24"/>
          <w:highlight w:val="none"/>
        </w:rPr>
      </w:pPr>
      <w:bookmarkStart w:id="18"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1A5CC671">
      <w:pPr>
        <w:spacing w:line="360" w:lineRule="auto"/>
        <w:rPr>
          <w:rFonts w:hint="eastAsia" w:ascii="宋体" w:hAnsi="宋体" w:eastAsia="宋体" w:cs="宋体"/>
          <w:b/>
          <w:color w:val="auto"/>
          <w:sz w:val="24"/>
          <w:highlight w:val="none"/>
        </w:rPr>
      </w:pPr>
    </w:p>
    <w:p w14:paraId="1129FEFB">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1B7F8CCB">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05199F66">
      <w:pPr>
        <w:pStyle w:val="131"/>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71A6999A">
      <w:pPr>
        <w:pStyle w:val="131"/>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34A8B37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534B4B3A">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7930C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71C8692B">
      <w:pPr>
        <w:pStyle w:val="131"/>
        <w:adjustRightInd w:val="0"/>
        <w:snapToGrid w:val="0"/>
        <w:spacing w:before="0"/>
        <w:ind w:firstLine="482" w:firstLineChars="200"/>
        <w:rPr>
          <w:rStyle w:val="78"/>
          <w:rFonts w:hint="eastAsia" w:ascii="宋体" w:hAnsi="宋体" w:eastAsia="宋体" w:cs="宋体"/>
          <w:color w:val="auto"/>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eastAsia="zh-CN"/>
        </w:rPr>
        <w:t>3</w:t>
      </w:r>
      <w:r>
        <w:rPr>
          <w:rFonts w:hint="eastAsia" w:ascii="宋体" w:hAnsi="宋体" w:eastAsia="宋体" w:cs="宋体"/>
          <w:b/>
          <w:color w:val="auto"/>
          <w:szCs w:val="24"/>
          <w:highlight w:val="none"/>
          <w:lang w:val="en-US" w:eastAsia="zh-CN"/>
        </w:rPr>
        <w:t xml:space="preserve">.4 </w:t>
      </w:r>
      <w:r>
        <w:rPr>
          <w:rFonts w:hint="eastAsia" w:ascii="宋体" w:hAnsi="宋体" w:eastAsia="宋体" w:cs="宋体"/>
          <w:b w:val="0"/>
          <w:bCs/>
          <w:color w:val="auto"/>
          <w:szCs w:val="24"/>
          <w:highlight w:val="none"/>
        </w:rPr>
        <w:t>由于</w:t>
      </w:r>
      <w:r>
        <w:rPr>
          <w:rFonts w:hint="eastAsia" w:ascii="宋体" w:hAnsi="宋体" w:eastAsia="宋体" w:cs="宋体"/>
          <w:bCs/>
          <w:color w:val="auto"/>
          <w:szCs w:val="24"/>
          <w:highlight w:val="none"/>
        </w:rPr>
        <w:t>中标、成交供应商原因导致重新采购的，应当承担支付代理费和专家评审费等费用在内的赔偿责任。</w:t>
      </w:r>
    </w:p>
    <w:p w14:paraId="7348C08A">
      <w:pPr>
        <w:pStyle w:val="80"/>
        <w:rPr>
          <w:rFonts w:hint="eastAsia" w:ascii="宋体" w:hAnsi="宋体" w:eastAsia="宋体" w:cs="宋体"/>
          <w:color w:val="auto"/>
          <w:highlight w:val="none"/>
        </w:rPr>
      </w:pPr>
    </w:p>
    <w:p w14:paraId="3F892EC8">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154262E3">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474AEA59">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4C922F52">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781FE01">
      <w:pPr>
        <w:pStyle w:val="131"/>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49781E9">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60375778">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16C5122">
      <w:pPr>
        <w:pStyle w:val="131"/>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65DE1F11">
      <w:pPr>
        <w:pStyle w:val="2"/>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076C145E">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5DD28227">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5C131172">
      <w:pPr>
        <w:pStyle w:val="4"/>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rPr>
        <w:t>27.预付款</w:t>
      </w:r>
    </w:p>
    <w:p w14:paraId="33A3201E">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kern w:val="2"/>
          <w:sz w:val="24"/>
          <w:highlight w:val="none"/>
          <w:lang w:val="en-US" w:eastAsia="zh-CN"/>
        </w:rPr>
        <w:t>95763</w:t>
      </w:r>
      <w:r>
        <w:rPr>
          <w:rFonts w:hint="eastAsia" w:ascii="宋体" w:hAnsi="宋体" w:eastAsia="宋体" w:cs="宋体"/>
          <w:color w:val="auto"/>
          <w:kern w:val="2"/>
          <w:sz w:val="24"/>
          <w:highlight w:val="none"/>
        </w:rPr>
        <w:t>。</w:t>
      </w:r>
    </w:p>
    <w:p w14:paraId="6E0BC2DC">
      <w:pPr>
        <w:rPr>
          <w:rFonts w:hint="eastAsia" w:ascii="宋体" w:hAnsi="宋体" w:eastAsia="宋体" w:cs="宋体"/>
          <w:color w:val="auto"/>
          <w:highlight w:val="none"/>
        </w:rPr>
      </w:pPr>
    </w:p>
    <w:p w14:paraId="37B51C06">
      <w:pPr>
        <w:snapToGrid w:val="0"/>
        <w:spacing w:line="360" w:lineRule="auto"/>
        <w:ind w:firstLine="3357" w:firstLineChars="1045"/>
        <w:rPr>
          <w:rFonts w:hint="eastAsia" w:ascii="宋体" w:hAnsi="宋体" w:eastAsia="宋体" w:cs="宋体"/>
          <w:b/>
          <w:color w:val="auto"/>
          <w:sz w:val="32"/>
          <w:highlight w:val="none"/>
        </w:rPr>
      </w:pPr>
    </w:p>
    <w:p w14:paraId="481E8A98">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73E8DF1F">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245A1E2B">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406C9582">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157711D6">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361EE8DB">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6403BCD4">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0942080B">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9E3579">
      <w:pPr>
        <w:tabs>
          <w:tab w:val="left" w:pos="0"/>
        </w:tabs>
        <w:spacing w:line="360" w:lineRule="auto"/>
        <w:ind w:firstLine="480"/>
        <w:rPr>
          <w:rFonts w:hint="eastAsia" w:ascii="宋体" w:hAnsi="宋体" w:eastAsia="宋体" w:cs="宋体"/>
          <w:color w:val="auto"/>
          <w:sz w:val="24"/>
          <w:highlight w:val="none"/>
        </w:rPr>
      </w:pPr>
    </w:p>
    <w:p w14:paraId="73AA1853">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3FF2944E">
      <w:pPr>
        <w:pStyle w:val="2"/>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0574A86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E65B63">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9311B4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278DD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29768"/>
      <w:bookmarkEnd w:id="19"/>
      <w:bookmarkStart w:id="20" w:name="_Hlt75236290"/>
      <w:bookmarkEnd w:id="20"/>
      <w:bookmarkStart w:id="21" w:name="_Hlt68403820"/>
      <w:bookmarkEnd w:id="21"/>
      <w:bookmarkStart w:id="22" w:name="_Hlt74730295"/>
      <w:bookmarkEnd w:id="22"/>
      <w:bookmarkStart w:id="23" w:name="_Hlt75236011"/>
      <w:bookmarkEnd w:id="23"/>
      <w:bookmarkStart w:id="24" w:name="_Hlt75236101"/>
      <w:bookmarkEnd w:id="24"/>
      <w:bookmarkStart w:id="25" w:name="_Hlt74714665"/>
      <w:bookmarkEnd w:id="25"/>
      <w:bookmarkStart w:id="26" w:name="_Hlt68072998"/>
      <w:bookmarkEnd w:id="26"/>
      <w:bookmarkStart w:id="27" w:name="_Hlt68057669"/>
      <w:bookmarkEnd w:id="27"/>
      <w:bookmarkStart w:id="28" w:name="_Hlt68072990"/>
      <w:bookmarkEnd w:id="28"/>
      <w:bookmarkStart w:id="29" w:name="_Hlt74707468"/>
      <w:bookmarkEnd w:id="29"/>
      <w:bookmarkStart w:id="30" w:name="_Hlt68073093"/>
      <w:bookmarkEnd w:id="30"/>
    </w:p>
    <w:p w14:paraId="6708D7E0">
      <w:pPr>
        <w:pStyle w:val="4"/>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3C9DCFA">
      <w:pPr>
        <w:pStyle w:val="80"/>
        <w:rPr>
          <w:rFonts w:hint="eastAsia" w:ascii="宋体" w:hAnsi="宋体" w:eastAsia="宋体" w:cs="宋体"/>
          <w:color w:val="auto"/>
          <w:highlight w:val="none"/>
        </w:rPr>
        <w:sectPr>
          <w:pgSz w:w="11906" w:h="16838"/>
          <w:pgMar w:top="680" w:right="1418" w:bottom="468" w:left="1418" w:header="851" w:footer="992" w:gutter="0"/>
          <w:pgNumType w:fmt="decimal"/>
          <w:cols w:space="720" w:num="1"/>
          <w:titlePg/>
          <w:docGrid w:linePitch="312" w:charSpace="0"/>
        </w:sectPr>
      </w:pPr>
    </w:p>
    <w:bookmarkEnd w:id="13"/>
    <w:bookmarkEnd w:id="14"/>
    <w:p w14:paraId="75C644A7">
      <w:pPr>
        <w:numPr>
          <w:ilvl w:val="0"/>
          <w:numId w:val="1"/>
        </w:numPr>
        <w:spacing w:line="360" w:lineRule="auto"/>
        <w:jc w:val="center"/>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 xml:space="preserve">  采购需求</w:t>
      </w:r>
    </w:p>
    <w:p w14:paraId="708D1B76">
      <w:pPr>
        <w:adjustRightInd w:val="0"/>
        <w:snapToGrid w:val="0"/>
        <w:spacing w:line="400" w:lineRule="atLeas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一、项目概述：</w:t>
      </w:r>
    </w:p>
    <w:p w14:paraId="40A0AD43">
      <w:pPr>
        <w:widowControl/>
        <w:overflowPunct w:val="0"/>
        <w:autoSpaceDE w:val="0"/>
        <w:autoSpaceDN w:val="0"/>
        <w:snapToGrid w:val="0"/>
        <w:spacing w:line="400" w:lineRule="atLeast"/>
        <w:ind w:firstLine="600" w:firstLineChars="25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1、本项目为</w:t>
      </w:r>
      <w:r>
        <w:rPr>
          <w:rFonts w:hint="eastAsia" w:ascii="宋体" w:hAnsi="宋体" w:eastAsia="宋体" w:cs="宋体"/>
          <w:kern w:val="0"/>
          <w:sz w:val="24"/>
          <w:szCs w:val="24"/>
          <w:lang w:eastAsia="zh-CN"/>
        </w:rPr>
        <w:t>余杭区</w:t>
      </w:r>
      <w:r>
        <w:rPr>
          <w:rFonts w:hint="eastAsia" w:ascii="宋体" w:hAnsi="宋体" w:eastAsia="宋体" w:cs="宋体"/>
          <w:kern w:val="0"/>
          <w:sz w:val="24"/>
          <w:szCs w:val="24"/>
        </w:rPr>
        <w:t>图书馆202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年度</w:t>
      </w:r>
      <w:r>
        <w:rPr>
          <w:rFonts w:hint="eastAsia" w:ascii="宋体" w:hAnsi="宋体" w:eastAsia="宋体" w:cs="宋体"/>
          <w:kern w:val="0"/>
          <w:sz w:val="24"/>
          <w:szCs w:val="24"/>
          <w:lang w:eastAsia="zh-CN"/>
        </w:rPr>
        <w:t>余阅公共阅读空间</w:t>
      </w:r>
      <w:r>
        <w:rPr>
          <w:rFonts w:hint="eastAsia" w:ascii="宋体" w:hAnsi="宋体" w:eastAsia="宋体" w:cs="宋体"/>
          <w:kern w:val="0"/>
          <w:sz w:val="24"/>
          <w:szCs w:val="24"/>
        </w:rPr>
        <w:t>纸质图书采购，内容包括纸质图书的供货、编目、加工、包装、运输、验收、上架以及质保期内的售后服务等。招标需求中未提到，但在实际采购过程中需要的各种设备、材料、政策性文件规定及合同包含的所有风险、责任等各项费用均应计入本次报价</w:t>
      </w:r>
      <w:r>
        <w:rPr>
          <w:rFonts w:hint="eastAsia" w:ascii="宋体" w:hAnsi="宋体" w:eastAsia="宋体" w:cs="宋体"/>
          <w:kern w:val="0"/>
          <w:sz w:val="24"/>
          <w:szCs w:val="24"/>
          <w:lang w:eastAsia="zh-CN"/>
        </w:rPr>
        <w:t>。</w:t>
      </w:r>
    </w:p>
    <w:p w14:paraId="4E4AADB9">
      <w:pPr>
        <w:widowControl/>
        <w:overflowPunct w:val="0"/>
        <w:autoSpaceDE w:val="0"/>
        <w:autoSpaceDN w:val="0"/>
        <w:snapToGrid w:val="0"/>
        <w:spacing w:line="400" w:lineRule="atLeast"/>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rPr>
        <w:t>2、项目要求</w:t>
      </w:r>
    </w:p>
    <w:p w14:paraId="31EB7BB7">
      <w:pPr>
        <w:widowControl/>
        <w:overflowPunct w:val="0"/>
        <w:autoSpaceDE w:val="0"/>
        <w:autoSpaceDN w:val="0"/>
        <w:snapToGrid w:val="0"/>
        <w:spacing w:line="400" w:lineRule="atLeast"/>
        <w:ind w:firstLine="600" w:firstLineChars="25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供应商应建有功能完善、性能稳定的专业化图书电子商务网站。供应商能通过互联网提供规范的新书征订书目数据和机读编目数据（数据要参见《中国机读目录格式使用手册》），并且其数据须完全符合采购人图书集成管理系统的格式及运行要求，提供的所有数据都能在采购人系统无障碍的使用。供应商提供的征订书目内容均需符合公共图书馆读者的要求；编目数据应比同批次送达的图书提前到馆，并达到100%的覆盖</w:t>
      </w:r>
      <w:r>
        <w:rPr>
          <w:rFonts w:hint="eastAsia" w:ascii="宋体" w:hAnsi="宋体" w:eastAsia="宋体" w:cs="宋体"/>
          <w:kern w:val="0"/>
          <w:sz w:val="24"/>
          <w:szCs w:val="24"/>
          <w:lang w:eastAsia="zh-CN"/>
        </w:rPr>
        <w:t>。</w:t>
      </w:r>
    </w:p>
    <w:p w14:paraId="0F3A54D3">
      <w:pPr>
        <w:widowControl/>
        <w:overflowPunct w:val="0"/>
        <w:autoSpaceDE w:val="0"/>
        <w:autoSpaceDN w:val="0"/>
        <w:snapToGrid w:val="0"/>
        <w:spacing w:line="400" w:lineRule="atLeast"/>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供应商应建立“余杭图书馆预订图书数据库”，有对采购人预订的图书进行查重的能力。</w:t>
      </w:r>
    </w:p>
    <w:p w14:paraId="14E0F652">
      <w:pPr>
        <w:widowControl/>
        <w:overflowPunct w:val="0"/>
        <w:autoSpaceDE w:val="0"/>
        <w:autoSpaceDN w:val="0"/>
        <w:snapToGrid w:val="0"/>
        <w:spacing w:line="40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2.3</w:t>
      </w:r>
      <w:r>
        <w:rPr>
          <w:rFonts w:hint="eastAsia" w:ascii="宋体" w:hAnsi="宋体" w:eastAsia="宋体" w:cs="宋体"/>
          <w:kern w:val="0"/>
          <w:sz w:val="24"/>
          <w:szCs w:val="24"/>
        </w:rPr>
        <w:t>供应商能按采购人提供的订购书目供应未经使用全新正版图书。</w:t>
      </w:r>
    </w:p>
    <w:p w14:paraId="573F29AE">
      <w:pPr>
        <w:widowControl/>
        <w:overflowPunct w:val="0"/>
        <w:autoSpaceDE w:val="0"/>
        <w:autoSpaceDN w:val="0"/>
        <w:snapToGrid w:val="0"/>
        <w:spacing w:line="400" w:lineRule="atLeast"/>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2.4</w:t>
      </w:r>
      <w:r>
        <w:rPr>
          <w:rFonts w:hint="eastAsia" w:ascii="宋体" w:hAnsi="宋体" w:eastAsia="宋体" w:cs="宋体"/>
          <w:kern w:val="0"/>
          <w:sz w:val="24"/>
          <w:szCs w:val="24"/>
        </w:rPr>
        <w:t>供应商承诺须严格按照采购人提交的订购单进行供货，非采购人订购的图书，将无条件退回，所产生的损失由供应商承担。</w:t>
      </w:r>
    </w:p>
    <w:p w14:paraId="6FB9C0B7">
      <w:pPr>
        <w:widowControl/>
        <w:overflowPunct w:val="0"/>
        <w:autoSpaceDE w:val="0"/>
        <w:autoSpaceDN w:val="0"/>
        <w:snapToGrid w:val="0"/>
        <w:spacing w:line="400" w:lineRule="atLeast"/>
        <w:ind w:firstLine="600" w:firstLineChars="25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rPr>
        <w:t>供应商在收到订单后第一时间安排采购。</w:t>
      </w:r>
    </w:p>
    <w:p w14:paraId="022B6DEE">
      <w:pPr>
        <w:widowControl/>
        <w:overflowPunct w:val="0"/>
        <w:autoSpaceDE w:val="0"/>
        <w:autoSpaceDN w:val="0"/>
        <w:snapToGrid w:val="0"/>
        <w:spacing w:line="400" w:lineRule="atLeast"/>
        <w:ind w:firstLine="600" w:firstLineChars="250"/>
        <w:jc w:val="left"/>
        <w:rPr>
          <w:rFonts w:hint="eastAsia" w:ascii="宋体" w:hAnsi="宋体" w:eastAsia="宋体" w:cs="宋体"/>
          <w:kern w:val="0"/>
          <w:sz w:val="24"/>
          <w:szCs w:val="24"/>
        </w:rPr>
      </w:pPr>
    </w:p>
    <w:p w14:paraId="3EF41060">
      <w:pPr>
        <w:widowControl/>
        <w:overflowPunct w:val="0"/>
        <w:autoSpaceDE w:val="0"/>
        <w:autoSpaceDN w:val="0"/>
        <w:snapToGrid w:val="0"/>
        <w:spacing w:line="40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3、定购方式： </w:t>
      </w:r>
    </w:p>
    <w:p w14:paraId="774A5082">
      <w:pPr>
        <w:tabs>
          <w:tab w:val="left" w:pos="1455"/>
        </w:tabs>
        <w:autoSpaceDE w:val="0"/>
        <w:autoSpaceDN w:val="0"/>
        <w:snapToGrid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3.1</w:t>
      </w:r>
      <w:r>
        <w:rPr>
          <w:rFonts w:hint="eastAsia" w:ascii="宋体" w:hAnsi="宋体" w:eastAsia="宋体" w:cs="宋体"/>
          <w:sz w:val="24"/>
          <w:szCs w:val="24"/>
          <w:lang w:val="zh-CN"/>
        </w:rPr>
        <w:t>定单采购：</w:t>
      </w:r>
      <w:r>
        <w:rPr>
          <w:rFonts w:hint="eastAsia" w:ascii="宋体" w:hAnsi="宋体" w:eastAsia="宋体" w:cs="宋体"/>
          <w:kern w:val="0"/>
          <w:sz w:val="24"/>
          <w:szCs w:val="24"/>
        </w:rPr>
        <w:t>供应商按照采购人提出的类别要求，</w:t>
      </w:r>
      <w:r>
        <w:rPr>
          <w:rFonts w:hint="eastAsia" w:ascii="宋体" w:hAnsi="宋体" w:eastAsia="宋体" w:cs="宋体"/>
          <w:color w:val="000000"/>
          <w:kern w:val="0"/>
          <w:sz w:val="24"/>
          <w:szCs w:val="24"/>
        </w:rPr>
        <w:t>提供</w:t>
      </w:r>
      <w:r>
        <w:rPr>
          <w:rFonts w:hint="eastAsia" w:ascii="宋体" w:hAnsi="宋体" w:eastAsia="宋体" w:cs="宋体"/>
          <w:color w:val="000000"/>
          <w:kern w:val="0"/>
          <w:sz w:val="24"/>
          <w:szCs w:val="24"/>
          <w:lang w:eastAsia="zh-CN"/>
        </w:rPr>
        <w:t>全</w:t>
      </w:r>
      <w:r>
        <w:rPr>
          <w:rFonts w:hint="eastAsia" w:ascii="宋体" w:hAnsi="宋体" w:eastAsia="宋体" w:cs="宋体"/>
          <w:kern w:val="0"/>
          <w:sz w:val="24"/>
          <w:szCs w:val="24"/>
        </w:rPr>
        <w:t>新出版的</w:t>
      </w:r>
      <w:r>
        <w:rPr>
          <w:rFonts w:hint="eastAsia" w:ascii="宋体" w:hAnsi="宋体" w:eastAsia="宋体" w:cs="宋体"/>
          <w:color w:val="000000"/>
          <w:sz w:val="24"/>
          <w:szCs w:val="24"/>
        </w:rPr>
        <w:t>订购书目信息，书目内容包括分类号、题名、出版社、出版时间、ISBN号、作者等信息，且全面、完整、准确。</w:t>
      </w:r>
      <w:r>
        <w:rPr>
          <w:rFonts w:hint="eastAsia" w:ascii="宋体" w:hAnsi="宋体" w:eastAsia="宋体" w:cs="宋体"/>
          <w:sz w:val="24"/>
          <w:szCs w:val="24"/>
          <w:lang w:val="zh-CN"/>
        </w:rPr>
        <w:t>提供的采访书目数据（要求能提供电子书目</w:t>
      </w:r>
      <w:r>
        <w:rPr>
          <w:rFonts w:hint="eastAsia" w:ascii="宋体" w:hAnsi="宋体" w:eastAsia="宋体" w:cs="宋体"/>
          <w:sz w:val="24"/>
          <w:szCs w:val="24"/>
        </w:rPr>
        <w:t>和MARC数据</w:t>
      </w:r>
      <w:r>
        <w:rPr>
          <w:rFonts w:hint="eastAsia" w:ascii="宋体" w:hAnsi="宋体" w:eastAsia="宋体" w:cs="宋体"/>
          <w:sz w:val="24"/>
          <w:szCs w:val="24"/>
          <w:lang w:val="zh-CN"/>
        </w:rPr>
        <w:t>）应符合</w:t>
      </w:r>
      <w:r>
        <w:rPr>
          <w:rFonts w:hint="eastAsia" w:ascii="宋体" w:hAnsi="宋体" w:eastAsia="宋体" w:cs="宋体"/>
          <w:sz w:val="24"/>
          <w:szCs w:val="24"/>
        </w:rPr>
        <w:t>采购人INTERLIB采访系统的格式和内容</w:t>
      </w:r>
      <w:r>
        <w:rPr>
          <w:rFonts w:hint="eastAsia" w:ascii="宋体" w:hAnsi="宋体" w:eastAsia="宋体" w:cs="宋体"/>
          <w:sz w:val="24"/>
          <w:szCs w:val="24"/>
          <w:lang w:val="zh-CN"/>
        </w:rPr>
        <w:t>。</w:t>
      </w:r>
      <w:r>
        <w:rPr>
          <w:rFonts w:hint="eastAsia" w:ascii="宋体" w:hAnsi="宋体" w:eastAsia="宋体" w:cs="宋体"/>
          <w:sz w:val="24"/>
          <w:szCs w:val="24"/>
        </w:rPr>
        <w:t>采购人根据书目进行订购。</w:t>
      </w:r>
    </w:p>
    <w:p w14:paraId="0C1E3061">
      <w:pPr>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现场采购：</w:t>
      </w:r>
      <w:r>
        <w:rPr>
          <w:rFonts w:hint="eastAsia" w:ascii="宋体" w:hAnsi="宋体" w:eastAsia="宋体" w:cs="宋体"/>
          <w:kern w:val="0"/>
          <w:sz w:val="24"/>
          <w:szCs w:val="24"/>
        </w:rPr>
        <w:t>供应商</w:t>
      </w:r>
      <w:r>
        <w:rPr>
          <w:rFonts w:hint="eastAsia" w:ascii="宋体" w:hAnsi="宋体" w:eastAsia="宋体" w:cs="宋体"/>
          <w:sz w:val="24"/>
          <w:szCs w:val="24"/>
        </w:rPr>
        <w:t>应根据采购人要求，安排采购人到实地店面进行现采、参加各类书市及订货会。</w:t>
      </w:r>
    </w:p>
    <w:p w14:paraId="2B4FAE41">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若采购人对供应商提供的订购书目不满意，有权自行选择订购书目以外的图书生成订单。</w:t>
      </w:r>
      <w:r>
        <w:rPr>
          <w:rFonts w:hint="eastAsia" w:ascii="宋体" w:hAnsi="宋体" w:eastAsia="宋体" w:cs="宋体"/>
          <w:color w:val="000000"/>
          <w:sz w:val="24"/>
          <w:szCs w:val="24"/>
        </w:rPr>
        <w:t>出现图书质量问题、与用户方要求不符等情况，应无条件退书，处理完成时限不超过2个工作日。</w:t>
      </w:r>
    </w:p>
    <w:p w14:paraId="7FFD6C7C">
      <w:pPr>
        <w:snapToGrid w:val="0"/>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二、采购清单：</w:t>
      </w:r>
    </w:p>
    <w:tbl>
      <w:tblPr>
        <w:tblStyle w:val="62"/>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958"/>
        <w:gridCol w:w="884"/>
        <w:gridCol w:w="885"/>
        <w:gridCol w:w="2385"/>
        <w:gridCol w:w="1605"/>
      </w:tblGrid>
      <w:tr w14:paraId="635C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14:paraId="2BEDE0AE">
            <w:pPr>
              <w:widowControl/>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kern w:val="0"/>
                <w:sz w:val="24"/>
              </w:rPr>
              <w:t>序号</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00802026">
            <w:pPr>
              <w:widowControl/>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kern w:val="0"/>
                <w:sz w:val="24"/>
              </w:rPr>
              <w:t>标项内容</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2463590C">
            <w:pPr>
              <w:widowControl/>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kern w:val="0"/>
                <w:sz w:val="24"/>
              </w:rPr>
              <w:t>数量</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35D7129A">
            <w:pPr>
              <w:widowControl/>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kern w:val="0"/>
                <w:sz w:val="24"/>
              </w:rPr>
              <w:t>单位</w:t>
            </w:r>
          </w:p>
        </w:tc>
        <w:tc>
          <w:tcPr>
            <w:tcW w:w="2385" w:type="dxa"/>
            <w:tcBorders>
              <w:top w:val="single" w:color="auto" w:sz="4" w:space="0"/>
              <w:left w:val="single" w:color="auto" w:sz="4" w:space="0"/>
              <w:bottom w:val="single" w:color="auto" w:sz="4" w:space="0"/>
              <w:right w:val="single" w:color="auto" w:sz="4" w:space="0"/>
            </w:tcBorders>
            <w:noWrap w:val="0"/>
            <w:vAlign w:val="center"/>
          </w:tcPr>
          <w:p w14:paraId="245A2714">
            <w:pPr>
              <w:widowControl/>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kern w:val="0"/>
                <w:sz w:val="24"/>
              </w:rPr>
              <w:t>简要技术要求、用途</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6D3AB3EC">
            <w:pPr>
              <w:widowControl/>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kern w:val="0"/>
                <w:sz w:val="24"/>
              </w:rPr>
              <w:t>备注</w:t>
            </w:r>
          </w:p>
        </w:tc>
      </w:tr>
      <w:tr w14:paraId="50D7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14:paraId="4F2B4F15">
            <w:pPr>
              <w:snapToGrid w:val="0"/>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1</w:t>
            </w:r>
          </w:p>
        </w:tc>
        <w:tc>
          <w:tcPr>
            <w:tcW w:w="1958" w:type="dxa"/>
            <w:tcBorders>
              <w:top w:val="single" w:color="auto" w:sz="4" w:space="0"/>
              <w:left w:val="single" w:color="auto" w:sz="4" w:space="0"/>
              <w:bottom w:val="single" w:color="auto" w:sz="4" w:space="0"/>
              <w:right w:val="single" w:color="auto" w:sz="4" w:space="0"/>
            </w:tcBorders>
            <w:noWrap w:val="0"/>
            <w:vAlign w:val="center"/>
          </w:tcPr>
          <w:p w14:paraId="28405CBD">
            <w:pPr>
              <w:shd w:val="clear" w:color="auto" w:fill="FFFFFF"/>
              <w:snapToGrid w:val="0"/>
              <w:spacing w:line="360" w:lineRule="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en-US" w:eastAsia="zh-CN"/>
              </w:rPr>
              <w:t>2025年</w:t>
            </w:r>
            <w:r>
              <w:rPr>
                <w:rFonts w:hint="eastAsia" w:ascii="宋体" w:hAnsi="宋体" w:eastAsia="宋体" w:cs="宋体"/>
                <w:color w:val="000000"/>
                <w:kern w:val="0"/>
                <w:sz w:val="24"/>
                <w:lang w:eastAsia="zh-CN"/>
              </w:rPr>
              <w:t>余阅公共阅读空间图书采购项目</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1D43A6B2">
            <w:pPr>
              <w:shd w:val="clear" w:color="auto" w:fill="FFFFFF"/>
              <w:snapToGrid w:val="0"/>
              <w:spacing w:line="360" w:lineRule="auto"/>
              <w:ind w:firstLine="240" w:firstLineChars="100"/>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6AB6E383">
            <w:pPr>
              <w:shd w:val="clear" w:color="auto" w:fill="FFFFFF"/>
              <w:snapToGrid w:val="0"/>
              <w:spacing w:line="360" w:lineRule="auto"/>
              <w:ind w:firstLine="240" w:firstLineChars="100"/>
              <w:rPr>
                <w:rFonts w:hint="eastAsia" w:ascii="宋体" w:hAnsi="宋体" w:eastAsia="宋体" w:cs="宋体"/>
                <w:color w:val="000000"/>
                <w:kern w:val="0"/>
                <w:sz w:val="24"/>
              </w:rPr>
            </w:pPr>
            <w:r>
              <w:rPr>
                <w:rFonts w:hint="eastAsia" w:ascii="宋体" w:hAnsi="宋体" w:eastAsia="宋体" w:cs="宋体"/>
                <w:color w:val="000000"/>
                <w:kern w:val="0"/>
                <w:sz w:val="24"/>
              </w:rPr>
              <w:t>批</w:t>
            </w:r>
          </w:p>
        </w:tc>
        <w:tc>
          <w:tcPr>
            <w:tcW w:w="2385" w:type="dxa"/>
            <w:tcBorders>
              <w:top w:val="single" w:color="auto" w:sz="4" w:space="0"/>
              <w:left w:val="single" w:color="auto" w:sz="4" w:space="0"/>
              <w:bottom w:val="single" w:color="auto" w:sz="4" w:space="0"/>
            </w:tcBorders>
            <w:noWrap w:val="0"/>
            <w:vAlign w:val="center"/>
          </w:tcPr>
          <w:p w14:paraId="411A9339">
            <w:pPr>
              <w:shd w:val="clear" w:color="auto" w:fill="FFFFFF"/>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纸质图书</w:t>
            </w:r>
            <w:r>
              <w:rPr>
                <w:rFonts w:hint="eastAsia" w:ascii="宋体" w:hAnsi="宋体" w:eastAsia="宋体" w:cs="宋体"/>
                <w:color w:val="000000"/>
                <w:sz w:val="24"/>
              </w:rPr>
              <w:t>采购、运输、验收、培训和相关维护等</w:t>
            </w:r>
          </w:p>
        </w:tc>
        <w:tc>
          <w:tcPr>
            <w:tcW w:w="1605" w:type="dxa"/>
            <w:noWrap w:val="0"/>
            <w:vAlign w:val="center"/>
          </w:tcPr>
          <w:p w14:paraId="3CAADE4D">
            <w:pPr>
              <w:widowControl/>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详见招标文件需求要求。</w:t>
            </w:r>
          </w:p>
        </w:tc>
      </w:tr>
    </w:tbl>
    <w:p w14:paraId="0D46157B">
      <w:pPr>
        <w:widowControl/>
        <w:overflowPunct w:val="0"/>
        <w:autoSpaceDE w:val="0"/>
        <w:autoSpaceDN w:val="0"/>
        <w:snapToGrid w:val="0"/>
        <w:spacing w:line="400" w:lineRule="atLeast"/>
        <w:jc w:val="left"/>
        <w:rPr>
          <w:rFonts w:hint="eastAsia" w:ascii="宋体" w:hAnsi="宋体" w:eastAsia="宋体" w:cs="宋体"/>
          <w:b/>
          <w:bCs/>
          <w:sz w:val="24"/>
          <w:szCs w:val="24"/>
          <w:lang w:eastAsia="zh-CN"/>
        </w:rPr>
      </w:pPr>
      <w:r>
        <w:rPr>
          <w:rFonts w:hint="eastAsia" w:ascii="宋体" w:hAnsi="宋体" w:eastAsia="宋体" w:cs="宋体"/>
          <w:b/>
          <w:bCs/>
          <w:color w:val="auto"/>
          <w:sz w:val="24"/>
          <w:highlight w:val="none"/>
        </w:rPr>
        <w:t>最终结算价按实际供货数量*货物封面标价*中标折扣计算，但总价不超过</w:t>
      </w: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万元</w:t>
      </w:r>
    </w:p>
    <w:p w14:paraId="030C1846">
      <w:pPr>
        <w:widowControl/>
        <w:overflowPunct w:val="0"/>
        <w:autoSpaceDE w:val="0"/>
        <w:autoSpaceDN w:val="0"/>
        <w:snapToGrid w:val="0"/>
        <w:spacing w:line="400" w:lineRule="atLeast"/>
        <w:jc w:val="left"/>
        <w:rPr>
          <w:rFonts w:hint="eastAsia"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 具体采购内容、要求等</w:t>
      </w:r>
    </w:p>
    <w:p w14:paraId="7A209BF6">
      <w:pPr>
        <w:widowControl/>
        <w:overflowPunct w:val="0"/>
        <w:autoSpaceDE w:val="0"/>
        <w:autoSpaceDN w:val="0"/>
        <w:snapToGrid w:val="0"/>
        <w:spacing w:line="400" w:lineRule="atLeast"/>
        <w:jc w:val="left"/>
        <w:rPr>
          <w:rFonts w:hint="eastAsia" w:ascii="宋体" w:hAnsi="宋体" w:eastAsia="宋体" w:cs="宋体"/>
          <w:b/>
          <w:kern w:val="0"/>
          <w:sz w:val="24"/>
          <w:szCs w:val="24"/>
        </w:rPr>
      </w:pPr>
      <w:r>
        <w:rPr>
          <w:rFonts w:hint="eastAsia" w:ascii="宋体" w:hAnsi="宋体" w:eastAsia="宋体" w:cs="宋体"/>
          <w:kern w:val="0"/>
          <w:sz w:val="24"/>
          <w:szCs w:val="24"/>
        </w:rPr>
        <w:t xml:space="preserve">    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根据采购人最新图书采访流程的设置，</w:t>
      </w: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必须按图书馆的采访要求，提供EXCEL新书目录及相同的马克数据，并按《中国图书馆分类法》分类排序进行提供；采访小组要求</w:t>
      </w: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提供的必须是现货数据而非期货数据。</w:t>
      </w:r>
      <w:r>
        <w:rPr>
          <w:rFonts w:hint="eastAsia" w:ascii="宋体" w:hAnsi="宋体" w:eastAsia="宋体" w:cs="宋体"/>
          <w:b/>
          <w:kern w:val="0"/>
          <w:sz w:val="24"/>
          <w:szCs w:val="24"/>
        </w:rPr>
        <w:t>根据采购人提出的书目、加工及包装要求，将加工好的图书按批次及时送交到采购人指定地点。</w:t>
      </w:r>
    </w:p>
    <w:p w14:paraId="786D3C43">
      <w:pPr>
        <w:widowControl/>
        <w:overflowPunct w:val="0"/>
        <w:autoSpaceDE w:val="0"/>
        <w:autoSpaceDN w:val="0"/>
        <w:snapToGrid w:val="0"/>
        <w:spacing w:line="40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供应商必须按采购人采访小组提供的订购单批次进行图书配送，并将同一批次未配送的部分在本批次加工完成后报采访小组。同时告知该批次图书能配送的确切时间，以确保本馆已订购文献的到馆率及文献资源的完整性。除推迟出版或发生影响协议履行的不可抗力事情外，若不能按时供货的图书种数或册数超过订单订购数的20%即可认定该供应商不具备供货条件，采购人可以提出终止供货的要求，该供应商必须接受，终止供货所造成的损失由供应商承担。为尽可能消除因供应商不能按协议规定要求供货所造成的影响，采购人有权采取相应的补救措施（如直接向出版商邮购图书或向其他供货商补订图书），由此给采购人造成的各项损失或增加的各项费用（如折扣损失、邮费、数据费、加工费）等均由违约的供应商承担。</w:t>
      </w:r>
    </w:p>
    <w:p w14:paraId="425F1C0F">
      <w:pPr>
        <w:tabs>
          <w:tab w:val="left" w:pos="360"/>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配送要求</w:t>
      </w:r>
    </w:p>
    <w:p w14:paraId="002E6F1C">
      <w:pPr>
        <w:tabs>
          <w:tab w:val="left" w:pos="360"/>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3.1</w:t>
      </w:r>
      <w:r>
        <w:rPr>
          <w:rFonts w:hint="eastAsia" w:ascii="宋体" w:hAnsi="宋体" w:eastAsia="宋体" w:cs="宋体"/>
          <w:color w:val="auto"/>
          <w:sz w:val="24"/>
        </w:rPr>
        <w:t>严格按采购人的采购订单配送，不可分多次配送。</w:t>
      </w:r>
    </w:p>
    <w:p w14:paraId="637D835B">
      <w:pPr>
        <w:tabs>
          <w:tab w:val="left" w:pos="360"/>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3.2</w:t>
      </w:r>
      <w:r>
        <w:rPr>
          <w:rFonts w:hint="eastAsia" w:ascii="宋体" w:hAnsi="宋体" w:eastAsia="宋体" w:cs="宋体"/>
          <w:color w:val="auto"/>
          <w:sz w:val="24"/>
        </w:rPr>
        <w:t>送货至</w:t>
      </w:r>
      <w:r>
        <w:rPr>
          <w:rFonts w:hint="eastAsia" w:ascii="宋体" w:hAnsi="宋体" w:eastAsia="宋体" w:cs="宋体"/>
          <w:color w:val="auto"/>
          <w:sz w:val="24"/>
          <w:lang w:eastAsia="zh-CN"/>
        </w:rPr>
        <w:t>余杭区</w:t>
      </w:r>
      <w:r>
        <w:rPr>
          <w:rFonts w:hint="eastAsia" w:ascii="宋体" w:hAnsi="宋体" w:eastAsia="宋体" w:cs="宋体"/>
          <w:color w:val="auto"/>
          <w:sz w:val="24"/>
        </w:rPr>
        <w:t>图书馆采编部或</w:t>
      </w:r>
      <w:r>
        <w:rPr>
          <w:rFonts w:hint="eastAsia" w:ascii="宋体" w:hAnsi="宋体" w:eastAsia="宋体" w:cs="宋体"/>
          <w:color w:val="auto"/>
          <w:sz w:val="24"/>
          <w:lang w:eastAsia="zh-CN"/>
        </w:rPr>
        <w:t>余杭图书馆</w:t>
      </w:r>
      <w:r>
        <w:rPr>
          <w:rFonts w:hint="eastAsia" w:ascii="宋体" w:hAnsi="宋体" w:eastAsia="宋体" w:cs="宋体"/>
          <w:color w:val="auto"/>
          <w:sz w:val="24"/>
        </w:rPr>
        <w:t>指定地点，</w:t>
      </w:r>
      <w:r>
        <w:rPr>
          <w:rFonts w:hint="eastAsia" w:ascii="宋体" w:hAnsi="宋体" w:eastAsia="宋体" w:cs="宋体"/>
          <w:color w:val="auto"/>
          <w:sz w:val="24"/>
          <w:lang w:eastAsia="zh-CN"/>
        </w:rPr>
        <w:t>供应商</w:t>
      </w:r>
      <w:r>
        <w:rPr>
          <w:rFonts w:hint="eastAsia" w:ascii="宋体" w:hAnsi="宋体" w:eastAsia="宋体" w:cs="宋体"/>
          <w:color w:val="auto"/>
          <w:sz w:val="24"/>
        </w:rPr>
        <w:t>须承诺提供满足远距离运输、装卸要求的包装后，及时送交用户，并按指定位置摆放整齐，为此所发生的费用全部由供应商承担。在到达用户指定地点前发生的不可预见的风险均由供应商负责。</w:t>
      </w:r>
    </w:p>
    <w:p w14:paraId="47549DB1">
      <w:pPr>
        <w:pStyle w:val="2"/>
        <w:rPr>
          <w:rFonts w:hint="eastAsia" w:ascii="宋体" w:hAnsi="宋体" w:eastAsia="宋体" w:cs="宋体"/>
        </w:rPr>
      </w:pPr>
      <w:r>
        <w:rPr>
          <w:rFonts w:hint="eastAsia" w:ascii="宋体" w:hAnsi="宋体" w:eastAsia="宋体" w:cs="宋体"/>
          <w:color w:val="auto"/>
          <w:sz w:val="24"/>
          <w:lang w:val="en-US" w:eastAsia="zh-CN"/>
        </w:rPr>
        <w:t>3.3</w:t>
      </w:r>
      <w:r>
        <w:rPr>
          <w:rFonts w:hint="eastAsia" w:ascii="宋体" w:hAnsi="宋体" w:eastAsia="宋体" w:cs="宋体"/>
          <w:color w:val="auto"/>
          <w:sz w:val="24"/>
        </w:rPr>
        <w:t>送达的货物（图书）须采用防水包装纸打包，同时提供发货清单一式</w:t>
      </w:r>
      <w:r>
        <w:rPr>
          <w:rFonts w:hint="eastAsia" w:ascii="宋体" w:hAnsi="宋体" w:eastAsia="宋体" w:cs="宋体"/>
          <w:color w:val="auto"/>
          <w:sz w:val="24"/>
          <w:lang w:eastAsia="zh-CN"/>
        </w:rPr>
        <w:t>三</w:t>
      </w:r>
      <w:r>
        <w:rPr>
          <w:rFonts w:hint="eastAsia" w:ascii="宋体" w:hAnsi="宋体" w:eastAsia="宋体" w:cs="宋体"/>
          <w:color w:val="auto"/>
          <w:sz w:val="24"/>
        </w:rPr>
        <w:t>份</w:t>
      </w:r>
      <w:r>
        <w:rPr>
          <w:rFonts w:hint="eastAsia" w:ascii="宋体" w:hAnsi="宋体" w:eastAsia="宋体" w:cs="宋体"/>
          <w:color w:val="auto"/>
          <w:sz w:val="24"/>
          <w:lang w:eastAsia="zh-CN"/>
        </w:rPr>
        <w:t>（</w:t>
      </w:r>
      <w:r>
        <w:rPr>
          <w:rFonts w:hint="eastAsia" w:ascii="宋体" w:hAnsi="宋体" w:eastAsia="宋体" w:cs="宋体"/>
          <w:kern w:val="0"/>
          <w:sz w:val="24"/>
          <w:szCs w:val="24"/>
        </w:rPr>
        <w:t>加盖供应商公章</w:t>
      </w:r>
      <w:r>
        <w:rPr>
          <w:rFonts w:hint="eastAsia" w:ascii="宋体" w:hAnsi="宋体" w:eastAsia="宋体" w:cs="宋体"/>
          <w:kern w:val="0"/>
          <w:sz w:val="24"/>
          <w:szCs w:val="24"/>
          <w:lang w:eastAsia="zh-CN"/>
        </w:rPr>
        <w:t>）</w:t>
      </w:r>
      <w:r>
        <w:rPr>
          <w:rFonts w:hint="eastAsia" w:ascii="宋体" w:hAnsi="宋体" w:eastAsia="宋体" w:cs="宋体"/>
          <w:color w:val="auto"/>
          <w:sz w:val="24"/>
        </w:rPr>
        <w:t>，包装内货物须与发货清单对应，包装内货物顺序与发货清单所列顺序也须一致，</w:t>
      </w:r>
      <w:r>
        <w:rPr>
          <w:rFonts w:hint="eastAsia" w:ascii="宋体" w:hAnsi="宋体" w:eastAsia="宋体" w:cs="宋体"/>
          <w:kern w:val="0"/>
          <w:sz w:val="24"/>
          <w:szCs w:val="24"/>
        </w:rPr>
        <w:t>并提供规范的机读编目数据</w:t>
      </w:r>
      <w:r>
        <w:rPr>
          <w:rFonts w:hint="eastAsia" w:ascii="宋体" w:hAnsi="宋体" w:eastAsia="宋体" w:cs="宋体"/>
          <w:color w:val="auto"/>
          <w:sz w:val="24"/>
        </w:rPr>
        <w:t>，</w:t>
      </w:r>
      <w:r>
        <w:rPr>
          <w:rFonts w:hint="eastAsia" w:ascii="宋体" w:hAnsi="宋体" w:eastAsia="宋体" w:cs="宋体"/>
          <w:kern w:val="0"/>
          <w:sz w:val="24"/>
          <w:szCs w:val="24"/>
        </w:rPr>
        <w:t>图书分类法应采用现行《中国图书馆分类法》的最新版本。</w:t>
      </w:r>
      <w:r>
        <w:rPr>
          <w:rFonts w:hint="eastAsia" w:ascii="宋体" w:hAnsi="宋体" w:eastAsia="宋体" w:cs="宋体"/>
          <w:color w:val="auto"/>
          <w:sz w:val="24"/>
        </w:rPr>
        <w:t>清单须经</w:t>
      </w:r>
      <w:r>
        <w:rPr>
          <w:rFonts w:hint="eastAsia" w:ascii="宋体" w:hAnsi="宋体" w:eastAsia="宋体" w:cs="宋体"/>
          <w:color w:val="auto"/>
          <w:sz w:val="24"/>
          <w:lang w:eastAsia="zh-CN"/>
        </w:rPr>
        <w:t>余杭</w:t>
      </w:r>
      <w:r>
        <w:rPr>
          <w:rFonts w:hint="eastAsia" w:ascii="宋体" w:hAnsi="宋体" w:eastAsia="宋体" w:cs="宋体"/>
          <w:color w:val="auto"/>
          <w:sz w:val="24"/>
        </w:rPr>
        <w:t>图书馆指定人员签收。</w:t>
      </w:r>
    </w:p>
    <w:p w14:paraId="62FE2E20">
      <w:pPr>
        <w:widowControl/>
        <w:overflowPunct w:val="0"/>
        <w:autoSpaceDE w:val="0"/>
        <w:autoSpaceDN w:val="0"/>
        <w:snapToGrid w:val="0"/>
        <w:spacing w:line="400" w:lineRule="atLeast"/>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供应商提供的征订数据以Marc格式文件提供。Marc格式的采访数据应包括如下项目：订购号（征订号）、ISBN号、书名、著者、出版社、出版时间、丛书名、单价、页码、尺寸、读者对象、内容提要和一级分类号等信息；提供的到馆图书编目数据必须以Marc格式文件提供。Marc格式的编目数据应规范、完整，包括如下项目：完整的头标区、010、016、100、101、102、105、106、200、210、215、225、300、330、461、462、6--、7—等字段。6字段的分类、主题标引都应按《中国图书馆分类法》（最新版本）和分类主题词表（2版）详尽著录。</w:t>
      </w:r>
    </w:p>
    <w:p w14:paraId="22C1F3AD">
      <w:pPr>
        <w:widowControl/>
        <w:overflowPunct w:val="0"/>
        <w:autoSpaceDE w:val="0"/>
        <w:autoSpaceDN w:val="0"/>
        <w:snapToGrid w:val="0"/>
        <w:spacing w:line="40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供应商送交到采购人的图书不能有任何质量问题。若验收时发现有污染、图文不清、缺页、倒装、缺附件等不合格的图书，以及与订单不符的图书，一律予以退换，退换费用由供应商承担。</w:t>
      </w:r>
    </w:p>
    <w:p w14:paraId="57B9F999">
      <w:pPr>
        <w:widowControl/>
        <w:overflowPunct w:val="0"/>
        <w:autoSpaceDE w:val="0"/>
        <w:autoSpaceDN w:val="0"/>
        <w:snapToGrid w:val="0"/>
        <w:spacing w:line="40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凡交到采购人的图书，以图书定价作为计算书款的依据；</w:t>
      </w:r>
    </w:p>
    <w:p w14:paraId="0BF3405E">
      <w:pPr>
        <w:widowControl/>
        <w:overflowPunct w:val="0"/>
        <w:autoSpaceDE w:val="0"/>
        <w:autoSpaceDN w:val="0"/>
        <w:snapToGrid w:val="0"/>
        <w:spacing w:line="40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经验收发现书目、数量或者书款与发货单不符的，采购人及时通知供应商派员到验收地核算，供应商接到通知之日不能及时派员核算的，以采购人验收的实际数额计算书款金额。</w:t>
      </w:r>
    </w:p>
    <w:p w14:paraId="321EF9E2">
      <w:pPr>
        <w:widowControl/>
        <w:overflowPunct w:val="0"/>
        <w:autoSpaceDE w:val="0"/>
        <w:autoSpaceDN w:val="0"/>
        <w:snapToGrid w:val="0"/>
        <w:spacing w:line="400" w:lineRule="atLeast"/>
        <w:ind w:firstLine="600" w:firstLineChars="250"/>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lang w:val="en-US" w:eastAsia="zh-CN"/>
        </w:rPr>
        <w:t>7</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供应商提供到馆图书的全加工工作，内容包括：加贴条码和芯片、盖章、完整的书目记录、馆藏分配、加贴书标、附件加工等，加工进度和质量须按采购</w:t>
      </w:r>
      <w:r>
        <w:rPr>
          <w:rFonts w:hint="eastAsia" w:ascii="宋体" w:hAnsi="宋体" w:eastAsia="宋体" w:cs="宋体"/>
          <w:kern w:val="0"/>
          <w:sz w:val="24"/>
          <w:szCs w:val="24"/>
          <w:highlight w:val="none"/>
        </w:rPr>
        <w:t>人要求。</w:t>
      </w:r>
    </w:p>
    <w:p w14:paraId="2387B26C">
      <w:pPr>
        <w:widowControl/>
        <w:overflowPunct w:val="0"/>
        <w:autoSpaceDE w:val="0"/>
        <w:autoSpaceDN w:val="0"/>
        <w:snapToGrid w:val="0"/>
        <w:spacing w:line="400" w:lineRule="atLeast"/>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8.供应商需承担捐赠文献的辅助加工工作（内容包括：加贴条码和芯片、盖章、完整的书目记录、馆藏分配、加贴书标、附件加工等）。</w:t>
      </w:r>
    </w:p>
    <w:p w14:paraId="316E18DC">
      <w:pPr>
        <w:widowControl/>
        <w:overflowPunct w:val="0"/>
        <w:autoSpaceDE w:val="0"/>
        <w:autoSpaceDN w:val="0"/>
        <w:snapToGrid w:val="0"/>
        <w:spacing w:line="400" w:lineRule="atLeas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highlight w:val="none"/>
          <w:lang w:val="en-US" w:eastAsia="zh-CN"/>
        </w:rPr>
        <w:t>9.采购人提供的编目加工人员，需取得杭州市图书馆联合编目中</w:t>
      </w:r>
      <w:r>
        <w:rPr>
          <w:rFonts w:hint="eastAsia" w:ascii="宋体" w:hAnsi="宋体" w:eastAsia="宋体" w:cs="宋体"/>
          <w:kern w:val="0"/>
          <w:sz w:val="24"/>
          <w:szCs w:val="24"/>
          <w:lang w:val="en-US" w:eastAsia="zh-CN"/>
        </w:rPr>
        <w:t>心的上岗资格，并且一年内更换不得超过二人次，同时按招标人要求进行必须的编目培训、学习。</w:t>
      </w:r>
    </w:p>
    <w:p w14:paraId="0E878923">
      <w:pPr>
        <w:widowControl/>
        <w:overflowPunct w:val="0"/>
        <w:autoSpaceDE w:val="0"/>
        <w:autoSpaceDN w:val="0"/>
        <w:snapToGrid w:val="0"/>
        <w:spacing w:line="400" w:lineRule="atLeas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供应商在收到采购人订单后，要求现货20天、期货40天到货，且每个订单到货率不低于95%。对于到货时间内不能到货的图书，供应商必须列出清单并说明原因向采购人反馈。采购人有权根据实际情况改换供应商或继续征订。若连续两个批次不能供货的数量达到10%或者全年到书率低于98%，招标人有权终止供货资格，投标人需承担损失和法律责任</w:t>
      </w:r>
    </w:p>
    <w:p w14:paraId="536AE536">
      <w:pPr>
        <w:widowControl/>
        <w:overflowPunct w:val="0"/>
        <w:autoSpaceDE w:val="0"/>
        <w:autoSpaceDN w:val="0"/>
        <w:snapToGrid w:val="0"/>
        <w:spacing w:line="400" w:lineRule="atLeast"/>
        <w:jc w:val="left"/>
        <w:rPr>
          <w:rFonts w:hint="eastAsia" w:ascii="宋体" w:hAnsi="宋体" w:eastAsia="宋体" w:cs="宋体"/>
          <w:sz w:val="24"/>
          <w:szCs w:val="24"/>
        </w:rPr>
      </w:pPr>
      <w:r>
        <w:rPr>
          <w:rFonts w:hint="eastAsia" w:ascii="宋体" w:hAnsi="宋体" w:eastAsia="宋体" w:cs="宋体"/>
          <w:kern w:val="0"/>
          <w:sz w:val="24"/>
          <w:szCs w:val="24"/>
        </w:rPr>
        <w:t xml:space="preserve">    1</w:t>
      </w:r>
      <w:r>
        <w:rPr>
          <w:rFonts w:hint="eastAsia" w:ascii="宋体" w:hAnsi="宋体" w:eastAsia="宋体" w:cs="宋体"/>
          <w:kern w:val="0"/>
          <w:sz w:val="24"/>
          <w:szCs w:val="24"/>
          <w:lang w:val="en-US" w:eastAsia="zh-CN"/>
        </w:rPr>
        <w:t>1.</w:t>
      </w:r>
      <w:r>
        <w:rPr>
          <w:rFonts w:hint="eastAsia" w:ascii="宋体" w:hAnsi="宋体" w:eastAsia="宋体" w:cs="宋体"/>
          <w:sz w:val="24"/>
          <w:szCs w:val="24"/>
          <w:lang w:eastAsia="zh-CN"/>
        </w:rPr>
        <w:t>供应商</w:t>
      </w:r>
      <w:r>
        <w:rPr>
          <w:rFonts w:hint="eastAsia" w:ascii="宋体" w:hAnsi="宋体" w:eastAsia="宋体" w:cs="宋体"/>
          <w:sz w:val="24"/>
          <w:szCs w:val="24"/>
        </w:rPr>
        <w:t>收到采购人所确认的书目订单后，应及时对采购人所报的图书订单汇总、查重，安排采购。</w:t>
      </w:r>
    </w:p>
    <w:p w14:paraId="1E46937A">
      <w:pPr>
        <w:widowControl/>
        <w:overflowPunct w:val="0"/>
        <w:autoSpaceDE w:val="0"/>
        <w:autoSpaceDN w:val="0"/>
        <w:snapToGrid w:val="0"/>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凡供应商有下列图书，采购人有权退货：活页书，袋装书，立体书，以及金属封面或金属内页的图书，错页及装帧颠倒的书，与预订图书不符的书，如出版社，版次，作者，价格等等，另外还有期刊合订本图书。</w:t>
      </w:r>
    </w:p>
    <w:p w14:paraId="4AD943C6">
      <w:pPr>
        <w:spacing w:line="400" w:lineRule="atLeast"/>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szCs w:val="24"/>
          <w:lang w:eastAsia="zh-CN"/>
        </w:rPr>
        <w:t>四</w:t>
      </w:r>
      <w:r>
        <w:rPr>
          <w:rFonts w:hint="eastAsia" w:ascii="宋体" w:hAnsi="宋体" w:eastAsia="宋体" w:cs="宋体"/>
          <w:b/>
          <w:bCs/>
          <w:sz w:val="24"/>
          <w:szCs w:val="24"/>
        </w:rPr>
        <w:t>、图书全加工要求</w:t>
      </w:r>
    </w:p>
    <w:p w14:paraId="0D7D9A86">
      <w:pPr>
        <w:spacing w:line="400" w:lineRule="atLeast"/>
        <w:rPr>
          <w:rFonts w:hint="eastAsia" w:ascii="宋体" w:hAnsi="宋体" w:eastAsia="宋体" w:cs="宋体"/>
          <w:sz w:val="24"/>
          <w:szCs w:val="24"/>
        </w:rPr>
      </w:pPr>
      <w:r>
        <w:rPr>
          <w:rFonts w:hint="eastAsia" w:ascii="宋体" w:hAnsi="宋体" w:eastAsia="宋体" w:cs="宋体"/>
          <w:sz w:val="24"/>
          <w:szCs w:val="24"/>
        </w:rPr>
        <w:t xml:space="preserve">   图书全加工一般分：贴条形码和芯片、盖馆藏章、贴书标、其他等几部分。</w:t>
      </w:r>
    </w:p>
    <w:p w14:paraId="5B0CE8C4">
      <w:pPr>
        <w:spacing w:line="400" w:lineRule="atLeast"/>
        <w:ind w:left="1082" w:leftChars="171" w:hanging="723" w:hangingChars="3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贴条形码和芯片</w:t>
      </w:r>
    </w:p>
    <w:p w14:paraId="07FB873D">
      <w:pPr>
        <w:spacing w:line="400" w:lineRule="atLeast"/>
        <w:ind w:left="1020" w:leftChars="200" w:hanging="600" w:hangingChars="250"/>
        <w:rPr>
          <w:rFonts w:hint="eastAsia" w:ascii="宋体" w:hAnsi="宋体" w:eastAsia="宋体" w:cs="宋体"/>
          <w:sz w:val="24"/>
          <w:szCs w:val="24"/>
        </w:rPr>
      </w:pPr>
      <w:r>
        <w:rPr>
          <w:rFonts w:hint="eastAsia" w:ascii="宋体" w:hAnsi="宋体" w:eastAsia="宋体" w:cs="宋体"/>
          <w:sz w:val="24"/>
          <w:szCs w:val="24"/>
        </w:rPr>
        <w:t>贴条形码：书条形码分别贴于书名页的中下方，原则上不能遮盖文字、图片。</w:t>
      </w:r>
    </w:p>
    <w:p w14:paraId="74E5D4A7">
      <w:pPr>
        <w:spacing w:line="400" w:lineRule="atLeast"/>
        <w:ind w:left="1020" w:leftChars="200" w:hanging="600" w:hangingChars="250"/>
        <w:rPr>
          <w:rFonts w:hint="eastAsia" w:ascii="宋体" w:hAnsi="宋体" w:eastAsia="宋体" w:cs="宋体"/>
          <w:sz w:val="24"/>
          <w:szCs w:val="24"/>
        </w:rPr>
      </w:pPr>
      <w:r>
        <w:rPr>
          <w:rFonts w:hint="eastAsia" w:ascii="宋体" w:hAnsi="宋体" w:eastAsia="宋体" w:cs="宋体"/>
          <w:sz w:val="24"/>
          <w:szCs w:val="24"/>
        </w:rPr>
        <w:t>贴芯片：需在图书的底面粘贴。</w:t>
      </w:r>
    </w:p>
    <w:p w14:paraId="600FE4AE">
      <w:pPr>
        <w:spacing w:line="400" w:lineRule="atLeast"/>
        <w:ind w:left="1082" w:leftChars="171" w:hanging="723" w:hangingChars="300"/>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盖馆藏章</w:t>
      </w:r>
    </w:p>
    <w:p w14:paraId="34D1EA96">
      <w:pPr>
        <w:keepNext w:val="0"/>
        <w:keepLines w:val="0"/>
        <w:pageBreakBefore w:val="0"/>
        <w:widowControl w:val="0"/>
        <w:kinsoku/>
        <w:wordWrap/>
        <w:overflowPunct/>
        <w:topLinePunct w:val="0"/>
        <w:autoSpaceDE/>
        <w:autoSpaceDN/>
        <w:bidi w:val="0"/>
        <w:adjustRightInd w:val="0"/>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在每册图书书名页和书口，加盖馆藏章，要求印迹端正、清晰、完整。</w:t>
      </w:r>
    </w:p>
    <w:p w14:paraId="322DC4EB">
      <w:pPr>
        <w:spacing w:line="400" w:lineRule="atLeast"/>
        <w:ind w:firstLine="354" w:firstLineChars="147"/>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贴书标</w:t>
      </w:r>
    </w:p>
    <w:p w14:paraId="1A3E499E">
      <w:pPr>
        <w:keepNext w:val="0"/>
        <w:keepLines w:val="0"/>
        <w:pageBreakBefore w:val="0"/>
        <w:widowControl w:val="0"/>
        <w:kinsoku/>
        <w:wordWrap/>
        <w:overflowPunct/>
        <w:topLinePunct w:val="0"/>
        <w:autoSpaceDE/>
        <w:autoSpaceDN/>
        <w:bidi w:val="0"/>
        <w:adjustRightInd w:val="0"/>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在每册图书的书脊下端粘贴书标，粘贴位置以距离书脊下沿3厘米为准。要求书标端正、居中，与图书索书号对应。</w:t>
      </w:r>
    </w:p>
    <w:p w14:paraId="4343A849">
      <w:pPr>
        <w:spacing w:line="400" w:lineRule="atLeast"/>
        <w:rPr>
          <w:rFonts w:hint="eastAsia" w:ascii="宋体" w:hAnsi="宋体" w:eastAsia="宋体" w:cs="宋体"/>
          <w:sz w:val="24"/>
          <w:szCs w:val="24"/>
        </w:rPr>
      </w:pPr>
      <w:r>
        <w:rPr>
          <w:rFonts w:hint="eastAsia" w:ascii="宋体" w:hAnsi="宋体" w:eastAsia="宋体" w:cs="宋体"/>
          <w:sz w:val="24"/>
          <w:szCs w:val="24"/>
        </w:rPr>
        <w:t>携带光盘的图书，需为光盘打印与图书相应的书标和条形码，贴于光盘正面。</w:t>
      </w:r>
    </w:p>
    <w:p w14:paraId="5C310807">
      <w:pPr>
        <w:spacing w:line="400" w:lineRule="atLeast"/>
        <w:rPr>
          <w:rFonts w:hint="eastAsia" w:ascii="宋体" w:hAnsi="宋体" w:eastAsia="宋体" w:cs="宋体"/>
          <w:sz w:val="24"/>
          <w:szCs w:val="24"/>
        </w:rPr>
      </w:pPr>
      <w:r>
        <w:rPr>
          <w:rFonts w:hint="eastAsia" w:ascii="宋体" w:hAnsi="宋体" w:eastAsia="宋体" w:cs="宋体"/>
          <w:sz w:val="24"/>
          <w:szCs w:val="24"/>
        </w:rPr>
        <w:t>将光盘装入碟片盒，随书一起装袋。注意书与光盘的条形码应对应相同。</w:t>
      </w:r>
    </w:p>
    <w:p w14:paraId="096FDA7A">
      <w:pPr>
        <w:pStyle w:val="2"/>
        <w:numPr>
          <w:ilvl w:val="0"/>
          <w:numId w:val="0"/>
        </w:num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4.加贴特征值条码</w:t>
      </w:r>
    </w:p>
    <w:p w14:paraId="71962572">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特征值条码粘贴平整，不能存在折叠的方式。特征值条码必须沿着书脊处粘贴，整个条码部分在书脊处清晰可见</w:t>
      </w:r>
    </w:p>
    <w:p w14:paraId="4D73DAC0">
      <w:pPr>
        <w:spacing w:line="400" w:lineRule="atLeast"/>
        <w:ind w:left="1082" w:leftChars="171" w:right="31" w:rightChars="15" w:hanging="723" w:hangingChars="300"/>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其他</w:t>
      </w:r>
    </w:p>
    <w:p w14:paraId="69053736">
      <w:pPr>
        <w:spacing w:line="400" w:lineRule="atLeast"/>
        <w:ind w:right="31" w:rightChars="15" w:firstLine="480" w:firstLineChars="200"/>
        <w:rPr>
          <w:rFonts w:hint="eastAsia" w:ascii="宋体" w:hAnsi="宋体" w:eastAsia="宋体" w:cs="宋体"/>
          <w:sz w:val="24"/>
          <w:szCs w:val="24"/>
        </w:rPr>
      </w:pPr>
      <w:r>
        <w:rPr>
          <w:rFonts w:hint="eastAsia" w:ascii="宋体" w:hAnsi="宋体" w:eastAsia="宋体" w:cs="宋体"/>
          <w:sz w:val="24"/>
          <w:szCs w:val="24"/>
        </w:rPr>
        <w:t>如根据需要对部分图书进行加固的（打孔、铁丝加固、涂胶水、压固），需要提供加工工具（钻孔工具，铁丝，胶水等）。</w:t>
      </w:r>
    </w:p>
    <w:p w14:paraId="473F935F">
      <w:pPr>
        <w:spacing w:line="400" w:lineRule="atLeast"/>
        <w:ind w:right="31" w:rightChars="1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5.1</w:t>
      </w:r>
      <w:r>
        <w:rPr>
          <w:rFonts w:hint="eastAsia" w:ascii="宋体" w:hAnsi="宋体" w:eastAsia="宋体" w:cs="宋体"/>
          <w:sz w:val="24"/>
          <w:szCs w:val="24"/>
        </w:rPr>
        <w:t>将书前后都翻开几页，如有光面纸，需跳过继续翻页，至适合打洞与粘贴的内页。</w:t>
      </w:r>
    </w:p>
    <w:p w14:paraId="79A2E48E">
      <w:pPr>
        <w:spacing w:line="400" w:lineRule="atLeast"/>
        <w:ind w:left="1" w:right="31" w:rightChars="1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5.2</w:t>
      </w:r>
      <w:r>
        <w:rPr>
          <w:rFonts w:hint="eastAsia" w:ascii="宋体" w:hAnsi="宋体" w:eastAsia="宋体" w:cs="宋体"/>
          <w:sz w:val="24"/>
          <w:szCs w:val="24"/>
        </w:rPr>
        <w:t>在书内侧中部用钻头打洞，两洞之间的距离为铁丝长度。注意不可遮盖内页文字。</w:t>
      </w:r>
    </w:p>
    <w:p w14:paraId="2C13E6AE">
      <w:pPr>
        <w:spacing w:line="400" w:lineRule="atLeast"/>
        <w:ind w:left="1080" w:right="31" w:rightChars="15" w:hanging="1080" w:hangingChars="45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5.3</w:t>
      </w:r>
      <w:r>
        <w:rPr>
          <w:rFonts w:hint="eastAsia" w:ascii="宋体" w:hAnsi="宋体" w:eastAsia="宋体" w:cs="宋体"/>
          <w:sz w:val="24"/>
          <w:szCs w:val="24"/>
        </w:rPr>
        <w:t>选择适合书本厚度的铁丝，嵌入洞中，用锤子敲打平整。</w:t>
      </w:r>
    </w:p>
    <w:p w14:paraId="6E37CA63">
      <w:pPr>
        <w:spacing w:line="400" w:lineRule="atLeast"/>
        <w:ind w:left="1081" w:leftChars="228" w:right="31" w:rightChars="15" w:hanging="602" w:hangingChars="250"/>
        <w:rPr>
          <w:rFonts w:hint="eastAsia" w:ascii="宋体" w:hAnsi="宋体" w:eastAsia="宋体" w:cs="宋体"/>
          <w:sz w:val="24"/>
          <w:szCs w:val="24"/>
        </w:rPr>
      </w:pPr>
      <w:r>
        <w:rPr>
          <w:rFonts w:hint="eastAsia" w:ascii="宋体" w:hAnsi="宋体" w:eastAsia="宋体" w:cs="宋体"/>
          <w:b/>
          <w:bCs/>
          <w:sz w:val="24"/>
          <w:szCs w:val="24"/>
          <w:lang w:val="en-US" w:eastAsia="zh-CN"/>
        </w:rPr>
        <w:t>5.4</w:t>
      </w:r>
      <w:r>
        <w:rPr>
          <w:rFonts w:hint="eastAsia" w:ascii="宋体" w:hAnsi="宋体" w:eastAsia="宋体" w:cs="宋体"/>
          <w:sz w:val="24"/>
          <w:szCs w:val="24"/>
        </w:rPr>
        <w:t>把胶水均匀涂在铁丝所在书内侧，注意不可遮盖内页文字并压固。</w:t>
      </w:r>
    </w:p>
    <w:p w14:paraId="63674AE3">
      <w:pPr>
        <w:spacing w:line="400" w:lineRule="atLeas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 xml:space="preserve">加工要求: </w:t>
      </w:r>
      <w:r>
        <w:rPr>
          <w:rFonts w:hint="eastAsia" w:ascii="宋体" w:hAnsi="宋体" w:eastAsia="宋体" w:cs="宋体"/>
          <w:sz w:val="24"/>
          <w:szCs w:val="24"/>
          <w:lang w:eastAsia="zh-CN"/>
        </w:rPr>
        <w:t>供应商</w:t>
      </w:r>
      <w:r>
        <w:rPr>
          <w:rFonts w:hint="eastAsia" w:ascii="宋体" w:hAnsi="宋体" w:eastAsia="宋体" w:cs="宋体"/>
          <w:sz w:val="24"/>
          <w:szCs w:val="24"/>
        </w:rPr>
        <w:t>进入采购人指定场地现场加工图书。</w:t>
      </w:r>
      <w:r>
        <w:rPr>
          <w:rFonts w:hint="eastAsia" w:ascii="宋体" w:hAnsi="宋体" w:eastAsia="宋体" w:cs="宋体"/>
          <w:sz w:val="24"/>
          <w:szCs w:val="24"/>
          <w:lang w:eastAsia="zh-CN"/>
        </w:rPr>
        <w:t>供应商</w:t>
      </w:r>
      <w:r>
        <w:rPr>
          <w:rFonts w:hint="eastAsia" w:ascii="宋体" w:hAnsi="宋体" w:eastAsia="宋体" w:cs="宋体"/>
          <w:sz w:val="24"/>
          <w:szCs w:val="24"/>
        </w:rPr>
        <w:t>人员在</w:t>
      </w:r>
      <w:r>
        <w:rPr>
          <w:rFonts w:hint="eastAsia" w:ascii="宋体" w:hAnsi="宋体" w:eastAsia="宋体" w:cs="宋体"/>
          <w:sz w:val="24"/>
          <w:szCs w:val="24"/>
          <w:lang w:eastAsia="zh-CN"/>
        </w:rPr>
        <w:t>采购</w:t>
      </w:r>
      <w:r>
        <w:rPr>
          <w:rFonts w:hint="eastAsia" w:ascii="宋体" w:hAnsi="宋体" w:eastAsia="宋体" w:cs="宋体"/>
          <w:sz w:val="24"/>
          <w:szCs w:val="24"/>
        </w:rPr>
        <w:t>方指定场地工作，应遵守馆方的相关管理制度，若有违规问题发生，责任由</w:t>
      </w:r>
      <w:r>
        <w:rPr>
          <w:rFonts w:hint="eastAsia" w:ascii="宋体" w:hAnsi="宋体" w:eastAsia="宋体" w:cs="宋体"/>
          <w:sz w:val="24"/>
          <w:szCs w:val="24"/>
          <w:lang w:eastAsia="zh-CN"/>
        </w:rPr>
        <w:t>供应商</w:t>
      </w:r>
      <w:r>
        <w:rPr>
          <w:rFonts w:hint="eastAsia" w:ascii="宋体" w:hAnsi="宋体" w:eastAsia="宋体" w:cs="宋体"/>
          <w:sz w:val="24"/>
          <w:szCs w:val="24"/>
        </w:rPr>
        <w:t>负责。</w:t>
      </w:r>
      <w:r>
        <w:rPr>
          <w:rFonts w:hint="eastAsia" w:ascii="宋体" w:hAnsi="宋体" w:eastAsia="宋体" w:cs="宋体"/>
          <w:sz w:val="24"/>
          <w:szCs w:val="24"/>
          <w:lang w:eastAsia="zh-CN"/>
        </w:rPr>
        <w:t>供应商</w:t>
      </w:r>
      <w:r>
        <w:rPr>
          <w:rFonts w:hint="eastAsia" w:ascii="宋体" w:hAnsi="宋体" w:eastAsia="宋体" w:cs="宋体"/>
          <w:sz w:val="24"/>
          <w:szCs w:val="24"/>
        </w:rPr>
        <w:t>原则上按采购人工作时间安排工作。</w:t>
      </w:r>
    </w:p>
    <w:p w14:paraId="551D4550">
      <w:pPr>
        <w:snapToGrid w:val="0"/>
        <w:spacing w:line="400" w:lineRule="atLeast"/>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、供货要求</w:t>
      </w:r>
    </w:p>
    <w:p w14:paraId="30DF70A5">
      <w:pPr>
        <w:snapToGrid w:val="0"/>
        <w:spacing w:line="360" w:lineRule="auto"/>
        <w:ind w:firstLine="352" w:firstLineChars="147"/>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r>
        <w:rPr>
          <w:rFonts w:hint="eastAsia" w:ascii="宋体" w:hAnsi="宋体" w:eastAsia="宋体" w:cs="宋体"/>
          <w:bCs/>
          <w:color w:val="000000"/>
          <w:sz w:val="24"/>
          <w:szCs w:val="24"/>
          <w:lang w:val="en-US" w:eastAsia="zh-CN"/>
        </w:rPr>
        <w:t>.</w:t>
      </w:r>
      <w:r>
        <w:rPr>
          <w:rFonts w:hint="eastAsia" w:ascii="宋体" w:hAnsi="宋体" w:eastAsia="宋体" w:cs="宋体"/>
          <w:bCs/>
          <w:color w:val="000000"/>
          <w:sz w:val="24"/>
          <w:szCs w:val="24"/>
        </w:rPr>
        <w:t>供方所供的货物必须为全新的，符合国家标准的合格产品；</w:t>
      </w:r>
    </w:p>
    <w:p w14:paraId="0E8A9D30">
      <w:pPr>
        <w:snapToGrid w:val="0"/>
        <w:spacing w:line="360" w:lineRule="auto"/>
        <w:ind w:firstLine="352" w:firstLineChars="147"/>
        <w:rPr>
          <w:rFonts w:hint="eastAsia" w:ascii="宋体" w:hAnsi="宋体" w:eastAsia="宋体" w:cs="宋体"/>
          <w:sz w:val="24"/>
          <w:szCs w:val="24"/>
        </w:rPr>
      </w:pPr>
      <w:r>
        <w:rPr>
          <w:rFonts w:hint="eastAsia" w:ascii="宋体" w:hAnsi="宋体" w:eastAsia="宋体" w:cs="宋体"/>
          <w:bCs/>
          <w:color w:val="000000"/>
          <w:sz w:val="24"/>
          <w:szCs w:val="24"/>
        </w:rPr>
        <w:t>2</w:t>
      </w:r>
      <w:r>
        <w:rPr>
          <w:rFonts w:hint="eastAsia" w:ascii="宋体" w:hAnsi="宋体" w:eastAsia="宋体" w:cs="宋体"/>
          <w:bCs/>
          <w:color w:val="000000"/>
          <w:sz w:val="24"/>
          <w:szCs w:val="24"/>
          <w:lang w:val="en-US" w:eastAsia="zh-CN"/>
        </w:rPr>
        <w:t>.</w:t>
      </w:r>
      <w:r>
        <w:rPr>
          <w:rFonts w:hint="eastAsia" w:ascii="宋体" w:hAnsi="宋体" w:eastAsia="宋体" w:cs="宋体"/>
          <w:bCs/>
          <w:color w:val="000000"/>
          <w:sz w:val="24"/>
          <w:szCs w:val="24"/>
        </w:rPr>
        <w:t>所供货物不会侵犯任何第三方知识产权；</w:t>
      </w:r>
    </w:p>
    <w:p w14:paraId="76E1D48F">
      <w:pPr>
        <w:snapToGrid w:val="0"/>
        <w:spacing w:line="400" w:lineRule="atLeas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3.送货地址</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按采购人要求送交到指定地点。</w:t>
      </w:r>
    </w:p>
    <w:p w14:paraId="6831FA7C">
      <w:pPr>
        <w:snapToGrid w:val="0"/>
        <w:spacing w:line="400" w:lineRule="atLeast"/>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、质保期及售后技术服务要求：</w:t>
      </w:r>
    </w:p>
    <w:p w14:paraId="7468E128">
      <w:pPr>
        <w:snapToGrid w:val="0"/>
        <w:spacing w:line="400" w:lineRule="atLeast"/>
        <w:ind w:firstLine="600" w:firstLineChars="250"/>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质保期</w:t>
      </w:r>
      <w:r>
        <w:rPr>
          <w:rFonts w:hint="eastAsia" w:ascii="宋体" w:hAnsi="宋体" w:eastAsia="宋体" w:cs="宋体"/>
          <w:sz w:val="24"/>
          <w:szCs w:val="24"/>
          <w:lang w:eastAsia="zh-CN"/>
        </w:rPr>
        <w:t>要求</w:t>
      </w:r>
    </w:p>
    <w:p w14:paraId="741DDE63">
      <w:pPr>
        <w:snapToGrid w:val="0"/>
        <w:spacing w:line="400" w:lineRule="atLeast"/>
        <w:ind w:firstLine="600" w:firstLineChars="250"/>
        <w:jc w:val="left"/>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按国家有关图书管理相关条款执行。</w:t>
      </w:r>
    </w:p>
    <w:p w14:paraId="6415DB70">
      <w:pPr>
        <w:snapToGrid w:val="0"/>
        <w:spacing w:line="400" w:lineRule="atLeast"/>
        <w:ind w:firstLine="600" w:firstLineChars="25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rPr>
        <w:t>明示服务承诺可能涉及的前提设定和费用，否则将被认为是无条件</w:t>
      </w:r>
      <w:r>
        <w:rPr>
          <w:rFonts w:hint="eastAsia" w:ascii="宋体" w:hAnsi="宋体" w:eastAsia="宋体" w:cs="宋体"/>
          <w:sz w:val="24"/>
          <w:szCs w:val="24"/>
          <w:highlight w:val="none"/>
        </w:rPr>
        <w:t>和免费的。</w:t>
      </w:r>
      <w:r>
        <w:rPr>
          <w:rFonts w:hint="eastAsia" w:ascii="宋体" w:hAnsi="宋体" w:eastAsia="宋体" w:cs="宋体"/>
          <w:sz w:val="24"/>
          <w:szCs w:val="24"/>
          <w:highlight w:val="none"/>
          <w:lang w:eastAsia="zh-CN"/>
        </w:rPr>
        <w:t>质保期不少于</w:t>
      </w:r>
      <w:r>
        <w:rPr>
          <w:rFonts w:hint="eastAsia" w:ascii="宋体" w:hAnsi="宋体" w:eastAsia="宋体" w:cs="宋体"/>
          <w:sz w:val="24"/>
          <w:szCs w:val="24"/>
          <w:highlight w:val="none"/>
          <w:lang w:val="en-US" w:eastAsia="zh-CN"/>
        </w:rPr>
        <w:t>1年。</w:t>
      </w:r>
    </w:p>
    <w:p w14:paraId="483719EF">
      <w:pPr>
        <w:pStyle w:val="4"/>
        <w:numPr>
          <w:ilvl w:val="0"/>
          <w:numId w:val="0"/>
        </w:numPr>
        <w:ind w:leftChars="0"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color w:val="000000"/>
          <w:sz w:val="24"/>
          <w:szCs w:val="24"/>
          <w:highlight w:val="none"/>
        </w:rPr>
        <w:t>2、技术支持要求：</w:t>
      </w:r>
    </w:p>
    <w:p w14:paraId="654F6ECD">
      <w:pPr>
        <w:pStyle w:val="4"/>
        <w:numPr>
          <w:ilvl w:val="0"/>
          <w:numId w:val="0"/>
        </w:numPr>
        <w:ind w:leftChars="0" w:firstLine="480" w:firstLineChars="200"/>
        <w:rPr>
          <w:rFonts w:hint="eastAsia" w:ascii="宋体" w:hAnsi="宋体" w:eastAsia="宋体" w:cs="宋体"/>
          <w:bCs/>
          <w:color w:val="000000"/>
          <w:sz w:val="24"/>
          <w:szCs w:val="24"/>
          <w:highlight w:val="none"/>
        </w:rPr>
      </w:pPr>
      <w:r>
        <w:rPr>
          <w:rFonts w:hint="eastAsia" w:ascii="宋体" w:hAnsi="宋体" w:eastAsia="宋体" w:cs="宋体"/>
          <w:b w:val="0"/>
          <w:bCs w:val="0"/>
          <w:color w:val="000000"/>
          <w:sz w:val="24"/>
          <w:szCs w:val="24"/>
          <w:highlight w:val="none"/>
        </w:rPr>
        <w:t>质保期内出现问题，8小时内响应，4小时内到达现场，2小时内解决问题。</w:t>
      </w:r>
      <w:r>
        <w:rPr>
          <w:rFonts w:hint="eastAsia" w:ascii="宋体" w:hAnsi="宋体" w:eastAsia="宋体" w:cs="宋体"/>
          <w:bCs/>
          <w:color w:val="000000"/>
          <w:sz w:val="24"/>
          <w:szCs w:val="24"/>
          <w:highlight w:val="none"/>
        </w:rPr>
        <w:t xml:space="preserve"> </w:t>
      </w:r>
    </w:p>
    <w:p w14:paraId="77A84F95">
      <w:pPr>
        <w:tabs>
          <w:tab w:val="left" w:pos="1455"/>
        </w:tabs>
        <w:autoSpaceDE w:val="0"/>
        <w:autoSpaceDN w:val="0"/>
        <w:snapToGrid w:val="0"/>
        <w:spacing w:line="360" w:lineRule="auto"/>
        <w:ind w:firstLine="482" w:firstLineChars="200"/>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工期要求：</w:t>
      </w:r>
      <w:r>
        <w:rPr>
          <w:rFonts w:hint="eastAsia" w:ascii="宋体" w:hAnsi="宋体" w:eastAsia="宋体" w:cs="宋体"/>
          <w:color w:val="000000"/>
          <w:sz w:val="24"/>
          <w:szCs w:val="24"/>
          <w:highlight w:val="none"/>
        </w:rPr>
        <w:t>合同签订后一周内开始预定，</w:t>
      </w:r>
      <w:r>
        <w:rPr>
          <w:rFonts w:hint="eastAsia" w:ascii="宋体" w:hAnsi="宋体" w:eastAsia="宋体" w:cs="宋体"/>
          <w:kern w:val="0"/>
          <w:sz w:val="24"/>
          <w:szCs w:val="24"/>
          <w:highlight w:val="none"/>
        </w:rPr>
        <w:t>收到定</w:t>
      </w:r>
      <w:r>
        <w:rPr>
          <w:rFonts w:hint="eastAsia" w:ascii="宋体" w:hAnsi="宋体" w:eastAsia="宋体" w:cs="宋体"/>
          <w:kern w:val="0"/>
          <w:sz w:val="24"/>
          <w:szCs w:val="24"/>
          <w:highlight w:val="none"/>
          <w:lang w:val="zh-CN"/>
        </w:rPr>
        <w:t>单</w:t>
      </w:r>
      <w:r>
        <w:rPr>
          <w:rFonts w:hint="eastAsia" w:ascii="宋体" w:hAnsi="宋体" w:eastAsia="宋体" w:cs="宋体"/>
          <w:kern w:val="0"/>
          <w:sz w:val="24"/>
          <w:szCs w:val="24"/>
          <w:highlight w:val="none"/>
        </w:rPr>
        <w:t>后</w:t>
      </w:r>
      <w:r>
        <w:rPr>
          <w:rFonts w:hint="eastAsia" w:ascii="宋体" w:hAnsi="宋体" w:eastAsia="宋体" w:cs="宋体"/>
          <w:color w:val="000000"/>
          <w:sz w:val="24"/>
          <w:szCs w:val="24"/>
          <w:highlight w:val="none"/>
        </w:rPr>
        <w:t>一个月内完成供货。完成供货后一个月内完成全加工工作。</w:t>
      </w:r>
    </w:p>
    <w:p w14:paraId="69ECB5BD">
      <w:pPr>
        <w:snapToGrid w:val="0"/>
        <w:spacing w:line="400" w:lineRule="atLeast"/>
        <w:jc w:val="left"/>
        <w:rPr>
          <w:rFonts w:hint="eastAsia" w:ascii="宋体" w:hAnsi="宋体" w:eastAsia="宋体" w:cs="宋体"/>
          <w:b/>
          <w:bCs/>
          <w:sz w:val="24"/>
          <w:szCs w:val="24"/>
          <w:highlight w:val="none"/>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w:t>
      </w:r>
      <w:r>
        <w:rPr>
          <w:rFonts w:hint="eastAsia" w:ascii="宋体" w:hAnsi="宋体" w:eastAsia="宋体" w:cs="宋体"/>
          <w:b/>
          <w:bCs/>
          <w:sz w:val="24"/>
          <w:szCs w:val="24"/>
          <w:highlight w:val="none"/>
        </w:rPr>
        <w:t>付款方式</w:t>
      </w:r>
    </w:p>
    <w:p w14:paraId="5899520C">
      <w:pPr>
        <w:tabs>
          <w:tab w:val="left" w:pos="36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全部图书供货完毕</w:t>
      </w:r>
      <w:r>
        <w:rPr>
          <w:rFonts w:hint="eastAsia" w:ascii="宋体" w:hAnsi="宋体" w:eastAsia="宋体" w:cs="宋体"/>
          <w:color w:val="auto"/>
          <w:sz w:val="24"/>
          <w:highlight w:val="none"/>
          <w:lang w:val="zh-CN"/>
        </w:rPr>
        <w:t>经验收合格后，乙方及时向甲方开具相应金额的发票并附付款明细清单，甲方收到发票及清单后支付款项。</w:t>
      </w:r>
      <w:r>
        <w:rPr>
          <w:rFonts w:hint="eastAsia" w:ascii="宋体" w:hAnsi="宋体" w:eastAsia="宋体" w:cs="宋体"/>
          <w:color w:val="auto"/>
          <w:sz w:val="24"/>
          <w:highlight w:val="none"/>
        </w:rPr>
        <w:t>款项的支付经甲方履行财政相关审批手续后方可进行。</w:t>
      </w:r>
    </w:p>
    <w:p w14:paraId="500A4AB0">
      <w:pPr>
        <w:snapToGrid w:val="0"/>
        <w:spacing w:line="400" w:lineRule="atLeast"/>
        <w:jc w:val="left"/>
        <w:rPr>
          <w:rFonts w:hint="eastAsia"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、验收</w:t>
      </w:r>
    </w:p>
    <w:p w14:paraId="3CB95D83">
      <w:pPr>
        <w:snapToGrid w:val="0"/>
        <w:spacing w:line="400" w:lineRule="atLeast"/>
        <w:ind w:firstLine="480" w:firstLineChars="200"/>
        <w:jc w:val="left"/>
        <w:rPr>
          <w:rFonts w:hint="eastAsia" w:ascii="宋体" w:hAnsi="宋体" w:eastAsia="宋体" w:cs="宋体"/>
          <w:b/>
          <w:bCs/>
          <w:color w:val="000000"/>
          <w:sz w:val="24"/>
          <w:szCs w:val="24"/>
        </w:rPr>
      </w:pPr>
      <w:r>
        <w:rPr>
          <w:rFonts w:hint="eastAsia" w:ascii="宋体" w:hAnsi="宋体" w:eastAsia="宋体" w:cs="宋体"/>
          <w:color w:val="000000"/>
          <w:sz w:val="24"/>
          <w:szCs w:val="24"/>
        </w:rPr>
        <w:t>根据余财采〔2020〕14号《关于转发《杭州市政府采购履约验收暂行办法》的通知，采购人是履约验收工作的责任主体，应当切实做好履约验收工作。采购人应当根据采购项目的具体情况，自行组织项目验收或者委托采购代理机构验收。</w:t>
      </w:r>
    </w:p>
    <w:p w14:paraId="532830F8">
      <w:pPr>
        <w:snapToGrid w:val="0"/>
        <w:spacing w:line="400" w:lineRule="atLeast"/>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九</w:t>
      </w:r>
      <w:r>
        <w:rPr>
          <w:rFonts w:hint="eastAsia" w:ascii="宋体" w:hAnsi="宋体" w:eastAsia="宋体" w:cs="宋体"/>
          <w:b/>
          <w:bCs/>
          <w:sz w:val="24"/>
          <w:szCs w:val="24"/>
        </w:rPr>
        <w:t>、</w:t>
      </w:r>
      <w:r>
        <w:rPr>
          <w:rFonts w:hint="eastAsia" w:ascii="宋体" w:hAnsi="宋体" w:eastAsia="宋体" w:cs="宋体"/>
          <w:b/>
          <w:bCs/>
          <w:sz w:val="24"/>
          <w:szCs w:val="24"/>
          <w:lang w:eastAsia="zh-CN"/>
        </w:rPr>
        <w:t>违约责任</w:t>
      </w:r>
    </w:p>
    <w:p w14:paraId="47D938B3">
      <w:pPr>
        <w:snapToGrid w:val="0"/>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发生如下情况，在合同期满时扣除相应</w:t>
      </w:r>
      <w:r>
        <w:rPr>
          <w:rFonts w:hint="eastAsia" w:ascii="宋体" w:hAnsi="宋体" w:eastAsia="宋体" w:cs="宋体"/>
          <w:sz w:val="24"/>
          <w:szCs w:val="24"/>
          <w:lang w:eastAsia="zh-CN"/>
        </w:rPr>
        <w:t>尾款</w:t>
      </w:r>
      <w:r>
        <w:rPr>
          <w:rFonts w:hint="eastAsia" w:ascii="宋体" w:hAnsi="宋体" w:eastAsia="宋体" w:cs="宋体"/>
          <w:sz w:val="24"/>
          <w:szCs w:val="24"/>
        </w:rPr>
        <w:t>：装订上未按采购人要求完成加工任务的，以未完成的册数为单位计算，按照2元/册在</w:t>
      </w:r>
      <w:r>
        <w:rPr>
          <w:rFonts w:hint="eastAsia" w:ascii="宋体" w:hAnsi="宋体" w:eastAsia="宋体" w:cs="宋体"/>
          <w:sz w:val="24"/>
          <w:szCs w:val="24"/>
          <w:lang w:eastAsia="zh-CN"/>
        </w:rPr>
        <w:t>款项</w:t>
      </w:r>
      <w:r>
        <w:rPr>
          <w:rFonts w:hint="eastAsia" w:ascii="宋体" w:hAnsi="宋体" w:eastAsia="宋体" w:cs="宋体"/>
          <w:sz w:val="24"/>
          <w:szCs w:val="24"/>
        </w:rPr>
        <w:t>中扣除；编目不合格，以不合格册数为单位计算，按照2元/册在</w:t>
      </w:r>
      <w:r>
        <w:rPr>
          <w:rFonts w:hint="eastAsia" w:ascii="宋体" w:hAnsi="宋体" w:eastAsia="宋体" w:cs="宋体"/>
          <w:sz w:val="24"/>
          <w:szCs w:val="24"/>
          <w:lang w:eastAsia="zh-CN"/>
        </w:rPr>
        <w:t>款项</w:t>
      </w:r>
      <w:r>
        <w:rPr>
          <w:rFonts w:hint="eastAsia" w:ascii="宋体" w:hAnsi="宋体" w:eastAsia="宋体" w:cs="宋体"/>
          <w:sz w:val="24"/>
          <w:szCs w:val="24"/>
        </w:rPr>
        <w:t>中扣除。</w:t>
      </w:r>
    </w:p>
    <w:p w14:paraId="31803631">
      <w:pPr>
        <w:pStyle w:val="2"/>
        <w:rPr>
          <w:rFonts w:hint="eastAsia" w:ascii="宋体" w:hAnsi="宋体" w:eastAsia="宋体" w:cs="宋体"/>
          <w:lang w:val="en-US" w:eastAsia="zh-CN"/>
        </w:rPr>
      </w:pPr>
      <w:r>
        <w:rPr>
          <w:rFonts w:hint="eastAsia" w:ascii="宋体" w:hAnsi="宋体" w:eastAsia="宋体" w:cs="宋体"/>
          <w:sz w:val="24"/>
          <w:szCs w:val="24"/>
          <w:lang w:val="en-US" w:eastAsia="zh-CN"/>
        </w:rPr>
        <w:t>2.</w:t>
      </w:r>
      <w:r>
        <w:rPr>
          <w:rFonts w:hint="eastAsia" w:ascii="宋体" w:hAnsi="宋体" w:eastAsia="宋体" w:cs="宋体"/>
          <w:color w:val="auto"/>
          <w:sz w:val="24"/>
          <w:highlight w:val="none"/>
        </w:rPr>
        <w:t>若供货周期超出规定时间3个月，则视为逾期交货。投标人必须支付该批图书码洋的1%作为违约金，逾期交货3次以上视为严重违约，招标人有权终止合同。</w:t>
      </w:r>
    </w:p>
    <w:p w14:paraId="470BA6EA">
      <w:pPr>
        <w:snapToGrid w:val="0"/>
        <w:spacing w:line="400" w:lineRule="atLeast"/>
        <w:jc w:val="left"/>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十</w:t>
      </w:r>
      <w:r>
        <w:rPr>
          <w:rFonts w:hint="eastAsia" w:ascii="宋体" w:hAnsi="宋体" w:eastAsia="宋体" w:cs="宋体"/>
          <w:b/>
          <w:bCs/>
          <w:kern w:val="0"/>
          <w:sz w:val="24"/>
          <w:szCs w:val="24"/>
        </w:rPr>
        <w:t>、采购人认为必须说明的其他内容：</w:t>
      </w:r>
    </w:p>
    <w:p w14:paraId="33137C70">
      <w:pPr>
        <w:widowControl/>
        <w:overflowPunct w:val="0"/>
        <w:autoSpaceDE w:val="0"/>
        <w:autoSpaceDN w:val="0"/>
        <w:snapToGrid w:val="0"/>
        <w:spacing w:line="40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图书来源渠道较广，经营图书品种丰富，与全国多家图书出版单位有供货关系，保障图书品种采购范围。供应商能提供符合国家财税法律规定要求的售书发票。</w:t>
      </w:r>
    </w:p>
    <w:p w14:paraId="7C05086D">
      <w:pPr>
        <w:pStyle w:val="4"/>
        <w:numPr>
          <w:ilvl w:val="0"/>
          <w:numId w:val="0"/>
        </w:numPr>
        <w:ind w:leftChars="0" w:firstLine="482" w:firstLineChars="200"/>
        <w:rPr>
          <w:rFonts w:hint="eastAsia" w:ascii="宋体" w:hAnsi="宋体" w:eastAsia="宋体" w:cs="宋体"/>
          <w:sz w:val="24"/>
          <w:szCs w:val="24"/>
          <w:highlight w:val="none"/>
        </w:rPr>
      </w:pPr>
    </w:p>
    <w:p w14:paraId="5309A01E">
      <w:pPr>
        <w:spacing w:line="360" w:lineRule="auto"/>
        <w:ind w:firstLine="181" w:firstLineChars="50"/>
        <w:rPr>
          <w:rFonts w:hint="eastAsia" w:ascii="宋体" w:hAnsi="宋体" w:eastAsia="宋体" w:cs="宋体"/>
          <w:b/>
          <w:color w:val="auto"/>
          <w:sz w:val="36"/>
          <w:szCs w:val="36"/>
          <w:highlight w:val="none"/>
        </w:rPr>
      </w:pPr>
    </w:p>
    <w:p w14:paraId="57F5FC30">
      <w:pPr>
        <w:spacing w:line="360" w:lineRule="auto"/>
        <w:rPr>
          <w:rFonts w:hint="eastAsia" w:ascii="宋体" w:hAnsi="宋体" w:eastAsia="宋体" w:cs="宋体"/>
          <w:color w:val="auto"/>
          <w:sz w:val="24"/>
          <w:highlight w:val="none"/>
        </w:rPr>
      </w:pPr>
    </w:p>
    <w:p w14:paraId="2F9D3872">
      <w:pPr>
        <w:widowControl/>
        <w:ind w:firstLine="720" w:firstLineChars="300"/>
        <w:jc w:val="left"/>
        <w:rPr>
          <w:rFonts w:hint="eastAsia" w:ascii="宋体" w:hAnsi="宋体" w:eastAsia="宋体" w:cs="宋体"/>
          <w:bCs/>
          <w:color w:val="auto"/>
          <w:sz w:val="24"/>
          <w:highlight w:val="none"/>
        </w:rPr>
      </w:pPr>
    </w:p>
    <w:p w14:paraId="64EB0AE1">
      <w:pPr>
        <w:rPr>
          <w:rFonts w:hint="eastAsia" w:ascii="宋体" w:hAnsi="宋体" w:eastAsia="宋体" w:cs="宋体"/>
          <w:snapToGrid w:val="0"/>
          <w:color w:val="auto"/>
          <w:kern w:val="0"/>
          <w:sz w:val="24"/>
          <w:highlight w:val="none"/>
        </w:rPr>
      </w:pPr>
    </w:p>
    <w:p w14:paraId="19F2FA24">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32" w:name="_Toc184313246"/>
      <w:bookmarkEnd w:id="32"/>
      <w:bookmarkStart w:id="33" w:name="_Toc184308036"/>
      <w:bookmarkEnd w:id="33"/>
      <w:bookmarkStart w:id="34" w:name="_Toc184310300"/>
      <w:bookmarkEnd w:id="34"/>
      <w:bookmarkStart w:id="35" w:name="_Toc184314481"/>
      <w:bookmarkEnd w:id="35"/>
      <w:bookmarkStart w:id="36" w:name="_Toc184314427"/>
      <w:bookmarkEnd w:id="36"/>
      <w:bookmarkStart w:id="37" w:name="_Toc184312130"/>
      <w:bookmarkEnd w:id="37"/>
      <w:bookmarkStart w:id="38" w:name="_Toc184308071"/>
      <w:bookmarkEnd w:id="38"/>
      <w:bookmarkStart w:id="39" w:name="_Toc184313250"/>
      <w:bookmarkEnd w:id="39"/>
      <w:bookmarkStart w:id="40" w:name="_Toc184312085"/>
      <w:bookmarkEnd w:id="40"/>
      <w:bookmarkStart w:id="41" w:name="_Toc184313278"/>
      <w:bookmarkEnd w:id="41"/>
      <w:bookmarkStart w:id="42" w:name="_Toc184314428"/>
      <w:bookmarkEnd w:id="42"/>
      <w:bookmarkStart w:id="43" w:name="_Toc184314474"/>
      <w:bookmarkEnd w:id="43"/>
      <w:bookmarkStart w:id="44" w:name="_Toc184314438"/>
      <w:bookmarkEnd w:id="44"/>
      <w:bookmarkStart w:id="45" w:name="_Toc184313240"/>
      <w:bookmarkEnd w:id="45"/>
      <w:bookmarkStart w:id="46" w:name="_Toc184308085"/>
      <w:bookmarkEnd w:id="46"/>
      <w:bookmarkStart w:id="47" w:name="_Toc184314429"/>
      <w:bookmarkEnd w:id="47"/>
      <w:bookmarkStart w:id="48" w:name="_Toc184314450"/>
      <w:bookmarkEnd w:id="48"/>
      <w:bookmarkStart w:id="49" w:name="_Toc184312111"/>
      <w:bookmarkEnd w:id="49"/>
      <w:bookmarkStart w:id="50" w:name="_Toc184310333"/>
      <w:bookmarkEnd w:id="50"/>
      <w:bookmarkStart w:id="51" w:name="_Toc184310285"/>
      <w:bookmarkEnd w:id="51"/>
      <w:bookmarkStart w:id="52" w:name="_Toc184312088"/>
      <w:bookmarkEnd w:id="52"/>
      <w:bookmarkStart w:id="53" w:name="_Toc184310287"/>
      <w:bookmarkEnd w:id="53"/>
      <w:bookmarkStart w:id="54" w:name="_Toc184313259"/>
      <w:bookmarkEnd w:id="54"/>
      <w:bookmarkStart w:id="55" w:name="_Toc184308051"/>
      <w:bookmarkEnd w:id="55"/>
      <w:bookmarkStart w:id="56" w:name="_Toc184314457"/>
      <w:bookmarkEnd w:id="56"/>
      <w:bookmarkStart w:id="57" w:name="_Toc184310284"/>
      <w:bookmarkEnd w:id="57"/>
      <w:bookmarkStart w:id="58" w:name="_Toc184314431"/>
      <w:bookmarkEnd w:id="58"/>
      <w:bookmarkStart w:id="59" w:name="_Toc184308074"/>
      <w:bookmarkEnd w:id="59"/>
      <w:bookmarkStart w:id="60" w:name="_Toc184313287"/>
      <w:bookmarkEnd w:id="60"/>
      <w:bookmarkStart w:id="61" w:name="_Toc184310277"/>
      <w:bookmarkEnd w:id="61"/>
      <w:bookmarkStart w:id="62" w:name="_Toc184312138"/>
      <w:bookmarkEnd w:id="62"/>
      <w:bookmarkStart w:id="63" w:name="_Toc184313286"/>
      <w:bookmarkEnd w:id="63"/>
      <w:bookmarkStart w:id="64" w:name="_Toc184313290"/>
      <w:bookmarkEnd w:id="64"/>
      <w:bookmarkStart w:id="65" w:name="_Toc184308091"/>
      <w:bookmarkEnd w:id="65"/>
      <w:bookmarkStart w:id="66" w:name="_Toc184308039"/>
      <w:bookmarkEnd w:id="66"/>
      <w:bookmarkStart w:id="67" w:name="_Toc184310293"/>
      <w:bookmarkEnd w:id="67"/>
      <w:bookmarkStart w:id="68" w:name="_Toc184312071"/>
      <w:bookmarkEnd w:id="68"/>
      <w:bookmarkStart w:id="69" w:name="_Toc184308040"/>
      <w:bookmarkEnd w:id="69"/>
      <w:bookmarkStart w:id="70" w:name="_Toc184313297"/>
      <w:bookmarkEnd w:id="70"/>
      <w:bookmarkStart w:id="71" w:name="_Toc184310318"/>
      <w:bookmarkEnd w:id="71"/>
      <w:bookmarkStart w:id="72" w:name="_Toc184312108"/>
      <w:bookmarkEnd w:id="72"/>
      <w:bookmarkStart w:id="73" w:name="_Toc184312126"/>
      <w:bookmarkEnd w:id="73"/>
      <w:bookmarkStart w:id="74" w:name="_Toc184308062"/>
      <w:bookmarkEnd w:id="74"/>
      <w:bookmarkStart w:id="75" w:name="_Toc184308089"/>
      <w:bookmarkEnd w:id="75"/>
      <w:bookmarkStart w:id="76" w:name="_Toc184308067"/>
      <w:bookmarkEnd w:id="76"/>
      <w:bookmarkStart w:id="77" w:name="_Toc184312104"/>
      <w:bookmarkEnd w:id="77"/>
      <w:bookmarkStart w:id="78" w:name="_Toc184310316"/>
      <w:bookmarkEnd w:id="78"/>
      <w:bookmarkStart w:id="79" w:name="_Toc184308037"/>
      <w:bookmarkEnd w:id="79"/>
      <w:bookmarkStart w:id="80" w:name="_Toc184313252"/>
      <w:bookmarkEnd w:id="80"/>
      <w:bookmarkStart w:id="81" w:name="_Toc184314459"/>
      <w:bookmarkEnd w:id="81"/>
      <w:bookmarkStart w:id="82" w:name="_Toc184312132"/>
      <w:bookmarkEnd w:id="82"/>
      <w:bookmarkStart w:id="83" w:name="_Toc184310306"/>
      <w:bookmarkEnd w:id="83"/>
      <w:bookmarkStart w:id="84" w:name="_Toc184312135"/>
      <w:bookmarkEnd w:id="84"/>
      <w:bookmarkStart w:id="85" w:name="_Toc184314420"/>
      <w:bookmarkEnd w:id="85"/>
      <w:bookmarkStart w:id="86" w:name="_Toc184312095"/>
      <w:bookmarkEnd w:id="86"/>
      <w:bookmarkStart w:id="87" w:name="_Toc184308063"/>
      <w:bookmarkEnd w:id="87"/>
      <w:bookmarkStart w:id="88" w:name="_Toc184313258"/>
      <w:bookmarkEnd w:id="88"/>
      <w:bookmarkStart w:id="89" w:name="_Toc184312080"/>
      <w:bookmarkEnd w:id="89"/>
      <w:bookmarkStart w:id="90" w:name="_Toc184312079"/>
      <w:bookmarkEnd w:id="90"/>
      <w:bookmarkStart w:id="91" w:name="_Toc184313300"/>
      <w:bookmarkEnd w:id="91"/>
      <w:bookmarkStart w:id="92" w:name="_Toc184308050"/>
      <w:bookmarkEnd w:id="92"/>
      <w:bookmarkStart w:id="93" w:name="_Toc184308081"/>
      <w:bookmarkEnd w:id="93"/>
      <w:bookmarkStart w:id="94" w:name="_Toc184308066"/>
      <w:bookmarkEnd w:id="94"/>
      <w:bookmarkStart w:id="95" w:name="_Toc184310341"/>
      <w:bookmarkEnd w:id="95"/>
      <w:bookmarkStart w:id="96" w:name="_Toc184312090"/>
      <w:bookmarkEnd w:id="96"/>
      <w:bookmarkStart w:id="97" w:name="_Toc184314434"/>
      <w:bookmarkEnd w:id="97"/>
      <w:bookmarkStart w:id="98" w:name="_Toc184308054"/>
      <w:bookmarkEnd w:id="98"/>
      <w:bookmarkStart w:id="99" w:name="_Toc184310274"/>
      <w:bookmarkEnd w:id="99"/>
      <w:bookmarkStart w:id="100" w:name="_Toc184310283"/>
      <w:bookmarkEnd w:id="100"/>
      <w:bookmarkStart w:id="101" w:name="_Toc184312133"/>
      <w:bookmarkEnd w:id="101"/>
      <w:bookmarkStart w:id="102" w:name="_Toc184308080"/>
      <w:bookmarkEnd w:id="102"/>
      <w:bookmarkStart w:id="103" w:name="_Toc184310298"/>
      <w:bookmarkEnd w:id="103"/>
      <w:bookmarkStart w:id="104" w:name="_Toc184310339"/>
      <w:bookmarkEnd w:id="104"/>
      <w:bookmarkStart w:id="105" w:name="_Toc184308086"/>
      <w:bookmarkEnd w:id="105"/>
      <w:bookmarkStart w:id="106" w:name="_Toc184308103"/>
      <w:bookmarkEnd w:id="106"/>
      <w:bookmarkStart w:id="107" w:name="_Toc184312098"/>
      <w:bookmarkEnd w:id="107"/>
      <w:bookmarkStart w:id="108" w:name="_Toc184308070"/>
      <w:bookmarkEnd w:id="108"/>
      <w:bookmarkStart w:id="109" w:name="_Toc184312086"/>
      <w:bookmarkEnd w:id="109"/>
      <w:bookmarkStart w:id="110" w:name="_Toc184308048"/>
      <w:bookmarkEnd w:id="110"/>
      <w:bookmarkStart w:id="111" w:name="_Toc184310336"/>
      <w:bookmarkEnd w:id="111"/>
      <w:bookmarkStart w:id="112" w:name="_Toc184310326"/>
      <w:bookmarkEnd w:id="112"/>
      <w:bookmarkStart w:id="113" w:name="_Toc184313306"/>
      <w:bookmarkEnd w:id="113"/>
      <w:bookmarkStart w:id="114" w:name="_Toc184314412"/>
      <w:bookmarkEnd w:id="114"/>
      <w:bookmarkStart w:id="115" w:name="_Toc184308061"/>
      <w:bookmarkEnd w:id="115"/>
      <w:bookmarkStart w:id="116" w:name="_Toc184312134"/>
      <w:bookmarkEnd w:id="116"/>
      <w:bookmarkStart w:id="117" w:name="_Toc184313310"/>
      <w:bookmarkEnd w:id="117"/>
      <w:bookmarkStart w:id="118" w:name="_Toc184310309"/>
      <w:bookmarkEnd w:id="118"/>
      <w:bookmarkStart w:id="119" w:name="_Toc184312077"/>
      <w:bookmarkEnd w:id="119"/>
      <w:bookmarkStart w:id="120" w:name="_Toc184313289"/>
      <w:bookmarkEnd w:id="120"/>
      <w:bookmarkStart w:id="121" w:name="_Toc184314423"/>
      <w:bookmarkEnd w:id="121"/>
      <w:bookmarkStart w:id="122" w:name="_Toc184308101"/>
      <w:bookmarkEnd w:id="122"/>
      <w:bookmarkStart w:id="123" w:name="_Toc184310335"/>
      <w:bookmarkEnd w:id="123"/>
      <w:bookmarkStart w:id="124" w:name="_Toc184313245"/>
      <w:bookmarkEnd w:id="124"/>
      <w:bookmarkStart w:id="125" w:name="_Toc184314425"/>
      <w:bookmarkEnd w:id="125"/>
      <w:bookmarkStart w:id="126" w:name="_Toc184313308"/>
      <w:bookmarkEnd w:id="126"/>
      <w:bookmarkStart w:id="127" w:name="_Toc184308076"/>
      <w:bookmarkEnd w:id="127"/>
      <w:bookmarkStart w:id="128" w:name="_Toc184308099"/>
      <w:bookmarkEnd w:id="128"/>
      <w:bookmarkStart w:id="129" w:name="_Toc184313263"/>
      <w:bookmarkEnd w:id="129"/>
      <w:bookmarkStart w:id="130" w:name="_Toc184313281"/>
      <w:bookmarkEnd w:id="130"/>
      <w:bookmarkStart w:id="131" w:name="_Toc184308107"/>
      <w:bookmarkEnd w:id="131"/>
      <w:bookmarkStart w:id="132" w:name="_Toc184314462"/>
      <w:bookmarkEnd w:id="132"/>
      <w:bookmarkStart w:id="133" w:name="_Toc184310323"/>
      <w:bookmarkEnd w:id="133"/>
      <w:bookmarkStart w:id="134" w:name="_Toc184312093"/>
      <w:bookmarkEnd w:id="134"/>
      <w:bookmarkStart w:id="135" w:name="_Toc184308057"/>
      <w:bookmarkEnd w:id="135"/>
      <w:bookmarkStart w:id="136" w:name="_Toc184313247"/>
      <w:bookmarkEnd w:id="136"/>
      <w:bookmarkStart w:id="137" w:name="_Toc184314470"/>
      <w:bookmarkEnd w:id="137"/>
      <w:bookmarkStart w:id="138" w:name="_Toc184314479"/>
      <w:bookmarkEnd w:id="138"/>
      <w:bookmarkStart w:id="139" w:name="_Toc184314451"/>
      <w:bookmarkEnd w:id="139"/>
      <w:bookmarkStart w:id="140" w:name="_Toc184310275"/>
      <w:bookmarkEnd w:id="140"/>
      <w:bookmarkStart w:id="141" w:name="_Toc184314458"/>
      <w:bookmarkEnd w:id="141"/>
      <w:bookmarkStart w:id="142" w:name="_Toc184312131"/>
      <w:bookmarkEnd w:id="142"/>
      <w:bookmarkStart w:id="143" w:name="_Toc184308073"/>
      <w:bookmarkEnd w:id="143"/>
      <w:bookmarkStart w:id="144" w:name="_Toc184308075"/>
      <w:bookmarkEnd w:id="144"/>
      <w:bookmarkStart w:id="145" w:name="_Toc184313241"/>
      <w:bookmarkEnd w:id="145"/>
      <w:bookmarkStart w:id="146" w:name="_Toc184310301"/>
      <w:bookmarkEnd w:id="146"/>
      <w:bookmarkStart w:id="147" w:name="_Toc184314436"/>
      <w:bookmarkEnd w:id="147"/>
      <w:bookmarkStart w:id="148" w:name="_Toc184314452"/>
      <w:bookmarkEnd w:id="148"/>
      <w:bookmarkStart w:id="149" w:name="_Toc184314461"/>
      <w:bookmarkEnd w:id="149"/>
      <w:bookmarkStart w:id="150" w:name="_Toc184308042"/>
      <w:bookmarkEnd w:id="150"/>
      <w:bookmarkStart w:id="151" w:name="_Toc184308047"/>
      <w:bookmarkEnd w:id="151"/>
      <w:bookmarkStart w:id="152" w:name="_Toc184312076"/>
      <w:bookmarkEnd w:id="152"/>
      <w:bookmarkStart w:id="153" w:name="_Toc184312116"/>
      <w:bookmarkEnd w:id="153"/>
      <w:bookmarkStart w:id="154" w:name="_Toc184313264"/>
      <w:bookmarkEnd w:id="154"/>
      <w:bookmarkStart w:id="155" w:name="_Toc184313275"/>
      <w:bookmarkEnd w:id="155"/>
      <w:bookmarkStart w:id="156" w:name="_Toc184313270"/>
      <w:bookmarkEnd w:id="156"/>
      <w:bookmarkStart w:id="157" w:name="_Toc184312074"/>
      <w:bookmarkEnd w:id="157"/>
      <w:bookmarkStart w:id="158" w:name="_Toc184312106"/>
      <w:bookmarkEnd w:id="158"/>
      <w:bookmarkStart w:id="159" w:name="_Toc184310327"/>
      <w:bookmarkEnd w:id="159"/>
      <w:bookmarkStart w:id="160" w:name="_Toc184310315"/>
      <w:bookmarkEnd w:id="160"/>
      <w:bookmarkStart w:id="161" w:name="_Toc184314464"/>
      <w:bookmarkEnd w:id="161"/>
      <w:bookmarkStart w:id="162" w:name="_Toc184308102"/>
      <w:bookmarkEnd w:id="162"/>
      <w:bookmarkStart w:id="163" w:name="_Toc184312127"/>
      <w:bookmarkEnd w:id="163"/>
      <w:bookmarkStart w:id="164" w:name="_Toc184313257"/>
      <w:bookmarkEnd w:id="164"/>
      <w:bookmarkStart w:id="165" w:name="_Toc184308049"/>
      <w:bookmarkEnd w:id="165"/>
      <w:bookmarkStart w:id="166" w:name="_Toc184310272"/>
      <w:bookmarkEnd w:id="166"/>
      <w:bookmarkStart w:id="167" w:name="_Toc184313277"/>
      <w:bookmarkEnd w:id="167"/>
      <w:bookmarkStart w:id="168" w:name="_Toc184308059"/>
      <w:bookmarkEnd w:id="168"/>
      <w:bookmarkStart w:id="169" w:name="_Toc184310278"/>
      <w:bookmarkEnd w:id="169"/>
      <w:bookmarkStart w:id="170" w:name="_Toc184308079"/>
      <w:bookmarkEnd w:id="170"/>
      <w:bookmarkStart w:id="171" w:name="_Toc184313254"/>
      <w:bookmarkEnd w:id="171"/>
      <w:bookmarkStart w:id="172" w:name="_Toc184314419"/>
      <w:bookmarkEnd w:id="172"/>
      <w:bookmarkStart w:id="173" w:name="_Toc184312113"/>
      <w:bookmarkEnd w:id="173"/>
      <w:bookmarkStart w:id="174" w:name="_Toc184312120"/>
      <w:bookmarkEnd w:id="174"/>
      <w:bookmarkStart w:id="175" w:name="_Toc184308087"/>
      <w:bookmarkEnd w:id="175"/>
      <w:bookmarkStart w:id="176" w:name="_Toc184313266"/>
      <w:bookmarkEnd w:id="176"/>
      <w:bookmarkStart w:id="177" w:name="_Toc184310288"/>
      <w:bookmarkEnd w:id="177"/>
      <w:bookmarkStart w:id="178" w:name="_Toc184308060"/>
      <w:bookmarkEnd w:id="178"/>
      <w:bookmarkStart w:id="179" w:name="_Toc184312094"/>
      <w:bookmarkEnd w:id="179"/>
      <w:bookmarkStart w:id="180" w:name="_Toc184312105"/>
      <w:bookmarkEnd w:id="180"/>
      <w:bookmarkStart w:id="181" w:name="_Toc184313298"/>
      <w:bookmarkEnd w:id="181"/>
      <w:bookmarkStart w:id="182" w:name="_Toc184313253"/>
      <w:bookmarkEnd w:id="182"/>
      <w:bookmarkStart w:id="183" w:name="_Toc184314443"/>
      <w:bookmarkEnd w:id="183"/>
      <w:bookmarkStart w:id="184" w:name="_Toc184313268"/>
      <w:bookmarkEnd w:id="184"/>
      <w:bookmarkStart w:id="185" w:name="_Toc184310292"/>
      <w:bookmarkEnd w:id="185"/>
      <w:bookmarkStart w:id="186" w:name="_Toc184313293"/>
      <w:bookmarkEnd w:id="186"/>
      <w:bookmarkStart w:id="187" w:name="_Toc184310280"/>
      <w:bookmarkEnd w:id="187"/>
      <w:bookmarkStart w:id="188" w:name="_Toc184312129"/>
      <w:bookmarkEnd w:id="188"/>
      <w:bookmarkStart w:id="189" w:name="_Toc184312128"/>
      <w:bookmarkEnd w:id="189"/>
      <w:bookmarkStart w:id="190" w:name="_Toc184314421"/>
      <w:bookmarkEnd w:id="190"/>
      <w:bookmarkStart w:id="191" w:name="_Toc184308078"/>
      <w:bookmarkEnd w:id="191"/>
      <w:bookmarkStart w:id="192" w:name="_Toc184313248"/>
      <w:bookmarkEnd w:id="192"/>
      <w:bookmarkStart w:id="193" w:name="_Toc184314482"/>
      <w:bookmarkEnd w:id="193"/>
      <w:bookmarkStart w:id="194" w:name="_Toc184314465"/>
      <w:bookmarkEnd w:id="194"/>
      <w:bookmarkStart w:id="195" w:name="_Toc184313279"/>
      <w:bookmarkEnd w:id="195"/>
      <w:bookmarkStart w:id="196" w:name="_Toc184312117"/>
      <w:bookmarkEnd w:id="196"/>
      <w:bookmarkStart w:id="197" w:name="_Toc184314456"/>
      <w:bookmarkEnd w:id="197"/>
      <w:bookmarkStart w:id="198" w:name="_Toc184313292"/>
      <w:bookmarkEnd w:id="198"/>
      <w:bookmarkStart w:id="199" w:name="_Toc184313309"/>
      <w:bookmarkEnd w:id="199"/>
      <w:bookmarkStart w:id="200" w:name="_Toc184312102"/>
      <w:bookmarkEnd w:id="200"/>
      <w:bookmarkStart w:id="201" w:name="_Toc184314444"/>
      <w:bookmarkEnd w:id="201"/>
      <w:bookmarkStart w:id="202" w:name="_Toc184308069"/>
      <w:bookmarkEnd w:id="202"/>
      <w:bookmarkStart w:id="203" w:name="_Toc184312137"/>
      <w:bookmarkEnd w:id="203"/>
      <w:bookmarkStart w:id="204" w:name="_Toc184312084"/>
      <w:bookmarkEnd w:id="204"/>
      <w:bookmarkStart w:id="205" w:name="_Toc184308044"/>
      <w:bookmarkEnd w:id="205"/>
      <w:bookmarkStart w:id="206" w:name="_Toc184314441"/>
      <w:bookmarkEnd w:id="206"/>
      <w:bookmarkStart w:id="207" w:name="_Toc184310320"/>
      <w:bookmarkEnd w:id="207"/>
      <w:bookmarkStart w:id="208" w:name="_Toc184310294"/>
      <w:bookmarkEnd w:id="208"/>
      <w:bookmarkStart w:id="209" w:name="_Toc184314478"/>
      <w:bookmarkEnd w:id="209"/>
      <w:bookmarkStart w:id="210" w:name="_Toc184313244"/>
      <w:bookmarkEnd w:id="210"/>
      <w:bookmarkStart w:id="211" w:name="_Toc184310325"/>
      <w:bookmarkEnd w:id="211"/>
      <w:bookmarkStart w:id="212" w:name="_Toc184313302"/>
      <w:bookmarkEnd w:id="212"/>
      <w:bookmarkStart w:id="213" w:name="_Toc184310276"/>
      <w:bookmarkEnd w:id="213"/>
      <w:bookmarkStart w:id="214" w:name="_Toc184310289"/>
      <w:bookmarkEnd w:id="214"/>
      <w:bookmarkStart w:id="215" w:name="_Toc184314463"/>
      <w:bookmarkEnd w:id="215"/>
      <w:bookmarkStart w:id="216" w:name="_Toc184310312"/>
      <w:bookmarkEnd w:id="216"/>
      <w:bookmarkStart w:id="217" w:name="_Toc184314447"/>
      <w:bookmarkEnd w:id="217"/>
      <w:bookmarkStart w:id="218" w:name="_Toc184313255"/>
      <w:bookmarkEnd w:id="218"/>
      <w:bookmarkStart w:id="219" w:name="_Toc184310308"/>
      <w:bookmarkEnd w:id="219"/>
      <w:bookmarkStart w:id="220" w:name="_Toc184308052"/>
      <w:bookmarkEnd w:id="220"/>
      <w:bookmarkStart w:id="221" w:name="_Toc184312125"/>
      <w:bookmarkEnd w:id="221"/>
      <w:bookmarkStart w:id="222" w:name="_Toc184310303"/>
      <w:bookmarkEnd w:id="222"/>
      <w:bookmarkStart w:id="223" w:name="_Toc184308092"/>
      <w:bookmarkEnd w:id="223"/>
      <w:bookmarkStart w:id="224" w:name="_Toc184313280"/>
      <w:bookmarkEnd w:id="224"/>
      <w:bookmarkStart w:id="225" w:name="_Toc184313299"/>
      <w:bookmarkEnd w:id="225"/>
      <w:bookmarkStart w:id="226" w:name="_Toc184312096"/>
      <w:bookmarkEnd w:id="226"/>
      <w:bookmarkStart w:id="227" w:name="_Toc184308056"/>
      <w:bookmarkEnd w:id="227"/>
      <w:bookmarkStart w:id="228" w:name="_Toc184310317"/>
      <w:bookmarkEnd w:id="228"/>
      <w:bookmarkStart w:id="229" w:name="_Toc184314433"/>
      <w:bookmarkEnd w:id="229"/>
      <w:bookmarkStart w:id="230" w:name="_Toc184308093"/>
      <w:bookmarkEnd w:id="230"/>
      <w:bookmarkStart w:id="231" w:name="_Toc184308106"/>
      <w:bookmarkEnd w:id="231"/>
      <w:bookmarkStart w:id="232" w:name="_Toc184310322"/>
      <w:bookmarkEnd w:id="232"/>
      <w:bookmarkStart w:id="233" w:name="_Toc184313284"/>
      <w:bookmarkEnd w:id="233"/>
      <w:bookmarkStart w:id="234" w:name="_Toc184310314"/>
      <w:bookmarkEnd w:id="234"/>
      <w:bookmarkStart w:id="235" w:name="_Toc184314468"/>
      <w:bookmarkEnd w:id="235"/>
      <w:bookmarkStart w:id="236" w:name="_Toc184313294"/>
      <w:bookmarkEnd w:id="236"/>
      <w:bookmarkStart w:id="237" w:name="_Toc184313295"/>
      <w:bookmarkEnd w:id="237"/>
      <w:bookmarkStart w:id="238" w:name="_Toc184308041"/>
      <w:bookmarkEnd w:id="238"/>
      <w:bookmarkStart w:id="239" w:name="_Toc184314411"/>
      <w:bookmarkEnd w:id="239"/>
      <w:bookmarkStart w:id="240" w:name="_Toc184308082"/>
      <w:bookmarkEnd w:id="240"/>
      <w:bookmarkStart w:id="241" w:name="_Toc184314439"/>
      <w:bookmarkEnd w:id="241"/>
      <w:bookmarkStart w:id="242" w:name="_Toc184314460"/>
      <w:bookmarkEnd w:id="242"/>
      <w:bookmarkStart w:id="243" w:name="_Toc184308094"/>
      <w:bookmarkEnd w:id="243"/>
      <w:bookmarkStart w:id="244" w:name="_Toc184308038"/>
      <w:bookmarkEnd w:id="244"/>
      <w:bookmarkStart w:id="245" w:name="_Toc184310329"/>
      <w:bookmarkEnd w:id="245"/>
      <w:bookmarkStart w:id="246" w:name="_Toc184313243"/>
      <w:bookmarkEnd w:id="246"/>
      <w:bookmarkStart w:id="247" w:name="_Toc184312121"/>
      <w:bookmarkEnd w:id="247"/>
      <w:bookmarkStart w:id="248" w:name="_Toc184308055"/>
      <w:bookmarkEnd w:id="248"/>
      <w:bookmarkStart w:id="249" w:name="_Toc184314416"/>
      <w:bookmarkEnd w:id="249"/>
      <w:bookmarkStart w:id="250" w:name="_Toc184312097"/>
      <w:bookmarkEnd w:id="250"/>
      <w:bookmarkStart w:id="251" w:name="_Toc184313251"/>
      <w:bookmarkEnd w:id="251"/>
      <w:bookmarkStart w:id="252" w:name="_Toc184310337"/>
      <w:bookmarkEnd w:id="252"/>
      <w:bookmarkStart w:id="253" w:name="_Toc184310324"/>
      <w:bookmarkEnd w:id="253"/>
      <w:bookmarkStart w:id="254" w:name="_Toc184310310"/>
      <w:bookmarkEnd w:id="254"/>
      <w:bookmarkStart w:id="255" w:name="_Toc184308053"/>
      <w:bookmarkEnd w:id="255"/>
      <w:bookmarkStart w:id="256" w:name="_Toc184313285"/>
      <w:bookmarkEnd w:id="256"/>
      <w:bookmarkStart w:id="257" w:name="_Toc184314476"/>
      <w:bookmarkEnd w:id="257"/>
      <w:bookmarkStart w:id="258" w:name="_Toc184313282"/>
      <w:bookmarkEnd w:id="258"/>
      <w:bookmarkStart w:id="259" w:name="_Toc184310295"/>
      <w:bookmarkEnd w:id="259"/>
      <w:bookmarkStart w:id="260" w:name="_Toc184312078"/>
      <w:bookmarkEnd w:id="260"/>
      <w:bookmarkStart w:id="261" w:name="_Toc184313305"/>
      <w:bookmarkEnd w:id="261"/>
      <w:bookmarkStart w:id="262" w:name="_Toc184310334"/>
      <w:bookmarkEnd w:id="262"/>
      <w:bookmarkStart w:id="263" w:name="_Toc184314477"/>
      <w:bookmarkEnd w:id="263"/>
      <w:bookmarkStart w:id="264" w:name="_Toc184310342"/>
      <w:bookmarkEnd w:id="264"/>
      <w:bookmarkStart w:id="265" w:name="_Toc184313238"/>
      <w:bookmarkEnd w:id="265"/>
      <w:bookmarkStart w:id="266" w:name="_Toc184308090"/>
      <w:bookmarkEnd w:id="266"/>
      <w:bookmarkStart w:id="267" w:name="_Toc184312101"/>
      <w:bookmarkEnd w:id="267"/>
      <w:bookmarkStart w:id="268" w:name="_Toc184310340"/>
      <w:bookmarkEnd w:id="268"/>
      <w:bookmarkStart w:id="269" w:name="_Toc184314440"/>
      <w:bookmarkEnd w:id="269"/>
      <w:bookmarkStart w:id="270" w:name="_Toc184313262"/>
      <w:bookmarkEnd w:id="270"/>
      <w:bookmarkStart w:id="271" w:name="_Toc184310319"/>
      <w:bookmarkEnd w:id="271"/>
      <w:bookmarkStart w:id="272" w:name="_Toc184312083"/>
      <w:bookmarkEnd w:id="272"/>
      <w:bookmarkStart w:id="273" w:name="_Toc184313272"/>
      <w:bookmarkEnd w:id="273"/>
      <w:bookmarkStart w:id="274" w:name="_Toc184312069"/>
      <w:bookmarkEnd w:id="274"/>
      <w:bookmarkStart w:id="275" w:name="_Toc184314445"/>
      <w:bookmarkEnd w:id="275"/>
      <w:bookmarkStart w:id="276" w:name="_Toc184313256"/>
      <w:bookmarkEnd w:id="276"/>
      <w:bookmarkStart w:id="277" w:name="_Toc184312075"/>
      <w:bookmarkEnd w:id="277"/>
      <w:bookmarkStart w:id="278" w:name="_Toc184314446"/>
      <w:bookmarkEnd w:id="278"/>
      <w:bookmarkStart w:id="279" w:name="_Toc184312068"/>
      <w:bookmarkEnd w:id="279"/>
      <w:bookmarkStart w:id="280" w:name="_Toc184313283"/>
      <w:bookmarkEnd w:id="280"/>
      <w:bookmarkStart w:id="281" w:name="_Toc184312124"/>
      <w:bookmarkEnd w:id="281"/>
      <w:bookmarkStart w:id="282" w:name="_Toc184314480"/>
      <w:bookmarkEnd w:id="282"/>
      <w:bookmarkStart w:id="283" w:name="_Toc184308083"/>
      <w:bookmarkEnd w:id="283"/>
      <w:bookmarkStart w:id="284" w:name="_Toc184308043"/>
      <w:bookmarkEnd w:id="284"/>
      <w:bookmarkStart w:id="285" w:name="_Toc184308065"/>
      <w:bookmarkEnd w:id="285"/>
      <w:bookmarkStart w:id="286" w:name="_Toc184313249"/>
      <w:bookmarkEnd w:id="286"/>
      <w:bookmarkStart w:id="287" w:name="_Toc184312100"/>
      <w:bookmarkEnd w:id="287"/>
      <w:bookmarkStart w:id="288" w:name="_Toc184310328"/>
      <w:bookmarkEnd w:id="288"/>
      <w:bookmarkStart w:id="289" w:name="_Toc184314448"/>
      <w:bookmarkEnd w:id="289"/>
      <w:bookmarkStart w:id="290" w:name="_Toc184313267"/>
      <w:bookmarkEnd w:id="290"/>
      <w:bookmarkStart w:id="291" w:name="_Toc184312136"/>
      <w:bookmarkEnd w:id="291"/>
      <w:bookmarkStart w:id="292" w:name="_Toc184308084"/>
      <w:bookmarkEnd w:id="292"/>
      <w:bookmarkStart w:id="293" w:name="_Toc184310311"/>
      <w:bookmarkEnd w:id="293"/>
      <w:bookmarkStart w:id="294" w:name="_Toc184310331"/>
      <w:bookmarkEnd w:id="294"/>
      <w:bookmarkStart w:id="295" w:name="_Toc184313291"/>
      <w:bookmarkEnd w:id="295"/>
      <w:bookmarkStart w:id="296" w:name="_Toc184310296"/>
      <w:bookmarkEnd w:id="296"/>
      <w:bookmarkStart w:id="297" w:name="_Toc184312109"/>
      <w:bookmarkEnd w:id="297"/>
      <w:bookmarkStart w:id="298" w:name="_Toc184310279"/>
      <w:bookmarkEnd w:id="298"/>
      <w:bookmarkStart w:id="299" w:name="_Toc184314414"/>
      <w:bookmarkEnd w:id="299"/>
      <w:bookmarkStart w:id="300" w:name="_Toc184310291"/>
      <w:bookmarkEnd w:id="300"/>
      <w:bookmarkStart w:id="301" w:name="_Toc184310273"/>
      <w:bookmarkEnd w:id="301"/>
      <w:bookmarkStart w:id="302" w:name="_Toc184310321"/>
      <w:bookmarkEnd w:id="302"/>
      <w:bookmarkStart w:id="303" w:name="_Toc184314455"/>
      <w:bookmarkEnd w:id="303"/>
      <w:bookmarkStart w:id="304" w:name="_Toc184308105"/>
      <w:bookmarkEnd w:id="304"/>
      <w:bookmarkStart w:id="305" w:name="_Toc184314413"/>
      <w:bookmarkEnd w:id="305"/>
      <w:bookmarkStart w:id="306" w:name="_Toc184308100"/>
      <w:bookmarkEnd w:id="306"/>
      <w:bookmarkStart w:id="307" w:name="_Toc184312072"/>
      <w:bookmarkEnd w:id="307"/>
      <w:bookmarkStart w:id="308" w:name="_Toc184313274"/>
      <w:bookmarkEnd w:id="308"/>
      <w:bookmarkStart w:id="309" w:name="_Toc184308104"/>
      <w:bookmarkEnd w:id="309"/>
      <w:bookmarkStart w:id="310" w:name="_Toc184308097"/>
      <w:bookmarkEnd w:id="310"/>
      <w:bookmarkStart w:id="311" w:name="_Toc184313269"/>
      <w:bookmarkEnd w:id="311"/>
      <w:bookmarkStart w:id="312" w:name="_Toc184312122"/>
      <w:bookmarkEnd w:id="312"/>
      <w:bookmarkStart w:id="313" w:name="_Toc184314469"/>
      <w:bookmarkEnd w:id="313"/>
      <w:bookmarkStart w:id="314" w:name="_Toc184314417"/>
      <w:bookmarkEnd w:id="314"/>
      <w:bookmarkStart w:id="315" w:name="_Toc184314435"/>
      <w:bookmarkEnd w:id="315"/>
      <w:bookmarkStart w:id="316" w:name="_Toc184313260"/>
      <w:bookmarkEnd w:id="316"/>
      <w:bookmarkStart w:id="317" w:name="_Toc184314454"/>
      <w:bookmarkEnd w:id="317"/>
      <w:bookmarkStart w:id="318" w:name="_Toc184310281"/>
      <w:bookmarkEnd w:id="318"/>
      <w:bookmarkStart w:id="319" w:name="_Toc184310305"/>
      <w:bookmarkEnd w:id="319"/>
      <w:bookmarkStart w:id="320" w:name="_Toc184314473"/>
      <w:bookmarkEnd w:id="320"/>
      <w:bookmarkStart w:id="321" w:name="_Toc184313242"/>
      <w:bookmarkEnd w:id="321"/>
      <w:bookmarkStart w:id="322" w:name="_Toc184310286"/>
      <w:bookmarkEnd w:id="322"/>
      <w:bookmarkStart w:id="323" w:name="_Toc184310302"/>
      <w:bookmarkEnd w:id="323"/>
      <w:bookmarkStart w:id="324" w:name="_Toc184313307"/>
      <w:bookmarkEnd w:id="324"/>
      <w:bookmarkStart w:id="325" w:name="_Toc184310313"/>
      <w:bookmarkEnd w:id="325"/>
      <w:bookmarkStart w:id="326" w:name="_Toc184314467"/>
      <w:bookmarkEnd w:id="326"/>
      <w:bookmarkStart w:id="327" w:name="_Toc184312092"/>
      <w:bookmarkEnd w:id="327"/>
      <w:bookmarkStart w:id="328" w:name="_Toc184308096"/>
      <w:bookmarkEnd w:id="328"/>
      <w:bookmarkStart w:id="329" w:name="_Toc184314432"/>
      <w:bookmarkEnd w:id="329"/>
      <w:bookmarkStart w:id="330" w:name="_Toc184308058"/>
      <w:bookmarkEnd w:id="330"/>
      <w:bookmarkStart w:id="331" w:name="_Toc184314415"/>
      <w:bookmarkEnd w:id="331"/>
      <w:bookmarkStart w:id="332" w:name="_Toc184312103"/>
      <w:bookmarkEnd w:id="332"/>
      <w:bookmarkStart w:id="333" w:name="_Toc184312139"/>
      <w:bookmarkEnd w:id="333"/>
      <w:bookmarkStart w:id="334" w:name="_Toc184313271"/>
      <w:bookmarkEnd w:id="334"/>
      <w:bookmarkStart w:id="335" w:name="_Toc184314453"/>
      <w:bookmarkEnd w:id="335"/>
      <w:bookmarkStart w:id="336" w:name="_Toc184314466"/>
      <w:bookmarkEnd w:id="336"/>
      <w:bookmarkStart w:id="337" w:name="_Toc184313265"/>
      <w:bookmarkEnd w:id="337"/>
      <w:bookmarkStart w:id="338" w:name="_Toc184308088"/>
      <w:bookmarkEnd w:id="338"/>
      <w:bookmarkStart w:id="339" w:name="_Toc184312081"/>
      <w:bookmarkEnd w:id="339"/>
      <w:bookmarkStart w:id="340" w:name="_Toc184308108"/>
      <w:bookmarkEnd w:id="340"/>
      <w:bookmarkStart w:id="341" w:name="_Toc184314424"/>
      <w:bookmarkEnd w:id="341"/>
      <w:bookmarkStart w:id="342" w:name="_Toc184312107"/>
      <w:bookmarkEnd w:id="342"/>
      <w:bookmarkStart w:id="343" w:name="_Toc184314449"/>
      <w:bookmarkEnd w:id="343"/>
      <w:bookmarkStart w:id="344" w:name="_Toc184312073"/>
      <w:bookmarkEnd w:id="344"/>
      <w:bookmarkStart w:id="345" w:name="_Toc184310343"/>
      <w:bookmarkEnd w:id="345"/>
      <w:bookmarkStart w:id="346" w:name="_Toc184310290"/>
      <w:bookmarkEnd w:id="346"/>
      <w:bookmarkStart w:id="347" w:name="_Toc184314422"/>
      <w:bookmarkEnd w:id="347"/>
      <w:bookmarkStart w:id="348" w:name="_Toc184310330"/>
      <w:bookmarkEnd w:id="348"/>
      <w:bookmarkStart w:id="349" w:name="_Toc184312087"/>
      <w:bookmarkEnd w:id="349"/>
      <w:bookmarkStart w:id="350" w:name="_Toc184312082"/>
      <w:bookmarkEnd w:id="350"/>
      <w:bookmarkStart w:id="351" w:name="_Toc184314442"/>
      <w:bookmarkEnd w:id="351"/>
      <w:bookmarkStart w:id="352" w:name="_Toc184310282"/>
      <w:bookmarkEnd w:id="352"/>
      <w:bookmarkStart w:id="353" w:name="_Toc184314475"/>
      <w:bookmarkEnd w:id="353"/>
      <w:bookmarkStart w:id="354" w:name="_Toc184312089"/>
      <w:bookmarkEnd w:id="354"/>
      <w:bookmarkStart w:id="355" w:name="_Toc184313296"/>
      <w:bookmarkEnd w:id="355"/>
      <w:bookmarkStart w:id="356" w:name="_Toc184312119"/>
      <w:bookmarkEnd w:id="356"/>
      <w:bookmarkStart w:id="357" w:name="_Toc184310332"/>
      <w:bookmarkEnd w:id="357"/>
      <w:bookmarkStart w:id="358" w:name="_Toc184312067"/>
      <w:bookmarkEnd w:id="358"/>
      <w:bookmarkStart w:id="359" w:name="_Toc184313303"/>
      <w:bookmarkEnd w:id="359"/>
      <w:bookmarkStart w:id="360" w:name="_Toc184308064"/>
      <w:bookmarkEnd w:id="360"/>
      <w:bookmarkStart w:id="361" w:name="_Toc184308095"/>
      <w:bookmarkEnd w:id="361"/>
      <w:bookmarkStart w:id="362" w:name="_Toc184310297"/>
      <w:bookmarkEnd w:id="362"/>
      <w:bookmarkStart w:id="363" w:name="_Toc184314437"/>
      <w:bookmarkEnd w:id="363"/>
      <w:bookmarkStart w:id="364" w:name="_Toc184310344"/>
      <w:bookmarkEnd w:id="364"/>
      <w:bookmarkStart w:id="365" w:name="_Toc184313239"/>
      <w:bookmarkEnd w:id="365"/>
      <w:bookmarkStart w:id="366" w:name="_Toc184312110"/>
      <w:bookmarkEnd w:id="366"/>
      <w:bookmarkStart w:id="367" w:name="_Toc184312114"/>
      <w:bookmarkEnd w:id="367"/>
      <w:bookmarkStart w:id="368" w:name="_Toc184308098"/>
      <w:bookmarkEnd w:id="368"/>
      <w:bookmarkStart w:id="369" w:name="_Toc184310338"/>
      <w:bookmarkEnd w:id="369"/>
      <w:bookmarkStart w:id="370" w:name="_Toc184308045"/>
      <w:bookmarkEnd w:id="370"/>
      <w:bookmarkStart w:id="371" w:name="_Toc184312123"/>
      <w:bookmarkEnd w:id="371"/>
      <w:bookmarkStart w:id="372" w:name="_Toc184308068"/>
      <w:bookmarkEnd w:id="372"/>
      <w:bookmarkStart w:id="373" w:name="_Toc184314430"/>
      <w:bookmarkEnd w:id="373"/>
      <w:bookmarkStart w:id="374" w:name="_Toc184312070"/>
      <w:bookmarkEnd w:id="374"/>
      <w:bookmarkStart w:id="375" w:name="_Toc184313288"/>
      <w:bookmarkEnd w:id="375"/>
      <w:bookmarkStart w:id="376" w:name="_Toc184313276"/>
      <w:bookmarkEnd w:id="376"/>
      <w:bookmarkStart w:id="377" w:name="_Toc184312115"/>
      <w:bookmarkEnd w:id="377"/>
      <w:bookmarkStart w:id="378" w:name="_Toc184312112"/>
      <w:bookmarkEnd w:id="378"/>
      <w:bookmarkStart w:id="379" w:name="_Toc184310304"/>
      <w:bookmarkEnd w:id="379"/>
      <w:bookmarkStart w:id="380" w:name="_Toc184314472"/>
      <w:bookmarkEnd w:id="380"/>
      <w:bookmarkStart w:id="381" w:name="_Toc184313301"/>
      <w:bookmarkEnd w:id="381"/>
      <w:bookmarkStart w:id="382" w:name="_Toc184312118"/>
      <w:bookmarkEnd w:id="382"/>
      <w:bookmarkStart w:id="383" w:name="_Toc184313261"/>
      <w:bookmarkEnd w:id="383"/>
      <w:bookmarkStart w:id="384" w:name="_Toc184308077"/>
      <w:bookmarkEnd w:id="384"/>
      <w:bookmarkStart w:id="385" w:name="_Toc184314418"/>
      <w:bookmarkEnd w:id="385"/>
      <w:bookmarkStart w:id="386" w:name="_Toc184314426"/>
      <w:bookmarkEnd w:id="386"/>
      <w:bookmarkStart w:id="387" w:name="_Toc184308046"/>
      <w:bookmarkEnd w:id="387"/>
      <w:bookmarkStart w:id="388" w:name="_Toc184310307"/>
      <w:bookmarkEnd w:id="388"/>
      <w:bookmarkStart w:id="389" w:name="_Toc184312091"/>
      <w:bookmarkEnd w:id="389"/>
      <w:bookmarkStart w:id="390" w:name="_Toc184312099"/>
      <w:bookmarkEnd w:id="390"/>
      <w:bookmarkStart w:id="391" w:name="_Toc184314471"/>
      <w:bookmarkEnd w:id="391"/>
      <w:bookmarkStart w:id="392" w:name="_Toc184314410"/>
      <w:bookmarkEnd w:id="392"/>
      <w:bookmarkStart w:id="393" w:name="_Toc184313273"/>
      <w:bookmarkEnd w:id="393"/>
      <w:bookmarkStart w:id="394" w:name="_Toc184313304"/>
      <w:bookmarkEnd w:id="394"/>
      <w:bookmarkStart w:id="395" w:name="_Toc184308072"/>
      <w:bookmarkEnd w:id="395"/>
      <w:bookmarkStart w:id="396" w:name="_Toc184310299"/>
      <w:bookmarkEnd w:id="396"/>
      <w:r>
        <w:rPr>
          <w:rFonts w:hint="eastAsia" w:ascii="宋体" w:hAnsi="宋体" w:eastAsia="宋体" w:cs="宋体"/>
          <w:b/>
          <w:color w:val="auto"/>
          <w:sz w:val="36"/>
          <w:szCs w:val="36"/>
          <w:highlight w:val="none"/>
        </w:rPr>
        <w:t>评标办法</w:t>
      </w:r>
    </w:p>
    <w:p w14:paraId="3852D31C">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5901"/>
        <w:gridCol w:w="849"/>
        <w:gridCol w:w="1085"/>
      </w:tblGrid>
      <w:tr w14:paraId="1F9C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14:paraId="13FD300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901" w:type="dxa"/>
            <w:noWrap w:val="0"/>
            <w:vAlign w:val="center"/>
          </w:tcPr>
          <w:p w14:paraId="796F810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评标标准</w:t>
            </w:r>
          </w:p>
        </w:tc>
        <w:tc>
          <w:tcPr>
            <w:tcW w:w="849" w:type="dxa"/>
            <w:noWrap w:val="0"/>
            <w:vAlign w:val="center"/>
          </w:tcPr>
          <w:p w14:paraId="053C011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权重</w:t>
            </w:r>
          </w:p>
        </w:tc>
        <w:tc>
          <w:tcPr>
            <w:tcW w:w="1085" w:type="dxa"/>
            <w:noWrap w:val="0"/>
            <w:vAlign w:val="center"/>
          </w:tcPr>
          <w:p w14:paraId="24FF7E0F">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r>
      <w:tr w14:paraId="2820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14:paraId="204C75F1">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w:t>
            </w:r>
          </w:p>
        </w:tc>
        <w:tc>
          <w:tcPr>
            <w:tcW w:w="5901" w:type="dxa"/>
            <w:noWrap w:val="0"/>
            <w:vAlign w:val="center"/>
          </w:tcPr>
          <w:p w14:paraId="7172C6E8">
            <w:pPr>
              <w:spacing w:line="360" w:lineRule="auto"/>
              <w:rPr>
                <w:rFonts w:hint="default" w:ascii="宋体" w:hAnsi="宋体" w:eastAsia="宋体" w:cs="仿宋_GB2312"/>
                <w:color w:val="auto"/>
                <w:sz w:val="24"/>
                <w:highlight w:val="none"/>
                <w:lang w:val="en-US" w:eastAsia="zh-CN"/>
              </w:rPr>
            </w:pPr>
            <w:r>
              <w:rPr>
                <w:rFonts w:hint="default" w:ascii="宋体" w:hAnsi="宋体" w:eastAsia="宋体" w:cs="仿宋_GB2312"/>
                <w:color w:val="auto"/>
                <w:sz w:val="24"/>
                <w:highlight w:val="none"/>
                <w:lang w:val="en-US" w:eastAsia="zh-CN"/>
              </w:rPr>
              <w:t>体系认证证书：投标人通过企业诚信管理体系、质量管理体系、环境管理体系的，每提供1个得1分，本项最多得3分；</w:t>
            </w:r>
          </w:p>
          <w:p w14:paraId="7C8502F5">
            <w:pPr>
              <w:spacing w:line="360" w:lineRule="auto"/>
              <w:rPr>
                <w:rFonts w:hint="eastAsia" w:ascii="宋体" w:hAnsi="宋体" w:eastAsia="宋体" w:cs="宋体"/>
                <w:kern w:val="2"/>
                <w:sz w:val="24"/>
                <w:szCs w:val="24"/>
                <w:highlight w:val="none"/>
                <w:lang w:val="en-US" w:eastAsia="zh-CN" w:bidi="ar-SA"/>
              </w:rPr>
            </w:pPr>
            <w:r>
              <w:rPr>
                <w:rFonts w:hint="default" w:ascii="宋体" w:hAnsi="宋体" w:eastAsia="宋体" w:cs="仿宋_GB2312"/>
                <w:color w:val="auto"/>
                <w:sz w:val="24"/>
                <w:highlight w:val="none"/>
                <w:lang w:val="en-US" w:eastAsia="zh-CN"/>
              </w:rPr>
              <w:t>注</w:t>
            </w:r>
            <w:r>
              <w:rPr>
                <w:rFonts w:hint="default" w:ascii="宋体" w:hAnsi="宋体" w:eastAsia="宋体" w:cs="仿宋_GB2312"/>
                <w:color w:val="000000"/>
                <w:sz w:val="24"/>
                <w:highlight w:val="none"/>
                <w:lang w:val="en-US" w:eastAsia="zh-CN"/>
              </w:rPr>
              <w:t>：投标文件提供证书复印件或扫描件加盖公章并在有效期内，未提供不得分。</w:t>
            </w:r>
          </w:p>
        </w:tc>
        <w:tc>
          <w:tcPr>
            <w:tcW w:w="849" w:type="dxa"/>
            <w:noWrap w:val="0"/>
            <w:vAlign w:val="center"/>
          </w:tcPr>
          <w:p w14:paraId="35C4D8D3">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p>
        </w:tc>
        <w:tc>
          <w:tcPr>
            <w:tcW w:w="1085" w:type="dxa"/>
            <w:noWrap w:val="0"/>
            <w:vAlign w:val="center"/>
          </w:tcPr>
          <w:p w14:paraId="11BE54E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仿宋_GB2312"/>
                <w:color w:val="auto"/>
                <w:sz w:val="24"/>
                <w:highlight w:val="none"/>
                <w:lang w:val="en-US" w:eastAsia="zh-CN"/>
              </w:rPr>
              <w:t>客观分</w:t>
            </w:r>
          </w:p>
        </w:tc>
      </w:tr>
      <w:tr w14:paraId="59CB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14:paraId="02A2C4C3">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2</w:t>
            </w:r>
          </w:p>
        </w:tc>
        <w:tc>
          <w:tcPr>
            <w:tcW w:w="5901" w:type="dxa"/>
            <w:noWrap w:val="0"/>
            <w:vAlign w:val="center"/>
          </w:tcPr>
          <w:p w14:paraId="3E6FFF26">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仿宋_GB2312"/>
                <w:color w:val="auto"/>
                <w:sz w:val="24"/>
                <w:highlight w:val="none"/>
              </w:rPr>
              <w:t>投标人自</w:t>
            </w:r>
            <w:r>
              <w:rPr>
                <w:rFonts w:hint="eastAsia" w:ascii="宋体" w:hAnsi="宋体" w:eastAsia="宋体" w:cs="仿宋_GB2312"/>
                <w:color w:val="000000"/>
                <w:sz w:val="24"/>
                <w:highlight w:val="none"/>
              </w:rPr>
              <w:t>202</w:t>
            </w:r>
            <w:r>
              <w:rPr>
                <w:rFonts w:hint="eastAsia" w:ascii="宋体" w:hAnsi="宋体" w:eastAsia="宋体" w:cs="仿宋_GB2312"/>
                <w:color w:val="000000"/>
                <w:sz w:val="24"/>
                <w:highlight w:val="none"/>
                <w:lang w:val="en-US" w:eastAsia="zh-CN"/>
              </w:rPr>
              <w:t>2</w:t>
            </w:r>
            <w:r>
              <w:rPr>
                <w:rFonts w:hint="eastAsia" w:ascii="宋体" w:hAnsi="宋体" w:eastAsia="宋体" w:cs="仿宋_GB2312"/>
                <w:color w:val="000000"/>
                <w:sz w:val="24"/>
                <w:highlight w:val="none"/>
              </w:rPr>
              <w:t>年1月1日以来（以合同签订时间为准），承担过</w:t>
            </w:r>
            <w:r>
              <w:rPr>
                <w:rFonts w:hint="eastAsia" w:ascii="宋体" w:hAnsi="宋体" w:eastAsia="宋体" w:cs="仿宋_GB2312"/>
                <w:color w:val="000000"/>
                <w:sz w:val="24"/>
                <w:highlight w:val="none"/>
                <w:lang w:val="en-US" w:eastAsia="zh-CN"/>
              </w:rPr>
              <w:t>类似</w:t>
            </w:r>
            <w:r>
              <w:rPr>
                <w:rFonts w:hint="eastAsia" w:ascii="宋体" w:hAnsi="宋体" w:eastAsia="宋体" w:cs="仿宋_GB2312"/>
                <w:color w:val="000000"/>
                <w:sz w:val="24"/>
                <w:highlight w:val="none"/>
              </w:rPr>
              <w:t>公共图书馆图书供货项目业绩情况</w:t>
            </w:r>
            <w:r>
              <w:rPr>
                <w:rFonts w:hint="eastAsia" w:ascii="宋体" w:hAnsi="宋体" w:eastAsia="宋体" w:cs="仿宋_GB2312"/>
                <w:color w:val="auto"/>
                <w:sz w:val="24"/>
                <w:highlight w:val="none"/>
              </w:rPr>
              <w:t>，提供合同及用户盖章的验收证明材料复印件或扫描件加盖公章，每提供一项得0.5分，最多得3分。</w:t>
            </w:r>
          </w:p>
        </w:tc>
        <w:tc>
          <w:tcPr>
            <w:tcW w:w="849" w:type="dxa"/>
            <w:noWrap w:val="0"/>
            <w:vAlign w:val="center"/>
          </w:tcPr>
          <w:p w14:paraId="7FC5C73C">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w:t>
            </w:r>
          </w:p>
        </w:tc>
        <w:tc>
          <w:tcPr>
            <w:tcW w:w="1085" w:type="dxa"/>
            <w:noWrap w:val="0"/>
            <w:vAlign w:val="center"/>
          </w:tcPr>
          <w:p w14:paraId="581A493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仿宋_GB2312"/>
                <w:color w:val="auto"/>
                <w:sz w:val="24"/>
                <w:highlight w:val="none"/>
                <w:lang w:val="en-US" w:eastAsia="zh-CN"/>
              </w:rPr>
              <w:t>客观分</w:t>
            </w:r>
          </w:p>
        </w:tc>
      </w:tr>
      <w:tr w14:paraId="2BC6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14:paraId="0F6AFDB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3</w:t>
            </w:r>
          </w:p>
        </w:tc>
        <w:tc>
          <w:tcPr>
            <w:tcW w:w="5901" w:type="dxa"/>
            <w:noWrap w:val="0"/>
            <w:vAlign w:val="center"/>
          </w:tcPr>
          <w:p w14:paraId="16444961">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仿宋_GB2312"/>
                <w:color w:val="auto"/>
                <w:sz w:val="24"/>
                <w:highlight w:val="none"/>
                <w:lang w:val="en-US" w:eastAsia="zh-CN"/>
              </w:rPr>
              <w:t>投标人承诺（须提供承诺书，格式自拟）提供的图书为全新正版图书、图书无破损、附件齐全，全部满足得1分，缺项不得分、不符合或未提供不得分。</w:t>
            </w:r>
          </w:p>
        </w:tc>
        <w:tc>
          <w:tcPr>
            <w:tcW w:w="849" w:type="dxa"/>
            <w:noWrap w:val="0"/>
            <w:vAlign w:val="center"/>
          </w:tcPr>
          <w:p w14:paraId="09A65ACE">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w:t>
            </w:r>
          </w:p>
        </w:tc>
        <w:tc>
          <w:tcPr>
            <w:tcW w:w="1085" w:type="dxa"/>
            <w:noWrap w:val="0"/>
            <w:vAlign w:val="center"/>
          </w:tcPr>
          <w:p w14:paraId="24E290E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仿宋_GB2312"/>
                <w:color w:val="auto"/>
                <w:sz w:val="24"/>
                <w:highlight w:val="none"/>
                <w:lang w:val="en-US" w:eastAsia="zh-CN"/>
              </w:rPr>
              <w:t>客观分</w:t>
            </w:r>
          </w:p>
        </w:tc>
      </w:tr>
      <w:tr w14:paraId="10C8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14:paraId="59111B4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4</w:t>
            </w:r>
          </w:p>
        </w:tc>
        <w:tc>
          <w:tcPr>
            <w:tcW w:w="5901" w:type="dxa"/>
            <w:noWrap w:val="0"/>
            <w:vAlign w:val="center"/>
          </w:tcPr>
          <w:p w14:paraId="621DDD04">
            <w:pPr>
              <w:numPr>
                <w:ilvl w:val="0"/>
                <w:numId w:val="0"/>
              </w:num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rPr>
              <w:t>投标人提供的项目组织实施方案科学、合理、规范，可操作性强得4分；组织实施方案较为科学、合理、规范，可操作性较强得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分；组织实施方案较为科学、合理、规范，可操作性</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rPr>
              <w:t>得2分；组织实施方案有所缺陷需进一步完善得1分；不符合或未提供不得分。</w:t>
            </w:r>
          </w:p>
        </w:tc>
        <w:tc>
          <w:tcPr>
            <w:tcW w:w="849" w:type="dxa"/>
            <w:noWrap w:val="0"/>
            <w:vAlign w:val="center"/>
          </w:tcPr>
          <w:p w14:paraId="60329EF0">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w:t>
            </w:r>
          </w:p>
        </w:tc>
        <w:tc>
          <w:tcPr>
            <w:tcW w:w="1085" w:type="dxa"/>
            <w:noWrap w:val="0"/>
            <w:vAlign w:val="center"/>
          </w:tcPr>
          <w:p w14:paraId="7F736A0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r>
      <w:tr w14:paraId="5E63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14:paraId="05BDEF1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5901" w:type="dxa"/>
            <w:noWrap w:val="0"/>
            <w:vAlign w:val="center"/>
          </w:tcPr>
          <w:p w14:paraId="08620DFA">
            <w:pPr>
              <w:snapToGrid w:val="0"/>
              <w:spacing w:line="360" w:lineRule="auto"/>
              <w:jc w:val="left"/>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rPr>
              <w:t>采访书目信息的覆盖程度：</w:t>
            </w:r>
            <w:r>
              <w:rPr>
                <w:rFonts w:hint="default" w:ascii="宋体" w:hAnsi="宋体" w:eastAsia="宋体" w:cs="仿宋_GB2312"/>
                <w:color w:val="auto"/>
                <w:sz w:val="24"/>
                <w:highlight w:val="none"/>
                <w:lang w:val="en-US" w:eastAsia="zh-CN"/>
              </w:rPr>
              <w:t>包括不限于</w:t>
            </w:r>
            <w:r>
              <w:rPr>
                <w:rFonts w:hint="eastAsia" w:ascii="宋体" w:hAnsi="宋体" w:cs="仿宋_GB2312"/>
                <w:color w:val="auto"/>
                <w:sz w:val="24"/>
                <w:highlight w:val="none"/>
                <w:lang w:val="en-US" w:eastAsia="zh-CN"/>
              </w:rPr>
              <w:t>全年</w:t>
            </w:r>
            <w:r>
              <w:rPr>
                <w:rFonts w:hint="eastAsia" w:ascii="宋体" w:hAnsi="宋体" w:eastAsia="宋体" w:cs="仿宋_GB2312"/>
                <w:color w:val="auto"/>
                <w:sz w:val="24"/>
                <w:highlight w:val="none"/>
              </w:rPr>
              <w:t>书目</w:t>
            </w:r>
            <w:r>
              <w:rPr>
                <w:rFonts w:hint="eastAsia" w:ascii="宋体" w:hAnsi="宋体" w:cs="仿宋_GB2312"/>
                <w:color w:val="auto"/>
                <w:sz w:val="24"/>
                <w:highlight w:val="none"/>
                <w:lang w:val="en-US" w:eastAsia="zh-CN"/>
              </w:rPr>
              <w:t>数量、周期等内容，</w:t>
            </w:r>
            <w:r>
              <w:rPr>
                <w:rFonts w:hint="eastAsia" w:ascii="宋体" w:hAnsi="宋体" w:eastAsia="宋体" w:cs="仿宋_GB2312"/>
                <w:color w:val="auto"/>
                <w:sz w:val="24"/>
                <w:highlight w:val="none"/>
                <w:lang w:val="en-US" w:eastAsia="zh-CN"/>
              </w:rPr>
              <w:t>采访</w:t>
            </w:r>
            <w:r>
              <w:rPr>
                <w:rFonts w:hint="eastAsia" w:ascii="宋体" w:hAnsi="宋体" w:eastAsia="宋体" w:cs="仿宋_GB2312"/>
                <w:color w:val="auto"/>
                <w:sz w:val="24"/>
                <w:highlight w:val="none"/>
              </w:rPr>
              <w:t>书目信息完整、准确</w:t>
            </w:r>
            <w:r>
              <w:rPr>
                <w:rFonts w:hint="eastAsia" w:ascii="宋体" w:hAnsi="宋体" w:eastAsia="宋体" w:cs="仿宋_GB2312"/>
                <w:color w:val="auto"/>
                <w:sz w:val="24"/>
                <w:highlight w:val="none"/>
                <w:lang w:val="en-US" w:eastAsia="zh-CN"/>
              </w:rPr>
              <w:t>得4分；采访书目较为完整、较为准确得3分；采访书目一般得2分；采访书目有所缺陷需进一步完善得1分；不符合或未提供不得分。</w:t>
            </w:r>
          </w:p>
        </w:tc>
        <w:tc>
          <w:tcPr>
            <w:tcW w:w="849" w:type="dxa"/>
            <w:noWrap w:val="0"/>
            <w:vAlign w:val="center"/>
          </w:tcPr>
          <w:p w14:paraId="23EF7162">
            <w:pPr>
              <w:snapToGrid w:val="0"/>
              <w:spacing w:line="360" w:lineRule="auto"/>
              <w:jc w:val="center"/>
              <w:rPr>
                <w:rFonts w:hint="eastAsia" w:ascii="宋体" w:hAnsi="宋体" w:cs="宋体"/>
                <w:kern w:val="2"/>
                <w:sz w:val="24"/>
                <w:szCs w:val="24"/>
                <w:highlight w:val="none"/>
                <w:lang w:val="en-US" w:eastAsia="zh-CN" w:bidi="ar-SA"/>
              </w:rPr>
            </w:pPr>
            <w:r>
              <w:rPr>
                <w:rFonts w:hint="eastAsia" w:ascii="宋体" w:hAnsi="宋体" w:eastAsia="宋体" w:cs="仿宋_GB2312"/>
                <w:color w:val="auto"/>
                <w:sz w:val="24"/>
                <w:highlight w:val="none"/>
                <w:lang w:val="en-US" w:eastAsia="zh-CN"/>
              </w:rPr>
              <w:t>4</w:t>
            </w:r>
          </w:p>
        </w:tc>
        <w:tc>
          <w:tcPr>
            <w:tcW w:w="1085" w:type="dxa"/>
            <w:noWrap w:val="0"/>
            <w:vAlign w:val="center"/>
          </w:tcPr>
          <w:p w14:paraId="4F22C4C1">
            <w:pPr>
              <w:snapToGrid w:val="0"/>
              <w:spacing w:line="360" w:lineRule="auto"/>
              <w:jc w:val="center"/>
              <w:rPr>
                <w:rFonts w:hint="eastAsia" w:ascii="宋体" w:hAnsi="宋体" w:cs="宋体"/>
                <w:color w:val="auto"/>
                <w:sz w:val="24"/>
                <w:highlight w:val="none"/>
                <w:lang w:val="en-US" w:eastAsia="zh-CN"/>
              </w:rPr>
            </w:pPr>
            <w:r>
              <w:rPr>
                <w:rFonts w:hint="eastAsia" w:ascii="宋体" w:hAnsi="宋体" w:eastAsia="宋体" w:cs="仿宋_GB2312"/>
                <w:color w:val="auto"/>
                <w:sz w:val="24"/>
                <w:highlight w:val="none"/>
                <w:lang w:val="en-US" w:eastAsia="zh-CN"/>
              </w:rPr>
              <w:t>主观分</w:t>
            </w:r>
          </w:p>
        </w:tc>
      </w:tr>
      <w:tr w14:paraId="0D85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14:paraId="60D4A844">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5901" w:type="dxa"/>
            <w:noWrap w:val="0"/>
            <w:vAlign w:val="center"/>
          </w:tcPr>
          <w:p w14:paraId="4FD52EE1">
            <w:pPr>
              <w:numPr>
                <w:ilvl w:val="0"/>
                <w:numId w:val="0"/>
              </w:num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仿宋_GB2312"/>
                <w:color w:val="auto"/>
                <w:sz w:val="24"/>
                <w:highlight w:val="none"/>
                <w:lang w:val="en-US" w:eastAsia="zh-CN"/>
              </w:rPr>
              <w:t>投标人针对本项目提供</w:t>
            </w:r>
            <w:r>
              <w:rPr>
                <w:rFonts w:hint="eastAsia" w:ascii="宋体" w:hAnsi="宋体" w:cs="仿宋_GB2312"/>
                <w:color w:val="auto"/>
                <w:sz w:val="24"/>
                <w:highlight w:val="none"/>
                <w:lang w:val="en-US" w:eastAsia="zh-CN"/>
              </w:rPr>
              <w:t>书目</w:t>
            </w:r>
            <w:r>
              <w:rPr>
                <w:rFonts w:hint="eastAsia" w:ascii="宋体" w:hAnsi="宋体" w:eastAsia="宋体" w:cs="仿宋_GB2312"/>
                <w:color w:val="auto"/>
                <w:sz w:val="24"/>
                <w:highlight w:val="none"/>
                <w:lang w:val="en-US" w:eastAsia="zh-CN"/>
              </w:rPr>
              <w:t>的信息时效性，信息时效性高得4分；信息时效性较高得3分；信息时效性一般得2分；信息时效性有所缺陷得1分；不符合或未提供不得分。</w:t>
            </w:r>
          </w:p>
        </w:tc>
        <w:tc>
          <w:tcPr>
            <w:tcW w:w="849" w:type="dxa"/>
            <w:noWrap w:val="0"/>
            <w:vAlign w:val="center"/>
          </w:tcPr>
          <w:p w14:paraId="0B474FFA">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w:t>
            </w:r>
          </w:p>
        </w:tc>
        <w:tc>
          <w:tcPr>
            <w:tcW w:w="1085" w:type="dxa"/>
            <w:noWrap w:val="0"/>
            <w:vAlign w:val="center"/>
          </w:tcPr>
          <w:p w14:paraId="76AA6A40">
            <w:pPr>
              <w:snapToGrid w:val="0"/>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主观分</w:t>
            </w:r>
          </w:p>
        </w:tc>
      </w:tr>
      <w:tr w14:paraId="4CB1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14:paraId="42635CE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7</w:t>
            </w:r>
          </w:p>
        </w:tc>
        <w:tc>
          <w:tcPr>
            <w:tcW w:w="5901" w:type="dxa"/>
            <w:noWrap w:val="0"/>
            <w:vAlign w:val="center"/>
          </w:tcPr>
          <w:p w14:paraId="0DFBFAAA">
            <w:pPr>
              <w:numPr>
                <w:ilvl w:val="0"/>
                <w:numId w:val="0"/>
              </w:numPr>
              <w:spacing w:line="360" w:lineRule="auto"/>
              <w:rPr>
                <w:rFonts w:hint="eastAsia" w:ascii="宋体" w:hAnsi="宋体" w:eastAsia="宋体" w:cs="宋体"/>
                <w:sz w:val="24"/>
                <w:highlight w:val="none"/>
                <w:lang w:eastAsia="zh-CN"/>
              </w:rPr>
            </w:pPr>
            <w:r>
              <w:rPr>
                <w:rFonts w:hint="eastAsia" w:ascii="宋体" w:hAnsi="宋体" w:eastAsia="宋体" w:cs="仿宋_GB2312"/>
                <w:color w:val="auto"/>
                <w:sz w:val="24"/>
                <w:highlight w:val="none"/>
                <w:lang w:val="en-US" w:eastAsia="zh-CN"/>
              </w:rPr>
              <w:t>编目数据的质量</w:t>
            </w:r>
            <w:r>
              <w:rPr>
                <w:rFonts w:hint="eastAsia" w:ascii="宋体" w:hAnsi="宋体" w:cs="仿宋_GB2312"/>
                <w:color w:val="auto"/>
                <w:sz w:val="24"/>
                <w:highlight w:val="none"/>
                <w:lang w:val="en-US" w:eastAsia="zh-CN"/>
              </w:rPr>
              <w:t>保障方案，</w:t>
            </w:r>
            <w:r>
              <w:rPr>
                <w:rFonts w:hint="default" w:ascii="宋体" w:hAnsi="宋体" w:eastAsia="宋体" w:cs="仿宋_GB2312"/>
                <w:color w:val="auto"/>
                <w:sz w:val="24"/>
                <w:highlight w:val="none"/>
                <w:lang w:val="en-US" w:eastAsia="zh-CN"/>
              </w:rPr>
              <w:t>包括不限于</w:t>
            </w:r>
            <w:r>
              <w:rPr>
                <w:rFonts w:hint="eastAsia" w:ascii="宋体" w:hAnsi="宋体" w:eastAsia="宋体" w:cs="仿宋_GB2312"/>
                <w:color w:val="auto"/>
                <w:sz w:val="24"/>
                <w:highlight w:val="none"/>
                <w:lang w:val="en-US" w:eastAsia="zh-CN"/>
              </w:rPr>
              <w:t>质量</w:t>
            </w:r>
            <w:r>
              <w:rPr>
                <w:rFonts w:hint="eastAsia" w:ascii="宋体" w:hAnsi="宋体" w:cs="仿宋_GB2312"/>
                <w:color w:val="auto"/>
                <w:sz w:val="24"/>
                <w:highlight w:val="none"/>
                <w:lang w:val="en-US" w:eastAsia="zh-CN"/>
              </w:rPr>
              <w:t>保障</w:t>
            </w:r>
            <w:r>
              <w:rPr>
                <w:rFonts w:hint="eastAsia" w:ascii="宋体" w:hAnsi="宋体" w:eastAsia="宋体" w:cs="仿宋_GB2312"/>
                <w:color w:val="auto"/>
                <w:sz w:val="24"/>
                <w:highlight w:val="none"/>
                <w:lang w:val="en-US" w:eastAsia="zh-CN"/>
              </w:rPr>
              <w:t>、覆盖率（与到馆图书100%覆盖，不漏发、不错发）、及时性</w:t>
            </w:r>
            <w:r>
              <w:rPr>
                <w:rFonts w:hint="eastAsia" w:ascii="宋体" w:hAnsi="宋体" w:cs="仿宋_GB2312"/>
                <w:color w:val="auto"/>
                <w:sz w:val="24"/>
                <w:highlight w:val="none"/>
                <w:lang w:val="en-US" w:eastAsia="zh-CN"/>
              </w:rPr>
              <w:t>等内容，</w:t>
            </w:r>
            <w:r>
              <w:rPr>
                <w:rFonts w:hint="eastAsia" w:ascii="宋体" w:hAnsi="宋体" w:eastAsia="宋体" w:cs="仿宋_GB2312"/>
                <w:color w:val="auto"/>
                <w:sz w:val="24"/>
                <w:highlight w:val="none"/>
                <w:lang w:val="en-US" w:eastAsia="zh-CN"/>
              </w:rPr>
              <w:t>方案内容完整、合理可行得4分；方案内容较为完整、较为合理可行得3分；方案内容一般得2分；方案内容有所缺陷需进一步完善得1分；不符合或未提供不得分。</w:t>
            </w:r>
          </w:p>
        </w:tc>
        <w:tc>
          <w:tcPr>
            <w:tcW w:w="849" w:type="dxa"/>
            <w:noWrap w:val="0"/>
            <w:vAlign w:val="center"/>
          </w:tcPr>
          <w:p w14:paraId="40BF80A9">
            <w:pPr>
              <w:spacing w:line="360" w:lineRule="auto"/>
              <w:jc w:val="center"/>
              <w:rPr>
                <w:rFonts w:hint="eastAsia" w:ascii="宋体" w:hAnsi="宋体" w:eastAsia="宋体" w:cs="宋体"/>
                <w:sz w:val="24"/>
                <w:highlight w:val="none"/>
                <w:lang w:val="en-US" w:eastAsia="zh-CN"/>
              </w:rPr>
            </w:pPr>
            <w:r>
              <w:rPr>
                <w:rFonts w:hint="eastAsia" w:ascii="宋体" w:hAnsi="宋体" w:cs="宋体"/>
                <w:kern w:val="2"/>
                <w:sz w:val="24"/>
                <w:szCs w:val="24"/>
                <w:highlight w:val="none"/>
                <w:lang w:val="en-US" w:eastAsia="zh-CN" w:bidi="ar-SA"/>
              </w:rPr>
              <w:t>4</w:t>
            </w:r>
          </w:p>
        </w:tc>
        <w:tc>
          <w:tcPr>
            <w:tcW w:w="1085" w:type="dxa"/>
            <w:noWrap w:val="0"/>
            <w:vAlign w:val="center"/>
          </w:tcPr>
          <w:p w14:paraId="41315396">
            <w:pPr>
              <w:snapToGrid w:val="0"/>
              <w:spacing w:line="360" w:lineRule="auto"/>
              <w:jc w:val="center"/>
              <w:rPr>
                <w:rFonts w:hint="eastAsia" w:ascii="宋体" w:hAnsi="宋体" w:eastAsia="宋体" w:cs="宋体"/>
                <w:bCs/>
                <w:color w:val="auto"/>
                <w:sz w:val="24"/>
                <w:highlight w:val="none"/>
                <w:lang w:val="en-US" w:eastAsia="zh-CN"/>
              </w:rPr>
            </w:pPr>
            <w:r>
              <w:rPr>
                <w:rFonts w:hint="eastAsia" w:ascii="宋体" w:hAnsi="宋体" w:cs="宋体"/>
                <w:color w:val="auto"/>
                <w:sz w:val="24"/>
                <w:highlight w:val="none"/>
                <w:lang w:val="en-US" w:eastAsia="zh-CN"/>
              </w:rPr>
              <w:t>主观分</w:t>
            </w:r>
          </w:p>
        </w:tc>
      </w:tr>
      <w:tr w14:paraId="23F0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923" w:type="dxa"/>
            <w:noWrap w:val="0"/>
            <w:vAlign w:val="center"/>
          </w:tcPr>
          <w:p w14:paraId="7D707E49">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8</w:t>
            </w:r>
          </w:p>
        </w:tc>
        <w:tc>
          <w:tcPr>
            <w:tcW w:w="5901" w:type="dxa"/>
            <w:noWrap w:val="0"/>
            <w:vAlign w:val="center"/>
          </w:tcPr>
          <w:p w14:paraId="1F7CD5C4">
            <w:pPr>
              <w:spacing w:line="360" w:lineRule="auto"/>
              <w:rPr>
                <w:rFonts w:hint="eastAsia" w:ascii="宋体" w:hAnsi="宋体" w:eastAsia="宋体" w:cs="仿宋_GB2312"/>
                <w:color w:val="auto"/>
                <w:sz w:val="24"/>
                <w:highlight w:val="none"/>
                <w:lang w:val="en-US" w:eastAsia="zh-CN"/>
              </w:rPr>
            </w:pPr>
            <w:r>
              <w:rPr>
                <w:rFonts w:hint="eastAsia" w:ascii="宋体" w:hAnsi="宋体" w:eastAsia="宋体" w:cs="仿宋_GB2312"/>
                <w:snapToGrid/>
                <w:color w:val="auto"/>
                <w:kern w:val="2"/>
                <w:sz w:val="24"/>
                <w:szCs w:val="24"/>
                <w:highlight w:val="none"/>
                <w:lang w:val="en-US" w:eastAsia="zh-CN" w:bidi="ar-SA"/>
              </w:rPr>
              <w:t>图书全加工服务：</w:t>
            </w:r>
            <w:r>
              <w:rPr>
                <w:rFonts w:hint="eastAsia" w:ascii="宋体" w:hAnsi="宋体" w:cs="仿宋_GB2312"/>
                <w:snapToGrid/>
                <w:color w:val="auto"/>
                <w:kern w:val="2"/>
                <w:sz w:val="24"/>
                <w:szCs w:val="24"/>
                <w:highlight w:val="none"/>
                <w:lang w:val="en-US" w:eastAsia="zh-CN" w:bidi="ar-SA"/>
              </w:rPr>
              <w:t>提供图书</w:t>
            </w:r>
            <w:r>
              <w:rPr>
                <w:rFonts w:hint="eastAsia" w:ascii="宋体" w:hAnsi="宋体" w:eastAsia="宋体" w:cs="仿宋_GB2312"/>
                <w:snapToGrid/>
                <w:color w:val="auto"/>
                <w:kern w:val="2"/>
                <w:sz w:val="24"/>
                <w:szCs w:val="24"/>
                <w:highlight w:val="none"/>
                <w:lang w:val="en-US" w:eastAsia="zh-CN" w:bidi="ar-SA"/>
              </w:rPr>
              <w:t>全加工</w:t>
            </w:r>
            <w:r>
              <w:rPr>
                <w:rFonts w:hint="eastAsia" w:ascii="宋体" w:hAnsi="宋体" w:cs="仿宋_GB2312"/>
                <w:snapToGrid/>
                <w:color w:val="auto"/>
                <w:kern w:val="2"/>
                <w:sz w:val="24"/>
                <w:szCs w:val="24"/>
                <w:highlight w:val="none"/>
                <w:lang w:val="en-US" w:eastAsia="zh-CN" w:bidi="ar-SA"/>
              </w:rPr>
              <w:t>服务</w:t>
            </w:r>
            <w:r>
              <w:rPr>
                <w:rFonts w:hint="eastAsia" w:ascii="宋体" w:hAnsi="宋体" w:eastAsia="宋体" w:cs="仿宋_GB2312"/>
                <w:snapToGrid/>
                <w:color w:val="auto"/>
                <w:kern w:val="2"/>
                <w:sz w:val="24"/>
                <w:szCs w:val="24"/>
                <w:highlight w:val="none"/>
                <w:lang w:val="en-US" w:eastAsia="zh-CN" w:bidi="ar-SA"/>
              </w:rPr>
              <w:t>人员配备</w:t>
            </w:r>
            <w:r>
              <w:rPr>
                <w:rFonts w:hint="eastAsia" w:ascii="宋体" w:hAnsi="宋体" w:cs="仿宋_GB2312"/>
                <w:snapToGrid/>
                <w:color w:val="auto"/>
                <w:kern w:val="2"/>
                <w:sz w:val="24"/>
                <w:szCs w:val="24"/>
                <w:highlight w:val="none"/>
                <w:lang w:val="en-US" w:eastAsia="zh-CN" w:bidi="ar-SA"/>
              </w:rPr>
              <w:t>方案（需提供人员配备表），</w:t>
            </w:r>
            <w:r>
              <w:rPr>
                <w:rFonts w:hint="default" w:ascii="宋体" w:hAnsi="宋体" w:eastAsia="宋体" w:cs="仿宋_GB2312"/>
                <w:color w:val="auto"/>
                <w:sz w:val="24"/>
                <w:highlight w:val="none"/>
                <w:lang w:val="en-US" w:eastAsia="zh-CN"/>
              </w:rPr>
              <w:t>包括不限于</w:t>
            </w:r>
            <w:r>
              <w:rPr>
                <w:rFonts w:hint="eastAsia" w:ascii="宋体" w:hAnsi="宋体" w:eastAsia="宋体" w:cs="宋体"/>
                <w:sz w:val="24"/>
                <w:szCs w:val="24"/>
                <w:highlight w:val="none"/>
              </w:rPr>
              <w:t>专业素质、技术能力、经验情况</w:t>
            </w:r>
            <w:r>
              <w:rPr>
                <w:rFonts w:hint="eastAsia" w:ascii="宋体" w:hAnsi="宋体" w:eastAsia="宋体" w:cs="宋体"/>
                <w:sz w:val="24"/>
                <w:szCs w:val="24"/>
                <w:highlight w:val="none"/>
                <w:lang w:val="en-US" w:eastAsia="zh-CN"/>
              </w:rPr>
              <w:t>等内容</w:t>
            </w:r>
            <w:r>
              <w:rPr>
                <w:rFonts w:hint="eastAsia" w:ascii="宋体" w:hAnsi="宋体" w:eastAsia="宋体" w:cs="仿宋_GB2312"/>
                <w:snapToGrid/>
                <w:color w:val="auto"/>
                <w:kern w:val="2"/>
                <w:sz w:val="24"/>
                <w:szCs w:val="24"/>
                <w:highlight w:val="none"/>
                <w:lang w:val="en-US" w:eastAsia="zh-CN" w:bidi="ar-SA"/>
              </w:rPr>
              <w:t>，</w:t>
            </w:r>
            <w:r>
              <w:rPr>
                <w:rFonts w:hint="eastAsia" w:ascii="宋体" w:hAnsi="宋体" w:cs="仿宋_GB2312"/>
                <w:snapToGrid/>
                <w:color w:val="auto"/>
                <w:kern w:val="2"/>
                <w:sz w:val="24"/>
                <w:szCs w:val="24"/>
                <w:highlight w:val="none"/>
                <w:lang w:val="en-US" w:eastAsia="zh-CN" w:bidi="ar-SA"/>
              </w:rPr>
              <w:t>人员配备方案完全合理且符合采购需求得3分，人员配备方案较合理且符合采购需求得2分，人员配备方案</w:t>
            </w:r>
            <w:r>
              <w:rPr>
                <w:rFonts w:hint="eastAsia" w:ascii="宋体" w:hAnsi="宋体" w:eastAsia="宋体" w:cs="仿宋_GB2312"/>
                <w:color w:val="auto"/>
                <w:sz w:val="24"/>
                <w:highlight w:val="none"/>
                <w:lang w:val="en-US" w:eastAsia="zh-CN"/>
              </w:rPr>
              <w:t>有所缺陷需进一步完善得1分；不符合或未提供不得分</w:t>
            </w:r>
            <w:r>
              <w:rPr>
                <w:rFonts w:hint="eastAsia" w:ascii="宋体" w:hAnsi="宋体" w:eastAsia="宋体" w:cs="仿宋_GB2312"/>
                <w:snapToGrid/>
                <w:color w:val="auto"/>
                <w:kern w:val="2"/>
                <w:sz w:val="24"/>
                <w:szCs w:val="24"/>
                <w:highlight w:val="none"/>
                <w:lang w:val="en-US" w:eastAsia="zh-CN" w:bidi="ar-SA"/>
              </w:rPr>
              <w:t>。</w:t>
            </w:r>
          </w:p>
          <w:p w14:paraId="5A83AC90">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仿宋_GB2312"/>
                <w:snapToGrid/>
                <w:color w:val="auto"/>
                <w:kern w:val="2"/>
                <w:sz w:val="24"/>
                <w:szCs w:val="24"/>
                <w:highlight w:val="none"/>
                <w:lang w:val="en-US" w:eastAsia="zh-CN" w:bidi="ar-SA"/>
              </w:rPr>
              <w:t>承诺拟派本项目专职负责人1名，全面负责中标后该项目工作的得2分（须提供承诺书</w:t>
            </w:r>
            <w:r>
              <w:rPr>
                <w:rFonts w:hint="eastAsia" w:ascii="宋体" w:hAnsi="宋体" w:cs="仿宋_GB2312"/>
                <w:snapToGrid/>
                <w:color w:val="auto"/>
                <w:kern w:val="2"/>
                <w:sz w:val="24"/>
                <w:szCs w:val="24"/>
                <w:highlight w:val="none"/>
                <w:lang w:val="en-US" w:eastAsia="zh-CN" w:bidi="ar-SA"/>
              </w:rPr>
              <w:t>，</w:t>
            </w:r>
            <w:r>
              <w:rPr>
                <w:rFonts w:hint="eastAsia" w:ascii="宋体" w:hAnsi="宋体" w:eastAsia="宋体" w:cs="仿宋_GB2312"/>
                <w:snapToGrid/>
                <w:color w:val="auto"/>
                <w:kern w:val="2"/>
                <w:sz w:val="24"/>
                <w:szCs w:val="24"/>
                <w:highlight w:val="none"/>
                <w:lang w:val="en-US" w:eastAsia="zh-CN" w:bidi="ar-SA"/>
              </w:rPr>
              <w:t>格式自拟，</w:t>
            </w:r>
            <w:r>
              <w:rPr>
                <w:rFonts w:hint="eastAsia" w:ascii="宋体" w:hAnsi="宋体" w:cs="仿宋_GB2312"/>
                <w:snapToGrid/>
                <w:color w:val="auto"/>
                <w:kern w:val="2"/>
                <w:sz w:val="24"/>
                <w:szCs w:val="24"/>
                <w:highlight w:val="none"/>
                <w:lang w:val="en-US" w:eastAsia="zh-CN" w:bidi="ar-SA"/>
              </w:rPr>
              <w:t>否则不得分</w:t>
            </w:r>
            <w:r>
              <w:rPr>
                <w:rFonts w:hint="eastAsia" w:ascii="宋体" w:hAnsi="宋体" w:eastAsia="宋体" w:cs="仿宋_GB2312"/>
                <w:snapToGrid/>
                <w:color w:val="auto"/>
                <w:kern w:val="2"/>
                <w:sz w:val="24"/>
                <w:szCs w:val="24"/>
                <w:highlight w:val="none"/>
                <w:lang w:val="en-US" w:eastAsia="zh-CN" w:bidi="ar-SA"/>
              </w:rPr>
              <w:t>）。</w:t>
            </w:r>
          </w:p>
        </w:tc>
        <w:tc>
          <w:tcPr>
            <w:tcW w:w="849" w:type="dxa"/>
            <w:noWrap w:val="0"/>
            <w:vAlign w:val="center"/>
          </w:tcPr>
          <w:p w14:paraId="43077728">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w:t>
            </w:r>
          </w:p>
        </w:tc>
        <w:tc>
          <w:tcPr>
            <w:tcW w:w="1085" w:type="dxa"/>
            <w:noWrap w:val="0"/>
            <w:vAlign w:val="center"/>
          </w:tcPr>
          <w:p w14:paraId="0B2A913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主观分</w:t>
            </w:r>
          </w:p>
        </w:tc>
      </w:tr>
      <w:tr w14:paraId="2E97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14:paraId="753A1FBC">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p>
        </w:tc>
        <w:tc>
          <w:tcPr>
            <w:tcW w:w="5901" w:type="dxa"/>
            <w:noWrap w:val="0"/>
            <w:vAlign w:val="center"/>
          </w:tcPr>
          <w:p w14:paraId="759B27AC">
            <w:pPr>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进书渠道能力：能提供有供书保障的各类国家级出版社、大学出版社等名单，提供与各类国家级出版社、大学出版社的供货合同或授权书的扫描件（或照片）。200家(含）以下得1分；300家以上得2分；400家以上得4分。（本项不得重复出版社名单，否则本项得分为0分；不符合或未提供不得分）。</w:t>
            </w:r>
          </w:p>
        </w:tc>
        <w:tc>
          <w:tcPr>
            <w:tcW w:w="849" w:type="dxa"/>
            <w:noWrap w:val="0"/>
            <w:vAlign w:val="center"/>
          </w:tcPr>
          <w:p w14:paraId="25C3BC21">
            <w:pPr>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w:t>
            </w:r>
          </w:p>
        </w:tc>
        <w:tc>
          <w:tcPr>
            <w:tcW w:w="1085" w:type="dxa"/>
            <w:noWrap w:val="0"/>
            <w:vAlign w:val="center"/>
          </w:tcPr>
          <w:p w14:paraId="637A11BE">
            <w:pPr>
              <w:snapToGrid w:val="0"/>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客观分</w:t>
            </w:r>
          </w:p>
        </w:tc>
      </w:tr>
      <w:tr w14:paraId="4D0B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14:paraId="1EFC287D">
            <w:pP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5901" w:type="dxa"/>
            <w:noWrap w:val="0"/>
            <w:vAlign w:val="center"/>
          </w:tcPr>
          <w:p w14:paraId="7FA15439">
            <w:pPr>
              <w:spacing w:line="360" w:lineRule="auto"/>
              <w:rPr>
                <w:rFonts w:hint="eastAsia" w:ascii="宋体" w:hAnsi="宋体" w:eastAsia="宋体" w:cs="宋体"/>
                <w:sz w:val="24"/>
              </w:rPr>
            </w:pPr>
            <w:r>
              <w:rPr>
                <w:rFonts w:hint="eastAsia" w:ascii="宋体" w:hAnsi="宋体" w:eastAsia="宋体" w:cs="仿宋_GB2312"/>
                <w:color w:val="auto"/>
                <w:sz w:val="24"/>
                <w:highlight w:val="none"/>
                <w:lang w:val="en-US" w:eastAsia="zh-CN"/>
              </w:rPr>
              <w:t>针对图书馆自备书目、自定较窄主题采购的响应方案：方案内容完整、科学、合理可行得4分；方案内容较为完整、较为科学、较为合理可行得3分；方案内容一般得2分；方案内容有所缺陷需进一步完善得1分；不符合或不提供不得分。</w:t>
            </w:r>
          </w:p>
        </w:tc>
        <w:tc>
          <w:tcPr>
            <w:tcW w:w="849" w:type="dxa"/>
            <w:noWrap w:val="0"/>
            <w:vAlign w:val="center"/>
          </w:tcPr>
          <w:p w14:paraId="2C25E208">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4</w:t>
            </w:r>
          </w:p>
        </w:tc>
        <w:tc>
          <w:tcPr>
            <w:tcW w:w="1085" w:type="dxa"/>
            <w:noWrap w:val="0"/>
            <w:vAlign w:val="center"/>
          </w:tcPr>
          <w:p w14:paraId="153B62F3">
            <w:pPr>
              <w:snapToGrid w:val="0"/>
              <w:spacing w:line="360" w:lineRule="auto"/>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主观分</w:t>
            </w:r>
          </w:p>
        </w:tc>
      </w:tr>
      <w:tr w14:paraId="479E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14:paraId="4516EF8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1</w:t>
            </w:r>
          </w:p>
        </w:tc>
        <w:tc>
          <w:tcPr>
            <w:tcW w:w="5901" w:type="dxa"/>
            <w:noWrap w:val="0"/>
            <w:vAlign w:val="center"/>
          </w:tcPr>
          <w:p w14:paraId="5981E402">
            <w:pPr>
              <w:spacing w:line="360" w:lineRule="auto"/>
              <w:rPr>
                <w:rFonts w:hint="eastAsia" w:ascii="宋体" w:hAnsi="宋体" w:eastAsia="宋体" w:cs="宋体"/>
                <w:kern w:val="2"/>
                <w:sz w:val="24"/>
                <w:szCs w:val="24"/>
                <w:lang w:val="en-US" w:eastAsia="zh-CN" w:bidi="ar-SA"/>
              </w:rPr>
            </w:pPr>
            <w:r>
              <w:rPr>
                <w:rFonts w:hint="eastAsia" w:ascii="宋体" w:hAnsi="宋体" w:eastAsia="宋体" w:cs="仿宋_GB2312"/>
                <w:color w:val="auto"/>
                <w:sz w:val="24"/>
                <w:lang w:val="en-US" w:eastAsia="zh-CN"/>
              </w:rPr>
              <w:t>对订单调整要求的反应能力</w:t>
            </w:r>
            <w:r>
              <w:rPr>
                <w:rFonts w:hint="eastAsia" w:ascii="宋体" w:hAnsi="宋体" w:eastAsia="宋体" w:cs="仿宋_GB2312"/>
                <w:color w:val="auto"/>
                <w:sz w:val="24"/>
                <w:highlight w:val="none"/>
                <w:lang w:val="en-US" w:eastAsia="zh-CN"/>
              </w:rPr>
              <w:t>（须提供承诺书，格式自拟）：对已订书单因情况变化，图书馆要求减少订数或要求取消订购的反应能力。能减少订数的得1分，能取消的得2分；全部承诺满足得3分；不符合或不提供不得分。</w:t>
            </w:r>
          </w:p>
        </w:tc>
        <w:tc>
          <w:tcPr>
            <w:tcW w:w="849" w:type="dxa"/>
            <w:noWrap w:val="0"/>
            <w:vAlign w:val="center"/>
          </w:tcPr>
          <w:p w14:paraId="488F16C2">
            <w:pPr>
              <w:spacing w:line="360" w:lineRule="auto"/>
              <w:ind w:firstLine="120" w:firstLineChars="50"/>
              <w:jc w:val="center"/>
              <w:outlineLvl w:val="0"/>
              <w:rPr>
                <w:rFonts w:hint="eastAsia" w:ascii="宋体" w:hAnsi="宋体" w:eastAsia="宋体" w:cs="宋体"/>
                <w:kern w:val="2"/>
                <w:sz w:val="24"/>
                <w:szCs w:val="24"/>
                <w:lang w:val="en-US" w:eastAsia="zh-CN" w:bidi="ar-SA"/>
              </w:rPr>
            </w:pPr>
            <w:r>
              <w:rPr>
                <w:rFonts w:hint="eastAsia" w:ascii="宋体" w:hAnsi="宋体" w:cs="宋体"/>
                <w:sz w:val="24"/>
                <w:lang w:val="en-US" w:eastAsia="zh-CN"/>
              </w:rPr>
              <w:t>3</w:t>
            </w:r>
          </w:p>
        </w:tc>
        <w:tc>
          <w:tcPr>
            <w:tcW w:w="1085" w:type="dxa"/>
            <w:noWrap w:val="0"/>
            <w:vAlign w:val="center"/>
          </w:tcPr>
          <w:p w14:paraId="0998AB8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客观分</w:t>
            </w:r>
          </w:p>
        </w:tc>
      </w:tr>
      <w:tr w14:paraId="609F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14:paraId="6D5EDF62">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p>
        </w:tc>
        <w:tc>
          <w:tcPr>
            <w:tcW w:w="5901" w:type="dxa"/>
            <w:noWrap w:val="0"/>
            <w:vAlign w:val="center"/>
          </w:tcPr>
          <w:p w14:paraId="512E96C8">
            <w:pPr>
              <w:spacing w:line="360" w:lineRule="auto"/>
              <w:rPr>
                <w:rFonts w:hint="eastAsia" w:ascii="宋体" w:hAnsi="宋体" w:eastAsia="宋体" w:cs="宋体"/>
                <w:kern w:val="2"/>
                <w:sz w:val="24"/>
                <w:szCs w:val="24"/>
                <w:lang w:val="en-US" w:eastAsia="zh-CN" w:bidi="ar-SA"/>
              </w:rPr>
            </w:pPr>
            <w:r>
              <w:rPr>
                <w:rFonts w:hint="eastAsia" w:ascii="宋体" w:hAnsi="宋体" w:eastAsia="宋体" w:cs="仿宋_GB2312"/>
                <w:color w:val="auto"/>
                <w:sz w:val="24"/>
                <w:lang w:val="en-US" w:eastAsia="zh-CN"/>
              </w:rPr>
              <w:t>对未能采购图书订单的处理方案：对图书馆已预订，但因到货、出版推迟等不能及时到馆的图书，或取消出版的图书信息能否及时予以反馈；方案内容完整、合理可行得4分；方案内容较为完整、较为合理可行得3分；</w:t>
            </w:r>
            <w:r>
              <w:rPr>
                <w:rFonts w:hint="eastAsia" w:ascii="宋体" w:hAnsi="宋体" w:eastAsia="宋体" w:cs="仿宋_GB2312"/>
                <w:color w:val="auto"/>
                <w:sz w:val="24"/>
                <w:highlight w:val="none"/>
                <w:lang w:val="en-US" w:eastAsia="zh-CN"/>
              </w:rPr>
              <w:t>方案内容一般得2分；</w:t>
            </w:r>
            <w:r>
              <w:rPr>
                <w:rFonts w:hint="eastAsia" w:ascii="宋体" w:hAnsi="宋体" w:eastAsia="宋体" w:cs="仿宋_GB2312"/>
                <w:color w:val="auto"/>
                <w:sz w:val="24"/>
                <w:lang w:val="en-US" w:eastAsia="zh-CN"/>
              </w:rPr>
              <w:t>方案内容有所缺陷需进一步完善得1分；不符合或未提供不得分。</w:t>
            </w:r>
          </w:p>
        </w:tc>
        <w:tc>
          <w:tcPr>
            <w:tcW w:w="849" w:type="dxa"/>
            <w:noWrap w:val="0"/>
            <w:vAlign w:val="center"/>
          </w:tcPr>
          <w:p w14:paraId="0C33B4CF">
            <w:pPr>
              <w:spacing w:line="360" w:lineRule="auto"/>
              <w:ind w:firstLine="120" w:firstLineChars="50"/>
              <w:jc w:val="center"/>
              <w:outlineLvl w:val="0"/>
              <w:rPr>
                <w:rFonts w:hint="eastAsia" w:ascii="宋体" w:hAnsi="宋体" w:eastAsia="宋体" w:cs="宋体"/>
                <w:kern w:val="2"/>
                <w:sz w:val="24"/>
                <w:szCs w:val="24"/>
                <w:lang w:val="en-US" w:eastAsia="zh-CN" w:bidi="ar-SA"/>
              </w:rPr>
            </w:pPr>
            <w:r>
              <w:rPr>
                <w:rFonts w:hint="eastAsia" w:ascii="宋体" w:hAnsi="宋体" w:cs="宋体"/>
                <w:sz w:val="24"/>
                <w:lang w:val="en-US" w:eastAsia="zh-CN"/>
              </w:rPr>
              <w:t>4</w:t>
            </w:r>
          </w:p>
        </w:tc>
        <w:tc>
          <w:tcPr>
            <w:tcW w:w="1085" w:type="dxa"/>
            <w:noWrap w:val="0"/>
            <w:vAlign w:val="center"/>
          </w:tcPr>
          <w:p w14:paraId="17AD8F8A">
            <w:pPr>
              <w:snapToGrid w:val="0"/>
              <w:spacing w:line="360" w:lineRule="auto"/>
              <w:jc w:val="center"/>
              <w:rPr>
                <w:rFonts w:hint="eastAsia" w:ascii="宋体" w:hAnsi="宋体" w:eastAsia="宋体" w:cs="宋体"/>
                <w:color w:val="auto"/>
                <w:sz w:val="24"/>
                <w:highlight w:val="none"/>
              </w:rPr>
            </w:pPr>
            <w:r>
              <w:rPr>
                <w:rFonts w:hint="eastAsia" w:ascii="宋体" w:hAnsi="宋体" w:cs="宋体"/>
                <w:bCs/>
                <w:color w:val="auto"/>
                <w:sz w:val="24"/>
                <w:highlight w:val="none"/>
                <w:lang w:val="en-US" w:eastAsia="zh-CN"/>
              </w:rPr>
              <w:t>主</w:t>
            </w:r>
            <w:r>
              <w:rPr>
                <w:rFonts w:hint="eastAsia" w:ascii="宋体" w:hAnsi="宋体" w:eastAsia="宋体" w:cs="宋体"/>
                <w:bCs/>
                <w:color w:val="auto"/>
                <w:sz w:val="24"/>
                <w:highlight w:val="none"/>
              </w:rPr>
              <w:t>观分</w:t>
            </w:r>
          </w:p>
        </w:tc>
      </w:tr>
      <w:tr w14:paraId="0A63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14:paraId="029DD1FB">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p>
        </w:tc>
        <w:tc>
          <w:tcPr>
            <w:tcW w:w="5901" w:type="dxa"/>
            <w:noWrap w:val="0"/>
            <w:vAlign w:val="top"/>
          </w:tcPr>
          <w:p w14:paraId="1BFDFF2D">
            <w:pPr>
              <w:snapToGrid w:val="0"/>
              <w:spacing w:line="360" w:lineRule="auto"/>
              <w:jc w:val="left"/>
              <w:rPr>
                <w:rFonts w:hint="eastAsia" w:ascii="宋体" w:hAnsi="宋体" w:eastAsia="宋体" w:cs="宋体"/>
                <w:lang w:val="en-US" w:eastAsia="zh-CN"/>
              </w:rPr>
            </w:pPr>
            <w:r>
              <w:rPr>
                <w:rFonts w:hint="eastAsia" w:ascii="宋体" w:hAnsi="宋体" w:eastAsia="宋体" w:cs="仿宋_GB2312"/>
                <w:color w:val="auto"/>
                <w:sz w:val="24"/>
                <w:lang w:val="en-US" w:eastAsia="zh-CN"/>
              </w:rPr>
              <w:t>退书的处理方案：对图书质量问题、与馆藏要求不符、与预订不符等原因退书的处理态度及处理速度；处理方案内容完整、切实可行得4分；处理方案内容较为完整、较为切实可行得3分；</w:t>
            </w:r>
            <w:r>
              <w:rPr>
                <w:rFonts w:hint="eastAsia" w:ascii="宋体" w:hAnsi="宋体" w:eastAsia="宋体" w:cs="仿宋_GB2312"/>
                <w:color w:val="auto"/>
                <w:sz w:val="24"/>
                <w:highlight w:val="none"/>
                <w:lang w:val="en-US" w:eastAsia="zh-CN"/>
              </w:rPr>
              <w:t>方案内容一般得2分；</w:t>
            </w:r>
            <w:r>
              <w:rPr>
                <w:rFonts w:hint="eastAsia" w:ascii="宋体" w:hAnsi="宋体" w:eastAsia="宋体" w:cs="仿宋_GB2312"/>
                <w:color w:val="auto"/>
                <w:sz w:val="24"/>
                <w:lang w:val="en-US" w:eastAsia="zh-CN"/>
              </w:rPr>
              <w:t>处理方案有所缺陷需进一步完善得1分；不符合或未提供不得分。</w:t>
            </w:r>
          </w:p>
        </w:tc>
        <w:tc>
          <w:tcPr>
            <w:tcW w:w="849" w:type="dxa"/>
            <w:noWrap w:val="0"/>
            <w:vAlign w:val="center"/>
          </w:tcPr>
          <w:p w14:paraId="51581E8F">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仿宋_GB2312"/>
                <w:color w:val="auto"/>
                <w:sz w:val="24"/>
                <w:highlight w:val="none"/>
                <w:lang w:val="en-US" w:eastAsia="zh-CN"/>
              </w:rPr>
              <w:t>4</w:t>
            </w:r>
          </w:p>
        </w:tc>
        <w:tc>
          <w:tcPr>
            <w:tcW w:w="1085" w:type="dxa"/>
            <w:noWrap w:val="0"/>
            <w:vAlign w:val="center"/>
          </w:tcPr>
          <w:p w14:paraId="041714D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仿宋_GB2312"/>
                <w:color w:val="auto"/>
                <w:sz w:val="24"/>
                <w:highlight w:val="none"/>
                <w:lang w:val="en-US" w:eastAsia="zh-CN"/>
              </w:rPr>
              <w:t>主观分</w:t>
            </w:r>
          </w:p>
        </w:tc>
      </w:tr>
      <w:tr w14:paraId="5323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14:paraId="6AF6154C">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5901" w:type="dxa"/>
            <w:noWrap w:val="0"/>
            <w:vAlign w:val="top"/>
          </w:tcPr>
          <w:p w14:paraId="5929FBBE">
            <w:pPr>
              <w:snapToGrid w:val="0"/>
              <w:spacing w:line="360" w:lineRule="auto"/>
              <w:jc w:val="left"/>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到馆全加工服务</w:t>
            </w:r>
            <w:r>
              <w:rPr>
                <w:rFonts w:hint="eastAsia" w:ascii="宋体" w:hAnsi="宋体" w:cs="仿宋_GB2312"/>
                <w:color w:val="auto"/>
                <w:sz w:val="24"/>
                <w:highlight w:val="none"/>
                <w:lang w:val="en-US" w:eastAsia="zh-CN"/>
              </w:rPr>
              <w:t>方案，</w:t>
            </w:r>
            <w:r>
              <w:rPr>
                <w:rFonts w:hint="default" w:ascii="宋体" w:hAnsi="宋体" w:eastAsia="宋体" w:cs="仿宋_GB2312"/>
                <w:color w:val="auto"/>
                <w:sz w:val="24"/>
                <w:highlight w:val="none"/>
                <w:lang w:val="en-US" w:eastAsia="zh-CN"/>
              </w:rPr>
              <w:t>包括不限于</w:t>
            </w:r>
            <w:r>
              <w:rPr>
                <w:rFonts w:hint="eastAsia" w:ascii="宋体" w:hAnsi="宋体" w:eastAsia="宋体" w:cs="仿宋_GB2312"/>
                <w:color w:val="auto"/>
                <w:sz w:val="24"/>
                <w:highlight w:val="none"/>
                <w:lang w:val="en-US" w:eastAsia="zh-CN"/>
              </w:rPr>
              <w:t>响应时间，图书送达后完成所有加工程序时间</w:t>
            </w:r>
            <w:r>
              <w:rPr>
                <w:rFonts w:hint="eastAsia" w:ascii="宋体" w:hAnsi="宋体" w:cs="仿宋_GB2312"/>
                <w:color w:val="auto"/>
                <w:sz w:val="24"/>
                <w:highlight w:val="none"/>
                <w:lang w:val="en-US" w:eastAsia="zh-CN"/>
              </w:rPr>
              <w:t>，</w:t>
            </w:r>
            <w:r>
              <w:rPr>
                <w:rFonts w:hint="eastAsia" w:ascii="宋体" w:hAnsi="宋体" w:eastAsia="宋体" w:cs="仿宋_GB2312"/>
                <w:snapToGrid/>
                <w:color w:val="auto"/>
                <w:kern w:val="2"/>
                <w:sz w:val="24"/>
                <w:szCs w:val="24"/>
                <w:highlight w:val="none"/>
                <w:lang w:val="en-US" w:eastAsia="zh-CN" w:bidi="ar-SA"/>
              </w:rPr>
              <w:t>加工质量保障</w:t>
            </w:r>
            <w:r>
              <w:rPr>
                <w:rFonts w:hint="eastAsia" w:ascii="宋体" w:hAnsi="宋体" w:cs="仿宋_GB2312"/>
                <w:snapToGrid/>
                <w:color w:val="auto"/>
                <w:kern w:val="2"/>
                <w:sz w:val="24"/>
                <w:szCs w:val="24"/>
                <w:highlight w:val="none"/>
                <w:lang w:val="en-US" w:eastAsia="zh-CN" w:bidi="ar-SA"/>
              </w:rPr>
              <w:t>措施等内容，</w:t>
            </w:r>
            <w:r>
              <w:rPr>
                <w:rFonts w:hint="eastAsia" w:ascii="宋体" w:hAnsi="宋体" w:eastAsia="宋体" w:cs="仿宋_GB2312"/>
                <w:color w:val="auto"/>
                <w:sz w:val="24"/>
                <w:highlight w:val="none"/>
                <w:lang w:val="en-US" w:eastAsia="zh-CN"/>
              </w:rPr>
              <w:t>方案内容完整、科学、合理可行得4分；方案内容较为完整、较为科学、较为合理可行得3分；方案内容一般得2分；方案内容有所缺陷需进一步完善得1分；不符合或不提供不得分。</w:t>
            </w:r>
          </w:p>
        </w:tc>
        <w:tc>
          <w:tcPr>
            <w:tcW w:w="849" w:type="dxa"/>
            <w:noWrap w:val="0"/>
            <w:vAlign w:val="center"/>
          </w:tcPr>
          <w:p w14:paraId="4C8AAB58">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4</w:t>
            </w:r>
          </w:p>
        </w:tc>
        <w:tc>
          <w:tcPr>
            <w:tcW w:w="1085" w:type="dxa"/>
            <w:noWrap w:val="0"/>
            <w:vAlign w:val="center"/>
          </w:tcPr>
          <w:p w14:paraId="4D9D7617">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主观分</w:t>
            </w:r>
          </w:p>
        </w:tc>
      </w:tr>
      <w:tr w14:paraId="44F4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14:paraId="06AA377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5901" w:type="dxa"/>
            <w:noWrap w:val="0"/>
            <w:vAlign w:val="top"/>
          </w:tcPr>
          <w:p w14:paraId="42C7C3ED">
            <w:pPr>
              <w:snapToGrid w:val="0"/>
              <w:spacing w:line="360" w:lineRule="auto"/>
              <w:jc w:val="left"/>
              <w:rPr>
                <w:rFonts w:hint="eastAsia" w:ascii="宋体" w:hAnsi="宋体" w:eastAsia="宋体" w:cs="仿宋_GB2312"/>
                <w:color w:val="auto"/>
                <w:kern w:val="2"/>
                <w:sz w:val="24"/>
                <w:szCs w:val="24"/>
                <w:highlight w:val="none"/>
                <w:lang w:val="en-US" w:eastAsia="zh-CN" w:bidi="ar-SA"/>
              </w:rPr>
            </w:pPr>
            <w:r>
              <w:rPr>
                <w:rFonts w:hint="default" w:ascii="宋体" w:hAnsi="宋体" w:eastAsia="宋体" w:cs="仿宋_GB2312"/>
                <w:color w:val="auto"/>
                <w:sz w:val="24"/>
                <w:highlight w:val="none"/>
                <w:lang w:val="en-US" w:eastAsia="zh-CN"/>
              </w:rPr>
              <w:t>提供针对本项目的图书配送方案，包括不限于运送时图书的包装、装卸、搬运等内容；内容完整、合理可行得4分；内容较为完整、较为合理可行得</w:t>
            </w:r>
            <w:r>
              <w:rPr>
                <w:rFonts w:hint="eastAsia" w:ascii="宋体" w:hAnsi="宋体" w:eastAsia="宋体" w:cs="仿宋_GB2312"/>
                <w:color w:val="auto"/>
                <w:sz w:val="24"/>
                <w:highlight w:val="none"/>
                <w:lang w:val="en-US" w:eastAsia="zh-CN"/>
              </w:rPr>
              <w:t>3</w:t>
            </w:r>
            <w:r>
              <w:rPr>
                <w:rFonts w:hint="default" w:ascii="宋体" w:hAnsi="宋体" w:eastAsia="宋体" w:cs="仿宋_GB2312"/>
                <w:color w:val="auto"/>
                <w:sz w:val="24"/>
                <w:highlight w:val="none"/>
                <w:lang w:val="en-US" w:eastAsia="zh-CN"/>
              </w:rPr>
              <w:t>分；</w:t>
            </w:r>
            <w:r>
              <w:rPr>
                <w:rFonts w:hint="eastAsia" w:ascii="宋体" w:hAnsi="宋体" w:eastAsia="宋体" w:cs="仿宋_GB2312"/>
                <w:color w:val="auto"/>
                <w:sz w:val="24"/>
                <w:highlight w:val="none"/>
                <w:lang w:val="en-US" w:eastAsia="zh-CN"/>
              </w:rPr>
              <w:t>内容一般得2分；</w:t>
            </w:r>
            <w:r>
              <w:rPr>
                <w:rFonts w:hint="default" w:ascii="宋体" w:hAnsi="宋体" w:eastAsia="宋体" w:cs="仿宋_GB2312"/>
                <w:color w:val="auto"/>
                <w:sz w:val="24"/>
                <w:highlight w:val="none"/>
                <w:lang w:val="en-US" w:eastAsia="zh-CN"/>
              </w:rPr>
              <w:t>内容有所缺陷需进一步完善得1分。不符合或未提供不得分。</w:t>
            </w:r>
          </w:p>
        </w:tc>
        <w:tc>
          <w:tcPr>
            <w:tcW w:w="849" w:type="dxa"/>
            <w:noWrap w:val="0"/>
            <w:vAlign w:val="center"/>
          </w:tcPr>
          <w:p w14:paraId="6FFA907E">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4</w:t>
            </w:r>
          </w:p>
        </w:tc>
        <w:tc>
          <w:tcPr>
            <w:tcW w:w="1085" w:type="dxa"/>
            <w:noWrap w:val="0"/>
            <w:vAlign w:val="center"/>
          </w:tcPr>
          <w:p w14:paraId="1856FBC2">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主观分</w:t>
            </w:r>
          </w:p>
        </w:tc>
      </w:tr>
      <w:tr w14:paraId="0D42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14:paraId="5753B05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5901" w:type="dxa"/>
            <w:noWrap w:val="0"/>
            <w:vAlign w:val="center"/>
          </w:tcPr>
          <w:p w14:paraId="34B5C5CD">
            <w:pPr>
              <w:pStyle w:val="24"/>
              <w:rPr>
                <w:rFonts w:hint="eastAsia" w:ascii="宋体" w:hAnsi="宋体" w:eastAsia="宋体" w:cs="仿宋_GB2312"/>
                <w:color w:val="auto"/>
                <w:sz w:val="24"/>
                <w:lang w:val="en-US" w:eastAsia="zh-CN"/>
              </w:rPr>
            </w:pPr>
            <w:r>
              <w:rPr>
                <w:rFonts w:hint="default"/>
                <w:highlight w:val="none"/>
                <w:lang w:val="en-US" w:eastAsia="zh-CN"/>
              </w:rPr>
              <w:t>具有丰富的图书配送服务经验和编目数据的能力，承诺（须提供承诺书，格式自拟）具有将本馆图书数据并入公共图书馆联网系统的能力。（须提供承诺书并且附合同或证明资料的得2分，不符合或未提供不得分。）</w:t>
            </w:r>
          </w:p>
        </w:tc>
        <w:tc>
          <w:tcPr>
            <w:tcW w:w="849" w:type="dxa"/>
            <w:noWrap w:val="0"/>
            <w:vAlign w:val="center"/>
          </w:tcPr>
          <w:p w14:paraId="4A82E91C">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2</w:t>
            </w:r>
          </w:p>
        </w:tc>
        <w:tc>
          <w:tcPr>
            <w:tcW w:w="1085" w:type="dxa"/>
            <w:noWrap w:val="0"/>
            <w:vAlign w:val="center"/>
          </w:tcPr>
          <w:p w14:paraId="1EA65BA9">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客观分</w:t>
            </w:r>
          </w:p>
        </w:tc>
      </w:tr>
      <w:tr w14:paraId="6AB5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14:paraId="0C69A1A3">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5901" w:type="dxa"/>
            <w:noWrap w:val="0"/>
            <w:vAlign w:val="center"/>
          </w:tcPr>
          <w:p w14:paraId="561F6229">
            <w:pPr>
              <w:snapToGrid w:val="0"/>
              <w:spacing w:line="360" w:lineRule="auto"/>
              <w:jc w:val="both"/>
              <w:rPr>
                <w:rFonts w:hint="default" w:ascii="宋体" w:hAnsi="宋体" w:eastAsia="宋体" w:cs="仿宋_GB2312"/>
                <w:color w:val="auto"/>
                <w:kern w:val="2"/>
                <w:sz w:val="24"/>
                <w:szCs w:val="24"/>
                <w:highlight w:val="none"/>
                <w:lang w:val="en-US" w:eastAsia="zh-CN" w:bidi="ar-SA"/>
              </w:rPr>
            </w:pPr>
            <w:r>
              <w:rPr>
                <w:rFonts w:hint="eastAsia" w:ascii="宋体" w:hAnsi="宋体" w:cs="仿宋_GB2312"/>
                <w:color w:val="auto"/>
                <w:sz w:val="24"/>
                <w:highlight w:val="none"/>
                <w:lang w:val="en-US" w:eastAsia="zh-CN"/>
              </w:rPr>
              <w:t>图书</w:t>
            </w:r>
            <w:r>
              <w:rPr>
                <w:rFonts w:hint="default" w:ascii="宋体" w:hAnsi="宋体" w:eastAsia="宋体" w:cs="仿宋_GB2312"/>
                <w:color w:val="auto"/>
                <w:sz w:val="24"/>
                <w:highlight w:val="none"/>
                <w:lang w:val="en-US" w:eastAsia="zh-CN"/>
              </w:rPr>
              <w:t>配送方案，包括不限于配送车辆及人员配备</w:t>
            </w:r>
            <w:r>
              <w:rPr>
                <w:rFonts w:hint="eastAsia" w:ascii="宋体" w:hAnsi="宋体" w:cs="仿宋_GB2312"/>
                <w:color w:val="auto"/>
                <w:sz w:val="24"/>
                <w:highlight w:val="none"/>
                <w:lang w:val="en-US" w:eastAsia="zh-CN"/>
              </w:rPr>
              <w:t>等内容，</w:t>
            </w:r>
            <w:r>
              <w:rPr>
                <w:rFonts w:hint="default" w:ascii="宋体" w:hAnsi="宋体" w:eastAsia="宋体" w:cs="仿宋_GB2312"/>
                <w:color w:val="auto"/>
                <w:sz w:val="24"/>
                <w:highlight w:val="none"/>
                <w:lang w:val="en-US" w:eastAsia="zh-CN"/>
              </w:rPr>
              <w:t>方案内容符合招标文件要求、贴合实际得4分；方案内容较为符合招标文件要求、较为贴合实际得</w:t>
            </w:r>
            <w:r>
              <w:rPr>
                <w:rFonts w:hint="eastAsia" w:ascii="宋体" w:hAnsi="宋体" w:eastAsia="宋体" w:cs="仿宋_GB2312"/>
                <w:color w:val="auto"/>
                <w:sz w:val="24"/>
                <w:highlight w:val="none"/>
                <w:lang w:val="en-US" w:eastAsia="zh-CN"/>
              </w:rPr>
              <w:t>3</w:t>
            </w:r>
            <w:r>
              <w:rPr>
                <w:rFonts w:hint="default" w:ascii="宋体" w:hAnsi="宋体" w:eastAsia="宋体" w:cs="仿宋_GB2312"/>
                <w:color w:val="auto"/>
                <w:sz w:val="24"/>
                <w:highlight w:val="none"/>
                <w:lang w:val="en-US" w:eastAsia="zh-CN"/>
              </w:rPr>
              <w:t>分；</w:t>
            </w:r>
            <w:r>
              <w:rPr>
                <w:rFonts w:hint="eastAsia" w:ascii="宋体" w:hAnsi="宋体" w:eastAsia="宋体" w:cs="仿宋_GB2312"/>
                <w:color w:val="auto"/>
                <w:sz w:val="24"/>
                <w:highlight w:val="none"/>
                <w:lang w:val="en-US" w:eastAsia="zh-CN"/>
              </w:rPr>
              <w:t>方案内容一般得2分；</w:t>
            </w:r>
            <w:r>
              <w:rPr>
                <w:rFonts w:hint="default" w:ascii="宋体" w:hAnsi="宋体" w:eastAsia="宋体" w:cs="仿宋_GB2312"/>
                <w:color w:val="auto"/>
                <w:sz w:val="24"/>
                <w:highlight w:val="none"/>
                <w:lang w:val="en-US" w:eastAsia="zh-CN"/>
              </w:rPr>
              <w:t>方案内容有所缺陷需进一步完善得1分；不符合或未提供不得分。</w:t>
            </w:r>
          </w:p>
        </w:tc>
        <w:tc>
          <w:tcPr>
            <w:tcW w:w="849" w:type="dxa"/>
            <w:noWrap w:val="0"/>
            <w:vAlign w:val="center"/>
          </w:tcPr>
          <w:p w14:paraId="1E9CF4B5">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4</w:t>
            </w:r>
          </w:p>
        </w:tc>
        <w:tc>
          <w:tcPr>
            <w:tcW w:w="1085" w:type="dxa"/>
            <w:noWrap w:val="0"/>
            <w:vAlign w:val="center"/>
          </w:tcPr>
          <w:p w14:paraId="68DC57E7">
            <w:pPr>
              <w:snapToGrid w:val="0"/>
              <w:spacing w:line="360" w:lineRule="auto"/>
              <w:jc w:val="center"/>
              <w:rPr>
                <w:rFonts w:hint="eastAsia" w:ascii="宋体" w:hAnsi="宋体" w:eastAsia="宋体" w:cs="仿宋_GB2312"/>
                <w:color w:val="auto"/>
                <w:kern w:val="2"/>
                <w:sz w:val="24"/>
                <w:szCs w:val="24"/>
                <w:highlight w:val="none"/>
                <w:lang w:val="en-US" w:eastAsia="zh-CN" w:bidi="ar-SA"/>
              </w:rPr>
            </w:pPr>
            <w:r>
              <w:rPr>
                <w:rFonts w:hint="eastAsia" w:ascii="宋体" w:hAnsi="宋体" w:eastAsia="宋体" w:cs="仿宋_GB2312"/>
                <w:color w:val="auto"/>
                <w:sz w:val="24"/>
                <w:highlight w:val="none"/>
                <w:lang w:val="en-US" w:eastAsia="zh-CN"/>
              </w:rPr>
              <w:t>主观分</w:t>
            </w:r>
          </w:p>
        </w:tc>
      </w:tr>
      <w:tr w14:paraId="589B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14:paraId="610863AF">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5901" w:type="dxa"/>
            <w:noWrap w:val="0"/>
            <w:vAlign w:val="top"/>
          </w:tcPr>
          <w:p w14:paraId="79517E41">
            <w:pPr>
              <w:snapToGrid w:val="0"/>
              <w:spacing w:line="360" w:lineRule="auto"/>
              <w:jc w:val="left"/>
              <w:rPr>
                <w:rFonts w:hint="default"/>
                <w:highlight w:val="none"/>
                <w:lang w:val="en-US" w:eastAsia="zh-CN"/>
              </w:rPr>
            </w:pPr>
            <w:r>
              <w:rPr>
                <w:rFonts w:hint="default" w:ascii="宋体" w:hAnsi="宋体" w:eastAsia="宋体" w:cs="仿宋_GB2312"/>
                <w:color w:val="auto"/>
                <w:sz w:val="24"/>
                <w:highlight w:val="none"/>
                <w:lang w:val="en-US" w:eastAsia="zh-CN"/>
              </w:rPr>
              <w:t>有电子采购平台，且能满足图书馆采购缺藏图书的需求的得2分；</w:t>
            </w:r>
            <w:r>
              <w:rPr>
                <w:rFonts w:hint="eastAsia" w:ascii="宋体" w:hAnsi="宋体" w:eastAsia="宋体" w:cs="仿宋_GB2312"/>
                <w:color w:val="auto"/>
                <w:sz w:val="24"/>
                <w:highlight w:val="none"/>
                <w:lang w:val="en-US" w:eastAsia="zh-CN"/>
              </w:rPr>
              <w:t>须</w:t>
            </w:r>
            <w:r>
              <w:rPr>
                <w:rFonts w:hint="default" w:ascii="宋体" w:hAnsi="宋体" w:eastAsia="宋体" w:cs="仿宋_GB2312"/>
                <w:color w:val="auto"/>
                <w:sz w:val="24"/>
                <w:highlight w:val="none"/>
                <w:lang w:val="en-US" w:eastAsia="zh-CN"/>
              </w:rPr>
              <w:t>提供相应证明材料</w:t>
            </w:r>
            <w:r>
              <w:rPr>
                <w:rFonts w:hint="eastAsia" w:ascii="宋体" w:hAnsi="宋体" w:eastAsia="宋体" w:cs="仿宋_GB2312"/>
                <w:color w:val="auto"/>
                <w:sz w:val="24"/>
                <w:highlight w:val="none"/>
                <w:lang w:val="en-US" w:eastAsia="zh-CN"/>
              </w:rPr>
              <w:t>，</w:t>
            </w:r>
            <w:r>
              <w:rPr>
                <w:rFonts w:hint="default" w:ascii="宋体" w:hAnsi="宋体" w:eastAsia="宋体" w:cs="仿宋_GB2312"/>
                <w:color w:val="auto"/>
                <w:sz w:val="24"/>
                <w:highlight w:val="none"/>
                <w:lang w:val="en-US" w:eastAsia="zh-CN"/>
              </w:rPr>
              <w:t>不符合或未提供不得分。</w:t>
            </w:r>
          </w:p>
        </w:tc>
        <w:tc>
          <w:tcPr>
            <w:tcW w:w="849" w:type="dxa"/>
            <w:noWrap w:val="0"/>
            <w:vAlign w:val="center"/>
          </w:tcPr>
          <w:p w14:paraId="7F6EACAB">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2</w:t>
            </w:r>
          </w:p>
        </w:tc>
        <w:tc>
          <w:tcPr>
            <w:tcW w:w="1085" w:type="dxa"/>
            <w:noWrap w:val="0"/>
            <w:vAlign w:val="center"/>
          </w:tcPr>
          <w:p w14:paraId="13C3D5DC">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客观分</w:t>
            </w:r>
          </w:p>
        </w:tc>
      </w:tr>
      <w:tr w14:paraId="2D57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14:paraId="067833FA">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5901" w:type="dxa"/>
            <w:noWrap w:val="0"/>
            <w:vAlign w:val="top"/>
          </w:tcPr>
          <w:p w14:paraId="5FBA4358">
            <w:pPr>
              <w:snapToGrid w:val="0"/>
              <w:spacing w:line="360" w:lineRule="auto"/>
              <w:jc w:val="left"/>
              <w:rPr>
                <w:rFonts w:hint="default" w:ascii="宋体" w:hAnsi="宋体" w:eastAsia="宋体" w:cs="仿宋_GB2312"/>
                <w:color w:val="auto"/>
                <w:sz w:val="24"/>
                <w:highlight w:val="none"/>
                <w:lang w:val="en-US" w:eastAsia="zh-CN"/>
              </w:rPr>
            </w:pPr>
            <w:r>
              <w:rPr>
                <w:rFonts w:hint="default" w:ascii="宋体" w:hAnsi="宋体" w:eastAsia="宋体" w:cs="仿宋_GB2312"/>
                <w:color w:val="auto"/>
                <w:sz w:val="24"/>
                <w:highlight w:val="none"/>
                <w:lang w:val="en-US" w:eastAsia="zh-CN"/>
              </w:rPr>
              <w:t>到书率：</w:t>
            </w:r>
          </w:p>
          <w:p w14:paraId="326B4F38">
            <w:pPr>
              <w:snapToGrid w:val="0"/>
              <w:spacing w:line="360" w:lineRule="auto"/>
              <w:jc w:val="left"/>
              <w:rPr>
                <w:rFonts w:hint="default" w:ascii="宋体" w:hAnsi="宋体" w:eastAsia="宋体" w:cs="仿宋_GB2312"/>
                <w:color w:val="auto"/>
                <w:sz w:val="24"/>
                <w:highlight w:val="none"/>
                <w:lang w:val="en-US" w:eastAsia="zh-CN"/>
              </w:rPr>
            </w:pPr>
            <w:r>
              <w:rPr>
                <w:rFonts w:hint="default" w:ascii="宋体" w:hAnsi="宋体" w:eastAsia="宋体" w:cs="仿宋_GB2312"/>
                <w:color w:val="auto"/>
                <w:sz w:val="24"/>
                <w:highlight w:val="none"/>
                <w:lang w:val="en-US" w:eastAsia="zh-CN"/>
              </w:rPr>
              <w:t>全年到书率：年到书率达95%以上为</w:t>
            </w:r>
            <w:r>
              <w:rPr>
                <w:rFonts w:hint="eastAsia" w:ascii="宋体" w:hAnsi="宋体" w:eastAsia="宋体" w:cs="仿宋_GB2312"/>
                <w:color w:val="auto"/>
                <w:sz w:val="24"/>
                <w:highlight w:val="none"/>
                <w:lang w:val="en-US" w:eastAsia="zh-CN"/>
              </w:rPr>
              <w:t>5</w:t>
            </w:r>
            <w:r>
              <w:rPr>
                <w:rFonts w:hint="default" w:ascii="宋体" w:hAnsi="宋体" w:eastAsia="宋体" w:cs="仿宋_GB2312"/>
                <w:color w:val="auto"/>
                <w:sz w:val="24"/>
                <w:highlight w:val="none"/>
                <w:lang w:val="en-US" w:eastAsia="zh-CN"/>
              </w:rPr>
              <w:t>分；90-95%为4分；90%以下为2分。提供近两年内的公共图书馆开具的到书率证明材料。其中未达到200家以上的出版社供货合同或授权书的视作全年到书率90%以下。（</w:t>
            </w:r>
            <w:r>
              <w:rPr>
                <w:rFonts w:hint="eastAsia" w:ascii="宋体" w:hAnsi="宋体" w:eastAsia="宋体" w:cs="仿宋_GB2312"/>
                <w:color w:val="auto"/>
                <w:sz w:val="24"/>
                <w:highlight w:val="none"/>
                <w:lang w:val="en-US" w:eastAsia="zh-CN"/>
              </w:rPr>
              <w:t>须</w:t>
            </w:r>
            <w:r>
              <w:rPr>
                <w:rFonts w:hint="default" w:ascii="宋体" w:hAnsi="宋体" w:eastAsia="宋体" w:cs="仿宋_GB2312"/>
                <w:color w:val="auto"/>
                <w:sz w:val="24"/>
                <w:highlight w:val="none"/>
                <w:lang w:val="en-US" w:eastAsia="zh-CN"/>
              </w:rPr>
              <w:t>提供相关证明文件）不符合或未提供不得分。</w:t>
            </w:r>
          </w:p>
        </w:tc>
        <w:tc>
          <w:tcPr>
            <w:tcW w:w="849" w:type="dxa"/>
            <w:noWrap w:val="0"/>
            <w:vAlign w:val="center"/>
          </w:tcPr>
          <w:p w14:paraId="0D7D6F1D">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5</w:t>
            </w:r>
          </w:p>
        </w:tc>
        <w:tc>
          <w:tcPr>
            <w:tcW w:w="1085" w:type="dxa"/>
            <w:noWrap w:val="0"/>
            <w:vAlign w:val="center"/>
          </w:tcPr>
          <w:p w14:paraId="1BD37EC7">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客观分</w:t>
            </w:r>
          </w:p>
        </w:tc>
      </w:tr>
      <w:tr w14:paraId="4D34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14:paraId="539B4935">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5901" w:type="dxa"/>
            <w:noWrap w:val="0"/>
            <w:vAlign w:val="top"/>
          </w:tcPr>
          <w:p w14:paraId="6CA8BF9C">
            <w:pPr>
              <w:snapToGrid w:val="0"/>
              <w:spacing w:line="360" w:lineRule="auto"/>
              <w:jc w:val="left"/>
              <w:rPr>
                <w:rFonts w:hint="default" w:ascii="宋体" w:hAnsi="宋体" w:eastAsia="宋体" w:cs="仿宋_GB2312"/>
                <w:color w:val="auto"/>
                <w:sz w:val="24"/>
                <w:highlight w:val="none"/>
                <w:lang w:val="en-US" w:eastAsia="zh-CN"/>
              </w:rPr>
            </w:pPr>
            <w:r>
              <w:rPr>
                <w:rFonts w:hint="default" w:ascii="宋体" w:hAnsi="宋体" w:eastAsia="宋体" w:cs="仿宋_GB2312"/>
                <w:color w:val="auto"/>
                <w:sz w:val="24"/>
                <w:highlight w:val="none"/>
                <w:lang w:val="en-US" w:eastAsia="zh-CN"/>
              </w:rPr>
              <w:t>有一定规模的场所，能提供图书加工及暂存服务</w:t>
            </w:r>
            <w:r>
              <w:rPr>
                <w:rFonts w:hint="eastAsia" w:ascii="宋体" w:hAnsi="宋体" w:eastAsia="宋体" w:cs="仿宋_GB2312"/>
                <w:color w:val="auto"/>
                <w:sz w:val="24"/>
                <w:highlight w:val="none"/>
                <w:lang w:val="en-US" w:eastAsia="zh-CN"/>
              </w:rPr>
              <w:t>，满足得2分，不满足不得分</w:t>
            </w:r>
            <w:r>
              <w:rPr>
                <w:rFonts w:hint="default" w:ascii="宋体" w:hAnsi="宋体" w:eastAsia="宋体" w:cs="仿宋_GB2312"/>
                <w:color w:val="auto"/>
                <w:sz w:val="24"/>
                <w:highlight w:val="none"/>
                <w:lang w:val="en-US" w:eastAsia="zh-CN"/>
              </w:rPr>
              <w:t>。（以投标文件提供的证明材料为准,需提供自有场地提供房产证明复印件，租赁场地的提供房产证明复印件及租赁协议复印件。）不符合或未提供不得分。</w:t>
            </w:r>
          </w:p>
        </w:tc>
        <w:tc>
          <w:tcPr>
            <w:tcW w:w="849" w:type="dxa"/>
            <w:noWrap w:val="0"/>
            <w:vAlign w:val="center"/>
          </w:tcPr>
          <w:p w14:paraId="376E2886">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2</w:t>
            </w:r>
          </w:p>
        </w:tc>
        <w:tc>
          <w:tcPr>
            <w:tcW w:w="1085" w:type="dxa"/>
            <w:noWrap w:val="0"/>
            <w:vAlign w:val="center"/>
          </w:tcPr>
          <w:p w14:paraId="381F5E3F">
            <w:pPr>
              <w:snapToGrid w:val="0"/>
              <w:spacing w:line="360" w:lineRule="auto"/>
              <w:jc w:val="center"/>
              <w:rPr>
                <w:rFonts w:hint="eastAsia"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客观分</w:t>
            </w:r>
          </w:p>
        </w:tc>
      </w:tr>
      <w:tr w14:paraId="120D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noWrap w:val="0"/>
            <w:vAlign w:val="center"/>
          </w:tcPr>
          <w:p w14:paraId="1A25862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5901" w:type="dxa"/>
            <w:noWrap w:val="0"/>
            <w:vAlign w:val="top"/>
          </w:tcPr>
          <w:p w14:paraId="15739795">
            <w:pPr>
              <w:spacing w:line="360" w:lineRule="auto"/>
              <w:rPr>
                <w:rFonts w:hint="eastAsia" w:ascii="宋体" w:hAnsi="宋体" w:eastAsia="宋体" w:cs="宋体"/>
                <w:sz w:val="24"/>
              </w:rPr>
            </w:pPr>
            <w:r>
              <w:rPr>
                <w:rFonts w:hint="eastAsia" w:ascii="宋体" w:hAnsi="宋体" w:eastAsia="宋体" w:cs="宋体"/>
                <w:sz w:val="24"/>
              </w:rPr>
              <w:t>有效投标报价的最低价作为评标基准价，其最低报价为满分；按［投标报价得分=（评标基准价/投标报价）*权重］的计算公式计算。</w:t>
            </w:r>
          </w:p>
          <w:p w14:paraId="291A15EE">
            <w:pPr>
              <w:spacing w:line="360" w:lineRule="auto"/>
              <w:rPr>
                <w:rFonts w:hint="eastAsia" w:ascii="宋体" w:hAnsi="宋体" w:eastAsia="宋体" w:cs="宋体"/>
                <w:sz w:val="24"/>
              </w:rPr>
            </w:pPr>
            <w:r>
              <w:rPr>
                <w:rFonts w:hint="eastAsia" w:ascii="宋体" w:hAnsi="宋体" w:eastAsia="宋体" w:cs="宋体"/>
                <w:sz w:val="24"/>
              </w:rPr>
              <w:t>评标过程中，不得去掉报价中的最高报价和最低报价。</w:t>
            </w:r>
          </w:p>
          <w:p w14:paraId="75E75C24">
            <w:pPr>
              <w:spacing w:line="360" w:lineRule="auto"/>
              <w:rPr>
                <w:rFonts w:hint="eastAsia" w:ascii="宋体" w:hAnsi="宋体" w:eastAsia="宋体" w:cs="宋体"/>
                <w:color w:val="auto"/>
                <w:sz w:val="24"/>
                <w:highlight w:val="none"/>
              </w:rPr>
            </w:pPr>
            <w:r>
              <w:rPr>
                <w:rFonts w:hint="eastAsia" w:ascii="宋体" w:hAnsi="宋体" w:eastAsia="宋体" w:cs="宋体"/>
                <w:sz w:val="24"/>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sz w:val="24"/>
                <w:lang w:val="en-US" w:eastAsia="zh-CN"/>
              </w:rPr>
              <w:t>10</w:t>
            </w:r>
            <w:r>
              <w:rPr>
                <w:rFonts w:hint="eastAsia" w:ascii="宋体" w:hAnsi="宋体" w:eastAsia="宋体" w:cs="宋体"/>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sz w:val="24"/>
                <w:lang w:val="en-US" w:eastAsia="zh-CN"/>
              </w:rPr>
              <w:t>4</w:t>
            </w:r>
            <w:r>
              <w:rPr>
                <w:rFonts w:hint="eastAsia" w:ascii="宋体" w:hAnsi="宋体" w:eastAsia="宋体" w:cs="宋体"/>
                <w:sz w:val="24"/>
              </w:rPr>
              <w:t>%的扣除，用扣除后的价格参加评审。</w:t>
            </w:r>
          </w:p>
        </w:tc>
        <w:tc>
          <w:tcPr>
            <w:tcW w:w="849" w:type="dxa"/>
            <w:noWrap w:val="0"/>
            <w:vAlign w:val="center"/>
          </w:tcPr>
          <w:p w14:paraId="28E23252">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sz w:val="24"/>
                <w:lang w:val="en-US" w:eastAsia="zh-CN"/>
              </w:rPr>
              <w:t>30</w:t>
            </w:r>
          </w:p>
        </w:tc>
        <w:tc>
          <w:tcPr>
            <w:tcW w:w="1085" w:type="dxa"/>
            <w:noWrap w:val="0"/>
            <w:vAlign w:val="center"/>
          </w:tcPr>
          <w:p w14:paraId="32B7A6CC">
            <w:pPr>
              <w:spacing w:line="360" w:lineRule="auto"/>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bl>
    <w:p w14:paraId="51525728">
      <w:pPr>
        <w:rPr>
          <w:rFonts w:hint="eastAsia" w:ascii="宋体" w:hAnsi="宋体" w:eastAsia="宋体" w:cs="宋体"/>
          <w:color w:val="auto"/>
          <w:highlight w:val="none"/>
        </w:rPr>
      </w:pPr>
    </w:p>
    <w:p w14:paraId="4A626B1E">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0EF02117">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12C72B70">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306A8944">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44941C5F">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37586F92">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27BE35F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30D1A5E">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1628E2D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7C596E85">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30FAF29A">
      <w:pPr>
        <w:pStyle w:val="131"/>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2535C7A6">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59B9E60E">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52B9590E">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68822CD4">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467BE078">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16543DA">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23B3E2B5">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4C0F0831">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22C14FB">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1个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en" w:eastAsia="zh-CN"/>
        </w:rPr>
        <w:t>。</w:t>
      </w:r>
    </w:p>
    <w:p w14:paraId="26D0A81B">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1BAECD">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E580455">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4171BF8C">
      <w:pPr>
        <w:pStyle w:val="131"/>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40FDF55">
      <w:pPr>
        <w:pStyle w:val="2"/>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35AFFF1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4EF5B6A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671AA06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674D5A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73BE895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324EB4A8">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622EDD7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6C63B74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投标人对根据修正原则修正后的报价不确认的；</w:t>
      </w:r>
    </w:p>
    <w:p w14:paraId="6EF8FB5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投标人提供虚假材料投标的；</w:t>
      </w:r>
    </w:p>
    <w:p w14:paraId="069FCD77">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w:t>
      </w:r>
      <w:r>
        <w:rPr>
          <w:rFonts w:hint="eastAsia" w:ascii="宋体" w:hAnsi="宋体" w:eastAsia="宋体" w:cs="宋体"/>
          <w:color w:val="auto"/>
          <w:kern w:val="0"/>
          <w:sz w:val="24"/>
          <w:highlight w:val="none"/>
          <w:lang w:val="en-US" w:eastAsia="zh-CN"/>
        </w:rPr>
        <w:t>0</w:t>
      </w:r>
      <w:r>
        <w:rPr>
          <w:rFonts w:hint="eastAsia" w:ascii="宋体" w:hAnsi="宋体" w:eastAsia="宋体" w:cs="宋体"/>
          <w:color w:val="auto"/>
          <w:kern w:val="0"/>
          <w:sz w:val="24"/>
          <w:highlight w:val="none"/>
        </w:rPr>
        <w:t>投标人有恶意串通、妨碍其他投标人的竞争行为、损害采购人或者其他投标人的合法权益情形的；</w:t>
      </w:r>
    </w:p>
    <w:p w14:paraId="198057B3">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4035CC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投标人仅提交备份投标文件，未在电子交易平台传输递交投标文件的，投标无效；</w:t>
      </w:r>
    </w:p>
    <w:p w14:paraId="143D4D9E">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43E8DF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78901B3C">
      <w:pPr>
        <w:pStyle w:val="2"/>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55706347">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1357C910">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5DE39949">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10DFEF37">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FF7C98D">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4FAB6630">
      <w:pPr>
        <w:pStyle w:val="2"/>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15FEB146">
      <w:pPr>
        <w:pStyle w:val="2"/>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3B68F5AF">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6E45217E">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7D4A74BD">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28973869">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1E00B229">
      <w:pPr>
        <w:pStyle w:val="2"/>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E110A73">
      <w:pPr>
        <w:pStyle w:val="2"/>
        <w:snapToGrid w:val="0"/>
        <w:spacing w:line="360" w:lineRule="auto"/>
        <w:ind w:firstLine="0" w:firstLineChars="0"/>
        <w:rPr>
          <w:rFonts w:hint="eastAsia" w:ascii="宋体" w:hAnsi="宋体" w:eastAsia="宋体" w:cs="宋体"/>
          <w:color w:val="auto"/>
          <w:highlight w:val="none"/>
        </w:rPr>
      </w:pPr>
    </w:p>
    <w:bookmarkEnd w:id="31"/>
    <w:p w14:paraId="4723A345">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7" w:name="第五部分"/>
      <w:bookmarkStart w:id="398" w:name="_Toc86217003"/>
    </w:p>
    <w:p w14:paraId="2ABB40F8">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442CB77E">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AD94684">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2703F1E3">
      <w:pPr>
        <w:spacing w:line="480" w:lineRule="auto"/>
        <w:jc w:val="center"/>
        <w:rPr>
          <w:rFonts w:hint="eastAsia" w:ascii="宋体" w:hAnsi="宋体" w:eastAsia="宋体" w:cs="宋体"/>
          <w:b/>
          <w:color w:val="auto"/>
          <w:sz w:val="28"/>
          <w:szCs w:val="28"/>
          <w:highlight w:val="none"/>
        </w:rPr>
      </w:pPr>
    </w:p>
    <w:p w14:paraId="3CF571D5">
      <w:pPr>
        <w:pStyle w:val="80"/>
        <w:ind w:firstLine="0" w:firstLineChars="0"/>
        <w:rPr>
          <w:rFonts w:hint="eastAsia" w:ascii="宋体" w:hAnsi="宋体" w:eastAsia="宋体" w:cs="宋体"/>
          <w:b/>
          <w:color w:val="auto"/>
          <w:sz w:val="28"/>
          <w:szCs w:val="28"/>
          <w:highlight w:val="none"/>
        </w:rPr>
      </w:pPr>
    </w:p>
    <w:p w14:paraId="0BF75C0B">
      <w:pPr>
        <w:pStyle w:val="24"/>
        <w:spacing w:after="0"/>
        <w:jc w:val="center"/>
        <w:rPr>
          <w:rFonts w:hint="eastAsia" w:ascii="宋体" w:hAnsi="宋体" w:eastAsia="宋体" w:cs="宋体"/>
          <w:b/>
          <w:bCs/>
          <w:color w:val="auto"/>
          <w:spacing w:val="-20"/>
          <w:kern w:val="44"/>
          <w:sz w:val="48"/>
          <w:szCs w:val="48"/>
          <w:highlight w:val="none"/>
        </w:rPr>
      </w:pPr>
      <w:bookmarkStart w:id="399" w:name="_Toc3995"/>
      <w:r>
        <w:rPr>
          <w:rFonts w:hint="eastAsia" w:ascii="宋体" w:hAnsi="宋体" w:eastAsia="宋体" w:cs="宋体"/>
          <w:b/>
          <w:bCs/>
          <w:color w:val="auto"/>
          <w:spacing w:val="-20"/>
          <w:kern w:val="44"/>
          <w:sz w:val="48"/>
          <w:szCs w:val="48"/>
          <w:highlight w:val="none"/>
        </w:rPr>
        <w:t>政府采购</w:t>
      </w:r>
      <w:r>
        <w:rPr>
          <w:rFonts w:hint="eastAsia" w:ascii="宋体" w:hAnsi="宋体" w:eastAsia="宋体" w:cs="宋体"/>
          <w:b/>
          <w:bCs/>
          <w:color w:val="auto"/>
          <w:spacing w:val="-20"/>
          <w:kern w:val="44"/>
          <w:sz w:val="48"/>
          <w:szCs w:val="48"/>
          <w:highlight w:val="none"/>
          <w:lang w:eastAsia="zh-CN"/>
        </w:rPr>
        <w:t>货物买卖</w:t>
      </w:r>
      <w:r>
        <w:rPr>
          <w:rFonts w:hint="eastAsia" w:ascii="宋体" w:hAnsi="宋体" w:eastAsia="宋体" w:cs="宋体"/>
          <w:b/>
          <w:bCs/>
          <w:color w:val="auto"/>
          <w:spacing w:val="-20"/>
          <w:kern w:val="44"/>
          <w:sz w:val="48"/>
          <w:szCs w:val="48"/>
          <w:highlight w:val="none"/>
        </w:rPr>
        <w:t>合同</w:t>
      </w:r>
    </w:p>
    <w:p w14:paraId="584035E4">
      <w:pPr>
        <w:pStyle w:val="24"/>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eastAsia="宋体" w:cs="宋体"/>
          <w:b/>
          <w:bCs/>
          <w:color w:val="auto"/>
          <w:spacing w:val="-20"/>
          <w:kern w:val="44"/>
          <w:sz w:val="48"/>
          <w:szCs w:val="48"/>
          <w:highlight w:val="none"/>
          <w:lang w:eastAsia="zh-CN"/>
        </w:rPr>
        <w:t>（试行）</w:t>
      </w:r>
    </w:p>
    <w:p w14:paraId="3B317767">
      <w:pPr>
        <w:rPr>
          <w:rFonts w:hint="eastAsia" w:ascii="宋体" w:hAnsi="宋体" w:eastAsia="宋体" w:cs="宋体"/>
          <w:b/>
          <w:bCs/>
          <w:color w:val="auto"/>
          <w:spacing w:val="-20"/>
          <w:kern w:val="44"/>
          <w:sz w:val="40"/>
          <w:szCs w:val="40"/>
          <w:highlight w:val="none"/>
        </w:rPr>
      </w:pPr>
    </w:p>
    <w:p w14:paraId="1B4BAE16">
      <w:pPr>
        <w:rPr>
          <w:rFonts w:hint="eastAsia" w:ascii="宋体" w:hAnsi="宋体" w:eastAsia="宋体" w:cs="宋体"/>
          <w:b/>
          <w:bCs/>
          <w:color w:val="auto"/>
          <w:spacing w:val="-20"/>
          <w:kern w:val="44"/>
          <w:sz w:val="40"/>
          <w:szCs w:val="40"/>
          <w:highlight w:val="none"/>
        </w:rPr>
      </w:pPr>
    </w:p>
    <w:p w14:paraId="1FDAA56C">
      <w:pPr>
        <w:rPr>
          <w:rFonts w:hint="eastAsia" w:ascii="宋体" w:hAnsi="宋体" w:eastAsia="宋体" w:cs="宋体"/>
          <w:b/>
          <w:bCs/>
          <w:color w:val="auto"/>
          <w:spacing w:val="-20"/>
          <w:kern w:val="44"/>
          <w:sz w:val="40"/>
          <w:szCs w:val="40"/>
          <w:highlight w:val="none"/>
        </w:rPr>
      </w:pPr>
    </w:p>
    <w:p w14:paraId="3899E420">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rPr>
        <w:t>项目名称：</w:t>
      </w:r>
      <w:r>
        <w:rPr>
          <w:rFonts w:hint="eastAsia" w:ascii="宋体" w:hAnsi="宋体" w:eastAsia="宋体" w:cs="宋体"/>
          <w:color w:val="auto"/>
          <w:sz w:val="32"/>
          <w:szCs w:val="32"/>
          <w:highlight w:val="none"/>
          <w:u w:val="single"/>
        </w:rPr>
        <w:t xml:space="preserve">                             </w:t>
      </w:r>
    </w:p>
    <w:p w14:paraId="51A2E5EA">
      <w:pPr>
        <w:spacing w:line="360" w:lineRule="auto"/>
        <w:ind w:left="420" w:left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合同编号：</w:t>
      </w:r>
      <w:r>
        <w:rPr>
          <w:rFonts w:hint="eastAsia" w:ascii="宋体" w:hAnsi="宋体" w:eastAsia="宋体" w:cs="宋体"/>
          <w:color w:val="auto"/>
          <w:sz w:val="32"/>
          <w:szCs w:val="32"/>
          <w:highlight w:val="none"/>
          <w:u w:val="single"/>
        </w:rPr>
        <w:t xml:space="preserve">                             </w:t>
      </w:r>
    </w:p>
    <w:p w14:paraId="527959F5">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    方：</w:t>
      </w:r>
      <w:r>
        <w:rPr>
          <w:rFonts w:hint="eastAsia" w:ascii="宋体" w:hAnsi="宋体" w:eastAsia="宋体" w:cs="宋体"/>
          <w:color w:val="auto"/>
          <w:sz w:val="32"/>
          <w:szCs w:val="32"/>
          <w:highlight w:val="none"/>
          <w:u w:val="single"/>
        </w:rPr>
        <w:t xml:space="preserve">                             </w:t>
      </w:r>
    </w:p>
    <w:p w14:paraId="063B7E3C">
      <w:pPr>
        <w:spacing w:line="360" w:lineRule="auto"/>
        <w:ind w:left="420" w:left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    方：</w:t>
      </w:r>
      <w:r>
        <w:rPr>
          <w:rFonts w:hint="eastAsia" w:ascii="宋体" w:hAnsi="宋体" w:eastAsia="宋体" w:cs="宋体"/>
          <w:color w:val="auto"/>
          <w:sz w:val="32"/>
          <w:szCs w:val="32"/>
          <w:highlight w:val="none"/>
          <w:u w:val="single"/>
        </w:rPr>
        <w:t xml:space="preserve">                             </w:t>
      </w:r>
    </w:p>
    <w:p w14:paraId="12AD729B">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签订时间：</w:t>
      </w:r>
      <w:r>
        <w:rPr>
          <w:rFonts w:hint="eastAsia" w:ascii="宋体" w:hAnsi="宋体" w:eastAsia="宋体" w:cs="宋体"/>
          <w:color w:val="auto"/>
          <w:sz w:val="32"/>
          <w:szCs w:val="32"/>
          <w:highlight w:val="none"/>
          <w:u w:val="single"/>
        </w:rPr>
        <w:t xml:space="preserve">                             </w:t>
      </w:r>
    </w:p>
    <w:p w14:paraId="182645F3">
      <w:pPr>
        <w:rPr>
          <w:rFonts w:hint="eastAsia" w:ascii="宋体" w:hAnsi="宋体" w:eastAsia="宋体" w:cs="宋体"/>
          <w:color w:val="auto"/>
          <w:highlight w:val="none"/>
        </w:rPr>
      </w:pPr>
    </w:p>
    <w:p w14:paraId="7EA47379">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616487B7">
      <w:pPr>
        <w:rPr>
          <w:rFonts w:hint="eastAsia" w:ascii="宋体" w:hAnsi="宋体" w:eastAsia="宋体" w:cs="宋体"/>
          <w:color w:val="auto"/>
          <w:sz w:val="44"/>
          <w:szCs w:val="44"/>
          <w:highlight w:val="none"/>
        </w:rPr>
      </w:pPr>
    </w:p>
    <w:p w14:paraId="76CE3144">
      <w:pPr>
        <w:rPr>
          <w:rFonts w:hint="eastAsia" w:ascii="宋体" w:hAnsi="宋体" w:eastAsia="宋体" w:cs="宋体"/>
          <w:color w:val="auto"/>
          <w:sz w:val="44"/>
          <w:szCs w:val="44"/>
          <w:highlight w:val="none"/>
        </w:rPr>
      </w:pPr>
    </w:p>
    <w:p w14:paraId="61A20C86">
      <w:pPr>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使</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用</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说</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明</w:t>
      </w:r>
    </w:p>
    <w:p w14:paraId="7BDC382B">
      <w:pPr>
        <w:ind w:firstLine="640" w:firstLineChars="200"/>
        <w:rPr>
          <w:rFonts w:hint="eastAsia" w:ascii="宋体" w:hAnsi="宋体" w:eastAsia="宋体" w:cs="宋体"/>
          <w:color w:val="auto"/>
          <w:sz w:val="32"/>
          <w:szCs w:val="32"/>
          <w:highlight w:val="none"/>
          <w:lang w:val="en-US" w:eastAsia="zh-CN"/>
        </w:rPr>
      </w:pPr>
    </w:p>
    <w:p w14:paraId="5311004F">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1.本合同标准文本适用于购买现成货物的采购项目，不包括需要供应商定制开发、创新研发的货物采购项目。</w:t>
      </w:r>
    </w:p>
    <w:p w14:paraId="41B75DAC">
      <w:pPr>
        <w:ind w:firstLine="0" w:firstLineChars="0"/>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32"/>
          <w:szCs w:val="32"/>
          <w:highlight w:val="none"/>
          <w:lang w:val="en-US" w:eastAsia="zh-CN"/>
        </w:rPr>
        <w:t>2.本合同标准文本为政府采购货物买卖合同编制提供参考，可以结合采购项目具体情况，对文本作必要的调整修订后使用。</w:t>
      </w:r>
    </w:p>
    <w:p w14:paraId="381395DB">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6D62A1B">
      <w:pPr>
        <w:ind w:firstLine="880" w:firstLineChars="200"/>
        <w:jc w:val="both"/>
        <w:rPr>
          <w:rFonts w:hint="eastAsia" w:ascii="宋体" w:hAnsi="宋体" w:eastAsia="宋体" w:cs="宋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399"/>
    <w:p w14:paraId="603A96E7">
      <w:pPr>
        <w:pStyle w:val="4"/>
        <w:adjustRightInd w:val="0"/>
        <w:snapToGrid w:val="0"/>
        <w:spacing w:beforeLines="0" w:line="400" w:lineRule="exact"/>
        <w:jc w:val="center"/>
        <w:rPr>
          <w:rFonts w:hint="eastAsia" w:ascii="宋体" w:hAnsi="宋体" w:eastAsia="宋体" w:cs="宋体"/>
          <w:color w:val="auto"/>
          <w:sz w:val="28"/>
          <w:szCs w:val="28"/>
          <w:highlight w:val="none"/>
        </w:rPr>
      </w:pPr>
      <w:bookmarkStart w:id="400" w:name="_Toc22209"/>
    </w:p>
    <w:p w14:paraId="6BD6C5DD">
      <w:pPr>
        <w:pStyle w:val="4"/>
        <w:adjustRightInd w:val="0"/>
        <w:snapToGrid w:val="0"/>
        <w:spacing w:beforeLines="0" w:line="400" w:lineRule="exact"/>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第一节 政府采购合同协议书</w:t>
      </w:r>
      <w:bookmarkEnd w:id="400"/>
    </w:p>
    <w:p w14:paraId="692FE3BD">
      <w:pPr>
        <w:pStyle w:val="4"/>
        <w:adjustRightInd w:val="0"/>
        <w:snapToGrid w:val="0"/>
        <w:spacing w:beforeLines="0" w:line="400" w:lineRule="exact"/>
        <w:jc w:val="center"/>
        <w:rPr>
          <w:rFonts w:hint="eastAsia" w:ascii="宋体" w:hAnsi="宋体" w:eastAsia="宋体" w:cs="宋体"/>
          <w:b w:val="0"/>
          <w:bCs w:val="0"/>
          <w:color w:val="auto"/>
          <w:sz w:val="28"/>
          <w:szCs w:val="28"/>
          <w:highlight w:val="none"/>
        </w:rPr>
      </w:pPr>
    </w:p>
    <w:p w14:paraId="0D30F01D">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lang w:eastAsia="zh-CN"/>
        </w:rPr>
        <w:t>、受采购人委托签订合同的单位</w:t>
      </w:r>
      <w:r>
        <w:rPr>
          <w:rFonts w:hint="eastAsia" w:ascii="宋体" w:hAnsi="宋体" w:eastAsia="宋体" w:cs="宋体"/>
          <w:color w:val="auto"/>
          <w:szCs w:val="21"/>
          <w:highlight w:val="none"/>
        </w:rPr>
        <w:t>或采购</w:t>
      </w:r>
      <w:r>
        <w:rPr>
          <w:rFonts w:hint="eastAsia" w:ascii="宋体" w:hAnsi="宋体" w:eastAsia="宋体" w:cs="宋体"/>
          <w:color w:val="auto"/>
          <w:szCs w:val="21"/>
          <w:highlight w:val="none"/>
          <w:lang w:val="en-US" w:eastAsia="zh-CN"/>
        </w:rPr>
        <w:tab/>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文件约定的合同甲方）</w:t>
      </w:r>
    </w:p>
    <w:p w14:paraId="193E15C6">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w:t>
      </w:r>
    </w:p>
    <w:p w14:paraId="690CF1DA">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乙方2（全称）：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（联合体成员供应商或其他合同主体）（如有）</w:t>
      </w:r>
    </w:p>
    <w:p w14:paraId="24E776DD">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乙方</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lang w:val="en-US" w:eastAsia="zh-CN"/>
        </w:rPr>
        <w:t>（全称）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（联合体成员供应商或其他合同主体）（如有）</w:t>
      </w:r>
    </w:p>
    <w:p w14:paraId="6390BF35">
      <w:pPr>
        <w:spacing w:beforeLines="0" w:line="400" w:lineRule="exact"/>
        <w:rPr>
          <w:rFonts w:hint="eastAsia" w:ascii="宋体" w:hAnsi="宋体" w:eastAsia="宋体" w:cs="宋体"/>
          <w:color w:val="auto"/>
          <w:highlight w:val="none"/>
          <w:lang w:val="en-US" w:eastAsia="zh-CN"/>
        </w:rPr>
      </w:pPr>
    </w:p>
    <w:p w14:paraId="6B0A98EA">
      <w:pPr>
        <w:pStyle w:val="2"/>
        <w:adjustRightInd w:val="0"/>
        <w:snapToGrid w:val="0"/>
        <w:spacing w:before="0" w:beforeLines="0" w:after="0" w:line="400" w:lineRule="exact"/>
        <w:ind w:left="0" w:leftChars="0"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依据《中华人民共和国民法典》</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《中华人民共和国政府采购法》等有关的法律法规，以及</w:t>
      </w:r>
      <w:r>
        <w:rPr>
          <w:rFonts w:hint="eastAsia" w:ascii="宋体" w:hAnsi="宋体" w:eastAsia="宋体" w:cs="宋体"/>
          <w:i w:val="0"/>
          <w:iCs w:val="0"/>
          <w:color w:val="auto"/>
          <w:szCs w:val="21"/>
          <w:highlight w:val="none"/>
          <w:u w:val="none"/>
          <w:lang w:eastAsia="zh-CN"/>
        </w:rPr>
        <w:t>本采购项目</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lang w:val="en-US" w:eastAsia="zh-CN"/>
        </w:rPr>
        <w:t>/谈判</w:t>
      </w:r>
      <w:r>
        <w:rPr>
          <w:rFonts w:hint="eastAsia" w:ascii="宋体" w:hAnsi="宋体" w:eastAsia="宋体" w:cs="宋体"/>
          <w:color w:val="auto"/>
          <w:szCs w:val="21"/>
          <w:highlight w:val="none"/>
          <w:lang w:eastAsia="zh-CN"/>
        </w:rPr>
        <w:t>文件等</w:t>
      </w:r>
      <w:r>
        <w:rPr>
          <w:rFonts w:hint="eastAsia" w:ascii="宋体" w:hAnsi="宋体" w:eastAsia="宋体" w:cs="宋体"/>
          <w:color w:val="auto"/>
          <w:szCs w:val="21"/>
          <w:highlight w:val="none"/>
        </w:rPr>
        <w:t>采购文件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乙方的《投标（响应）文件》及《中标（成交）通知书》，甲乙双方同意签订本合同。具体情况及要求如下：     </w:t>
      </w:r>
    </w:p>
    <w:p w14:paraId="6883AE5A">
      <w:pPr>
        <w:numPr>
          <w:ilvl w:val="0"/>
          <w:numId w:val="2"/>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项目信息</w:t>
      </w:r>
    </w:p>
    <w:p w14:paraId="4AD05609">
      <w:pPr>
        <w:pStyle w:val="2"/>
        <w:numPr>
          <w:ilvl w:val="0"/>
          <w:numId w:val="3"/>
        </w:numPr>
        <w:adjustRightInd w:val="0"/>
        <w:snapToGrid w:val="0"/>
        <w:spacing w:before="0" w:beforeLines="0" w:after="0" w:line="400" w:lineRule="exact"/>
        <w:ind w:left="0" w:leftChars="0" w:firstLine="48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采购项目名称：</w:t>
      </w:r>
      <w:r>
        <w:rPr>
          <w:rFonts w:hint="eastAsia" w:ascii="宋体" w:hAnsi="宋体" w:eastAsia="宋体" w:cs="宋体"/>
          <w:color w:val="auto"/>
          <w:szCs w:val="21"/>
          <w:highlight w:val="none"/>
          <w:u w:val="single"/>
        </w:rPr>
        <w:t xml:space="preserve">                                          </w:t>
      </w:r>
    </w:p>
    <w:p w14:paraId="299CEB1B">
      <w:pPr>
        <w:pStyle w:val="2"/>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 xml:space="preserve">         采购项目编号：</w:t>
      </w:r>
      <w:r>
        <w:rPr>
          <w:rFonts w:hint="eastAsia" w:ascii="宋体" w:hAnsi="宋体" w:eastAsia="宋体" w:cs="宋体"/>
          <w:color w:val="auto"/>
          <w:szCs w:val="21"/>
          <w:highlight w:val="none"/>
          <w:u w:val="single"/>
        </w:rPr>
        <w:t xml:space="preserve">                                          </w:t>
      </w:r>
    </w:p>
    <w:p w14:paraId="69CD7E78">
      <w:pPr>
        <w:pStyle w:val="2"/>
        <w:adjustRightInd w:val="0"/>
        <w:snapToGrid w:val="0"/>
        <w:spacing w:before="0" w:beforeLines="0" w:after="0" w:line="400" w:lineRule="exact"/>
        <w:ind w:left="0" w:leftChars="0"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（2）采购计划编号：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DB63367">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（3）项目内容：</w:t>
      </w:r>
    </w:p>
    <w:p w14:paraId="38AFE44D">
      <w:pPr>
        <w:adjustRightInd w:val="0"/>
        <w:snapToGrid w:val="0"/>
        <w:spacing w:before="0" w:beforeLines="0"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采购标的及数量</w:t>
      </w:r>
      <w:r>
        <w:rPr>
          <w:rFonts w:hint="eastAsia" w:ascii="宋体" w:hAnsi="宋体" w:eastAsia="宋体" w:cs="宋体"/>
          <w:color w:val="auto"/>
          <w:szCs w:val="21"/>
          <w:highlight w:val="none"/>
          <w:lang w:val="en-US" w:eastAsia="zh-CN"/>
        </w:rPr>
        <w:t>（台/套</w:t>
      </w:r>
      <w:r>
        <w:rPr>
          <w:rFonts w:hint="eastAsia" w:ascii="宋体" w:hAnsi="宋体" w:eastAsia="宋体" w:cs="宋体"/>
          <w:color w:val="auto"/>
          <w:szCs w:val="21"/>
          <w:highlight w:val="none"/>
          <w:lang w:val="en" w:eastAsia="zh-CN"/>
        </w:rPr>
        <w:t>/个/架/组等</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5AB5F2B5">
      <w:pPr>
        <w:numPr>
          <w:ilvl w:val="-1"/>
          <w:numId w:val="0"/>
        </w:numPr>
        <w:adjustRightInd w:val="0"/>
        <w:snapToGrid w:val="0"/>
        <w:spacing w:before="0" w:beforeLines="0" w:line="400" w:lineRule="exact"/>
        <w:ind w:firstLine="420" w:firstLineChars="200"/>
        <w:rPr>
          <w:rFonts w:hint="eastAsia" w:ascii="宋体" w:hAnsi="宋体" w:eastAsia="宋体" w:cs="宋体"/>
          <w:color w:val="auto"/>
          <w:szCs w:val="21"/>
          <w:highlight w:val="none"/>
          <w:lang w:val="en"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 w:eastAsia="zh-CN"/>
        </w:rPr>
        <w:t xml:space="preserve">     </w:t>
      </w:r>
      <w:r>
        <w:rPr>
          <w:rFonts w:hint="eastAsia" w:ascii="宋体" w:hAnsi="宋体" w:eastAsia="宋体" w:cs="宋体"/>
          <w:color w:val="auto"/>
          <w:szCs w:val="21"/>
          <w:highlight w:val="none"/>
          <w:lang w:val="en-US" w:eastAsia="zh-CN"/>
        </w:rPr>
        <w:t>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p>
    <w:p w14:paraId="5946B024">
      <w:pPr>
        <w:adjustRightInd w:val="0"/>
        <w:snapToGrid w:val="0"/>
        <w:spacing w:before="0" w:beforeLines="0" w:line="400" w:lineRule="exact"/>
        <w:ind w:firstLine="945" w:firstLineChars="4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采购标的的技术要求、商务要求具体见附件。</w:t>
      </w:r>
    </w:p>
    <w:p w14:paraId="4D4422DB">
      <w:pPr>
        <w:numPr>
          <w:ilvl w:val="-1"/>
          <w:numId w:val="0"/>
        </w:numPr>
        <w:adjustRightInd w:val="0"/>
        <w:snapToGrid w:val="0"/>
        <w:spacing w:before="0" w:beforeLines="0" w:line="400" w:lineRule="exact"/>
        <w:ind w:firstLine="945" w:firstLineChars="4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①涉及信息类产品，请填写该产品关键部件的品牌、型号：</w:t>
      </w:r>
    </w:p>
    <w:p w14:paraId="32FBE24B">
      <w:pPr>
        <w:numPr>
          <w:ilvl w:val="-1"/>
          <w:numId w:val="0"/>
        </w:numPr>
        <w:adjustRightInd w:val="0"/>
        <w:snapToGrid w:val="0"/>
        <w:spacing w:before="0" w:beforeLines="0" w:line="400" w:lineRule="exact"/>
        <w:ind w:firstLine="420" w:firstLineChars="200"/>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szCs w:val="21"/>
          <w:highlight w:val="none"/>
          <w:lang w:val="en-US" w:eastAsia="zh-CN"/>
        </w:rPr>
        <w:t xml:space="preserve">     标的名称：</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lang w:val="en" w:eastAsia="zh-CN"/>
        </w:rPr>
        <w:t xml:space="preserve">               </w:t>
      </w:r>
      <w:r>
        <w:rPr>
          <w:rFonts w:hint="eastAsia" w:ascii="宋体" w:hAnsi="宋体" w:eastAsia="宋体" w:cs="宋体"/>
          <w:color w:val="auto"/>
          <w:kern w:val="0"/>
          <w:szCs w:val="21"/>
          <w:highlight w:val="none"/>
          <w:u w:val="single"/>
          <w:lang w:val="en-US" w:eastAsia="zh-CN"/>
        </w:rPr>
        <w:t xml:space="preserve">    </w:t>
      </w:r>
    </w:p>
    <w:p w14:paraId="5A3B8932">
      <w:pPr>
        <w:numPr>
          <w:ilvl w:val="-1"/>
          <w:numId w:val="0"/>
        </w:numPr>
        <w:adjustRightInd w:val="0"/>
        <w:snapToGrid w:val="0"/>
        <w:spacing w:before="0" w:beforeLines="0"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关键部件：</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lang w:val="en-US" w:eastAsia="zh-CN"/>
        </w:rPr>
        <w:t>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32E278FB">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9A173DC">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691E722B">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4277D579">
      <w:pPr>
        <w:pStyle w:val="79"/>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②涉及车辆采购，请填写是否属于新能源汽车：</w:t>
      </w:r>
    </w:p>
    <w:p w14:paraId="443DC53D">
      <w:pPr>
        <w:pStyle w:val="79"/>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数量：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lang w:val="en-US" w:eastAsia="zh-CN"/>
        </w:rPr>
        <w:t xml:space="preserve"> </w:t>
      </w:r>
    </w:p>
    <w:p w14:paraId="5BFFC7C6">
      <w:pPr>
        <w:pStyle w:val="79"/>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227B4D74">
      <w:pPr>
        <w:pStyle w:val="79"/>
        <w:numPr>
          <w:ilvl w:val="-1"/>
          <w:numId w:val="0"/>
        </w:numPr>
        <w:adjustRightInd w:val="0"/>
        <w:snapToGrid w:val="0"/>
        <w:spacing w:before="0" w:beforeLines="0" w:line="400" w:lineRule="exact"/>
        <w:ind w:left="0"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lang w:val="en" w:eastAsia="zh-CN"/>
        </w:rPr>
        <w:t>4</w:t>
      </w:r>
      <w:r>
        <w:rPr>
          <w:rFonts w:hint="eastAsia" w:ascii="宋体" w:hAnsi="宋体" w:eastAsia="宋体" w:cs="宋体"/>
          <w:iCs w:val="0"/>
          <w:color w:val="auto"/>
          <w:sz w:val="21"/>
          <w:szCs w:val="21"/>
          <w:highlight w:val="none"/>
          <w:lang w:val="en-US" w:eastAsia="zh-CN"/>
        </w:rPr>
        <w:t>）政府采购组织形式：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政府集中采购</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 xml:space="preserve">部门集中采购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分散采购</w:t>
      </w:r>
    </w:p>
    <w:p w14:paraId="42761423">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w:t>
      </w:r>
      <w:r>
        <w:rPr>
          <w:rFonts w:hint="eastAsia" w:ascii="宋体" w:hAnsi="宋体" w:eastAsia="宋体" w:cs="宋体"/>
          <w:iCs w:val="0"/>
          <w:color w:val="auto"/>
          <w:sz w:val="21"/>
          <w:szCs w:val="21"/>
          <w:highlight w:val="none"/>
          <w:lang w:val="en" w:eastAsia="zh-CN"/>
        </w:rPr>
        <w:t>5</w:t>
      </w:r>
      <w:r>
        <w:rPr>
          <w:rFonts w:hint="eastAsia" w:ascii="宋体" w:hAnsi="宋体" w:eastAsia="宋体" w:cs="宋体"/>
          <w:iCs w:val="0"/>
          <w:color w:val="auto"/>
          <w:sz w:val="21"/>
          <w:szCs w:val="21"/>
          <w:highlight w:val="none"/>
          <w:lang w:val="en-US" w:eastAsia="zh-CN"/>
        </w:rPr>
        <w:t>）政府采购方式：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公开招标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邀请招标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竞争性谈判</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竞争性磋商</w:t>
      </w:r>
    </w:p>
    <w:p w14:paraId="797FA8C5">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询价</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单一来源</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框架协议</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092B70C7">
      <w:pPr>
        <w:pStyle w:val="79"/>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3177EE8">
      <w:pPr>
        <w:pStyle w:val="79"/>
        <w:numPr>
          <w:ilvl w:val="-1"/>
          <w:numId w:val="0"/>
        </w:numPr>
        <w:adjustRightInd w:val="0"/>
        <w:snapToGrid w:val="0"/>
        <w:spacing w:before="0" w:beforeLines="0" w:line="400" w:lineRule="exact"/>
        <w:ind w:firstLine="220" w:firstLineChars="100"/>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w w:val="100"/>
          <w:kern w:val="2"/>
          <w:sz w:val="21"/>
          <w:szCs w:val="21"/>
          <w:highlight w:val="none"/>
          <w:lang w:val="en-US" w:eastAsia="zh-CN" w:bidi="ar-SA"/>
        </w:rPr>
        <w:t>中标（成交）采购标的制造商是否为中小企业：</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 xml:space="preserve">是      </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否</w:t>
      </w:r>
    </w:p>
    <w:p w14:paraId="15D16537">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Cs w:val="21"/>
          <w:highlight w:val="none"/>
        </w:rPr>
      </w:pPr>
      <w:r>
        <w:rPr>
          <w:rFonts w:hint="eastAsia" w:ascii="宋体" w:hAnsi="宋体" w:eastAsia="宋体" w:cs="宋体"/>
          <w:color w:val="auto"/>
          <w:w w:val="100"/>
          <w:szCs w:val="21"/>
          <w:highlight w:val="none"/>
          <w:lang w:val="en-US" w:eastAsia="zh-CN"/>
        </w:rPr>
        <w:t xml:space="preserve">         本合同</w:t>
      </w:r>
      <w:r>
        <w:rPr>
          <w:rFonts w:hint="eastAsia" w:ascii="宋体" w:hAnsi="宋体" w:eastAsia="宋体" w:cs="宋体"/>
          <w:color w:val="auto"/>
          <w:w w:val="100"/>
          <w:szCs w:val="21"/>
          <w:highlight w:val="none"/>
        </w:rPr>
        <w:t>是否</w:t>
      </w:r>
      <w:r>
        <w:rPr>
          <w:rFonts w:hint="eastAsia" w:ascii="宋体" w:hAnsi="宋体" w:eastAsia="宋体" w:cs="宋体"/>
          <w:color w:val="auto"/>
          <w:w w:val="100"/>
          <w:szCs w:val="21"/>
          <w:highlight w:val="none"/>
          <w:lang w:eastAsia="zh-CN"/>
        </w:rPr>
        <w:t>为专门面向</w:t>
      </w:r>
      <w:r>
        <w:rPr>
          <w:rFonts w:hint="eastAsia" w:ascii="宋体" w:hAnsi="宋体" w:eastAsia="宋体" w:cs="宋体"/>
          <w:color w:val="auto"/>
          <w:w w:val="100"/>
          <w:szCs w:val="21"/>
          <w:highlight w:val="none"/>
        </w:rPr>
        <w:t>中小企业</w:t>
      </w:r>
      <w:r>
        <w:rPr>
          <w:rFonts w:hint="eastAsia" w:ascii="宋体" w:hAnsi="宋体" w:eastAsia="宋体" w:cs="宋体"/>
          <w:color w:val="auto"/>
          <w:w w:val="100"/>
          <w:szCs w:val="21"/>
          <w:highlight w:val="none"/>
          <w:lang w:eastAsia="zh-CN"/>
        </w:rPr>
        <w:t>的采</w:t>
      </w:r>
      <w:r>
        <w:rPr>
          <w:rFonts w:hint="eastAsia" w:ascii="宋体" w:hAnsi="宋体" w:eastAsia="宋体" w:cs="宋体"/>
          <w:color w:val="auto"/>
          <w:w w:val="100"/>
          <w:szCs w:val="21"/>
          <w:highlight w:val="none"/>
          <w:shd w:val="clear"/>
          <w:lang w:eastAsia="zh-CN"/>
        </w:rPr>
        <w:t>购</w:t>
      </w:r>
      <w:r>
        <w:rPr>
          <w:rFonts w:hint="eastAsia" w:ascii="宋体" w:hAnsi="宋体" w:eastAsia="宋体" w:cs="宋体"/>
          <w:color w:val="auto"/>
          <w:w w:val="100"/>
          <w:szCs w:val="21"/>
          <w:highlight w:val="none"/>
          <w:shd w:val="clear"/>
        </w:rPr>
        <w:t>合同</w:t>
      </w:r>
      <w:r>
        <w:rPr>
          <w:rFonts w:hint="eastAsia" w:ascii="宋体" w:hAnsi="宋体" w:eastAsia="宋体" w:cs="宋体"/>
          <w:color w:val="auto"/>
          <w:w w:val="100"/>
          <w:szCs w:val="21"/>
          <w:highlight w:val="none"/>
          <w:shd w:val="clear"/>
          <w:lang w:eastAsia="zh-CN"/>
        </w:rPr>
        <w:t>（中小企业预留合同）</w:t>
      </w:r>
      <w:r>
        <w:rPr>
          <w:rFonts w:hint="eastAsia" w:ascii="宋体" w:hAnsi="宋体" w:eastAsia="宋体" w:cs="宋体"/>
          <w:color w:val="auto"/>
          <w:szCs w:val="21"/>
          <w:highlight w:val="none"/>
          <w:shd w:val="clear"/>
        </w:rPr>
        <w:t>：</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60B37E5D">
      <w:pPr>
        <w:numPr>
          <w:ilvl w:val="-1"/>
          <w:numId w:val="0"/>
        </w:numPr>
        <w:adjustRightInd w:val="0"/>
        <w:snapToGrid w:val="0"/>
        <w:spacing w:before="0" w:beforeLines="0" w:line="400" w:lineRule="exact"/>
        <w:ind w:firstLine="0" w:firstLineChars="0"/>
        <w:rPr>
          <w:rFonts w:hint="eastAsia" w:ascii="宋体" w:hAnsi="宋体" w:eastAsia="宋体" w:cs="宋体"/>
          <w:iCs/>
          <w:color w:val="auto"/>
          <w:szCs w:val="21"/>
          <w:highlight w:val="none"/>
        </w:rPr>
      </w:pPr>
      <w:r>
        <w:rPr>
          <w:rFonts w:hint="eastAsia" w:ascii="宋体" w:hAnsi="宋体" w:eastAsia="宋体" w:cs="宋体"/>
          <w:color w:val="auto"/>
          <w:highlight w:val="none"/>
          <w:lang w:val="en-US" w:eastAsia="zh-CN"/>
        </w:rPr>
        <w:t xml:space="preserve">         若本项目不专门面向中小企业采购，是否给予小微企业评审优惠：</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075650C3">
      <w:pPr>
        <w:numPr>
          <w:ilvl w:val="-1"/>
          <w:numId w:val="0"/>
        </w:numPr>
        <w:adjustRightInd w:val="0"/>
        <w:snapToGrid w:val="0"/>
        <w:spacing w:before="0" w:beforeLines="0" w:line="400" w:lineRule="exact"/>
        <w:ind w:firstLine="0" w:firstLineChars="0"/>
        <w:rPr>
          <w:rFonts w:hint="eastAsia" w:ascii="宋体" w:hAnsi="宋体" w:eastAsia="宋体" w:cs="宋体"/>
          <w:iCs/>
          <w:color w:val="auto"/>
          <w:szCs w:val="21"/>
          <w:highlight w:val="none"/>
        </w:rPr>
      </w:pPr>
      <w:r>
        <w:rPr>
          <w:rFonts w:hint="eastAsia" w:ascii="宋体" w:hAnsi="宋体" w:eastAsia="宋体" w:cs="宋体"/>
          <w:color w:val="auto"/>
          <w:highlight w:val="none"/>
          <w:lang w:val="en-US" w:eastAsia="zh-CN"/>
        </w:rPr>
        <w:t xml:space="preserve">         中标（成交）采购标的制造商是否为残疾人福利性单位：</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6AE1989D">
      <w:pPr>
        <w:numPr>
          <w:ilvl w:val="0"/>
          <w:numId w:val="0"/>
        </w:numPr>
        <w:snapToGrid w:val="0"/>
        <w:spacing w:beforeLines="0" w:line="400" w:lineRule="exact"/>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中标（成交）采购标的制造商是否为监狱企业：</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049390EB">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 w:eastAsia="zh-CN"/>
        </w:rPr>
        <w:t>7</w:t>
      </w:r>
      <w:r>
        <w:rPr>
          <w:rFonts w:hint="eastAsia" w:ascii="宋体" w:hAnsi="宋体" w:eastAsia="宋体" w:cs="宋体"/>
          <w:color w:val="auto"/>
          <w:szCs w:val="21"/>
          <w:highlight w:val="none"/>
        </w:rPr>
        <w:t>）合同是否分包：</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62B36BD6">
      <w:p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分包主要内容：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1C6AEC7B">
      <w:pPr>
        <w:adjustRightInd w:val="0"/>
        <w:snapToGrid w:val="0"/>
        <w:spacing w:before="0" w:beforeLines="0"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rPr>
        <w:t>分包供应商</w:t>
      </w:r>
      <w:r>
        <w:rPr>
          <w:rFonts w:hint="eastAsia" w:ascii="宋体" w:hAnsi="宋体" w:eastAsia="宋体" w:cs="宋体"/>
          <w:color w:val="auto"/>
          <w:szCs w:val="21"/>
          <w:highlight w:val="none"/>
          <w:lang w:eastAsia="zh-CN"/>
        </w:rPr>
        <w:t>/制造商</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（如供应商和制造商不同，请分别填写）</w:t>
      </w:r>
      <w:r>
        <w:rPr>
          <w:rFonts w:hint="eastAsia" w:ascii="宋体" w:hAnsi="宋体" w:eastAsia="宋体" w:cs="宋体"/>
          <w:color w:val="auto"/>
          <w:szCs w:val="21"/>
          <w:highlight w:val="none"/>
        </w:rPr>
        <w:t>：</w:t>
      </w:r>
    </w:p>
    <w:p w14:paraId="22680A58">
      <w:p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0EFA9F91">
      <w:pPr>
        <w:adjustRightInd w:val="0"/>
        <w:snapToGrid w:val="0"/>
        <w:spacing w:before="0" w:beforeLines="0"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制造商</w:t>
      </w:r>
      <w:r>
        <w:rPr>
          <w:rFonts w:hint="eastAsia" w:ascii="宋体" w:hAnsi="宋体" w:eastAsia="宋体" w:cs="宋体"/>
          <w:color w:val="auto"/>
          <w:szCs w:val="21"/>
          <w:highlight w:val="none"/>
        </w:rPr>
        <w:t>类型</w:t>
      </w:r>
      <w:r>
        <w:rPr>
          <w:rFonts w:hint="eastAsia" w:ascii="宋体" w:hAnsi="宋体" w:eastAsia="宋体" w:cs="宋体"/>
          <w:color w:val="auto"/>
          <w:szCs w:val="21"/>
          <w:highlight w:val="none"/>
          <w:lang w:eastAsia="zh-CN"/>
        </w:rPr>
        <w:t>（如果供应商和制造商不同，只填写制造商类型）</w:t>
      </w:r>
      <w:r>
        <w:rPr>
          <w:rFonts w:hint="eastAsia" w:ascii="宋体" w:hAnsi="宋体" w:eastAsia="宋体" w:cs="宋体"/>
          <w:color w:val="auto"/>
          <w:szCs w:val="21"/>
          <w:highlight w:val="none"/>
        </w:rPr>
        <w:t>：</w:t>
      </w:r>
    </w:p>
    <w:p w14:paraId="7A309FBE">
      <w:pPr>
        <w:adjustRightInd w:val="0"/>
        <w:snapToGrid w:val="0"/>
        <w:spacing w:beforeLines="0" w:line="400" w:lineRule="exact"/>
        <w:ind w:firstLine="840" w:firstLineChars="40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大型企业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中型企业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小微型企业</w:t>
      </w:r>
      <w:r>
        <w:rPr>
          <w:rFonts w:hint="eastAsia" w:ascii="宋体" w:hAnsi="宋体" w:eastAsia="宋体" w:cs="宋体"/>
          <w:iCs/>
          <w:color w:val="auto"/>
          <w:szCs w:val="21"/>
          <w:highlight w:val="none"/>
          <w:lang w:val="en-US" w:eastAsia="zh-CN"/>
        </w:rPr>
        <w:t xml:space="preserve">  </w:t>
      </w:r>
    </w:p>
    <w:p w14:paraId="1D15FDD5">
      <w:pPr>
        <w:adjustRightInd w:val="0"/>
        <w:snapToGrid w:val="0"/>
        <w:spacing w:beforeLines="0" w:line="400" w:lineRule="exact"/>
        <w:ind w:firstLine="840" w:firstLineChars="400"/>
        <w:rPr>
          <w:rFonts w:hint="eastAsia" w:ascii="宋体" w:hAnsi="宋体" w:eastAsia="宋体" w:cs="宋体"/>
          <w:color w:val="auto"/>
          <w:highlight w:val="none"/>
          <w:u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残疾人福利性单位</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监狱</w:t>
      </w:r>
      <w:r>
        <w:rPr>
          <w:rFonts w:hint="eastAsia" w:ascii="宋体" w:hAnsi="宋体" w:eastAsia="宋体" w:cs="宋体"/>
          <w:iCs/>
          <w:color w:val="auto"/>
          <w:szCs w:val="21"/>
          <w:highlight w:val="none"/>
        </w:rPr>
        <w:t>企业</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其他</w:t>
      </w:r>
    </w:p>
    <w:p w14:paraId="1523D985">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Cs w:val="21"/>
          <w:highlight w:val="none"/>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val="en" w:eastAsia="zh-CN"/>
        </w:rPr>
        <w:t>8</w:t>
      </w:r>
      <w:r>
        <w:rPr>
          <w:rFonts w:hint="eastAsia" w:ascii="宋体" w:hAnsi="宋体" w:eastAsia="宋体" w:cs="宋体"/>
          <w:color w:val="auto"/>
          <w:szCs w:val="21"/>
          <w:highlight w:val="none"/>
          <w:u w:val="none"/>
          <w:lang w:val="en-US" w:eastAsia="zh-CN"/>
        </w:rPr>
        <w:t>）中标（成交）供应商是否为外商投资企业：</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35021389">
      <w:pPr>
        <w:pStyle w:val="79"/>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2C951E8F">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40EB17B">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金额：</w:t>
      </w:r>
      <w:r>
        <w:rPr>
          <w:rFonts w:hint="eastAsia" w:ascii="宋体" w:hAnsi="宋体" w:eastAsia="宋体" w:cs="宋体"/>
          <w:color w:val="auto"/>
          <w:szCs w:val="21"/>
          <w:highlight w:val="none"/>
          <w:u w:val="single"/>
          <w:lang w:val="en-US" w:eastAsia="zh-CN"/>
        </w:rPr>
        <w:t xml:space="preserve">        </w:t>
      </w:r>
    </w:p>
    <w:p w14:paraId="209E8E50">
      <w:pPr>
        <w:numPr>
          <w:ilvl w:val="-1"/>
          <w:numId w:val="0"/>
        </w:numPr>
        <w:adjustRightInd w:val="0"/>
        <w:snapToGrid w:val="0"/>
        <w:spacing w:before="0" w:beforeLines="0" w:line="400" w:lineRule="exact"/>
        <w:ind w:firstLine="840" w:firstLineChars="400"/>
        <w:rPr>
          <w:rFonts w:hint="eastAsia" w:ascii="宋体" w:hAnsi="宋体" w:eastAsia="宋体" w:cs="宋体"/>
          <w:iCs w:val="0"/>
          <w:color w:val="auto"/>
          <w:szCs w:val="21"/>
          <w:highlight w:val="none"/>
        </w:rPr>
      </w:pPr>
      <w:r>
        <w:rPr>
          <w:rFonts w:hint="eastAsia" w:ascii="宋体" w:hAnsi="宋体" w:eastAsia="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val="0"/>
          <w:color w:val="auto"/>
          <w:szCs w:val="21"/>
          <w:highlight w:val="none"/>
        </w:rPr>
        <w:t xml:space="preserve">      </w:t>
      </w:r>
    </w:p>
    <w:p w14:paraId="305E783A">
      <w:pPr>
        <w:adjustRightInd w:val="0"/>
        <w:snapToGrid w:val="0"/>
        <w:spacing w:before="0" w:beforeLines="0" w:line="400" w:lineRule="exact"/>
        <w:ind w:firstLine="840" w:firstLineChars="400"/>
        <w:rPr>
          <w:rFonts w:hint="eastAsia" w:ascii="宋体" w:hAnsi="宋体" w:eastAsia="宋体" w:cs="宋体"/>
          <w:color w:val="auto"/>
          <w:szCs w:val="21"/>
          <w:highlight w:val="none"/>
          <w:u w:val="none"/>
          <w:lang w:val="en-US" w:eastAsia="zh-CN"/>
        </w:rPr>
      </w:pP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lang w:eastAsia="zh-CN"/>
        </w:rPr>
        <w:t>否</w:t>
      </w:r>
    </w:p>
    <w:p w14:paraId="26D0FDD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（1</w:t>
      </w:r>
      <w:r>
        <w:rPr>
          <w:rFonts w:hint="eastAsia" w:ascii="宋体" w:hAnsi="宋体" w:eastAsia="宋体" w:cs="宋体"/>
          <w:b w:val="0"/>
          <w:bCs w:val="0"/>
          <w:color w:val="auto"/>
          <w:sz w:val="21"/>
          <w:szCs w:val="21"/>
          <w:highlight w:val="none"/>
          <w:u w:val="none"/>
          <w:lang w:val="en" w:eastAsia="zh-CN"/>
        </w:rPr>
        <w:t>0</w:t>
      </w:r>
      <w:r>
        <w:rPr>
          <w:rFonts w:hint="eastAsia" w:ascii="宋体" w:hAnsi="宋体" w:eastAsia="宋体" w:cs="宋体"/>
          <w:b w:val="0"/>
          <w:bCs w:val="0"/>
          <w:color w:val="auto"/>
          <w:sz w:val="21"/>
          <w:szCs w:val="21"/>
          <w:highlight w:val="none"/>
          <w:u w:val="none"/>
          <w:lang w:val="en-US" w:eastAsia="zh-CN"/>
        </w:rPr>
        <w:t>）是否涉及节能产品：</w:t>
      </w:r>
    </w:p>
    <w:p w14:paraId="71C2ADD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，《节能产品政府采购品目清单》的底级品目名称：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color w:val="auto"/>
          <w:szCs w:val="21"/>
          <w:highlight w:val="none"/>
          <w:lang w:val="en-US" w:eastAsia="zh-CN"/>
        </w:rPr>
        <w:t xml:space="preserve">     </w:t>
      </w:r>
    </w:p>
    <w:p w14:paraId="21B2EAA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750BF6F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Cs w:val="21"/>
          <w:highlight w:val="none"/>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p>
    <w:p w14:paraId="5471FFF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是否涉及环境标志产品：</w:t>
      </w:r>
    </w:p>
    <w:p w14:paraId="10D9333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Cs w:val="21"/>
          <w:highlight w:val="none"/>
          <w:lang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，《环境标志产品政府采购品目清单》的底级品目名称：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color w:val="auto"/>
          <w:szCs w:val="21"/>
          <w:highlight w:val="none"/>
          <w:lang w:val="en-US" w:eastAsia="zh-CN"/>
        </w:rPr>
        <w:t xml:space="preserve"> </w:t>
      </w:r>
    </w:p>
    <w:p w14:paraId="107F7B2C">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45F22AD7">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p>
    <w:p w14:paraId="72D9CEF8">
      <w:pPr>
        <w:pStyle w:val="79"/>
        <w:numPr>
          <w:ilvl w:val="-1"/>
          <w:numId w:val="0"/>
        </w:numPr>
        <w:adjustRightInd w:val="0"/>
        <w:snapToGrid w:val="0"/>
        <w:spacing w:before="0" w:beforeLines="0" w:line="400" w:lineRule="exact"/>
        <w:ind w:firstLine="0" w:firstLineChars="0"/>
        <w:rPr>
          <w:rFonts w:hint="eastAsia" w:ascii="宋体" w:hAnsi="宋体" w:eastAsia="宋体" w:cs="宋体"/>
          <w:iCs w:val="0"/>
          <w:color w:val="auto"/>
          <w:kern w:val="2"/>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kern w:val="2"/>
          <w:sz w:val="21"/>
          <w:szCs w:val="21"/>
          <w:highlight w:val="none"/>
          <w:u w:val="none"/>
          <w:lang w:val="en-US" w:eastAsia="zh-CN"/>
        </w:rPr>
        <w:t>是否涉及绿色产品：</w:t>
      </w:r>
      <w:r>
        <w:rPr>
          <w:rFonts w:hint="eastAsia" w:ascii="宋体" w:hAnsi="宋体" w:eastAsia="宋体" w:cs="宋体"/>
          <w:iCs w:val="0"/>
          <w:color w:val="auto"/>
          <w:kern w:val="2"/>
          <w:sz w:val="21"/>
          <w:szCs w:val="21"/>
          <w:highlight w:val="none"/>
          <w:u w:val="none"/>
          <w:lang w:val="en-US" w:eastAsia="zh-CN"/>
        </w:rPr>
        <w:t xml:space="preserve"> </w:t>
      </w:r>
    </w:p>
    <w:p w14:paraId="49E59B22">
      <w:pPr>
        <w:pStyle w:val="79"/>
        <w:spacing w:beforeLines="0"/>
        <w:ind w:firstLine="420" w:firstLineChars="0"/>
        <w:rPr>
          <w:rFonts w:hint="eastAsia" w:ascii="宋体" w:hAnsi="宋体" w:eastAsia="宋体" w:cs="宋体"/>
          <w:color w:val="auto"/>
          <w:szCs w:val="21"/>
          <w:highlight w:val="none"/>
          <w:u w:val="singl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是</w:t>
      </w:r>
      <w:r>
        <w:rPr>
          <w:rFonts w:hint="eastAsia" w:ascii="宋体" w:hAnsi="宋体" w:eastAsia="宋体" w:cs="宋体"/>
          <w:iCs w:val="0"/>
          <w:color w:val="auto"/>
          <w:kern w:val="2"/>
          <w:sz w:val="21"/>
          <w:szCs w:val="21"/>
          <w:highlight w:val="none"/>
          <w:u w:val="none"/>
          <w:lang w:eastAsia="zh-CN"/>
        </w:rPr>
        <w:t>，绿色产品政府采购相关政策确定的底级品目名称：</w:t>
      </w:r>
      <w:r>
        <w:rPr>
          <w:rFonts w:hint="eastAsia" w:ascii="宋体" w:hAnsi="宋体" w:eastAsia="宋体" w:cs="宋体"/>
          <w:color w:val="auto"/>
          <w:szCs w:val="21"/>
          <w:highlight w:val="none"/>
          <w:u w:val="single"/>
          <w:lang w:val="en-US" w:eastAsia="zh-CN"/>
        </w:rPr>
        <w:t xml:space="preserve">         </w:t>
      </w:r>
    </w:p>
    <w:p w14:paraId="5A252DF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18C94CF8">
      <w:pPr>
        <w:pStyle w:val="79"/>
        <w:spacing w:beforeLines="0"/>
        <w:ind w:firstLine="42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否</w:t>
      </w:r>
    </w:p>
    <w:p w14:paraId="6DD1AE67">
      <w:pPr>
        <w:numPr>
          <w:ilvl w:val="-1"/>
          <w:numId w:val="0"/>
        </w:numPr>
        <w:adjustRightInd w:val="0"/>
        <w:snapToGrid w:val="0"/>
        <w:spacing w:before="0" w:beforeLines="0"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（1</w:t>
      </w:r>
      <w:r>
        <w:rPr>
          <w:rFonts w:hint="eastAsia" w:ascii="宋体" w:hAnsi="宋体" w:eastAsia="宋体" w:cs="宋体"/>
          <w:color w:val="auto"/>
          <w:szCs w:val="21"/>
          <w:highlight w:val="none"/>
          <w:lang w:val="en" w:eastAsia="zh-CN"/>
        </w:rPr>
        <w:t>1</w:t>
      </w:r>
      <w:r>
        <w:rPr>
          <w:rFonts w:hint="eastAsia" w:ascii="宋体" w:hAnsi="宋体" w:eastAsia="宋体" w:cs="宋体"/>
          <w:color w:val="auto"/>
          <w:szCs w:val="21"/>
          <w:highlight w:val="none"/>
          <w:lang w:val="en-US" w:eastAsia="zh-CN"/>
        </w:rPr>
        <w:t>）涉及商品包装和快递包装的，是否参考</w:t>
      </w:r>
      <w:r>
        <w:rPr>
          <w:rFonts w:hint="eastAsia" w:ascii="宋体" w:hAnsi="宋体" w:eastAsia="宋体" w:cs="宋体"/>
          <w:color w:val="auto"/>
          <w:szCs w:val="21"/>
          <w:highlight w:val="none"/>
        </w:rPr>
        <w:t>《商品包装政府采购需求标准（试行）》、《快递包装政府采购需求标准（试行）》</w:t>
      </w:r>
      <w:r>
        <w:rPr>
          <w:rFonts w:hint="eastAsia" w:ascii="宋体" w:hAnsi="宋体" w:eastAsia="宋体" w:cs="宋体"/>
          <w:color w:val="auto"/>
          <w:szCs w:val="21"/>
          <w:highlight w:val="none"/>
          <w:lang w:eastAsia="zh-CN"/>
        </w:rPr>
        <w:t>明确产品及相关快递服务的具体包装要求：</w:t>
      </w:r>
    </w:p>
    <w:p w14:paraId="4B4B1036">
      <w:pPr>
        <w:numPr>
          <w:ilvl w:val="-1"/>
          <w:numId w:val="0"/>
        </w:numPr>
        <w:adjustRightInd w:val="0"/>
        <w:snapToGrid w:val="0"/>
        <w:spacing w:before="0" w:beforeLines="0" w:line="400" w:lineRule="exact"/>
        <w:ind w:firstLine="840" w:firstLineChars="400"/>
        <w:rPr>
          <w:rFonts w:hint="eastAsia" w:ascii="宋体" w:hAnsi="宋体" w:eastAsia="宋体" w:cs="宋体"/>
          <w:iCs w:val="0"/>
          <w:color w:val="auto"/>
          <w:szCs w:val="21"/>
          <w:highlight w:val="none"/>
          <w:lang w:val="en-US" w:eastAsia="zh-CN"/>
        </w:rPr>
      </w:pP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 xml:space="preserve">是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lang w:eastAsia="zh-CN"/>
        </w:rPr>
        <w:t>不涉及</w:t>
      </w:r>
    </w:p>
    <w:p w14:paraId="1F9FEDA5">
      <w:pPr>
        <w:numPr>
          <w:ilvl w:val="0"/>
          <w:numId w:val="2"/>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合同金额</w:t>
      </w:r>
    </w:p>
    <w:p w14:paraId="60748DF9">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（1）合同金额小写：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3100BB11">
      <w:pPr>
        <w:adjustRightInd w:val="0"/>
        <w:snapToGrid w:val="0"/>
        <w:spacing w:before="0" w:beforeLines="0" w:line="400" w:lineRule="exact"/>
        <w:ind w:left="0"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07FDFC3D">
      <w:pPr>
        <w:adjustRightInd w:val="0"/>
        <w:snapToGrid w:val="0"/>
        <w:spacing w:before="0" w:beforeLines="0" w:line="400" w:lineRule="exact"/>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分包金额</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p>
    <w:p w14:paraId="690AD270">
      <w:pPr>
        <w:adjustRightInd w:val="0"/>
        <w:snapToGrid w:val="0"/>
        <w:spacing w:before="0" w:beforeLines="0" w:line="400" w:lineRule="exact"/>
        <w:ind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38D4B7D4">
      <w:pPr>
        <w:adjustRightInd w:val="0"/>
        <w:snapToGrid w:val="0"/>
        <w:spacing w:before="0" w:beforeLines="0"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（注：固定单价合同应填写单价和最高限价）</w:t>
      </w:r>
    </w:p>
    <w:p w14:paraId="7FFFB4B6">
      <w:pPr>
        <w:numPr>
          <w:ilvl w:val="-1"/>
          <w:numId w:val="0"/>
        </w:numPr>
        <w:adjustRightInd w:val="0"/>
        <w:snapToGrid w:val="0"/>
        <w:spacing w:before="0" w:beforeLines="0" w:line="400" w:lineRule="exact"/>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合同定价方式</w:t>
      </w:r>
      <w:r>
        <w:rPr>
          <w:rFonts w:hint="eastAsia" w:ascii="宋体" w:hAnsi="宋体" w:eastAsia="宋体" w:cs="宋体"/>
          <w:color w:val="auto"/>
          <w:szCs w:val="21"/>
          <w:highlight w:val="none"/>
          <w:lang w:eastAsia="zh-CN"/>
        </w:rPr>
        <w:t>（采用组合定价方式的，可以勾选多项）</w:t>
      </w:r>
      <w:r>
        <w:rPr>
          <w:rFonts w:hint="eastAsia" w:ascii="宋体" w:hAnsi="宋体" w:eastAsia="宋体" w:cs="宋体"/>
          <w:color w:val="auto"/>
          <w:szCs w:val="21"/>
          <w:highlight w:val="none"/>
        </w:rPr>
        <w:t>：</w:t>
      </w:r>
    </w:p>
    <w:p w14:paraId="51B866FE">
      <w:pPr>
        <w:adjustRightInd w:val="0"/>
        <w:snapToGrid w:val="0"/>
        <w:spacing w:before="0" w:before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固定总价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固定单价</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固定费率</w:t>
      </w:r>
      <w:r>
        <w:rPr>
          <w:rFonts w:hint="eastAsia" w:ascii="宋体" w:hAnsi="宋体" w:eastAsia="宋体" w:cs="宋体"/>
          <w:iCs/>
          <w:color w:val="auto"/>
          <w:szCs w:val="21"/>
          <w:highlight w:val="none"/>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成本补偿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绩效激励</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其他</w:t>
      </w:r>
      <w:r>
        <w:rPr>
          <w:rFonts w:hint="eastAsia" w:ascii="宋体" w:hAnsi="宋体" w:eastAsia="宋体" w:cs="宋体"/>
          <w:color w:val="auto"/>
          <w:szCs w:val="21"/>
          <w:highlight w:val="none"/>
          <w:u w:val="single"/>
        </w:rPr>
        <w:t xml:space="preserve">       </w:t>
      </w:r>
    </w:p>
    <w:p w14:paraId="21D57501">
      <w:pPr>
        <w:pStyle w:val="791"/>
        <w:spacing w:beforeLines="0" w:line="400" w:lineRule="exac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）付款方式（按项目实际勾选填写）：</w:t>
      </w:r>
    </w:p>
    <w:p w14:paraId="10E33036">
      <w:pPr>
        <w:adjustRightInd w:val="0"/>
        <w:snapToGrid w:val="0"/>
        <w:spacing w:before="0" w:beforeLines="0" w:line="400" w:lineRule="exact"/>
        <w:ind w:firstLine="630" w:firstLine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全额付款：</w:t>
      </w:r>
      <w:r>
        <w:rPr>
          <w:rFonts w:hint="eastAsia" w:ascii="宋体" w:hAnsi="宋体" w:eastAsia="宋体" w:cs="宋体"/>
          <w:color w:val="auto"/>
          <w:szCs w:val="21"/>
          <w:highlight w:val="none"/>
          <w:u w:val="single"/>
        </w:rPr>
        <w:t xml:space="preserve">     （应</w:t>
      </w:r>
      <w:r>
        <w:rPr>
          <w:rFonts w:hint="eastAsia" w:ascii="宋体" w:hAnsi="宋体" w:eastAsia="宋体" w:cs="宋体"/>
          <w:color w:val="auto"/>
          <w:szCs w:val="21"/>
          <w:highlight w:val="none"/>
          <w:u w:val="single"/>
          <w:lang w:eastAsia="zh-CN"/>
        </w:rPr>
        <w:t>明确</w:t>
      </w:r>
      <w:r>
        <w:rPr>
          <w:rFonts w:hint="eastAsia" w:ascii="宋体" w:hAnsi="宋体" w:eastAsia="宋体" w:cs="宋体"/>
          <w:color w:val="auto"/>
          <w:szCs w:val="21"/>
          <w:highlight w:val="none"/>
          <w:u w:val="single"/>
        </w:rPr>
        <w:t>一次性支付合同款项</w:t>
      </w:r>
      <w:r>
        <w:rPr>
          <w:rFonts w:hint="eastAsia" w:ascii="宋体" w:hAnsi="宋体" w:eastAsia="宋体" w:cs="宋体"/>
          <w:color w:val="auto"/>
          <w:szCs w:val="21"/>
          <w:highlight w:val="none"/>
          <w:u w:val="single"/>
          <w:lang w:eastAsia="zh-CN"/>
        </w:rPr>
        <w:t>的条件</w:t>
      </w:r>
      <w:r>
        <w:rPr>
          <w:rFonts w:hint="eastAsia" w:ascii="宋体" w:hAnsi="宋体" w:eastAsia="宋体" w:cs="宋体"/>
          <w:color w:val="auto"/>
          <w:szCs w:val="21"/>
          <w:highlight w:val="none"/>
          <w:u w:val="single"/>
        </w:rPr>
        <w:t xml:space="preserve">）                    </w:t>
      </w:r>
    </w:p>
    <w:p w14:paraId="134AFDAB">
      <w:pPr>
        <w:snapToGrid w:val="0"/>
        <w:spacing w:beforeLines="0" w:line="400" w:lineRule="exact"/>
        <w:ind w:firstLine="630" w:firstLineChars="300"/>
        <w:rPr>
          <w:rFonts w:hint="eastAsia" w:ascii="宋体" w:hAnsi="宋体" w:eastAsia="宋体" w:cs="宋体"/>
          <w:color w:val="auto"/>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分期付款：</w:t>
      </w:r>
      <w:r>
        <w:rPr>
          <w:rFonts w:hint="eastAsia" w:ascii="宋体" w:hAnsi="宋体" w:eastAsia="宋体" w:cs="宋体"/>
          <w:color w:val="auto"/>
          <w:szCs w:val="21"/>
          <w:highlight w:val="none"/>
          <w:u w:val="single"/>
        </w:rPr>
        <w:t xml:space="preserve">  （应明确分期支付合同款项的各期比例和支付条件</w:t>
      </w:r>
      <w:r>
        <w:rPr>
          <w:rFonts w:hint="eastAsia" w:ascii="宋体" w:hAnsi="宋体" w:eastAsia="宋体" w:cs="宋体"/>
          <w:color w:val="auto"/>
          <w:szCs w:val="21"/>
          <w:highlight w:val="none"/>
          <w:u w:val="single"/>
          <w:lang w:eastAsia="zh-CN"/>
        </w:rPr>
        <w:t>，各期支付条件应与分期履约验收情况挂钩</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lang w:eastAsia="zh-CN"/>
        </w:rPr>
        <w:t>其中涉及预付款的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（应明确预付款的支付比例和支付条件） </w:t>
      </w:r>
    </w:p>
    <w:p w14:paraId="7E8B42F5">
      <w:pPr>
        <w:adjustRightInd w:val="0"/>
        <w:snapToGrid w:val="0"/>
        <w:spacing w:before="0" w:beforeLines="0" w:line="400" w:lineRule="exact"/>
        <w:ind w:firstLine="630" w:firstLine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成本补偿：</w:t>
      </w:r>
      <w:r>
        <w:rPr>
          <w:rFonts w:hint="eastAsia" w:ascii="宋体" w:hAnsi="宋体" w:eastAsia="宋体" w:cs="宋体"/>
          <w:color w:val="auto"/>
          <w:szCs w:val="21"/>
          <w:highlight w:val="none"/>
          <w:u w:val="single"/>
        </w:rPr>
        <w:t xml:space="preserve">      （应明确按照成本补偿方式的支付方式和支付条件）   </w:t>
      </w:r>
    </w:p>
    <w:p w14:paraId="605508AB">
      <w:pPr>
        <w:adjustRightInd w:val="0"/>
        <w:snapToGrid w:val="0"/>
        <w:spacing w:before="0" w:beforeLines="0" w:line="40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绩效激励：</w:t>
      </w:r>
      <w:r>
        <w:rPr>
          <w:rFonts w:hint="eastAsia" w:ascii="宋体" w:hAnsi="宋体" w:eastAsia="宋体" w:cs="宋体"/>
          <w:color w:val="auto"/>
          <w:szCs w:val="21"/>
          <w:highlight w:val="none"/>
          <w:u w:val="single"/>
        </w:rPr>
        <w:t xml:space="preserve">      （应明确按照绩效激励方式的支付方式和支付条件）   </w:t>
      </w:r>
    </w:p>
    <w:p w14:paraId="4EA568F2">
      <w:pPr>
        <w:numPr>
          <w:ilvl w:val="0"/>
          <w:numId w:val="2"/>
        </w:numPr>
        <w:adjustRightInd w:val="0"/>
        <w:snapToGrid w:val="0"/>
        <w:spacing w:before="0" w:beforeLines="0" w:line="400" w:lineRule="exact"/>
        <w:ind w:firstLine="422" w:firstLineChars="200"/>
        <w:rPr>
          <w:rFonts w:hint="eastAsia" w:ascii="宋体" w:hAnsi="宋体" w:eastAsia="宋体" w:cs="宋体"/>
          <w:b/>
          <w:bCs w:val="0"/>
          <w:color w:val="auto"/>
          <w:szCs w:val="21"/>
          <w:highlight w:val="none"/>
          <w:u w:val="single"/>
        </w:rPr>
      </w:pPr>
      <w:r>
        <w:rPr>
          <w:rFonts w:hint="eastAsia" w:ascii="宋体" w:hAnsi="宋体" w:eastAsia="宋体" w:cs="宋体"/>
          <w:b/>
          <w:bCs w:val="0"/>
          <w:color w:val="auto"/>
          <w:szCs w:val="21"/>
          <w:highlight w:val="none"/>
        </w:rPr>
        <w:t>合同履行</w:t>
      </w:r>
    </w:p>
    <w:p w14:paraId="42A1049E">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（1）起始日期：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日，完成日期：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809E36B">
      <w:pPr>
        <w:adjustRightInd w:val="0"/>
        <w:snapToGrid w:val="0"/>
        <w:spacing w:before="0" w:beforeLines="0"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履约</w:t>
      </w:r>
      <w:r>
        <w:rPr>
          <w:rFonts w:hint="eastAsia" w:ascii="宋体" w:hAnsi="宋体" w:eastAsia="宋体" w:cs="宋体"/>
          <w:color w:val="auto"/>
          <w:szCs w:val="21"/>
          <w:highlight w:val="none"/>
        </w:rPr>
        <w:t>地点</w:t>
      </w:r>
      <w:r>
        <w:rPr>
          <w:rFonts w:hint="eastAsia" w:ascii="宋体" w:hAnsi="宋体" w:eastAsia="宋体" w:cs="宋体"/>
          <w:b w:val="0"/>
          <w:bCs/>
          <w:color w:val="auto"/>
          <w:szCs w:val="21"/>
          <w:highlight w:val="none"/>
        </w:rPr>
        <w:t>：</w:t>
      </w:r>
      <w:r>
        <w:rPr>
          <w:rFonts w:hint="eastAsia" w:ascii="宋体" w:hAnsi="宋体" w:eastAsia="宋体" w:cs="宋体"/>
          <w:color w:val="auto"/>
          <w:szCs w:val="21"/>
          <w:highlight w:val="none"/>
          <w:u w:val="single"/>
        </w:rPr>
        <w:t xml:space="preserve">                             </w:t>
      </w:r>
    </w:p>
    <w:p w14:paraId="51926EBF">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4F16A36">
      <w:pPr>
        <w:pStyle w:val="79"/>
        <w:spacing w:beforeLines="0"/>
        <w:rPr>
          <w:rFonts w:hint="eastAsia" w:ascii="宋体" w:hAnsi="宋体" w:eastAsia="宋体" w:cs="宋体"/>
          <w:color w:val="auto"/>
          <w:sz w:val="21"/>
          <w:highlight w:val="none"/>
          <w:lang w:val="en-US" w:eastAsia="zh-CN"/>
        </w:rPr>
      </w:pPr>
      <w:r>
        <w:rPr>
          <w:rFonts w:hint="eastAsia" w:ascii="宋体" w:hAnsi="宋体" w:eastAsia="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0E2D856C">
      <w:pPr>
        <w:pStyle w:val="79"/>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34A304B">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bCs/>
          <w:color w:val="auto"/>
          <w:szCs w:val="21"/>
          <w:highlight w:val="none"/>
          <w:u w:val="none"/>
          <w:lang w:val="en-US" w:eastAsia="zh-CN"/>
        </w:rPr>
        <w:t xml:space="preserve">    履约担保期限</w:t>
      </w:r>
      <w:r>
        <w:rPr>
          <w:rFonts w:hint="eastAsia" w:ascii="宋体" w:hAnsi="宋体" w:eastAsia="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36B22549">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（4）分期履行要求：</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p>
    <w:p w14:paraId="42163252">
      <w:pPr>
        <w:adjustRightInd w:val="0"/>
        <w:snapToGrid w:val="0"/>
        <w:spacing w:before="0" w:beforeLines="0"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eastAsia="zh-CN"/>
        </w:rPr>
        <w:t>风险处置措施和替代方案</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u w:val="single"/>
        </w:rPr>
        <w:t xml:space="preserve">                                                               </w:t>
      </w:r>
    </w:p>
    <w:p w14:paraId="62B1141F">
      <w:pPr>
        <w:numPr>
          <w:ilvl w:val="0"/>
          <w:numId w:val="2"/>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合同验收</w:t>
      </w:r>
    </w:p>
    <w:p w14:paraId="35EEB3ED">
      <w:pPr>
        <w:numPr>
          <w:ilvl w:val="0"/>
          <w:numId w:val="4"/>
        </w:num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委托第三方组织</w:t>
      </w:r>
    </w:p>
    <w:p w14:paraId="3EA93E3D">
      <w:pPr>
        <w:numPr>
          <w:ilvl w:val="0"/>
          <w:numId w:val="0"/>
        </w:numPr>
        <w:adjustRightInd w:val="0"/>
        <w:snapToGrid w:val="0"/>
        <w:spacing w:before="0" w:beforeLines="0"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验收主体：</w:t>
      </w:r>
      <w:r>
        <w:rPr>
          <w:rFonts w:hint="eastAsia" w:ascii="宋体" w:hAnsi="宋体" w:eastAsia="宋体" w:cs="宋体"/>
          <w:bCs/>
          <w:color w:val="auto"/>
          <w:szCs w:val="21"/>
          <w:highlight w:val="none"/>
          <w:u w:val="single"/>
        </w:rPr>
        <w:t xml:space="preserve">                  </w:t>
      </w:r>
    </w:p>
    <w:p w14:paraId="0D8D5FD6">
      <w:pPr>
        <w:adjustRightInd w:val="0"/>
        <w:snapToGrid w:val="0"/>
        <w:spacing w:before="0" w:beforeLines="0" w:line="400" w:lineRule="exact"/>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是否邀请本项目的其他供应商</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0E3725F1">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是否邀请专家</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5803B8A6">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是否邀请服务对象</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640A3EA1">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是否邀请第三方检测机构</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4BD34FAF">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是</w:t>
      </w:r>
      <w:r>
        <w:rPr>
          <w:rFonts w:hint="eastAsia" w:ascii="宋体" w:hAnsi="宋体" w:eastAsia="宋体" w:cs="宋体"/>
          <w:bCs/>
          <w:color w:val="auto"/>
          <w:szCs w:val="21"/>
          <w:highlight w:val="none"/>
          <w:lang w:eastAsia="zh-CN"/>
        </w:rPr>
        <w:t>，抽查比例：</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5E1B47A1">
      <w:pPr>
        <w:adjustRightInd w:val="0"/>
        <w:snapToGrid w:val="0"/>
        <w:spacing w:before="0" w:beforeLines="0" w:line="400" w:lineRule="exact"/>
        <w:ind w:firstLine="840" w:firstLineChars="400"/>
        <w:rPr>
          <w:rFonts w:hint="eastAsia" w:ascii="宋体" w:hAnsi="宋体" w:eastAsia="宋体" w:cs="宋体"/>
          <w:bCs/>
          <w:color w:val="auto"/>
          <w:szCs w:val="21"/>
          <w:highlight w:val="none"/>
          <w:u w:val="single"/>
          <w:lang w:eastAsia="zh-CN"/>
        </w:rPr>
      </w:pPr>
      <w:r>
        <w:rPr>
          <w:rFonts w:hint="eastAsia" w:ascii="宋体" w:hAnsi="宋体" w:eastAsia="宋体" w:cs="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是</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u w:val="single"/>
          <w:lang w:eastAsia="zh-CN"/>
        </w:rPr>
        <w:t>（应明确对被破坏的检测产品的处理方式）</w:t>
      </w:r>
    </w:p>
    <w:p w14:paraId="589EA840">
      <w:pPr>
        <w:adjustRightInd w:val="0"/>
        <w:snapToGrid w:val="0"/>
        <w:spacing w:before="0" w:beforeLines="0" w:line="400" w:lineRule="exact"/>
        <w:ind w:firstLine="840" w:firstLineChars="4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47FF1094">
      <w:pPr>
        <w:adjustRightInd w:val="0"/>
        <w:snapToGrid w:val="0"/>
        <w:spacing w:before="0" w:beforeLines="0" w:line="400" w:lineRule="exact"/>
        <w:ind w:firstLine="840" w:firstLineChars="4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验收组织的其他事项：</w:t>
      </w:r>
      <w:r>
        <w:rPr>
          <w:rFonts w:hint="eastAsia" w:ascii="宋体" w:hAnsi="宋体" w:eastAsia="宋体" w:cs="宋体"/>
          <w:bCs/>
          <w:color w:val="auto"/>
          <w:szCs w:val="21"/>
          <w:highlight w:val="none"/>
          <w:u w:val="single"/>
        </w:rPr>
        <w:t xml:space="preserve">                </w:t>
      </w:r>
    </w:p>
    <w:p w14:paraId="3AC852D5">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（2）履约验收时间：</w:t>
      </w:r>
      <w:r>
        <w:rPr>
          <w:rFonts w:hint="eastAsia" w:ascii="宋体" w:hAnsi="宋体" w:eastAsia="宋体" w:cs="宋体"/>
          <w:bCs/>
          <w:color w:val="auto"/>
          <w:szCs w:val="21"/>
          <w:highlight w:val="none"/>
          <w:u w:val="single"/>
        </w:rPr>
        <w:t>（计划于何时验收/供应商提出验收申请之日起   日内组织验收）</w:t>
      </w:r>
      <w:r>
        <w:rPr>
          <w:rFonts w:hint="eastAsia" w:ascii="宋体" w:hAnsi="宋体" w:eastAsia="宋体" w:cs="宋体"/>
          <w:bCs/>
          <w:color w:val="auto"/>
          <w:szCs w:val="21"/>
          <w:highlight w:val="none"/>
          <w:u w:val="single"/>
          <w:lang w:val="en-US" w:eastAsia="zh-CN"/>
        </w:rPr>
        <w:t xml:space="preserve"> </w:t>
      </w:r>
    </w:p>
    <w:p w14:paraId="0C3A6C4A">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一次性验收         </w:t>
      </w:r>
    </w:p>
    <w:p w14:paraId="13EFBE08">
      <w:pPr>
        <w:adjustRightInd w:val="0"/>
        <w:snapToGrid w:val="0"/>
        <w:spacing w:before="0" w:beforeLines="0" w:line="400" w:lineRule="exact"/>
        <w:ind w:firstLine="0" w:firstLineChars="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分期/分项验收</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eastAsia="zh-CN"/>
        </w:rPr>
        <w:t>（应明确分期</w:t>
      </w:r>
      <w:r>
        <w:rPr>
          <w:rFonts w:hint="eastAsia" w:ascii="宋体" w:hAnsi="宋体" w:eastAsia="宋体" w:cs="宋体"/>
          <w:bCs/>
          <w:color w:val="auto"/>
          <w:szCs w:val="21"/>
          <w:highlight w:val="none"/>
          <w:u w:val="single"/>
          <w:lang w:val="en" w:eastAsia="zh-CN"/>
        </w:rPr>
        <w:t>/分项验收的工作安排</w:t>
      </w:r>
      <w:r>
        <w:rPr>
          <w:rFonts w:hint="eastAsia" w:ascii="宋体" w:hAnsi="宋体" w:eastAsia="宋体" w:cs="宋体"/>
          <w:bCs/>
          <w:color w:val="auto"/>
          <w:szCs w:val="21"/>
          <w:highlight w:val="none"/>
          <w:u w:val="single"/>
          <w:lang w:eastAsia="zh-CN"/>
        </w:rPr>
        <w:t>）</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p>
    <w:p w14:paraId="42968403">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（4）履约验收程序：</w:t>
      </w:r>
      <w:r>
        <w:rPr>
          <w:rFonts w:hint="eastAsia" w:ascii="宋体" w:hAnsi="宋体" w:eastAsia="宋体" w:cs="宋体"/>
          <w:bCs/>
          <w:color w:val="auto"/>
          <w:szCs w:val="21"/>
          <w:highlight w:val="none"/>
          <w:u w:val="single"/>
        </w:rPr>
        <w:t xml:space="preserve">                                         </w:t>
      </w:r>
    </w:p>
    <w:p w14:paraId="796CFB8F">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（5）履约验收的内容：</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Cs w:val="21"/>
          <w:highlight w:val="none"/>
          <w:u w:val="single"/>
        </w:rPr>
        <w:t xml:space="preserve">                                      </w:t>
      </w:r>
    </w:p>
    <w:p w14:paraId="7AC5F489">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（6）履约验收标准：</w:t>
      </w:r>
      <w:r>
        <w:rPr>
          <w:rFonts w:hint="eastAsia" w:ascii="宋体" w:hAnsi="宋体" w:eastAsia="宋体" w:cs="宋体"/>
          <w:bCs/>
          <w:color w:val="auto"/>
          <w:szCs w:val="21"/>
          <w:highlight w:val="none"/>
          <w:u w:val="single"/>
        </w:rPr>
        <w:t xml:space="preserve">                                         </w:t>
      </w:r>
    </w:p>
    <w:p w14:paraId="126FDE3A">
      <w:pPr>
        <w:pStyle w:val="79"/>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F73583B">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（8）履约验收其他事项：</w:t>
      </w:r>
      <w:r>
        <w:rPr>
          <w:rFonts w:hint="eastAsia" w:ascii="宋体" w:hAnsi="宋体" w:eastAsia="宋体" w:cs="宋体"/>
          <w:bCs/>
          <w:color w:val="auto"/>
          <w:szCs w:val="21"/>
          <w:highlight w:val="none"/>
          <w:u w:val="single"/>
        </w:rPr>
        <w:t xml:space="preserve">      </w:t>
      </w:r>
      <w:r>
        <w:rPr>
          <w:rFonts w:hint="eastAsia" w:ascii="宋体" w:hAnsi="宋体" w:eastAsia="宋体" w:cs="宋体"/>
          <w:bCs/>
          <w:i w:val="0"/>
          <w:iCs w:val="0"/>
          <w:color w:val="auto"/>
          <w:szCs w:val="21"/>
          <w:highlight w:val="none"/>
          <w:u w:val="single"/>
        </w:rPr>
        <w:t>（产权过户登记等）</w:t>
      </w:r>
      <w:r>
        <w:rPr>
          <w:rFonts w:hint="eastAsia" w:ascii="宋体" w:hAnsi="宋体" w:eastAsia="宋体" w:cs="宋体"/>
          <w:bCs/>
          <w:color w:val="auto"/>
          <w:szCs w:val="21"/>
          <w:highlight w:val="none"/>
          <w:u w:val="single"/>
        </w:rPr>
        <w:t xml:space="preserve">          </w:t>
      </w:r>
    </w:p>
    <w:p w14:paraId="1667FC31">
      <w:pPr>
        <w:numPr>
          <w:ilvl w:val="0"/>
          <w:numId w:val="2"/>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组成合同的文件</w:t>
      </w:r>
    </w:p>
    <w:p w14:paraId="032F7A79">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本协议书与下列文件一起构成合同文件，如下述文件之间有任何抵触、矛盾或歧义，应按以下顺序解释：</w:t>
      </w:r>
    </w:p>
    <w:p w14:paraId="4AFCA7A7">
      <w:pPr>
        <w:adjustRightInd w:val="0"/>
        <w:snapToGrid w:val="0"/>
        <w:spacing w:before="0" w:before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p>
    <w:p w14:paraId="4C0E99DA">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）政府采购合同专用条款</w:t>
      </w:r>
    </w:p>
    <w:p w14:paraId="1C385165">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）政府采购合同通用条款</w:t>
      </w:r>
    </w:p>
    <w:p w14:paraId="3AEBF082">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p>
    <w:p w14:paraId="08916A5C">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）投标（响应）文件</w:t>
      </w:r>
    </w:p>
    <w:p w14:paraId="77751DC9">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（6）采购文件</w:t>
      </w:r>
    </w:p>
    <w:p w14:paraId="05BBA7B6">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（7）有关技术文件，图纸</w:t>
      </w:r>
    </w:p>
    <w:p w14:paraId="3E60C8EE">
      <w:pPr>
        <w:pStyle w:val="79"/>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28E6B096">
      <w:pPr>
        <w:numPr>
          <w:ilvl w:val="0"/>
          <w:numId w:val="2"/>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合同生效</w:t>
      </w:r>
    </w:p>
    <w:p w14:paraId="21770267">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生效。</w:t>
      </w:r>
    </w:p>
    <w:p w14:paraId="4CB74CE8">
      <w:pPr>
        <w:numPr>
          <w:ilvl w:val="0"/>
          <w:numId w:val="2"/>
        </w:numPr>
        <w:adjustRightInd w:val="0"/>
        <w:snapToGrid w:val="0"/>
        <w:spacing w:before="0" w:beforeLines="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合同份数</w:t>
      </w:r>
    </w:p>
    <w:p w14:paraId="6C9191C0">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份，均具有同等法律效力。</w:t>
      </w:r>
    </w:p>
    <w:p w14:paraId="4BCAD61B">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合同订立时间：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D890301">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合同订立地点：</w:t>
      </w:r>
      <w:r>
        <w:rPr>
          <w:rFonts w:hint="eastAsia" w:ascii="宋体" w:hAnsi="宋体" w:eastAsia="宋体" w:cs="宋体"/>
          <w:color w:val="auto"/>
          <w:szCs w:val="21"/>
          <w:highlight w:val="none"/>
          <w:u w:val="single"/>
        </w:rPr>
        <w:t xml:space="preserve">                           </w:t>
      </w:r>
    </w:p>
    <w:p w14:paraId="0C42D95C">
      <w:pPr>
        <w:adjustRightInd w:val="0"/>
        <w:snapToGrid w:val="0"/>
        <w:spacing w:before="0" w:beforeLines="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附件：具体标</w:t>
      </w:r>
      <w:r>
        <w:rPr>
          <w:rFonts w:hint="eastAsia" w:ascii="宋体" w:hAnsi="宋体" w:eastAsia="宋体" w:cs="宋体"/>
          <w:color w:val="auto"/>
          <w:szCs w:val="21"/>
          <w:highlight w:val="none"/>
          <w:lang w:eastAsia="zh-CN"/>
        </w:rPr>
        <w:t>的及其</w:t>
      </w:r>
      <w:r>
        <w:rPr>
          <w:rFonts w:hint="eastAsia" w:ascii="宋体" w:hAnsi="宋体" w:eastAsia="宋体" w:cs="宋体"/>
          <w:color w:val="auto"/>
          <w:szCs w:val="21"/>
          <w:highlight w:val="none"/>
          <w:u w:val="none"/>
          <w:lang w:val="en-US" w:eastAsia="zh-CN"/>
        </w:rPr>
        <w:t>技术要求和商务要求</w:t>
      </w:r>
      <w:r>
        <w:rPr>
          <w:rFonts w:hint="eastAsia" w:ascii="宋体" w:hAnsi="宋体" w:eastAsia="宋体" w:cs="宋体"/>
          <w:color w:val="auto"/>
          <w:szCs w:val="21"/>
          <w:highlight w:val="none"/>
        </w:rPr>
        <w:t>、联合协议、分包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协议等。</w:t>
      </w:r>
    </w:p>
    <w:p w14:paraId="0B811AC8">
      <w:pPr>
        <w:pStyle w:val="791"/>
        <w:spacing w:beforeLines="0" w:line="400" w:lineRule="exact"/>
        <w:rPr>
          <w:rFonts w:hint="eastAsia" w:ascii="宋体" w:hAnsi="宋体" w:eastAsia="宋体" w:cs="宋体"/>
          <w:color w:val="auto"/>
          <w:highlight w:val="none"/>
        </w:rPr>
      </w:pPr>
    </w:p>
    <w:p w14:paraId="0B1D678B">
      <w:pPr>
        <w:pStyle w:val="4"/>
        <w:spacing w:beforeLines="0" w:line="400"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highlight w:val="none"/>
          <w:lang w:val="en"/>
        </w:rPr>
        <w:t xml:space="preserve">   </w:t>
      </w:r>
    </w:p>
    <w:p w14:paraId="0DA3012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7BBEFF6">
      <w:pPr>
        <w:pStyle w:val="791"/>
        <w:rPr>
          <w:rFonts w:hint="eastAsia" w:ascii="宋体" w:hAnsi="宋体" w:eastAsia="宋体" w:cs="宋体"/>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92238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37D60720">
            <w:pPr>
              <w:adjustRightInd w:val="0"/>
              <w:snapToGrid w:val="0"/>
              <w:spacing w:line="3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甲方（采购人</w:t>
            </w:r>
            <w:r>
              <w:rPr>
                <w:rFonts w:hint="eastAsia" w:ascii="宋体" w:hAnsi="宋体" w:eastAsia="宋体" w:cs="宋体"/>
                <w:color w:val="auto"/>
                <w:szCs w:val="21"/>
                <w:highlight w:val="none"/>
                <w:lang w:eastAsia="zh-CN"/>
              </w:rPr>
              <w:t>、受采购人委托签订合同的单位</w:t>
            </w:r>
            <w:r>
              <w:rPr>
                <w:rFonts w:hint="eastAsia" w:ascii="宋体" w:hAnsi="宋体" w:eastAsia="宋体" w:cs="宋体"/>
                <w:color w:val="auto"/>
                <w:szCs w:val="21"/>
                <w:highlight w:val="none"/>
              </w:rPr>
              <w:t>或采购文件约定的合同甲方）</w:t>
            </w:r>
          </w:p>
        </w:tc>
        <w:tc>
          <w:tcPr>
            <w:tcW w:w="4095" w:type="dxa"/>
            <w:gridSpan w:val="2"/>
            <w:tcBorders>
              <w:left w:val="single" w:color="auto" w:sz="2" w:space="0"/>
              <w:bottom w:val="single" w:color="auto" w:sz="2" w:space="0"/>
            </w:tcBorders>
            <w:vAlign w:val="center"/>
          </w:tcPr>
          <w:p w14:paraId="2ED92805">
            <w:pPr>
              <w:adjustRightInd w:val="0"/>
              <w:snapToGrid w:val="0"/>
              <w:spacing w:line="3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乙方（供应商）</w:t>
            </w:r>
          </w:p>
        </w:tc>
      </w:tr>
      <w:tr w14:paraId="64750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647793C">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单位名称（公章</w:t>
            </w:r>
            <w:r>
              <w:rPr>
                <w:rFonts w:hint="eastAsia" w:ascii="宋体" w:hAnsi="宋体" w:eastAsia="宋体" w:cs="宋体"/>
                <w:color w:val="auto"/>
                <w:szCs w:val="21"/>
                <w:highlight w:val="none"/>
                <w:lang w:eastAsia="zh-CN"/>
              </w:rPr>
              <w:t>或合同章</w:t>
            </w:r>
            <w:r>
              <w:rPr>
                <w:rFonts w:hint="eastAsia" w:ascii="宋体" w:hAnsi="宋体" w:eastAsia="宋体" w:cs="宋体"/>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74522494">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3C74F9B">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单位名称（公章</w:t>
            </w:r>
            <w:r>
              <w:rPr>
                <w:rFonts w:hint="eastAsia" w:ascii="宋体" w:hAnsi="宋体" w:eastAsia="宋体" w:cs="宋体"/>
                <w:color w:val="auto"/>
                <w:szCs w:val="21"/>
                <w:highlight w:val="none"/>
                <w:lang w:eastAsia="zh-CN"/>
              </w:rPr>
              <w:t>或合同章</w:t>
            </w:r>
            <w:r>
              <w:rPr>
                <w:rFonts w:hint="eastAsia" w:ascii="宋体" w:hAnsi="宋体" w:eastAsia="宋体" w:cs="宋体"/>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5922EEA2">
            <w:pPr>
              <w:adjustRightInd w:val="0"/>
              <w:snapToGrid w:val="0"/>
              <w:spacing w:line="300" w:lineRule="exact"/>
              <w:jc w:val="center"/>
              <w:rPr>
                <w:rFonts w:hint="eastAsia" w:ascii="宋体" w:hAnsi="宋体" w:eastAsia="宋体" w:cs="宋体"/>
                <w:color w:val="auto"/>
                <w:spacing w:val="20"/>
                <w:szCs w:val="21"/>
                <w:highlight w:val="none"/>
              </w:rPr>
            </w:pPr>
          </w:p>
        </w:tc>
      </w:tr>
      <w:tr w14:paraId="40B330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7C35AA63">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4B46819A">
            <w:pPr>
              <w:adjustRightInd w:val="0"/>
              <w:snapToGrid w:val="0"/>
              <w:spacing w:line="300" w:lineRule="exact"/>
              <w:ind w:firstLine="100" w:firstLineChars="4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或其委托代理人（签章）</w:t>
            </w:r>
          </w:p>
        </w:tc>
        <w:tc>
          <w:tcPr>
            <w:tcW w:w="2412" w:type="dxa"/>
            <w:vMerge w:val="restart"/>
            <w:tcBorders>
              <w:top w:val="single" w:color="auto" w:sz="2" w:space="0"/>
              <w:left w:val="single" w:color="auto" w:sz="2" w:space="0"/>
              <w:right w:val="single" w:color="auto" w:sz="2" w:space="0"/>
            </w:tcBorders>
            <w:vAlign w:val="center"/>
          </w:tcPr>
          <w:p w14:paraId="2020A688">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350A24B7">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3E688193">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或其委托代理人（签章）</w:t>
            </w:r>
          </w:p>
        </w:tc>
        <w:tc>
          <w:tcPr>
            <w:tcW w:w="2116" w:type="dxa"/>
            <w:tcBorders>
              <w:top w:val="single" w:color="auto" w:sz="2" w:space="0"/>
              <w:left w:val="single" w:color="auto" w:sz="2" w:space="0"/>
              <w:bottom w:val="single" w:color="auto" w:sz="2" w:space="0"/>
            </w:tcBorders>
            <w:vAlign w:val="center"/>
          </w:tcPr>
          <w:p w14:paraId="661B54A2">
            <w:pPr>
              <w:adjustRightInd w:val="0"/>
              <w:snapToGrid w:val="0"/>
              <w:spacing w:line="300" w:lineRule="exact"/>
              <w:jc w:val="center"/>
              <w:rPr>
                <w:rFonts w:hint="eastAsia" w:ascii="宋体" w:hAnsi="宋体" w:eastAsia="宋体" w:cs="宋体"/>
                <w:color w:val="auto"/>
                <w:szCs w:val="21"/>
                <w:highlight w:val="none"/>
              </w:rPr>
            </w:pPr>
          </w:p>
        </w:tc>
      </w:tr>
      <w:tr w14:paraId="16D3B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CFE57FE">
            <w:pPr>
              <w:adjustRightInd w:val="0"/>
              <w:snapToGrid w:val="0"/>
              <w:spacing w:line="300" w:lineRule="exact"/>
              <w:jc w:val="center"/>
              <w:rPr>
                <w:rFonts w:hint="eastAsia" w:ascii="宋体" w:hAnsi="宋体" w:eastAsia="宋体" w:cs="宋体"/>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5F627DD0">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98C987C">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43BA4B44">
            <w:pPr>
              <w:adjustRightInd w:val="0"/>
              <w:snapToGrid w:val="0"/>
              <w:spacing w:line="300" w:lineRule="exact"/>
              <w:jc w:val="center"/>
              <w:rPr>
                <w:rFonts w:hint="eastAsia" w:ascii="宋体" w:hAnsi="宋体" w:eastAsia="宋体" w:cs="宋体"/>
                <w:color w:val="auto"/>
                <w:spacing w:val="20"/>
                <w:szCs w:val="21"/>
                <w:highlight w:val="none"/>
              </w:rPr>
            </w:pPr>
          </w:p>
        </w:tc>
      </w:tr>
      <w:tr w14:paraId="4026EF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D5E4B5">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住</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5A78B66E">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63DC4F">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住</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67949E8B">
            <w:pPr>
              <w:adjustRightInd w:val="0"/>
              <w:snapToGrid w:val="0"/>
              <w:spacing w:line="300" w:lineRule="exact"/>
              <w:jc w:val="center"/>
              <w:rPr>
                <w:rFonts w:hint="eastAsia" w:ascii="宋体" w:hAnsi="宋体" w:eastAsia="宋体" w:cs="宋体"/>
                <w:color w:val="auto"/>
                <w:spacing w:val="20"/>
                <w:szCs w:val="21"/>
                <w:highlight w:val="none"/>
              </w:rPr>
            </w:pPr>
          </w:p>
        </w:tc>
      </w:tr>
      <w:tr w14:paraId="20DA7A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C6BE2AB">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6D2307F8">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E3F7E6">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28598F6B">
            <w:pPr>
              <w:adjustRightInd w:val="0"/>
              <w:snapToGrid w:val="0"/>
              <w:spacing w:line="300" w:lineRule="exact"/>
              <w:jc w:val="center"/>
              <w:rPr>
                <w:rFonts w:hint="eastAsia" w:ascii="宋体" w:hAnsi="宋体" w:eastAsia="宋体" w:cs="宋体"/>
                <w:color w:val="auto"/>
                <w:spacing w:val="20"/>
                <w:szCs w:val="21"/>
                <w:highlight w:val="none"/>
              </w:rPr>
            </w:pPr>
          </w:p>
        </w:tc>
      </w:tr>
      <w:tr w14:paraId="301B2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1A0F8DC">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24FFED9A">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C6DE2B2">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3768F98D">
            <w:pPr>
              <w:adjustRightInd w:val="0"/>
              <w:snapToGrid w:val="0"/>
              <w:spacing w:line="300" w:lineRule="exact"/>
              <w:jc w:val="center"/>
              <w:rPr>
                <w:rFonts w:hint="eastAsia" w:ascii="宋体" w:hAnsi="宋体" w:eastAsia="宋体" w:cs="宋体"/>
                <w:color w:val="auto"/>
                <w:spacing w:val="20"/>
                <w:szCs w:val="21"/>
                <w:highlight w:val="none"/>
              </w:rPr>
            </w:pPr>
          </w:p>
        </w:tc>
      </w:tr>
      <w:tr w14:paraId="718634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11A0137">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FEF1FD6">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32C0ED5">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2399E4FD">
            <w:pPr>
              <w:adjustRightInd w:val="0"/>
              <w:snapToGrid w:val="0"/>
              <w:spacing w:line="300" w:lineRule="exact"/>
              <w:jc w:val="center"/>
              <w:rPr>
                <w:rFonts w:hint="eastAsia" w:ascii="宋体" w:hAnsi="宋体" w:eastAsia="宋体" w:cs="宋体"/>
                <w:color w:val="auto"/>
                <w:spacing w:val="20"/>
                <w:szCs w:val="21"/>
                <w:highlight w:val="none"/>
              </w:rPr>
            </w:pPr>
          </w:p>
        </w:tc>
      </w:tr>
      <w:tr w14:paraId="3B797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8818B32">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C694054">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80B1E73">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3C15726A">
            <w:pPr>
              <w:adjustRightInd w:val="0"/>
              <w:snapToGrid w:val="0"/>
              <w:spacing w:line="300" w:lineRule="exact"/>
              <w:jc w:val="center"/>
              <w:rPr>
                <w:rFonts w:hint="eastAsia" w:ascii="宋体" w:hAnsi="宋体" w:eastAsia="宋体" w:cs="宋体"/>
                <w:color w:val="auto"/>
                <w:spacing w:val="20"/>
                <w:szCs w:val="21"/>
                <w:highlight w:val="none"/>
              </w:rPr>
            </w:pPr>
          </w:p>
        </w:tc>
      </w:tr>
      <w:tr w14:paraId="27361E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3B2FE01">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24EA2C89">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1C5837A">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5B13E44A">
            <w:pPr>
              <w:adjustRightInd w:val="0"/>
              <w:snapToGrid w:val="0"/>
              <w:spacing w:line="300" w:lineRule="exact"/>
              <w:jc w:val="center"/>
              <w:rPr>
                <w:rFonts w:hint="eastAsia" w:ascii="宋体" w:hAnsi="宋体" w:eastAsia="宋体" w:cs="宋体"/>
                <w:color w:val="auto"/>
                <w:spacing w:val="20"/>
                <w:szCs w:val="21"/>
                <w:highlight w:val="none"/>
              </w:rPr>
            </w:pPr>
          </w:p>
        </w:tc>
      </w:tr>
      <w:tr w14:paraId="25E797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E74E742">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56A4E2F">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79144EE6">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1E774AE9">
            <w:pPr>
              <w:adjustRightInd w:val="0"/>
              <w:snapToGrid w:val="0"/>
              <w:spacing w:line="300" w:lineRule="exact"/>
              <w:jc w:val="center"/>
              <w:rPr>
                <w:rFonts w:hint="eastAsia" w:ascii="宋体" w:hAnsi="宋体" w:eastAsia="宋体" w:cs="宋体"/>
                <w:color w:val="auto"/>
                <w:spacing w:val="20"/>
                <w:szCs w:val="21"/>
                <w:highlight w:val="none"/>
              </w:rPr>
            </w:pPr>
          </w:p>
        </w:tc>
      </w:tr>
      <w:tr w14:paraId="76F58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1D32F66">
            <w:pPr>
              <w:adjustRightInd w:val="0"/>
              <w:snapToGrid w:val="0"/>
              <w:spacing w:line="300" w:lineRule="exact"/>
              <w:jc w:val="center"/>
              <w:rPr>
                <w:rFonts w:hint="eastAsia" w:ascii="宋体" w:hAnsi="宋体" w:eastAsia="宋体" w:cs="宋体"/>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E0759B9">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A563A39">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3A3FEB93">
            <w:pPr>
              <w:adjustRightInd w:val="0"/>
              <w:snapToGrid w:val="0"/>
              <w:spacing w:line="300" w:lineRule="exact"/>
              <w:jc w:val="center"/>
              <w:rPr>
                <w:rFonts w:hint="eastAsia" w:ascii="宋体" w:hAnsi="宋体" w:eastAsia="宋体" w:cs="宋体"/>
                <w:color w:val="auto"/>
                <w:spacing w:val="20"/>
                <w:szCs w:val="21"/>
                <w:highlight w:val="none"/>
              </w:rPr>
            </w:pPr>
          </w:p>
        </w:tc>
      </w:tr>
      <w:tr w14:paraId="1BFFED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83B9D9">
            <w:pPr>
              <w:adjustRightInd w:val="0"/>
              <w:snapToGrid w:val="0"/>
              <w:spacing w:line="300" w:lineRule="exact"/>
              <w:jc w:val="center"/>
              <w:rPr>
                <w:rFonts w:hint="eastAsia" w:ascii="宋体" w:hAnsi="宋体" w:eastAsia="宋体" w:cs="宋体"/>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3EEF945">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9717408">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59618FFF">
            <w:pPr>
              <w:adjustRightInd w:val="0"/>
              <w:snapToGrid w:val="0"/>
              <w:spacing w:line="300" w:lineRule="exact"/>
              <w:jc w:val="center"/>
              <w:rPr>
                <w:rFonts w:hint="eastAsia" w:ascii="宋体" w:hAnsi="宋体" w:eastAsia="宋体" w:cs="宋体"/>
                <w:color w:val="auto"/>
                <w:spacing w:val="20"/>
                <w:szCs w:val="21"/>
                <w:highlight w:val="none"/>
              </w:rPr>
            </w:pPr>
          </w:p>
        </w:tc>
      </w:tr>
      <w:tr w14:paraId="6771F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5C61A2D">
            <w:pPr>
              <w:adjustRightInd w:val="0"/>
              <w:snapToGrid w:val="0"/>
              <w:spacing w:line="300" w:lineRule="exact"/>
              <w:jc w:val="center"/>
              <w:rPr>
                <w:rFonts w:hint="eastAsia" w:ascii="宋体" w:hAnsi="宋体" w:eastAsia="宋体" w:cs="宋体"/>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87FCB16">
            <w:pPr>
              <w:adjustRightInd w:val="0"/>
              <w:snapToGrid w:val="0"/>
              <w:spacing w:line="300" w:lineRule="exact"/>
              <w:jc w:val="center"/>
              <w:rPr>
                <w:rFonts w:hint="eastAsia" w:ascii="宋体" w:hAnsi="宋体" w:eastAsia="宋体" w:cs="宋体"/>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2B5F1EE">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79C3CC7D">
            <w:pPr>
              <w:adjustRightInd w:val="0"/>
              <w:snapToGrid w:val="0"/>
              <w:spacing w:line="300" w:lineRule="exact"/>
              <w:jc w:val="center"/>
              <w:rPr>
                <w:rFonts w:hint="eastAsia" w:ascii="宋体" w:hAnsi="宋体" w:eastAsia="宋体" w:cs="宋体"/>
                <w:color w:val="auto"/>
                <w:spacing w:val="20"/>
                <w:szCs w:val="21"/>
                <w:highlight w:val="none"/>
              </w:rPr>
            </w:pPr>
          </w:p>
        </w:tc>
      </w:tr>
      <w:tr w14:paraId="17559F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51B9E5F">
            <w:pPr>
              <w:pStyle w:val="2"/>
              <w:adjustRightInd w:val="0"/>
              <w:snapToGrid w:val="0"/>
              <w:spacing w:before="156" w:beforeLines="50" w:after="0" w:line="360" w:lineRule="auto"/>
              <w:ind w:left="0" w:leftChars="0"/>
              <w:jc w:val="left"/>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注：涉及联合体或其他合同主体的信息应按上表格式加列。</w:t>
            </w:r>
          </w:p>
        </w:tc>
      </w:tr>
    </w:tbl>
    <w:p w14:paraId="1361F33E">
      <w:pPr>
        <w:pStyle w:val="4"/>
        <w:adjustRightInd w:val="0"/>
        <w:snapToGrid w:val="0"/>
        <w:spacing w:before="156" w:beforeLines="50"/>
        <w:jc w:val="center"/>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u w:val="single"/>
        </w:rPr>
        <w:br w:type="page"/>
      </w:r>
      <w:bookmarkStart w:id="401" w:name="_Toc27624"/>
      <w:r>
        <w:rPr>
          <w:rFonts w:hint="eastAsia" w:ascii="宋体" w:hAnsi="宋体" w:eastAsia="宋体" w:cs="宋体"/>
          <w:b w:val="0"/>
          <w:bCs w:val="0"/>
          <w:color w:val="auto"/>
          <w:sz w:val="28"/>
          <w:szCs w:val="28"/>
          <w:highlight w:val="none"/>
        </w:rPr>
        <w:t>第二节 政府采购合同通用条款</w:t>
      </w:r>
      <w:bookmarkEnd w:id="401"/>
    </w:p>
    <w:p w14:paraId="305D7986">
      <w:pPr>
        <w:tabs>
          <w:tab w:val="left" w:pos="8820"/>
          <w:tab w:val="left" w:pos="9345"/>
          <w:tab w:val="left" w:pos="9765"/>
        </w:tabs>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bCs/>
          <w:color w:val="auto"/>
          <w:sz w:val="24"/>
          <w:highlight w:val="none"/>
        </w:rPr>
        <w:t>定义</w:t>
      </w:r>
    </w:p>
    <w:p w14:paraId="58D2CDD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1.1合同当事人</w:t>
      </w:r>
    </w:p>
    <w:p w14:paraId="5BFB014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（1）采购人（以下称甲方）是指使用财政性资金，通过政府采购方式向供应商购买货物</w:t>
      </w:r>
      <w:r>
        <w:rPr>
          <w:rFonts w:hint="eastAsia" w:ascii="宋体" w:hAnsi="宋体" w:eastAsia="宋体" w:cs="宋体"/>
          <w:color w:val="auto"/>
          <w:szCs w:val="21"/>
          <w:highlight w:val="none"/>
          <w:lang w:val="en-US" w:eastAsia="zh-CN"/>
        </w:rPr>
        <w:t>及其相关服务的</w:t>
      </w:r>
      <w:r>
        <w:rPr>
          <w:rFonts w:hint="eastAsia" w:ascii="宋体" w:hAnsi="宋体" w:eastAsia="宋体" w:cs="宋体"/>
          <w:color w:val="auto"/>
          <w:szCs w:val="21"/>
          <w:highlight w:val="none"/>
        </w:rPr>
        <w:t>国家机关、事业单位、团体组织。</w:t>
      </w:r>
    </w:p>
    <w:p w14:paraId="4152ACF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（2）供应商（以下称</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方）是指参加政府采购活动并且中标（成交），向采购人提供</w:t>
      </w:r>
      <w:r>
        <w:rPr>
          <w:rFonts w:hint="eastAsia" w:ascii="宋体" w:hAnsi="宋体" w:eastAsia="宋体" w:cs="宋体"/>
          <w:color w:val="auto"/>
          <w:szCs w:val="21"/>
          <w:highlight w:val="none"/>
          <w:lang w:val="en-US" w:eastAsia="zh-CN"/>
        </w:rPr>
        <w:t>合同约定的货物及其相关服务的法人、非法人组织或者自然人</w:t>
      </w:r>
      <w:r>
        <w:rPr>
          <w:rFonts w:hint="eastAsia" w:ascii="宋体" w:hAnsi="宋体" w:eastAsia="宋体" w:cs="宋体"/>
          <w:color w:val="auto"/>
          <w:szCs w:val="21"/>
          <w:highlight w:val="none"/>
        </w:rPr>
        <w:t>。</w:t>
      </w:r>
    </w:p>
    <w:p w14:paraId="57DE3CA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eastAsia="宋体" w:cs="宋体"/>
          <w:color w:val="auto"/>
          <w:szCs w:val="21"/>
          <w:highlight w:val="none"/>
        </w:rPr>
        <w:t>。</w:t>
      </w:r>
    </w:p>
    <w:p w14:paraId="1D64BC37">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1.2本合同下列术语应解释为：</w:t>
      </w:r>
    </w:p>
    <w:p w14:paraId="61F2E781">
      <w:pPr>
        <w:adjustRightInd w:val="0"/>
        <w:snapToGrid w:val="0"/>
        <w:spacing w:before="0" w:beforeLines="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r>
        <w:rPr>
          <w:rFonts w:hint="eastAsia" w:ascii="宋体" w:hAnsi="宋体" w:eastAsia="宋体" w:cs="宋体"/>
          <w:color w:val="auto"/>
          <w:szCs w:val="21"/>
          <w:highlight w:val="none"/>
        </w:rPr>
        <w:t>政府采购合同专用条款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政府采购合同通用条款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投标（响应）文件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采购文件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有关技术文件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图纸</w:t>
      </w:r>
      <w:r>
        <w:rPr>
          <w:rFonts w:hint="eastAsia" w:ascii="宋体" w:hAnsi="宋体" w:eastAsia="宋体" w:cs="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eastAsia="宋体" w:cs="宋体"/>
          <w:color w:val="auto"/>
          <w:szCs w:val="21"/>
          <w:highlight w:val="none"/>
        </w:rPr>
        <w:t>。</w:t>
      </w:r>
    </w:p>
    <w:p w14:paraId="57726640">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val="en-US" w:eastAsia="zh-CN"/>
        </w:rPr>
        <w:t>款</w:t>
      </w:r>
      <w:r>
        <w:rPr>
          <w:rFonts w:hint="eastAsia" w:ascii="宋体" w:hAnsi="宋体" w:eastAsia="宋体" w:cs="宋体"/>
          <w:color w:val="auto"/>
          <w:szCs w:val="21"/>
          <w:highlight w:val="none"/>
        </w:rPr>
        <w:t>”系指根据本合同规定乙方在全面履行合同义务后甲方应支付给乙方的价款。</w:t>
      </w:r>
    </w:p>
    <w:p w14:paraId="72368D9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技术资料和材料</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p>
    <w:p w14:paraId="6C99EF17">
      <w:pPr>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服务”系指根据合同规定，乙方应提供的</w:t>
      </w:r>
      <w:r>
        <w:rPr>
          <w:rFonts w:hint="eastAsia" w:ascii="宋体" w:hAnsi="宋体" w:eastAsia="宋体" w:cs="宋体"/>
          <w:color w:val="auto"/>
          <w:szCs w:val="21"/>
          <w:highlight w:val="none"/>
          <w:lang w:val="en-US" w:eastAsia="zh-CN"/>
        </w:rPr>
        <w:t>与货物有关的</w:t>
      </w:r>
      <w:r>
        <w:rPr>
          <w:rFonts w:hint="eastAsia" w:ascii="宋体" w:hAnsi="宋体" w:eastAsia="宋体" w:cs="宋体"/>
          <w:color w:val="auto"/>
          <w:szCs w:val="21"/>
          <w:highlight w:val="none"/>
        </w:rPr>
        <w:t>技术、管理和</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服务，包括但不限于：管理和质量保证、运输、保险、检验、现场准备、安装、集成、调试、培训、维修、</w:t>
      </w:r>
      <w:r>
        <w:rPr>
          <w:rFonts w:hint="eastAsia" w:ascii="宋体" w:hAnsi="宋体" w:eastAsia="宋体" w:cs="宋体"/>
          <w:color w:val="auto"/>
          <w:szCs w:val="21"/>
          <w:highlight w:val="none"/>
          <w:lang w:eastAsia="zh-CN"/>
        </w:rPr>
        <w:t>废弃处置、</w:t>
      </w:r>
      <w:r>
        <w:rPr>
          <w:rFonts w:hint="eastAsia" w:ascii="宋体" w:hAnsi="宋体" w:eastAsia="宋体" w:cs="宋体"/>
          <w:color w:val="auto"/>
          <w:szCs w:val="21"/>
          <w:highlight w:val="none"/>
        </w:rPr>
        <w:t>技术支持等以及合同中规定乙方应承担的</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义务。</w:t>
      </w:r>
    </w:p>
    <w:p w14:paraId="4591CEE7">
      <w:pPr>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）“分包”系指中标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供应商按采购文件、投标（响应）文件的规定，根据分包意向协议，将中标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项目中的部分履约内容，分给具有相应资质条件的供应商履行合同的行为。</w:t>
      </w:r>
    </w:p>
    <w:p w14:paraId="2860109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）“联合体”系指</w:t>
      </w:r>
      <w:r>
        <w:rPr>
          <w:rFonts w:hint="eastAsia" w:ascii="宋体" w:hAnsi="宋体" w:eastAsia="宋体" w:cs="宋体"/>
          <w:color w:val="auto"/>
          <w:szCs w:val="21"/>
          <w:highlight w:val="none"/>
          <w:lang w:eastAsia="zh-CN"/>
        </w:rPr>
        <w:t>由</w:t>
      </w:r>
      <w:r>
        <w:rPr>
          <w:rFonts w:hint="eastAsia" w:ascii="宋体" w:hAnsi="宋体" w:eastAsia="宋体" w:cs="宋体"/>
          <w:color w:val="auto"/>
          <w:szCs w:val="21"/>
          <w:highlight w:val="none"/>
        </w:rPr>
        <w:t>两个以上的自然人、法人或者</w:t>
      </w:r>
      <w:r>
        <w:rPr>
          <w:rFonts w:hint="eastAsia" w:ascii="宋体" w:hAnsi="宋体" w:eastAsia="宋体" w:cs="宋体"/>
          <w:color w:val="auto"/>
          <w:szCs w:val="21"/>
          <w:highlight w:val="none"/>
          <w:lang w:val="en-US" w:eastAsia="zh-CN"/>
        </w:rPr>
        <w:t>非法人</w:t>
      </w:r>
      <w:r>
        <w:rPr>
          <w:rFonts w:hint="eastAsia" w:ascii="宋体" w:hAnsi="宋体" w:eastAsia="宋体" w:cs="宋体"/>
          <w:color w:val="auto"/>
          <w:szCs w:val="21"/>
          <w:highlight w:val="none"/>
        </w:rPr>
        <w:t>组织组成，</w:t>
      </w:r>
      <w:r>
        <w:rPr>
          <w:rFonts w:hint="eastAsia" w:ascii="宋体" w:hAnsi="宋体" w:eastAsia="宋体" w:cs="宋体"/>
          <w:color w:val="auto"/>
          <w:szCs w:val="21"/>
          <w:highlight w:val="none"/>
          <w:lang w:eastAsia="zh-CN"/>
        </w:rPr>
        <w:t>以一个供应商的身份共同参加政府采购的主体。</w:t>
      </w:r>
      <w:r>
        <w:rPr>
          <w:rFonts w:hint="eastAsia" w:ascii="宋体" w:hAnsi="宋体" w:eastAsia="宋体" w:cs="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承担连带责任。联合体具体要求见【</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w:t>
      </w:r>
    </w:p>
    <w:p w14:paraId="722BE3C3">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）其他术语解释，见【</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w:t>
      </w:r>
    </w:p>
    <w:p w14:paraId="6B799978">
      <w:pPr>
        <w:numPr>
          <w:ilvl w:val="0"/>
          <w:numId w:val="5"/>
        </w:num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合同标的及金额</w:t>
      </w:r>
    </w:p>
    <w:p w14:paraId="764BC7F7">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auto"/>
          <w:szCs w:val="21"/>
          <w:highlight w:val="none"/>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.1 合同标的及金额应与中标（成交）结果一致。乙方为履行本合同而发生的所有费用均应包含在合同</w:t>
      </w:r>
      <w:r>
        <w:rPr>
          <w:rFonts w:hint="eastAsia" w:ascii="宋体" w:hAnsi="宋体" w:eastAsia="宋体" w:cs="宋体"/>
          <w:color w:val="auto"/>
          <w:szCs w:val="21"/>
          <w:highlight w:val="none"/>
          <w:lang w:eastAsia="zh-CN"/>
        </w:rPr>
        <w:t>价款</w:t>
      </w:r>
      <w:r>
        <w:rPr>
          <w:rFonts w:hint="eastAsia" w:ascii="宋体" w:hAnsi="宋体" w:eastAsia="宋体" w:cs="宋体"/>
          <w:color w:val="auto"/>
          <w:szCs w:val="21"/>
          <w:highlight w:val="none"/>
        </w:rPr>
        <w:t>中，甲方不再另行支付</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任何费用。</w:t>
      </w:r>
    </w:p>
    <w:p w14:paraId="78402294">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3</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履行合同的时间、地点和方式</w:t>
      </w:r>
    </w:p>
    <w:p w14:paraId="31AA318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.1 乙方应当在约定的时间、地点</w:t>
      </w:r>
      <w:r>
        <w:rPr>
          <w:rFonts w:hint="eastAsia" w:ascii="宋体" w:hAnsi="宋体" w:eastAsia="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2659488A">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甲方的权利和义务</w:t>
      </w:r>
    </w:p>
    <w:p w14:paraId="0B2970B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签署合同后，甲方</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确定</w:t>
      </w:r>
      <w:r>
        <w:rPr>
          <w:rFonts w:hint="eastAsia" w:ascii="宋体" w:hAnsi="宋体" w:eastAsia="宋体" w:cs="宋体"/>
          <w:color w:val="auto"/>
          <w:szCs w:val="21"/>
          <w:highlight w:val="none"/>
          <w:lang w:val="en-US" w:eastAsia="zh-CN"/>
        </w:rPr>
        <w:t>项目负责人（或项目联系人）</w:t>
      </w:r>
      <w:r>
        <w:rPr>
          <w:rFonts w:hint="eastAsia" w:ascii="宋体" w:hAnsi="宋体" w:eastAsia="宋体" w:cs="宋体"/>
          <w:color w:val="auto"/>
          <w:szCs w:val="21"/>
          <w:highlight w:val="none"/>
        </w:rPr>
        <w:t>，负责与本合同有关的事务。甲方有权对乙方的履约行为进行检查，并及时确认乙方提交的事项。甲方应当配合乙方完成相关项目实施工作。</w:t>
      </w:r>
    </w:p>
    <w:p w14:paraId="3E568FA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.2 甲方有权要求乙方按时提交各阶段有关安排计划，并有权定期核对乙方提供货物数量、规格、质量等内容。甲方有权督促乙方工作并要求乙方更换不符合要求的货物。</w:t>
      </w:r>
    </w:p>
    <w:p w14:paraId="6F6C062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.3 甲方有权要求乙方对缺陷部分予以修复，并按合同约定享有货物保修及其他合同约定的权利。</w:t>
      </w:r>
    </w:p>
    <w:p w14:paraId="40225F27">
      <w:pPr>
        <w:snapToGrid w:val="0"/>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4.4 甲方应当按照合同约定及时对交付的货物进行验收，</w:t>
      </w:r>
      <w:r>
        <w:rPr>
          <w:rFonts w:hint="eastAsia" w:ascii="宋体" w:hAnsi="宋体" w:eastAsia="宋体" w:cs="宋体"/>
          <w:b w:val="0"/>
          <w:bCs w:val="0"/>
          <w:color w:val="auto"/>
          <w:szCs w:val="21"/>
          <w:highlight w:val="none"/>
          <w:lang w:eastAsia="zh-CN"/>
        </w:rPr>
        <w:t>未</w:t>
      </w:r>
      <w:r>
        <w:rPr>
          <w:rFonts w:hint="eastAsia" w:ascii="宋体" w:hAnsi="宋体" w:eastAsia="宋体" w:cs="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eastAsia="宋体" w:cs="宋体"/>
          <w:b w:val="0"/>
          <w:bCs w:val="0"/>
          <w:color w:val="auto"/>
          <w:szCs w:val="21"/>
          <w:highlight w:val="none"/>
          <w:lang w:eastAsia="zh-CN"/>
        </w:rPr>
        <w:t>约定的期限内对乙方履约提出任何异议或者向乙方作出任何说明的，</w:t>
      </w:r>
      <w:r>
        <w:rPr>
          <w:rFonts w:hint="eastAsia" w:ascii="宋体" w:hAnsi="宋体" w:eastAsia="宋体" w:cs="宋体"/>
          <w:color w:val="auto"/>
          <w:szCs w:val="21"/>
          <w:highlight w:val="none"/>
          <w:lang w:val="en-US" w:eastAsia="zh-CN"/>
        </w:rPr>
        <w:t>视为验收通过。</w:t>
      </w:r>
    </w:p>
    <w:p w14:paraId="1A6AC3D5">
      <w:pPr>
        <w:autoSpaceDE w:val="0"/>
        <w:autoSpaceDN w:val="0"/>
        <w:adjustRightInd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甲方应当根据合同约定</w:t>
      </w:r>
      <w:r>
        <w:rPr>
          <w:rFonts w:hint="eastAsia" w:ascii="宋体" w:hAnsi="宋体" w:eastAsia="宋体" w:cs="宋体"/>
          <w:color w:val="auto"/>
          <w:szCs w:val="21"/>
          <w:highlight w:val="none"/>
          <w:lang w:eastAsia="zh-CN"/>
        </w:rPr>
        <w:t>及</w:t>
      </w:r>
      <w:r>
        <w:rPr>
          <w:rFonts w:hint="eastAsia" w:ascii="宋体" w:hAnsi="宋体" w:eastAsia="宋体" w:cs="宋体"/>
          <w:color w:val="auto"/>
          <w:szCs w:val="21"/>
          <w:highlight w:val="none"/>
        </w:rPr>
        <w:t>时向乙方支付</w:t>
      </w:r>
      <w:r>
        <w:rPr>
          <w:rFonts w:hint="eastAsia" w:ascii="宋体" w:hAnsi="宋体" w:eastAsia="宋体" w:cs="宋体"/>
          <w:color w:val="auto"/>
          <w:szCs w:val="21"/>
          <w:highlight w:val="none"/>
          <w:lang w:eastAsia="zh-CN"/>
        </w:rPr>
        <w:t>合同价款，不得以内部人员变更、履行内部付款流程等为由，拒绝或迟延支付。</w:t>
      </w:r>
    </w:p>
    <w:p w14:paraId="270B6E4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 国家法律法规规定</w:t>
      </w:r>
      <w:r>
        <w:rPr>
          <w:rFonts w:hint="eastAsia" w:ascii="宋体" w:hAnsi="宋体" w:eastAsia="宋体" w:cs="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lang w:eastAsia="zh-CN"/>
        </w:rPr>
        <w:t>约定应</w:t>
      </w:r>
      <w:r>
        <w:rPr>
          <w:rFonts w:hint="eastAsia" w:ascii="宋体" w:hAnsi="宋体" w:eastAsia="宋体" w:cs="宋体"/>
          <w:color w:val="auto"/>
          <w:szCs w:val="21"/>
          <w:highlight w:val="none"/>
        </w:rPr>
        <w:t>由甲方承担的其他义务和责任。</w:t>
      </w:r>
    </w:p>
    <w:p w14:paraId="00AA9F91">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乙方的权利和义务</w:t>
      </w:r>
    </w:p>
    <w:p w14:paraId="52F77F6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.1 签署合同后，乙方</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确定</w:t>
      </w:r>
      <w:r>
        <w:rPr>
          <w:rFonts w:hint="eastAsia" w:ascii="宋体" w:hAnsi="宋体" w:eastAsia="宋体" w:cs="宋体"/>
          <w:color w:val="auto"/>
          <w:szCs w:val="21"/>
          <w:highlight w:val="none"/>
          <w:lang w:val="en-US" w:eastAsia="zh-CN"/>
        </w:rPr>
        <w:t>项目负责人（或项目联系人）</w:t>
      </w:r>
      <w:r>
        <w:rPr>
          <w:rFonts w:hint="eastAsia" w:ascii="宋体" w:hAnsi="宋体" w:eastAsia="宋体" w:cs="宋体"/>
          <w:color w:val="auto"/>
          <w:szCs w:val="21"/>
          <w:highlight w:val="none"/>
        </w:rPr>
        <w:t>，负责与本合同有关的事务。</w:t>
      </w:r>
    </w:p>
    <w:p w14:paraId="320A6D6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.2 乙方应按照合同要求履约，充分合理安排，确保提供的货物</w:t>
      </w:r>
      <w:r>
        <w:rPr>
          <w:rFonts w:hint="eastAsia" w:ascii="宋体" w:hAnsi="宋体" w:eastAsia="宋体" w:cs="宋体"/>
          <w:color w:val="auto"/>
          <w:szCs w:val="21"/>
          <w:highlight w:val="none"/>
          <w:lang w:eastAsia="zh-CN"/>
        </w:rPr>
        <w:t>及相关</w:t>
      </w:r>
      <w:r>
        <w:rPr>
          <w:rFonts w:hint="eastAsia" w:ascii="宋体" w:hAnsi="宋体" w:eastAsia="宋体" w:cs="宋体"/>
          <w:color w:val="auto"/>
          <w:szCs w:val="21"/>
          <w:highlight w:val="none"/>
        </w:rPr>
        <w:t>服务符合合同</w:t>
      </w:r>
      <w:r>
        <w:rPr>
          <w:rFonts w:hint="eastAsia" w:ascii="宋体" w:hAnsi="宋体" w:eastAsia="宋体" w:cs="宋体"/>
          <w:color w:val="auto"/>
          <w:szCs w:val="21"/>
          <w:highlight w:val="none"/>
          <w:lang w:eastAsia="zh-CN"/>
        </w:rPr>
        <w:t>有关</w:t>
      </w:r>
      <w:r>
        <w:rPr>
          <w:rFonts w:hint="eastAsia" w:ascii="宋体" w:hAnsi="宋体" w:eastAsia="宋体" w:cs="宋体"/>
          <w:color w:val="auto"/>
          <w:szCs w:val="21"/>
          <w:highlight w:val="none"/>
        </w:rPr>
        <w:t>要求。接受项目行业管理部门及政府有关部门的指导，配合甲方的履约检查</w:t>
      </w:r>
      <w:r>
        <w:rPr>
          <w:rFonts w:hint="eastAsia" w:ascii="宋体" w:hAnsi="宋体" w:eastAsia="宋体" w:cs="宋体"/>
          <w:color w:val="auto"/>
          <w:szCs w:val="21"/>
          <w:highlight w:val="none"/>
          <w:lang w:eastAsia="zh-CN"/>
        </w:rPr>
        <w:t>及验收</w:t>
      </w:r>
      <w:r>
        <w:rPr>
          <w:rFonts w:hint="eastAsia" w:ascii="宋体" w:hAnsi="宋体" w:eastAsia="宋体" w:cs="宋体"/>
          <w:color w:val="auto"/>
          <w:szCs w:val="21"/>
          <w:highlight w:val="none"/>
        </w:rPr>
        <w:t>，并负责项目实施过程中的所有协调工作。</w:t>
      </w:r>
    </w:p>
    <w:p w14:paraId="65DF0E6A">
      <w:pPr>
        <w:pStyle w:val="24"/>
        <w:spacing w:after="0" w:line="400" w:lineRule="exact"/>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.3乙方有权根据合同约定向甲方收取</w:t>
      </w:r>
      <w:r>
        <w:rPr>
          <w:rFonts w:hint="eastAsia" w:ascii="宋体" w:hAnsi="宋体" w:eastAsia="宋体" w:cs="宋体"/>
          <w:color w:val="auto"/>
          <w:sz w:val="21"/>
          <w:szCs w:val="21"/>
          <w:highlight w:val="none"/>
          <w:lang w:eastAsia="zh-CN"/>
        </w:rPr>
        <w:t>合同价款</w:t>
      </w:r>
      <w:r>
        <w:rPr>
          <w:rFonts w:hint="eastAsia" w:ascii="宋体" w:hAnsi="宋体" w:eastAsia="宋体" w:cs="宋体"/>
          <w:color w:val="auto"/>
          <w:sz w:val="21"/>
          <w:szCs w:val="21"/>
          <w:highlight w:val="none"/>
        </w:rPr>
        <w:t>。</w:t>
      </w:r>
    </w:p>
    <w:p w14:paraId="35AA2EED">
      <w:pPr>
        <w:pStyle w:val="24"/>
        <w:spacing w:after="0" w:line="400" w:lineRule="exact"/>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.4国家法律法规规定</w:t>
      </w:r>
      <w:r>
        <w:rPr>
          <w:rFonts w:hint="eastAsia" w:ascii="宋体" w:hAnsi="宋体" w:eastAsia="宋体" w:cs="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约定应</w:t>
      </w:r>
      <w:r>
        <w:rPr>
          <w:rFonts w:hint="eastAsia" w:ascii="宋体" w:hAnsi="宋体" w:eastAsia="宋体" w:cs="宋体"/>
          <w:color w:val="auto"/>
          <w:sz w:val="21"/>
          <w:szCs w:val="21"/>
          <w:highlight w:val="none"/>
        </w:rPr>
        <w:t>由乙方承担的其他义务和责任。</w:t>
      </w:r>
    </w:p>
    <w:p w14:paraId="21709F8B">
      <w:pPr>
        <w:numPr>
          <w:ilvl w:val="0"/>
          <w:numId w:val="6"/>
        </w:num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合同履</w:t>
      </w:r>
      <w:r>
        <w:rPr>
          <w:rFonts w:hint="eastAsia" w:ascii="宋体" w:hAnsi="宋体" w:eastAsia="宋体" w:cs="宋体"/>
          <w:b/>
          <w:bCs/>
          <w:color w:val="auto"/>
          <w:sz w:val="24"/>
          <w:highlight w:val="none"/>
          <w:lang w:val="en-US" w:eastAsia="zh-CN"/>
        </w:rPr>
        <w:t>行</w:t>
      </w:r>
    </w:p>
    <w:p w14:paraId="5AE3FA7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约定顺序履行合同义务；如果没有先后顺序的，应当同时履行。</w:t>
      </w:r>
    </w:p>
    <w:p w14:paraId="258636B0">
      <w:pPr>
        <w:autoSpaceDE w:val="0"/>
        <w:autoSpaceDN w:val="0"/>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42825D62">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7</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货物包装、运输</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保险</w:t>
      </w:r>
      <w:r>
        <w:rPr>
          <w:rFonts w:hint="eastAsia" w:ascii="宋体" w:hAnsi="宋体" w:eastAsia="宋体" w:cs="宋体"/>
          <w:b/>
          <w:bCs/>
          <w:color w:val="auto"/>
          <w:sz w:val="24"/>
          <w:highlight w:val="none"/>
          <w:lang w:eastAsia="zh-CN"/>
        </w:rPr>
        <w:t>和交付</w:t>
      </w:r>
      <w:r>
        <w:rPr>
          <w:rFonts w:hint="eastAsia" w:ascii="宋体" w:hAnsi="宋体" w:eastAsia="宋体" w:cs="宋体"/>
          <w:b/>
          <w:bCs/>
          <w:color w:val="auto"/>
          <w:sz w:val="24"/>
          <w:highlight w:val="none"/>
        </w:rPr>
        <w:t>要求</w:t>
      </w:r>
    </w:p>
    <w:p w14:paraId="7E22D35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.1 本合同</w:t>
      </w:r>
      <w:r>
        <w:rPr>
          <w:rFonts w:hint="eastAsia" w:ascii="宋体" w:hAnsi="宋体" w:eastAsia="宋体" w:cs="宋体"/>
          <w:bCs/>
          <w:color w:val="auto"/>
          <w:szCs w:val="21"/>
          <w:highlight w:val="none"/>
        </w:rPr>
        <w:t>涉及商品包装</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快递包装的，</w:t>
      </w:r>
      <w:r>
        <w:rPr>
          <w:rFonts w:hint="eastAsia" w:ascii="宋体" w:hAnsi="宋体" w:eastAsia="宋体" w:cs="宋体"/>
          <w:color w:val="auto"/>
          <w:szCs w:val="21"/>
          <w:highlight w:val="none"/>
        </w:rPr>
        <w:t>除</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另有</w:t>
      </w:r>
      <w:r>
        <w:rPr>
          <w:rFonts w:hint="eastAsia" w:ascii="宋体" w:hAnsi="宋体" w:eastAsia="宋体" w:cs="宋体"/>
          <w:bCs/>
          <w:color w:val="auto"/>
          <w:szCs w:val="21"/>
          <w:highlight w:val="none"/>
          <w:lang w:eastAsia="zh-CN"/>
        </w:rPr>
        <w:t>约</w:t>
      </w:r>
      <w:r>
        <w:rPr>
          <w:rFonts w:hint="eastAsia" w:ascii="宋体" w:hAnsi="宋体" w:eastAsia="宋体" w:cs="宋体"/>
          <w:bCs/>
          <w:color w:val="auto"/>
          <w:szCs w:val="21"/>
          <w:highlight w:val="none"/>
        </w:rPr>
        <w:t>定</w:t>
      </w:r>
      <w:r>
        <w:rPr>
          <w:rFonts w:hint="eastAsia" w:ascii="宋体" w:hAnsi="宋体" w:eastAsia="宋体" w:cs="宋体"/>
          <w:bCs/>
          <w:color w:val="auto"/>
          <w:szCs w:val="21"/>
          <w:highlight w:val="none"/>
          <w:lang w:eastAsia="zh-CN"/>
        </w:rPr>
        <w:t>外</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包装应适应远距离运输、防潮、防震、防锈和防野蛮装卸等要求，确保货物安全无损地运抵</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约定的</w:t>
      </w:r>
      <w:r>
        <w:rPr>
          <w:rFonts w:hint="eastAsia" w:ascii="宋体" w:hAnsi="宋体" w:eastAsia="宋体" w:cs="宋体"/>
          <w:color w:val="auto"/>
          <w:szCs w:val="21"/>
          <w:highlight w:val="none"/>
        </w:rPr>
        <w:t>指定现场。</w:t>
      </w:r>
    </w:p>
    <w:p w14:paraId="5AC28E33">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.2 除</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另有</w:t>
      </w:r>
      <w:r>
        <w:rPr>
          <w:rFonts w:hint="eastAsia" w:ascii="宋体" w:hAnsi="宋体" w:eastAsia="宋体" w:cs="宋体"/>
          <w:bCs/>
          <w:color w:val="auto"/>
          <w:szCs w:val="21"/>
          <w:highlight w:val="none"/>
          <w:lang w:eastAsia="zh-CN"/>
        </w:rPr>
        <w:t>约</w:t>
      </w:r>
      <w:r>
        <w:rPr>
          <w:rFonts w:hint="eastAsia" w:ascii="宋体" w:hAnsi="宋体" w:eastAsia="宋体" w:cs="宋体"/>
          <w:bCs/>
          <w:color w:val="auto"/>
          <w:szCs w:val="21"/>
          <w:highlight w:val="none"/>
        </w:rPr>
        <w:t>定</w:t>
      </w:r>
      <w:r>
        <w:rPr>
          <w:rFonts w:hint="eastAsia" w:ascii="宋体" w:hAnsi="宋体" w:eastAsia="宋体" w:cs="宋体"/>
          <w:bCs/>
          <w:color w:val="auto"/>
          <w:szCs w:val="21"/>
          <w:highlight w:val="none"/>
          <w:lang w:eastAsia="zh-CN"/>
        </w:rPr>
        <w:t>外</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乙方负责办理将货物运抵本合同规定的交货地点</w:t>
      </w:r>
      <w:r>
        <w:rPr>
          <w:rFonts w:hint="eastAsia" w:ascii="宋体" w:hAnsi="宋体" w:eastAsia="宋体" w:cs="宋体"/>
          <w:color w:val="auto"/>
          <w:szCs w:val="21"/>
          <w:highlight w:val="none"/>
          <w:lang w:eastAsia="zh-CN"/>
        </w:rPr>
        <w:t>，并装卸、交付至甲方</w:t>
      </w:r>
      <w:r>
        <w:rPr>
          <w:rFonts w:hint="eastAsia" w:ascii="宋体" w:hAnsi="宋体" w:eastAsia="宋体" w:cs="宋体"/>
          <w:color w:val="auto"/>
          <w:szCs w:val="21"/>
          <w:highlight w:val="none"/>
        </w:rPr>
        <w:t>的一切运输事项，相关费用应</w:t>
      </w:r>
      <w:r>
        <w:rPr>
          <w:rFonts w:hint="eastAsia" w:ascii="宋体" w:hAnsi="宋体" w:eastAsia="宋体" w:cs="宋体"/>
          <w:color w:val="auto"/>
          <w:szCs w:val="21"/>
          <w:highlight w:val="none"/>
          <w:lang w:eastAsia="zh-CN"/>
        </w:rPr>
        <w:t>包含</w:t>
      </w:r>
      <w:r>
        <w:rPr>
          <w:rFonts w:hint="eastAsia" w:ascii="宋体" w:hAnsi="宋体" w:eastAsia="宋体" w:cs="宋体"/>
          <w:color w:val="auto"/>
          <w:szCs w:val="21"/>
          <w:highlight w:val="none"/>
        </w:rPr>
        <w:t>在合同</w:t>
      </w:r>
      <w:r>
        <w:rPr>
          <w:rFonts w:hint="eastAsia" w:ascii="宋体" w:hAnsi="宋体" w:eastAsia="宋体" w:cs="宋体"/>
          <w:color w:val="auto"/>
          <w:szCs w:val="21"/>
          <w:highlight w:val="none"/>
          <w:lang w:eastAsia="zh-CN"/>
        </w:rPr>
        <w:t>价款</w:t>
      </w:r>
      <w:r>
        <w:rPr>
          <w:rFonts w:hint="eastAsia" w:ascii="宋体" w:hAnsi="宋体" w:eastAsia="宋体" w:cs="宋体"/>
          <w:color w:val="auto"/>
          <w:szCs w:val="21"/>
          <w:highlight w:val="none"/>
        </w:rPr>
        <w:t>中。</w:t>
      </w:r>
    </w:p>
    <w:p w14:paraId="422B967C">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.3 货物保险要求按</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规定执行</w:t>
      </w:r>
      <w:r>
        <w:rPr>
          <w:rFonts w:hint="eastAsia" w:ascii="宋体" w:hAnsi="宋体" w:eastAsia="宋体" w:cs="宋体"/>
          <w:color w:val="auto"/>
          <w:szCs w:val="21"/>
          <w:highlight w:val="none"/>
        </w:rPr>
        <w:t>。</w:t>
      </w:r>
    </w:p>
    <w:p w14:paraId="01D4B20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 xml:space="preserve">.4 </w:t>
      </w:r>
      <w:r>
        <w:rPr>
          <w:rFonts w:hint="eastAsia" w:ascii="宋体" w:hAnsi="宋体" w:eastAsia="宋体" w:cs="宋体"/>
          <w:color w:val="auto"/>
          <w:szCs w:val="21"/>
          <w:highlight w:val="none"/>
          <w:lang w:val="en-US" w:eastAsia="zh-CN"/>
        </w:rPr>
        <w:t>除采购活动</w:t>
      </w:r>
      <w:r>
        <w:rPr>
          <w:rFonts w:hint="eastAsia" w:ascii="宋体" w:hAnsi="宋体" w:eastAsia="宋体" w:cs="宋体"/>
          <w:color w:val="auto"/>
          <w:szCs w:val="21"/>
          <w:highlight w:val="none"/>
        </w:rPr>
        <w:t>对商品包装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快递包装</w:t>
      </w:r>
      <w:r>
        <w:rPr>
          <w:rFonts w:hint="eastAsia" w:ascii="宋体" w:hAnsi="宋体" w:eastAsia="宋体" w:cs="宋体"/>
          <w:color w:val="auto"/>
          <w:szCs w:val="21"/>
          <w:highlight w:val="none"/>
          <w:lang w:val="en-US" w:eastAsia="zh-CN"/>
        </w:rPr>
        <w:t>达成具体约定外</w:t>
      </w:r>
      <w:r>
        <w:rPr>
          <w:rFonts w:hint="eastAsia" w:ascii="宋体" w:hAnsi="宋体" w:eastAsia="宋体" w:cs="宋体"/>
          <w:color w:val="auto"/>
          <w:szCs w:val="21"/>
          <w:highlight w:val="none"/>
        </w:rPr>
        <w:t>，乙方提供产品及相关快递服务</w:t>
      </w:r>
      <w:r>
        <w:rPr>
          <w:rFonts w:hint="eastAsia" w:ascii="宋体" w:hAnsi="宋体" w:eastAsia="宋体" w:cs="宋体"/>
          <w:color w:val="auto"/>
          <w:szCs w:val="21"/>
          <w:highlight w:val="none"/>
          <w:lang w:val="en-US" w:eastAsia="zh-CN"/>
        </w:rPr>
        <w:t>涉及到</w:t>
      </w:r>
      <w:r>
        <w:rPr>
          <w:rFonts w:hint="eastAsia" w:ascii="宋体" w:hAnsi="宋体" w:eastAsia="宋体" w:cs="宋体"/>
          <w:color w:val="auto"/>
          <w:szCs w:val="21"/>
          <w:highlight w:val="none"/>
        </w:rPr>
        <w:t>具体包装要求</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应</w:t>
      </w:r>
      <w:r>
        <w:rPr>
          <w:rFonts w:hint="eastAsia" w:ascii="宋体" w:hAnsi="宋体" w:eastAsia="宋体" w:cs="宋体"/>
          <w:color w:val="auto"/>
          <w:szCs w:val="21"/>
          <w:highlight w:val="none"/>
          <w:lang w:val="en-US" w:eastAsia="zh-CN"/>
        </w:rPr>
        <w:t>不低于</w:t>
      </w:r>
      <w:r>
        <w:rPr>
          <w:rFonts w:hint="eastAsia" w:ascii="宋体" w:hAnsi="宋体" w:eastAsia="宋体" w:cs="宋体"/>
          <w:color w:val="auto"/>
          <w:szCs w:val="21"/>
          <w:highlight w:val="none"/>
        </w:rPr>
        <w:t>《商品包装政府采购需求标准（试行）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快递包装政府采购需求标准（试行）》</w:t>
      </w:r>
      <w:r>
        <w:rPr>
          <w:rFonts w:hint="eastAsia" w:ascii="宋体" w:hAnsi="宋体" w:eastAsia="宋体" w:cs="宋体"/>
          <w:color w:val="auto"/>
          <w:szCs w:val="21"/>
          <w:highlight w:val="none"/>
          <w:lang w:val="en-US" w:eastAsia="zh-CN"/>
        </w:rPr>
        <w:t>标准</w:t>
      </w:r>
      <w:r>
        <w:rPr>
          <w:rFonts w:hint="eastAsia" w:ascii="宋体" w:hAnsi="宋体" w:eastAsia="宋体" w:cs="宋体"/>
          <w:color w:val="auto"/>
          <w:szCs w:val="21"/>
          <w:highlight w:val="none"/>
        </w:rPr>
        <w:t>，并作为履约验收的内容，必要时甲方可以要求乙方在履约验收环节出具检测报告。</w:t>
      </w:r>
    </w:p>
    <w:p w14:paraId="3A1B879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eastAsia="宋体" w:cs="宋体"/>
          <w:color w:val="auto"/>
          <w:szCs w:val="21"/>
          <w:highlight w:val="none"/>
          <w:lang w:eastAsia="zh-CN"/>
        </w:rPr>
        <w:t>，甲方配合乙方做好货物的接收工作。</w:t>
      </w:r>
    </w:p>
    <w:p w14:paraId="5FC41877">
      <w:pPr>
        <w:pStyle w:val="79"/>
        <w:rPr>
          <w:rFonts w:hint="eastAsia" w:ascii="宋体" w:hAnsi="宋体" w:eastAsia="宋体" w:cs="宋体"/>
          <w:color w:val="auto"/>
          <w:sz w:val="21"/>
          <w:highlight w:val="none"/>
          <w:lang w:val="en-US" w:eastAsia="zh-CN"/>
        </w:rPr>
      </w:pPr>
      <w:r>
        <w:rPr>
          <w:rFonts w:hint="eastAsia" w:ascii="宋体" w:hAnsi="宋体" w:eastAsia="宋体" w:cs="宋体"/>
          <w:color w:val="auto"/>
          <w:kern w:val="2"/>
          <w:sz w:val="21"/>
          <w:szCs w:val="21"/>
          <w:highlight w:val="none"/>
          <w:lang w:val="en-US" w:eastAsia="zh-CN"/>
        </w:rPr>
        <w:t xml:space="preserve">7.6 </w:t>
      </w:r>
      <w:r>
        <w:rPr>
          <w:rFonts w:hint="eastAsia" w:ascii="宋体" w:hAnsi="宋体" w:eastAsia="宋体" w:cs="宋体"/>
          <w:color w:val="auto"/>
          <w:kern w:val="2"/>
          <w:sz w:val="21"/>
          <w:szCs w:val="21"/>
          <w:highlight w:val="none"/>
        </w:rPr>
        <w:t>如因包装</w:t>
      </w:r>
      <w:r>
        <w:rPr>
          <w:rFonts w:hint="eastAsia" w:ascii="宋体" w:hAnsi="宋体" w:eastAsia="宋体" w:cs="宋体"/>
          <w:color w:val="auto"/>
          <w:kern w:val="2"/>
          <w:sz w:val="21"/>
          <w:szCs w:val="21"/>
          <w:highlight w:val="none"/>
          <w:lang w:eastAsia="zh-CN"/>
        </w:rPr>
        <w:t>、运输</w:t>
      </w:r>
      <w:r>
        <w:rPr>
          <w:rFonts w:hint="eastAsia" w:ascii="宋体" w:hAnsi="宋体" w:eastAsia="宋体" w:cs="宋体"/>
          <w:color w:val="auto"/>
          <w:kern w:val="2"/>
          <w:sz w:val="21"/>
          <w:szCs w:val="21"/>
          <w:highlight w:val="none"/>
        </w:rPr>
        <w:t>问题导致货物</w:t>
      </w:r>
      <w:r>
        <w:rPr>
          <w:rFonts w:hint="eastAsia" w:ascii="宋体" w:hAnsi="宋体" w:eastAsia="宋体" w:cs="宋体"/>
          <w:color w:val="auto"/>
          <w:kern w:val="2"/>
          <w:sz w:val="21"/>
          <w:szCs w:val="21"/>
          <w:highlight w:val="none"/>
          <w:lang w:eastAsia="zh-CN"/>
        </w:rPr>
        <w:t>损毁、丢失</w:t>
      </w:r>
      <w:r>
        <w:rPr>
          <w:rFonts w:hint="eastAsia" w:ascii="宋体" w:hAnsi="宋体" w:eastAsia="宋体" w:cs="宋体"/>
          <w:color w:val="auto"/>
          <w:kern w:val="2"/>
          <w:sz w:val="21"/>
          <w:szCs w:val="21"/>
          <w:highlight w:val="none"/>
        </w:rPr>
        <w:t>或者品质下降，</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有权要求降价、换货、拒收部分或整批货物，由此</w:t>
      </w:r>
      <w:r>
        <w:rPr>
          <w:rFonts w:hint="eastAsia" w:ascii="宋体" w:hAnsi="宋体" w:eastAsia="宋体" w:cs="宋体"/>
          <w:color w:val="auto"/>
          <w:kern w:val="2"/>
          <w:sz w:val="21"/>
          <w:szCs w:val="21"/>
          <w:highlight w:val="none"/>
          <w:lang w:eastAsia="zh-CN"/>
        </w:rPr>
        <w:t>产生</w:t>
      </w:r>
      <w:r>
        <w:rPr>
          <w:rFonts w:hint="eastAsia" w:ascii="宋体" w:hAnsi="宋体" w:eastAsia="宋体" w:cs="宋体"/>
          <w:color w:val="auto"/>
          <w:kern w:val="2"/>
          <w:sz w:val="21"/>
          <w:szCs w:val="21"/>
          <w:highlight w:val="none"/>
        </w:rPr>
        <w:t>的费用和损失，均由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w:t>
      </w:r>
    </w:p>
    <w:p w14:paraId="2548A28F">
      <w:pPr>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8</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质量标准和保证</w:t>
      </w:r>
    </w:p>
    <w:p w14:paraId="39DD594B">
      <w:pPr>
        <w:pStyle w:val="33"/>
        <w:adjustRightInd w:val="0"/>
        <w:snapToGrid w:val="0"/>
        <w:spacing w:before="0" w:line="400" w:lineRule="exact"/>
        <w:ind w:firstLine="420"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.1 质量标准</w:t>
      </w:r>
    </w:p>
    <w:p w14:paraId="0D15690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（1）本合同下</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w:t>
      </w:r>
      <w:r>
        <w:rPr>
          <w:rFonts w:hint="eastAsia" w:ascii="宋体" w:hAnsi="宋体" w:eastAsia="宋体" w:cs="宋体"/>
          <w:color w:val="auto"/>
          <w:szCs w:val="21"/>
          <w:highlight w:val="none"/>
          <w:lang w:eastAsia="zh-CN"/>
        </w:rPr>
        <w:t>合同约</w:t>
      </w:r>
      <w:r>
        <w:rPr>
          <w:rFonts w:hint="eastAsia" w:ascii="宋体" w:hAnsi="宋体" w:eastAsia="宋体" w:cs="宋体"/>
          <w:color w:val="auto"/>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Cs w:val="21"/>
          <w:highlight w:val="none"/>
          <w:lang w:eastAsia="zh-CN"/>
        </w:rPr>
        <w:t>。</w:t>
      </w:r>
    </w:p>
    <w:p w14:paraId="6BB898AD">
      <w:pPr>
        <w:pStyle w:val="33"/>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（2）采用中华人民共和国法定计量单位。</w:t>
      </w:r>
    </w:p>
    <w:p w14:paraId="3930CB0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的货物应符合国家有关安全、环保、卫生</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规定。</w:t>
      </w:r>
    </w:p>
    <w:p w14:paraId="1C863E6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（4）乙方应向甲方提交所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货物的技术文件，包括相应的中文技术文件，如：产品目录、图纸、操作手册、使用说明、维护手册或服务指南</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上述</w:t>
      </w:r>
      <w:r>
        <w:rPr>
          <w:rFonts w:hint="eastAsia" w:ascii="宋体" w:hAnsi="宋体" w:eastAsia="宋体" w:cs="宋体"/>
          <w:color w:val="auto"/>
          <w:szCs w:val="21"/>
          <w:highlight w:val="none"/>
        </w:rPr>
        <w:t>文件应包装好随货物一同发运。</w:t>
      </w:r>
    </w:p>
    <w:p w14:paraId="06116B9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8</w:t>
      </w:r>
      <w:r>
        <w:rPr>
          <w:rFonts w:hint="eastAsia" w:ascii="宋体" w:hAnsi="宋体" w:eastAsia="宋体" w:cs="宋体"/>
          <w:color w:val="auto"/>
          <w:szCs w:val="21"/>
          <w:highlight w:val="none"/>
        </w:rPr>
        <w:t>.2 保证</w:t>
      </w:r>
    </w:p>
    <w:p w14:paraId="727F797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w:t>
      </w:r>
      <w:r>
        <w:rPr>
          <w:rFonts w:hint="eastAsia" w:ascii="宋体" w:hAnsi="宋体" w:eastAsia="宋体" w:cs="宋体"/>
          <w:color w:val="auto"/>
          <w:szCs w:val="21"/>
          <w:highlight w:val="none"/>
          <w:lang w:eastAsia="zh-CN"/>
        </w:rPr>
        <w:t>提供的货物</w:t>
      </w:r>
      <w:r>
        <w:rPr>
          <w:rFonts w:hint="eastAsia" w:ascii="宋体" w:hAnsi="宋体" w:eastAsia="宋体" w:cs="宋体"/>
          <w:color w:val="auto"/>
          <w:szCs w:val="21"/>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eastAsia="宋体" w:cs="宋体"/>
          <w:color w:val="auto"/>
          <w:szCs w:val="21"/>
          <w:highlight w:val="none"/>
          <w:lang w:eastAsia="zh-CN"/>
        </w:rPr>
        <w:t>存在</w:t>
      </w:r>
      <w:r>
        <w:rPr>
          <w:rFonts w:hint="eastAsia" w:ascii="宋体" w:hAnsi="宋体" w:eastAsia="宋体" w:cs="宋体"/>
          <w:color w:val="auto"/>
          <w:szCs w:val="21"/>
          <w:highlight w:val="none"/>
        </w:rPr>
        <w:t>质量保证期的，货物最终交付验收</w:t>
      </w:r>
      <w:r>
        <w:rPr>
          <w:rFonts w:hint="eastAsia" w:ascii="宋体" w:hAnsi="宋体" w:eastAsia="宋体" w:cs="宋体"/>
          <w:color w:val="auto"/>
          <w:szCs w:val="21"/>
          <w:highlight w:val="none"/>
          <w:lang w:eastAsia="zh-CN"/>
        </w:rPr>
        <w:t>合格</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eastAsia="zh-CN"/>
        </w:rPr>
        <w:t>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规定或乙方</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承诺（两者以较长的为准）的质量保证期内，本保证保持有效。</w:t>
      </w:r>
    </w:p>
    <w:p w14:paraId="7A0ABA6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（2）在质量保证期内所发现的缺陷，甲方应尽快以书面形式通知乙方。</w:t>
      </w:r>
    </w:p>
    <w:p w14:paraId="7B032D4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（3）乙方收到通知后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规定的响应时间内以合理的速度免费维修或更换有缺陷的货物或部件。</w:t>
      </w:r>
    </w:p>
    <w:p w14:paraId="2A4F6BB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.1条规定以书面形式</w:t>
      </w:r>
      <w:r>
        <w:rPr>
          <w:rFonts w:hint="eastAsia" w:ascii="宋体" w:hAnsi="宋体" w:eastAsia="宋体" w:cs="宋体"/>
          <w:color w:val="auto"/>
          <w:szCs w:val="21"/>
          <w:highlight w:val="none"/>
          <w:lang w:eastAsia="zh-CN"/>
        </w:rPr>
        <w:t>追究</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的违约责任</w:t>
      </w:r>
      <w:r>
        <w:rPr>
          <w:rFonts w:hint="eastAsia" w:ascii="宋体" w:hAnsi="宋体" w:eastAsia="宋体" w:cs="宋体"/>
          <w:color w:val="auto"/>
          <w:szCs w:val="21"/>
          <w:highlight w:val="none"/>
        </w:rPr>
        <w:t>。</w:t>
      </w:r>
    </w:p>
    <w:p w14:paraId="20908BFA">
      <w:pPr>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对乙方行使的其他权利不受影响。</w:t>
      </w:r>
    </w:p>
    <w:p w14:paraId="27EF65DA">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权利瑕疵担保</w:t>
      </w:r>
    </w:p>
    <w:p w14:paraId="43B3DE1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.1 乙方保证对其出售的货物享有合法的权利。</w:t>
      </w:r>
    </w:p>
    <w:p w14:paraId="0F3F046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4B63014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.3 如甲方使用</w:t>
      </w:r>
      <w:r>
        <w:rPr>
          <w:rFonts w:hint="eastAsia" w:ascii="宋体" w:hAnsi="宋体" w:eastAsia="宋体" w:cs="宋体"/>
          <w:color w:val="auto"/>
          <w:szCs w:val="21"/>
          <w:highlight w:val="none"/>
          <w:lang w:val="en-US" w:eastAsia="zh-CN"/>
        </w:rPr>
        <w:t>上述</w:t>
      </w:r>
      <w:r>
        <w:rPr>
          <w:rFonts w:hint="eastAsia" w:ascii="宋体" w:hAnsi="宋体" w:eastAsia="宋体" w:cs="宋体"/>
          <w:color w:val="auto"/>
          <w:szCs w:val="21"/>
          <w:highlight w:val="none"/>
        </w:rPr>
        <w:t>货物构成</w:t>
      </w:r>
      <w:r>
        <w:rPr>
          <w:rFonts w:hint="eastAsia" w:ascii="宋体" w:hAnsi="宋体" w:eastAsia="宋体" w:cs="宋体"/>
          <w:color w:val="auto"/>
          <w:szCs w:val="21"/>
          <w:highlight w:val="none"/>
          <w:lang w:val="en-US" w:eastAsia="zh-CN"/>
        </w:rPr>
        <w:t>对第三人</w:t>
      </w:r>
      <w:r>
        <w:rPr>
          <w:rFonts w:hint="eastAsia" w:ascii="宋体" w:hAnsi="宋体" w:eastAsia="宋体" w:cs="宋体"/>
          <w:color w:val="auto"/>
          <w:szCs w:val="21"/>
          <w:highlight w:val="none"/>
        </w:rPr>
        <w:t>侵权的，则由乙方承担全部责任。</w:t>
      </w:r>
    </w:p>
    <w:p w14:paraId="5F580980">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0</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知识产权保护</w:t>
      </w:r>
    </w:p>
    <w:p w14:paraId="385D1F4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.1 乙方对其所销售的货物应当享有知识产权或经权利人合法授权，保证没有侵犯任何第三人的知识产权等权利。</w:t>
      </w:r>
      <w:bookmarkStart w:id="402"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2"/>
      <w:r>
        <w:rPr>
          <w:rFonts w:hint="eastAsia" w:ascii="宋体" w:hAnsi="宋体" w:eastAsia="宋体" w:cs="宋体"/>
          <w:color w:val="auto"/>
          <w:szCs w:val="21"/>
          <w:highlight w:val="none"/>
        </w:rPr>
        <w:t>。</w:t>
      </w:r>
    </w:p>
    <w:p w14:paraId="582259FF">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保密义务</w:t>
      </w:r>
    </w:p>
    <w:p w14:paraId="5CFD1FE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eastAsia="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eastAsia="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eastAsia="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eastAsia="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eastAsia="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eastAsia="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eastAsia="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0314E9EB">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合同价款支付</w:t>
      </w:r>
    </w:p>
    <w:p w14:paraId="0558FA45">
      <w:pPr>
        <w:autoSpaceDE/>
        <w:autoSpaceDN/>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合同价款支付</w:t>
      </w:r>
      <w:r>
        <w:rPr>
          <w:rFonts w:hint="eastAsia" w:ascii="宋体" w:hAnsi="宋体" w:eastAsia="宋体" w:cs="宋体"/>
          <w:color w:val="auto"/>
          <w:szCs w:val="21"/>
          <w:highlight w:val="none"/>
        </w:rPr>
        <w:t>按照国库集中支付</w:t>
      </w:r>
      <w:r>
        <w:rPr>
          <w:rFonts w:hint="eastAsia" w:ascii="宋体" w:hAnsi="宋体" w:eastAsia="宋体" w:cs="宋体"/>
          <w:color w:val="auto"/>
          <w:szCs w:val="21"/>
          <w:highlight w:val="none"/>
          <w:lang w:eastAsia="zh-CN"/>
        </w:rPr>
        <w:t>制度及财政管理相关</w:t>
      </w:r>
      <w:r>
        <w:rPr>
          <w:rFonts w:hint="eastAsia" w:ascii="宋体" w:hAnsi="宋体" w:eastAsia="宋体" w:cs="宋体"/>
          <w:color w:val="auto"/>
          <w:szCs w:val="21"/>
          <w:highlight w:val="none"/>
        </w:rPr>
        <w:t>规定执行。</w:t>
      </w:r>
    </w:p>
    <w:p w14:paraId="61D04F5F">
      <w:pPr>
        <w:pStyle w:val="4"/>
        <w:spacing w:line="400" w:lineRule="exact"/>
        <w:ind w:left="428" w:leftChars="200" w:hanging="8" w:hangingChars="4"/>
        <w:rPr>
          <w:rFonts w:hint="eastAsia" w:ascii="宋体" w:hAnsi="宋体" w:eastAsia="宋体" w:cs="宋体"/>
          <w:color w:val="auto"/>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14:paraId="2CC70062">
      <w:pPr>
        <w:pStyle w:val="24"/>
        <w:spacing w:after="0"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13E17E2E">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4A7C5B07">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.2 如果乙方</w:t>
      </w:r>
      <w:r>
        <w:rPr>
          <w:rFonts w:hint="eastAsia" w:ascii="宋体" w:hAnsi="宋体" w:eastAsia="宋体" w:cs="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eastAsia="宋体" w:cs="宋体"/>
          <w:b w:val="0"/>
          <w:bCs w:val="0"/>
          <w:color w:val="auto"/>
          <w:szCs w:val="15"/>
          <w:highlight w:val="none"/>
          <w:lang w:eastAsia="zh-CN"/>
        </w:rPr>
        <w:t>约定情形的</w:t>
      </w:r>
      <w:r>
        <w:rPr>
          <w:rFonts w:hint="eastAsia" w:ascii="宋体" w:hAnsi="宋体" w:eastAsia="宋体" w:cs="宋体"/>
          <w:color w:val="auto"/>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不影响甲方要求乙方承担合同约定的超过履约保证金的违约责任的权利。</w:t>
      </w:r>
    </w:p>
    <w:p w14:paraId="2FC3D6FE">
      <w:pPr>
        <w:spacing w:line="400" w:lineRule="exact"/>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.3 甲方在项目通过验收后按照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规定的时间内将履约保证金退还乙方；逾期退还的，乙方可要求甲方支付违约金，违约金按照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规定支付。</w:t>
      </w:r>
    </w:p>
    <w:p w14:paraId="4E15A09B">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color w:val="auto"/>
          <w:sz w:val="24"/>
          <w:highlight w:val="none"/>
        </w:rPr>
        <w:t>售后服务</w:t>
      </w:r>
    </w:p>
    <w:p w14:paraId="5B91449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除项目不涉及或采购活动中明确约定无须承担外，乙方还应提供下列服务：</w:t>
      </w:r>
    </w:p>
    <w:p w14:paraId="73D6A54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（1）货物的现场移动、安装、调试、启动监督及技术支持；</w:t>
      </w:r>
    </w:p>
    <w:p w14:paraId="723508A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（2）提供货物组装和维修所需的专用工具和辅助材料；</w:t>
      </w:r>
    </w:p>
    <w:p w14:paraId="5E27B6D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的期限内对所有的货物实施运行监督、维修，但前提条件是该服务并不能免除乙方在质量保证期内所承担的义务；</w:t>
      </w:r>
    </w:p>
    <w:p w14:paraId="68B6FBB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（4）在制造商</w:t>
      </w:r>
      <w:r>
        <w:rPr>
          <w:rFonts w:hint="eastAsia" w:ascii="宋体" w:hAnsi="宋体" w:eastAsia="宋体" w:cs="宋体"/>
          <w:color w:val="auto"/>
          <w:szCs w:val="21"/>
          <w:highlight w:val="none"/>
          <w:lang w:eastAsia="zh-CN"/>
        </w:rPr>
        <w:t>所在地</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现场就货物的安装、启动、运营、维护</w:t>
      </w:r>
      <w:r>
        <w:rPr>
          <w:rFonts w:hint="eastAsia" w:ascii="宋体" w:hAnsi="宋体" w:eastAsia="宋体" w:cs="宋体"/>
          <w:color w:val="auto"/>
          <w:szCs w:val="21"/>
          <w:highlight w:val="none"/>
          <w:lang w:eastAsia="zh-CN"/>
        </w:rPr>
        <w:t>、废弃处置等</w:t>
      </w:r>
      <w:r>
        <w:rPr>
          <w:rFonts w:hint="eastAsia" w:ascii="宋体" w:hAnsi="宋体" w:eastAsia="宋体" w:cs="宋体"/>
          <w:color w:val="auto"/>
          <w:szCs w:val="21"/>
          <w:highlight w:val="none"/>
        </w:rPr>
        <w:t>对甲方操作人员进行培训</w:t>
      </w:r>
      <w:r>
        <w:rPr>
          <w:rFonts w:hint="eastAsia" w:ascii="宋体" w:hAnsi="宋体" w:eastAsia="宋体" w:cs="宋体"/>
          <w:color w:val="auto"/>
          <w:szCs w:val="15"/>
          <w:highlight w:val="none"/>
          <w:lang w:eastAsia="zh-CN"/>
        </w:rPr>
        <w:t>；</w:t>
      </w:r>
    </w:p>
    <w:p w14:paraId="7BC65F76">
      <w:pPr>
        <w:pStyle w:val="7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34EFDBF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规定由乙方提供的其他服务。</w:t>
      </w:r>
    </w:p>
    <w:p w14:paraId="7921432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乙方提供的</w:t>
      </w:r>
      <w:r>
        <w:rPr>
          <w:rFonts w:hint="eastAsia" w:ascii="宋体" w:hAnsi="宋体" w:eastAsia="宋体" w:cs="宋体"/>
          <w:color w:val="auto"/>
          <w:szCs w:val="21"/>
          <w:highlight w:val="none"/>
          <w:lang w:eastAsia="zh-CN"/>
        </w:rPr>
        <w:t>售后</w:t>
      </w:r>
      <w:r>
        <w:rPr>
          <w:rFonts w:hint="eastAsia" w:ascii="宋体" w:hAnsi="宋体" w:eastAsia="宋体" w:cs="宋体"/>
          <w:color w:val="auto"/>
          <w:szCs w:val="21"/>
          <w:highlight w:val="none"/>
        </w:rPr>
        <w:t>服务的费用</w:t>
      </w:r>
      <w:r>
        <w:rPr>
          <w:rFonts w:hint="eastAsia" w:ascii="宋体" w:hAnsi="宋体" w:eastAsia="宋体" w:cs="宋体"/>
          <w:color w:val="auto"/>
          <w:szCs w:val="21"/>
          <w:highlight w:val="none"/>
          <w:lang w:val="en-US" w:eastAsia="zh-CN"/>
        </w:rPr>
        <w:t>已</w:t>
      </w:r>
      <w:r>
        <w:rPr>
          <w:rFonts w:hint="eastAsia" w:ascii="宋体" w:hAnsi="宋体" w:eastAsia="宋体" w:cs="宋体"/>
          <w:color w:val="auto"/>
          <w:szCs w:val="21"/>
          <w:highlight w:val="none"/>
        </w:rPr>
        <w:t>包含在合同价款中，甲方不再另行支付。</w:t>
      </w:r>
    </w:p>
    <w:p w14:paraId="41B0DAE4">
      <w:p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违约责任</w:t>
      </w:r>
    </w:p>
    <w:p w14:paraId="0D7A2BBB">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.1质量瑕疵的</w:t>
      </w:r>
      <w:r>
        <w:rPr>
          <w:rFonts w:hint="eastAsia" w:ascii="宋体" w:hAnsi="宋体" w:eastAsia="宋体" w:cs="宋体"/>
          <w:bCs/>
          <w:color w:val="auto"/>
          <w:szCs w:val="21"/>
          <w:highlight w:val="none"/>
          <w:lang w:eastAsia="zh-CN"/>
        </w:rPr>
        <w:t>违约责任</w:t>
      </w:r>
    </w:p>
    <w:p w14:paraId="05CFAAB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的产品不符合</w:t>
      </w:r>
      <w:r>
        <w:rPr>
          <w:rFonts w:hint="eastAsia" w:ascii="宋体" w:hAnsi="宋体" w:eastAsia="宋体" w:cs="宋体"/>
          <w:color w:val="auto"/>
          <w:szCs w:val="21"/>
          <w:highlight w:val="none"/>
          <w:lang w:eastAsia="zh-CN"/>
        </w:rPr>
        <w:t>合同约定的</w:t>
      </w:r>
      <w:r>
        <w:rPr>
          <w:rFonts w:hint="eastAsia" w:ascii="宋体" w:hAnsi="宋体" w:eastAsia="宋体" w:cs="宋体"/>
          <w:color w:val="auto"/>
          <w:szCs w:val="21"/>
          <w:highlight w:val="none"/>
        </w:rPr>
        <w:t>质量标准或存在产品质量缺陷，</w:t>
      </w:r>
      <w:r>
        <w:rPr>
          <w:rFonts w:hint="eastAsia" w:ascii="宋体" w:hAnsi="宋体" w:eastAsia="宋体" w:cs="宋体"/>
          <w:color w:val="auto"/>
          <w:szCs w:val="21"/>
          <w:highlight w:val="none"/>
          <w:lang w:eastAsia="zh-CN"/>
        </w:rPr>
        <w:t>甲方有权要求乙方根据</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要求</w:t>
      </w:r>
      <w:r>
        <w:rPr>
          <w:rFonts w:hint="eastAsia" w:ascii="宋体" w:hAnsi="宋体" w:eastAsia="宋体" w:cs="宋体"/>
          <w:color w:val="auto"/>
          <w:szCs w:val="21"/>
          <w:highlight w:val="none"/>
          <w:lang w:eastAsia="zh-CN"/>
        </w:rPr>
        <w:t>及时修理、重作、更换，并承担由此给甲</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eastAsia="zh-CN"/>
        </w:rPr>
        <w:t>造成的损失</w:t>
      </w:r>
      <w:r>
        <w:rPr>
          <w:rFonts w:hint="eastAsia" w:ascii="宋体" w:hAnsi="宋体" w:eastAsia="宋体" w:cs="宋体"/>
          <w:color w:val="auto"/>
          <w:szCs w:val="21"/>
          <w:highlight w:val="none"/>
        </w:rPr>
        <w:t>。</w:t>
      </w:r>
    </w:p>
    <w:p w14:paraId="3E12848A">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.2 迟延交货的违约责任</w:t>
      </w:r>
    </w:p>
    <w:p w14:paraId="7A5ED36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（1）乙方应按照本合同规定的时间、地点交货和提供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服务。在履行合同过程中，如果乙方遇到可能</w:t>
      </w:r>
      <w:r>
        <w:rPr>
          <w:rFonts w:hint="eastAsia" w:ascii="宋体" w:hAnsi="宋体" w:eastAsia="宋体" w:cs="宋体"/>
          <w:color w:val="auto"/>
          <w:szCs w:val="21"/>
          <w:highlight w:val="none"/>
          <w:lang w:eastAsia="zh-CN"/>
        </w:rPr>
        <w:t>影响</w:t>
      </w:r>
      <w:r>
        <w:rPr>
          <w:rFonts w:hint="eastAsia" w:ascii="宋体" w:hAnsi="宋体" w:eastAsia="宋体" w:cs="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Cs w:val="21"/>
          <w:highlight w:val="none"/>
          <w:lang w:eastAsia="zh-CN"/>
        </w:rPr>
        <w:t>长</w:t>
      </w:r>
      <w:r>
        <w:rPr>
          <w:rFonts w:hint="eastAsia" w:ascii="宋体" w:hAnsi="宋体" w:eastAsia="宋体" w:cs="宋体"/>
          <w:color w:val="auto"/>
          <w:szCs w:val="21"/>
          <w:highlight w:val="none"/>
        </w:rPr>
        <w:t>交货时间或延期提供服务。</w:t>
      </w:r>
    </w:p>
    <w:p w14:paraId="1465B51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（2）如果乙方没有按照合同规定的时间交货和提供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服务，甲方有权从货款中扣除误期赔偿费而不影响合同项下的其他补救方法，赔偿费按</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规定执行。如果涉及公共利益，且赔偿金额无法弥补公共利益损失，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可要求继续履行或者</w:t>
      </w:r>
      <w:r>
        <w:rPr>
          <w:rFonts w:hint="eastAsia" w:ascii="宋体" w:hAnsi="宋体" w:eastAsia="宋体" w:cs="宋体"/>
          <w:color w:val="auto"/>
          <w:szCs w:val="21"/>
          <w:highlight w:val="none"/>
          <w:lang w:eastAsia="zh-CN"/>
        </w:rPr>
        <w:t>采取其他补救措施</w:t>
      </w:r>
      <w:r>
        <w:rPr>
          <w:rFonts w:hint="eastAsia" w:ascii="宋体" w:hAnsi="宋体" w:eastAsia="宋体" w:cs="宋体"/>
          <w:color w:val="auto"/>
          <w:szCs w:val="21"/>
          <w:highlight w:val="none"/>
        </w:rPr>
        <w:t>。</w:t>
      </w:r>
    </w:p>
    <w:p w14:paraId="75E7A95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 迟延支付的违约责任</w:t>
      </w:r>
    </w:p>
    <w:p w14:paraId="0A6CF78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甲方存在迟延支付乙方合同款项的，应当承担</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规定的逾期付款利息。</w:t>
      </w:r>
    </w:p>
    <w:p w14:paraId="6CC52874">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.4其他违约责任根据项目实际需要按</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规定执行。</w:t>
      </w:r>
    </w:p>
    <w:p w14:paraId="757D7369">
      <w:pPr>
        <w:numPr>
          <w:ilvl w:val="0"/>
          <w:numId w:val="7"/>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合同变更</w:t>
      </w:r>
      <w:r>
        <w:rPr>
          <w:rFonts w:hint="eastAsia" w:ascii="宋体" w:hAnsi="宋体" w:eastAsia="宋体" w:cs="宋体"/>
          <w:b/>
          <w:color w:val="auto"/>
          <w:sz w:val="24"/>
          <w:highlight w:val="none"/>
          <w:lang w:eastAsia="zh-CN"/>
        </w:rPr>
        <w:t>、中止与终止</w:t>
      </w:r>
    </w:p>
    <w:p w14:paraId="3025B128">
      <w:pPr>
        <w:autoSpaceDE/>
        <w:autoSpaceDN/>
        <w:adjustRightInd w:val="0"/>
        <w:snapToGrid w:val="0"/>
        <w:spacing w:before="0" w:line="400" w:lineRule="exact"/>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.1合同的</w:t>
      </w:r>
      <w:r>
        <w:rPr>
          <w:rFonts w:hint="eastAsia" w:ascii="宋体" w:hAnsi="宋体" w:eastAsia="宋体" w:cs="宋体"/>
          <w:color w:val="auto"/>
          <w:szCs w:val="21"/>
          <w:highlight w:val="none"/>
          <w:lang w:eastAsia="zh-CN"/>
        </w:rPr>
        <w:t>变更</w:t>
      </w:r>
    </w:p>
    <w:p w14:paraId="1D4290E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政府采购合同履行中，</w:t>
      </w:r>
      <w:r>
        <w:rPr>
          <w:rFonts w:hint="eastAsia" w:ascii="宋体" w:hAnsi="宋体" w:eastAsia="宋体" w:cs="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Cs w:val="21"/>
          <w:highlight w:val="none"/>
          <w:lang w:eastAsia="zh-CN"/>
        </w:rPr>
        <w:t>一致后</w:t>
      </w:r>
      <w:r>
        <w:rPr>
          <w:rFonts w:hint="eastAsia" w:ascii="宋体" w:hAnsi="宋体" w:eastAsia="宋体" w:cs="宋体"/>
          <w:color w:val="auto"/>
          <w:szCs w:val="21"/>
          <w:highlight w:val="none"/>
        </w:rPr>
        <w:t>签订补充协议。</w:t>
      </w:r>
    </w:p>
    <w:p w14:paraId="5E333753">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合同的中止</w:t>
      </w:r>
    </w:p>
    <w:p w14:paraId="1C9AD78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（1）合同履行过程中因供应商就采购文件、采购过程或结果提起投诉的，甲方认为有必要的，</w:t>
      </w:r>
      <w:r>
        <w:rPr>
          <w:rFonts w:hint="eastAsia" w:ascii="宋体" w:hAnsi="宋体" w:eastAsia="宋体" w:cs="宋体"/>
          <w:color w:val="auto"/>
          <w:szCs w:val="21"/>
          <w:highlight w:val="none"/>
          <w:lang w:eastAsia="zh-CN"/>
        </w:rPr>
        <w:t>可以</w:t>
      </w:r>
      <w:r>
        <w:rPr>
          <w:rFonts w:hint="eastAsia" w:ascii="宋体" w:hAnsi="宋体" w:eastAsia="宋体" w:cs="宋体"/>
          <w:color w:val="auto"/>
          <w:szCs w:val="21"/>
          <w:highlight w:val="none"/>
        </w:rPr>
        <w:t>中止合同的履行。</w:t>
      </w:r>
    </w:p>
    <w:p w14:paraId="527E324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合同履行过程中，</w:t>
      </w:r>
      <w:r>
        <w:rPr>
          <w:rFonts w:hint="eastAsia" w:ascii="宋体" w:hAnsi="宋体" w:eastAsia="宋体" w:cs="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Cs w:val="21"/>
          <w:highlight w:val="none"/>
          <w:lang w:eastAsia="zh-CN"/>
        </w:rPr>
        <w:t>，乙方有义务及时告知甲方</w:t>
      </w: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以书面形式通知乙方中止合同</w:t>
      </w:r>
      <w:r>
        <w:rPr>
          <w:rFonts w:hint="eastAsia" w:ascii="宋体" w:hAnsi="宋体" w:eastAsia="宋体" w:cs="宋体"/>
          <w:color w:val="auto"/>
          <w:szCs w:val="21"/>
          <w:highlight w:val="none"/>
          <w:lang w:eastAsia="zh-CN"/>
        </w:rPr>
        <w:t>并要求乙方在合理期限内消除相关情形或者提供适当担保。</w:t>
      </w:r>
      <w:r>
        <w:rPr>
          <w:rFonts w:hint="eastAsia" w:ascii="宋体" w:hAnsi="宋体" w:eastAsia="宋体" w:cs="宋体"/>
          <w:color w:val="auto"/>
          <w:szCs w:val="21"/>
          <w:highlight w:val="none"/>
        </w:rPr>
        <w:t>乙方提供适当担保的，</w:t>
      </w:r>
      <w:r>
        <w:rPr>
          <w:rFonts w:hint="eastAsia" w:ascii="宋体" w:hAnsi="宋体" w:eastAsia="宋体" w:cs="宋体"/>
          <w:color w:val="auto"/>
          <w:szCs w:val="21"/>
          <w:highlight w:val="none"/>
          <w:lang w:eastAsia="zh-CN"/>
        </w:rPr>
        <w:t>合同继续</w:t>
      </w:r>
      <w:r>
        <w:rPr>
          <w:rFonts w:hint="eastAsia" w:ascii="宋体" w:hAnsi="宋体" w:eastAsia="宋体" w:cs="宋体"/>
          <w:color w:val="auto"/>
          <w:szCs w:val="21"/>
          <w:highlight w:val="none"/>
        </w:rPr>
        <w:t>履行</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方在合理期限内未恢复履约能力且未提供适当担保的，视为拒绝</w:t>
      </w:r>
      <w:r>
        <w:rPr>
          <w:rFonts w:hint="eastAsia" w:ascii="宋体" w:hAnsi="宋体" w:eastAsia="宋体" w:cs="宋体"/>
          <w:color w:val="auto"/>
          <w:szCs w:val="21"/>
          <w:highlight w:val="none"/>
          <w:lang w:eastAsia="zh-CN"/>
        </w:rPr>
        <w:t>继续</w:t>
      </w:r>
      <w:r>
        <w:rPr>
          <w:rFonts w:hint="eastAsia" w:ascii="宋体" w:hAnsi="宋体" w:eastAsia="宋体" w:cs="宋体"/>
          <w:color w:val="auto"/>
          <w:szCs w:val="21"/>
          <w:highlight w:val="none"/>
        </w:rPr>
        <w:t>履约，甲方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解除合同并要求乙方承担</w:t>
      </w:r>
      <w:r>
        <w:rPr>
          <w:rFonts w:hint="eastAsia" w:ascii="宋体" w:hAnsi="宋体" w:eastAsia="宋体" w:cs="宋体"/>
          <w:color w:val="auto"/>
          <w:szCs w:val="21"/>
          <w:highlight w:val="none"/>
          <w:lang w:eastAsia="zh-CN"/>
        </w:rPr>
        <w:t>由此给甲方造成的损失</w:t>
      </w:r>
      <w:r>
        <w:rPr>
          <w:rFonts w:hint="eastAsia" w:ascii="宋体" w:hAnsi="宋体" w:eastAsia="宋体" w:cs="宋体"/>
          <w:color w:val="auto"/>
          <w:szCs w:val="21"/>
          <w:highlight w:val="none"/>
        </w:rPr>
        <w:t>。</w:t>
      </w:r>
    </w:p>
    <w:p w14:paraId="36ACE737">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5636752D">
      <w:pPr>
        <w:snapToGrid w:val="0"/>
        <w:spacing w:line="400" w:lineRule="exact"/>
        <w:ind w:firstLine="420" w:firstLineChars="200"/>
        <w:jc w:val="left"/>
        <w:rPr>
          <w:rFonts w:hint="eastAsia" w:ascii="宋体" w:hAnsi="宋体" w:eastAsia="宋体" w:cs="宋体"/>
          <w:color w:val="auto"/>
          <w:sz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）甲方不得以行政区划调整、政府换届、机构或者职能调整以及相关责任人更替为由中止合同。</w:t>
      </w:r>
    </w:p>
    <w:p w14:paraId="24704C92">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合同的终止</w:t>
      </w:r>
    </w:p>
    <w:p w14:paraId="4034447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（1）合同因有效期限届满而终止；</w:t>
      </w:r>
    </w:p>
    <w:p w14:paraId="21FA27FB">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（2）乙方未</w:t>
      </w:r>
      <w:r>
        <w:rPr>
          <w:rFonts w:hint="eastAsia" w:ascii="宋体" w:hAnsi="宋体" w:eastAsia="宋体" w:cs="宋体"/>
          <w:color w:val="auto"/>
          <w:szCs w:val="21"/>
          <w:highlight w:val="none"/>
          <w:lang w:eastAsia="zh-CN"/>
        </w:rPr>
        <w:t>按</w:t>
      </w:r>
      <w:r>
        <w:rPr>
          <w:rFonts w:hint="eastAsia" w:ascii="宋体" w:hAnsi="宋体" w:eastAsia="宋体" w:cs="宋体"/>
          <w:color w:val="auto"/>
          <w:szCs w:val="21"/>
          <w:highlight w:val="none"/>
        </w:rPr>
        <w:t>合同约定履行，构成根本性违约的，甲方有权终止合同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eastAsia="宋体" w:cs="宋体"/>
          <w:color w:val="auto"/>
          <w:szCs w:val="21"/>
          <w:highlight w:val="none"/>
          <w:lang w:val="en-US" w:eastAsia="zh-CN"/>
        </w:rPr>
        <w:t>任</w:t>
      </w:r>
      <w:r>
        <w:rPr>
          <w:rFonts w:hint="eastAsia" w:ascii="宋体" w:hAnsi="宋体" w:eastAsia="宋体" w:cs="宋体"/>
          <w:color w:val="auto"/>
          <w:szCs w:val="21"/>
          <w:highlight w:val="none"/>
        </w:rPr>
        <w:t>。</w:t>
      </w:r>
    </w:p>
    <w:p w14:paraId="61775056">
      <w:pPr>
        <w:pStyle w:val="7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331D08D3">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56B82AD7">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合同分包</w:t>
      </w:r>
    </w:p>
    <w:p w14:paraId="36B0668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 乙方不得</w:t>
      </w:r>
      <w:r>
        <w:rPr>
          <w:rFonts w:hint="eastAsia" w:ascii="宋体" w:hAnsi="宋体" w:eastAsia="宋体" w:cs="宋体"/>
          <w:color w:val="auto"/>
          <w:szCs w:val="21"/>
          <w:highlight w:val="none"/>
          <w:lang w:eastAsia="zh-CN"/>
        </w:rPr>
        <w:t>将合同转包给其他供应商。涉及合同分包的，乙方</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lang w:eastAsia="zh-CN"/>
        </w:rPr>
        <w:t>根据采购文件和投标（响应）文件规定进行</w:t>
      </w:r>
      <w:r>
        <w:rPr>
          <w:rFonts w:hint="eastAsia" w:ascii="宋体" w:hAnsi="宋体" w:eastAsia="宋体" w:cs="宋体"/>
          <w:color w:val="auto"/>
          <w:szCs w:val="21"/>
          <w:highlight w:val="none"/>
        </w:rPr>
        <w:t>合同分包。</w:t>
      </w:r>
    </w:p>
    <w:p w14:paraId="1A894E2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 乙方执行政府采购政策向中小企业依法分包的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乙方应当按采购文件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投标（响应）文件签订分包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协议属于本合同组成部分。</w:t>
      </w:r>
    </w:p>
    <w:p w14:paraId="5571B563">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不可抗力</w:t>
      </w:r>
    </w:p>
    <w:p w14:paraId="2F50D2A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不可抗力是指合同双方不能预见、不能避免且不能克服的客观情况。</w:t>
      </w:r>
    </w:p>
    <w:p w14:paraId="2B48E1C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任何一方对由于不可抗力造成的部分或全部不能履行合同不承担违约责任。但迟延履行后发生不可抗力的，不能免除责任。</w:t>
      </w:r>
    </w:p>
    <w:p w14:paraId="32C97F9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 遇有不可抗力的一方，应及时将事件情况以书面形式</w:t>
      </w:r>
      <w:r>
        <w:rPr>
          <w:rFonts w:hint="eastAsia" w:ascii="宋体" w:hAnsi="宋体" w:eastAsia="宋体" w:cs="宋体"/>
          <w:color w:val="auto"/>
          <w:szCs w:val="21"/>
          <w:highlight w:val="none"/>
          <w:lang w:eastAsia="zh-CN"/>
        </w:rPr>
        <w:t>告</w:t>
      </w:r>
      <w:r>
        <w:rPr>
          <w:rFonts w:hint="eastAsia" w:ascii="宋体" w:hAnsi="宋体" w:eastAsia="宋体" w:cs="宋体"/>
          <w:color w:val="auto"/>
          <w:szCs w:val="21"/>
          <w:highlight w:val="none"/>
        </w:rPr>
        <w:t>知另一方，并在事件发生后及时向另一方提交合同不能履行或部分不能履行或需要延期履行</w:t>
      </w:r>
      <w:r>
        <w:rPr>
          <w:rFonts w:hint="eastAsia" w:ascii="宋体" w:hAnsi="宋体" w:eastAsia="宋体" w:cs="宋体"/>
          <w:color w:val="auto"/>
          <w:szCs w:val="21"/>
          <w:highlight w:val="none"/>
          <w:lang w:eastAsia="zh-CN"/>
        </w:rPr>
        <w:t>的详细</w:t>
      </w:r>
      <w:r>
        <w:rPr>
          <w:rFonts w:hint="eastAsia" w:ascii="宋体" w:hAnsi="宋体" w:eastAsia="宋体" w:cs="宋体"/>
          <w:color w:val="auto"/>
          <w:szCs w:val="21"/>
          <w:highlight w:val="none"/>
        </w:rPr>
        <w:t>报告</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及证明不可抗力发生及其持续时间的证据</w:t>
      </w:r>
      <w:r>
        <w:rPr>
          <w:rFonts w:hint="eastAsia" w:ascii="宋体" w:hAnsi="宋体" w:eastAsia="宋体" w:cs="宋体"/>
          <w:color w:val="auto"/>
          <w:szCs w:val="21"/>
          <w:highlight w:val="none"/>
        </w:rPr>
        <w:t>。</w:t>
      </w:r>
    </w:p>
    <w:p w14:paraId="0D5CFDFE">
      <w:pPr>
        <w:autoSpaceDE w:val="0"/>
        <w:autoSpaceDN w:val="0"/>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解决争议的方法</w:t>
      </w:r>
    </w:p>
    <w:p w14:paraId="3819E97B">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0851F59F">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41D451D">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629ED97">
      <w:pPr>
        <w:autoSpaceDE w:val="0"/>
        <w:autoSpaceDN w:val="0"/>
        <w:adjustRightInd w:val="0"/>
        <w:snapToGrid w:val="0"/>
        <w:spacing w:before="0" w:line="400" w:lineRule="exact"/>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政府采购政策</w:t>
      </w:r>
    </w:p>
    <w:p w14:paraId="5CA7DAC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0A383AB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eastAsia="宋体" w:cs="宋体"/>
          <w:color w:val="auto"/>
          <w:szCs w:val="21"/>
          <w:highlight w:val="none"/>
        </w:rPr>
        <w:t>，有过错的一方应当承担赔偿责任，双方都有过错的，各自承担相应的责任。</w:t>
      </w:r>
    </w:p>
    <w:p w14:paraId="0A45DE32">
      <w:pPr>
        <w:pStyle w:val="24"/>
        <w:spacing w:after="0" w:line="400" w:lineRule="exact"/>
        <w:ind w:firstLine="420" w:firstLineChars="200"/>
        <w:rPr>
          <w:rFonts w:hint="eastAsia" w:ascii="宋体" w:hAnsi="宋体" w:eastAsia="宋体" w:cs="宋体"/>
          <w:color w:val="auto"/>
          <w:sz w:val="21"/>
          <w:szCs w:val="18"/>
          <w:highlight w:val="none"/>
        </w:rPr>
      </w:pPr>
      <w:r>
        <w:rPr>
          <w:rFonts w:hint="eastAsia" w:ascii="宋体" w:hAnsi="宋体" w:eastAsia="宋体" w:cs="宋体"/>
          <w:color w:val="auto"/>
          <w:sz w:val="21"/>
          <w:szCs w:val="18"/>
          <w:highlight w:val="none"/>
        </w:rPr>
        <w:t>2</w:t>
      </w:r>
      <w:r>
        <w:rPr>
          <w:rFonts w:hint="eastAsia" w:ascii="宋体" w:hAnsi="宋体" w:eastAsia="宋体" w:cs="宋体"/>
          <w:color w:val="auto"/>
          <w:sz w:val="21"/>
          <w:szCs w:val="18"/>
          <w:highlight w:val="none"/>
          <w:lang w:val="en-US" w:eastAsia="zh-CN"/>
        </w:rPr>
        <w:t>0</w:t>
      </w:r>
      <w:r>
        <w:rPr>
          <w:rFonts w:hint="eastAsia" w:ascii="宋体" w:hAnsi="宋体" w:eastAsia="宋体" w:cs="宋体"/>
          <w:color w:val="auto"/>
          <w:sz w:val="21"/>
          <w:szCs w:val="18"/>
          <w:highlight w:val="none"/>
        </w:rPr>
        <w:t>.</w:t>
      </w:r>
      <w:r>
        <w:rPr>
          <w:rFonts w:hint="eastAsia" w:ascii="宋体" w:hAnsi="宋体" w:eastAsia="宋体" w:cs="宋体"/>
          <w:color w:val="auto"/>
          <w:sz w:val="21"/>
          <w:szCs w:val="18"/>
          <w:highlight w:val="none"/>
          <w:lang w:val="en-US" w:eastAsia="zh-CN"/>
        </w:rPr>
        <w:t>3</w:t>
      </w:r>
      <w:r>
        <w:rPr>
          <w:rFonts w:hint="eastAsia" w:ascii="宋体" w:hAnsi="宋体" w:eastAsia="宋体" w:cs="宋体"/>
          <w:color w:val="auto"/>
          <w:sz w:val="21"/>
          <w:szCs w:val="18"/>
          <w:highlight w:val="none"/>
        </w:rPr>
        <w:t xml:space="preserve"> 对于</w:t>
      </w:r>
      <w:r>
        <w:rPr>
          <w:rFonts w:hint="eastAsia" w:ascii="宋体" w:hAnsi="宋体" w:eastAsia="宋体" w:cs="宋体"/>
          <w:color w:val="auto"/>
          <w:sz w:val="21"/>
          <w:szCs w:val="18"/>
          <w:highlight w:val="none"/>
          <w:lang w:eastAsia="zh-CN"/>
        </w:rPr>
        <w:t>为落实中小企业支持政策，</w:t>
      </w:r>
      <w:r>
        <w:rPr>
          <w:rFonts w:hint="eastAsia" w:ascii="宋体" w:hAnsi="宋体" w:eastAsia="宋体" w:cs="宋体"/>
          <w:color w:val="auto"/>
          <w:sz w:val="21"/>
          <w:szCs w:val="18"/>
          <w:highlight w:val="none"/>
        </w:rPr>
        <w:t>通过采购项目</w:t>
      </w:r>
      <w:r>
        <w:rPr>
          <w:rFonts w:hint="eastAsia" w:ascii="宋体" w:hAnsi="宋体" w:eastAsia="宋体" w:cs="宋体"/>
          <w:color w:val="auto"/>
          <w:sz w:val="21"/>
          <w:szCs w:val="18"/>
          <w:highlight w:val="none"/>
          <w:lang w:eastAsia="zh-CN"/>
        </w:rPr>
        <w:t>整体</w:t>
      </w:r>
      <w:r>
        <w:rPr>
          <w:rFonts w:hint="eastAsia" w:ascii="宋体" w:hAnsi="宋体" w:eastAsia="宋体" w:cs="宋体"/>
          <w:color w:val="auto"/>
          <w:sz w:val="21"/>
          <w:szCs w:val="18"/>
          <w:highlight w:val="none"/>
        </w:rPr>
        <w:t>预留、</w:t>
      </w:r>
      <w:r>
        <w:rPr>
          <w:rFonts w:hint="eastAsia" w:ascii="宋体" w:hAnsi="宋体" w:eastAsia="宋体" w:cs="宋体"/>
          <w:color w:val="auto"/>
          <w:sz w:val="21"/>
          <w:szCs w:val="18"/>
          <w:highlight w:val="none"/>
          <w:lang w:eastAsia="zh-CN"/>
        </w:rPr>
        <w:t>设置</w:t>
      </w:r>
      <w:r>
        <w:rPr>
          <w:rFonts w:hint="eastAsia" w:ascii="宋体" w:hAnsi="宋体" w:eastAsia="宋体" w:cs="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C1D505">
      <w:p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法律适用</w:t>
      </w:r>
    </w:p>
    <w:p w14:paraId="26ACD4B6">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791C2737">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17A9715E">
      <w:pPr>
        <w:numPr>
          <w:ilvl w:val="-1"/>
          <w:numId w:val="0"/>
        </w:numPr>
        <w:autoSpaceDE w:val="0"/>
        <w:autoSpaceDN w:val="0"/>
        <w:adjustRightInd w:val="0"/>
        <w:snapToGrid w:val="0"/>
        <w:spacing w:before="0" w:line="40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 xml:space="preserve">22. </w:t>
      </w:r>
      <w:r>
        <w:rPr>
          <w:rFonts w:hint="eastAsia" w:ascii="宋体" w:hAnsi="宋体" w:eastAsia="宋体" w:cs="宋体"/>
          <w:b/>
          <w:color w:val="auto"/>
          <w:sz w:val="24"/>
          <w:highlight w:val="none"/>
        </w:rPr>
        <w:t>通知</w:t>
      </w:r>
    </w:p>
    <w:p w14:paraId="56541F98">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40B6340F">
      <w:pPr>
        <w:pStyle w:val="79"/>
        <w:ind w:firstLine="0" w:firstLineChars="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08D334F">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本合同一方给另一方的通知均应采用书面形式，传真或快递送到本合同中规定的对方的地址和办理签收手续。</w:t>
      </w:r>
    </w:p>
    <w:p w14:paraId="69D5825E">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通知以送达之日或通知书中规定的生效之日起生效，两者中以较迟之日为准。</w:t>
      </w:r>
    </w:p>
    <w:p w14:paraId="57336BB6">
      <w:pPr>
        <w:numPr>
          <w:ilvl w:val="0"/>
          <w:numId w:val="8"/>
        </w:numPr>
        <w:adjustRightInd w:val="0"/>
        <w:snapToGrid w:val="0"/>
        <w:spacing w:before="0" w:line="4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合同未尽事项</w:t>
      </w:r>
    </w:p>
    <w:p w14:paraId="4A03CEF6">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.1合同未尽事项见</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w:t>
      </w:r>
    </w:p>
    <w:p w14:paraId="41512796">
      <w:pPr>
        <w:adjustRightInd w:val="0"/>
        <w:snapToGrid w:val="0"/>
        <w:spacing w:line="400" w:lineRule="exact"/>
        <w:ind w:firstLine="0" w:firstLineChars="0"/>
        <w:jc w:val="left"/>
        <w:rPr>
          <w:rFonts w:hint="eastAsia" w:ascii="宋体" w:hAnsi="宋体" w:eastAsia="宋体" w:cs="宋体"/>
          <w:color w:val="auto"/>
          <w:sz w:val="28"/>
          <w:szCs w:val="28"/>
          <w:highlight w:val="none"/>
        </w:rPr>
      </w:pPr>
      <w:r>
        <w:rPr>
          <w:rFonts w:hint="eastAsia" w:ascii="宋体" w:hAnsi="宋体" w:eastAsia="宋体" w:cs="宋体"/>
          <w:bCs/>
          <w:color w:val="auto"/>
          <w:szCs w:val="21"/>
          <w:highlight w:val="none"/>
          <w:lang w:val="en-US" w:eastAsia="zh-CN"/>
        </w:rPr>
        <w:t xml:space="preserve">    23.2 合同附件与合同正文具有同等的法律效力。</w:t>
      </w:r>
      <w:bookmarkStart w:id="403" w:name="_Toc20313"/>
    </w:p>
    <w:p w14:paraId="673A22D8">
      <w:pPr>
        <w:adjustRightInd w:val="0"/>
        <w:snapToGrid w:val="0"/>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br w:type="page"/>
      </w:r>
    </w:p>
    <w:p w14:paraId="0A48BE5E">
      <w:pPr>
        <w:pStyle w:val="4"/>
        <w:adjustRightInd w:val="0"/>
        <w:snapToGrid w:val="0"/>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第三节 政府采购合同专用条款</w:t>
      </w:r>
      <w:bookmarkEnd w:id="403"/>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7CAD6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6638F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647609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742" w:type="dxa"/>
            <w:vAlign w:val="center"/>
          </w:tcPr>
          <w:p w14:paraId="1328268D">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联合体具体要求</w:t>
            </w:r>
          </w:p>
        </w:tc>
        <w:tc>
          <w:tcPr>
            <w:tcW w:w="5170" w:type="dxa"/>
            <w:vAlign w:val="center"/>
          </w:tcPr>
          <w:p w14:paraId="3B82086B">
            <w:pPr>
              <w:adjustRightInd w:val="0"/>
              <w:snapToGrid w:val="0"/>
              <w:jc w:val="left"/>
              <w:rPr>
                <w:rFonts w:hint="eastAsia" w:ascii="宋体" w:hAnsi="宋体" w:eastAsia="宋体" w:cs="宋体"/>
                <w:color w:val="auto"/>
                <w:szCs w:val="21"/>
                <w:highlight w:val="none"/>
              </w:rPr>
            </w:pPr>
          </w:p>
        </w:tc>
      </w:tr>
      <w:tr w14:paraId="4415D4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44036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0DD92DE">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w:t>
            </w:r>
          </w:p>
        </w:tc>
        <w:tc>
          <w:tcPr>
            <w:tcW w:w="1742" w:type="dxa"/>
            <w:vAlign w:val="center"/>
          </w:tcPr>
          <w:p w14:paraId="038AA940">
            <w:pPr>
              <w:adjustRightInd w:val="0"/>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其他术语解释</w:t>
            </w:r>
          </w:p>
        </w:tc>
        <w:tc>
          <w:tcPr>
            <w:tcW w:w="5170" w:type="dxa"/>
            <w:vAlign w:val="center"/>
          </w:tcPr>
          <w:p w14:paraId="7AC860E3">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164F63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D8CD8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AFA8D0B">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4.4款</w:t>
            </w:r>
          </w:p>
        </w:tc>
        <w:tc>
          <w:tcPr>
            <w:tcW w:w="1742" w:type="dxa"/>
            <w:vAlign w:val="center"/>
          </w:tcPr>
          <w:p w14:paraId="4CB8B57E">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履约验收中甲方提出异议或作出说明的期限</w:t>
            </w:r>
          </w:p>
        </w:tc>
        <w:tc>
          <w:tcPr>
            <w:tcW w:w="5170" w:type="dxa"/>
            <w:vAlign w:val="center"/>
          </w:tcPr>
          <w:p w14:paraId="530B6B5D">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792734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DE62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FD21E4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4.6款</w:t>
            </w:r>
          </w:p>
        </w:tc>
        <w:tc>
          <w:tcPr>
            <w:tcW w:w="1742" w:type="dxa"/>
            <w:vAlign w:val="center"/>
          </w:tcPr>
          <w:p w14:paraId="0BD6FAEB">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约定甲方承担的其他义务和责任</w:t>
            </w:r>
          </w:p>
        </w:tc>
        <w:tc>
          <w:tcPr>
            <w:tcW w:w="5170" w:type="dxa"/>
            <w:vAlign w:val="center"/>
          </w:tcPr>
          <w:p w14:paraId="17F8F65E">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2E81D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336E0">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4EA9ACCC">
            <w:pPr>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5.4款</w:t>
            </w:r>
          </w:p>
        </w:tc>
        <w:tc>
          <w:tcPr>
            <w:tcW w:w="1742" w:type="dxa"/>
            <w:vAlign w:val="center"/>
          </w:tcPr>
          <w:p w14:paraId="14DB3DAF">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约定乙方承担的其他义务和责任</w:t>
            </w:r>
          </w:p>
        </w:tc>
        <w:tc>
          <w:tcPr>
            <w:tcW w:w="5170" w:type="dxa"/>
            <w:vAlign w:val="center"/>
          </w:tcPr>
          <w:p w14:paraId="053563B3">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663BF1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D4AEA0">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2119A11A">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6.1款</w:t>
            </w:r>
          </w:p>
        </w:tc>
        <w:tc>
          <w:tcPr>
            <w:tcW w:w="1742" w:type="dxa"/>
            <w:vAlign w:val="center"/>
          </w:tcPr>
          <w:p w14:paraId="777DF284">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履行合同义务的顺序</w:t>
            </w:r>
          </w:p>
        </w:tc>
        <w:tc>
          <w:tcPr>
            <w:tcW w:w="5170" w:type="dxa"/>
            <w:vAlign w:val="center"/>
          </w:tcPr>
          <w:p w14:paraId="1B3F468F">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03E1E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597746D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B4B6ED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款</w:t>
            </w:r>
          </w:p>
        </w:tc>
        <w:tc>
          <w:tcPr>
            <w:tcW w:w="1742" w:type="dxa"/>
            <w:vAlign w:val="center"/>
          </w:tcPr>
          <w:p w14:paraId="598F8BB8">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包装</w:t>
            </w:r>
            <w:r>
              <w:rPr>
                <w:rFonts w:hint="eastAsia" w:ascii="宋体" w:hAnsi="宋体" w:eastAsia="宋体" w:cs="宋体"/>
                <w:color w:val="auto"/>
                <w:szCs w:val="21"/>
                <w:highlight w:val="none"/>
                <w:lang w:eastAsia="zh-CN"/>
              </w:rPr>
              <w:t>特殊要求</w:t>
            </w:r>
          </w:p>
        </w:tc>
        <w:tc>
          <w:tcPr>
            <w:tcW w:w="5170" w:type="dxa"/>
            <w:vAlign w:val="center"/>
          </w:tcPr>
          <w:p w14:paraId="238F4F69">
            <w:pPr>
              <w:rPr>
                <w:rFonts w:hint="eastAsia" w:ascii="宋体" w:hAnsi="宋体" w:eastAsia="宋体" w:cs="宋体"/>
                <w:color w:val="auto"/>
                <w:highlight w:val="none"/>
              </w:rPr>
            </w:pPr>
          </w:p>
        </w:tc>
      </w:tr>
      <w:tr w14:paraId="5A3DFF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A90741">
            <w:pPr>
              <w:adjustRightInd w:val="0"/>
              <w:snapToGrid w:val="0"/>
              <w:jc w:val="center"/>
              <w:rPr>
                <w:rFonts w:hint="eastAsia" w:ascii="宋体" w:hAnsi="宋体" w:eastAsia="宋体" w:cs="宋体"/>
                <w:color w:val="auto"/>
                <w:szCs w:val="21"/>
                <w:highlight w:val="none"/>
              </w:rPr>
            </w:pPr>
          </w:p>
        </w:tc>
        <w:tc>
          <w:tcPr>
            <w:tcW w:w="1742" w:type="dxa"/>
            <w:vAlign w:val="center"/>
          </w:tcPr>
          <w:p w14:paraId="6367A5F5">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指定现场</w:t>
            </w:r>
          </w:p>
        </w:tc>
        <w:tc>
          <w:tcPr>
            <w:tcW w:w="5170" w:type="dxa"/>
            <w:vAlign w:val="center"/>
          </w:tcPr>
          <w:p w14:paraId="0EE0D077">
            <w:pPr>
              <w:rPr>
                <w:rFonts w:hint="eastAsia" w:ascii="宋体" w:hAnsi="宋体" w:eastAsia="宋体" w:cs="宋体"/>
                <w:color w:val="auto"/>
                <w:highlight w:val="none"/>
              </w:rPr>
            </w:pPr>
          </w:p>
        </w:tc>
      </w:tr>
      <w:tr w14:paraId="2A1D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8DA6AE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165101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742" w:type="dxa"/>
            <w:vAlign w:val="center"/>
          </w:tcPr>
          <w:p w14:paraId="5A0F3F5F">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运输特殊要求</w:t>
            </w:r>
          </w:p>
        </w:tc>
        <w:tc>
          <w:tcPr>
            <w:tcW w:w="5170" w:type="dxa"/>
            <w:vAlign w:val="center"/>
          </w:tcPr>
          <w:p w14:paraId="487F46DE">
            <w:pPr>
              <w:rPr>
                <w:rFonts w:hint="eastAsia" w:ascii="宋体" w:hAnsi="宋体" w:eastAsia="宋体" w:cs="宋体"/>
                <w:color w:val="auto"/>
                <w:highlight w:val="none"/>
              </w:rPr>
            </w:pPr>
          </w:p>
        </w:tc>
      </w:tr>
      <w:tr w14:paraId="60B5FE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1E2D16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99F034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款</w:t>
            </w:r>
          </w:p>
        </w:tc>
        <w:tc>
          <w:tcPr>
            <w:tcW w:w="1742" w:type="dxa"/>
            <w:vAlign w:val="center"/>
          </w:tcPr>
          <w:p w14:paraId="66AC5AE2">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保险要求</w:t>
            </w:r>
          </w:p>
        </w:tc>
        <w:tc>
          <w:tcPr>
            <w:tcW w:w="5170" w:type="dxa"/>
            <w:vAlign w:val="center"/>
          </w:tcPr>
          <w:p w14:paraId="1B84D584">
            <w:pPr>
              <w:rPr>
                <w:rFonts w:hint="eastAsia" w:ascii="宋体" w:hAnsi="宋体" w:eastAsia="宋体" w:cs="宋体"/>
                <w:color w:val="auto"/>
                <w:highlight w:val="none"/>
              </w:rPr>
            </w:pPr>
          </w:p>
        </w:tc>
      </w:tr>
      <w:tr w14:paraId="37F80C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515F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7AC83C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.2（1）项</w:t>
            </w:r>
          </w:p>
        </w:tc>
        <w:tc>
          <w:tcPr>
            <w:tcW w:w="1742" w:type="dxa"/>
            <w:vAlign w:val="center"/>
          </w:tcPr>
          <w:p w14:paraId="48DB353C">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质量保证期</w:t>
            </w:r>
          </w:p>
        </w:tc>
        <w:tc>
          <w:tcPr>
            <w:tcW w:w="5170" w:type="dxa"/>
            <w:vAlign w:val="center"/>
          </w:tcPr>
          <w:p w14:paraId="79864455">
            <w:pPr>
              <w:autoSpaceDE w:val="0"/>
              <w:autoSpaceDN w:val="0"/>
              <w:adjustRightInd w:val="0"/>
              <w:snapToGrid w:val="0"/>
              <w:ind w:firstLine="420" w:firstLineChars="200"/>
              <w:jc w:val="left"/>
              <w:rPr>
                <w:rFonts w:hint="eastAsia" w:ascii="宋体" w:hAnsi="宋体" w:eastAsia="宋体" w:cs="宋体"/>
                <w:color w:val="auto"/>
                <w:szCs w:val="21"/>
                <w:highlight w:val="none"/>
              </w:rPr>
            </w:pPr>
          </w:p>
        </w:tc>
      </w:tr>
      <w:tr w14:paraId="067F3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4FB5F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BD551D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.2（3）项</w:t>
            </w:r>
          </w:p>
        </w:tc>
        <w:tc>
          <w:tcPr>
            <w:tcW w:w="1742" w:type="dxa"/>
            <w:vAlign w:val="center"/>
          </w:tcPr>
          <w:p w14:paraId="06235653">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货物质量缺陷</w:t>
            </w:r>
          </w:p>
          <w:p w14:paraId="1BEDD1A2">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响应时间</w:t>
            </w:r>
          </w:p>
        </w:tc>
        <w:tc>
          <w:tcPr>
            <w:tcW w:w="5170" w:type="dxa"/>
            <w:vAlign w:val="center"/>
          </w:tcPr>
          <w:p w14:paraId="248539A8">
            <w:pPr>
              <w:adjustRightInd w:val="0"/>
              <w:snapToGrid w:val="0"/>
              <w:jc w:val="left"/>
              <w:rPr>
                <w:rFonts w:hint="eastAsia" w:ascii="宋体" w:hAnsi="宋体" w:eastAsia="宋体" w:cs="宋体"/>
                <w:color w:val="auto"/>
                <w:szCs w:val="21"/>
                <w:highlight w:val="none"/>
              </w:rPr>
            </w:pPr>
          </w:p>
        </w:tc>
      </w:tr>
      <w:tr w14:paraId="190C71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6E31298">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第二节</w:t>
            </w:r>
          </w:p>
          <w:p w14:paraId="2B09DEA0">
            <w:pPr>
              <w:pStyle w:val="79"/>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5CE599FD">
            <w:pPr>
              <w:adjustRightInd w:val="0"/>
              <w:snapToGrid w:val="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其他应当保密的信息</w:t>
            </w:r>
          </w:p>
        </w:tc>
        <w:tc>
          <w:tcPr>
            <w:tcW w:w="5170" w:type="dxa"/>
            <w:vAlign w:val="center"/>
          </w:tcPr>
          <w:p w14:paraId="1C4EA6C8">
            <w:pPr>
              <w:adjustRightInd w:val="0"/>
              <w:snapToGrid w:val="0"/>
              <w:jc w:val="left"/>
              <w:rPr>
                <w:rFonts w:hint="eastAsia" w:ascii="宋体" w:hAnsi="宋体" w:eastAsia="宋体" w:cs="宋体"/>
                <w:color w:val="auto"/>
                <w:szCs w:val="21"/>
                <w:highlight w:val="none"/>
              </w:rPr>
            </w:pPr>
          </w:p>
        </w:tc>
      </w:tr>
      <w:tr w14:paraId="4F0509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921E2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0340A9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.2款</w:t>
            </w:r>
          </w:p>
        </w:tc>
        <w:tc>
          <w:tcPr>
            <w:tcW w:w="1742" w:type="dxa"/>
            <w:vAlign w:val="center"/>
          </w:tcPr>
          <w:p w14:paraId="585DE3B1">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合同价款支付</w:t>
            </w:r>
            <w:r>
              <w:rPr>
                <w:rFonts w:hint="eastAsia" w:ascii="宋体" w:hAnsi="宋体" w:eastAsia="宋体" w:cs="宋体"/>
                <w:color w:val="auto"/>
                <w:szCs w:val="21"/>
                <w:highlight w:val="none"/>
                <w:lang w:eastAsia="zh-CN"/>
              </w:rPr>
              <w:t>时间</w:t>
            </w:r>
          </w:p>
        </w:tc>
        <w:tc>
          <w:tcPr>
            <w:tcW w:w="5170" w:type="dxa"/>
            <w:vAlign w:val="center"/>
          </w:tcPr>
          <w:p w14:paraId="4A7A01BD">
            <w:pPr>
              <w:adjustRightInd w:val="0"/>
              <w:snapToGrid w:val="0"/>
              <w:jc w:val="left"/>
              <w:rPr>
                <w:rFonts w:hint="eastAsia" w:ascii="宋体" w:hAnsi="宋体" w:eastAsia="宋体" w:cs="宋体"/>
                <w:color w:val="auto"/>
                <w:szCs w:val="21"/>
                <w:highlight w:val="none"/>
              </w:rPr>
            </w:pPr>
          </w:p>
        </w:tc>
      </w:tr>
      <w:tr w14:paraId="54ED1B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E4240C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06F338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13.2</w:t>
            </w:r>
            <w:r>
              <w:rPr>
                <w:rFonts w:hint="eastAsia" w:ascii="宋体" w:hAnsi="宋体" w:eastAsia="宋体" w:cs="宋体"/>
                <w:color w:val="auto"/>
                <w:szCs w:val="21"/>
                <w:highlight w:val="none"/>
              </w:rPr>
              <w:t>款</w:t>
            </w:r>
          </w:p>
        </w:tc>
        <w:tc>
          <w:tcPr>
            <w:tcW w:w="1742" w:type="dxa"/>
            <w:vAlign w:val="center"/>
          </w:tcPr>
          <w:p w14:paraId="65B7E3EF">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履约保证金不予退还的情形</w:t>
            </w:r>
          </w:p>
        </w:tc>
        <w:tc>
          <w:tcPr>
            <w:tcW w:w="5170" w:type="dxa"/>
            <w:vAlign w:val="center"/>
          </w:tcPr>
          <w:p w14:paraId="65AD5173">
            <w:pPr>
              <w:adjustRightInd w:val="0"/>
              <w:snapToGrid w:val="0"/>
              <w:jc w:val="left"/>
              <w:rPr>
                <w:rFonts w:hint="eastAsia" w:ascii="宋体" w:hAnsi="宋体" w:eastAsia="宋体" w:cs="宋体"/>
                <w:color w:val="auto"/>
                <w:szCs w:val="21"/>
                <w:highlight w:val="none"/>
              </w:rPr>
            </w:pPr>
          </w:p>
        </w:tc>
      </w:tr>
      <w:tr w14:paraId="6FAB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EBCC79">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5FB0532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13.3</w:t>
            </w:r>
            <w:r>
              <w:rPr>
                <w:rFonts w:hint="eastAsia" w:ascii="宋体" w:hAnsi="宋体" w:eastAsia="宋体" w:cs="宋体"/>
                <w:color w:val="auto"/>
                <w:szCs w:val="21"/>
                <w:highlight w:val="none"/>
              </w:rPr>
              <w:t>款</w:t>
            </w:r>
          </w:p>
        </w:tc>
        <w:tc>
          <w:tcPr>
            <w:tcW w:w="1742" w:type="dxa"/>
            <w:vAlign w:val="center"/>
          </w:tcPr>
          <w:p w14:paraId="65FBA4EA">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履约保证金退还时间及</w:t>
            </w:r>
            <w:r>
              <w:rPr>
                <w:rFonts w:hint="eastAsia" w:ascii="宋体" w:hAnsi="宋体" w:eastAsia="宋体" w:cs="宋体"/>
                <w:color w:val="auto"/>
                <w:szCs w:val="21"/>
                <w:highlight w:val="none"/>
                <w:lang w:eastAsia="zh-CN"/>
              </w:rPr>
              <w:t>逾期退还的</w:t>
            </w:r>
            <w:r>
              <w:rPr>
                <w:rFonts w:hint="eastAsia" w:ascii="宋体" w:hAnsi="宋体" w:eastAsia="宋体" w:cs="宋体"/>
                <w:color w:val="auto"/>
                <w:szCs w:val="21"/>
                <w:highlight w:val="none"/>
              </w:rPr>
              <w:t>违约金</w:t>
            </w:r>
          </w:p>
        </w:tc>
        <w:tc>
          <w:tcPr>
            <w:tcW w:w="5170" w:type="dxa"/>
            <w:vAlign w:val="center"/>
          </w:tcPr>
          <w:p w14:paraId="1CD66FD0">
            <w:pPr>
              <w:adjustRightInd w:val="0"/>
              <w:snapToGrid w:val="0"/>
              <w:jc w:val="left"/>
              <w:rPr>
                <w:rFonts w:hint="eastAsia" w:ascii="宋体" w:hAnsi="宋体" w:eastAsia="宋体" w:cs="宋体"/>
                <w:color w:val="auto"/>
                <w:szCs w:val="21"/>
                <w:highlight w:val="none"/>
              </w:rPr>
            </w:pPr>
          </w:p>
        </w:tc>
      </w:tr>
      <w:tr w14:paraId="4C6F62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2F9AD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77E5FE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w:t>
            </w:r>
          </w:p>
        </w:tc>
        <w:tc>
          <w:tcPr>
            <w:tcW w:w="1742" w:type="dxa"/>
            <w:vAlign w:val="center"/>
          </w:tcPr>
          <w:p w14:paraId="68C33BCA">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运行监督、维修期限</w:t>
            </w:r>
          </w:p>
        </w:tc>
        <w:tc>
          <w:tcPr>
            <w:tcW w:w="5170" w:type="dxa"/>
            <w:vAlign w:val="center"/>
          </w:tcPr>
          <w:p w14:paraId="7ED747A5">
            <w:pPr>
              <w:adjustRightInd w:val="0"/>
              <w:snapToGrid w:val="0"/>
              <w:jc w:val="left"/>
              <w:rPr>
                <w:rFonts w:hint="eastAsia" w:ascii="宋体" w:hAnsi="宋体" w:eastAsia="宋体" w:cs="宋体"/>
                <w:color w:val="auto"/>
                <w:szCs w:val="21"/>
                <w:highlight w:val="none"/>
              </w:rPr>
            </w:pPr>
          </w:p>
        </w:tc>
      </w:tr>
      <w:tr w14:paraId="36E7E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A0D588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01398D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）项</w:t>
            </w:r>
          </w:p>
        </w:tc>
        <w:tc>
          <w:tcPr>
            <w:tcW w:w="1742" w:type="dxa"/>
            <w:vAlign w:val="center"/>
          </w:tcPr>
          <w:p w14:paraId="0351ADA4">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货物回收的约定</w:t>
            </w:r>
          </w:p>
        </w:tc>
        <w:tc>
          <w:tcPr>
            <w:tcW w:w="5170" w:type="dxa"/>
            <w:vAlign w:val="center"/>
          </w:tcPr>
          <w:p w14:paraId="406ECB70">
            <w:pPr>
              <w:adjustRightInd w:val="0"/>
              <w:snapToGrid w:val="0"/>
              <w:jc w:val="left"/>
              <w:rPr>
                <w:rFonts w:hint="eastAsia" w:ascii="宋体" w:hAnsi="宋体" w:eastAsia="宋体" w:cs="宋体"/>
                <w:color w:val="auto"/>
                <w:szCs w:val="21"/>
                <w:highlight w:val="none"/>
              </w:rPr>
            </w:pPr>
          </w:p>
        </w:tc>
      </w:tr>
      <w:tr w14:paraId="1955EA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4FA60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23957C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742" w:type="dxa"/>
            <w:vAlign w:val="center"/>
          </w:tcPr>
          <w:p w14:paraId="24DE333A">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乙方提供的其他服务</w:t>
            </w:r>
          </w:p>
        </w:tc>
        <w:tc>
          <w:tcPr>
            <w:tcW w:w="5170" w:type="dxa"/>
            <w:vAlign w:val="center"/>
          </w:tcPr>
          <w:p w14:paraId="0A9ABA6B">
            <w:pPr>
              <w:adjustRightInd w:val="0"/>
              <w:snapToGrid w:val="0"/>
              <w:jc w:val="left"/>
              <w:rPr>
                <w:rFonts w:hint="eastAsia" w:ascii="宋体" w:hAnsi="宋体" w:eastAsia="宋体" w:cs="宋体"/>
                <w:color w:val="auto"/>
                <w:szCs w:val="21"/>
                <w:highlight w:val="none"/>
              </w:rPr>
            </w:pPr>
          </w:p>
        </w:tc>
      </w:tr>
      <w:tr w14:paraId="2F77D2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381D3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11902E1">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1款</w:t>
            </w:r>
          </w:p>
        </w:tc>
        <w:tc>
          <w:tcPr>
            <w:tcW w:w="1742" w:type="dxa"/>
            <w:vAlign w:val="center"/>
          </w:tcPr>
          <w:p w14:paraId="50F41FD9">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修理、重作、更换相关具体规定</w:t>
            </w:r>
          </w:p>
        </w:tc>
        <w:tc>
          <w:tcPr>
            <w:tcW w:w="5170" w:type="dxa"/>
            <w:vAlign w:val="center"/>
          </w:tcPr>
          <w:p w14:paraId="29550D2C">
            <w:pPr>
              <w:adjustRightInd w:val="0"/>
              <w:snapToGrid w:val="0"/>
              <w:jc w:val="left"/>
              <w:rPr>
                <w:rFonts w:hint="eastAsia" w:ascii="宋体" w:hAnsi="宋体" w:eastAsia="宋体" w:cs="宋体"/>
                <w:color w:val="auto"/>
                <w:szCs w:val="21"/>
                <w:highlight w:val="none"/>
              </w:rPr>
            </w:pPr>
          </w:p>
        </w:tc>
      </w:tr>
      <w:tr w14:paraId="1A180C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DAFF3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5A1861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.2（2）项</w:t>
            </w:r>
          </w:p>
        </w:tc>
        <w:tc>
          <w:tcPr>
            <w:tcW w:w="1742" w:type="dxa"/>
            <w:vAlign w:val="center"/>
          </w:tcPr>
          <w:p w14:paraId="0DBBE468">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迟延交货赔偿费</w:t>
            </w:r>
          </w:p>
        </w:tc>
        <w:tc>
          <w:tcPr>
            <w:tcW w:w="5170" w:type="dxa"/>
            <w:vAlign w:val="center"/>
          </w:tcPr>
          <w:p w14:paraId="4B0DCEDA">
            <w:pPr>
              <w:adjustRightInd w:val="0"/>
              <w:snapToGrid w:val="0"/>
              <w:jc w:val="left"/>
              <w:rPr>
                <w:rFonts w:hint="eastAsia" w:ascii="宋体" w:hAnsi="宋体" w:eastAsia="宋体" w:cs="宋体"/>
                <w:color w:val="auto"/>
                <w:szCs w:val="21"/>
                <w:highlight w:val="none"/>
                <w:u w:val="single"/>
              </w:rPr>
            </w:pPr>
          </w:p>
        </w:tc>
      </w:tr>
      <w:tr w14:paraId="0E352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31C4C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9C16FF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3款</w:t>
            </w:r>
          </w:p>
        </w:tc>
        <w:tc>
          <w:tcPr>
            <w:tcW w:w="1742" w:type="dxa"/>
            <w:vAlign w:val="center"/>
          </w:tcPr>
          <w:p w14:paraId="57B8B0CA">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逾期付款利息</w:t>
            </w:r>
          </w:p>
        </w:tc>
        <w:tc>
          <w:tcPr>
            <w:tcW w:w="5170" w:type="dxa"/>
            <w:vAlign w:val="center"/>
          </w:tcPr>
          <w:p w14:paraId="20BDFDDC">
            <w:pPr>
              <w:adjustRightInd w:val="0"/>
              <w:snapToGrid w:val="0"/>
              <w:jc w:val="left"/>
              <w:rPr>
                <w:rFonts w:hint="eastAsia" w:ascii="宋体" w:hAnsi="宋体" w:eastAsia="宋体" w:cs="宋体"/>
                <w:color w:val="auto"/>
                <w:szCs w:val="21"/>
                <w:highlight w:val="none"/>
                <w:u w:val="single"/>
              </w:rPr>
            </w:pPr>
          </w:p>
        </w:tc>
      </w:tr>
      <w:tr w14:paraId="55088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450A63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A6CA57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35042B7E">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其他违约责任</w:t>
            </w:r>
          </w:p>
        </w:tc>
        <w:tc>
          <w:tcPr>
            <w:tcW w:w="5170" w:type="dxa"/>
            <w:tcBorders>
              <w:left w:val="single" w:color="auto" w:sz="2" w:space="0"/>
              <w:bottom w:val="single" w:color="auto" w:sz="2" w:space="0"/>
            </w:tcBorders>
            <w:vAlign w:val="center"/>
          </w:tcPr>
          <w:p w14:paraId="1C304B09">
            <w:pPr>
              <w:adjustRightInd w:val="0"/>
              <w:snapToGrid w:val="0"/>
              <w:jc w:val="left"/>
              <w:rPr>
                <w:rFonts w:hint="eastAsia" w:ascii="宋体" w:hAnsi="宋体" w:eastAsia="宋体" w:cs="宋体"/>
                <w:color w:val="auto"/>
                <w:szCs w:val="21"/>
                <w:highlight w:val="none"/>
                <w:u w:val="single"/>
              </w:rPr>
            </w:pPr>
          </w:p>
        </w:tc>
      </w:tr>
      <w:tr w14:paraId="1234E9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DC1EA8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40A4E0F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1ABB8757">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41960EC">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418F69DA">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42087714">
            <w:pPr>
              <w:adjustRightInd w:val="0"/>
              <w:snapToGrid w:val="0"/>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04C3A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B73DD5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53DABD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w:t>
            </w: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lang w:eastAsia="zh-CN"/>
              </w:rPr>
              <w:t>款</w:t>
            </w:r>
          </w:p>
        </w:tc>
        <w:tc>
          <w:tcPr>
            <w:tcW w:w="1742" w:type="dxa"/>
            <w:vAlign w:val="center"/>
          </w:tcPr>
          <w:p w14:paraId="68F5870D">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eastAsia="zh-CN"/>
              </w:rPr>
              <w:t>其他专用条款</w:t>
            </w:r>
          </w:p>
        </w:tc>
        <w:tc>
          <w:tcPr>
            <w:tcW w:w="5170" w:type="dxa"/>
            <w:vAlign w:val="center"/>
          </w:tcPr>
          <w:p w14:paraId="7D3115BE">
            <w:pPr>
              <w:adjustRightInd w:val="0"/>
              <w:snapToGrid w:val="0"/>
              <w:jc w:val="left"/>
              <w:rPr>
                <w:rFonts w:hint="eastAsia" w:ascii="宋体" w:hAnsi="宋体" w:eastAsia="宋体" w:cs="宋体"/>
                <w:color w:val="auto"/>
                <w:szCs w:val="21"/>
                <w:highlight w:val="none"/>
                <w:lang w:val="en-US" w:eastAsia="zh-CN"/>
              </w:rPr>
            </w:pPr>
          </w:p>
        </w:tc>
      </w:tr>
    </w:tbl>
    <w:p w14:paraId="5074F89B">
      <w:pPr>
        <w:rPr>
          <w:rFonts w:hint="eastAsia" w:ascii="宋体" w:hAnsi="宋体" w:eastAsia="宋体" w:cs="宋体"/>
          <w:color w:val="auto"/>
          <w:highlight w:val="none"/>
        </w:rPr>
      </w:pPr>
    </w:p>
    <w:p w14:paraId="04DC2F90">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此仅为合同书样本，中标单位需根据实际情况和采购人签订相应的合同！</w:t>
      </w:r>
    </w:p>
    <w:p w14:paraId="30786225">
      <w:pPr>
        <w:jc w:val="center"/>
        <w:rPr>
          <w:rFonts w:hint="eastAsia" w:ascii="宋体" w:hAnsi="宋体" w:eastAsia="宋体" w:cs="宋体"/>
          <w:color w:val="auto"/>
          <w:highlight w:val="none"/>
        </w:rPr>
      </w:pPr>
    </w:p>
    <w:p w14:paraId="2539922B">
      <w:pPr>
        <w:pStyle w:val="80"/>
        <w:rPr>
          <w:rFonts w:hint="eastAsia" w:ascii="宋体" w:hAnsi="宋体" w:eastAsia="宋体" w:cs="宋体"/>
          <w:b/>
          <w:color w:val="auto"/>
          <w:sz w:val="28"/>
          <w:szCs w:val="28"/>
          <w:highlight w:val="none"/>
        </w:rPr>
      </w:pPr>
    </w:p>
    <w:p w14:paraId="570E1063">
      <w:pPr>
        <w:spacing w:line="480" w:lineRule="auto"/>
        <w:jc w:val="center"/>
        <w:rPr>
          <w:rFonts w:hint="eastAsia" w:ascii="宋体" w:hAnsi="宋体" w:eastAsia="宋体" w:cs="宋体"/>
          <w:b/>
          <w:color w:val="auto"/>
          <w:sz w:val="24"/>
          <w:highlight w:val="none"/>
        </w:rPr>
      </w:pPr>
    </w:p>
    <w:p w14:paraId="6CB888EA">
      <w:pPr>
        <w:spacing w:line="480" w:lineRule="auto"/>
        <w:jc w:val="center"/>
        <w:rPr>
          <w:rFonts w:hint="eastAsia" w:ascii="宋体" w:hAnsi="宋体" w:eastAsia="宋体" w:cs="宋体"/>
          <w:b/>
          <w:color w:val="auto"/>
          <w:sz w:val="24"/>
          <w:highlight w:val="none"/>
        </w:rPr>
      </w:pPr>
    </w:p>
    <w:p w14:paraId="10700DA7">
      <w:pPr>
        <w:spacing w:line="360" w:lineRule="auto"/>
        <w:ind w:left="-420" w:leftChars="-200" w:right="-420" w:rightChars="-200"/>
        <w:rPr>
          <w:rFonts w:hint="eastAsia" w:ascii="宋体" w:hAnsi="宋体" w:eastAsia="宋体" w:cs="宋体"/>
          <w:color w:val="auto"/>
          <w:sz w:val="24"/>
          <w:highlight w:val="none"/>
        </w:rPr>
      </w:pPr>
    </w:p>
    <w:p w14:paraId="6E0BFE59">
      <w:pPr>
        <w:pStyle w:val="4"/>
        <w:rPr>
          <w:rFonts w:hint="eastAsia" w:ascii="宋体" w:hAnsi="宋体" w:eastAsia="宋体" w:cs="宋体"/>
          <w:color w:val="auto"/>
          <w:highlight w:val="none"/>
        </w:rPr>
      </w:pPr>
    </w:p>
    <w:p w14:paraId="4A32F591">
      <w:pPr>
        <w:rPr>
          <w:rFonts w:hint="eastAsia" w:ascii="宋体" w:hAnsi="宋体" w:eastAsia="宋体" w:cs="宋体"/>
          <w:color w:val="auto"/>
          <w:highlight w:val="none"/>
        </w:rPr>
      </w:pPr>
    </w:p>
    <w:p w14:paraId="7C6EBD49">
      <w:pPr>
        <w:pStyle w:val="79"/>
        <w:rPr>
          <w:rFonts w:hint="eastAsia" w:ascii="宋体" w:hAnsi="宋体" w:eastAsia="宋体" w:cs="宋体"/>
          <w:color w:val="auto"/>
          <w:highlight w:val="none"/>
        </w:rPr>
      </w:pPr>
    </w:p>
    <w:p w14:paraId="228D8E15">
      <w:pPr>
        <w:pStyle w:val="79"/>
        <w:rPr>
          <w:rFonts w:hint="eastAsia" w:ascii="宋体" w:hAnsi="宋体" w:eastAsia="宋体" w:cs="宋体"/>
          <w:color w:val="auto"/>
          <w:highlight w:val="none"/>
        </w:rPr>
      </w:pPr>
    </w:p>
    <w:p w14:paraId="4E0275DF">
      <w:pPr>
        <w:pStyle w:val="79"/>
        <w:rPr>
          <w:rFonts w:hint="eastAsia" w:ascii="宋体" w:hAnsi="宋体" w:eastAsia="宋体" w:cs="宋体"/>
          <w:color w:val="auto"/>
          <w:highlight w:val="none"/>
        </w:rPr>
      </w:pPr>
    </w:p>
    <w:p w14:paraId="4345F62D">
      <w:pPr>
        <w:pStyle w:val="79"/>
        <w:rPr>
          <w:rFonts w:hint="eastAsia" w:ascii="宋体" w:hAnsi="宋体" w:eastAsia="宋体" w:cs="宋体"/>
          <w:color w:val="auto"/>
          <w:highlight w:val="none"/>
        </w:rPr>
      </w:pPr>
    </w:p>
    <w:p w14:paraId="758B87D9">
      <w:pPr>
        <w:pStyle w:val="79"/>
        <w:rPr>
          <w:rFonts w:hint="eastAsia" w:ascii="宋体" w:hAnsi="宋体" w:eastAsia="宋体" w:cs="宋体"/>
          <w:color w:val="auto"/>
          <w:highlight w:val="none"/>
        </w:rPr>
      </w:pPr>
    </w:p>
    <w:p w14:paraId="77DE7B82">
      <w:pPr>
        <w:pStyle w:val="79"/>
        <w:rPr>
          <w:rFonts w:hint="eastAsia" w:ascii="宋体" w:hAnsi="宋体" w:eastAsia="宋体" w:cs="宋体"/>
          <w:color w:val="auto"/>
          <w:highlight w:val="none"/>
        </w:rPr>
      </w:pPr>
    </w:p>
    <w:p w14:paraId="0FE66399">
      <w:pPr>
        <w:pStyle w:val="79"/>
        <w:rPr>
          <w:rFonts w:hint="eastAsia" w:ascii="宋体" w:hAnsi="宋体" w:eastAsia="宋体" w:cs="宋体"/>
          <w:color w:val="auto"/>
          <w:highlight w:val="none"/>
        </w:rPr>
      </w:pPr>
    </w:p>
    <w:p w14:paraId="72C6B1AB">
      <w:pPr>
        <w:pStyle w:val="79"/>
        <w:rPr>
          <w:rFonts w:hint="eastAsia" w:ascii="宋体" w:hAnsi="宋体" w:eastAsia="宋体" w:cs="宋体"/>
          <w:color w:val="auto"/>
          <w:highlight w:val="none"/>
        </w:rPr>
      </w:pPr>
    </w:p>
    <w:p w14:paraId="7894B757">
      <w:pPr>
        <w:rPr>
          <w:rFonts w:hint="eastAsia" w:ascii="宋体" w:hAnsi="宋体" w:eastAsia="宋体" w:cs="宋体"/>
          <w:color w:val="auto"/>
          <w:highlight w:val="none"/>
        </w:rPr>
      </w:pPr>
    </w:p>
    <w:p w14:paraId="053420C6">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7"/>
      <w:r>
        <w:rPr>
          <w:rFonts w:hint="eastAsia" w:ascii="宋体" w:hAnsi="宋体" w:eastAsia="宋体" w:cs="宋体"/>
          <w:b/>
          <w:color w:val="auto"/>
          <w:sz w:val="36"/>
          <w:szCs w:val="20"/>
          <w:highlight w:val="none"/>
        </w:rPr>
        <w:t xml:space="preserve"> </w:t>
      </w:r>
      <w:bookmarkEnd w:id="398"/>
      <w:r>
        <w:rPr>
          <w:rFonts w:hint="eastAsia" w:ascii="宋体" w:hAnsi="宋体" w:eastAsia="宋体" w:cs="宋体"/>
          <w:b/>
          <w:color w:val="auto"/>
          <w:sz w:val="36"/>
          <w:szCs w:val="20"/>
          <w:highlight w:val="none"/>
        </w:rPr>
        <w:t>应提交的有关格式范例</w:t>
      </w:r>
    </w:p>
    <w:p w14:paraId="410D83D9">
      <w:pPr>
        <w:spacing w:line="360" w:lineRule="auto"/>
        <w:jc w:val="center"/>
        <w:outlineLvl w:val="0"/>
        <w:rPr>
          <w:rFonts w:hint="eastAsia" w:ascii="宋体" w:hAnsi="宋体" w:eastAsia="宋体" w:cs="宋体"/>
          <w:b/>
          <w:color w:val="auto"/>
          <w:kern w:val="0"/>
          <w:sz w:val="36"/>
          <w:szCs w:val="36"/>
          <w:highlight w:val="none"/>
        </w:rPr>
      </w:pPr>
    </w:p>
    <w:p w14:paraId="382CFB3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10F0E0F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375A4FC8">
      <w:pPr>
        <w:spacing w:line="360" w:lineRule="auto"/>
        <w:jc w:val="center"/>
        <w:outlineLvl w:val="0"/>
        <w:rPr>
          <w:rFonts w:hint="eastAsia" w:ascii="宋体" w:hAnsi="宋体" w:eastAsia="宋体" w:cs="宋体"/>
          <w:b/>
          <w:color w:val="auto"/>
          <w:kern w:val="0"/>
          <w:sz w:val="36"/>
          <w:szCs w:val="36"/>
          <w:highlight w:val="none"/>
        </w:rPr>
      </w:pPr>
    </w:p>
    <w:p w14:paraId="2A8123A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785096F9">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0078FE3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1B31C63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7417A20E">
      <w:pPr>
        <w:snapToGrid w:val="0"/>
        <w:spacing w:line="360" w:lineRule="auto"/>
        <w:ind w:firstLine="480" w:firstLineChars="200"/>
        <w:rPr>
          <w:rFonts w:hint="eastAsia" w:ascii="宋体" w:hAnsi="宋体" w:eastAsia="宋体" w:cs="宋体"/>
          <w:color w:val="auto"/>
          <w:sz w:val="24"/>
          <w:highlight w:val="none"/>
        </w:rPr>
      </w:pPr>
    </w:p>
    <w:p w14:paraId="23E396E0">
      <w:pPr>
        <w:spacing w:line="360" w:lineRule="auto"/>
        <w:ind w:firstLine="480" w:firstLineChars="200"/>
        <w:rPr>
          <w:rFonts w:hint="eastAsia" w:ascii="宋体" w:hAnsi="宋体" w:eastAsia="宋体" w:cs="宋体"/>
          <w:color w:val="auto"/>
          <w:sz w:val="24"/>
          <w:highlight w:val="none"/>
        </w:rPr>
      </w:pPr>
    </w:p>
    <w:p w14:paraId="3D8444E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1A87A90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2583343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51D4A171">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47395F6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6AAC8A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5D2EBA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16FC1F3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2A82BE2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665F08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0178C2E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4D13057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0BA8F4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70C1D8D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3589F0F9">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156AD4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9BEF193">
      <w:pPr>
        <w:snapToGrid w:val="0"/>
        <w:spacing w:line="360" w:lineRule="auto"/>
        <w:ind w:right="480"/>
        <w:jc w:val="center"/>
        <w:rPr>
          <w:rFonts w:hint="eastAsia" w:ascii="宋体" w:hAnsi="宋体" w:eastAsia="宋体" w:cs="宋体"/>
          <w:b/>
          <w:color w:val="auto"/>
          <w:kern w:val="0"/>
          <w:sz w:val="32"/>
          <w:szCs w:val="32"/>
          <w:highlight w:val="none"/>
        </w:rPr>
      </w:pPr>
    </w:p>
    <w:p w14:paraId="0B1FCE49">
      <w:pPr>
        <w:snapToGrid w:val="0"/>
        <w:spacing w:line="360" w:lineRule="auto"/>
        <w:ind w:right="480"/>
        <w:jc w:val="center"/>
        <w:rPr>
          <w:rFonts w:hint="eastAsia" w:ascii="宋体" w:hAnsi="宋体" w:eastAsia="宋体" w:cs="宋体"/>
          <w:b/>
          <w:color w:val="auto"/>
          <w:kern w:val="0"/>
          <w:sz w:val="32"/>
          <w:szCs w:val="32"/>
          <w:highlight w:val="none"/>
        </w:rPr>
      </w:pPr>
    </w:p>
    <w:p w14:paraId="658CDDD4">
      <w:pPr>
        <w:snapToGrid w:val="0"/>
        <w:spacing w:line="360" w:lineRule="auto"/>
        <w:ind w:right="480"/>
        <w:jc w:val="center"/>
        <w:rPr>
          <w:rFonts w:hint="eastAsia" w:ascii="宋体" w:hAnsi="宋体" w:eastAsia="宋体" w:cs="宋体"/>
          <w:b/>
          <w:color w:val="auto"/>
          <w:kern w:val="0"/>
          <w:sz w:val="32"/>
          <w:szCs w:val="32"/>
          <w:highlight w:val="none"/>
        </w:rPr>
      </w:pPr>
    </w:p>
    <w:p w14:paraId="7F7F08CB">
      <w:pPr>
        <w:rPr>
          <w:rFonts w:hint="eastAsia" w:ascii="宋体" w:hAnsi="宋体" w:eastAsia="宋体" w:cs="宋体"/>
          <w:color w:val="auto"/>
          <w:highlight w:val="none"/>
        </w:rPr>
      </w:pPr>
    </w:p>
    <w:p w14:paraId="6ECCB766">
      <w:pPr>
        <w:snapToGrid w:val="0"/>
        <w:spacing w:line="360" w:lineRule="auto"/>
        <w:ind w:right="480"/>
        <w:jc w:val="center"/>
        <w:rPr>
          <w:rFonts w:hint="eastAsia" w:ascii="宋体" w:hAnsi="宋体" w:eastAsia="宋体" w:cs="宋体"/>
          <w:b/>
          <w:color w:val="auto"/>
          <w:kern w:val="0"/>
          <w:sz w:val="32"/>
          <w:szCs w:val="32"/>
          <w:highlight w:val="none"/>
        </w:rPr>
      </w:pPr>
    </w:p>
    <w:p w14:paraId="384D28BB">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7EDECCBA">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15D2B2F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4FD90BA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08D1CB5C">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14:paraId="2CB491FD">
      <w:pPr>
        <w:widowControl/>
        <w:spacing w:line="360" w:lineRule="auto"/>
        <w:ind w:firstLine="480"/>
        <w:jc w:val="left"/>
        <w:rPr>
          <w:rFonts w:hint="eastAsia" w:ascii="宋体" w:hAnsi="宋体" w:eastAsia="宋体" w:cs="宋体"/>
          <w:color w:val="auto"/>
          <w:sz w:val="24"/>
          <w:highlight w:val="none"/>
        </w:rPr>
      </w:pPr>
    </w:p>
    <w:p w14:paraId="55B81FAB">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18AE1B4">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1C90AF4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6DE15610">
      <w:pPr>
        <w:widowControl/>
        <w:spacing w:line="360" w:lineRule="auto"/>
        <w:ind w:left="150"/>
        <w:jc w:val="center"/>
        <w:rPr>
          <w:rFonts w:hint="eastAsia" w:ascii="宋体" w:hAnsi="宋体" w:eastAsia="宋体" w:cs="宋体"/>
          <w:b/>
          <w:color w:val="auto"/>
          <w:kern w:val="0"/>
          <w:sz w:val="32"/>
          <w:szCs w:val="32"/>
          <w:highlight w:val="none"/>
        </w:rPr>
      </w:pPr>
    </w:p>
    <w:p w14:paraId="7866B93F">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38DA3B3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428A8081">
      <w:pPr>
        <w:rPr>
          <w:rFonts w:hint="eastAsia" w:ascii="宋体" w:hAnsi="宋体" w:eastAsia="宋体" w:cs="宋体"/>
          <w:color w:val="auto"/>
          <w:highlight w:val="none"/>
        </w:rPr>
      </w:pPr>
    </w:p>
    <w:p w14:paraId="7421943D">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6D26039">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2391E201">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4D1330F8">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7F5FB88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75890F4E">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45EC7D7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73FD8A7A">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0A7AD697">
      <w:pPr>
        <w:snapToGrid w:val="0"/>
        <w:spacing w:line="360" w:lineRule="auto"/>
        <w:jc w:val="center"/>
        <w:rPr>
          <w:rFonts w:hint="eastAsia" w:ascii="宋体" w:hAnsi="宋体" w:eastAsia="宋体" w:cs="宋体"/>
          <w:b/>
          <w:color w:val="auto"/>
          <w:kern w:val="0"/>
          <w:sz w:val="32"/>
          <w:szCs w:val="32"/>
          <w:highlight w:val="none"/>
          <w:lang w:val="zh-CN"/>
        </w:rPr>
      </w:pPr>
    </w:p>
    <w:p w14:paraId="53333492">
      <w:pPr>
        <w:snapToGrid w:val="0"/>
        <w:spacing w:line="360" w:lineRule="auto"/>
        <w:jc w:val="center"/>
        <w:rPr>
          <w:rFonts w:hint="eastAsia" w:ascii="宋体" w:hAnsi="宋体" w:eastAsia="宋体" w:cs="宋体"/>
          <w:b/>
          <w:color w:val="auto"/>
          <w:kern w:val="0"/>
          <w:sz w:val="32"/>
          <w:szCs w:val="32"/>
          <w:highlight w:val="none"/>
          <w:lang w:val="zh-CN"/>
        </w:rPr>
      </w:pPr>
    </w:p>
    <w:p w14:paraId="5448445B">
      <w:pPr>
        <w:snapToGrid w:val="0"/>
        <w:spacing w:line="360" w:lineRule="auto"/>
        <w:jc w:val="center"/>
        <w:rPr>
          <w:rFonts w:hint="eastAsia" w:ascii="宋体" w:hAnsi="宋体" w:eastAsia="宋体" w:cs="宋体"/>
          <w:b/>
          <w:color w:val="auto"/>
          <w:kern w:val="0"/>
          <w:sz w:val="32"/>
          <w:szCs w:val="32"/>
          <w:highlight w:val="none"/>
          <w:lang w:val="zh-CN"/>
        </w:rPr>
      </w:pPr>
    </w:p>
    <w:p w14:paraId="055DBFAE">
      <w:pPr>
        <w:snapToGrid w:val="0"/>
        <w:spacing w:line="360" w:lineRule="auto"/>
        <w:jc w:val="center"/>
        <w:rPr>
          <w:rFonts w:hint="eastAsia" w:ascii="宋体" w:hAnsi="宋体" w:eastAsia="宋体" w:cs="宋体"/>
          <w:b/>
          <w:color w:val="auto"/>
          <w:kern w:val="0"/>
          <w:sz w:val="32"/>
          <w:szCs w:val="32"/>
          <w:highlight w:val="none"/>
          <w:lang w:val="zh-CN"/>
        </w:rPr>
      </w:pPr>
    </w:p>
    <w:p w14:paraId="77B141C9">
      <w:pPr>
        <w:snapToGrid w:val="0"/>
        <w:spacing w:line="360" w:lineRule="auto"/>
        <w:jc w:val="center"/>
        <w:rPr>
          <w:rFonts w:hint="eastAsia" w:ascii="宋体" w:hAnsi="宋体" w:eastAsia="宋体" w:cs="宋体"/>
          <w:b/>
          <w:color w:val="auto"/>
          <w:kern w:val="0"/>
          <w:sz w:val="32"/>
          <w:szCs w:val="32"/>
          <w:highlight w:val="none"/>
          <w:lang w:val="zh-CN"/>
        </w:rPr>
      </w:pPr>
    </w:p>
    <w:p w14:paraId="2BA73D42">
      <w:pPr>
        <w:snapToGrid w:val="0"/>
        <w:spacing w:line="360" w:lineRule="auto"/>
        <w:jc w:val="center"/>
        <w:outlineLvl w:val="0"/>
        <w:rPr>
          <w:rFonts w:hint="eastAsia" w:ascii="宋体" w:hAnsi="宋体" w:eastAsia="宋体" w:cs="宋体"/>
          <w:b/>
          <w:color w:val="auto"/>
          <w:kern w:val="0"/>
          <w:sz w:val="32"/>
          <w:szCs w:val="32"/>
          <w:highlight w:val="none"/>
        </w:rPr>
      </w:pPr>
    </w:p>
    <w:p w14:paraId="571402BA">
      <w:pPr>
        <w:snapToGrid w:val="0"/>
        <w:spacing w:line="360" w:lineRule="auto"/>
        <w:jc w:val="center"/>
        <w:outlineLvl w:val="0"/>
        <w:rPr>
          <w:rFonts w:hint="eastAsia" w:ascii="宋体" w:hAnsi="宋体" w:eastAsia="宋体" w:cs="宋体"/>
          <w:b/>
          <w:color w:val="auto"/>
          <w:kern w:val="0"/>
          <w:sz w:val="32"/>
          <w:szCs w:val="32"/>
          <w:highlight w:val="none"/>
        </w:rPr>
      </w:pPr>
    </w:p>
    <w:p w14:paraId="79FF5851">
      <w:pPr>
        <w:rPr>
          <w:rFonts w:hint="eastAsia" w:ascii="宋体" w:hAnsi="宋体" w:eastAsia="宋体" w:cs="宋体"/>
          <w:color w:val="auto"/>
          <w:highlight w:val="none"/>
        </w:rPr>
      </w:pPr>
    </w:p>
    <w:p w14:paraId="06F31762">
      <w:pPr>
        <w:snapToGrid w:val="0"/>
        <w:spacing w:line="360" w:lineRule="auto"/>
        <w:jc w:val="center"/>
        <w:outlineLvl w:val="0"/>
        <w:rPr>
          <w:rFonts w:hint="eastAsia" w:ascii="宋体" w:hAnsi="宋体" w:eastAsia="宋体" w:cs="宋体"/>
          <w:b/>
          <w:color w:val="auto"/>
          <w:kern w:val="0"/>
          <w:sz w:val="32"/>
          <w:szCs w:val="32"/>
          <w:highlight w:val="none"/>
        </w:rPr>
      </w:pPr>
    </w:p>
    <w:p w14:paraId="570FCA66">
      <w:pPr>
        <w:snapToGrid w:val="0"/>
        <w:spacing w:line="360" w:lineRule="auto"/>
        <w:jc w:val="center"/>
        <w:outlineLvl w:val="0"/>
        <w:rPr>
          <w:rFonts w:hint="eastAsia" w:ascii="宋体" w:hAnsi="宋体" w:eastAsia="宋体" w:cs="宋体"/>
          <w:b/>
          <w:color w:val="auto"/>
          <w:kern w:val="0"/>
          <w:sz w:val="32"/>
          <w:szCs w:val="32"/>
          <w:highlight w:val="none"/>
        </w:rPr>
      </w:pPr>
    </w:p>
    <w:p w14:paraId="161E05CB">
      <w:pPr>
        <w:pStyle w:val="4"/>
        <w:rPr>
          <w:rFonts w:hint="eastAsia" w:ascii="宋体" w:hAnsi="宋体" w:eastAsia="宋体" w:cs="宋体"/>
          <w:color w:val="auto"/>
          <w:highlight w:val="none"/>
          <w:lang w:val="en-US"/>
        </w:rPr>
      </w:pPr>
    </w:p>
    <w:p w14:paraId="4090F648">
      <w:pPr>
        <w:rPr>
          <w:rFonts w:hint="eastAsia" w:ascii="宋体" w:hAnsi="宋体" w:eastAsia="宋体" w:cs="宋体"/>
          <w:color w:val="auto"/>
          <w:highlight w:val="none"/>
        </w:rPr>
      </w:pPr>
    </w:p>
    <w:p w14:paraId="453C5B2D">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416C00C9">
      <w:pPr>
        <w:snapToGrid w:val="0"/>
        <w:spacing w:line="360" w:lineRule="auto"/>
        <w:ind w:firstLine="3855" w:firstLineChars="1200"/>
        <w:outlineLvl w:val="0"/>
        <w:rPr>
          <w:rFonts w:hint="eastAsia" w:ascii="宋体" w:hAnsi="宋体" w:eastAsia="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14:paraId="6BD60D98">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31F16AE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21E0DBF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0E7A7EB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6A6099E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8C5A8F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D5CB99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399BF17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6187D7E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5D8019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5C18D9D">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883262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2722C77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2BD7332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790783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3DBCA54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4034ABA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3DB9537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7E0D231E">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762A417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998258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1DF638B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中小企业声明函（如果有）。</w:t>
      </w:r>
    </w:p>
    <w:p w14:paraId="1ECB695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0D7A261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5EBE666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2603387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77DFCCE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3CE7867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7096E5E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290BE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219E3E7">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538A96B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EA609FE">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6C61574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42512F4">
      <w:pPr>
        <w:snapToGrid w:val="0"/>
        <w:spacing w:line="360" w:lineRule="auto"/>
        <w:jc w:val="center"/>
        <w:rPr>
          <w:rFonts w:hint="eastAsia" w:ascii="宋体" w:hAnsi="宋体" w:eastAsia="宋体" w:cs="宋体"/>
          <w:b/>
          <w:color w:val="auto"/>
          <w:kern w:val="0"/>
          <w:sz w:val="32"/>
          <w:szCs w:val="32"/>
          <w:highlight w:val="none"/>
        </w:rPr>
      </w:pPr>
    </w:p>
    <w:p w14:paraId="2921107B">
      <w:pPr>
        <w:snapToGrid w:val="0"/>
        <w:spacing w:line="360" w:lineRule="auto"/>
        <w:rPr>
          <w:rFonts w:hint="eastAsia" w:ascii="宋体" w:hAnsi="宋体" w:eastAsia="宋体" w:cs="宋体"/>
          <w:color w:val="auto"/>
          <w:sz w:val="24"/>
          <w:highlight w:val="none"/>
        </w:rPr>
      </w:pPr>
    </w:p>
    <w:p w14:paraId="50164429">
      <w:pPr>
        <w:jc w:val="center"/>
        <w:rPr>
          <w:rFonts w:hint="eastAsia" w:ascii="宋体" w:hAnsi="宋体" w:eastAsia="宋体" w:cs="宋体"/>
          <w:b/>
          <w:color w:val="auto"/>
          <w:kern w:val="0"/>
          <w:sz w:val="32"/>
          <w:szCs w:val="32"/>
          <w:highlight w:val="none"/>
        </w:rPr>
      </w:pPr>
    </w:p>
    <w:p w14:paraId="096C218D">
      <w:pPr>
        <w:jc w:val="center"/>
        <w:rPr>
          <w:rFonts w:hint="eastAsia" w:ascii="宋体" w:hAnsi="宋体" w:eastAsia="宋体" w:cs="宋体"/>
          <w:b/>
          <w:color w:val="auto"/>
          <w:kern w:val="0"/>
          <w:sz w:val="32"/>
          <w:szCs w:val="32"/>
          <w:highlight w:val="none"/>
        </w:rPr>
      </w:pPr>
    </w:p>
    <w:p w14:paraId="5696F610">
      <w:pPr>
        <w:jc w:val="center"/>
        <w:rPr>
          <w:rFonts w:hint="eastAsia" w:ascii="宋体" w:hAnsi="宋体" w:eastAsia="宋体" w:cs="宋体"/>
          <w:b/>
          <w:color w:val="auto"/>
          <w:kern w:val="0"/>
          <w:sz w:val="32"/>
          <w:szCs w:val="32"/>
          <w:highlight w:val="none"/>
        </w:rPr>
      </w:pPr>
    </w:p>
    <w:p w14:paraId="46A565B8">
      <w:pPr>
        <w:jc w:val="center"/>
        <w:rPr>
          <w:rFonts w:hint="eastAsia" w:ascii="宋体" w:hAnsi="宋体" w:eastAsia="宋体" w:cs="宋体"/>
          <w:b/>
          <w:color w:val="auto"/>
          <w:kern w:val="0"/>
          <w:sz w:val="32"/>
          <w:szCs w:val="32"/>
          <w:highlight w:val="none"/>
        </w:rPr>
      </w:pPr>
    </w:p>
    <w:p w14:paraId="45368C54">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1C3F6D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3828FD1">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58E36F3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CE08C0C">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4C7BF1D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CE1909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0137913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703D2C8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8C7926C">
      <w:pPr>
        <w:snapToGrid w:val="0"/>
        <w:spacing w:line="360" w:lineRule="auto"/>
        <w:rPr>
          <w:rFonts w:hint="eastAsia" w:ascii="宋体" w:hAnsi="宋体" w:eastAsia="宋体" w:cs="宋体"/>
          <w:color w:val="auto"/>
          <w:sz w:val="24"/>
          <w:highlight w:val="none"/>
        </w:rPr>
      </w:pPr>
    </w:p>
    <w:p w14:paraId="3F0715F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7861042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3654DD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6CB203D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8F0469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12DBF54">
      <w:pPr>
        <w:jc w:val="center"/>
        <w:rPr>
          <w:rFonts w:hint="eastAsia" w:ascii="宋体" w:hAnsi="宋体" w:eastAsia="宋体" w:cs="宋体"/>
          <w:b/>
          <w:color w:val="auto"/>
          <w:kern w:val="0"/>
          <w:sz w:val="32"/>
          <w:szCs w:val="32"/>
          <w:highlight w:val="none"/>
        </w:rPr>
      </w:pPr>
    </w:p>
    <w:p w14:paraId="57D7E0CE">
      <w:pPr>
        <w:jc w:val="center"/>
        <w:rPr>
          <w:rFonts w:hint="eastAsia" w:ascii="宋体" w:hAnsi="宋体" w:eastAsia="宋体" w:cs="宋体"/>
          <w:b/>
          <w:color w:val="auto"/>
          <w:kern w:val="0"/>
          <w:sz w:val="32"/>
          <w:szCs w:val="32"/>
          <w:highlight w:val="none"/>
        </w:rPr>
      </w:pPr>
    </w:p>
    <w:p w14:paraId="1E56B6E8">
      <w:pPr>
        <w:rPr>
          <w:rFonts w:hint="eastAsia" w:ascii="宋体" w:hAnsi="宋体" w:eastAsia="宋体" w:cs="宋体"/>
          <w:color w:val="auto"/>
          <w:highlight w:val="none"/>
        </w:rPr>
      </w:pPr>
    </w:p>
    <w:p w14:paraId="71285DF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2E761B0">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7D8B25B">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F5E2A2C">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022E7BD">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48CE7488">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9E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1DB6A2">
            <w:pPr>
              <w:pStyle w:val="14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10785EB4">
            <w:pPr>
              <w:pStyle w:val="149"/>
              <w:adjustRightInd w:val="0"/>
              <w:spacing w:line="360" w:lineRule="auto"/>
              <w:rPr>
                <w:rFonts w:hint="eastAsia" w:ascii="宋体" w:hAnsi="宋体" w:eastAsia="宋体" w:cs="宋体"/>
                <w:bCs/>
                <w:color w:val="auto"/>
                <w:sz w:val="24"/>
                <w:highlight w:val="none"/>
              </w:rPr>
            </w:pPr>
          </w:p>
        </w:tc>
      </w:tr>
    </w:tbl>
    <w:p w14:paraId="197D004A">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0373E14">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77744DBD">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317D7B1">
      <w:pPr>
        <w:snapToGrid w:val="0"/>
        <w:spacing w:line="360" w:lineRule="auto"/>
        <w:ind w:right="480"/>
        <w:rPr>
          <w:rFonts w:hint="eastAsia" w:ascii="宋体" w:hAnsi="宋体" w:eastAsia="宋体" w:cs="宋体"/>
          <w:b/>
          <w:color w:val="auto"/>
          <w:kern w:val="0"/>
          <w:sz w:val="32"/>
          <w:szCs w:val="32"/>
          <w:highlight w:val="none"/>
        </w:rPr>
        <w:sectPr>
          <w:pgSz w:w="11906" w:h="16838"/>
          <w:pgMar w:top="1276" w:right="1418" w:bottom="1247" w:left="1418" w:header="851" w:footer="992" w:gutter="0"/>
          <w:pgNumType w:fmt="decimal"/>
          <w:cols w:space="720" w:num="1"/>
          <w:titlePg/>
          <w:docGrid w:linePitch="312" w:charSpace="0"/>
        </w:sectPr>
      </w:pPr>
    </w:p>
    <w:p w14:paraId="6FD48583">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481C03C6">
      <w:pPr>
        <w:widowControl/>
        <w:spacing w:line="360" w:lineRule="auto"/>
        <w:ind w:firstLine="120" w:firstLineChars="50"/>
        <w:jc w:val="left"/>
        <w:rPr>
          <w:rFonts w:hint="eastAsia" w:ascii="宋体" w:hAnsi="宋体" w:eastAsia="宋体" w:cs="宋体"/>
          <w:color w:val="auto"/>
          <w:sz w:val="24"/>
          <w:highlight w:val="none"/>
        </w:rPr>
      </w:pPr>
      <w:bookmarkStart w:id="404"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404"/>
    <w:p w14:paraId="3FD8D56B">
      <w:pPr>
        <w:snapToGrid w:val="0"/>
        <w:spacing w:line="360" w:lineRule="auto"/>
        <w:rPr>
          <w:rFonts w:hint="eastAsia" w:ascii="宋体" w:hAnsi="宋体" w:eastAsia="宋体" w:cs="宋体"/>
          <w:color w:val="auto"/>
          <w:kern w:val="0"/>
          <w:sz w:val="24"/>
          <w:highlight w:val="none"/>
        </w:rPr>
      </w:pPr>
    </w:p>
    <w:p w14:paraId="4F34005E">
      <w:pPr>
        <w:jc w:val="center"/>
        <w:rPr>
          <w:rFonts w:hint="eastAsia" w:ascii="宋体" w:hAnsi="宋体" w:eastAsia="宋体" w:cs="宋体"/>
          <w:b/>
          <w:color w:val="auto"/>
          <w:kern w:val="0"/>
          <w:sz w:val="32"/>
          <w:szCs w:val="32"/>
          <w:highlight w:val="none"/>
        </w:rPr>
      </w:pPr>
    </w:p>
    <w:p w14:paraId="118DF8CE">
      <w:pPr>
        <w:pStyle w:val="4"/>
        <w:rPr>
          <w:rFonts w:hint="eastAsia" w:ascii="宋体" w:hAnsi="宋体" w:eastAsia="宋体" w:cs="宋体"/>
          <w:color w:val="auto"/>
          <w:highlight w:val="none"/>
          <w:lang w:val="en-US"/>
        </w:rPr>
      </w:pPr>
    </w:p>
    <w:p w14:paraId="30874314">
      <w:pPr>
        <w:rPr>
          <w:rFonts w:hint="eastAsia" w:ascii="宋体" w:hAnsi="宋体" w:eastAsia="宋体" w:cs="宋体"/>
          <w:color w:val="auto"/>
          <w:highlight w:val="none"/>
        </w:rPr>
      </w:pPr>
    </w:p>
    <w:p w14:paraId="07890F6E">
      <w:pPr>
        <w:pStyle w:val="4"/>
        <w:rPr>
          <w:rFonts w:hint="eastAsia" w:ascii="宋体" w:hAnsi="宋体" w:eastAsia="宋体" w:cs="宋体"/>
          <w:color w:val="auto"/>
          <w:highlight w:val="none"/>
          <w:lang w:val="en-US"/>
        </w:rPr>
      </w:pPr>
    </w:p>
    <w:p w14:paraId="51C55C4D">
      <w:pPr>
        <w:jc w:val="center"/>
        <w:rPr>
          <w:rFonts w:hint="eastAsia" w:ascii="宋体" w:hAnsi="宋体" w:eastAsia="宋体" w:cs="宋体"/>
          <w:b/>
          <w:color w:val="auto"/>
          <w:kern w:val="0"/>
          <w:sz w:val="32"/>
          <w:szCs w:val="32"/>
          <w:highlight w:val="none"/>
        </w:rPr>
      </w:pPr>
    </w:p>
    <w:p w14:paraId="29B4F5C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69A1ED46">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022759A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54D8448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3DCCB3A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0F9342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23DD204C">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6473C495">
            <w:pPr>
              <w:rPr>
                <w:rFonts w:hint="eastAsia" w:ascii="宋体" w:hAnsi="宋体" w:eastAsia="宋体" w:cs="宋体"/>
                <w:color w:val="auto"/>
                <w:sz w:val="24"/>
                <w:highlight w:val="none"/>
              </w:rPr>
            </w:pPr>
          </w:p>
          <w:p w14:paraId="2EFD984F">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D40010C">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69497F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54FEB1B3">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418A3ED7">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3</w:t>
            </w:r>
          </w:p>
        </w:tc>
        <w:tc>
          <w:tcPr>
            <w:tcW w:w="4991" w:type="dxa"/>
            <w:vAlign w:val="top"/>
          </w:tcPr>
          <w:p w14:paraId="0816E62A">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hint="eastAsia" w:ascii="宋体" w:hAnsi="宋体" w:eastAsia="宋体" w:cs="宋体"/>
                <w:color w:val="auto"/>
                <w:sz w:val="24"/>
                <w:highlight w:val="none"/>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hint="eastAsia" w:ascii="宋体" w:hAnsi="宋体" w:eastAsia="宋体" w:cs="宋体"/>
                <w:color w:val="auto"/>
                <w:highlight w:val="none"/>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991" w:type="dxa"/>
            <w:vAlign w:val="top"/>
          </w:tcPr>
          <w:p w14:paraId="1BD3FA50">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eastAsia="宋体" w:cs="宋体"/>
                <w:b w:val="0"/>
                <w:bCs w:val="0"/>
                <w:color w:val="auto"/>
                <w:sz w:val="24"/>
                <w:highlight w:val="none"/>
                <w:lang w:val="en-US" w:eastAsia="zh-CN"/>
              </w:rPr>
            </w:pPr>
          </w:p>
        </w:tc>
        <w:tc>
          <w:tcPr>
            <w:tcW w:w="1418" w:type="dxa"/>
            <w:vAlign w:val="top"/>
          </w:tcPr>
          <w:p w14:paraId="05C42D45">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kern w:val="0"/>
                <w:sz w:val="24"/>
                <w:highlight w:val="none"/>
              </w:rPr>
              <w:t>……</w:t>
            </w:r>
          </w:p>
        </w:tc>
        <w:tc>
          <w:tcPr>
            <w:tcW w:w="4991" w:type="dxa"/>
            <w:vAlign w:val="top"/>
          </w:tcPr>
          <w:p w14:paraId="1460D33A">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eastAsia="宋体" w:cs="宋体"/>
                <w:b w:val="0"/>
                <w:bCs w:val="0"/>
                <w:color w:val="auto"/>
                <w:sz w:val="24"/>
                <w:highlight w:val="none"/>
                <w:lang w:val="en-US" w:eastAsia="zh-CN"/>
              </w:rPr>
            </w:pPr>
          </w:p>
        </w:tc>
        <w:tc>
          <w:tcPr>
            <w:tcW w:w="1418" w:type="dxa"/>
            <w:vAlign w:val="top"/>
          </w:tcPr>
          <w:p w14:paraId="3228697A">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71B70E0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016C7112">
      <w:pPr>
        <w:pStyle w:val="79"/>
        <w:rPr>
          <w:rFonts w:hint="eastAsia" w:ascii="宋体" w:hAnsi="宋体" w:eastAsia="宋体" w:cs="宋体"/>
          <w:color w:val="auto"/>
          <w:highlight w:val="none"/>
        </w:rPr>
      </w:pPr>
    </w:p>
    <w:p w14:paraId="7534AC6F">
      <w:pPr>
        <w:jc w:val="center"/>
        <w:rPr>
          <w:rFonts w:hint="eastAsia" w:ascii="宋体" w:hAnsi="宋体" w:eastAsia="宋体" w:cs="宋体"/>
          <w:b/>
          <w:color w:val="auto"/>
          <w:kern w:val="0"/>
          <w:sz w:val="32"/>
          <w:szCs w:val="32"/>
          <w:highlight w:val="none"/>
        </w:rPr>
      </w:pPr>
    </w:p>
    <w:p w14:paraId="2E5FB0AF">
      <w:pPr>
        <w:pStyle w:val="4"/>
        <w:rPr>
          <w:rFonts w:hint="eastAsia" w:ascii="宋体" w:hAnsi="宋体" w:eastAsia="宋体" w:cs="宋体"/>
          <w:b/>
          <w:color w:val="auto"/>
          <w:kern w:val="0"/>
          <w:sz w:val="32"/>
          <w:szCs w:val="32"/>
          <w:highlight w:val="none"/>
        </w:rPr>
      </w:pPr>
    </w:p>
    <w:p w14:paraId="7F129634">
      <w:pPr>
        <w:rPr>
          <w:rFonts w:hint="eastAsia" w:ascii="宋体" w:hAnsi="宋体" w:eastAsia="宋体" w:cs="宋体"/>
        </w:rPr>
      </w:pPr>
    </w:p>
    <w:p w14:paraId="4CF489C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20BAE25D">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0E1A2FB7">
            <w:pPr>
              <w:snapToGrid w:val="0"/>
              <w:spacing w:line="360" w:lineRule="auto"/>
              <w:jc w:val="center"/>
              <w:rPr>
                <w:rFonts w:hint="eastAsia" w:ascii="宋体" w:hAnsi="宋体" w:eastAsia="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6B42D008">
      <w:pPr>
        <w:pStyle w:val="79"/>
        <w:rPr>
          <w:rFonts w:hint="eastAsia" w:ascii="宋体" w:hAnsi="宋体" w:eastAsia="宋体" w:cs="宋体"/>
          <w:color w:val="auto"/>
          <w:highlight w:val="none"/>
        </w:rPr>
      </w:pPr>
    </w:p>
    <w:p w14:paraId="00E0E54A">
      <w:pPr>
        <w:jc w:val="center"/>
        <w:rPr>
          <w:rFonts w:hint="eastAsia" w:ascii="宋体" w:hAnsi="宋体" w:eastAsia="宋体" w:cs="宋体"/>
          <w:b/>
          <w:color w:val="auto"/>
          <w:kern w:val="0"/>
          <w:sz w:val="32"/>
          <w:szCs w:val="32"/>
          <w:highlight w:val="none"/>
        </w:rPr>
      </w:pPr>
    </w:p>
    <w:p w14:paraId="11A9EEFB">
      <w:pPr>
        <w:jc w:val="center"/>
        <w:rPr>
          <w:rFonts w:hint="eastAsia" w:ascii="宋体" w:hAnsi="宋体" w:eastAsia="宋体" w:cs="宋体"/>
          <w:b/>
          <w:color w:val="auto"/>
          <w:kern w:val="0"/>
          <w:sz w:val="32"/>
          <w:szCs w:val="32"/>
          <w:highlight w:val="none"/>
        </w:rPr>
      </w:pPr>
    </w:p>
    <w:p w14:paraId="679698A4">
      <w:pPr>
        <w:jc w:val="center"/>
        <w:rPr>
          <w:rFonts w:hint="eastAsia" w:ascii="宋体" w:hAnsi="宋体" w:eastAsia="宋体" w:cs="宋体"/>
          <w:b/>
          <w:color w:val="auto"/>
          <w:kern w:val="0"/>
          <w:sz w:val="32"/>
          <w:szCs w:val="32"/>
          <w:highlight w:val="none"/>
        </w:rPr>
      </w:pPr>
    </w:p>
    <w:p w14:paraId="17612F2D">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hint="eastAsia" w:ascii="宋体" w:hAnsi="宋体" w:eastAsia="宋体" w:cs="宋体"/>
                <w:b/>
                <w:color w:val="auto"/>
                <w:sz w:val="24"/>
                <w:highlight w:val="none"/>
              </w:rPr>
            </w:pPr>
          </w:p>
          <w:p w14:paraId="02F51E5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hint="eastAsia" w:ascii="宋体" w:hAnsi="宋体" w:eastAsia="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hint="eastAsia" w:ascii="宋体" w:hAnsi="宋体" w:eastAsia="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hint="eastAsia" w:ascii="宋体" w:hAnsi="宋体" w:eastAsia="宋体" w:cs="宋体"/>
                <w:color w:val="auto"/>
                <w:sz w:val="24"/>
                <w:highlight w:val="none"/>
              </w:rPr>
            </w:pPr>
          </w:p>
        </w:tc>
      </w:tr>
    </w:tbl>
    <w:p w14:paraId="3FAFDB6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B07C9E8">
      <w:pPr>
        <w:jc w:val="center"/>
        <w:rPr>
          <w:rFonts w:hint="eastAsia" w:ascii="宋体" w:hAnsi="宋体" w:eastAsia="宋体" w:cs="宋体"/>
          <w:b/>
          <w:color w:val="auto"/>
          <w:kern w:val="0"/>
          <w:sz w:val="32"/>
          <w:szCs w:val="32"/>
          <w:highlight w:val="none"/>
        </w:rPr>
      </w:pPr>
    </w:p>
    <w:p w14:paraId="5402415D">
      <w:pPr>
        <w:jc w:val="center"/>
        <w:rPr>
          <w:rFonts w:hint="eastAsia" w:ascii="宋体" w:hAnsi="宋体" w:eastAsia="宋体" w:cs="宋体"/>
          <w:b/>
          <w:color w:val="auto"/>
          <w:kern w:val="0"/>
          <w:sz w:val="32"/>
          <w:szCs w:val="32"/>
          <w:highlight w:val="none"/>
        </w:rPr>
      </w:pPr>
    </w:p>
    <w:p w14:paraId="5044F51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3E4EF4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180" w:type="dxa"/>
          </w:tcPr>
          <w:p w14:paraId="3B42634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62" w:type="dxa"/>
          </w:tcPr>
          <w:p w14:paraId="0FA2146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102" w:type="dxa"/>
          </w:tcPr>
          <w:p w14:paraId="6EABD2B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180" w:type="dxa"/>
          </w:tcPr>
          <w:p w14:paraId="6B6935F5">
            <w:pPr>
              <w:jc w:val="center"/>
              <w:rPr>
                <w:rFonts w:hint="eastAsia" w:ascii="宋体" w:hAnsi="宋体" w:eastAsia="宋体" w:cs="宋体"/>
                <w:b/>
                <w:color w:val="auto"/>
                <w:kern w:val="0"/>
                <w:sz w:val="32"/>
                <w:szCs w:val="32"/>
                <w:highlight w:val="none"/>
              </w:rPr>
            </w:pPr>
          </w:p>
        </w:tc>
        <w:tc>
          <w:tcPr>
            <w:tcW w:w="3062" w:type="dxa"/>
          </w:tcPr>
          <w:p w14:paraId="5FF76456">
            <w:pPr>
              <w:jc w:val="center"/>
              <w:rPr>
                <w:rFonts w:hint="eastAsia" w:ascii="宋体" w:hAnsi="宋体" w:eastAsia="宋体" w:cs="宋体"/>
                <w:b/>
                <w:color w:val="auto"/>
                <w:kern w:val="0"/>
                <w:sz w:val="32"/>
                <w:szCs w:val="32"/>
                <w:highlight w:val="none"/>
              </w:rPr>
            </w:pPr>
          </w:p>
        </w:tc>
        <w:tc>
          <w:tcPr>
            <w:tcW w:w="1102" w:type="dxa"/>
          </w:tcPr>
          <w:p w14:paraId="277CD6D7">
            <w:pPr>
              <w:jc w:val="center"/>
              <w:rPr>
                <w:rFonts w:hint="eastAsia" w:ascii="宋体" w:hAnsi="宋体" w:eastAsia="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180" w:type="dxa"/>
          </w:tcPr>
          <w:p w14:paraId="3D96D204">
            <w:pPr>
              <w:jc w:val="center"/>
              <w:rPr>
                <w:rFonts w:hint="eastAsia" w:ascii="宋体" w:hAnsi="宋体" w:eastAsia="宋体" w:cs="宋体"/>
                <w:b/>
                <w:color w:val="auto"/>
                <w:kern w:val="0"/>
                <w:sz w:val="32"/>
                <w:szCs w:val="32"/>
                <w:highlight w:val="none"/>
              </w:rPr>
            </w:pPr>
          </w:p>
        </w:tc>
        <w:tc>
          <w:tcPr>
            <w:tcW w:w="3062" w:type="dxa"/>
          </w:tcPr>
          <w:p w14:paraId="0A81AFEB">
            <w:pPr>
              <w:jc w:val="center"/>
              <w:rPr>
                <w:rFonts w:hint="eastAsia" w:ascii="宋体" w:hAnsi="宋体" w:eastAsia="宋体" w:cs="宋体"/>
                <w:b/>
                <w:color w:val="auto"/>
                <w:kern w:val="0"/>
                <w:sz w:val="32"/>
                <w:szCs w:val="32"/>
                <w:highlight w:val="none"/>
              </w:rPr>
            </w:pPr>
          </w:p>
        </w:tc>
        <w:tc>
          <w:tcPr>
            <w:tcW w:w="1102" w:type="dxa"/>
          </w:tcPr>
          <w:p w14:paraId="167149FF">
            <w:pPr>
              <w:jc w:val="center"/>
              <w:rPr>
                <w:rFonts w:hint="eastAsia" w:ascii="宋体" w:hAnsi="宋体" w:eastAsia="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180" w:type="dxa"/>
          </w:tcPr>
          <w:p w14:paraId="0A4801BD">
            <w:pPr>
              <w:jc w:val="center"/>
              <w:rPr>
                <w:rFonts w:hint="eastAsia" w:ascii="宋体" w:hAnsi="宋体" w:eastAsia="宋体" w:cs="宋体"/>
                <w:b/>
                <w:color w:val="auto"/>
                <w:kern w:val="0"/>
                <w:sz w:val="32"/>
                <w:szCs w:val="32"/>
                <w:highlight w:val="none"/>
              </w:rPr>
            </w:pPr>
          </w:p>
        </w:tc>
        <w:tc>
          <w:tcPr>
            <w:tcW w:w="3062" w:type="dxa"/>
          </w:tcPr>
          <w:p w14:paraId="25AE5A44">
            <w:pPr>
              <w:jc w:val="center"/>
              <w:rPr>
                <w:rFonts w:hint="eastAsia" w:ascii="宋体" w:hAnsi="宋体" w:eastAsia="宋体" w:cs="宋体"/>
                <w:b/>
                <w:color w:val="auto"/>
                <w:kern w:val="0"/>
                <w:sz w:val="32"/>
                <w:szCs w:val="32"/>
                <w:highlight w:val="none"/>
              </w:rPr>
            </w:pPr>
          </w:p>
        </w:tc>
        <w:tc>
          <w:tcPr>
            <w:tcW w:w="1102" w:type="dxa"/>
          </w:tcPr>
          <w:p w14:paraId="62B49A7F">
            <w:pPr>
              <w:jc w:val="center"/>
              <w:rPr>
                <w:rFonts w:hint="eastAsia" w:ascii="宋体" w:hAnsi="宋体" w:eastAsia="宋体" w:cs="宋体"/>
                <w:b/>
                <w:color w:val="auto"/>
                <w:kern w:val="0"/>
                <w:sz w:val="32"/>
                <w:szCs w:val="32"/>
                <w:highlight w:val="none"/>
              </w:rPr>
            </w:pPr>
          </w:p>
        </w:tc>
      </w:tr>
    </w:tbl>
    <w:p w14:paraId="64B7359B">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60B2AAAA">
      <w:pPr>
        <w:jc w:val="center"/>
        <w:rPr>
          <w:rFonts w:hint="eastAsia" w:ascii="宋体" w:hAnsi="宋体" w:eastAsia="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E2222C8">
      <w:pPr>
        <w:pStyle w:val="79"/>
        <w:rPr>
          <w:rFonts w:hint="eastAsia" w:ascii="宋体" w:hAnsi="宋体" w:eastAsia="宋体" w:cs="宋体"/>
          <w:color w:val="auto"/>
          <w:highlight w:val="none"/>
          <w:lang w:val="en-US" w:eastAsia="zh-CN"/>
        </w:rPr>
      </w:pPr>
    </w:p>
    <w:p w14:paraId="1E3ED79A">
      <w:pPr>
        <w:ind w:firstLine="1911" w:firstLineChars="595"/>
        <w:rPr>
          <w:rFonts w:hint="eastAsia" w:ascii="宋体" w:hAnsi="宋体" w:eastAsia="宋体" w:cs="宋体"/>
          <w:b/>
          <w:bCs/>
          <w:color w:val="auto"/>
          <w:sz w:val="32"/>
          <w:szCs w:val="32"/>
          <w:highlight w:val="none"/>
        </w:rPr>
      </w:pPr>
    </w:p>
    <w:p w14:paraId="0B2226BF">
      <w:pPr>
        <w:ind w:firstLine="1911" w:firstLineChars="595"/>
        <w:rPr>
          <w:rFonts w:hint="eastAsia" w:ascii="宋体" w:hAnsi="宋体" w:eastAsia="宋体" w:cs="宋体"/>
          <w:b/>
          <w:bCs/>
          <w:color w:val="auto"/>
          <w:sz w:val="32"/>
          <w:szCs w:val="32"/>
          <w:highlight w:val="none"/>
        </w:rPr>
      </w:pPr>
    </w:p>
    <w:p w14:paraId="035C106E">
      <w:pPr>
        <w:ind w:firstLine="1911" w:firstLineChars="595"/>
        <w:rPr>
          <w:rFonts w:hint="eastAsia" w:ascii="宋体" w:hAnsi="宋体" w:eastAsia="宋体" w:cs="宋体"/>
          <w:b/>
          <w:bCs/>
          <w:color w:val="auto"/>
          <w:sz w:val="32"/>
          <w:szCs w:val="32"/>
          <w:highlight w:val="none"/>
        </w:rPr>
      </w:pPr>
    </w:p>
    <w:p w14:paraId="2AC73259">
      <w:pPr>
        <w:ind w:firstLine="1911" w:firstLineChars="595"/>
        <w:rPr>
          <w:rFonts w:hint="eastAsia" w:ascii="宋体" w:hAnsi="宋体" w:eastAsia="宋体" w:cs="宋体"/>
          <w:b/>
          <w:bCs/>
          <w:color w:val="auto"/>
          <w:sz w:val="32"/>
          <w:szCs w:val="32"/>
          <w:highlight w:val="none"/>
        </w:rPr>
      </w:pPr>
    </w:p>
    <w:p w14:paraId="3CF83AF6">
      <w:pPr>
        <w:ind w:firstLine="1911" w:firstLineChars="595"/>
        <w:rPr>
          <w:rFonts w:hint="eastAsia" w:ascii="宋体" w:hAnsi="宋体" w:eastAsia="宋体" w:cs="宋体"/>
          <w:b/>
          <w:bCs/>
          <w:color w:val="auto"/>
          <w:sz w:val="32"/>
          <w:szCs w:val="32"/>
          <w:highlight w:val="none"/>
        </w:rPr>
      </w:pPr>
    </w:p>
    <w:p w14:paraId="29D7CE69">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A2D4CE6">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656C1827">
      <w:pPr>
        <w:snapToGrid w:val="0"/>
        <w:spacing w:line="360" w:lineRule="auto"/>
        <w:rPr>
          <w:rFonts w:hint="eastAsia" w:ascii="宋体" w:hAnsi="宋体" w:eastAsia="宋体" w:cs="宋体"/>
          <w:color w:val="auto"/>
          <w:sz w:val="24"/>
          <w:highlight w:val="none"/>
        </w:rPr>
      </w:pPr>
    </w:p>
    <w:p w14:paraId="0B7B72C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3E6521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581437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9B1169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7C1D483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EFFE03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01085796">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BB058A8">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E2407ED">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5EDD992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18F31BF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DCFB85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3F1A69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3AFB02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26ECA1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326E63A">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D656AB8">
      <w:pPr>
        <w:spacing w:line="360" w:lineRule="auto"/>
        <w:jc w:val="center"/>
        <w:rPr>
          <w:rFonts w:hint="eastAsia" w:ascii="宋体" w:hAnsi="宋体" w:eastAsia="宋体" w:cs="宋体"/>
          <w:b/>
          <w:bCs/>
          <w:color w:val="auto"/>
          <w:sz w:val="24"/>
          <w:highlight w:val="none"/>
        </w:rPr>
      </w:pPr>
    </w:p>
    <w:p w14:paraId="68DB89C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A683A20">
      <w:pPr>
        <w:spacing w:line="360" w:lineRule="auto"/>
        <w:jc w:val="center"/>
        <w:rPr>
          <w:rFonts w:hint="eastAsia" w:ascii="宋体" w:hAnsi="宋体" w:eastAsia="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1E65469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6002370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D0B54E8">
      <w:pPr>
        <w:spacing w:line="360" w:lineRule="auto"/>
        <w:jc w:val="center"/>
        <w:outlineLvl w:val="0"/>
        <w:rPr>
          <w:rFonts w:hint="eastAsia" w:ascii="宋体" w:hAnsi="宋体" w:eastAsia="宋体" w:cs="宋体"/>
          <w:b/>
          <w:color w:val="auto"/>
          <w:kern w:val="0"/>
          <w:sz w:val="36"/>
          <w:szCs w:val="36"/>
          <w:highlight w:val="none"/>
        </w:rPr>
      </w:pPr>
    </w:p>
    <w:p w14:paraId="0A193278">
      <w:pPr>
        <w:numPr>
          <w:ilvl w:val="0"/>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7B65DB7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）中小企业声明函………………………………………………………………（页码）</w:t>
      </w:r>
    </w:p>
    <w:p w14:paraId="0F82D58D">
      <w:pPr>
        <w:pStyle w:val="80"/>
        <w:rPr>
          <w:rFonts w:hint="eastAsia" w:ascii="宋体" w:hAnsi="宋体" w:eastAsia="宋体" w:cs="宋体"/>
          <w:color w:val="auto"/>
          <w:highlight w:val="none"/>
        </w:rPr>
      </w:pPr>
    </w:p>
    <w:p w14:paraId="724A403D">
      <w:pPr>
        <w:snapToGrid w:val="0"/>
        <w:spacing w:line="360" w:lineRule="auto"/>
        <w:ind w:right="480"/>
        <w:jc w:val="center"/>
        <w:rPr>
          <w:rFonts w:hint="eastAsia" w:ascii="宋体" w:hAnsi="宋体" w:eastAsia="宋体" w:cs="宋体"/>
          <w:b/>
          <w:color w:val="auto"/>
          <w:kern w:val="0"/>
          <w:sz w:val="32"/>
          <w:szCs w:val="32"/>
          <w:highlight w:val="none"/>
        </w:rPr>
      </w:pPr>
    </w:p>
    <w:p w14:paraId="2AD292DD">
      <w:pPr>
        <w:snapToGrid w:val="0"/>
        <w:spacing w:line="360" w:lineRule="auto"/>
        <w:ind w:right="480"/>
        <w:jc w:val="center"/>
        <w:rPr>
          <w:rFonts w:hint="eastAsia" w:ascii="宋体" w:hAnsi="宋体" w:eastAsia="宋体" w:cs="宋体"/>
          <w:b/>
          <w:color w:val="auto"/>
          <w:kern w:val="0"/>
          <w:sz w:val="32"/>
          <w:szCs w:val="32"/>
          <w:highlight w:val="none"/>
        </w:rPr>
      </w:pPr>
    </w:p>
    <w:p w14:paraId="16ED2E2B">
      <w:pPr>
        <w:snapToGrid w:val="0"/>
        <w:spacing w:line="360" w:lineRule="auto"/>
        <w:ind w:right="480"/>
        <w:jc w:val="center"/>
        <w:rPr>
          <w:rFonts w:hint="eastAsia" w:ascii="宋体" w:hAnsi="宋体" w:eastAsia="宋体" w:cs="宋体"/>
          <w:b/>
          <w:color w:val="auto"/>
          <w:kern w:val="0"/>
          <w:sz w:val="32"/>
          <w:szCs w:val="32"/>
          <w:highlight w:val="none"/>
        </w:rPr>
      </w:pPr>
    </w:p>
    <w:p w14:paraId="7958589A">
      <w:pPr>
        <w:snapToGrid w:val="0"/>
        <w:spacing w:line="360" w:lineRule="auto"/>
        <w:ind w:right="480"/>
        <w:jc w:val="center"/>
        <w:rPr>
          <w:rFonts w:hint="eastAsia" w:ascii="宋体" w:hAnsi="宋体" w:eastAsia="宋体" w:cs="宋体"/>
          <w:b/>
          <w:color w:val="auto"/>
          <w:kern w:val="0"/>
          <w:sz w:val="32"/>
          <w:szCs w:val="32"/>
          <w:highlight w:val="none"/>
        </w:rPr>
      </w:pPr>
    </w:p>
    <w:p w14:paraId="35C9038D">
      <w:pPr>
        <w:snapToGrid w:val="0"/>
        <w:spacing w:line="360" w:lineRule="auto"/>
        <w:ind w:right="480"/>
        <w:jc w:val="center"/>
        <w:rPr>
          <w:rFonts w:hint="eastAsia" w:ascii="宋体" w:hAnsi="宋体" w:eastAsia="宋体" w:cs="宋体"/>
          <w:b/>
          <w:color w:val="auto"/>
          <w:kern w:val="0"/>
          <w:sz w:val="32"/>
          <w:szCs w:val="32"/>
          <w:highlight w:val="none"/>
        </w:rPr>
      </w:pPr>
    </w:p>
    <w:p w14:paraId="1D5B9AE0">
      <w:pPr>
        <w:snapToGrid w:val="0"/>
        <w:spacing w:line="360" w:lineRule="auto"/>
        <w:ind w:right="480"/>
        <w:jc w:val="center"/>
        <w:rPr>
          <w:rFonts w:hint="eastAsia" w:ascii="宋体" w:hAnsi="宋体" w:eastAsia="宋体" w:cs="宋体"/>
          <w:b/>
          <w:color w:val="auto"/>
          <w:kern w:val="0"/>
          <w:sz w:val="32"/>
          <w:szCs w:val="32"/>
          <w:highlight w:val="none"/>
        </w:rPr>
      </w:pPr>
    </w:p>
    <w:p w14:paraId="2C2A99BD">
      <w:pPr>
        <w:snapToGrid w:val="0"/>
        <w:spacing w:line="360" w:lineRule="auto"/>
        <w:ind w:right="480"/>
        <w:jc w:val="center"/>
        <w:rPr>
          <w:rFonts w:hint="eastAsia" w:ascii="宋体" w:hAnsi="宋体" w:eastAsia="宋体" w:cs="宋体"/>
          <w:b/>
          <w:color w:val="auto"/>
          <w:kern w:val="0"/>
          <w:sz w:val="32"/>
          <w:szCs w:val="32"/>
          <w:highlight w:val="none"/>
        </w:rPr>
      </w:pPr>
    </w:p>
    <w:p w14:paraId="47AE970B">
      <w:pPr>
        <w:snapToGrid w:val="0"/>
        <w:spacing w:line="360" w:lineRule="auto"/>
        <w:ind w:right="480"/>
        <w:jc w:val="center"/>
        <w:rPr>
          <w:rFonts w:hint="eastAsia" w:ascii="宋体" w:hAnsi="宋体" w:eastAsia="宋体" w:cs="宋体"/>
          <w:b/>
          <w:color w:val="auto"/>
          <w:kern w:val="0"/>
          <w:sz w:val="32"/>
          <w:szCs w:val="32"/>
          <w:highlight w:val="none"/>
        </w:rPr>
      </w:pPr>
    </w:p>
    <w:p w14:paraId="00C49AA0">
      <w:pPr>
        <w:snapToGrid w:val="0"/>
        <w:spacing w:line="360" w:lineRule="auto"/>
        <w:ind w:right="480"/>
        <w:jc w:val="center"/>
        <w:rPr>
          <w:rFonts w:hint="eastAsia" w:ascii="宋体" w:hAnsi="宋体" w:eastAsia="宋体" w:cs="宋体"/>
          <w:b/>
          <w:color w:val="auto"/>
          <w:kern w:val="0"/>
          <w:sz w:val="32"/>
          <w:szCs w:val="32"/>
          <w:highlight w:val="none"/>
        </w:rPr>
      </w:pPr>
    </w:p>
    <w:p w14:paraId="5DB14DF2">
      <w:pPr>
        <w:snapToGrid w:val="0"/>
        <w:spacing w:line="360" w:lineRule="auto"/>
        <w:ind w:right="480"/>
        <w:jc w:val="center"/>
        <w:rPr>
          <w:rFonts w:hint="eastAsia" w:ascii="宋体" w:hAnsi="宋体" w:eastAsia="宋体" w:cs="宋体"/>
          <w:b/>
          <w:color w:val="auto"/>
          <w:kern w:val="0"/>
          <w:sz w:val="32"/>
          <w:szCs w:val="32"/>
          <w:highlight w:val="none"/>
        </w:rPr>
      </w:pPr>
    </w:p>
    <w:p w14:paraId="49686AD2">
      <w:pPr>
        <w:snapToGrid w:val="0"/>
        <w:spacing w:line="360" w:lineRule="auto"/>
        <w:ind w:right="480"/>
        <w:jc w:val="center"/>
        <w:rPr>
          <w:rFonts w:hint="eastAsia" w:ascii="宋体" w:hAnsi="宋体" w:eastAsia="宋体" w:cs="宋体"/>
          <w:b/>
          <w:color w:val="auto"/>
          <w:kern w:val="0"/>
          <w:sz w:val="32"/>
          <w:szCs w:val="32"/>
          <w:highlight w:val="none"/>
        </w:rPr>
      </w:pPr>
    </w:p>
    <w:p w14:paraId="3B8E05B7">
      <w:pPr>
        <w:snapToGrid w:val="0"/>
        <w:spacing w:line="360" w:lineRule="auto"/>
        <w:ind w:right="480"/>
        <w:jc w:val="center"/>
        <w:rPr>
          <w:rFonts w:hint="eastAsia" w:ascii="宋体" w:hAnsi="宋体" w:eastAsia="宋体" w:cs="宋体"/>
          <w:b/>
          <w:color w:val="auto"/>
          <w:kern w:val="0"/>
          <w:sz w:val="32"/>
          <w:szCs w:val="32"/>
          <w:highlight w:val="none"/>
        </w:rPr>
      </w:pPr>
    </w:p>
    <w:p w14:paraId="10B69816">
      <w:pPr>
        <w:snapToGrid w:val="0"/>
        <w:spacing w:line="360" w:lineRule="auto"/>
        <w:ind w:right="480"/>
        <w:jc w:val="center"/>
        <w:rPr>
          <w:rFonts w:hint="eastAsia" w:ascii="宋体" w:hAnsi="宋体" w:eastAsia="宋体" w:cs="宋体"/>
          <w:b/>
          <w:color w:val="auto"/>
          <w:kern w:val="0"/>
          <w:sz w:val="32"/>
          <w:szCs w:val="32"/>
          <w:highlight w:val="none"/>
        </w:rPr>
      </w:pPr>
    </w:p>
    <w:p w14:paraId="2CBB35E8">
      <w:pPr>
        <w:snapToGrid w:val="0"/>
        <w:spacing w:line="360" w:lineRule="auto"/>
        <w:ind w:right="480"/>
        <w:jc w:val="center"/>
        <w:rPr>
          <w:rFonts w:hint="eastAsia" w:ascii="宋体" w:hAnsi="宋体" w:eastAsia="宋体" w:cs="宋体"/>
          <w:b/>
          <w:color w:val="auto"/>
          <w:kern w:val="0"/>
          <w:sz w:val="32"/>
          <w:szCs w:val="32"/>
          <w:highlight w:val="none"/>
        </w:rPr>
      </w:pPr>
    </w:p>
    <w:p w14:paraId="55E9186B">
      <w:pPr>
        <w:pStyle w:val="693"/>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5C0F0B40">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eastAsia="zh-CN"/>
        </w:rPr>
        <w:t>一</w:t>
      </w:r>
      <w:r>
        <w:rPr>
          <w:rFonts w:hint="eastAsia" w:ascii="宋体" w:hAnsi="宋体" w:eastAsia="宋体" w:cs="宋体"/>
          <w:color w:val="auto"/>
          <w:kern w:val="2"/>
          <w:sz w:val="32"/>
          <w:szCs w:val="32"/>
          <w:highlight w:val="none"/>
        </w:rPr>
        <w:t>、开标一览表（报价表）</w:t>
      </w:r>
    </w:p>
    <w:p w14:paraId="055EEEF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E72F1EB">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27776D0D">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w:t>
      </w:r>
    </w:p>
    <w:tbl>
      <w:tblPr>
        <w:tblStyle w:val="62"/>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829"/>
        <w:gridCol w:w="3947"/>
        <w:gridCol w:w="2307"/>
      </w:tblGrid>
      <w:tr w14:paraId="0CB9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24" w:type="dxa"/>
            <w:noWrap w:val="0"/>
            <w:vAlign w:val="center"/>
          </w:tcPr>
          <w:p w14:paraId="45E6DB59">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序号</w:t>
            </w:r>
          </w:p>
        </w:tc>
        <w:tc>
          <w:tcPr>
            <w:tcW w:w="2829" w:type="dxa"/>
            <w:noWrap w:val="0"/>
            <w:vAlign w:val="center"/>
          </w:tcPr>
          <w:p w14:paraId="6D170D66">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项目名称</w:t>
            </w:r>
          </w:p>
        </w:tc>
        <w:tc>
          <w:tcPr>
            <w:tcW w:w="3947" w:type="dxa"/>
            <w:noWrap w:val="0"/>
            <w:vAlign w:val="center"/>
          </w:tcPr>
          <w:p w14:paraId="3199936B">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报价（折扣率）</w:t>
            </w:r>
          </w:p>
        </w:tc>
        <w:tc>
          <w:tcPr>
            <w:tcW w:w="2307" w:type="dxa"/>
            <w:noWrap w:val="0"/>
            <w:vAlign w:val="center"/>
          </w:tcPr>
          <w:p w14:paraId="53BF6BFF">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备注</w:t>
            </w:r>
          </w:p>
        </w:tc>
      </w:tr>
      <w:tr w14:paraId="4BB5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24" w:type="dxa"/>
            <w:noWrap w:val="0"/>
            <w:vAlign w:val="center"/>
          </w:tcPr>
          <w:p w14:paraId="5EBC20F4">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1</w:t>
            </w:r>
          </w:p>
        </w:tc>
        <w:tc>
          <w:tcPr>
            <w:tcW w:w="2829" w:type="dxa"/>
            <w:noWrap w:val="0"/>
            <w:vAlign w:val="center"/>
          </w:tcPr>
          <w:p w14:paraId="5FCFE576">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2025年“余阅”公共阅读空间图书采购</w:t>
            </w:r>
          </w:p>
        </w:tc>
        <w:tc>
          <w:tcPr>
            <w:tcW w:w="3947" w:type="dxa"/>
            <w:noWrap w:val="0"/>
            <w:vAlign w:val="center"/>
          </w:tcPr>
          <w:p w14:paraId="6C2FCD81">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（大写）</w:t>
            </w:r>
            <w:r>
              <w:rPr>
                <w:rFonts w:hint="eastAsia" w:ascii="宋体" w:hAnsi="宋体" w:eastAsia="宋体" w:cs="宋体"/>
                <w:i w:val="0"/>
                <w:iCs w:val="0"/>
                <w:color w:val="auto"/>
                <w:szCs w:val="24"/>
                <w:highlight w:val="none"/>
                <w:u w:val="single"/>
              </w:rPr>
              <w:t xml:space="preserve">         。</w:t>
            </w:r>
          </w:p>
          <w:p w14:paraId="3B53D458">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（小写）</w:t>
            </w:r>
            <w:r>
              <w:rPr>
                <w:rFonts w:hint="eastAsia" w:ascii="宋体" w:hAnsi="宋体" w:eastAsia="宋体" w:cs="宋体"/>
                <w:i w:val="0"/>
                <w:iCs w:val="0"/>
                <w:color w:val="auto"/>
                <w:szCs w:val="24"/>
                <w:highlight w:val="none"/>
                <w:u w:val="single"/>
              </w:rPr>
              <w:t xml:space="preserve">        %。</w:t>
            </w:r>
          </w:p>
        </w:tc>
        <w:tc>
          <w:tcPr>
            <w:tcW w:w="2307" w:type="dxa"/>
            <w:noWrap w:val="0"/>
            <w:vAlign w:val="center"/>
          </w:tcPr>
          <w:p w14:paraId="32BA446E">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i w:val="0"/>
                <w:iCs w:val="0"/>
                <w:color w:val="auto"/>
                <w:szCs w:val="24"/>
                <w:highlight w:val="none"/>
              </w:rPr>
            </w:pPr>
          </w:p>
        </w:tc>
      </w:tr>
    </w:tbl>
    <w:p w14:paraId="25600DF6">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502EE88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4098AC0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68D83F0E">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DD16890">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25906ABF">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53CF0D73">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6EAED0DF">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0637BD7D">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5" w:name="_Hlk101259491"/>
      <w:r>
        <w:rPr>
          <w:rFonts w:hint="eastAsia" w:ascii="宋体" w:hAnsi="宋体" w:eastAsia="宋体" w:cs="宋体"/>
          <w:color w:val="auto"/>
          <w:sz w:val="32"/>
          <w:szCs w:val="32"/>
          <w:highlight w:val="none"/>
        </w:rPr>
        <w:t>（如果有）</w:t>
      </w:r>
      <w:bookmarkEnd w:id="405"/>
    </w:p>
    <w:p w14:paraId="0E0B53C9">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68FD30C">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26C434BB">
      <w:pPr>
        <w:spacing w:line="360" w:lineRule="auto"/>
        <w:ind w:right="420" w:firstLine="3614" w:firstLineChars="1000"/>
        <w:rPr>
          <w:rFonts w:hint="eastAsia" w:ascii="宋体" w:hAnsi="宋体" w:eastAsia="宋体" w:cs="宋体"/>
          <w:b/>
          <w:color w:val="auto"/>
          <w:kern w:val="0"/>
          <w:sz w:val="36"/>
          <w:szCs w:val="36"/>
          <w:highlight w:val="none"/>
        </w:rPr>
      </w:pPr>
    </w:p>
    <w:p w14:paraId="3FB20431">
      <w:pPr>
        <w:spacing w:line="360" w:lineRule="auto"/>
        <w:ind w:right="420" w:firstLine="3614" w:firstLineChars="1000"/>
        <w:rPr>
          <w:rFonts w:hint="eastAsia" w:ascii="宋体" w:hAnsi="宋体" w:eastAsia="宋体" w:cs="宋体"/>
          <w:b/>
          <w:color w:val="auto"/>
          <w:kern w:val="0"/>
          <w:sz w:val="36"/>
          <w:szCs w:val="36"/>
          <w:highlight w:val="none"/>
        </w:rPr>
      </w:pPr>
    </w:p>
    <w:p w14:paraId="0277ADB9">
      <w:pPr>
        <w:spacing w:line="360" w:lineRule="auto"/>
        <w:ind w:right="420" w:firstLine="3614" w:firstLineChars="1000"/>
        <w:rPr>
          <w:rFonts w:hint="eastAsia" w:ascii="宋体" w:hAnsi="宋体" w:eastAsia="宋体" w:cs="宋体"/>
          <w:b/>
          <w:color w:val="auto"/>
          <w:kern w:val="0"/>
          <w:sz w:val="36"/>
          <w:szCs w:val="36"/>
          <w:highlight w:val="none"/>
        </w:rPr>
      </w:pPr>
    </w:p>
    <w:p w14:paraId="49AB4ECC">
      <w:pPr>
        <w:spacing w:line="360" w:lineRule="auto"/>
        <w:ind w:right="420" w:firstLine="3614" w:firstLineChars="1000"/>
        <w:rPr>
          <w:rFonts w:hint="eastAsia" w:ascii="宋体" w:hAnsi="宋体" w:eastAsia="宋体" w:cs="宋体"/>
          <w:b/>
          <w:color w:val="auto"/>
          <w:kern w:val="0"/>
          <w:sz w:val="36"/>
          <w:szCs w:val="36"/>
          <w:highlight w:val="none"/>
        </w:rPr>
      </w:pPr>
    </w:p>
    <w:p w14:paraId="1C8CD21C">
      <w:pPr>
        <w:spacing w:line="360" w:lineRule="auto"/>
        <w:ind w:right="420" w:firstLine="3614" w:firstLineChars="1000"/>
        <w:rPr>
          <w:rFonts w:hint="eastAsia" w:ascii="宋体" w:hAnsi="宋体" w:eastAsia="宋体" w:cs="宋体"/>
          <w:b/>
          <w:color w:val="auto"/>
          <w:kern w:val="0"/>
          <w:sz w:val="36"/>
          <w:szCs w:val="36"/>
          <w:highlight w:val="none"/>
        </w:rPr>
      </w:pPr>
    </w:p>
    <w:p w14:paraId="0D69FCD4">
      <w:pPr>
        <w:spacing w:line="360" w:lineRule="auto"/>
        <w:ind w:right="420" w:firstLine="3614" w:firstLineChars="1000"/>
        <w:rPr>
          <w:rFonts w:hint="eastAsia" w:ascii="宋体" w:hAnsi="宋体" w:eastAsia="宋体" w:cs="宋体"/>
          <w:b/>
          <w:color w:val="auto"/>
          <w:kern w:val="0"/>
          <w:sz w:val="36"/>
          <w:szCs w:val="36"/>
          <w:highlight w:val="none"/>
        </w:rPr>
      </w:pPr>
    </w:p>
    <w:p w14:paraId="7A0F7FBD">
      <w:pPr>
        <w:spacing w:line="360" w:lineRule="auto"/>
        <w:ind w:right="420" w:firstLine="3614" w:firstLineChars="1000"/>
        <w:rPr>
          <w:rFonts w:hint="eastAsia" w:ascii="宋体" w:hAnsi="宋体" w:eastAsia="宋体" w:cs="宋体"/>
          <w:b/>
          <w:color w:val="auto"/>
          <w:kern w:val="0"/>
          <w:sz w:val="36"/>
          <w:szCs w:val="36"/>
          <w:highlight w:val="none"/>
        </w:rPr>
      </w:pPr>
    </w:p>
    <w:p w14:paraId="3D745A33">
      <w:pPr>
        <w:spacing w:line="360" w:lineRule="auto"/>
        <w:ind w:right="420" w:firstLine="3614" w:firstLineChars="1000"/>
        <w:rPr>
          <w:rFonts w:hint="eastAsia" w:ascii="宋体" w:hAnsi="宋体" w:eastAsia="宋体" w:cs="宋体"/>
          <w:b/>
          <w:color w:val="auto"/>
          <w:kern w:val="0"/>
          <w:sz w:val="36"/>
          <w:szCs w:val="36"/>
          <w:highlight w:val="none"/>
        </w:rPr>
      </w:pPr>
    </w:p>
    <w:p w14:paraId="3EB2A5C8">
      <w:pPr>
        <w:spacing w:line="360" w:lineRule="auto"/>
        <w:ind w:right="420" w:firstLine="3614" w:firstLineChars="1000"/>
        <w:rPr>
          <w:rFonts w:hint="eastAsia" w:ascii="宋体" w:hAnsi="宋体" w:eastAsia="宋体" w:cs="宋体"/>
          <w:b/>
          <w:color w:val="auto"/>
          <w:kern w:val="0"/>
          <w:sz w:val="36"/>
          <w:szCs w:val="36"/>
          <w:highlight w:val="none"/>
        </w:rPr>
      </w:pPr>
    </w:p>
    <w:p w14:paraId="24962AE3">
      <w:pPr>
        <w:spacing w:line="360" w:lineRule="auto"/>
        <w:ind w:right="420" w:firstLine="3614" w:firstLineChars="1000"/>
        <w:rPr>
          <w:rFonts w:hint="eastAsia" w:ascii="宋体" w:hAnsi="宋体" w:eastAsia="宋体" w:cs="宋体"/>
          <w:b/>
          <w:color w:val="auto"/>
          <w:kern w:val="0"/>
          <w:sz w:val="36"/>
          <w:szCs w:val="36"/>
          <w:highlight w:val="none"/>
        </w:rPr>
      </w:pPr>
    </w:p>
    <w:p w14:paraId="41C36D61">
      <w:pPr>
        <w:spacing w:line="360" w:lineRule="auto"/>
        <w:ind w:right="420" w:firstLine="3614" w:firstLineChars="1000"/>
        <w:rPr>
          <w:rFonts w:hint="eastAsia" w:ascii="宋体" w:hAnsi="宋体" w:eastAsia="宋体" w:cs="宋体"/>
          <w:b/>
          <w:color w:val="auto"/>
          <w:kern w:val="0"/>
          <w:sz w:val="36"/>
          <w:szCs w:val="36"/>
          <w:highlight w:val="none"/>
        </w:rPr>
      </w:pPr>
    </w:p>
    <w:p w14:paraId="28E08F11">
      <w:pPr>
        <w:spacing w:line="360" w:lineRule="auto"/>
        <w:ind w:right="420" w:firstLine="3614" w:firstLineChars="1000"/>
        <w:rPr>
          <w:rFonts w:hint="eastAsia" w:ascii="宋体" w:hAnsi="宋体" w:eastAsia="宋体" w:cs="宋体"/>
          <w:b/>
          <w:color w:val="auto"/>
          <w:kern w:val="0"/>
          <w:sz w:val="36"/>
          <w:szCs w:val="36"/>
          <w:highlight w:val="none"/>
        </w:rPr>
      </w:pPr>
    </w:p>
    <w:p w14:paraId="29121C5A">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406" w:name="_Toc465665161"/>
      <w:r>
        <w:rPr>
          <w:rFonts w:hint="eastAsia" w:ascii="宋体" w:hAnsi="宋体" w:eastAsia="宋体" w:cs="宋体"/>
          <w:color w:val="auto"/>
          <w:highlight w:val="none"/>
        </w:rPr>
        <w:t>附件</w:t>
      </w:r>
      <w:bookmarkEnd w:id="406"/>
    </w:p>
    <w:p w14:paraId="00BEDFC5">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432A7630">
      <w:pPr>
        <w:spacing w:line="360" w:lineRule="auto"/>
        <w:jc w:val="center"/>
        <w:rPr>
          <w:rFonts w:hint="eastAsia" w:ascii="宋体" w:hAnsi="宋体" w:eastAsia="宋体" w:cs="宋体"/>
          <w:b/>
          <w:color w:val="auto"/>
          <w:spacing w:val="6"/>
          <w:sz w:val="32"/>
          <w:szCs w:val="32"/>
          <w:highlight w:val="none"/>
        </w:rPr>
      </w:pPr>
      <w:bookmarkStart w:id="407" w:name="OLE_LINK14"/>
      <w:bookmarkStart w:id="408" w:name="OLE_LINK13"/>
      <w:r>
        <w:rPr>
          <w:rFonts w:hint="eastAsia" w:ascii="宋体" w:hAnsi="宋体" w:eastAsia="宋体" w:cs="宋体"/>
          <w:b/>
          <w:color w:val="auto"/>
          <w:spacing w:val="6"/>
          <w:sz w:val="32"/>
          <w:szCs w:val="32"/>
          <w:highlight w:val="none"/>
        </w:rPr>
        <w:t>残疾人福利性单位声明函</w:t>
      </w:r>
    </w:p>
    <w:bookmarkEnd w:id="407"/>
    <w:bookmarkEnd w:id="408"/>
    <w:p w14:paraId="13CFA370">
      <w:pPr>
        <w:spacing w:line="360" w:lineRule="auto"/>
        <w:rPr>
          <w:rFonts w:hint="eastAsia" w:ascii="宋体" w:hAnsi="宋体" w:eastAsia="宋体" w:cs="宋体"/>
          <w:b/>
          <w:color w:val="auto"/>
          <w:spacing w:val="6"/>
          <w:sz w:val="30"/>
          <w:szCs w:val="30"/>
          <w:highlight w:val="none"/>
        </w:rPr>
      </w:pPr>
    </w:p>
    <w:p w14:paraId="176CD2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59307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1F034538">
      <w:pPr>
        <w:spacing w:line="360" w:lineRule="auto"/>
        <w:ind w:firstLine="480" w:firstLineChars="200"/>
        <w:rPr>
          <w:rFonts w:hint="eastAsia" w:ascii="宋体" w:hAnsi="宋体" w:eastAsia="宋体" w:cs="宋体"/>
          <w:color w:val="auto"/>
          <w:sz w:val="24"/>
          <w:highlight w:val="none"/>
        </w:rPr>
      </w:pPr>
    </w:p>
    <w:p w14:paraId="1708D961">
      <w:pPr>
        <w:spacing w:line="360" w:lineRule="auto"/>
        <w:ind w:firstLine="480" w:firstLineChars="200"/>
        <w:rPr>
          <w:rFonts w:hint="eastAsia" w:ascii="宋体" w:hAnsi="宋体" w:eastAsia="宋体" w:cs="宋体"/>
          <w:color w:val="auto"/>
          <w:sz w:val="24"/>
          <w:highlight w:val="none"/>
        </w:rPr>
      </w:pPr>
    </w:p>
    <w:p w14:paraId="7A689134">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14BC8A0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6D265132">
      <w:pPr>
        <w:spacing w:line="360" w:lineRule="auto"/>
        <w:ind w:firstLine="480" w:firstLineChars="200"/>
        <w:rPr>
          <w:rFonts w:hint="eastAsia" w:ascii="宋体" w:hAnsi="宋体" w:eastAsia="宋体" w:cs="宋体"/>
          <w:color w:val="auto"/>
          <w:sz w:val="24"/>
          <w:highlight w:val="none"/>
        </w:rPr>
      </w:pPr>
    </w:p>
    <w:p w14:paraId="6069010E">
      <w:pPr>
        <w:spacing w:line="360" w:lineRule="auto"/>
        <w:ind w:firstLine="420" w:firstLineChars="200"/>
        <w:rPr>
          <w:rFonts w:hint="eastAsia" w:ascii="宋体" w:hAnsi="宋体" w:eastAsia="宋体" w:cs="宋体"/>
          <w:color w:val="auto"/>
          <w:highlight w:val="none"/>
        </w:rPr>
      </w:pPr>
    </w:p>
    <w:p w14:paraId="1520542B">
      <w:pPr>
        <w:spacing w:line="360" w:lineRule="auto"/>
        <w:ind w:firstLine="420" w:firstLineChars="200"/>
        <w:rPr>
          <w:rFonts w:hint="eastAsia" w:ascii="宋体" w:hAnsi="宋体" w:eastAsia="宋体" w:cs="宋体"/>
          <w:color w:val="auto"/>
          <w:highlight w:val="none"/>
        </w:rPr>
      </w:pPr>
    </w:p>
    <w:p w14:paraId="26CED478">
      <w:pPr>
        <w:spacing w:line="360" w:lineRule="auto"/>
        <w:ind w:firstLine="420" w:firstLineChars="200"/>
        <w:rPr>
          <w:rFonts w:hint="eastAsia" w:ascii="宋体" w:hAnsi="宋体" w:eastAsia="宋体" w:cs="宋体"/>
          <w:color w:val="auto"/>
          <w:highlight w:val="none"/>
        </w:rPr>
      </w:pPr>
    </w:p>
    <w:p w14:paraId="3997C2FE">
      <w:pPr>
        <w:spacing w:line="360" w:lineRule="auto"/>
        <w:ind w:firstLine="420" w:firstLineChars="200"/>
        <w:rPr>
          <w:rFonts w:hint="eastAsia" w:ascii="宋体" w:hAnsi="宋体" w:eastAsia="宋体" w:cs="宋体"/>
          <w:color w:val="auto"/>
          <w:highlight w:val="none"/>
        </w:rPr>
      </w:pPr>
    </w:p>
    <w:p w14:paraId="509B0E5B">
      <w:pPr>
        <w:spacing w:line="360" w:lineRule="auto"/>
        <w:rPr>
          <w:rFonts w:hint="eastAsia" w:ascii="宋体" w:hAnsi="宋体" w:eastAsia="宋体" w:cs="宋体"/>
          <w:b/>
          <w:color w:val="auto"/>
          <w:sz w:val="24"/>
          <w:highlight w:val="none"/>
        </w:rPr>
      </w:pPr>
    </w:p>
    <w:p w14:paraId="7168F332">
      <w:pPr>
        <w:spacing w:line="360" w:lineRule="auto"/>
        <w:rPr>
          <w:rFonts w:hint="eastAsia" w:ascii="宋体" w:hAnsi="宋体" w:eastAsia="宋体" w:cs="宋体"/>
          <w:b/>
          <w:color w:val="auto"/>
          <w:sz w:val="24"/>
          <w:highlight w:val="none"/>
        </w:rPr>
      </w:pPr>
    </w:p>
    <w:p w14:paraId="4CEF5235">
      <w:pPr>
        <w:spacing w:line="360" w:lineRule="auto"/>
        <w:rPr>
          <w:rFonts w:hint="eastAsia" w:ascii="宋体" w:hAnsi="宋体" w:eastAsia="宋体" w:cs="宋体"/>
          <w:b/>
          <w:color w:val="auto"/>
          <w:sz w:val="24"/>
          <w:highlight w:val="none"/>
        </w:rPr>
      </w:pPr>
    </w:p>
    <w:p w14:paraId="041EC216">
      <w:pPr>
        <w:spacing w:line="360" w:lineRule="auto"/>
        <w:rPr>
          <w:rFonts w:hint="eastAsia" w:ascii="宋体" w:hAnsi="宋体" w:eastAsia="宋体" w:cs="宋体"/>
          <w:b/>
          <w:color w:val="auto"/>
          <w:sz w:val="24"/>
          <w:highlight w:val="none"/>
        </w:rPr>
      </w:pPr>
    </w:p>
    <w:p w14:paraId="2DC728F9">
      <w:pPr>
        <w:pStyle w:val="4"/>
        <w:rPr>
          <w:rFonts w:hint="eastAsia" w:ascii="宋体" w:hAnsi="宋体" w:eastAsia="宋体" w:cs="宋体"/>
          <w:b/>
          <w:color w:val="auto"/>
          <w:sz w:val="24"/>
          <w:highlight w:val="none"/>
        </w:rPr>
      </w:pPr>
    </w:p>
    <w:p w14:paraId="56066885">
      <w:pPr>
        <w:rPr>
          <w:rFonts w:hint="eastAsia" w:ascii="宋体" w:hAnsi="宋体" w:eastAsia="宋体" w:cs="宋体"/>
          <w:b/>
          <w:color w:val="auto"/>
          <w:sz w:val="24"/>
          <w:highlight w:val="none"/>
        </w:rPr>
      </w:pPr>
    </w:p>
    <w:p w14:paraId="4D949322">
      <w:pPr>
        <w:pStyle w:val="4"/>
        <w:rPr>
          <w:rFonts w:hint="eastAsia" w:ascii="宋体" w:hAnsi="宋体" w:eastAsia="宋体" w:cs="宋体"/>
        </w:rPr>
      </w:pPr>
    </w:p>
    <w:p w14:paraId="6F363439">
      <w:pPr>
        <w:spacing w:line="360" w:lineRule="auto"/>
        <w:rPr>
          <w:rFonts w:hint="eastAsia" w:ascii="宋体" w:hAnsi="宋体" w:eastAsia="宋体" w:cs="宋体"/>
          <w:b/>
          <w:color w:val="auto"/>
          <w:sz w:val="24"/>
          <w:highlight w:val="none"/>
        </w:rPr>
      </w:pPr>
    </w:p>
    <w:p w14:paraId="1F820A5F">
      <w:pPr>
        <w:spacing w:line="360" w:lineRule="auto"/>
        <w:rPr>
          <w:rFonts w:hint="eastAsia" w:ascii="宋体" w:hAnsi="宋体" w:eastAsia="宋体" w:cs="宋体"/>
          <w:b/>
          <w:color w:val="auto"/>
          <w:sz w:val="24"/>
          <w:highlight w:val="none"/>
        </w:rPr>
      </w:pPr>
    </w:p>
    <w:p w14:paraId="3D41F72D">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0475BC14">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290473F">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47D2AAF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3DE3217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4B4DB2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DEB5E7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60F4A6B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6036C0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551E62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5AAA5CB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ECF351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55A3DE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56B6E20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1FF900F0">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1C0F219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4296D54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480B37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75194B5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3BD275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B29DE0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49BC7FE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E5CF909">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DB7F78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DBA97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7E634A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23B8A5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3A59518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56F1F8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38FD70B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39E9169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037B576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D789A9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6F19165">
      <w:pPr>
        <w:widowControl/>
        <w:spacing w:line="360" w:lineRule="auto"/>
        <w:ind w:firstLine="600" w:firstLineChars="200"/>
        <w:jc w:val="left"/>
        <w:rPr>
          <w:rFonts w:hint="eastAsia" w:ascii="宋体" w:hAnsi="宋体" w:eastAsia="宋体" w:cs="宋体"/>
          <w:color w:val="auto"/>
          <w:sz w:val="30"/>
          <w:szCs w:val="30"/>
          <w:highlight w:val="none"/>
        </w:rPr>
      </w:pPr>
    </w:p>
    <w:p w14:paraId="6BC264B1">
      <w:pPr>
        <w:spacing w:line="360" w:lineRule="auto"/>
        <w:jc w:val="center"/>
        <w:rPr>
          <w:rFonts w:hint="eastAsia" w:ascii="宋体" w:hAnsi="宋体" w:eastAsia="宋体" w:cs="宋体"/>
          <w:b/>
          <w:color w:val="auto"/>
          <w:spacing w:val="6"/>
          <w:sz w:val="32"/>
          <w:szCs w:val="32"/>
          <w:highlight w:val="none"/>
        </w:rPr>
      </w:pPr>
    </w:p>
    <w:p w14:paraId="0D39F1C2">
      <w:pPr>
        <w:spacing w:line="360" w:lineRule="auto"/>
        <w:jc w:val="center"/>
        <w:rPr>
          <w:rFonts w:hint="eastAsia" w:ascii="宋体" w:hAnsi="宋体" w:eastAsia="宋体" w:cs="宋体"/>
          <w:b/>
          <w:color w:val="auto"/>
          <w:spacing w:val="6"/>
          <w:sz w:val="32"/>
          <w:szCs w:val="32"/>
          <w:highlight w:val="none"/>
        </w:rPr>
      </w:pPr>
    </w:p>
    <w:p w14:paraId="6537D5D1">
      <w:pPr>
        <w:spacing w:line="360" w:lineRule="auto"/>
        <w:jc w:val="center"/>
        <w:rPr>
          <w:rFonts w:hint="eastAsia" w:ascii="宋体" w:hAnsi="宋体" w:eastAsia="宋体" w:cs="宋体"/>
          <w:b/>
          <w:color w:val="auto"/>
          <w:spacing w:val="6"/>
          <w:sz w:val="32"/>
          <w:szCs w:val="32"/>
          <w:highlight w:val="none"/>
        </w:rPr>
      </w:pPr>
    </w:p>
    <w:p w14:paraId="6B4E61A4">
      <w:pPr>
        <w:spacing w:line="360" w:lineRule="auto"/>
        <w:jc w:val="center"/>
        <w:rPr>
          <w:rFonts w:hint="eastAsia" w:ascii="宋体" w:hAnsi="宋体" w:eastAsia="宋体" w:cs="宋体"/>
          <w:b/>
          <w:color w:val="auto"/>
          <w:spacing w:val="6"/>
          <w:sz w:val="32"/>
          <w:szCs w:val="32"/>
          <w:highlight w:val="none"/>
        </w:rPr>
      </w:pPr>
    </w:p>
    <w:p w14:paraId="15696B62">
      <w:pPr>
        <w:spacing w:line="360" w:lineRule="auto"/>
        <w:jc w:val="center"/>
        <w:rPr>
          <w:rFonts w:hint="eastAsia" w:ascii="宋体" w:hAnsi="宋体" w:eastAsia="宋体" w:cs="宋体"/>
          <w:b/>
          <w:color w:val="auto"/>
          <w:spacing w:val="6"/>
          <w:sz w:val="32"/>
          <w:szCs w:val="32"/>
          <w:highlight w:val="none"/>
        </w:rPr>
      </w:pPr>
    </w:p>
    <w:p w14:paraId="21CAB4FC">
      <w:pPr>
        <w:spacing w:line="360" w:lineRule="auto"/>
        <w:jc w:val="center"/>
        <w:rPr>
          <w:rFonts w:hint="eastAsia" w:ascii="宋体" w:hAnsi="宋体" w:eastAsia="宋体" w:cs="宋体"/>
          <w:b/>
          <w:color w:val="auto"/>
          <w:spacing w:val="6"/>
          <w:sz w:val="32"/>
          <w:szCs w:val="32"/>
          <w:highlight w:val="none"/>
        </w:rPr>
      </w:pPr>
    </w:p>
    <w:p w14:paraId="35F4098D">
      <w:pPr>
        <w:spacing w:line="360" w:lineRule="auto"/>
        <w:jc w:val="center"/>
        <w:rPr>
          <w:rFonts w:hint="eastAsia" w:ascii="宋体" w:hAnsi="宋体" w:eastAsia="宋体" w:cs="宋体"/>
          <w:b/>
          <w:color w:val="auto"/>
          <w:spacing w:val="6"/>
          <w:sz w:val="32"/>
          <w:szCs w:val="32"/>
          <w:highlight w:val="none"/>
        </w:rPr>
      </w:pPr>
    </w:p>
    <w:p w14:paraId="71080A65">
      <w:pPr>
        <w:spacing w:line="360" w:lineRule="auto"/>
        <w:jc w:val="left"/>
        <w:rPr>
          <w:rFonts w:hint="eastAsia" w:ascii="宋体" w:hAnsi="宋体" w:eastAsia="宋体" w:cs="宋体"/>
          <w:b/>
          <w:color w:val="auto"/>
          <w:spacing w:val="6"/>
          <w:sz w:val="32"/>
          <w:szCs w:val="32"/>
          <w:highlight w:val="none"/>
        </w:rPr>
      </w:pPr>
    </w:p>
    <w:p w14:paraId="679EBB8B">
      <w:pPr>
        <w:pStyle w:val="79"/>
        <w:rPr>
          <w:rFonts w:hint="eastAsia" w:ascii="宋体" w:hAnsi="宋体" w:eastAsia="宋体" w:cs="宋体"/>
          <w:b/>
          <w:color w:val="auto"/>
          <w:spacing w:val="6"/>
          <w:sz w:val="32"/>
          <w:szCs w:val="32"/>
          <w:highlight w:val="none"/>
        </w:rPr>
      </w:pPr>
    </w:p>
    <w:p w14:paraId="331A6004">
      <w:pPr>
        <w:pStyle w:val="79"/>
        <w:rPr>
          <w:rFonts w:hint="eastAsia" w:ascii="宋体" w:hAnsi="宋体" w:eastAsia="宋体" w:cs="宋体"/>
          <w:b/>
          <w:color w:val="auto"/>
          <w:spacing w:val="6"/>
          <w:sz w:val="32"/>
          <w:szCs w:val="32"/>
          <w:highlight w:val="none"/>
        </w:rPr>
      </w:pPr>
    </w:p>
    <w:p w14:paraId="69CBBC49">
      <w:pPr>
        <w:pStyle w:val="79"/>
        <w:rPr>
          <w:rFonts w:hint="eastAsia" w:ascii="宋体" w:hAnsi="宋体" w:eastAsia="宋体" w:cs="宋体"/>
          <w:b/>
          <w:color w:val="auto"/>
          <w:spacing w:val="6"/>
          <w:sz w:val="32"/>
          <w:szCs w:val="32"/>
          <w:highlight w:val="none"/>
        </w:rPr>
      </w:pPr>
    </w:p>
    <w:p w14:paraId="3E4A0683">
      <w:pPr>
        <w:pStyle w:val="79"/>
        <w:rPr>
          <w:rFonts w:hint="eastAsia" w:ascii="宋体" w:hAnsi="宋体" w:eastAsia="宋体" w:cs="宋体"/>
          <w:b/>
          <w:color w:val="auto"/>
          <w:spacing w:val="6"/>
          <w:sz w:val="32"/>
          <w:szCs w:val="32"/>
          <w:highlight w:val="none"/>
        </w:rPr>
      </w:pPr>
    </w:p>
    <w:p w14:paraId="088232A0">
      <w:pPr>
        <w:pStyle w:val="79"/>
        <w:rPr>
          <w:rFonts w:hint="eastAsia" w:ascii="宋体" w:hAnsi="宋体" w:eastAsia="宋体" w:cs="宋体"/>
          <w:b/>
          <w:color w:val="auto"/>
          <w:spacing w:val="6"/>
          <w:sz w:val="32"/>
          <w:szCs w:val="32"/>
          <w:highlight w:val="none"/>
        </w:rPr>
      </w:pPr>
    </w:p>
    <w:p w14:paraId="2D6800C7">
      <w:pPr>
        <w:spacing w:line="360" w:lineRule="auto"/>
        <w:jc w:val="left"/>
        <w:rPr>
          <w:rFonts w:hint="eastAsia" w:ascii="宋体" w:hAnsi="宋体" w:eastAsia="宋体" w:cs="宋体"/>
          <w:b/>
          <w:color w:val="auto"/>
          <w:spacing w:val="6"/>
          <w:sz w:val="32"/>
          <w:szCs w:val="32"/>
          <w:highlight w:val="none"/>
        </w:rPr>
      </w:pPr>
    </w:p>
    <w:p w14:paraId="3456112A">
      <w:pPr>
        <w:spacing w:line="360" w:lineRule="auto"/>
        <w:jc w:val="left"/>
        <w:rPr>
          <w:rFonts w:hint="eastAsia" w:ascii="宋体" w:hAnsi="宋体" w:eastAsia="宋体" w:cs="宋体"/>
          <w:b/>
          <w:color w:val="auto"/>
          <w:spacing w:val="6"/>
          <w:sz w:val="32"/>
          <w:szCs w:val="32"/>
          <w:highlight w:val="none"/>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pPr>
    </w:p>
    <w:p w14:paraId="28D8BE3E">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18004A02">
      <w:pPr>
        <w:spacing w:line="360" w:lineRule="auto"/>
        <w:jc w:val="center"/>
        <w:rPr>
          <w:rFonts w:hint="eastAsia" w:ascii="宋体" w:hAnsi="宋体" w:eastAsia="宋体" w:cs="宋体"/>
          <w:b/>
          <w:color w:val="auto"/>
          <w:sz w:val="24"/>
          <w:highlight w:val="none"/>
        </w:rPr>
      </w:pPr>
    </w:p>
    <w:p w14:paraId="65170941">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7E8A0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7916E58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667BC4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FBDD3A7">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E6ED125">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AF9A55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2FF0F5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7B65003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166FCF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C88CE7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DE6A4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47D0285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0B249AF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215A46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FD4E87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F196A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085F537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60246F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2CF362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83FF14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6D0E92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1CE496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972D7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3CD8D9E2">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76EA1DD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957561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7248CC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325400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64B4B7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4EA559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8523ED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08B3C8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5B041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5679597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CDE5D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6C0BF7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2C77B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F33422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2F7BAA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6D3D07C2">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84C2A4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3B5D12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8A7563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DA3D05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51C89B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6C34396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35D837E">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258D158E">
      <w:pPr>
        <w:spacing w:line="360" w:lineRule="auto"/>
        <w:rPr>
          <w:rFonts w:hint="eastAsia" w:ascii="宋体" w:hAnsi="宋体" w:eastAsia="宋体" w:cs="宋体"/>
          <w:color w:val="auto"/>
          <w:sz w:val="24"/>
          <w:highlight w:val="none"/>
          <w:u w:val="single"/>
        </w:rPr>
      </w:pPr>
    </w:p>
    <w:p w14:paraId="712BEBE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598485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5264A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11F3364">
      <w:pPr>
        <w:spacing w:line="360" w:lineRule="auto"/>
        <w:ind w:firstLine="494"/>
        <w:rPr>
          <w:rFonts w:hint="eastAsia" w:ascii="宋体" w:hAnsi="宋体" w:eastAsia="宋体" w:cs="宋体"/>
          <w:color w:val="auto"/>
          <w:sz w:val="24"/>
          <w:highlight w:val="none"/>
        </w:rPr>
      </w:pPr>
    </w:p>
    <w:p w14:paraId="45EAD287">
      <w:pPr>
        <w:spacing w:line="360" w:lineRule="auto"/>
        <w:ind w:firstLine="494"/>
        <w:rPr>
          <w:rFonts w:hint="eastAsia" w:ascii="宋体" w:hAnsi="宋体" w:eastAsia="宋体" w:cs="宋体"/>
          <w:color w:val="auto"/>
          <w:sz w:val="24"/>
          <w:highlight w:val="none"/>
        </w:rPr>
      </w:pPr>
    </w:p>
    <w:p w14:paraId="3CC0F667">
      <w:pPr>
        <w:spacing w:line="360" w:lineRule="auto"/>
        <w:ind w:firstLine="494"/>
        <w:rPr>
          <w:rFonts w:hint="eastAsia" w:ascii="宋体" w:hAnsi="宋体" w:eastAsia="宋体" w:cs="宋体"/>
          <w:color w:val="auto"/>
          <w:sz w:val="24"/>
          <w:highlight w:val="none"/>
        </w:rPr>
      </w:pPr>
    </w:p>
    <w:p w14:paraId="2456ACE4">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120A655D">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DC64793">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9ABE952">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758C6C7D">
      <w:pPr>
        <w:autoSpaceDE w:val="0"/>
        <w:autoSpaceDN w:val="0"/>
        <w:jc w:val="center"/>
        <w:rPr>
          <w:rFonts w:hint="eastAsia" w:ascii="宋体" w:hAnsi="宋体" w:eastAsia="宋体" w:cs="宋体"/>
          <w:b/>
          <w:color w:val="auto"/>
          <w:spacing w:val="6"/>
          <w:sz w:val="32"/>
          <w:szCs w:val="32"/>
          <w:highlight w:val="none"/>
        </w:rPr>
      </w:pPr>
    </w:p>
    <w:p w14:paraId="4B22CA5D">
      <w:pPr>
        <w:autoSpaceDE w:val="0"/>
        <w:autoSpaceDN w:val="0"/>
        <w:jc w:val="center"/>
        <w:rPr>
          <w:rFonts w:hint="eastAsia" w:ascii="宋体" w:hAnsi="宋体" w:eastAsia="宋体" w:cs="宋体"/>
          <w:b/>
          <w:color w:val="auto"/>
          <w:spacing w:val="6"/>
          <w:sz w:val="32"/>
          <w:szCs w:val="32"/>
          <w:highlight w:val="none"/>
        </w:rPr>
      </w:pPr>
    </w:p>
    <w:p w14:paraId="6CCB2DCB">
      <w:pPr>
        <w:autoSpaceDE w:val="0"/>
        <w:autoSpaceDN w:val="0"/>
        <w:jc w:val="center"/>
        <w:rPr>
          <w:rFonts w:hint="eastAsia" w:ascii="宋体" w:hAnsi="宋体" w:eastAsia="宋体" w:cs="宋体"/>
          <w:b/>
          <w:color w:val="auto"/>
          <w:spacing w:val="6"/>
          <w:sz w:val="32"/>
          <w:szCs w:val="32"/>
          <w:highlight w:val="none"/>
        </w:rPr>
      </w:pPr>
    </w:p>
    <w:p w14:paraId="28ACA463">
      <w:pPr>
        <w:autoSpaceDE w:val="0"/>
        <w:autoSpaceDN w:val="0"/>
        <w:jc w:val="center"/>
        <w:rPr>
          <w:rFonts w:hint="eastAsia" w:ascii="宋体" w:hAnsi="宋体" w:eastAsia="宋体" w:cs="宋体"/>
          <w:b/>
          <w:color w:val="auto"/>
          <w:spacing w:val="6"/>
          <w:sz w:val="32"/>
          <w:szCs w:val="32"/>
          <w:highlight w:val="none"/>
        </w:rPr>
      </w:pPr>
    </w:p>
    <w:p w14:paraId="6585480F">
      <w:pPr>
        <w:autoSpaceDE w:val="0"/>
        <w:autoSpaceDN w:val="0"/>
        <w:jc w:val="center"/>
        <w:rPr>
          <w:rFonts w:hint="eastAsia" w:ascii="宋体" w:hAnsi="宋体" w:eastAsia="宋体" w:cs="宋体"/>
          <w:b/>
          <w:color w:val="auto"/>
          <w:spacing w:val="6"/>
          <w:sz w:val="32"/>
          <w:szCs w:val="32"/>
          <w:highlight w:val="none"/>
        </w:rPr>
      </w:pPr>
    </w:p>
    <w:p w14:paraId="07D32F1B">
      <w:pPr>
        <w:autoSpaceDE w:val="0"/>
        <w:autoSpaceDN w:val="0"/>
        <w:jc w:val="center"/>
        <w:rPr>
          <w:rFonts w:hint="eastAsia" w:ascii="宋体" w:hAnsi="宋体" w:eastAsia="宋体" w:cs="宋体"/>
          <w:b/>
          <w:color w:val="auto"/>
          <w:spacing w:val="6"/>
          <w:sz w:val="32"/>
          <w:szCs w:val="32"/>
          <w:highlight w:val="none"/>
        </w:rPr>
      </w:pPr>
    </w:p>
    <w:p w14:paraId="1C069C21">
      <w:pPr>
        <w:autoSpaceDE w:val="0"/>
        <w:autoSpaceDN w:val="0"/>
        <w:jc w:val="center"/>
        <w:rPr>
          <w:rFonts w:hint="eastAsia" w:ascii="宋体" w:hAnsi="宋体" w:eastAsia="宋体" w:cs="宋体"/>
          <w:b/>
          <w:color w:val="auto"/>
          <w:spacing w:val="6"/>
          <w:sz w:val="32"/>
          <w:szCs w:val="32"/>
          <w:highlight w:val="none"/>
        </w:rPr>
      </w:pPr>
    </w:p>
    <w:p w14:paraId="55BDA3A9">
      <w:pPr>
        <w:autoSpaceDE w:val="0"/>
        <w:autoSpaceDN w:val="0"/>
        <w:jc w:val="center"/>
        <w:rPr>
          <w:rFonts w:hint="eastAsia" w:ascii="宋体" w:hAnsi="宋体" w:eastAsia="宋体" w:cs="宋体"/>
          <w:b/>
          <w:color w:val="auto"/>
          <w:spacing w:val="6"/>
          <w:sz w:val="32"/>
          <w:szCs w:val="32"/>
          <w:highlight w:val="none"/>
        </w:rPr>
      </w:pPr>
    </w:p>
    <w:p w14:paraId="13654A1A">
      <w:pPr>
        <w:autoSpaceDE w:val="0"/>
        <w:autoSpaceDN w:val="0"/>
        <w:jc w:val="center"/>
        <w:rPr>
          <w:rFonts w:hint="eastAsia" w:ascii="宋体" w:hAnsi="宋体" w:eastAsia="宋体" w:cs="宋体"/>
          <w:b/>
          <w:color w:val="auto"/>
          <w:spacing w:val="6"/>
          <w:sz w:val="32"/>
          <w:szCs w:val="32"/>
          <w:highlight w:val="none"/>
        </w:rPr>
      </w:pPr>
    </w:p>
    <w:p w14:paraId="5AA45742">
      <w:pPr>
        <w:autoSpaceDE w:val="0"/>
        <w:autoSpaceDN w:val="0"/>
        <w:jc w:val="center"/>
        <w:rPr>
          <w:rFonts w:hint="eastAsia" w:ascii="宋体" w:hAnsi="宋体" w:eastAsia="宋体" w:cs="宋体"/>
          <w:b/>
          <w:color w:val="auto"/>
          <w:spacing w:val="6"/>
          <w:sz w:val="32"/>
          <w:szCs w:val="32"/>
          <w:highlight w:val="none"/>
        </w:rPr>
      </w:pPr>
    </w:p>
    <w:p w14:paraId="63858715">
      <w:pPr>
        <w:autoSpaceDE w:val="0"/>
        <w:autoSpaceDN w:val="0"/>
        <w:jc w:val="center"/>
        <w:rPr>
          <w:rFonts w:hint="eastAsia" w:ascii="宋体" w:hAnsi="宋体" w:eastAsia="宋体" w:cs="宋体"/>
          <w:b/>
          <w:color w:val="auto"/>
          <w:spacing w:val="6"/>
          <w:sz w:val="32"/>
          <w:szCs w:val="32"/>
          <w:highlight w:val="none"/>
        </w:rPr>
      </w:pPr>
    </w:p>
    <w:p w14:paraId="6748C9D8">
      <w:pPr>
        <w:autoSpaceDE w:val="0"/>
        <w:autoSpaceDN w:val="0"/>
        <w:jc w:val="center"/>
        <w:rPr>
          <w:rFonts w:hint="eastAsia" w:ascii="宋体" w:hAnsi="宋体" w:eastAsia="宋体" w:cs="宋体"/>
          <w:b/>
          <w:color w:val="auto"/>
          <w:spacing w:val="6"/>
          <w:sz w:val="32"/>
          <w:szCs w:val="32"/>
          <w:highlight w:val="none"/>
        </w:rPr>
      </w:pPr>
    </w:p>
    <w:p w14:paraId="3C59CE18">
      <w:pPr>
        <w:autoSpaceDE w:val="0"/>
        <w:autoSpaceDN w:val="0"/>
        <w:jc w:val="center"/>
        <w:rPr>
          <w:rFonts w:hint="eastAsia" w:ascii="宋体" w:hAnsi="宋体" w:eastAsia="宋体" w:cs="宋体"/>
          <w:b/>
          <w:color w:val="auto"/>
          <w:spacing w:val="6"/>
          <w:sz w:val="32"/>
          <w:szCs w:val="32"/>
          <w:highlight w:val="none"/>
        </w:rPr>
      </w:pPr>
    </w:p>
    <w:p w14:paraId="2F4131F5">
      <w:pPr>
        <w:autoSpaceDE w:val="0"/>
        <w:autoSpaceDN w:val="0"/>
        <w:jc w:val="center"/>
        <w:rPr>
          <w:rFonts w:hint="eastAsia" w:ascii="宋体" w:hAnsi="宋体" w:eastAsia="宋体" w:cs="宋体"/>
          <w:b/>
          <w:color w:val="auto"/>
          <w:spacing w:val="6"/>
          <w:sz w:val="32"/>
          <w:szCs w:val="32"/>
          <w:highlight w:val="none"/>
        </w:rPr>
      </w:pPr>
    </w:p>
    <w:p w14:paraId="00294620">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566A8AA9">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439E9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5206F93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0EA123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5AF7DD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452110DF">
      <w:pPr>
        <w:snapToGrid w:val="0"/>
        <w:spacing w:line="360" w:lineRule="auto"/>
        <w:ind w:firstLine="576"/>
        <w:rPr>
          <w:rFonts w:hint="eastAsia" w:ascii="宋体" w:hAnsi="宋体" w:eastAsia="宋体" w:cs="宋体"/>
          <w:color w:val="auto"/>
          <w:kern w:val="0"/>
          <w:sz w:val="24"/>
          <w:highlight w:val="none"/>
          <w:lang w:val="zh-CN"/>
        </w:rPr>
      </w:pPr>
      <w:bookmarkStart w:id="409"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FC7BF9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6C24BE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409"/>
    <w:p w14:paraId="2AF48F4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F6ACECC">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E3F25A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0A314F1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7876E6A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1DC3B2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45DEB31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5D5DA8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02A8084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F59678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2767371">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55FA96D">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6DE4AC0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19F9D76">
      <w:pPr>
        <w:autoSpaceDE w:val="0"/>
        <w:autoSpaceDN w:val="0"/>
        <w:jc w:val="center"/>
        <w:rPr>
          <w:rFonts w:hint="eastAsia" w:ascii="宋体" w:hAnsi="宋体" w:eastAsia="宋体" w:cs="宋体"/>
          <w:b/>
          <w:color w:val="auto"/>
          <w:spacing w:val="6"/>
          <w:sz w:val="32"/>
          <w:szCs w:val="32"/>
          <w:highlight w:val="none"/>
        </w:rPr>
      </w:pPr>
    </w:p>
    <w:p w14:paraId="3439256E">
      <w:pPr>
        <w:autoSpaceDE w:val="0"/>
        <w:autoSpaceDN w:val="0"/>
        <w:jc w:val="center"/>
        <w:rPr>
          <w:rFonts w:hint="eastAsia" w:ascii="宋体" w:hAnsi="宋体" w:eastAsia="宋体" w:cs="宋体"/>
          <w:b/>
          <w:color w:val="auto"/>
          <w:spacing w:val="6"/>
          <w:sz w:val="32"/>
          <w:szCs w:val="32"/>
          <w:highlight w:val="none"/>
        </w:rPr>
      </w:pPr>
    </w:p>
    <w:p w14:paraId="12820784">
      <w:pPr>
        <w:autoSpaceDE w:val="0"/>
        <w:autoSpaceDN w:val="0"/>
        <w:jc w:val="center"/>
        <w:rPr>
          <w:rFonts w:hint="eastAsia" w:ascii="宋体" w:hAnsi="宋体" w:eastAsia="宋体" w:cs="宋体"/>
          <w:b/>
          <w:color w:val="auto"/>
          <w:spacing w:val="6"/>
          <w:sz w:val="32"/>
          <w:szCs w:val="32"/>
          <w:highlight w:val="none"/>
        </w:rPr>
      </w:pPr>
    </w:p>
    <w:p w14:paraId="427BA43F">
      <w:pPr>
        <w:autoSpaceDE w:val="0"/>
        <w:autoSpaceDN w:val="0"/>
        <w:jc w:val="center"/>
        <w:rPr>
          <w:rFonts w:hint="eastAsia" w:ascii="宋体" w:hAnsi="宋体" w:eastAsia="宋体" w:cs="宋体"/>
          <w:b/>
          <w:color w:val="auto"/>
          <w:spacing w:val="6"/>
          <w:sz w:val="32"/>
          <w:szCs w:val="32"/>
          <w:highlight w:val="none"/>
        </w:rPr>
      </w:pPr>
    </w:p>
    <w:p w14:paraId="48596C08">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267AFCB3">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177D70C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7F8559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16DAC65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370A9C1">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AAC5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754355DB">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D1F68C8">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10"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410"/>
    </w:p>
    <w:p w14:paraId="28E3766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02C16717">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B2E211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1A4B4AF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6E7726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5B3B116E">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69FCAA5">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464AEAD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4413C5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6B63FC3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73BD663">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6276365A">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62FD1608">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B7AFEDC">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22822C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BCCE806">
      <w:pPr>
        <w:autoSpaceDE w:val="0"/>
        <w:autoSpaceDN w:val="0"/>
        <w:jc w:val="center"/>
        <w:rPr>
          <w:rFonts w:hint="eastAsia" w:ascii="宋体" w:hAnsi="宋体" w:eastAsia="宋体" w:cs="宋体"/>
          <w:b/>
          <w:color w:val="auto"/>
          <w:spacing w:val="6"/>
          <w:sz w:val="32"/>
          <w:szCs w:val="32"/>
          <w:highlight w:val="none"/>
        </w:rPr>
      </w:pPr>
    </w:p>
    <w:p w14:paraId="5B905F34">
      <w:pPr>
        <w:autoSpaceDE w:val="0"/>
        <w:autoSpaceDN w:val="0"/>
        <w:jc w:val="center"/>
        <w:rPr>
          <w:rFonts w:hint="eastAsia" w:ascii="宋体" w:hAnsi="宋体" w:eastAsia="宋体" w:cs="宋体"/>
          <w:b/>
          <w:color w:val="auto"/>
          <w:spacing w:val="6"/>
          <w:sz w:val="32"/>
          <w:szCs w:val="32"/>
          <w:highlight w:val="none"/>
        </w:rPr>
      </w:pPr>
    </w:p>
    <w:p w14:paraId="464E059F">
      <w:pPr>
        <w:autoSpaceDE w:val="0"/>
        <w:autoSpaceDN w:val="0"/>
        <w:jc w:val="center"/>
        <w:rPr>
          <w:rFonts w:hint="eastAsia" w:ascii="宋体" w:hAnsi="宋体" w:eastAsia="宋体" w:cs="宋体"/>
          <w:b/>
          <w:color w:val="auto"/>
          <w:spacing w:val="6"/>
          <w:sz w:val="32"/>
          <w:szCs w:val="32"/>
          <w:highlight w:val="none"/>
        </w:rPr>
      </w:pPr>
    </w:p>
    <w:p w14:paraId="6848B636">
      <w:pPr>
        <w:autoSpaceDE w:val="0"/>
        <w:autoSpaceDN w:val="0"/>
        <w:jc w:val="center"/>
        <w:rPr>
          <w:rFonts w:hint="eastAsia" w:ascii="宋体" w:hAnsi="宋体" w:eastAsia="宋体" w:cs="宋体"/>
          <w:b/>
          <w:color w:val="auto"/>
          <w:spacing w:val="6"/>
          <w:sz w:val="32"/>
          <w:szCs w:val="32"/>
          <w:highlight w:val="none"/>
        </w:rPr>
      </w:pPr>
    </w:p>
    <w:p w14:paraId="333EA259">
      <w:pPr>
        <w:autoSpaceDE w:val="0"/>
        <w:autoSpaceDN w:val="0"/>
        <w:jc w:val="center"/>
        <w:rPr>
          <w:rFonts w:hint="eastAsia" w:ascii="宋体" w:hAnsi="宋体" w:eastAsia="宋体" w:cs="宋体"/>
          <w:b/>
          <w:color w:val="auto"/>
          <w:spacing w:val="6"/>
          <w:sz w:val="32"/>
          <w:szCs w:val="32"/>
          <w:highlight w:val="none"/>
        </w:rPr>
      </w:pPr>
    </w:p>
    <w:p w14:paraId="225CC3AD">
      <w:pPr>
        <w:autoSpaceDE w:val="0"/>
        <w:autoSpaceDN w:val="0"/>
        <w:jc w:val="center"/>
        <w:rPr>
          <w:rFonts w:hint="eastAsia" w:ascii="宋体" w:hAnsi="宋体" w:eastAsia="宋体" w:cs="宋体"/>
          <w:b/>
          <w:color w:val="auto"/>
          <w:spacing w:val="6"/>
          <w:sz w:val="32"/>
          <w:szCs w:val="32"/>
          <w:highlight w:val="none"/>
        </w:rPr>
      </w:pPr>
    </w:p>
    <w:p w14:paraId="71E5378E">
      <w:pPr>
        <w:autoSpaceDE w:val="0"/>
        <w:autoSpaceDN w:val="0"/>
        <w:jc w:val="center"/>
        <w:rPr>
          <w:rFonts w:hint="eastAsia" w:ascii="宋体" w:hAnsi="宋体" w:eastAsia="宋体" w:cs="宋体"/>
          <w:b/>
          <w:color w:val="auto"/>
          <w:spacing w:val="6"/>
          <w:sz w:val="32"/>
          <w:szCs w:val="32"/>
          <w:highlight w:val="none"/>
        </w:rPr>
      </w:pPr>
    </w:p>
    <w:p w14:paraId="3DBCCCE3">
      <w:pPr>
        <w:autoSpaceDE w:val="0"/>
        <w:autoSpaceDN w:val="0"/>
        <w:jc w:val="center"/>
        <w:rPr>
          <w:rFonts w:hint="eastAsia" w:ascii="宋体" w:hAnsi="宋体" w:eastAsia="宋体" w:cs="宋体"/>
          <w:b/>
          <w:color w:val="auto"/>
          <w:spacing w:val="6"/>
          <w:sz w:val="32"/>
          <w:szCs w:val="32"/>
          <w:highlight w:val="none"/>
        </w:rPr>
      </w:pPr>
    </w:p>
    <w:p w14:paraId="2D440E16">
      <w:pPr>
        <w:autoSpaceDE w:val="0"/>
        <w:autoSpaceDN w:val="0"/>
        <w:jc w:val="center"/>
        <w:rPr>
          <w:rFonts w:hint="eastAsia" w:ascii="宋体" w:hAnsi="宋体" w:eastAsia="宋体" w:cs="宋体"/>
          <w:b/>
          <w:color w:val="auto"/>
          <w:spacing w:val="6"/>
          <w:sz w:val="32"/>
          <w:szCs w:val="32"/>
          <w:highlight w:val="none"/>
        </w:rPr>
      </w:pPr>
    </w:p>
    <w:p w14:paraId="595F5197">
      <w:pPr>
        <w:autoSpaceDE w:val="0"/>
        <w:autoSpaceDN w:val="0"/>
        <w:jc w:val="center"/>
        <w:rPr>
          <w:rFonts w:hint="eastAsia" w:ascii="宋体" w:hAnsi="宋体" w:eastAsia="宋体" w:cs="宋体"/>
          <w:b/>
          <w:color w:val="auto"/>
          <w:spacing w:val="6"/>
          <w:sz w:val="32"/>
          <w:szCs w:val="32"/>
          <w:highlight w:val="none"/>
        </w:rPr>
      </w:pPr>
    </w:p>
    <w:p w14:paraId="09F455F7">
      <w:pPr>
        <w:autoSpaceDE w:val="0"/>
        <w:autoSpaceDN w:val="0"/>
        <w:jc w:val="center"/>
        <w:rPr>
          <w:rFonts w:hint="eastAsia" w:ascii="宋体" w:hAnsi="宋体" w:eastAsia="宋体" w:cs="宋体"/>
          <w:b/>
          <w:color w:val="auto"/>
          <w:spacing w:val="6"/>
          <w:sz w:val="32"/>
          <w:szCs w:val="32"/>
          <w:highlight w:val="none"/>
        </w:rPr>
      </w:pPr>
    </w:p>
    <w:p w14:paraId="0C8AF144">
      <w:pPr>
        <w:autoSpaceDE w:val="0"/>
        <w:autoSpaceDN w:val="0"/>
        <w:jc w:val="center"/>
        <w:rPr>
          <w:rFonts w:hint="eastAsia" w:ascii="宋体" w:hAnsi="宋体" w:eastAsia="宋体" w:cs="宋体"/>
          <w:b/>
          <w:color w:val="auto"/>
          <w:spacing w:val="6"/>
          <w:sz w:val="32"/>
          <w:szCs w:val="32"/>
          <w:highlight w:val="none"/>
        </w:rPr>
      </w:pPr>
    </w:p>
    <w:p w14:paraId="3DDF4D4B">
      <w:pPr>
        <w:autoSpaceDE w:val="0"/>
        <w:autoSpaceDN w:val="0"/>
        <w:jc w:val="center"/>
        <w:rPr>
          <w:rFonts w:hint="eastAsia" w:ascii="宋体" w:hAnsi="宋体" w:eastAsia="宋体" w:cs="宋体"/>
          <w:b/>
          <w:color w:val="auto"/>
          <w:spacing w:val="6"/>
          <w:sz w:val="32"/>
          <w:szCs w:val="32"/>
          <w:highlight w:val="none"/>
        </w:rPr>
      </w:pPr>
    </w:p>
    <w:p w14:paraId="2407F8AD">
      <w:pPr>
        <w:autoSpaceDE w:val="0"/>
        <w:autoSpaceDN w:val="0"/>
        <w:jc w:val="center"/>
        <w:rPr>
          <w:rFonts w:hint="eastAsia" w:ascii="宋体" w:hAnsi="宋体" w:eastAsia="宋体" w:cs="宋体"/>
          <w:b/>
          <w:color w:val="auto"/>
          <w:spacing w:val="6"/>
          <w:sz w:val="32"/>
          <w:szCs w:val="32"/>
          <w:highlight w:val="none"/>
        </w:rPr>
      </w:pPr>
    </w:p>
    <w:p w14:paraId="2E13D74E">
      <w:pPr>
        <w:autoSpaceDE w:val="0"/>
        <w:autoSpaceDN w:val="0"/>
        <w:jc w:val="center"/>
        <w:rPr>
          <w:rFonts w:hint="eastAsia" w:ascii="宋体" w:hAnsi="宋体" w:eastAsia="宋体" w:cs="宋体"/>
          <w:b/>
          <w:color w:val="auto"/>
          <w:spacing w:val="6"/>
          <w:sz w:val="32"/>
          <w:szCs w:val="32"/>
          <w:highlight w:val="none"/>
        </w:rPr>
      </w:pPr>
    </w:p>
    <w:p w14:paraId="2945FAAE">
      <w:pPr>
        <w:autoSpaceDE w:val="0"/>
        <w:autoSpaceDN w:val="0"/>
        <w:jc w:val="center"/>
        <w:rPr>
          <w:rFonts w:hint="eastAsia" w:ascii="宋体" w:hAnsi="宋体" w:eastAsia="宋体" w:cs="宋体"/>
          <w:b/>
          <w:color w:val="auto"/>
          <w:spacing w:val="6"/>
          <w:sz w:val="32"/>
          <w:szCs w:val="32"/>
          <w:highlight w:val="none"/>
        </w:rPr>
      </w:pPr>
    </w:p>
    <w:p w14:paraId="3E579CF1">
      <w:pPr>
        <w:autoSpaceDE w:val="0"/>
        <w:autoSpaceDN w:val="0"/>
        <w:jc w:val="center"/>
        <w:rPr>
          <w:rFonts w:hint="eastAsia" w:ascii="宋体" w:hAnsi="宋体" w:eastAsia="宋体" w:cs="宋体"/>
          <w:b/>
          <w:color w:val="auto"/>
          <w:spacing w:val="6"/>
          <w:sz w:val="32"/>
          <w:szCs w:val="32"/>
          <w:highlight w:val="none"/>
        </w:rPr>
      </w:pPr>
    </w:p>
    <w:p w14:paraId="06569EC4">
      <w:pPr>
        <w:autoSpaceDE w:val="0"/>
        <w:autoSpaceDN w:val="0"/>
        <w:jc w:val="center"/>
        <w:rPr>
          <w:rFonts w:hint="eastAsia" w:ascii="宋体" w:hAnsi="宋体" w:eastAsia="宋体" w:cs="宋体"/>
          <w:b/>
          <w:color w:val="auto"/>
          <w:spacing w:val="6"/>
          <w:sz w:val="32"/>
          <w:szCs w:val="32"/>
          <w:highlight w:val="none"/>
        </w:rPr>
      </w:pPr>
    </w:p>
    <w:p w14:paraId="1CE9FD6E">
      <w:pPr>
        <w:autoSpaceDE w:val="0"/>
        <w:autoSpaceDN w:val="0"/>
        <w:jc w:val="center"/>
        <w:rPr>
          <w:rFonts w:hint="eastAsia" w:ascii="宋体" w:hAnsi="宋体" w:eastAsia="宋体" w:cs="宋体"/>
          <w:b/>
          <w:color w:val="auto"/>
          <w:spacing w:val="6"/>
          <w:sz w:val="32"/>
          <w:szCs w:val="32"/>
          <w:highlight w:val="none"/>
        </w:rPr>
      </w:pPr>
    </w:p>
    <w:p w14:paraId="1ED5C22A">
      <w:pPr>
        <w:autoSpaceDE w:val="0"/>
        <w:autoSpaceDN w:val="0"/>
        <w:jc w:val="center"/>
        <w:rPr>
          <w:rFonts w:hint="eastAsia" w:ascii="宋体" w:hAnsi="宋体" w:eastAsia="宋体" w:cs="宋体"/>
          <w:b/>
          <w:color w:val="auto"/>
          <w:spacing w:val="6"/>
          <w:sz w:val="32"/>
          <w:szCs w:val="32"/>
          <w:highlight w:val="none"/>
        </w:rPr>
      </w:pPr>
    </w:p>
    <w:p w14:paraId="030F513C">
      <w:pPr>
        <w:autoSpaceDE w:val="0"/>
        <w:autoSpaceDN w:val="0"/>
        <w:jc w:val="center"/>
        <w:rPr>
          <w:rFonts w:hint="eastAsia" w:ascii="宋体" w:hAnsi="宋体" w:eastAsia="宋体" w:cs="宋体"/>
          <w:b/>
          <w:color w:val="auto"/>
          <w:spacing w:val="6"/>
          <w:sz w:val="32"/>
          <w:szCs w:val="32"/>
          <w:highlight w:val="none"/>
        </w:rPr>
      </w:pPr>
    </w:p>
    <w:p w14:paraId="00FEFF03">
      <w:pPr>
        <w:autoSpaceDE w:val="0"/>
        <w:autoSpaceDN w:val="0"/>
        <w:jc w:val="center"/>
        <w:rPr>
          <w:rFonts w:hint="eastAsia" w:ascii="宋体" w:hAnsi="宋体" w:eastAsia="宋体" w:cs="宋体"/>
          <w:b/>
          <w:color w:val="auto"/>
          <w:spacing w:val="6"/>
          <w:sz w:val="32"/>
          <w:szCs w:val="32"/>
          <w:highlight w:val="none"/>
        </w:rPr>
      </w:pPr>
    </w:p>
    <w:p w14:paraId="74CDD32C">
      <w:pPr>
        <w:snapToGrid w:val="0"/>
        <w:spacing w:line="360" w:lineRule="auto"/>
        <w:outlineLvl w:val="0"/>
        <w:rPr>
          <w:rFonts w:hint="eastAsia" w:ascii="宋体" w:hAnsi="宋体" w:eastAsia="宋体" w:cs="宋体"/>
          <w:b/>
          <w:color w:val="auto"/>
          <w:kern w:val="0"/>
          <w:sz w:val="44"/>
          <w:szCs w:val="44"/>
          <w:highlight w:val="none"/>
        </w:rPr>
        <w:sectPr>
          <w:pgSz w:w="11906" w:h="16838"/>
          <w:pgMar w:top="1276" w:right="1418" w:bottom="1247" w:left="1418" w:header="851" w:footer="992" w:gutter="0"/>
          <w:pgNumType w:fmt="decimal"/>
          <w:cols w:space="720" w:num="1"/>
          <w:titlePg/>
          <w:docGrid w:linePitch="312" w:charSpace="0"/>
        </w:sectPr>
      </w:pPr>
    </w:p>
    <w:p w14:paraId="299E145F">
      <w:pPr>
        <w:snapToGrid w:val="0"/>
        <w:spacing w:line="360" w:lineRule="auto"/>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14:paraId="44508A8D">
      <w:pPr>
        <w:spacing w:line="360" w:lineRule="auto"/>
        <w:jc w:val="center"/>
        <w:rPr>
          <w:rFonts w:hint="eastAsia" w:ascii="宋体" w:hAnsi="宋体" w:eastAsia="宋体" w:cs="宋体"/>
          <w:color w:val="auto"/>
          <w:sz w:val="24"/>
          <w:highlight w:val="none"/>
          <w:u w:val="single"/>
        </w:rPr>
      </w:pPr>
    </w:p>
    <w:p w14:paraId="7A0BF0E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0E59EF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341A4A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纸质图书</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u w:val="single"/>
        </w:rPr>
        <w:t>批发业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5FFF45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纸质图书</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u w:val="single"/>
        </w:rPr>
        <w:t>批发业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6FC13AD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纸质图书</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u w:val="single"/>
        </w:rPr>
        <w:t>批发业</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3E3E83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581541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398F6A65">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7DA68E6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3B1016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71FF5A1">
      <w:pPr>
        <w:spacing w:line="360" w:lineRule="auto"/>
        <w:jc w:val="center"/>
        <w:rPr>
          <w:rFonts w:hint="eastAsia" w:ascii="宋体" w:hAnsi="宋体" w:eastAsia="宋体" w:cs="宋体"/>
          <w:b/>
          <w:color w:val="auto"/>
          <w:sz w:val="32"/>
          <w:szCs w:val="32"/>
          <w:highlight w:val="none"/>
        </w:rPr>
        <w:sectPr>
          <w:pgSz w:w="11906" w:h="16838"/>
          <w:pgMar w:top="1276" w:right="1418" w:bottom="1247" w:left="1418" w:header="851" w:footer="992" w:gutter="0"/>
          <w:pgNumType w:fmt="decimal"/>
          <w:cols w:space="720" w:num="1"/>
          <w:titlePg/>
          <w:docGrid w:linePitch="312" w:charSpace="0"/>
        </w:sectPr>
      </w:pPr>
    </w:p>
    <w:p w14:paraId="0F528DCF">
      <w:pPr>
        <w:snapToGrid w:val="0"/>
        <w:spacing w:line="360" w:lineRule="auto"/>
        <w:outlineLvl w:val="0"/>
        <w:rPr>
          <w:rFonts w:hint="eastAsia" w:ascii="宋体" w:hAnsi="宋体" w:eastAsia="宋体" w:cs="宋体"/>
          <w:b/>
          <w:color w:val="auto"/>
          <w:kern w:val="0"/>
          <w:sz w:val="44"/>
          <w:szCs w:val="44"/>
          <w:highlight w:val="none"/>
          <w:lang w:val="en-US"/>
        </w:rPr>
      </w:pPr>
      <w:r>
        <w:rPr>
          <w:rFonts w:hint="eastAsia" w:ascii="宋体" w:hAnsi="宋体" w:eastAsia="宋体" w:cs="宋体"/>
          <w:b/>
          <w:color w:val="auto"/>
          <w:kern w:val="0"/>
          <w:sz w:val="44"/>
          <w:szCs w:val="44"/>
          <w:highlight w:val="none"/>
          <w:lang w:val="en-US"/>
        </w:rPr>
        <w:t>附件</w:t>
      </w:r>
      <w:r>
        <w:rPr>
          <w:rFonts w:hint="eastAsia" w:ascii="宋体" w:hAnsi="宋体" w:eastAsia="宋体" w:cs="宋体"/>
          <w:b/>
          <w:color w:val="auto"/>
          <w:kern w:val="0"/>
          <w:sz w:val="44"/>
          <w:szCs w:val="44"/>
          <w:highlight w:val="none"/>
          <w:lang w:val="en-US" w:eastAsia="zh-CN"/>
        </w:rPr>
        <w:t>8</w:t>
      </w:r>
      <w:r>
        <w:rPr>
          <w:rFonts w:hint="eastAsia" w:ascii="宋体" w:hAnsi="宋体" w:eastAsia="宋体" w:cs="宋体"/>
          <w:b/>
          <w:color w:val="auto"/>
          <w:kern w:val="0"/>
          <w:sz w:val="44"/>
          <w:szCs w:val="44"/>
          <w:highlight w:val="none"/>
          <w:lang w:val="en-US"/>
        </w:rPr>
        <w:t>：</w:t>
      </w:r>
    </w:p>
    <w:p w14:paraId="548383CE">
      <w:pPr>
        <w:pStyle w:val="4"/>
        <w:jc w:val="center"/>
        <w:rPr>
          <w:rFonts w:hint="eastAsia" w:ascii="宋体" w:hAnsi="宋体" w:eastAsia="宋体" w:cs="宋体"/>
          <w:lang w:val="en-US"/>
        </w:rPr>
      </w:pPr>
      <w:r>
        <w:rPr>
          <w:rFonts w:hint="eastAsia" w:ascii="宋体" w:hAnsi="宋体" w:eastAsia="宋体" w:cs="宋体"/>
        </w:rPr>
        <w:t>政府采购活动现场确认声明书</w:t>
      </w:r>
    </w:p>
    <w:p w14:paraId="30B9E7D3">
      <w:pPr>
        <w:spacing w:line="360" w:lineRule="auto"/>
        <w:rPr>
          <w:rFonts w:hint="eastAsia" w:ascii="宋体" w:hAnsi="宋体" w:eastAsia="宋体" w:cs="宋体"/>
          <w:szCs w:val="21"/>
        </w:rPr>
      </w:pPr>
      <w:r>
        <w:rPr>
          <w:rFonts w:hint="eastAsia" w:ascii="宋体" w:hAnsi="宋体" w:eastAsia="宋体" w:cs="宋体"/>
          <w:szCs w:val="21"/>
        </w:rPr>
        <w:t>天阳建设管理有限公司：</w:t>
      </w:r>
    </w:p>
    <w:p w14:paraId="78F1D4F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本人 ____________（授权代表姓名），经由_____________（单位） ______ （法定代表人姓名）合法授权参加  （编号：）政府采购活动．经与本单位法人代表（负责人）联系确认，现就有关公平竞争事项郑重声明如下:</w:t>
      </w:r>
      <w:r>
        <w:rPr>
          <w:rFonts w:hint="eastAsia" w:ascii="宋体" w:hAnsi="宋体" w:eastAsia="宋体" w:cs="宋体"/>
          <w:szCs w:val="21"/>
        </w:rPr>
        <w:cr/>
      </w:r>
      <w:r>
        <w:rPr>
          <w:rFonts w:hint="eastAsia" w:ascii="宋体" w:hAnsi="宋体" w:eastAsia="宋体" w:cs="宋体"/>
          <w:szCs w:val="21"/>
        </w:rPr>
        <w:t xml:space="preserve">一、本单位与采购人之间口不存在利害关系口存在下列利害关系: </w:t>
      </w:r>
    </w:p>
    <w:p w14:paraId="44C42B8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A．投资关系 B．行政隶属关系 C．业务指导关系 D．其他可能影响采购公正的利害关系（如有，请如实说明）。 </w:t>
      </w:r>
    </w:p>
    <w:p w14:paraId="25B58FD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二、现己清楚知道参加本项目采购活动的其他所有供应商名称，本单位口与其他所有供应商之间均不存在利害关系 口与______________（供应商名称）之间存在下列利害关系: </w:t>
      </w:r>
    </w:p>
    <w:p w14:paraId="5D0BEFF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A．法定代表人或负责人或实际控制人是同一人 </w:t>
      </w:r>
    </w:p>
    <w:p w14:paraId="0CABE9F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B．法定代表人或负责人或实际控制人是夫妻关系 </w:t>
      </w:r>
    </w:p>
    <w:p w14:paraId="5BF546B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C．法定代表人或负责人或实际控制人是直系血亲关系 </w:t>
      </w:r>
    </w:p>
    <w:p w14:paraId="67F9AC4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D．法定代表人或负责人或实际控制人存在三代以内旁系血亲关系 </w:t>
      </w:r>
    </w:p>
    <w:p w14:paraId="7F4CEB3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E．法定代表人或负责人或实际控制人存在近姻亲关系 </w:t>
      </w:r>
    </w:p>
    <w:p w14:paraId="059FBFB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F．法定代表人或负责人或实际控制人存在股份控制或实际控制关系 </w:t>
      </w:r>
    </w:p>
    <w:p w14:paraId="2574E0F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G．存在共同直接或间接投资设立子公司、联营企业和合营企业情况 </w:t>
      </w:r>
    </w:p>
    <w:p w14:paraId="5533365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H．存在分级代理或代销关系、同一生产制造商关系、管理关系、重要业务（占主营业务收入 50 ％以上）或重要财务 往来关系（如融资）等其他实质性控制关系 </w:t>
      </w:r>
    </w:p>
    <w:p w14:paraId="2F3D194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I．其他利害关系情况 ________________________________________。 </w:t>
      </w:r>
    </w:p>
    <w:p w14:paraId="684E55D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三、现己清楚知道并严格遵守政府采购法律法规和现场纪律。 </w:t>
      </w:r>
    </w:p>
    <w:p w14:paraId="731B1D1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四、我发现 ____________________供应商之间存在或可能存在上述第二条第 ____________项利害关系。 </w:t>
      </w:r>
    </w:p>
    <w:p w14:paraId="0809592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五、经检查确认所有投标人投标文件 口 不存在密封包装问题 口 存在密封包装问题（具体指 出）__________________________________。 </w:t>
      </w:r>
    </w:p>
    <w:p w14:paraId="04C0C717">
      <w:pPr>
        <w:spacing w:line="360" w:lineRule="auto"/>
        <w:ind w:firstLine="420" w:firstLineChars="200"/>
        <w:rPr>
          <w:rFonts w:hint="eastAsia" w:ascii="宋体" w:hAnsi="宋体" w:eastAsia="宋体" w:cs="宋体"/>
          <w:szCs w:val="21"/>
        </w:rPr>
      </w:pPr>
    </w:p>
    <w:p w14:paraId="0446DEB0">
      <w:pPr>
        <w:spacing w:line="360" w:lineRule="auto"/>
        <w:ind w:firstLine="420" w:firstLineChars="200"/>
        <w:jc w:val="right"/>
        <w:rPr>
          <w:rFonts w:hint="eastAsia" w:ascii="宋体" w:hAnsi="宋体" w:eastAsia="宋体" w:cs="宋体"/>
          <w:szCs w:val="21"/>
        </w:rPr>
      </w:pPr>
      <w:r>
        <w:rPr>
          <w:rFonts w:hint="eastAsia" w:ascii="宋体" w:hAnsi="宋体" w:eastAsia="宋体" w:cs="宋体"/>
          <w:szCs w:val="21"/>
        </w:rPr>
        <w:t xml:space="preserve">（供应商代表签名）: </w:t>
      </w:r>
    </w:p>
    <w:p w14:paraId="0A8FB67B">
      <w:pPr>
        <w:spacing w:line="360" w:lineRule="auto"/>
        <w:ind w:firstLine="420" w:firstLineChars="200"/>
        <w:jc w:val="right"/>
        <w:rPr>
          <w:rFonts w:hint="eastAsia" w:ascii="宋体" w:hAnsi="宋体" w:eastAsia="宋体" w:cs="宋体"/>
          <w:szCs w:val="21"/>
        </w:rPr>
      </w:pPr>
      <w:r>
        <w:rPr>
          <w:rFonts w:hint="eastAsia" w:ascii="宋体" w:hAnsi="宋体" w:eastAsia="宋体" w:cs="宋体"/>
          <w:szCs w:val="21"/>
        </w:rPr>
        <w:t>202年月日</w:t>
      </w:r>
    </w:p>
    <w:p w14:paraId="5E2732A7">
      <w:pPr>
        <w:spacing w:line="360" w:lineRule="auto"/>
        <w:rPr>
          <w:rFonts w:hint="eastAsia" w:ascii="宋体" w:hAnsi="宋体" w:eastAsia="宋体" w:cs="宋体"/>
          <w:bCs/>
          <w:color w:val="auto"/>
          <w:sz w:val="24"/>
          <w:highlight w:val="none"/>
          <w:lang w:eastAsia="zh-CN"/>
        </w:rPr>
      </w:pPr>
      <w:r>
        <w:rPr>
          <w:rFonts w:hint="eastAsia" w:ascii="宋体" w:hAnsi="宋体" w:eastAsia="宋体" w:cs="宋体"/>
          <w:b/>
          <w:sz w:val="28"/>
          <w:szCs w:val="28"/>
        </w:rPr>
        <w:t>注：在供应商完成本项目在线解密，并知道参加本项目采购活动的其他所有供应商名称后进行签署，签署完毕后将扫描件发送至采购代理机构邮箱：</w:t>
      </w:r>
      <w:r>
        <w:rPr>
          <w:rFonts w:hint="eastAsia" w:ascii="宋体" w:hAnsi="宋体" w:eastAsia="宋体" w:cs="宋体"/>
        </w:rPr>
        <w:fldChar w:fldCharType="begin"/>
      </w:r>
      <w:r>
        <w:rPr>
          <w:rFonts w:hint="eastAsia" w:ascii="宋体" w:hAnsi="宋体" w:eastAsia="宋体" w:cs="宋体"/>
        </w:rPr>
        <w:instrText xml:space="preserve"> HYPERLINK "mailto:289427596@qq.com" </w:instrText>
      </w:r>
      <w:r>
        <w:rPr>
          <w:rFonts w:hint="eastAsia" w:ascii="宋体" w:hAnsi="宋体" w:eastAsia="宋体" w:cs="宋体"/>
        </w:rPr>
        <w:fldChar w:fldCharType="separate"/>
      </w:r>
      <w:r>
        <w:rPr>
          <w:rFonts w:hint="eastAsia" w:ascii="宋体" w:hAnsi="宋体" w:cs="宋体"/>
          <w:b/>
          <w:sz w:val="28"/>
          <w:szCs w:val="28"/>
          <w:lang w:val="en-US" w:eastAsia="zh-CN"/>
        </w:rPr>
        <w:t>529016781</w:t>
      </w:r>
      <w:r>
        <w:rPr>
          <w:rFonts w:hint="eastAsia" w:ascii="宋体" w:hAnsi="宋体" w:eastAsia="宋体" w:cs="宋体"/>
          <w:b/>
          <w:sz w:val="28"/>
          <w:szCs w:val="28"/>
        </w:rPr>
        <w:t>@qq.com</w:t>
      </w:r>
      <w:r>
        <w:rPr>
          <w:rFonts w:hint="eastAsia" w:ascii="宋体" w:hAnsi="宋体" w:eastAsia="宋体" w:cs="宋体"/>
          <w:b/>
          <w:sz w:val="28"/>
          <w:szCs w:val="28"/>
        </w:rPr>
        <w:fldChar w:fldCharType="end"/>
      </w:r>
      <w:r>
        <w:rPr>
          <w:rFonts w:hint="eastAsia" w:ascii="宋体" w:hAnsi="宋体" w:eastAsia="宋体" w:cs="宋体"/>
          <w:b/>
          <w:sz w:val="28"/>
          <w:szCs w:val="28"/>
        </w:rPr>
        <w:t>。投标文件中无需提供此声明书</w:t>
      </w:r>
      <w:r>
        <w:rPr>
          <w:rFonts w:hint="eastAsia" w:ascii="宋体" w:hAnsi="宋体" w:eastAsia="宋体" w:cs="宋体"/>
          <w:b/>
          <w:sz w:val="28"/>
          <w:szCs w:val="28"/>
          <w:lang w:eastAsia="zh-CN"/>
        </w:rPr>
        <w:t>。</w:t>
      </w: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44FE">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3727F">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73727F">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0E20">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1DD2F9">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61DD2F9">
                    <w:pPr>
                      <w:pStyle w:val="39"/>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77203C0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CAB0">
    <w:pPr>
      <w:pStyle w:val="39"/>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E0E45">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40E0E45">
                    <w:pPr>
                      <w:pStyle w:val="39"/>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0428">
    <w:pPr>
      <w:pStyle w:val="39"/>
      <w:framePr w:wrap="around" w:vAnchor="text" w:hAnchor="margin" w:xAlign="right" w:y="1"/>
      <w:rPr>
        <w:rStyle w:val="72"/>
      </w:rPr>
    </w:pPr>
    <w:r>
      <w:fldChar w:fldCharType="begin"/>
    </w:r>
    <w:r>
      <w:rPr>
        <w:rStyle w:val="72"/>
      </w:rPr>
      <w:instrText xml:space="preserve">PAGE  </w:instrText>
    </w:r>
    <w:r>
      <w:fldChar w:fldCharType="end"/>
    </w:r>
  </w:p>
  <w:p w14:paraId="6C3E18D1">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F2E97">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8EF35">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AC8EF35">
                    <w:pPr>
                      <w:pStyle w:val="39"/>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9620">
    <w:pPr>
      <w:pStyle w:val="39"/>
      <w:framePr w:wrap="around" w:vAnchor="text" w:hAnchor="margin" w:xAlign="right" w:y="1"/>
      <w:rPr>
        <w:rStyle w:val="72"/>
      </w:rPr>
    </w:pPr>
    <w:r>
      <w:fldChar w:fldCharType="begin"/>
    </w:r>
    <w:r>
      <w:rPr>
        <w:rStyle w:val="72"/>
      </w:rPr>
      <w:instrText xml:space="preserve">PAGE  </w:instrText>
    </w:r>
    <w:r>
      <w:fldChar w:fldCharType="end"/>
    </w:r>
  </w:p>
  <w:p w14:paraId="717DD9A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B680">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6E9C3">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C6E9C3">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9020">
    <w:pPr>
      <w:pStyle w:val="39"/>
      <w:tabs>
        <w:tab w:val="clear" w:pos="4153"/>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94E95">
                          <w:pPr>
                            <w:pStyle w:val="39"/>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E194E95">
                    <w:pPr>
                      <w:pStyle w:val="39"/>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7856">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4414A">
                          <w:pPr>
                            <w:pStyle w:val="39"/>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54414A">
                    <w:pPr>
                      <w:pStyle w:val="39"/>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6A808B84">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FB570">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0196E">
                          <w:pPr>
                            <w:pStyle w:val="3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570196E">
                    <w:pPr>
                      <w:pStyle w:val="39"/>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3E26F6A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6F16F">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AB032">
                          <w:pPr>
                            <w:pStyle w:val="39"/>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ACAB032">
                    <w:pPr>
                      <w:pStyle w:val="39"/>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659B23D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9F88">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E6E3A">
                          <w:pPr>
                            <w:pStyle w:val="39"/>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01E6E3A">
                    <w:pPr>
                      <w:pStyle w:val="39"/>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3C6B969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47BD6">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19AD8">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6419AD8">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68C6211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3998">
    <w:pPr>
      <w:pStyle w:val="40"/>
      <w:pBdr>
        <w:bottom w:val="single" w:color="auto" w:sz="6" w:space="4"/>
      </w:pBdr>
      <w:jc w:val="right"/>
    </w:pPr>
    <w:r>
      <w:t></w:t>
    </w:r>
    <w:r>
      <w:rPr>
        <w:rFonts w:hint="eastAsia"/>
      </w:rPr>
      <w:t xml:space="preserve">             </w:t>
    </w:r>
    <w:r>
      <w:t>杭州市政府采购公开招标文件</w:t>
    </w:r>
  </w:p>
  <w:p w14:paraId="04A4D0B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5ED7">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803BA">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29DB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3299B">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5A08">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32905">
    <w:pPr>
      <w:pStyle w:val="40"/>
    </w:pPr>
    <w:r>
      <w:t></w:t>
    </w:r>
    <w:r>
      <w:rPr>
        <w:rFonts w:hint="eastAsia"/>
      </w:rPr>
      <w:t xml:space="preserve">         </w:t>
    </w:r>
  </w:p>
  <w:p w14:paraId="7A5C9F01">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7D46">
    <w:pPr>
      <w:pStyle w:val="40"/>
      <w:rPr>
        <w:rFonts w:ascii="仿宋_GB2312" w:eastAsia="仿宋_GB2312"/>
        <w:b/>
        <w:i/>
        <w:u w:val="single"/>
      </w:rPr>
    </w:pPr>
    <w:r>
      <w:t></w:t>
    </w:r>
    <w:r>
      <w:rPr>
        <w:rFonts w:hint="eastAsia"/>
      </w:rPr>
      <w:t xml:space="preserve">                                                </w:t>
    </w:r>
    <w:r>
      <w:t xml:space="preserve"> 杭州市政府采购公开招标文件</w:t>
    </w:r>
  </w:p>
  <w:p w14:paraId="78DD4CB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28C7">
    <w:pPr>
      <w:pStyle w:val="40"/>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DA2F">
    <w:pPr>
      <w:pStyle w:val="40"/>
      <w:jc w:val="right"/>
      <w:rPr>
        <w:rFonts w:ascii="仿宋_GB2312" w:eastAsia="仿宋_GB2312"/>
        <w:b/>
        <w:i/>
        <w:u w:val="single"/>
      </w:rPr>
    </w:pPr>
    <w:r>
      <w:rPr>
        <w:rFonts w:hint="eastAsia"/>
      </w:rPr>
      <w:t xml:space="preserve">                                  </w:t>
    </w:r>
    <w:r>
      <w:t>杭州市政府采购公开招标文件</w:t>
    </w:r>
  </w:p>
  <w:p w14:paraId="438CE37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C224">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59AED1C"/>
    <w:multiLevelType w:val="singleLevel"/>
    <w:tmpl w:val="D59AED1C"/>
    <w:lvl w:ilvl="0" w:tentative="0">
      <w:start w:val="3"/>
      <w:numFmt w:val="chineseCounting"/>
      <w:suff w:val="space"/>
      <w:lvlText w:val="第%1部分"/>
      <w:lvlJc w:val="left"/>
      <w:rPr>
        <w:rFonts w:hint="eastAsia"/>
      </w:rPr>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7A0F6431"/>
    <w:multiLevelType w:val="singleLevel"/>
    <w:tmpl w:val="7A0F6431"/>
    <w:lvl w:ilvl="0" w:tentative="0">
      <w:start w:val="1"/>
      <w:numFmt w:val="decimal"/>
      <w:suff w:val="space"/>
      <w:lvlText w:val="%1."/>
      <w:lvlJc w:val="left"/>
    </w:lvl>
  </w:abstractNum>
  <w:num w:numId="1">
    <w:abstractNumId w:val="3"/>
  </w:num>
  <w:num w:numId="2">
    <w:abstractNumId w:val="8"/>
  </w:num>
  <w:num w:numId="3">
    <w:abstractNumId w:val="2"/>
  </w:num>
  <w:num w:numId="4">
    <w:abstractNumId w:val="7"/>
  </w:num>
  <w:num w:numId="5">
    <w:abstractNumId w:val="5"/>
  </w:num>
  <w:num w:numId="6">
    <w:abstractNumId w:val="4"/>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14"/>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E4A7B"/>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72B9B"/>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D7904"/>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1E704A"/>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753EF7"/>
    <w:rsid w:val="1A984BAD"/>
    <w:rsid w:val="1AB8220E"/>
    <w:rsid w:val="1AE4166C"/>
    <w:rsid w:val="1AF06CFB"/>
    <w:rsid w:val="1AF11B8D"/>
    <w:rsid w:val="1B11359C"/>
    <w:rsid w:val="1B2A271F"/>
    <w:rsid w:val="1B530544"/>
    <w:rsid w:val="1B713184"/>
    <w:rsid w:val="1B72743E"/>
    <w:rsid w:val="1BA209CF"/>
    <w:rsid w:val="1BB4777D"/>
    <w:rsid w:val="1BD75AB8"/>
    <w:rsid w:val="1C0459C2"/>
    <w:rsid w:val="1C1B3B4A"/>
    <w:rsid w:val="1C88086E"/>
    <w:rsid w:val="1CCB5193"/>
    <w:rsid w:val="1D266CE1"/>
    <w:rsid w:val="1D3963AF"/>
    <w:rsid w:val="1D6A673C"/>
    <w:rsid w:val="1D9247AE"/>
    <w:rsid w:val="1D9A1460"/>
    <w:rsid w:val="1DB567EC"/>
    <w:rsid w:val="1DF51A98"/>
    <w:rsid w:val="1E051CD9"/>
    <w:rsid w:val="1E3D060F"/>
    <w:rsid w:val="1E3F5F7E"/>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204DD"/>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907840"/>
    <w:rsid w:val="25A917A6"/>
    <w:rsid w:val="25BE27CC"/>
    <w:rsid w:val="25F74A5C"/>
    <w:rsid w:val="2628662C"/>
    <w:rsid w:val="262D45DE"/>
    <w:rsid w:val="26663631"/>
    <w:rsid w:val="26871DC8"/>
    <w:rsid w:val="26A53EF9"/>
    <w:rsid w:val="26A94201"/>
    <w:rsid w:val="26AC274F"/>
    <w:rsid w:val="26E51CC1"/>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437BF8"/>
    <w:rsid w:val="2A6D6092"/>
    <w:rsid w:val="2A7D76B4"/>
    <w:rsid w:val="2AD0584D"/>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49169C"/>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E14863"/>
    <w:rsid w:val="363A3B40"/>
    <w:rsid w:val="365302AE"/>
    <w:rsid w:val="36607A0A"/>
    <w:rsid w:val="366E227C"/>
    <w:rsid w:val="366F2E0D"/>
    <w:rsid w:val="367A5D9B"/>
    <w:rsid w:val="367B6A5C"/>
    <w:rsid w:val="36A74ADA"/>
    <w:rsid w:val="36AD60D5"/>
    <w:rsid w:val="36B224F9"/>
    <w:rsid w:val="36EC0CC9"/>
    <w:rsid w:val="37202102"/>
    <w:rsid w:val="373F410B"/>
    <w:rsid w:val="37EE7094"/>
    <w:rsid w:val="380B2E43"/>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F5796C"/>
    <w:rsid w:val="3D3C7F39"/>
    <w:rsid w:val="3D440F09"/>
    <w:rsid w:val="3D4504A0"/>
    <w:rsid w:val="3D8734BB"/>
    <w:rsid w:val="3D9A11D4"/>
    <w:rsid w:val="3DA16D89"/>
    <w:rsid w:val="3DA364BE"/>
    <w:rsid w:val="3DE041CB"/>
    <w:rsid w:val="3E0D48F6"/>
    <w:rsid w:val="3E1868B4"/>
    <w:rsid w:val="3E27543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4B58DB"/>
    <w:rsid w:val="40592157"/>
    <w:rsid w:val="406E1CAE"/>
    <w:rsid w:val="408C0409"/>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36283"/>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481081"/>
    <w:rsid w:val="4CB6685F"/>
    <w:rsid w:val="4CC367FE"/>
    <w:rsid w:val="4D077F3C"/>
    <w:rsid w:val="4D123355"/>
    <w:rsid w:val="4D2A3B31"/>
    <w:rsid w:val="4D312C52"/>
    <w:rsid w:val="4D905305"/>
    <w:rsid w:val="4D964A72"/>
    <w:rsid w:val="4D9C1254"/>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92D6D"/>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A319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0807A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BDC257"/>
    <w:rsid w:val="75D20F1D"/>
    <w:rsid w:val="75DA2C18"/>
    <w:rsid w:val="75F54412"/>
    <w:rsid w:val="761D08E0"/>
    <w:rsid w:val="765D347C"/>
    <w:rsid w:val="76826699"/>
    <w:rsid w:val="76855D8D"/>
    <w:rsid w:val="76C87133"/>
    <w:rsid w:val="76CD08D5"/>
    <w:rsid w:val="76DB4B92"/>
    <w:rsid w:val="77052AA4"/>
    <w:rsid w:val="77136511"/>
    <w:rsid w:val="77340A39"/>
    <w:rsid w:val="77351FD0"/>
    <w:rsid w:val="77472422"/>
    <w:rsid w:val="777F31F2"/>
    <w:rsid w:val="77D1700D"/>
    <w:rsid w:val="77E41650"/>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EC4DB6"/>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BFFF7599"/>
    <w:rsid w:val="EFFADD25"/>
    <w:rsid w:val="F5FFD31F"/>
    <w:rsid w:val="F7DFAE55"/>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Indent"/>
    <w:basedOn w:val="1"/>
    <w:next w:val="1"/>
    <w:link w:val="265"/>
    <w:qFormat/>
    <w:uiPriority w:val="0"/>
    <w:pPr>
      <w:spacing w:line="480" w:lineRule="exact"/>
      <w:ind w:firstLine="480" w:firstLineChars="200"/>
    </w:pPr>
    <w:rPr>
      <w:rFonts w:ascii="宋体" w:hAnsi="宋体"/>
      <w:sz w:val="24"/>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Date"/>
    <w:basedOn w:val="1"/>
    <w:next w:val="1"/>
    <w:link w:val="181"/>
    <w:qFormat/>
    <w:uiPriority w:val="0"/>
    <w:pPr>
      <w:ind w:left="100" w:leftChars="2500"/>
    </w:pPr>
    <w:rPr>
      <w:rFonts w:ascii="宋体"/>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6"/>
    <w:qFormat/>
    <w:uiPriority w:val="0"/>
    <w:rPr>
      <w:b/>
      <w:bCs/>
    </w:rPr>
  </w:style>
  <w:style w:type="paragraph" w:styleId="60">
    <w:name w:val="Body Text First Indent"/>
    <w:basedOn w:val="24"/>
    <w:next w:val="1"/>
    <w:link w:val="321"/>
    <w:qFormat/>
    <w:uiPriority w:val="0"/>
    <w:pPr>
      <w:ind w:firstLine="420"/>
    </w:pPr>
    <w:rPr>
      <w:rFonts w:hAnsi="Calibri" w:cs="Times New Roman"/>
      <w:snapToGrid/>
      <w:szCs w:val="20"/>
    </w:rPr>
  </w:style>
  <w:style w:type="paragraph" w:styleId="61">
    <w:name w:val="Body Text First Indent 2"/>
    <w:basedOn w:val="2"/>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25"/>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398</Words>
  <Characters>473</Characters>
  <Lines>279</Lines>
  <Paragraphs>78</Paragraphs>
  <TotalTime>7</TotalTime>
  <ScaleCrop>false</ScaleCrop>
  <LinksUpToDate>false</LinksUpToDate>
  <CharactersWithSpaces>573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天阳-SYB</cp:lastModifiedBy>
  <cp:lastPrinted>2021-12-29T19:06:00Z</cp:lastPrinted>
  <dcterms:modified xsi:type="dcterms:W3CDTF">2025-07-11T09:42:50Z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97F0B243B0D6EBCFD7B9BA67829C6E63_43</vt:lpwstr>
  </property>
  <property fmtid="{D5CDD505-2E9C-101B-9397-08002B2CF9AE}" pid="5" name="KSOTemplateDocerSaveRecord">
    <vt:lpwstr>eyJoZGlkIjoiYjE2OTliZjA0OTVkNzY4M2MxYzVkYjBiNjBjMGJkN2UiLCJ1c2VySWQiOiIxMDEzOTg3MjEzIn0=</vt:lpwstr>
  </property>
</Properties>
</file>