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31770">
      <w:pPr>
        <w:spacing w:line="360" w:lineRule="auto"/>
        <w:jc w:val="center"/>
        <w:rPr>
          <w:rFonts w:ascii="宋体" w:hAnsi="宋体" w:cs="宋体"/>
          <w:b/>
          <w:sz w:val="24"/>
          <w:highlight w:val="none"/>
        </w:rPr>
      </w:pPr>
    </w:p>
    <w:p w14:paraId="7A1C4552">
      <w:pPr>
        <w:spacing w:line="360" w:lineRule="auto"/>
        <w:jc w:val="center"/>
        <w:rPr>
          <w:rFonts w:ascii="宋体" w:hAnsi="宋体" w:cs="宋体"/>
          <w:b/>
          <w:sz w:val="24"/>
          <w:highlight w:val="none"/>
        </w:rPr>
      </w:pPr>
    </w:p>
    <w:p w14:paraId="385E4468">
      <w:pPr>
        <w:adjustRightInd/>
        <w:spacing w:line="360" w:lineRule="auto"/>
        <w:jc w:val="center"/>
        <w:rPr>
          <w:rFonts w:ascii="宋体" w:hAnsi="宋体" w:cs="宋体"/>
          <w:b/>
          <w:sz w:val="48"/>
          <w:szCs w:val="48"/>
          <w:highlight w:val="none"/>
        </w:rPr>
      </w:pPr>
    </w:p>
    <w:p w14:paraId="5DB3B7B5">
      <w:pPr>
        <w:adjustRightInd/>
        <w:spacing w:line="360" w:lineRule="auto"/>
        <w:jc w:val="center"/>
        <w:rPr>
          <w:rFonts w:hint="eastAsia" w:ascii="宋体" w:hAnsi="宋体" w:cs="宋体"/>
          <w:sz w:val="48"/>
          <w:szCs w:val="48"/>
          <w:highlight w:val="none"/>
          <w:lang w:eastAsia="zh-CN"/>
        </w:rPr>
      </w:pPr>
      <w:bookmarkStart w:id="0" w:name="OLE_LINK16"/>
      <w:r>
        <w:rPr>
          <w:rFonts w:hint="eastAsia" w:ascii="宋体" w:hAnsi="宋体" w:cs="宋体"/>
          <w:sz w:val="48"/>
          <w:szCs w:val="48"/>
          <w:highlight w:val="none"/>
          <w:lang w:eastAsia="zh-CN"/>
        </w:rPr>
        <w:t>西店镇粪便无害化处理服务采购项目</w:t>
      </w:r>
    </w:p>
    <w:bookmarkEnd w:id="0"/>
    <w:p w14:paraId="26EBE5D5">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（电子招投标）</w:t>
      </w:r>
    </w:p>
    <w:p w14:paraId="7EE87EE1">
      <w:pPr>
        <w:snapToGrid w:val="0"/>
        <w:spacing w:line="360" w:lineRule="auto"/>
        <w:jc w:val="center"/>
        <w:rPr>
          <w:rFonts w:hint="eastAsia" w:ascii="宋体" w:hAnsi="宋体" w:cs="宋体"/>
          <w:sz w:val="30"/>
          <w:szCs w:val="30"/>
          <w:highlight w:val="none"/>
          <w:u w:val="none"/>
          <w:lang w:eastAsia="zh-CN"/>
        </w:rPr>
      </w:pPr>
      <w:r>
        <w:rPr>
          <w:rFonts w:hint="eastAsia" w:ascii="宋体" w:hAnsi="宋体" w:cs="宋体"/>
          <w:sz w:val="30"/>
          <w:szCs w:val="30"/>
          <w:highlight w:val="none"/>
          <w:u w:val="none"/>
          <w:lang w:eastAsia="zh-CN"/>
        </w:rPr>
        <w:t>编号：NBGZZB325029</w:t>
      </w:r>
    </w:p>
    <w:p w14:paraId="584595BC">
      <w:pPr>
        <w:adjustRightInd/>
        <w:spacing w:line="360" w:lineRule="auto"/>
        <w:rPr>
          <w:rFonts w:ascii="宋体" w:hAnsi="宋体" w:cs="宋体"/>
          <w:sz w:val="28"/>
          <w:szCs w:val="20"/>
          <w:highlight w:val="none"/>
        </w:rPr>
      </w:pPr>
    </w:p>
    <w:p w14:paraId="1F3A8F92">
      <w:pPr>
        <w:spacing w:line="360" w:lineRule="auto"/>
        <w:jc w:val="center"/>
        <w:rPr>
          <w:rFonts w:ascii="宋体" w:hAnsi="宋体" w:cs="宋体"/>
          <w:b/>
          <w:sz w:val="44"/>
          <w:szCs w:val="44"/>
          <w:highlight w:val="none"/>
        </w:rPr>
      </w:pPr>
    </w:p>
    <w:p w14:paraId="2109C631">
      <w:pPr>
        <w:spacing w:line="360" w:lineRule="auto"/>
        <w:jc w:val="center"/>
        <w:rPr>
          <w:rFonts w:ascii="宋体" w:hAnsi="宋体" w:cs="宋体"/>
          <w:b/>
          <w:sz w:val="44"/>
          <w:szCs w:val="44"/>
          <w:highlight w:val="none"/>
        </w:rPr>
      </w:pPr>
    </w:p>
    <w:p w14:paraId="2289A7AE">
      <w:pPr>
        <w:spacing w:line="360" w:lineRule="auto"/>
        <w:jc w:val="center"/>
        <w:rPr>
          <w:rFonts w:ascii="宋体" w:hAnsi="宋体" w:cs="宋体"/>
          <w:sz w:val="24"/>
          <w:highlight w:val="none"/>
        </w:rPr>
      </w:pPr>
    </w:p>
    <w:p w14:paraId="5C35C66F">
      <w:pPr>
        <w:spacing w:line="360" w:lineRule="auto"/>
        <w:jc w:val="center"/>
        <w:rPr>
          <w:rFonts w:ascii="宋体" w:hAnsi="宋体" w:cs="宋体"/>
          <w:sz w:val="24"/>
          <w:highlight w:val="none"/>
        </w:rPr>
      </w:pPr>
    </w:p>
    <w:p w14:paraId="1874B240">
      <w:pPr>
        <w:spacing w:line="360" w:lineRule="auto"/>
        <w:rPr>
          <w:rFonts w:ascii="宋体" w:hAnsi="宋体" w:cs="宋体"/>
          <w:sz w:val="32"/>
          <w:szCs w:val="32"/>
          <w:highlight w:val="none"/>
        </w:rPr>
      </w:pPr>
    </w:p>
    <w:p w14:paraId="7E5BC085">
      <w:pPr>
        <w:snapToGrid w:val="0"/>
        <w:spacing w:line="360" w:lineRule="auto"/>
        <w:jc w:val="center"/>
        <w:rPr>
          <w:rFonts w:hint="eastAsia" w:ascii="宋体" w:hAnsi="宋体" w:cs="宋体"/>
          <w:sz w:val="32"/>
          <w:szCs w:val="32"/>
          <w:highlight w:val="none"/>
          <w:lang w:eastAsia="zh-CN"/>
        </w:rPr>
      </w:pPr>
      <w:bookmarkStart w:id="1" w:name="OLE_LINK17"/>
      <w:r>
        <w:rPr>
          <w:rFonts w:hint="eastAsia" w:ascii="宋体" w:hAnsi="宋体" w:cs="宋体"/>
          <w:sz w:val="32"/>
          <w:szCs w:val="32"/>
          <w:highlight w:val="none"/>
          <w:lang w:eastAsia="zh-CN"/>
        </w:rPr>
        <w:t>宁海县西店镇人民政府</w:t>
      </w:r>
    </w:p>
    <w:bookmarkEnd w:id="1"/>
    <w:p w14:paraId="031EFF21">
      <w:pPr>
        <w:snapToGrid w:val="0"/>
        <w:spacing w:line="360" w:lineRule="auto"/>
        <w:jc w:val="center"/>
        <w:rPr>
          <w:rFonts w:hint="eastAsia" w:ascii="宋体" w:hAnsi="宋体" w:cs="宋体"/>
          <w:bCs/>
          <w:sz w:val="32"/>
          <w:szCs w:val="32"/>
          <w:highlight w:val="none"/>
          <w:lang w:eastAsia="zh-CN"/>
        </w:rPr>
      </w:pPr>
      <w:bookmarkStart w:id="2" w:name="OLE_LINK66"/>
      <w:r>
        <w:rPr>
          <w:rFonts w:hint="eastAsia" w:ascii="宋体" w:hAnsi="宋体" w:cs="宋体"/>
          <w:bCs/>
          <w:sz w:val="32"/>
          <w:szCs w:val="32"/>
          <w:highlight w:val="none"/>
          <w:lang w:eastAsia="zh-CN"/>
        </w:rPr>
        <w:t>宁波国咨工程造价咨询有限公司</w:t>
      </w:r>
    </w:p>
    <w:bookmarkEnd w:id="2"/>
    <w:p w14:paraId="26535240">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p>
    <w:p w14:paraId="70A324AD">
      <w:pPr>
        <w:jc w:val="center"/>
        <w:rPr>
          <w:rFonts w:ascii="宋体" w:hAnsi="宋体"/>
          <w:highlight w:val="none"/>
        </w:rPr>
      </w:pPr>
    </w:p>
    <w:p w14:paraId="47F8B860">
      <w:pPr>
        <w:jc w:val="center"/>
        <w:rPr>
          <w:rFonts w:ascii="宋体" w:hAnsi="宋体"/>
          <w:highlight w:val="none"/>
        </w:rPr>
      </w:pPr>
    </w:p>
    <w:p w14:paraId="4959E607">
      <w:pPr>
        <w:jc w:val="center"/>
        <w:rPr>
          <w:rFonts w:ascii="宋体" w:hAnsi="宋体"/>
          <w:highlight w:val="none"/>
        </w:rPr>
      </w:pPr>
    </w:p>
    <w:p w14:paraId="036CD311">
      <w:pPr>
        <w:jc w:val="center"/>
        <w:rPr>
          <w:rFonts w:ascii="宋体" w:hAnsi="宋体"/>
          <w:highlight w:val="none"/>
        </w:rPr>
      </w:pPr>
    </w:p>
    <w:p w14:paraId="4D163E4C">
      <w:pPr>
        <w:jc w:val="center"/>
        <w:rPr>
          <w:rFonts w:ascii="宋体" w:hAnsi="宋体"/>
          <w:highlight w:val="none"/>
        </w:rPr>
      </w:pPr>
    </w:p>
    <w:p w14:paraId="689D42FE">
      <w:pPr>
        <w:jc w:val="center"/>
        <w:rPr>
          <w:rFonts w:ascii="宋体" w:hAnsi="宋体"/>
          <w:highlight w:val="none"/>
        </w:rPr>
      </w:pPr>
    </w:p>
    <w:p w14:paraId="0927E7CD">
      <w:pPr>
        <w:jc w:val="center"/>
        <w:rPr>
          <w:rFonts w:ascii="宋体" w:hAnsi="宋体"/>
          <w:highlight w:val="none"/>
        </w:rPr>
      </w:pPr>
    </w:p>
    <w:p w14:paraId="2E3106ED">
      <w:pPr>
        <w:jc w:val="center"/>
        <w:rPr>
          <w:rFonts w:ascii="宋体" w:hAnsi="宋体"/>
          <w:highlight w:val="none"/>
        </w:rPr>
      </w:pPr>
    </w:p>
    <w:p w14:paraId="34171DCB">
      <w:pPr>
        <w:jc w:val="center"/>
        <w:rPr>
          <w:rFonts w:ascii="宋体" w:hAnsi="宋体"/>
          <w:highlight w:val="none"/>
        </w:rPr>
      </w:pPr>
    </w:p>
    <w:p w14:paraId="28572E71">
      <w:pPr>
        <w:jc w:val="center"/>
        <w:rPr>
          <w:rFonts w:ascii="宋体" w:hAnsi="宋体"/>
          <w:highlight w:val="none"/>
        </w:rPr>
      </w:pPr>
    </w:p>
    <w:p w14:paraId="7EEC8063">
      <w:pPr>
        <w:jc w:val="center"/>
        <w:rPr>
          <w:rFonts w:ascii="宋体" w:hAnsi="宋体"/>
          <w:highlight w:val="none"/>
        </w:rPr>
      </w:pPr>
    </w:p>
    <w:p w14:paraId="1A175026">
      <w:pPr>
        <w:jc w:val="center"/>
        <w:rPr>
          <w:rFonts w:ascii="宋体" w:hAnsi="宋体"/>
          <w:highlight w:val="none"/>
        </w:rPr>
      </w:pPr>
    </w:p>
    <w:p w14:paraId="72D68B3F">
      <w:pPr>
        <w:jc w:val="center"/>
        <w:rPr>
          <w:rFonts w:ascii="宋体" w:hAnsi="宋体"/>
          <w:highlight w:val="none"/>
        </w:rPr>
      </w:pPr>
    </w:p>
    <w:p w14:paraId="55E7478B">
      <w:pPr>
        <w:jc w:val="center"/>
        <w:rPr>
          <w:rFonts w:ascii="宋体" w:hAnsi="宋体"/>
          <w:highlight w:val="none"/>
        </w:rPr>
      </w:pPr>
    </w:p>
    <w:p w14:paraId="66FB769F">
      <w:pPr>
        <w:jc w:val="center"/>
        <w:rPr>
          <w:rFonts w:ascii="宋体" w:hAnsi="宋体"/>
          <w:highlight w:val="none"/>
        </w:rPr>
      </w:pPr>
    </w:p>
    <w:p w14:paraId="5C25FC8B">
      <w:pPr>
        <w:jc w:val="center"/>
        <w:rPr>
          <w:rFonts w:ascii="宋体" w:hAnsi="宋体"/>
          <w:highlight w:val="none"/>
        </w:rPr>
      </w:pPr>
    </w:p>
    <w:p w14:paraId="23143701">
      <w:pPr>
        <w:jc w:val="center"/>
        <w:rPr>
          <w:rFonts w:ascii="宋体" w:hAnsi="宋体"/>
          <w:highlight w:val="none"/>
        </w:rPr>
      </w:pPr>
    </w:p>
    <w:p w14:paraId="7D76D92F">
      <w:pPr>
        <w:jc w:val="center"/>
        <w:rPr>
          <w:rFonts w:ascii="宋体" w:hAnsi="宋体"/>
          <w:highlight w:val="none"/>
        </w:rPr>
      </w:pPr>
    </w:p>
    <w:p w14:paraId="16D1A01D">
      <w:pPr>
        <w:jc w:val="center"/>
        <w:rPr>
          <w:rFonts w:ascii="宋体" w:hAnsi="宋体"/>
          <w:highlight w:val="none"/>
        </w:rPr>
      </w:pPr>
    </w:p>
    <w:p w14:paraId="25B8D21E">
      <w:pPr>
        <w:jc w:val="center"/>
        <w:rPr>
          <w:rFonts w:ascii="宋体" w:hAnsi="宋体"/>
          <w:highlight w:val="none"/>
        </w:rPr>
      </w:pPr>
    </w:p>
    <w:p w14:paraId="5C2724F0">
      <w:pPr>
        <w:jc w:val="center"/>
        <w:rPr>
          <w:rFonts w:ascii="宋体" w:hAnsi="宋体"/>
          <w:highlight w:val="none"/>
        </w:rPr>
      </w:pPr>
    </w:p>
    <w:p w14:paraId="66C9E28E">
      <w:pPr>
        <w:jc w:val="center"/>
        <w:rPr>
          <w:rFonts w:ascii="宋体" w:hAnsi="宋体"/>
          <w:highlight w:val="none"/>
        </w:rPr>
      </w:pPr>
    </w:p>
    <w:p w14:paraId="60C12077">
      <w:pPr>
        <w:jc w:val="center"/>
        <w:rPr>
          <w:rFonts w:ascii="宋体" w:hAnsi="宋体"/>
          <w:highlight w:val="none"/>
        </w:rPr>
      </w:pPr>
    </w:p>
    <w:p w14:paraId="59B242D5">
      <w:pPr>
        <w:jc w:val="center"/>
        <w:rPr>
          <w:rFonts w:ascii="宋体" w:hAnsi="宋体"/>
          <w:highlight w:val="none"/>
        </w:rPr>
      </w:pPr>
    </w:p>
    <w:p w14:paraId="1CF8D24D">
      <w:pPr>
        <w:jc w:val="center"/>
        <w:rPr>
          <w:rFonts w:ascii="宋体" w:hAnsi="宋体"/>
          <w:highlight w:val="none"/>
        </w:rPr>
      </w:pPr>
    </w:p>
    <w:p w14:paraId="5D6AB2B2">
      <w:pPr>
        <w:jc w:val="center"/>
        <w:rPr>
          <w:rFonts w:ascii="宋体" w:hAnsi="宋体"/>
          <w:highlight w:val="none"/>
        </w:rPr>
      </w:pPr>
    </w:p>
    <w:p w14:paraId="17F45778">
      <w:pPr>
        <w:jc w:val="center"/>
        <w:rPr>
          <w:rFonts w:ascii="宋体" w:hAnsi="宋体"/>
          <w:highlight w:val="none"/>
        </w:rPr>
      </w:pPr>
    </w:p>
    <w:p w14:paraId="0481B192">
      <w:pPr>
        <w:jc w:val="center"/>
        <w:rPr>
          <w:rFonts w:ascii="宋体" w:hAnsi="宋体"/>
          <w:highlight w:val="none"/>
        </w:rPr>
      </w:pPr>
    </w:p>
    <w:p w14:paraId="24DAD96D">
      <w:pPr>
        <w:jc w:val="center"/>
        <w:rPr>
          <w:rFonts w:ascii="宋体" w:hAnsi="宋体"/>
          <w:highlight w:val="none"/>
        </w:rPr>
      </w:pPr>
    </w:p>
    <w:p w14:paraId="39EFD2D0">
      <w:pPr>
        <w:jc w:val="center"/>
        <w:rPr>
          <w:rFonts w:ascii="宋体" w:hAnsi="宋体"/>
          <w:highlight w:val="none"/>
        </w:rPr>
      </w:pPr>
    </w:p>
    <w:p w14:paraId="66E27AFF">
      <w:pPr>
        <w:jc w:val="center"/>
        <w:rPr>
          <w:rFonts w:ascii="宋体" w:hAnsi="宋体"/>
          <w:highlight w:val="none"/>
        </w:rPr>
      </w:pPr>
    </w:p>
    <w:p w14:paraId="43829216">
      <w:pPr>
        <w:jc w:val="center"/>
        <w:rPr>
          <w:rFonts w:ascii="宋体" w:hAnsi="宋体"/>
          <w:highlight w:val="none"/>
        </w:rPr>
      </w:pPr>
    </w:p>
    <w:p w14:paraId="52097424">
      <w:pPr>
        <w:jc w:val="center"/>
        <w:rPr>
          <w:rFonts w:ascii="宋体" w:hAnsi="宋体"/>
          <w:highlight w:val="none"/>
        </w:rPr>
      </w:pPr>
    </w:p>
    <w:p w14:paraId="27A70D96">
      <w:pPr>
        <w:jc w:val="center"/>
        <w:rPr>
          <w:rFonts w:ascii="宋体" w:hAnsi="宋体"/>
          <w:highlight w:val="none"/>
        </w:rPr>
      </w:pPr>
    </w:p>
    <w:p w14:paraId="4141D47A">
      <w:pPr>
        <w:jc w:val="center"/>
        <w:rPr>
          <w:rFonts w:ascii="宋体" w:hAnsi="宋体"/>
          <w:highlight w:val="none"/>
        </w:rPr>
      </w:pPr>
    </w:p>
    <w:p w14:paraId="2A73E05C">
      <w:pPr>
        <w:jc w:val="center"/>
        <w:rPr>
          <w:rFonts w:ascii="宋体" w:hAnsi="宋体"/>
          <w:highlight w:val="none"/>
        </w:rPr>
      </w:pPr>
    </w:p>
    <w:p w14:paraId="61EDF67A">
      <w:pPr>
        <w:jc w:val="center"/>
        <w:rPr>
          <w:rFonts w:ascii="宋体" w:hAnsi="宋体"/>
          <w:highlight w:val="none"/>
        </w:rPr>
      </w:pPr>
    </w:p>
    <w:p w14:paraId="75DEE07A">
      <w:pPr>
        <w:jc w:val="center"/>
        <w:rPr>
          <w:rFonts w:ascii="宋体" w:hAnsi="宋体"/>
          <w:highlight w:val="none"/>
        </w:rPr>
      </w:pPr>
    </w:p>
    <w:p w14:paraId="36475C8B">
      <w:pPr>
        <w:jc w:val="center"/>
        <w:rPr>
          <w:rFonts w:ascii="宋体" w:hAnsi="宋体"/>
          <w:highlight w:val="none"/>
        </w:rPr>
      </w:pPr>
    </w:p>
    <w:p w14:paraId="35C9FFEB">
      <w:pPr>
        <w:jc w:val="center"/>
        <w:rPr>
          <w:rFonts w:ascii="宋体" w:hAnsi="宋体"/>
          <w:highlight w:val="none"/>
        </w:rPr>
      </w:pPr>
    </w:p>
    <w:p w14:paraId="18A76E2F">
      <w:pPr>
        <w:jc w:val="center"/>
        <w:rPr>
          <w:rFonts w:ascii="宋体" w:hAnsi="宋体"/>
          <w:highlight w:val="none"/>
        </w:rPr>
      </w:pPr>
    </w:p>
    <w:p w14:paraId="54ABB628">
      <w:pPr>
        <w:jc w:val="center"/>
        <w:rPr>
          <w:rFonts w:ascii="宋体" w:hAnsi="宋体"/>
          <w:highlight w:val="none"/>
        </w:rPr>
      </w:pPr>
    </w:p>
    <w:p w14:paraId="4BE7601A">
      <w:pPr>
        <w:jc w:val="center"/>
        <w:rPr>
          <w:rFonts w:ascii="宋体" w:hAnsi="宋体"/>
          <w:highlight w:val="none"/>
        </w:rPr>
      </w:pPr>
    </w:p>
    <w:p w14:paraId="5EBFAA92">
      <w:pPr>
        <w:jc w:val="center"/>
        <w:rPr>
          <w:rFonts w:ascii="宋体" w:hAnsi="宋体"/>
          <w:highlight w:val="none"/>
        </w:rPr>
      </w:pPr>
    </w:p>
    <w:p w14:paraId="5FD7CF85">
      <w:pPr>
        <w:jc w:val="center"/>
        <w:rPr>
          <w:rFonts w:ascii="宋体" w:hAnsi="宋体"/>
          <w:highlight w:val="none"/>
        </w:rPr>
      </w:pPr>
    </w:p>
    <w:p w14:paraId="631C8D06">
      <w:pPr>
        <w:jc w:val="center"/>
        <w:rPr>
          <w:rFonts w:ascii="宋体" w:hAnsi="宋体"/>
          <w:highlight w:val="none"/>
        </w:rPr>
      </w:pPr>
    </w:p>
    <w:p w14:paraId="068BD714">
      <w:pPr>
        <w:jc w:val="center"/>
        <w:rPr>
          <w:rFonts w:ascii="宋体" w:hAnsi="宋体"/>
          <w:highlight w:val="none"/>
        </w:rPr>
      </w:pPr>
    </w:p>
    <w:p w14:paraId="06D0F951">
      <w:pPr>
        <w:jc w:val="center"/>
        <w:rPr>
          <w:rFonts w:ascii="宋体" w:hAnsi="宋体"/>
          <w:highlight w:val="none"/>
        </w:rPr>
      </w:pPr>
    </w:p>
    <w:p w14:paraId="30701462">
      <w:pPr>
        <w:jc w:val="center"/>
        <w:rPr>
          <w:rFonts w:ascii="宋体" w:hAnsi="宋体"/>
          <w:highlight w:val="none"/>
        </w:rPr>
      </w:pPr>
    </w:p>
    <w:p w14:paraId="078887C1">
      <w:pPr>
        <w:jc w:val="center"/>
        <w:rPr>
          <w:rFonts w:ascii="宋体" w:hAnsi="宋体"/>
          <w:highlight w:val="none"/>
        </w:rPr>
      </w:pPr>
    </w:p>
    <w:p w14:paraId="5F6CB456">
      <w:pPr>
        <w:jc w:val="center"/>
        <w:rPr>
          <w:rFonts w:ascii="宋体" w:hAnsi="宋体"/>
          <w:highlight w:val="none"/>
        </w:rPr>
      </w:pPr>
    </w:p>
    <w:p w14:paraId="063CFEAD">
      <w:pPr>
        <w:jc w:val="center"/>
        <w:rPr>
          <w:rFonts w:ascii="宋体" w:hAnsi="宋体"/>
          <w:highlight w:val="none"/>
        </w:rPr>
      </w:pPr>
    </w:p>
    <w:p w14:paraId="33BDEE40">
      <w:pPr>
        <w:jc w:val="center"/>
        <w:rPr>
          <w:rFonts w:ascii="宋体" w:hAnsi="宋体"/>
          <w:highlight w:val="none"/>
        </w:rPr>
      </w:pPr>
    </w:p>
    <w:p w14:paraId="3849E1BB">
      <w:pPr>
        <w:jc w:val="center"/>
        <w:rPr>
          <w:rFonts w:ascii="宋体" w:hAnsi="宋体"/>
          <w:highlight w:val="none"/>
        </w:rPr>
      </w:pPr>
    </w:p>
    <w:p w14:paraId="5017D0AA">
      <w:pPr>
        <w:jc w:val="center"/>
        <w:rPr>
          <w:rFonts w:ascii="宋体" w:hAnsi="宋体"/>
          <w:highlight w:val="none"/>
        </w:rPr>
      </w:pPr>
    </w:p>
    <w:p w14:paraId="5E35EC76">
      <w:pPr>
        <w:jc w:val="center"/>
        <w:rPr>
          <w:rFonts w:ascii="宋体" w:hAnsi="宋体"/>
          <w:highlight w:val="none"/>
        </w:rPr>
      </w:pPr>
    </w:p>
    <w:p w14:paraId="645D9BA7">
      <w:pPr>
        <w:jc w:val="center"/>
        <w:rPr>
          <w:rFonts w:ascii="宋体" w:hAnsi="宋体"/>
          <w:highlight w:val="none"/>
        </w:rPr>
      </w:pPr>
    </w:p>
    <w:p w14:paraId="432B14A0">
      <w:pPr>
        <w:jc w:val="center"/>
        <w:rPr>
          <w:rFonts w:ascii="宋体" w:hAnsi="宋体"/>
          <w:highlight w:val="none"/>
        </w:rPr>
      </w:pPr>
    </w:p>
    <w:p w14:paraId="626A4C6B">
      <w:pPr>
        <w:rPr>
          <w:rFonts w:ascii="宋体" w:hAnsi="宋体"/>
          <w:highlight w:val="none"/>
        </w:rPr>
      </w:pPr>
      <w:r>
        <w:rPr>
          <w:rFonts w:ascii="宋体" w:hAnsi="宋体"/>
          <w:highlight w:val="none"/>
        </w:rPr>
        <w:br w:type="page"/>
      </w:r>
    </w:p>
    <w:p w14:paraId="25422988">
      <w:pPr>
        <w:jc w:val="center"/>
        <w:rPr>
          <w:rFonts w:ascii="宋体" w:hAnsi="宋体"/>
          <w:highlight w:val="none"/>
        </w:rPr>
      </w:pPr>
    </w:p>
    <w:p w14:paraId="355D9E18">
      <w:pPr>
        <w:jc w:val="center"/>
        <w:rPr>
          <w:rFonts w:ascii="宋体" w:hAnsi="宋体"/>
          <w:highlight w:val="none"/>
        </w:rPr>
      </w:pPr>
    </w:p>
    <w:p w14:paraId="5CE7DCB4">
      <w:pPr>
        <w:jc w:val="center"/>
        <w:rPr>
          <w:rFonts w:ascii="宋体" w:hAnsi="宋体"/>
          <w:highlight w:val="none"/>
        </w:rPr>
      </w:pPr>
    </w:p>
    <w:p w14:paraId="11C056F3">
      <w:pPr>
        <w:jc w:val="center"/>
        <w:rPr>
          <w:rFonts w:ascii="宋体" w:hAnsi="宋体"/>
          <w:highlight w:val="none"/>
        </w:rPr>
      </w:pPr>
    </w:p>
    <w:p w14:paraId="67F50201">
      <w:pPr>
        <w:jc w:val="center"/>
        <w:rPr>
          <w:rFonts w:ascii="宋体" w:hAnsi="宋体"/>
          <w:highlight w:val="none"/>
        </w:rPr>
      </w:pPr>
    </w:p>
    <w:p w14:paraId="07F4ED1D">
      <w:pPr>
        <w:jc w:val="center"/>
        <w:rPr>
          <w:rFonts w:ascii="宋体" w:hAnsi="宋体"/>
          <w:highlight w:val="none"/>
        </w:rPr>
      </w:pPr>
    </w:p>
    <w:sdt>
      <w:sdtPr>
        <w:rPr>
          <w:rFonts w:ascii="宋体" w:hAnsi="宋体"/>
          <w:highlight w:val="none"/>
        </w:rPr>
        <w:id w:val="147461433"/>
        <w15:color w:val="DBDBDB"/>
        <w:docPartObj>
          <w:docPartGallery w:val="Table of Contents"/>
          <w:docPartUnique/>
        </w:docPartObj>
      </w:sdtPr>
      <w:sdtEndPr>
        <w:rPr>
          <w:rFonts w:ascii="宋体" w:hAnsi="宋体"/>
          <w:highlight w:val="none"/>
        </w:rPr>
      </w:sdtEndPr>
      <w:sdtContent>
        <w:p w14:paraId="16610FEC">
          <w:pPr>
            <w:jc w:val="center"/>
            <w:rPr>
              <w:rFonts w:ascii="宋体" w:hAnsi="宋体" w:cs="宋体"/>
              <w:b/>
              <w:sz w:val="48"/>
              <w:szCs w:val="48"/>
              <w:highlight w:val="none"/>
            </w:rPr>
          </w:pPr>
          <w:r>
            <w:rPr>
              <w:rFonts w:hint="eastAsia" w:ascii="宋体" w:hAnsi="宋体" w:cs="宋体"/>
              <w:b/>
              <w:sz w:val="48"/>
              <w:szCs w:val="48"/>
              <w:highlight w:val="none"/>
            </w:rPr>
            <w:t>目  录</w:t>
          </w:r>
        </w:p>
        <w:p w14:paraId="3DD82F9A">
          <w:pPr>
            <w:pStyle w:val="4"/>
            <w:rPr>
              <w:color w:val="auto"/>
              <w:highlight w:val="none"/>
            </w:rPr>
          </w:pPr>
        </w:p>
        <w:p w14:paraId="2D474AA4">
          <w:pPr>
            <w:pStyle w:val="969"/>
            <w:tabs>
              <w:tab w:val="right" w:leader="dot" w:pos="9070"/>
            </w:tabs>
            <w:spacing w:line="360" w:lineRule="auto"/>
            <w:rPr>
              <w:sz w:val="32"/>
              <w:szCs w:val="32"/>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"_Toc14111" </w:instrText>
          </w:r>
          <w:r>
            <w:rPr>
              <w:highlight w:val="none"/>
            </w:rPr>
            <w:fldChar w:fldCharType="separate"/>
          </w:r>
          <w:r>
            <w:rPr>
              <w:rFonts w:hint="eastAsia" w:ascii="宋体" w:hAnsi="宋体" w:cs="宋体"/>
              <w:sz w:val="32"/>
              <w:szCs w:val="32"/>
              <w:highlight w:val="none"/>
            </w:rPr>
            <w:t>第一部分 招标公告</w:t>
          </w:r>
          <w:r>
            <w:rPr>
              <w:sz w:val="32"/>
              <w:szCs w:val="32"/>
              <w:highlight w:val="none"/>
            </w:rPr>
            <w:tab/>
          </w:r>
          <w:r>
            <w:rPr>
              <w:sz w:val="32"/>
              <w:szCs w:val="32"/>
              <w:highlight w:val="none"/>
            </w:rPr>
            <w:fldChar w:fldCharType="begin"/>
          </w:r>
          <w:r>
            <w:rPr>
              <w:sz w:val="32"/>
              <w:szCs w:val="32"/>
              <w:highlight w:val="none"/>
            </w:rPr>
            <w:instrText xml:space="preserve"> PAGEREF _Toc14111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14:paraId="4C179849">
          <w:pPr>
            <w:pStyle w:val="969"/>
            <w:tabs>
              <w:tab w:val="right" w:leader="dot" w:pos="9070"/>
            </w:tabs>
            <w:spacing w:line="360" w:lineRule="auto"/>
            <w:rPr>
              <w:sz w:val="32"/>
              <w:szCs w:val="32"/>
              <w:highlight w:val="none"/>
            </w:rPr>
          </w:pPr>
          <w:r>
            <w:rPr>
              <w:highlight w:val="none"/>
            </w:rPr>
            <w:fldChar w:fldCharType="begin"/>
          </w:r>
          <w:r>
            <w:rPr>
              <w:highlight w:val="none"/>
            </w:rPr>
            <w:instrText xml:space="preserve"> HYPERLINK \l "_Toc28848" </w:instrText>
          </w:r>
          <w:r>
            <w:rPr>
              <w:highlight w:val="none"/>
            </w:rPr>
            <w:fldChar w:fldCharType="separate"/>
          </w:r>
          <w:r>
            <w:rPr>
              <w:rFonts w:hint="eastAsia" w:ascii="宋体" w:hAnsi="宋体" w:cs="宋体"/>
              <w:sz w:val="32"/>
              <w:szCs w:val="32"/>
              <w:highlight w:val="none"/>
            </w:rPr>
            <w:t>第二部分 投标人须知</w:t>
          </w:r>
          <w:r>
            <w:rPr>
              <w:sz w:val="32"/>
              <w:szCs w:val="32"/>
              <w:highlight w:val="none"/>
            </w:rPr>
            <w:tab/>
          </w:r>
          <w:r>
            <w:rPr>
              <w:sz w:val="32"/>
              <w:szCs w:val="32"/>
              <w:highlight w:val="none"/>
            </w:rPr>
            <w:fldChar w:fldCharType="begin"/>
          </w:r>
          <w:r>
            <w:rPr>
              <w:sz w:val="32"/>
              <w:szCs w:val="32"/>
              <w:highlight w:val="none"/>
            </w:rPr>
            <w:instrText xml:space="preserve"> PAGEREF _Toc28848 \h </w:instrText>
          </w:r>
          <w:r>
            <w:rPr>
              <w:sz w:val="32"/>
              <w:szCs w:val="32"/>
              <w:highlight w:val="none"/>
            </w:rPr>
            <w:fldChar w:fldCharType="separate"/>
          </w:r>
          <w:r>
            <w:rPr>
              <w:sz w:val="32"/>
              <w:szCs w:val="32"/>
              <w:highlight w:val="none"/>
            </w:rPr>
            <w:t>6</w:t>
          </w:r>
          <w:r>
            <w:rPr>
              <w:sz w:val="32"/>
              <w:szCs w:val="32"/>
              <w:highlight w:val="none"/>
            </w:rPr>
            <w:fldChar w:fldCharType="end"/>
          </w:r>
          <w:r>
            <w:rPr>
              <w:sz w:val="32"/>
              <w:szCs w:val="32"/>
              <w:highlight w:val="none"/>
            </w:rPr>
            <w:fldChar w:fldCharType="end"/>
          </w:r>
        </w:p>
        <w:p w14:paraId="19D881D8">
          <w:pPr>
            <w:pStyle w:val="969"/>
            <w:tabs>
              <w:tab w:val="right" w:leader="dot" w:pos="9070"/>
            </w:tabs>
            <w:spacing w:line="360" w:lineRule="auto"/>
            <w:rPr>
              <w:sz w:val="32"/>
              <w:szCs w:val="32"/>
              <w:highlight w:val="none"/>
            </w:rPr>
          </w:pPr>
          <w:r>
            <w:rPr>
              <w:highlight w:val="none"/>
            </w:rPr>
            <w:fldChar w:fldCharType="begin"/>
          </w:r>
          <w:r>
            <w:rPr>
              <w:highlight w:val="none"/>
            </w:rPr>
            <w:instrText xml:space="preserve"> HYPERLINK \l "_Toc24290" </w:instrText>
          </w:r>
          <w:r>
            <w:rPr>
              <w:highlight w:val="none"/>
            </w:rPr>
            <w:fldChar w:fldCharType="separate"/>
          </w:r>
          <w:r>
            <w:rPr>
              <w:rFonts w:hint="eastAsia" w:ascii="宋体" w:hAnsi="宋体" w:cs="宋体"/>
              <w:sz w:val="32"/>
              <w:szCs w:val="32"/>
              <w:highlight w:val="none"/>
            </w:rPr>
            <w:t>第三部分 采购需求</w:t>
          </w:r>
          <w:r>
            <w:rPr>
              <w:sz w:val="32"/>
              <w:szCs w:val="32"/>
              <w:highlight w:val="none"/>
            </w:rPr>
            <w:tab/>
          </w:r>
          <w:r>
            <w:rPr>
              <w:sz w:val="32"/>
              <w:szCs w:val="32"/>
              <w:highlight w:val="none"/>
            </w:rPr>
            <w:fldChar w:fldCharType="begin"/>
          </w:r>
          <w:r>
            <w:rPr>
              <w:sz w:val="32"/>
              <w:szCs w:val="32"/>
              <w:highlight w:val="none"/>
            </w:rPr>
            <w:instrText xml:space="preserve"> PAGEREF _Toc24290 \h </w:instrText>
          </w:r>
          <w:r>
            <w:rPr>
              <w:sz w:val="32"/>
              <w:szCs w:val="32"/>
              <w:highlight w:val="none"/>
            </w:rPr>
            <w:fldChar w:fldCharType="separate"/>
          </w:r>
          <w:r>
            <w:rPr>
              <w:sz w:val="32"/>
              <w:szCs w:val="32"/>
              <w:highlight w:val="none"/>
            </w:rPr>
            <w:t>24</w:t>
          </w:r>
          <w:r>
            <w:rPr>
              <w:sz w:val="32"/>
              <w:szCs w:val="32"/>
              <w:highlight w:val="none"/>
            </w:rPr>
            <w:fldChar w:fldCharType="end"/>
          </w:r>
          <w:r>
            <w:rPr>
              <w:sz w:val="32"/>
              <w:szCs w:val="32"/>
              <w:highlight w:val="none"/>
            </w:rPr>
            <w:fldChar w:fldCharType="end"/>
          </w:r>
        </w:p>
        <w:p w14:paraId="50975CB5">
          <w:pPr>
            <w:pStyle w:val="969"/>
            <w:tabs>
              <w:tab w:val="right" w:leader="dot" w:pos="9070"/>
            </w:tabs>
            <w:spacing w:line="360" w:lineRule="auto"/>
            <w:rPr>
              <w:rFonts w:hint="eastAsia" w:eastAsia="宋体"/>
              <w:sz w:val="32"/>
              <w:szCs w:val="32"/>
              <w:highlight w:val="none"/>
              <w:lang w:val="en-US" w:eastAsia="zh-CN"/>
            </w:rPr>
          </w:pPr>
          <w:r>
            <w:rPr>
              <w:highlight w:val="none"/>
            </w:rPr>
            <w:fldChar w:fldCharType="begin"/>
          </w:r>
          <w:r>
            <w:rPr>
              <w:highlight w:val="none"/>
            </w:rPr>
            <w:instrText xml:space="preserve"> HYPERLINK \l "_Toc28372" </w:instrText>
          </w:r>
          <w:r>
            <w:rPr>
              <w:highlight w:val="none"/>
            </w:rPr>
            <w:fldChar w:fldCharType="separate"/>
          </w:r>
          <w:r>
            <w:rPr>
              <w:rFonts w:hint="eastAsia" w:ascii="宋体" w:hAnsi="宋体" w:cs="宋体"/>
              <w:sz w:val="32"/>
              <w:szCs w:val="32"/>
              <w:highlight w:val="none"/>
            </w:rPr>
            <w:t>第四部分 评标办法</w:t>
          </w:r>
          <w:r>
            <w:rPr>
              <w:sz w:val="32"/>
              <w:szCs w:val="32"/>
              <w:highlight w:val="none"/>
            </w:rPr>
            <w:tab/>
          </w:r>
          <w:r>
            <w:rPr>
              <w:rFonts w:hint="eastAsia"/>
              <w:sz w:val="32"/>
              <w:szCs w:val="32"/>
              <w:highlight w:val="none"/>
              <w:lang w:val="en-US" w:eastAsia="zh-CN"/>
            </w:rPr>
            <w:t>4</w:t>
          </w:r>
          <w:r>
            <w:rPr>
              <w:sz w:val="32"/>
              <w:szCs w:val="32"/>
              <w:highlight w:val="none"/>
            </w:rPr>
            <w:fldChar w:fldCharType="end"/>
          </w:r>
          <w:r>
            <w:rPr>
              <w:rFonts w:hint="eastAsia"/>
              <w:sz w:val="32"/>
              <w:szCs w:val="32"/>
              <w:highlight w:val="none"/>
              <w:lang w:val="en-US" w:eastAsia="zh-CN"/>
            </w:rPr>
            <w:t>1</w:t>
          </w:r>
        </w:p>
        <w:p w14:paraId="1F9676EF">
          <w:pPr>
            <w:pStyle w:val="969"/>
            <w:tabs>
              <w:tab w:val="right" w:leader="dot" w:pos="9070"/>
            </w:tabs>
            <w:spacing w:line="360" w:lineRule="auto"/>
            <w:rPr>
              <w:sz w:val="32"/>
              <w:szCs w:val="32"/>
              <w:highlight w:val="none"/>
            </w:rPr>
          </w:pPr>
          <w:r>
            <w:rPr>
              <w:highlight w:val="none"/>
            </w:rPr>
            <w:fldChar w:fldCharType="begin"/>
          </w:r>
          <w:r>
            <w:rPr>
              <w:highlight w:val="none"/>
            </w:rPr>
            <w:instrText xml:space="preserve"> HYPERLINK \l "_Toc1511" </w:instrText>
          </w:r>
          <w:r>
            <w:rPr>
              <w:highlight w:val="none"/>
            </w:rPr>
            <w:fldChar w:fldCharType="separate"/>
          </w:r>
          <w:r>
            <w:rPr>
              <w:rFonts w:hint="eastAsia" w:ascii="宋体" w:hAnsi="宋体" w:cs="宋体"/>
              <w:sz w:val="32"/>
              <w:szCs w:val="32"/>
              <w:highlight w:val="none"/>
            </w:rPr>
            <w:t>第五部分 拟签订的合同文本</w:t>
          </w:r>
          <w:r>
            <w:rPr>
              <w:sz w:val="32"/>
              <w:szCs w:val="32"/>
              <w:highlight w:val="none"/>
            </w:rPr>
            <w:tab/>
          </w:r>
          <w:r>
            <w:rPr>
              <w:sz w:val="32"/>
              <w:szCs w:val="32"/>
              <w:highlight w:val="none"/>
            </w:rPr>
            <w:fldChar w:fldCharType="begin"/>
          </w:r>
          <w:r>
            <w:rPr>
              <w:sz w:val="32"/>
              <w:szCs w:val="32"/>
              <w:highlight w:val="none"/>
            </w:rPr>
            <w:instrText xml:space="preserve"> PAGEREF _Toc1511 \h </w:instrText>
          </w:r>
          <w:r>
            <w:rPr>
              <w:sz w:val="32"/>
              <w:szCs w:val="32"/>
              <w:highlight w:val="none"/>
            </w:rPr>
            <w:fldChar w:fldCharType="separate"/>
          </w:r>
          <w:r>
            <w:rPr>
              <w:sz w:val="32"/>
              <w:szCs w:val="32"/>
              <w:highlight w:val="none"/>
            </w:rPr>
            <w:t>41</w:t>
          </w:r>
          <w:r>
            <w:rPr>
              <w:sz w:val="32"/>
              <w:szCs w:val="32"/>
              <w:highlight w:val="none"/>
            </w:rPr>
            <w:fldChar w:fldCharType="end"/>
          </w:r>
          <w:r>
            <w:rPr>
              <w:sz w:val="32"/>
              <w:szCs w:val="32"/>
              <w:highlight w:val="none"/>
            </w:rPr>
            <w:fldChar w:fldCharType="end"/>
          </w:r>
        </w:p>
        <w:p w14:paraId="096EF3D0">
          <w:pPr>
            <w:pStyle w:val="969"/>
            <w:tabs>
              <w:tab w:val="right" w:leader="dot" w:pos="9070"/>
            </w:tabs>
            <w:spacing w:line="360" w:lineRule="auto"/>
            <w:rPr>
              <w:rFonts w:hint="eastAsia" w:eastAsia="宋体"/>
              <w:highlight w:val="none"/>
              <w:lang w:val="en-US" w:eastAsia="zh-CN"/>
            </w:rPr>
          </w:pPr>
          <w:r>
            <w:rPr>
              <w:highlight w:val="none"/>
            </w:rPr>
            <w:fldChar w:fldCharType="begin"/>
          </w:r>
          <w:r>
            <w:rPr>
              <w:highlight w:val="none"/>
            </w:rPr>
            <w:instrText xml:space="preserve"> HYPERLINK \l "_Toc22409" </w:instrText>
          </w:r>
          <w:r>
            <w:rPr>
              <w:highlight w:val="none"/>
            </w:rPr>
            <w:fldChar w:fldCharType="separate"/>
          </w:r>
          <w:r>
            <w:rPr>
              <w:rFonts w:hint="eastAsia" w:ascii="宋体" w:hAnsi="宋体" w:cs="宋体"/>
              <w:sz w:val="32"/>
              <w:szCs w:val="32"/>
              <w:highlight w:val="none"/>
            </w:rPr>
            <w:t>第六部分 应提交的有关格式范例</w:t>
          </w:r>
          <w:r>
            <w:rPr>
              <w:sz w:val="32"/>
              <w:szCs w:val="32"/>
              <w:highlight w:val="none"/>
            </w:rPr>
            <w:tab/>
          </w:r>
          <w:r>
            <w:rPr>
              <w:rFonts w:hint="eastAsia"/>
              <w:sz w:val="32"/>
              <w:szCs w:val="32"/>
              <w:highlight w:val="none"/>
              <w:lang w:val="en-US" w:eastAsia="zh-CN"/>
            </w:rPr>
            <w:t>5</w:t>
          </w:r>
          <w:r>
            <w:rPr>
              <w:sz w:val="32"/>
              <w:szCs w:val="32"/>
              <w:highlight w:val="none"/>
            </w:rPr>
            <w:fldChar w:fldCharType="end"/>
          </w:r>
          <w:r>
            <w:rPr>
              <w:rFonts w:hint="eastAsia"/>
              <w:sz w:val="32"/>
              <w:szCs w:val="32"/>
              <w:highlight w:val="none"/>
              <w:lang w:val="en-US" w:eastAsia="zh-CN"/>
            </w:rPr>
            <w:t>6</w:t>
          </w:r>
        </w:p>
        <w:p w14:paraId="545D1C65">
          <w:pPr>
            <w:pStyle w:val="969"/>
            <w:tabs>
              <w:tab w:val="right" w:leader="dot" w:pos="9070"/>
            </w:tabs>
            <w:rPr>
              <w:highlight w:val="none"/>
            </w:rPr>
          </w:pPr>
        </w:p>
        <w:p w14:paraId="6E0B4BDE">
          <w:pPr>
            <w:rPr>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r>
            <w:rPr>
              <w:highlight w:val="none"/>
            </w:rPr>
            <w:fldChar w:fldCharType="end"/>
          </w:r>
        </w:p>
      </w:sdtContent>
    </w:sdt>
    <w:p w14:paraId="706873C0">
      <w:pPr>
        <w:rPr>
          <w:highlight w:val="none"/>
        </w:rPr>
      </w:pPr>
    </w:p>
    <w:p w14:paraId="39D17306">
      <w:pPr>
        <w:adjustRightInd/>
        <w:spacing w:line="360" w:lineRule="auto"/>
        <w:jc w:val="center"/>
        <w:outlineLvl w:val="0"/>
        <w:rPr>
          <w:rFonts w:hint="eastAsia" w:ascii="宋体" w:hAnsi="宋体" w:cs="宋体"/>
          <w:b/>
          <w:sz w:val="36"/>
          <w:szCs w:val="20"/>
          <w:highlight w:val="none"/>
        </w:rPr>
      </w:pPr>
      <w:bookmarkStart w:id="3" w:name="_Toc14111"/>
      <w:bookmarkStart w:id="4" w:name="第二部分"/>
      <w:bookmarkStart w:id="5" w:name="_Toc91899870"/>
      <w:bookmarkStart w:id="6" w:name="_Toc91899871"/>
    </w:p>
    <w:p w14:paraId="5F879BD1">
      <w:pPr>
        <w:adjustRightInd/>
        <w:spacing w:line="360" w:lineRule="auto"/>
        <w:jc w:val="center"/>
        <w:outlineLvl w:val="0"/>
        <w:rPr>
          <w:rFonts w:hint="eastAsia" w:ascii="宋体" w:hAnsi="宋体" w:cs="宋体"/>
          <w:b/>
          <w:sz w:val="36"/>
          <w:szCs w:val="20"/>
          <w:highlight w:val="none"/>
        </w:rPr>
      </w:pPr>
    </w:p>
    <w:p w14:paraId="3E2BC39F">
      <w:pPr>
        <w:adjustRightInd/>
        <w:spacing w:line="360" w:lineRule="auto"/>
        <w:jc w:val="center"/>
        <w:outlineLvl w:val="0"/>
        <w:rPr>
          <w:rFonts w:hint="eastAsia" w:ascii="宋体" w:hAnsi="宋体" w:cs="宋体"/>
          <w:b/>
          <w:sz w:val="36"/>
          <w:szCs w:val="20"/>
          <w:highlight w:val="none"/>
        </w:rPr>
      </w:pPr>
    </w:p>
    <w:p w14:paraId="4F37F8EF">
      <w:pPr>
        <w:adjustRightInd/>
        <w:spacing w:line="360" w:lineRule="auto"/>
        <w:jc w:val="center"/>
        <w:outlineLvl w:val="0"/>
        <w:rPr>
          <w:rFonts w:hint="eastAsia" w:ascii="宋体" w:hAnsi="宋体" w:cs="宋体"/>
          <w:b/>
          <w:sz w:val="36"/>
          <w:szCs w:val="20"/>
          <w:highlight w:val="none"/>
        </w:rPr>
      </w:pPr>
    </w:p>
    <w:p w14:paraId="24377D3A">
      <w:pPr>
        <w:adjustRightInd/>
        <w:spacing w:line="360" w:lineRule="auto"/>
        <w:jc w:val="center"/>
        <w:outlineLvl w:val="0"/>
        <w:rPr>
          <w:rFonts w:hint="eastAsia" w:ascii="宋体" w:hAnsi="宋体" w:cs="宋体"/>
          <w:b/>
          <w:sz w:val="36"/>
          <w:szCs w:val="20"/>
          <w:highlight w:val="none"/>
        </w:rPr>
      </w:pPr>
    </w:p>
    <w:p w14:paraId="0AE4B4E5">
      <w:pPr>
        <w:adjustRightInd/>
        <w:spacing w:line="360" w:lineRule="auto"/>
        <w:jc w:val="center"/>
        <w:outlineLvl w:val="0"/>
        <w:rPr>
          <w:rFonts w:hint="eastAsia" w:ascii="宋体" w:hAnsi="宋体" w:cs="宋体"/>
          <w:b/>
          <w:sz w:val="36"/>
          <w:szCs w:val="20"/>
          <w:highlight w:val="none"/>
        </w:rPr>
      </w:pPr>
    </w:p>
    <w:p w14:paraId="4F395D87">
      <w:pPr>
        <w:adjustRightInd/>
        <w:spacing w:line="360" w:lineRule="auto"/>
        <w:jc w:val="center"/>
        <w:outlineLvl w:val="0"/>
        <w:rPr>
          <w:rFonts w:hint="eastAsia" w:ascii="宋体" w:hAnsi="宋体" w:cs="宋体"/>
          <w:b/>
          <w:sz w:val="36"/>
          <w:szCs w:val="20"/>
          <w:highlight w:val="none"/>
        </w:rPr>
      </w:pPr>
    </w:p>
    <w:p w14:paraId="496CFFEC">
      <w:pPr>
        <w:adjustRightInd/>
        <w:spacing w:line="360" w:lineRule="auto"/>
        <w:jc w:val="center"/>
        <w:outlineLvl w:val="0"/>
        <w:rPr>
          <w:rFonts w:hint="eastAsia" w:ascii="宋体" w:hAnsi="宋体" w:cs="宋体"/>
          <w:b/>
          <w:sz w:val="36"/>
          <w:szCs w:val="20"/>
          <w:highlight w:val="none"/>
        </w:rPr>
      </w:pPr>
    </w:p>
    <w:p w14:paraId="48C7384C">
      <w:pPr>
        <w:adjustRightInd/>
        <w:spacing w:line="360" w:lineRule="auto"/>
        <w:jc w:val="center"/>
        <w:outlineLvl w:val="0"/>
        <w:rPr>
          <w:rFonts w:hint="eastAsia" w:ascii="宋体" w:hAnsi="宋体" w:cs="宋体"/>
          <w:b/>
          <w:sz w:val="36"/>
          <w:szCs w:val="20"/>
          <w:highlight w:val="none"/>
        </w:rPr>
      </w:pPr>
    </w:p>
    <w:p w14:paraId="2EAADC31">
      <w:pPr>
        <w:adjustRightInd/>
        <w:spacing w:line="360" w:lineRule="auto"/>
        <w:jc w:val="center"/>
        <w:outlineLvl w:val="0"/>
        <w:rPr>
          <w:rFonts w:hint="eastAsia" w:ascii="宋体" w:hAnsi="宋体" w:cs="宋体"/>
          <w:b/>
          <w:sz w:val="36"/>
          <w:szCs w:val="20"/>
          <w:highlight w:val="none"/>
        </w:rPr>
      </w:pPr>
    </w:p>
    <w:p w14:paraId="23968007">
      <w:pPr>
        <w:adjustRightInd/>
        <w:spacing w:line="360" w:lineRule="auto"/>
        <w:jc w:val="center"/>
        <w:outlineLvl w:val="0"/>
        <w:rPr>
          <w:rFonts w:hint="eastAsia" w:ascii="宋体" w:hAnsi="宋体" w:cs="宋体"/>
          <w:b/>
          <w:sz w:val="36"/>
          <w:szCs w:val="20"/>
          <w:highlight w:val="none"/>
        </w:rPr>
      </w:pPr>
    </w:p>
    <w:p w14:paraId="6D03250E">
      <w:pPr>
        <w:adjustRightInd/>
        <w:spacing w:line="360" w:lineRule="auto"/>
        <w:jc w:val="center"/>
        <w:outlineLvl w:val="0"/>
        <w:rPr>
          <w:rFonts w:hint="eastAsia" w:ascii="宋体" w:hAnsi="宋体" w:cs="宋体"/>
          <w:b/>
          <w:sz w:val="36"/>
          <w:szCs w:val="20"/>
          <w:highlight w:val="none"/>
        </w:rPr>
      </w:pPr>
    </w:p>
    <w:p w14:paraId="43E36B27">
      <w:pPr>
        <w:adjustRightInd/>
        <w:spacing w:line="360" w:lineRule="auto"/>
        <w:jc w:val="center"/>
        <w:outlineLvl w:val="0"/>
        <w:rPr>
          <w:rFonts w:hint="eastAsia" w:ascii="宋体" w:hAnsi="宋体" w:cs="宋体"/>
          <w:b/>
          <w:sz w:val="36"/>
          <w:szCs w:val="20"/>
          <w:highlight w:val="none"/>
        </w:rPr>
      </w:pPr>
    </w:p>
    <w:p w14:paraId="57A6342B">
      <w:pPr>
        <w:adjustRightInd/>
        <w:spacing w:line="360" w:lineRule="auto"/>
        <w:jc w:val="center"/>
        <w:outlineLvl w:val="0"/>
        <w:rPr>
          <w:rFonts w:hint="eastAsia" w:ascii="宋体" w:hAnsi="宋体" w:cs="宋体"/>
          <w:b/>
          <w:sz w:val="36"/>
          <w:szCs w:val="20"/>
          <w:highlight w:val="none"/>
        </w:rPr>
      </w:pPr>
    </w:p>
    <w:p w14:paraId="14E3E7B3">
      <w:pPr>
        <w:adjustRightInd/>
        <w:spacing w:line="360" w:lineRule="auto"/>
        <w:jc w:val="center"/>
        <w:outlineLvl w:val="0"/>
        <w:rPr>
          <w:rFonts w:hint="eastAsia" w:ascii="宋体" w:hAnsi="宋体" w:cs="宋体"/>
          <w:b/>
          <w:sz w:val="36"/>
          <w:szCs w:val="20"/>
          <w:highlight w:val="none"/>
        </w:rPr>
      </w:pPr>
    </w:p>
    <w:p w14:paraId="6A2490F6">
      <w:pPr>
        <w:adjustRightInd/>
        <w:spacing w:line="360" w:lineRule="auto"/>
        <w:jc w:val="center"/>
        <w:outlineLvl w:val="0"/>
        <w:rPr>
          <w:rFonts w:hint="eastAsia" w:ascii="宋体" w:hAnsi="宋体" w:cs="宋体"/>
          <w:b/>
          <w:sz w:val="36"/>
          <w:szCs w:val="20"/>
          <w:highlight w:val="none"/>
        </w:rPr>
        <w:sectPr>
          <w:footerReference r:id="rId8" w:type="first"/>
          <w:footerReference r:id="rId7" w:type="default"/>
          <w:pgSz w:w="11906" w:h="16838"/>
          <w:pgMar w:top="680" w:right="1418" w:bottom="468" w:left="1418" w:header="851" w:footer="992" w:gutter="0"/>
          <w:pgNumType w:start="1"/>
          <w:cols w:space="720" w:num="1"/>
          <w:titlePg/>
          <w:docGrid w:linePitch="312" w:charSpace="0"/>
        </w:sectPr>
      </w:pPr>
    </w:p>
    <w:p w14:paraId="126449FA">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3"/>
    </w:p>
    <w:p w14:paraId="47E1786C">
      <w:pPr>
        <w:pBdr>
          <w:top w:val="single" w:color="auto" w:sz="4" w:space="1"/>
          <w:left w:val="single" w:color="auto" w:sz="4" w:space="4"/>
          <w:bottom w:val="single" w:color="auto" w:sz="4" w:space="1"/>
          <w:right w:val="single" w:color="auto" w:sz="4" w:space="4"/>
        </w:pBdr>
        <w:spacing w:line="360" w:lineRule="auto"/>
        <w:rPr>
          <w:rFonts w:ascii="宋体" w:hAnsi="宋体" w:cs="宋体"/>
          <w:sz w:val="24"/>
          <w:highlight w:val="none"/>
        </w:rPr>
      </w:pPr>
      <w:r>
        <w:rPr>
          <w:rFonts w:hint="eastAsia" w:ascii="宋体" w:hAnsi="宋体" w:cs="宋体"/>
          <w:sz w:val="24"/>
          <w:highlight w:val="none"/>
        </w:rPr>
        <w:t>项目概况</w:t>
      </w:r>
    </w:p>
    <w:p w14:paraId="171715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bookmarkStart w:id="7" w:name="OLE_LINK59"/>
      <w:r>
        <w:rPr>
          <w:rFonts w:hint="eastAsia" w:ascii="宋体" w:hAnsi="宋体" w:cs="宋体"/>
          <w:sz w:val="24"/>
          <w:highlight w:val="none"/>
          <w:u w:val="single"/>
          <w:lang w:eastAsia="zh-CN"/>
        </w:rPr>
        <w:t>西店镇粪便无害化处理服务采购项目</w:t>
      </w:r>
      <w:bookmarkEnd w:id="7"/>
      <w:r>
        <w:rPr>
          <w:rFonts w:hint="eastAsia" w:ascii="宋体" w:hAnsi="宋体" w:cs="宋体"/>
          <w:sz w:val="24"/>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XX</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XX</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XX</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XX</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6149CCAA">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585D81B">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w:t>
      </w:r>
      <w:r>
        <w:rPr>
          <w:rFonts w:hint="eastAsia" w:ascii="宋体" w:hAnsi="宋体" w:cs="宋体"/>
          <w:b/>
          <w:sz w:val="24"/>
          <w:highlight w:val="none"/>
          <w:lang w:eastAsia="zh-CN"/>
        </w:rPr>
        <w:t>编号：</w:t>
      </w:r>
      <w:bookmarkStart w:id="8" w:name="OLE_LINK63"/>
      <w:r>
        <w:rPr>
          <w:rFonts w:hint="eastAsia" w:ascii="宋体" w:hAnsi="宋体" w:cs="宋体"/>
          <w:b/>
          <w:sz w:val="24"/>
          <w:highlight w:val="none"/>
          <w:lang w:eastAsia="zh-CN"/>
        </w:rPr>
        <w:t>NBGZZB325029</w:t>
      </w:r>
      <w:bookmarkEnd w:id="8"/>
    </w:p>
    <w:p w14:paraId="74D3C831">
      <w:pPr>
        <w:spacing w:line="360" w:lineRule="auto"/>
        <w:ind w:firstLine="480"/>
        <w:rPr>
          <w:rFonts w:ascii="宋体" w:hAnsi="宋体" w:cs="宋体"/>
          <w:b/>
          <w:sz w:val="24"/>
          <w:highlight w:val="none"/>
        </w:rPr>
      </w:pPr>
      <w:r>
        <w:rPr>
          <w:rFonts w:hint="eastAsia" w:ascii="宋体" w:hAnsi="宋体" w:cs="宋体"/>
          <w:b/>
          <w:sz w:val="24"/>
          <w:highlight w:val="none"/>
        </w:rPr>
        <w:t>项目名称：</w:t>
      </w:r>
      <w:bookmarkStart w:id="9" w:name="OLE_LINK64"/>
      <w:r>
        <w:rPr>
          <w:rFonts w:hint="eastAsia" w:ascii="宋体" w:hAnsi="宋体" w:cs="宋体"/>
          <w:sz w:val="24"/>
          <w:highlight w:val="none"/>
          <w:lang w:eastAsia="zh-CN"/>
        </w:rPr>
        <w:t>西店镇粪便无害化处理服务采购项目</w:t>
      </w:r>
      <w:r>
        <w:rPr>
          <w:rFonts w:hint="eastAsia" w:ascii="宋体" w:hAnsi="宋体" w:cs="宋体"/>
          <w:sz w:val="24"/>
          <w:highlight w:val="none"/>
        </w:rPr>
        <w:t xml:space="preserve"> </w:t>
      </w:r>
      <w:bookmarkEnd w:id="9"/>
      <w:r>
        <w:rPr>
          <w:rFonts w:hint="eastAsia" w:ascii="宋体" w:hAnsi="宋体" w:cs="宋体"/>
          <w:sz w:val="24"/>
          <w:highlight w:val="none"/>
        </w:rPr>
        <w:t xml:space="preserve"> </w:t>
      </w:r>
      <w:r>
        <w:rPr>
          <w:rFonts w:hint="eastAsia" w:ascii="宋体" w:hAnsi="宋体" w:cs="宋体"/>
          <w:b/>
          <w:sz w:val="24"/>
          <w:highlight w:val="none"/>
        </w:rPr>
        <w:t xml:space="preserve"> </w:t>
      </w:r>
    </w:p>
    <w:p w14:paraId="7B606131">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ascii="宋体" w:hAnsi="宋体" w:cs="宋体"/>
          <w:sz w:val="24"/>
          <w:highlight w:val="none"/>
        </w:rPr>
        <w:t xml:space="preserve"> </w:t>
      </w:r>
      <w:bookmarkStart w:id="10" w:name="OLE_LINK67"/>
      <w:r>
        <w:rPr>
          <w:rFonts w:hint="eastAsia" w:ascii="宋体" w:hAnsi="宋体" w:cs="宋体"/>
          <w:snapToGrid w:val="0"/>
          <w:kern w:val="28"/>
          <w:sz w:val="24"/>
          <w:szCs w:val="20"/>
          <w:highlight w:val="none"/>
          <w:lang w:val="en-US" w:eastAsia="zh-CN"/>
        </w:rPr>
        <w:t>700000元/年，2100000元/3年</w:t>
      </w:r>
      <w:bookmarkEnd w:id="10"/>
    </w:p>
    <w:p w14:paraId="0DC32C98">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最高限价（元）：</w:t>
      </w:r>
      <w:r>
        <w:rPr>
          <w:rFonts w:ascii="宋体" w:hAnsi="宋体" w:cs="宋体"/>
          <w:sz w:val="24"/>
          <w:highlight w:val="none"/>
        </w:rPr>
        <w:t xml:space="preserve"> </w:t>
      </w:r>
      <w:r>
        <w:rPr>
          <w:rFonts w:hint="eastAsia" w:ascii="宋体" w:hAnsi="宋体" w:cs="宋体"/>
          <w:snapToGrid w:val="0"/>
          <w:kern w:val="28"/>
          <w:sz w:val="24"/>
          <w:szCs w:val="20"/>
          <w:highlight w:val="none"/>
          <w:lang w:val="en-US" w:eastAsia="zh-CN"/>
        </w:rPr>
        <w:t>700000元/年，2100000元/3年</w:t>
      </w:r>
      <w:bookmarkStart w:id="474" w:name="_GoBack"/>
      <w:bookmarkEnd w:id="474"/>
    </w:p>
    <w:p w14:paraId="0B2DE594">
      <w:pPr>
        <w:spacing w:line="360" w:lineRule="auto"/>
        <w:ind w:firstLine="480"/>
        <w:rPr>
          <w:rFonts w:ascii="宋体" w:hAnsi="宋体" w:cs="宋体"/>
          <w:b/>
          <w:bCs/>
          <w:snapToGrid w:val="0"/>
          <w:kern w:val="28"/>
          <w:sz w:val="24"/>
          <w:szCs w:val="20"/>
          <w:highlight w:val="none"/>
        </w:rPr>
      </w:pPr>
      <w:r>
        <w:rPr>
          <w:rFonts w:hint="eastAsia" w:ascii="宋体" w:hAnsi="宋体" w:cs="宋体"/>
          <w:b/>
          <w:bCs/>
          <w:snapToGrid w:val="0"/>
          <w:kern w:val="28"/>
          <w:sz w:val="24"/>
          <w:szCs w:val="20"/>
          <w:highlight w:val="none"/>
        </w:rPr>
        <w:t>采购需求：</w:t>
      </w:r>
    </w:p>
    <w:p w14:paraId="173E1578">
      <w:pPr>
        <w:spacing w:line="360" w:lineRule="auto"/>
        <w:ind w:left="210" w:leftChars="100" w:firstLine="480"/>
        <w:rPr>
          <w:rFonts w:hint="eastAsia" w:ascii="宋体" w:hAnsi="宋体" w:cs="宋体"/>
          <w:sz w:val="24"/>
          <w:highlight w:val="none"/>
          <w:lang w:eastAsia="zh-CN"/>
        </w:rPr>
      </w:pPr>
      <w:r>
        <w:rPr>
          <w:rFonts w:hint="eastAsia" w:ascii="宋体" w:hAnsi="宋体" w:cs="宋体"/>
          <w:snapToGrid w:val="0"/>
          <w:kern w:val="28"/>
          <w:sz w:val="24"/>
          <w:szCs w:val="20"/>
          <w:highlight w:val="none"/>
        </w:rPr>
        <w:t>标项名称：</w:t>
      </w:r>
      <w:r>
        <w:rPr>
          <w:rFonts w:hint="eastAsia" w:ascii="宋体" w:hAnsi="宋体" w:cs="宋体"/>
          <w:sz w:val="24"/>
          <w:highlight w:val="none"/>
          <w:lang w:eastAsia="zh-CN"/>
        </w:rPr>
        <w:t>西店镇粪便无害化处理服务采购项目</w:t>
      </w:r>
    </w:p>
    <w:p w14:paraId="59E62134">
      <w:pPr>
        <w:spacing w:line="360" w:lineRule="auto"/>
        <w:ind w:left="210" w:leftChars="100"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数量：1项</w:t>
      </w:r>
    </w:p>
    <w:p w14:paraId="4173339F">
      <w:pPr>
        <w:spacing w:line="360" w:lineRule="auto"/>
        <w:ind w:firstLine="720" w:firstLineChars="300"/>
        <w:rPr>
          <w:rFonts w:hint="default" w:ascii="宋体" w:hAnsi="宋体" w:eastAsia="宋体" w:cs="宋体"/>
          <w:snapToGrid w:val="0"/>
          <w:kern w:val="28"/>
          <w:sz w:val="24"/>
          <w:szCs w:val="20"/>
          <w:highlight w:val="none"/>
          <w:lang w:val="en-US" w:eastAsia="zh-CN"/>
        </w:rPr>
      </w:pPr>
      <w:r>
        <w:rPr>
          <w:rFonts w:hint="eastAsia" w:ascii="宋体" w:hAnsi="宋体" w:cs="宋体"/>
          <w:snapToGrid w:val="0"/>
          <w:kern w:val="28"/>
          <w:sz w:val="24"/>
          <w:szCs w:val="20"/>
          <w:highlight w:val="none"/>
        </w:rPr>
        <w:t>预算金额（元）：</w:t>
      </w:r>
      <w:r>
        <w:rPr>
          <w:rFonts w:hint="eastAsia" w:ascii="宋体" w:hAnsi="宋体" w:cs="宋体"/>
          <w:snapToGrid w:val="0"/>
          <w:kern w:val="28"/>
          <w:sz w:val="24"/>
          <w:szCs w:val="20"/>
          <w:highlight w:val="none"/>
          <w:lang w:val="en-US" w:eastAsia="zh-CN"/>
        </w:rPr>
        <w:t>700000元/年，2100000元/3年</w:t>
      </w:r>
    </w:p>
    <w:p w14:paraId="68B4C012">
      <w:pPr>
        <w:pStyle w:val="4"/>
        <w:spacing w:line="360" w:lineRule="auto"/>
        <w:ind w:left="210" w:leftChars="100" w:firstLine="480"/>
        <w:rPr>
          <w:rFonts w:hAnsi="宋体" w:cs="宋体"/>
          <w:color w:val="auto"/>
          <w:sz w:val="24"/>
          <w:highlight w:val="none"/>
        </w:rPr>
      </w:pPr>
      <w:r>
        <w:rPr>
          <w:rFonts w:hint="eastAsia" w:hAnsi="宋体" w:cs="宋体"/>
          <w:color w:val="auto"/>
          <w:sz w:val="24"/>
          <w:highlight w:val="none"/>
        </w:rPr>
        <w:t>简要规格描述或项目基本概况介绍、用途：具体详见第二章 采购需求。</w:t>
      </w:r>
    </w:p>
    <w:p w14:paraId="6A3D8E9A">
      <w:pPr>
        <w:pStyle w:val="133"/>
        <w:ind w:firstLine="482"/>
        <w:rPr>
          <w:rFonts w:ascii="宋体" w:hAnsi="宋体" w:cs="宋体"/>
          <w:highlight w:val="none"/>
        </w:rPr>
      </w:pPr>
      <w:r>
        <w:rPr>
          <w:rFonts w:hint="eastAsia" w:ascii="宋体" w:hAnsi="宋体" w:cs="宋体"/>
          <w:b/>
          <w:highlight w:val="none"/>
        </w:rPr>
        <w:t>合同履约期限：</w:t>
      </w:r>
      <w:r>
        <w:rPr>
          <w:rFonts w:hint="eastAsia" w:ascii="宋体" w:hAnsi="宋体" w:eastAsia="宋体" w:cs="宋体"/>
          <w:kern w:val="2"/>
          <w:sz w:val="24"/>
          <w:szCs w:val="24"/>
          <w:highlight w:val="none"/>
          <w:lang w:val="en-US" w:eastAsia="zh-CN" w:bidi="ar-SA"/>
        </w:rPr>
        <w:t>标项 1，本服务项目一招暂定三年，合同必须为一年一签。合同应符合政府采购预算安排要求，申报政府采购计划，经批准，并经采购单位考核验收，双方同意后，方可续签订下一年度的合同。合同续签后，应经原政府采购代理机构见证及备案，并报宁海县政府采购管理办公室。</w:t>
      </w:r>
    </w:p>
    <w:p w14:paraId="20D78158">
      <w:pPr>
        <w:pStyle w:val="4"/>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47475143"/>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hAnsi="宋体" w:cs="宋体"/>
          <w:b/>
          <w:color w:val="auto"/>
          <w:sz w:val="24"/>
          <w:highlight w:val="none"/>
        </w:rPr>
        <w:t>是；</w:t>
      </w:r>
      <w:sdt>
        <w:sdtPr>
          <w:rPr>
            <w:rFonts w:hAnsi="宋体" w:cs="宋体"/>
            <w:color w:val="auto"/>
            <w:kern w:val="0"/>
            <w:sz w:val="24"/>
            <w:highlight w:val="none"/>
          </w:rPr>
          <w:id w:val="147450993"/>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9CD861">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8DF069C">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w:t>
      </w:r>
      <w:r>
        <w:rPr>
          <w:rFonts w:hint="eastAsia" w:ascii="宋体" w:hAnsi="宋体" w:cs="宋体"/>
          <w:snapToGrid w:val="0"/>
          <w:kern w:val="28"/>
          <w:sz w:val="24"/>
          <w:szCs w:val="20"/>
          <w:highlight w:val="none"/>
          <w:lang w:val="en-US" w:eastAsia="zh-CN"/>
        </w:rPr>
        <w:t>.</w:t>
      </w:r>
      <w:r>
        <w:rPr>
          <w:rFonts w:hint="eastAsia" w:ascii="宋体" w:hAnsi="宋体" w:cs="宋体"/>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0B5540E6">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lang w:val="en-US" w:eastAsia="zh-CN"/>
        </w:rPr>
        <w:t>.</w:t>
      </w:r>
      <w:r>
        <w:rPr>
          <w:rFonts w:hint="eastAsia" w:ascii="宋体" w:hAnsi="宋体" w:cs="宋体"/>
          <w:snapToGrid w:val="0"/>
          <w:kern w:val="28"/>
          <w:sz w:val="24"/>
          <w:szCs w:val="20"/>
          <w:highlight w:val="none"/>
        </w:rPr>
        <w:t>以联合体形式投标的，提供联合协议；</w:t>
      </w:r>
    </w:p>
    <w:p w14:paraId="6D628BC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452795F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12CDCEA4">
      <w:pPr>
        <w:spacing w:line="360" w:lineRule="auto"/>
        <w:ind w:firstLine="480" w:firstLineChars="200"/>
        <w:rPr>
          <w:rFonts w:ascii="宋体" w:hAnsi="宋体" w:cs="宋体"/>
          <w:sz w:val="24"/>
          <w:highlight w:val="none"/>
        </w:rPr>
      </w:pPr>
      <w:bookmarkStart w:id="11" w:name="OLE_LINK18"/>
      <w:sdt>
        <w:sdtPr>
          <w:rPr>
            <w:rFonts w:hint="eastAsia" w:ascii="宋体" w:hAnsi="宋体" w:cs="宋体"/>
            <w:kern w:val="0"/>
            <w:sz w:val="24"/>
            <w:highlight w:val="none"/>
          </w:rPr>
          <w:id w:val="14748232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5326868B">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4748291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bookmarkEnd w:id="11"/>
    <w:p w14:paraId="4CCA7297">
      <w:pPr>
        <w:spacing w:line="360" w:lineRule="auto"/>
        <w:ind w:firstLine="897" w:firstLineChars="374"/>
        <w:rPr>
          <w:rFonts w:ascii="宋体" w:hAnsi="宋体" w:cs="宋体"/>
          <w:highlight w:val="none"/>
        </w:rPr>
      </w:pPr>
      <w:sdt>
        <w:sdtPr>
          <w:rPr>
            <w:rFonts w:hint="eastAsia" w:ascii="宋体" w:hAnsi="宋体" w:cs="宋体"/>
            <w:kern w:val="0"/>
            <w:sz w:val="24"/>
            <w:highlight w:val="none"/>
          </w:rPr>
          <w:id w:val="14746396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7EBF109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7710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2E0A0A92">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278BEC87">
      <w:pPr>
        <w:numPr>
          <w:ilvl w:val="0"/>
          <w:numId w:val="0"/>
        </w:numPr>
        <w:spacing w:line="360" w:lineRule="auto"/>
        <w:ind w:firstLine="480" w:firstLineChars="200"/>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5D383E6E">
      <w:pPr>
        <w:numPr>
          <w:ilvl w:val="0"/>
          <w:numId w:val="0"/>
        </w:numPr>
        <w:spacing w:line="360" w:lineRule="auto"/>
        <w:ind w:firstLine="480" w:firstLineChars="200"/>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5.</w:t>
      </w:r>
      <w:r>
        <w:rPr>
          <w:rFonts w:hint="eastAsia" w:ascii="宋体" w:hAnsi="宋体" w:cs="宋体"/>
          <w:sz w:val="24"/>
          <w:highlight w:val="none"/>
        </w:rPr>
        <w:t>未在中国裁判文书网有行贿犯罪相关记录。（以投标截止日</w:t>
      </w:r>
      <w:r>
        <w:rPr>
          <w:rFonts w:hint="eastAsia" w:ascii="宋体" w:hAnsi="宋体" w:cs="宋体"/>
          <w:sz w:val="24"/>
          <w:highlight w:val="none"/>
          <w:lang w:val="en-US" w:eastAsia="zh-CN"/>
        </w:rPr>
        <w:t>前一天</w:t>
      </w:r>
      <w:r>
        <w:rPr>
          <w:rFonts w:hint="eastAsia" w:ascii="宋体" w:hAnsi="宋体" w:cs="宋体"/>
          <w:sz w:val="24"/>
          <w:highlight w:val="none"/>
        </w:rPr>
        <w:t>中国裁判文书网查询结果为准，如相关记录已失效，投标人需提供相关证明资料；若在开标当天因不可抗力事件导致无法查询且一时无法恢复查询的，可在中标</w:t>
      </w:r>
      <w:r>
        <w:rPr>
          <w:rFonts w:hint="eastAsia" w:ascii="宋体" w:hAnsi="宋体" w:cs="宋体"/>
          <w:sz w:val="24"/>
          <w:highlight w:val="none"/>
          <w:lang w:val="en-US" w:eastAsia="zh-CN"/>
        </w:rPr>
        <w:t>结果公告前</w:t>
      </w:r>
      <w:r>
        <w:rPr>
          <w:rFonts w:hint="eastAsia" w:ascii="宋体" w:hAnsi="宋体" w:cs="宋体"/>
          <w:sz w:val="24"/>
          <w:highlight w:val="none"/>
        </w:rPr>
        <w:t>对中标候选人进行事后查询。中标候选人在中国裁判文书网有行贿犯罪相关记录，采购人将依法取消其中标资格）。</w:t>
      </w:r>
    </w:p>
    <w:p w14:paraId="75D730E8">
      <w:pPr>
        <w:pStyle w:val="6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cs="宋体"/>
          <w:snapToGrid w:val="0"/>
          <w:kern w:val="28"/>
          <w:sz w:val="24"/>
          <w:szCs w:val="20"/>
          <w:highlight w:val="none"/>
          <w:lang w:val="en-US" w:eastAsia="zh-CN" w:bidi="ar-SA"/>
        </w:rPr>
        <w:t>6.</w:t>
      </w:r>
      <w:r>
        <w:rPr>
          <w:rFonts w:hint="eastAsia" w:ascii="宋体" w:hAnsi="宋体" w:eastAsia="宋体" w:cs="宋体"/>
          <w:kern w:val="2"/>
          <w:sz w:val="24"/>
          <w:szCs w:val="24"/>
          <w:highlight w:val="none"/>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3D4304F">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69880CD">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bookmarkStart w:id="12" w:name="OLE_LINK68"/>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XX</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XX</w:t>
      </w:r>
      <w:r>
        <w:rPr>
          <w:rFonts w:hint="eastAsia" w:ascii="宋体" w:hAnsi="宋体" w:cs="宋体"/>
          <w:sz w:val="24"/>
          <w:highlight w:val="none"/>
          <w:u w:val="single"/>
        </w:rPr>
        <w:t>日</w:t>
      </w:r>
      <w:bookmarkEnd w:id="12"/>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XX</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XX</w:t>
      </w:r>
      <w:r>
        <w:rPr>
          <w:rFonts w:hint="eastAsia" w:ascii="宋体" w:hAnsi="宋体" w:cs="宋体"/>
          <w:sz w:val="24"/>
          <w:highlight w:val="none"/>
          <w:u w:val="single"/>
        </w:rPr>
        <w:t>日</w:t>
      </w:r>
      <w:r>
        <w:rPr>
          <w:rFonts w:hint="eastAsia" w:ascii="宋体" w:hAnsi="宋体" w:cs="宋体"/>
          <w:sz w:val="24"/>
          <w:highlight w:val="none"/>
        </w:rPr>
        <w:t>，每天上午00:00至12:00，下午12:00至23:59（北京时间，线上获取法定节假日均可，线下获取文件法定节假日除外）</w:t>
      </w:r>
    </w:p>
    <w:p w14:paraId="19A4F52B">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1242ADF">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FC0F83B">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04195FA">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379C8935">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bookmarkStart w:id="13" w:name="OLE_LINK69"/>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XX</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XX</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XX</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XX</w:t>
      </w:r>
      <w:r>
        <w:rPr>
          <w:rFonts w:hint="eastAsia" w:ascii="宋体" w:hAnsi="宋体" w:cs="宋体"/>
          <w:sz w:val="24"/>
          <w:highlight w:val="none"/>
          <w:u w:val="single"/>
        </w:rPr>
        <w:t>分00秒</w:t>
      </w:r>
      <w:bookmarkEnd w:id="13"/>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55CF7C9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228C3C39">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XX</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XX</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XX</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XX</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p>
    <w:p w14:paraId="52C446D5">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1932614A">
      <w:pPr>
        <w:spacing w:line="360" w:lineRule="auto"/>
        <w:rPr>
          <w:rFonts w:ascii="宋体" w:hAnsi="宋体" w:cs="宋体"/>
          <w:sz w:val="24"/>
          <w:highlight w:val="none"/>
        </w:rPr>
      </w:pPr>
      <w:r>
        <w:rPr>
          <w:rFonts w:hint="eastAsia" w:ascii="宋体" w:hAnsi="宋体" w:cs="宋体"/>
          <w:b/>
          <w:sz w:val="24"/>
          <w:highlight w:val="none"/>
        </w:rPr>
        <w:t>五、</w:t>
      </w:r>
      <w:r>
        <w:rPr>
          <w:rFonts w:hint="eastAsia" w:ascii="宋体" w:hAnsi="宋体" w:cs="宋体"/>
          <w:b/>
          <w:sz w:val="24"/>
          <w:highlight w:val="none"/>
          <w:lang w:val="en-US" w:eastAsia="zh-CN"/>
        </w:rPr>
        <w:t>招标</w:t>
      </w:r>
      <w:r>
        <w:rPr>
          <w:rFonts w:hint="eastAsia" w:ascii="宋体" w:hAnsi="宋体" w:cs="宋体"/>
          <w:b/>
          <w:sz w:val="24"/>
          <w:highlight w:val="none"/>
        </w:rPr>
        <w:t xml:space="preserve">公告期限 </w:t>
      </w:r>
    </w:p>
    <w:p w14:paraId="3442F54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1842D1B">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4D10CB0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bookmarkStart w:id="14" w:name="OLE_LINK24"/>
      <w:r>
        <w:rPr>
          <w:rFonts w:hint="eastAsia" w:ascii="宋体" w:hAnsi="宋体" w:cs="宋体"/>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浙江省财政厅关于进一步规范政府采购秩序促进公平竞争的通知》(浙财采监(2025)2号)已分别于2022年1月29日、2022年2月1日、2022年7月1日和2025年4月1日开始实施，此前有关规定与上述文件内容不一致的，按上述文件要求执行。</w:t>
      </w:r>
    </w:p>
    <w:p w14:paraId="0403E977">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B4AE34">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87F997">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bookmarkEnd w:id="14"/>
    <w:p w14:paraId="3281173B">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DBAF9F8">
      <w:pPr>
        <w:widowControl/>
        <w:spacing w:line="336" w:lineRule="auto"/>
        <w:ind w:left="142" w:leftChars="67" w:hanging="1"/>
        <w:jc w:val="left"/>
        <w:rPr>
          <w:rFonts w:hint="eastAsia" w:ascii="宋体" w:hAnsi="宋体" w:cs="宋体"/>
          <w:sz w:val="24"/>
          <w:szCs w:val="24"/>
          <w:highlight w:val="none"/>
        </w:rPr>
      </w:pPr>
      <w:r>
        <w:rPr>
          <w:rFonts w:hint="eastAsia" w:ascii="宋体" w:hAnsi="宋体" w:cs="宋体"/>
          <w:sz w:val="24"/>
          <w:szCs w:val="24"/>
          <w:highlight w:val="none"/>
        </w:rPr>
        <w:t>1.采购人信息</w:t>
      </w:r>
    </w:p>
    <w:p w14:paraId="2375E1D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    称：宁海县西店镇人民政府</w:t>
      </w:r>
    </w:p>
    <w:p w14:paraId="71C6253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址：宁海县西店镇振兴南路158号</w:t>
      </w:r>
    </w:p>
    <w:p w14:paraId="7A70D5D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p w14:paraId="36C827B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项目联系人（询问）：</w:t>
      </w:r>
      <w:r>
        <w:rPr>
          <w:rFonts w:hint="eastAsia" w:ascii="宋体" w:hAnsi="宋体" w:cs="宋体"/>
          <w:sz w:val="24"/>
          <w:szCs w:val="24"/>
          <w:highlight w:val="none"/>
          <w:lang w:val="en-US" w:eastAsia="zh-CN"/>
        </w:rPr>
        <w:t>王</w:t>
      </w:r>
      <w:r>
        <w:rPr>
          <w:rFonts w:hint="eastAsia" w:ascii="宋体" w:hAnsi="宋体" w:eastAsia="宋体" w:cs="宋体"/>
          <w:sz w:val="24"/>
          <w:szCs w:val="24"/>
          <w:highlight w:val="none"/>
          <w:lang w:val="en-US" w:eastAsia="zh-CN"/>
        </w:rPr>
        <w:t>主任</w:t>
      </w:r>
    </w:p>
    <w:p w14:paraId="07C51B54">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项目联系方式（询问）：</w:t>
      </w:r>
      <w:r>
        <w:rPr>
          <w:rFonts w:hint="eastAsia" w:ascii="宋体" w:hAnsi="宋体" w:eastAsia="宋体" w:cs="宋体"/>
          <w:sz w:val="24"/>
          <w:szCs w:val="24"/>
          <w:highlight w:val="none"/>
          <w:lang w:val="en-US" w:eastAsia="zh-CN"/>
        </w:rPr>
        <w:t>0574-83525070</w:t>
      </w:r>
    </w:p>
    <w:p w14:paraId="50311D1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质疑联系人：</w:t>
      </w:r>
      <w:r>
        <w:rPr>
          <w:rFonts w:hint="eastAsia" w:ascii="宋体" w:hAnsi="宋体" w:cs="宋体"/>
          <w:sz w:val="24"/>
          <w:szCs w:val="24"/>
          <w:highlight w:val="none"/>
          <w:lang w:val="en-US" w:eastAsia="zh-CN"/>
        </w:rPr>
        <w:t>王</w:t>
      </w:r>
      <w:r>
        <w:rPr>
          <w:rFonts w:hint="eastAsia" w:ascii="宋体" w:hAnsi="宋体" w:eastAsia="宋体" w:cs="宋体"/>
          <w:sz w:val="24"/>
          <w:szCs w:val="24"/>
          <w:highlight w:val="none"/>
          <w:lang w:val="en-US" w:eastAsia="zh-CN"/>
        </w:rPr>
        <w:t>主任</w:t>
      </w:r>
    </w:p>
    <w:p w14:paraId="431ED21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质疑联系方式：</w:t>
      </w:r>
      <w:r>
        <w:rPr>
          <w:rFonts w:hint="eastAsia" w:ascii="宋体" w:hAnsi="宋体" w:eastAsia="宋体" w:cs="宋体"/>
          <w:sz w:val="24"/>
          <w:szCs w:val="24"/>
          <w:highlight w:val="none"/>
          <w:lang w:val="en-US" w:eastAsia="zh-CN"/>
        </w:rPr>
        <w:t>0574-83525070</w:t>
      </w:r>
    </w:p>
    <w:p w14:paraId="5E655AC8">
      <w:pPr>
        <w:pStyle w:val="61"/>
        <w:tabs>
          <w:tab w:val="left" w:pos="0"/>
          <w:tab w:val="left" w:pos="1260"/>
          <w:tab w:val="left" w:pos="1365"/>
        </w:tabs>
        <w:spacing w:line="336" w:lineRule="auto"/>
        <w:ind w:firstLine="400"/>
        <w:rPr>
          <w:rFonts w:hint="eastAsia" w:ascii="宋体" w:hAnsi="宋体" w:cs="宋体"/>
          <w:sz w:val="24"/>
          <w:szCs w:val="24"/>
          <w:highlight w:val="none"/>
        </w:rPr>
      </w:pPr>
    </w:p>
    <w:p w14:paraId="147E3EEB">
      <w:pPr>
        <w:widowControl/>
        <w:spacing w:line="336" w:lineRule="auto"/>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2.采购代理机构信息</w:t>
      </w:r>
    </w:p>
    <w:p w14:paraId="17125EE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名称：宁波国咨工程造价咨询有限公司</w:t>
      </w:r>
    </w:p>
    <w:p w14:paraId="022FC69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地址：宁波市鄞州区和源路510号宁兴国贸大厦12楼</w:t>
      </w:r>
    </w:p>
    <w:p w14:paraId="317B08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传真：/</w:t>
      </w:r>
    </w:p>
    <w:p w14:paraId="227C3B2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项目联系人（询问）：陈钢峰、王浩宇、王丽霞</w:t>
      </w:r>
    </w:p>
    <w:p w14:paraId="76B160A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项目联系方式（询问）：0574-88203787</w:t>
      </w:r>
    </w:p>
    <w:p w14:paraId="197F1C5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质疑联系人：郑瑶甫</w:t>
      </w:r>
    </w:p>
    <w:p w14:paraId="63B3233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质疑联系方式：0574-88203787</w:t>
      </w:r>
    </w:p>
    <w:p w14:paraId="3582B68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电子邮箱：3908508@qq.com</w:t>
      </w:r>
    </w:p>
    <w:p w14:paraId="642855A6">
      <w:pPr>
        <w:widowControl/>
        <w:spacing w:line="336" w:lineRule="auto"/>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 xml:space="preserve"> </w:t>
      </w:r>
    </w:p>
    <w:p w14:paraId="31FBB0B0">
      <w:pPr>
        <w:widowControl/>
        <w:spacing w:line="336" w:lineRule="auto"/>
        <w:ind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3.监管部门信息</w:t>
      </w:r>
    </w:p>
    <w:p w14:paraId="07A14D1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    称：宁海县政府采购管理办公室             </w:t>
      </w:r>
    </w:p>
    <w:p w14:paraId="0D25EA7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址：宁海县跃龙街道桃源中路218号            </w:t>
      </w:r>
    </w:p>
    <w:p w14:paraId="36A32A9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    真：0574-65265612            </w:t>
      </w:r>
    </w:p>
    <w:p w14:paraId="37BB3D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 ：王老师             </w:t>
      </w:r>
    </w:p>
    <w:p w14:paraId="2F9CC2A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投诉电话：0574-65265668 </w:t>
      </w:r>
    </w:p>
    <w:p w14:paraId="3DB83C60">
      <w:pPr>
        <w:pStyle w:val="60"/>
        <w:rPr>
          <w:rFonts w:hint="eastAsia"/>
          <w:sz w:val="24"/>
          <w:szCs w:val="24"/>
          <w:highlight w:val="none"/>
        </w:rPr>
      </w:pPr>
    </w:p>
    <w:p w14:paraId="7723BD34">
      <w:pPr>
        <w:spacing w:line="336" w:lineRule="auto"/>
        <w:ind w:firstLine="420"/>
        <w:rPr>
          <w:rFonts w:hint="eastAsia" w:ascii="宋体" w:hAnsi="宋体" w:cs="宋体"/>
          <w:sz w:val="24"/>
          <w:szCs w:val="24"/>
          <w:highlight w:val="none"/>
        </w:rPr>
      </w:pPr>
      <w:r>
        <w:rPr>
          <w:rFonts w:hint="eastAsia" w:ascii="宋体" w:hAnsi="宋体" w:cs="宋体"/>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6DF9C372">
      <w:pPr>
        <w:spacing w:line="336" w:lineRule="auto"/>
        <w:ind w:firstLine="420"/>
        <w:rPr>
          <w:rFonts w:ascii="宋体" w:hAnsi="宋体" w:cs="宋体"/>
          <w:b/>
          <w:sz w:val="36"/>
          <w:szCs w:val="20"/>
          <w:highlight w:val="none"/>
        </w:rPr>
      </w:pPr>
      <w:r>
        <w:rPr>
          <w:rFonts w:hint="eastAsia" w:ascii="宋体" w:hAnsi="宋体" w:cs="宋体"/>
          <w:sz w:val="24"/>
          <w:szCs w:val="24"/>
          <w:highlight w:val="none"/>
        </w:rPr>
        <w:t>CA问题联系电话（人工）：汇信CA 400-888-4636；天谷CA 400-087-8198。</w:t>
      </w:r>
      <w:r>
        <w:rPr>
          <w:rFonts w:ascii="宋体" w:hAnsi="宋体" w:cs="宋体"/>
          <w:b/>
          <w:sz w:val="36"/>
          <w:szCs w:val="20"/>
          <w:highlight w:val="none"/>
        </w:rPr>
        <w:br w:type="page"/>
      </w:r>
    </w:p>
    <w:p w14:paraId="33E8CFD7">
      <w:pPr>
        <w:adjustRightInd/>
        <w:jc w:val="center"/>
        <w:outlineLvl w:val="0"/>
        <w:rPr>
          <w:rFonts w:ascii="宋体" w:hAnsi="宋体" w:cs="宋体"/>
          <w:b/>
          <w:sz w:val="36"/>
          <w:szCs w:val="20"/>
          <w:highlight w:val="none"/>
        </w:rPr>
      </w:pPr>
      <w:bookmarkStart w:id="15" w:name="_Toc28848"/>
      <w:r>
        <w:rPr>
          <w:rFonts w:hint="eastAsia" w:ascii="宋体" w:hAnsi="宋体" w:cs="宋体"/>
          <w:b/>
          <w:sz w:val="36"/>
          <w:szCs w:val="20"/>
          <w:highlight w:val="none"/>
        </w:rPr>
        <w:t>第二部分</w:t>
      </w:r>
      <w:bookmarkEnd w:id="4"/>
      <w:r>
        <w:rPr>
          <w:rFonts w:hint="eastAsia" w:ascii="宋体" w:hAnsi="宋体" w:cs="宋体"/>
          <w:b/>
          <w:sz w:val="36"/>
          <w:szCs w:val="20"/>
          <w:highlight w:val="none"/>
        </w:rPr>
        <w:t xml:space="preserve"> 投标人须知</w:t>
      </w:r>
      <w:bookmarkEnd w:id="5"/>
      <w:bookmarkEnd w:id="15"/>
    </w:p>
    <w:p w14:paraId="2E181129">
      <w:pPr>
        <w:adjustRightInd/>
        <w:ind w:firstLine="3845" w:firstLineChars="1197"/>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4AE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033FC8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00304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80D28B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2FCDA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CC32A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F25E8B">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4FE2C4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14:paraId="2CC9B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A9377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148F44">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594BED">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标项1：</w:t>
            </w:r>
          </w:p>
          <w:p w14:paraId="04D07116">
            <w:pPr>
              <w:keepNext w:val="0"/>
              <w:keepLines w:val="0"/>
              <w:suppressLineNumbers w:val="0"/>
              <w:snapToGrid w:val="0"/>
              <w:spacing w:before="0" w:beforeAutospacing="0" w:after="0" w:afterAutospacing="0" w:line="360" w:lineRule="auto"/>
              <w:ind w:left="0" w:right="0"/>
              <w:rPr>
                <w:rFonts w:hint="default"/>
                <w:color w:val="auto"/>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西店镇粪便无害化处理服务采购项目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tc>
      </w:tr>
      <w:tr w14:paraId="7176B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6FB72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2E01C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8AAEA">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776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5F7D512">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sdt>
              <w:sdtPr>
                <w:rPr>
                  <w:rFonts w:hint="eastAsia" w:ascii="宋体" w:hAnsi="宋体" w:cs="宋体"/>
                  <w:color w:val="auto"/>
                  <w:kern w:val="0"/>
                  <w:sz w:val="24"/>
                  <w:highlight w:val="none"/>
                </w:rPr>
                <w:id w:val="1474821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FEA6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4CA33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1C3D35">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C433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815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宣传 </w:t>
            </w:r>
            <w:r>
              <w:rPr>
                <w:rFonts w:hint="eastAsia" w:ascii="宋体" w:hAnsi="宋体" w:cs="宋体"/>
                <w:color w:val="auto"/>
                <w:sz w:val="24"/>
                <w:highlight w:val="none"/>
              </w:rPr>
              <w:t>工作分包。</w:t>
            </w:r>
          </w:p>
          <w:p w14:paraId="36791CB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654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103A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8F1AE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FB110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1C8B4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561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11A0345">
            <w:pPr>
              <w:keepNext w:val="0"/>
              <w:keepLines w:val="0"/>
              <w:suppressLineNumbers w:val="0"/>
              <w:spacing w:before="0" w:beforeAutospacing="0" w:after="0" w:afterAutospacing="0" w:line="360" w:lineRule="auto"/>
              <w:ind w:left="0" w:right="0"/>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1474831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9619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AE02D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D05959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89A6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543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4370E17">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6371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86B4AE2">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48CC3E">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A9080B3">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712D7E1">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53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671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4E828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DDA21A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866D00E">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sz w:val="24"/>
                <w:highlight w:val="none"/>
              </w:rPr>
              <w:t>（7）制作、运输、安装和保管样品所发生的一切费用由投标人自理。</w:t>
            </w:r>
          </w:p>
        </w:tc>
      </w:tr>
      <w:tr w14:paraId="3F033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903327">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BD2ED39">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BE14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778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FC4EFC">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621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5BA757E">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4D7A0AEE">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C359B7B">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AE5B3E6">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65AFD86">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8CD1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DE53C1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bookmarkStart w:id="16" w:name="OLE_LINK4"/>
            <w:bookmarkStart w:id="17" w:name="OLE_LINK2" w:colFirst="2" w:colLast="2"/>
            <w:r>
              <w:rPr>
                <w:rFonts w:hint="eastAsia" w:ascii="宋体" w:hAnsi="宋体" w:cs="宋体"/>
                <w:color w:val="auto"/>
                <w:sz w:val="24"/>
                <w:highlight w:val="none"/>
              </w:rPr>
              <w:t>8</w:t>
            </w:r>
            <w:bookmarkEnd w:id="16"/>
          </w:p>
        </w:tc>
        <w:tc>
          <w:tcPr>
            <w:tcW w:w="1843" w:type="dxa"/>
            <w:vMerge w:val="restart"/>
            <w:tcBorders>
              <w:top w:val="single" w:color="000000" w:sz="8" w:space="0"/>
              <w:left w:val="single" w:color="auto" w:sz="4" w:space="0"/>
              <w:right w:val="single" w:color="000000" w:sz="8" w:space="0"/>
            </w:tcBorders>
            <w:vAlign w:val="center"/>
          </w:tcPr>
          <w:p w14:paraId="6E26CE59">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bookmarkStart w:id="18" w:name="OLE_LINK1"/>
            <w:r>
              <w:rPr>
                <w:rFonts w:hint="eastAsia" w:ascii="宋体" w:hAnsi="宋体" w:cs="宋体"/>
                <w:b/>
                <w:color w:val="auto"/>
                <w:sz w:val="24"/>
                <w:highlight w:val="none"/>
              </w:rPr>
              <w:t>投标人应当提供的资格、资信证明文件</w:t>
            </w:r>
            <w:bookmarkEnd w:id="18"/>
          </w:p>
        </w:tc>
        <w:tc>
          <w:tcPr>
            <w:tcW w:w="6095" w:type="dxa"/>
            <w:tcBorders>
              <w:top w:val="single" w:color="000000" w:sz="8" w:space="0"/>
              <w:left w:val="single" w:color="000000" w:sz="2" w:space="0"/>
              <w:bottom w:val="single" w:color="auto" w:sz="4" w:space="0"/>
              <w:right w:val="single" w:color="000000" w:sz="8" w:space="0"/>
            </w:tcBorders>
            <w:vAlign w:val="center"/>
          </w:tcPr>
          <w:p w14:paraId="43C11C7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01FBE8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53C3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07C9E84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3404D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E8238A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bookmarkEnd w:id="17"/>
      <w:tr w14:paraId="5795B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E0A48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9413F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1BE9BF">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1FC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596C5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EEEE5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AAE5C">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本项目的报价是履行合同的最终价格，应包含本项目采购需求和服务要求的一切费用。合同履行期间，中标人不得以任何理由要求增加费用。</w:t>
            </w:r>
          </w:p>
          <w:p w14:paraId="34CE494A">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A3498D7">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E15DC22">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64F38CE">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334478DF">
            <w:pPr>
              <w:keepNext w:val="0"/>
              <w:keepLines w:val="0"/>
              <w:suppressLineNumbers w:val="0"/>
              <w:spacing w:before="0" w:beforeAutospacing="0" w:after="0" w:afterAutospacing="0" w:line="360" w:lineRule="auto"/>
              <w:ind w:left="0" w:right="0" w:firstLine="241" w:firstLineChars="100"/>
              <w:rPr>
                <w:rFonts w:hint="default"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CA6B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4192ADB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16A6FCF">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759235A">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929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EED77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6342A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备份投标文件送达时间、地点和签收人员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AE15AE6">
            <w:pPr>
              <w:pStyle w:val="32"/>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（1）直接提交备份投标文件的：</w:t>
            </w:r>
          </w:p>
          <w:p w14:paraId="4E124261">
            <w:pPr>
              <w:pStyle w:val="32"/>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备份投标文件送达地点：</w:t>
            </w:r>
            <w:bookmarkStart w:id="19" w:name="OLE_LINK26"/>
            <w:r>
              <w:rPr>
                <w:rFonts w:hint="eastAsia" w:hAnsi="宋体" w:cs="宋体"/>
                <w:color w:val="auto"/>
                <w:kern w:val="28"/>
                <w:sz w:val="24"/>
                <w:highlight w:val="none"/>
                <w:u w:val="single"/>
                <w:lang w:eastAsia="zh-CN"/>
              </w:rPr>
              <w:t>宁波市鄞州区和源路510号宁兴国贸大厦12楼</w:t>
            </w:r>
            <w:r>
              <w:rPr>
                <w:rFonts w:hint="eastAsia" w:hAnsi="宋体" w:cs="宋体"/>
                <w:color w:val="auto"/>
                <w:kern w:val="28"/>
                <w:sz w:val="24"/>
                <w:highlight w:val="none"/>
                <w:u w:val="single"/>
                <w:lang w:val="en-US" w:eastAsia="zh-CN"/>
              </w:rPr>
              <w:t>1203室</w:t>
            </w:r>
            <w:r>
              <w:rPr>
                <w:rFonts w:hint="eastAsia" w:hAnsi="宋体" w:cs="宋体"/>
                <w:color w:val="auto"/>
                <w:kern w:val="28"/>
                <w:sz w:val="24"/>
                <w:highlight w:val="none"/>
                <w:u w:val="single"/>
                <w:lang w:eastAsia="zh-CN"/>
              </w:rPr>
              <w:t>。</w:t>
            </w:r>
            <w:bookmarkEnd w:id="19"/>
          </w:p>
          <w:p w14:paraId="0CEA8E43">
            <w:pPr>
              <w:pStyle w:val="32"/>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（2）以邮政快递方式递交备份投标文件的：</w:t>
            </w:r>
          </w:p>
          <w:p w14:paraId="7A51F5F1">
            <w:pPr>
              <w:pStyle w:val="32"/>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备份投标文件送达截止时间：开标时间前一个工作日的16:00止。</w:t>
            </w:r>
          </w:p>
          <w:p w14:paraId="0FB76800">
            <w:pPr>
              <w:pStyle w:val="32"/>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备份投标文件送达地点：</w:t>
            </w:r>
            <w:r>
              <w:rPr>
                <w:rFonts w:hint="eastAsia" w:hAnsi="宋体" w:cs="宋体"/>
                <w:color w:val="auto"/>
                <w:kern w:val="28"/>
                <w:sz w:val="24"/>
                <w:highlight w:val="none"/>
                <w:u w:val="single"/>
                <w:lang w:eastAsia="zh-CN"/>
              </w:rPr>
              <w:t>宁波市鄞州区和源路510号宁兴国贸大厦12楼</w:t>
            </w:r>
            <w:r>
              <w:rPr>
                <w:rFonts w:hint="eastAsia" w:hAnsi="宋体" w:cs="宋体"/>
                <w:color w:val="auto"/>
                <w:kern w:val="28"/>
                <w:sz w:val="24"/>
                <w:highlight w:val="none"/>
                <w:u w:val="single"/>
                <w:lang w:val="en-US" w:eastAsia="zh-CN"/>
              </w:rPr>
              <w:t>1203室</w:t>
            </w:r>
            <w:r>
              <w:rPr>
                <w:rFonts w:hint="eastAsia" w:hAnsi="宋体" w:cs="宋体"/>
                <w:color w:val="auto"/>
                <w:kern w:val="28"/>
                <w:sz w:val="24"/>
                <w:highlight w:val="none"/>
                <w:u w:val="single"/>
                <w:lang w:eastAsia="zh-CN"/>
              </w:rPr>
              <w:t>。</w:t>
            </w:r>
            <w:r>
              <w:rPr>
                <w:rFonts w:hint="eastAsia" w:hAnsi="宋体" w:cs="宋体"/>
                <w:color w:val="auto"/>
                <w:kern w:val="28"/>
                <w:sz w:val="24"/>
                <w:highlight w:val="none"/>
              </w:rPr>
              <w:t xml:space="preserve">；备份投标文件签收人员联系电话： </w:t>
            </w:r>
            <w:r>
              <w:rPr>
                <w:rFonts w:hint="eastAsia" w:hAnsi="宋体" w:cs="宋体"/>
                <w:color w:val="auto"/>
                <w:kern w:val="28"/>
                <w:sz w:val="24"/>
                <w:highlight w:val="none"/>
                <w:u w:val="single"/>
                <w:lang w:val="en-US" w:eastAsia="zh-CN"/>
              </w:rPr>
              <w:t xml:space="preserve">0574-88203787/18868663530 </w:t>
            </w:r>
            <w:r>
              <w:rPr>
                <w:rFonts w:hint="eastAsia" w:hAnsi="宋体" w:cs="宋体"/>
                <w:color w:val="auto"/>
                <w:kern w:val="28"/>
                <w:sz w:val="24"/>
                <w:highlight w:val="none"/>
              </w:rPr>
              <w:t>。采购人、采购代理机构不强制或变相强制投标人提交备份投标文件。</w:t>
            </w:r>
          </w:p>
        </w:tc>
      </w:tr>
      <w:tr w14:paraId="4F186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9AB9DD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E2FBF91">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916E5">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53C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B2797A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3C49121">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EFAD7BC">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359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1C0FA1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7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default"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F8C3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shd w:val="clear" w:color="auto" w:fill="auto"/>
            <w:vAlign w:val="center"/>
          </w:tcPr>
          <w:p w14:paraId="61F0A4D9">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1843" w:type="dxa"/>
            <w:tcBorders>
              <w:left w:val="single" w:color="000000" w:sz="2" w:space="0"/>
              <w:bottom w:val="single" w:color="auto" w:sz="4" w:space="0"/>
              <w:right w:val="single" w:color="000000" w:sz="8" w:space="0"/>
            </w:tcBorders>
            <w:shd w:val="clear" w:color="auto" w:fill="auto"/>
            <w:vAlign w:val="center"/>
          </w:tcPr>
          <w:p w14:paraId="0E858722">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中标服务费</w:t>
            </w:r>
          </w:p>
        </w:tc>
        <w:tc>
          <w:tcPr>
            <w:tcW w:w="6095" w:type="dxa"/>
            <w:tcBorders>
              <w:top w:val="single" w:color="000000" w:sz="8" w:space="0"/>
              <w:left w:val="single" w:color="000000" w:sz="2" w:space="0"/>
              <w:bottom w:val="single" w:color="auto" w:sz="4" w:space="0"/>
              <w:right w:val="single" w:color="000000" w:sz="8" w:space="0"/>
            </w:tcBorders>
            <w:vAlign w:val="center"/>
          </w:tcPr>
          <w:p w14:paraId="60F9E2BF">
            <w:pPr>
              <w:keepNext w:val="0"/>
              <w:keepLines w:val="0"/>
              <w:suppressLineNumbers w:val="0"/>
              <w:spacing w:before="0" w:beforeAutospacing="0" w:after="0" w:afterAutospacing="0" w:line="360" w:lineRule="exact"/>
              <w:ind w:left="105" w:leftChars="50" w:right="105" w:rightChars="50"/>
              <w:rPr>
                <w:rFonts w:hint="eastAsia" w:ascii="宋体" w:hAnsi="宋体" w:cs="宋体"/>
                <w:highlight w:val="none"/>
              </w:rPr>
            </w:pPr>
            <w:r>
              <w:rPr>
                <w:rFonts w:hint="eastAsia" w:ascii="宋体" w:hAnsi="宋体" w:cs="宋体"/>
                <w:highlight w:val="none"/>
              </w:rPr>
              <w:t>1.采购代理机构参照国家发改委发改办价格[2003]857号通知和原国家计委计价[2002]1980号文件规定的招标代理服务收费标准的</w:t>
            </w:r>
            <w:r>
              <w:rPr>
                <w:rFonts w:hint="eastAsia" w:ascii="宋体" w:hAnsi="宋体" w:cs="宋体"/>
                <w:highlight w:val="none"/>
                <w:lang w:val="en-US" w:eastAsia="zh-CN"/>
              </w:rPr>
              <w:t>70%</w:t>
            </w:r>
            <w:r>
              <w:rPr>
                <w:rFonts w:hint="eastAsia" w:ascii="宋体" w:hAnsi="宋体" w:cs="宋体"/>
                <w:highlight w:val="none"/>
              </w:rPr>
              <w:t>计取，按照中标通知书确定的中标金额，核算中标服务费。</w:t>
            </w:r>
          </w:p>
          <w:p w14:paraId="775655FF">
            <w:pPr>
              <w:keepNext w:val="0"/>
              <w:keepLines w:val="0"/>
              <w:suppressLineNumbers w:val="0"/>
              <w:spacing w:before="0" w:beforeAutospacing="0" w:after="0" w:afterAutospacing="0" w:line="360" w:lineRule="exact"/>
              <w:ind w:left="105" w:leftChars="50" w:right="105" w:rightChars="50"/>
              <w:jc w:val="center"/>
              <w:rPr>
                <w:rFonts w:hint="eastAsia" w:ascii="宋体" w:hAnsi="宋体" w:cs="宋体"/>
                <w:highlight w:val="none"/>
              </w:rPr>
            </w:pPr>
            <w:r>
              <w:rPr>
                <w:rFonts w:hint="eastAsia" w:ascii="宋体" w:hAnsi="宋体" w:cs="宋体"/>
                <w:highlight w:val="none"/>
              </w:rPr>
              <w:t>收取中标服务费标准（分档累计）</w:t>
            </w:r>
          </w:p>
          <w:tbl>
            <w:tblPr>
              <w:tblStyle w:val="62"/>
              <w:tblW w:w="0" w:type="auto"/>
              <w:tblCellSpacing w:w="15" w:type="dxa"/>
              <w:tblInd w:w="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78"/>
              <w:gridCol w:w="2381"/>
            </w:tblGrid>
            <w:tr w14:paraId="657FB7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2" w:hRule="atLeast"/>
                <w:tblCellSpacing w:w="15" w:type="dxa"/>
              </w:trPr>
              <w:tc>
                <w:tcPr>
                  <w:tcW w:w="3833" w:type="dxa"/>
                  <w:tcBorders>
                    <w:top w:val="outset" w:color="auto" w:sz="6" w:space="0"/>
                    <w:left w:val="outset" w:color="auto" w:sz="6" w:space="0"/>
                    <w:bottom w:val="outset" w:color="auto" w:sz="6" w:space="0"/>
                    <w:right w:val="outset" w:color="auto" w:sz="6" w:space="0"/>
                  </w:tcBorders>
                  <w:noWrap w:val="0"/>
                  <w:vAlign w:val="center"/>
                </w:tcPr>
                <w:p w14:paraId="70D68063">
                  <w:pPr>
                    <w:keepNext w:val="0"/>
                    <w:keepLines w:val="0"/>
                    <w:widowControl/>
                    <w:suppressLineNumbers w:val="0"/>
                    <w:spacing w:before="0" w:beforeAutospacing="0" w:after="0" w:afterAutospacing="0" w:line="36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中标金额（万元）</w:t>
                  </w:r>
                </w:p>
              </w:tc>
              <w:tc>
                <w:tcPr>
                  <w:tcW w:w="2336" w:type="dxa"/>
                  <w:tcBorders>
                    <w:top w:val="outset" w:color="auto" w:sz="6" w:space="0"/>
                    <w:left w:val="outset" w:color="auto" w:sz="6" w:space="0"/>
                    <w:bottom w:val="outset" w:color="auto" w:sz="6" w:space="0"/>
                    <w:right w:val="outset" w:color="auto" w:sz="6" w:space="0"/>
                  </w:tcBorders>
                  <w:noWrap w:val="0"/>
                  <w:vAlign w:val="center"/>
                </w:tcPr>
                <w:p w14:paraId="27C67F81">
                  <w:pPr>
                    <w:keepNext w:val="0"/>
                    <w:keepLines w:val="0"/>
                    <w:widowControl/>
                    <w:suppressLineNumbers w:val="0"/>
                    <w:spacing w:before="0" w:beforeAutospacing="0" w:after="0" w:afterAutospacing="0" w:line="360" w:lineRule="exact"/>
                    <w:ind w:left="0" w:right="0"/>
                    <w:jc w:val="center"/>
                    <w:rPr>
                      <w:rFonts w:hint="eastAsia" w:ascii="宋体" w:hAnsi="宋体" w:cs="宋体"/>
                      <w:kern w:val="0"/>
                      <w:szCs w:val="21"/>
                      <w:highlight w:val="none"/>
                    </w:rPr>
                  </w:pPr>
                  <w:r>
                    <w:rPr>
                      <w:rFonts w:hint="eastAsia" w:ascii="宋体" w:hAnsi="宋体" w:cs="宋体"/>
                      <w:szCs w:val="21"/>
                      <w:highlight w:val="none"/>
                    </w:rPr>
                    <w:t>服务费率</w:t>
                  </w:r>
                </w:p>
              </w:tc>
            </w:tr>
            <w:tr w14:paraId="3F4B0F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1" w:hRule="atLeast"/>
                <w:tblCellSpacing w:w="15" w:type="dxa"/>
              </w:trPr>
              <w:tc>
                <w:tcPr>
                  <w:tcW w:w="3833" w:type="dxa"/>
                  <w:tcBorders>
                    <w:top w:val="outset" w:color="auto" w:sz="6" w:space="0"/>
                    <w:left w:val="outset" w:color="auto" w:sz="6" w:space="0"/>
                    <w:bottom w:val="outset" w:color="auto" w:sz="6" w:space="0"/>
                    <w:right w:val="outset" w:color="auto" w:sz="6" w:space="0"/>
                  </w:tcBorders>
                  <w:noWrap w:val="0"/>
                  <w:vAlign w:val="center"/>
                </w:tcPr>
                <w:p w14:paraId="6142602C">
                  <w:pPr>
                    <w:keepNext w:val="0"/>
                    <w:keepLines w:val="0"/>
                    <w:widowControl/>
                    <w:suppressLineNumbers w:val="0"/>
                    <w:spacing w:before="0" w:beforeAutospacing="0" w:after="0" w:afterAutospacing="0" w:line="360" w:lineRule="exact"/>
                    <w:ind w:left="0" w:right="0"/>
                    <w:jc w:val="center"/>
                    <w:rPr>
                      <w:rFonts w:hint="eastAsia" w:ascii="宋体" w:hAnsi="宋体" w:cs="宋体"/>
                      <w:kern w:val="0"/>
                      <w:szCs w:val="21"/>
                      <w:highlight w:val="none"/>
                    </w:rPr>
                  </w:pPr>
                  <w:r>
                    <w:rPr>
                      <w:rFonts w:hint="eastAsia" w:ascii="宋体" w:hAnsi="宋体" w:cs="宋体"/>
                      <w:szCs w:val="21"/>
                      <w:highlight w:val="none"/>
                    </w:rPr>
                    <w:t>100以下</w:t>
                  </w:r>
                </w:p>
              </w:tc>
              <w:tc>
                <w:tcPr>
                  <w:tcW w:w="2336" w:type="dxa"/>
                  <w:tcBorders>
                    <w:top w:val="outset" w:color="auto" w:sz="6" w:space="0"/>
                    <w:left w:val="outset" w:color="auto" w:sz="6" w:space="0"/>
                    <w:bottom w:val="outset" w:color="auto" w:sz="6" w:space="0"/>
                    <w:right w:val="outset" w:color="auto" w:sz="6" w:space="0"/>
                  </w:tcBorders>
                  <w:noWrap w:val="0"/>
                  <w:vAlign w:val="center"/>
                </w:tcPr>
                <w:p w14:paraId="634E5E32">
                  <w:pPr>
                    <w:keepNext w:val="0"/>
                    <w:keepLines w:val="0"/>
                    <w:widowControl/>
                    <w:suppressLineNumbers w:val="0"/>
                    <w:spacing w:before="0" w:beforeAutospacing="0" w:after="0" w:afterAutospacing="0" w:line="360" w:lineRule="exact"/>
                    <w:ind w:left="0" w:right="0"/>
                    <w:jc w:val="center"/>
                    <w:rPr>
                      <w:rFonts w:hint="eastAsia" w:ascii="宋体" w:hAnsi="宋体" w:cs="宋体"/>
                      <w:kern w:val="0"/>
                      <w:szCs w:val="21"/>
                      <w:highlight w:val="none"/>
                    </w:rPr>
                  </w:pPr>
                  <w:r>
                    <w:rPr>
                      <w:rFonts w:hint="eastAsia" w:ascii="宋体" w:hAnsi="宋体" w:cs="宋体"/>
                      <w:szCs w:val="21"/>
                      <w:highlight w:val="none"/>
                    </w:rPr>
                    <w:t>1.50%</w:t>
                  </w:r>
                </w:p>
              </w:tc>
            </w:tr>
            <w:tr w14:paraId="407DDA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1" w:hRule="atLeast"/>
                <w:tblCellSpacing w:w="15" w:type="dxa"/>
              </w:trPr>
              <w:tc>
                <w:tcPr>
                  <w:tcW w:w="3833" w:type="dxa"/>
                  <w:tcBorders>
                    <w:top w:val="outset" w:color="auto" w:sz="6" w:space="0"/>
                    <w:left w:val="outset" w:color="auto" w:sz="6" w:space="0"/>
                    <w:bottom w:val="outset" w:color="auto" w:sz="6" w:space="0"/>
                    <w:right w:val="outset" w:color="auto" w:sz="6" w:space="0"/>
                  </w:tcBorders>
                  <w:noWrap w:val="0"/>
                  <w:vAlign w:val="center"/>
                </w:tcPr>
                <w:p w14:paraId="3AFF7055">
                  <w:pPr>
                    <w:keepNext w:val="0"/>
                    <w:keepLines w:val="0"/>
                    <w:widowControl/>
                    <w:suppressLineNumbers w:val="0"/>
                    <w:spacing w:before="0" w:beforeAutospacing="0" w:after="0" w:afterAutospacing="0" w:line="360" w:lineRule="exact"/>
                    <w:ind w:left="0" w:right="0"/>
                    <w:jc w:val="center"/>
                    <w:rPr>
                      <w:rFonts w:hint="eastAsia" w:ascii="宋体" w:hAnsi="宋体" w:cs="宋体"/>
                      <w:szCs w:val="21"/>
                      <w:highlight w:val="none"/>
                    </w:rPr>
                  </w:pPr>
                  <w:r>
                    <w:rPr>
                      <w:rFonts w:hint="eastAsia" w:ascii="宋体" w:hAnsi="宋体" w:cs="宋体"/>
                      <w:szCs w:val="21"/>
                      <w:highlight w:val="none"/>
                    </w:rPr>
                    <w:t>100-500</w:t>
                  </w:r>
                </w:p>
              </w:tc>
              <w:tc>
                <w:tcPr>
                  <w:tcW w:w="2336" w:type="dxa"/>
                  <w:tcBorders>
                    <w:top w:val="outset" w:color="auto" w:sz="6" w:space="0"/>
                    <w:left w:val="outset" w:color="auto" w:sz="6" w:space="0"/>
                    <w:bottom w:val="outset" w:color="auto" w:sz="6" w:space="0"/>
                    <w:right w:val="outset" w:color="auto" w:sz="6" w:space="0"/>
                  </w:tcBorders>
                  <w:noWrap w:val="0"/>
                  <w:vAlign w:val="center"/>
                </w:tcPr>
                <w:p w14:paraId="3AAC18CE">
                  <w:pPr>
                    <w:keepNext w:val="0"/>
                    <w:keepLines w:val="0"/>
                    <w:widowControl/>
                    <w:suppressLineNumbers w:val="0"/>
                    <w:spacing w:before="0" w:beforeAutospacing="0" w:after="0" w:afterAutospacing="0" w:line="360" w:lineRule="exact"/>
                    <w:ind w:left="0" w:right="0"/>
                    <w:jc w:val="center"/>
                    <w:rPr>
                      <w:rFonts w:hint="eastAsia" w:ascii="宋体" w:hAnsi="宋体" w:cs="宋体"/>
                      <w:szCs w:val="21"/>
                      <w:highlight w:val="none"/>
                    </w:rPr>
                  </w:pPr>
                  <w:r>
                    <w:rPr>
                      <w:rFonts w:hint="eastAsia" w:ascii="宋体" w:hAnsi="宋体" w:cs="宋体"/>
                      <w:szCs w:val="21"/>
                      <w:highlight w:val="none"/>
                    </w:rPr>
                    <w:t>0.80%</w:t>
                  </w:r>
                </w:p>
              </w:tc>
            </w:tr>
          </w:tbl>
          <w:p w14:paraId="4E006B47">
            <w:pPr>
              <w:keepNext w:val="0"/>
              <w:keepLines w:val="0"/>
              <w:suppressLineNumbers w:val="0"/>
              <w:spacing w:before="0" w:beforeAutospacing="0" w:after="0" w:afterAutospacing="0" w:line="360" w:lineRule="exact"/>
              <w:ind w:left="0" w:right="0"/>
              <w:rPr>
                <w:rFonts w:hint="eastAsia" w:ascii="宋体" w:hAnsi="宋体" w:cs="宋体"/>
                <w:szCs w:val="21"/>
                <w:highlight w:val="none"/>
              </w:rPr>
            </w:pPr>
            <w:r>
              <w:rPr>
                <w:rFonts w:hint="eastAsia" w:ascii="宋体" w:hAnsi="宋体" w:cs="宋体"/>
                <w:szCs w:val="21"/>
                <w:highlight w:val="none"/>
              </w:rPr>
              <w:t>2.中标人负责承担中标服务费，并应在采购代理机构发出中标通知书5个工作日内向采购代理机构一次性支付中标服务费。</w:t>
            </w:r>
          </w:p>
          <w:p w14:paraId="66481F2F">
            <w:pPr>
              <w:keepNext w:val="0"/>
              <w:keepLines w:val="0"/>
              <w:suppressLineNumbers w:val="0"/>
              <w:spacing w:before="0" w:beforeAutospacing="0" w:after="0" w:afterAutospacing="0" w:line="360" w:lineRule="exact"/>
              <w:ind w:left="0" w:right="0"/>
              <w:rPr>
                <w:rFonts w:hint="eastAsia" w:ascii="宋体" w:hAnsi="宋体" w:cs="宋体"/>
                <w:szCs w:val="21"/>
                <w:highlight w:val="none"/>
              </w:rPr>
            </w:pPr>
            <w:r>
              <w:rPr>
                <w:rFonts w:hint="eastAsia" w:ascii="宋体" w:hAnsi="宋体" w:cs="宋体"/>
                <w:szCs w:val="21"/>
                <w:highlight w:val="none"/>
              </w:rPr>
              <w:t>3.中标服务费只收电汇款。</w:t>
            </w:r>
          </w:p>
          <w:p w14:paraId="5862ECE8">
            <w:pPr>
              <w:keepNext w:val="0"/>
              <w:keepLines w:val="0"/>
              <w:suppressLineNumbers w:val="0"/>
              <w:spacing w:before="0" w:beforeAutospacing="0" w:after="0" w:afterAutospacing="0" w:line="360" w:lineRule="exact"/>
              <w:ind w:left="0" w:right="0"/>
              <w:rPr>
                <w:rFonts w:hint="eastAsia" w:ascii="宋体" w:hAnsi="宋体" w:cs="宋体"/>
                <w:szCs w:val="21"/>
                <w:highlight w:val="none"/>
              </w:rPr>
            </w:pPr>
            <w:r>
              <w:rPr>
                <w:rFonts w:hint="eastAsia" w:ascii="宋体" w:hAnsi="宋体" w:cs="宋体"/>
                <w:szCs w:val="21"/>
                <w:highlight w:val="none"/>
              </w:rPr>
              <w:t>4.代理服务费收款账户信息：</w:t>
            </w:r>
          </w:p>
          <w:p w14:paraId="7870E8D5">
            <w:pPr>
              <w:keepNext w:val="0"/>
              <w:keepLines w:val="0"/>
              <w:suppressLineNumbers w:val="0"/>
              <w:tabs>
                <w:tab w:val="left" w:pos="210"/>
              </w:tabs>
              <w:spacing w:before="0" w:beforeAutospacing="0" w:after="0" w:afterAutospacing="0" w:line="360" w:lineRule="exact"/>
              <w:ind w:left="0" w:right="0"/>
              <w:rPr>
                <w:rFonts w:hint="eastAsia" w:ascii="宋体" w:hAnsi="宋体" w:cs="宋体"/>
                <w:szCs w:val="21"/>
                <w:highlight w:val="none"/>
              </w:rPr>
            </w:pPr>
            <w:r>
              <w:rPr>
                <w:rFonts w:hint="eastAsia" w:ascii="宋体" w:hAnsi="宋体" w:cs="宋体"/>
                <w:szCs w:val="21"/>
                <w:highlight w:val="none"/>
              </w:rPr>
              <w:t>开户银行：建行宁波分行营业部；</w:t>
            </w:r>
          </w:p>
          <w:p w14:paraId="3A309BD3">
            <w:pPr>
              <w:keepNext w:val="0"/>
              <w:keepLines w:val="0"/>
              <w:suppressLineNumbers w:val="0"/>
              <w:spacing w:before="0" w:beforeAutospacing="0" w:after="0" w:afterAutospacing="0" w:line="360" w:lineRule="exact"/>
              <w:ind w:left="0" w:right="0"/>
              <w:rPr>
                <w:rFonts w:hint="eastAsia" w:ascii="宋体" w:hAnsi="宋体" w:cs="宋体"/>
                <w:szCs w:val="21"/>
                <w:highlight w:val="none"/>
              </w:rPr>
            </w:pPr>
            <w:r>
              <w:rPr>
                <w:rFonts w:hint="eastAsia" w:ascii="宋体" w:hAnsi="宋体" w:cs="宋体"/>
                <w:szCs w:val="21"/>
                <w:highlight w:val="none"/>
              </w:rPr>
              <w:t>户名：宁波国咨工程造价咨询有限公司；</w:t>
            </w:r>
          </w:p>
          <w:p w14:paraId="7CF9B82A">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rPr>
            </w:pPr>
            <w:r>
              <w:rPr>
                <w:rFonts w:hint="eastAsia" w:ascii="宋体" w:hAnsi="宋体" w:cs="宋体"/>
                <w:szCs w:val="21"/>
                <w:highlight w:val="none"/>
              </w:rPr>
              <w:t>账号：33101983679050502597。</w:t>
            </w:r>
          </w:p>
        </w:tc>
      </w:tr>
      <w:bookmarkEnd w:id="6"/>
    </w:tbl>
    <w:p w14:paraId="02F0A008">
      <w:pPr>
        <w:rPr>
          <w:rFonts w:hint="eastAsia" w:ascii="宋体" w:hAnsi="宋体" w:cs="宋体"/>
          <w:b/>
          <w:sz w:val="32"/>
          <w:szCs w:val="20"/>
          <w:highlight w:val="none"/>
        </w:rPr>
      </w:pPr>
      <w:bookmarkStart w:id="20" w:name="第三部分"/>
      <w:bookmarkStart w:id="21" w:name="_Toc164416483"/>
      <w:r>
        <w:rPr>
          <w:rFonts w:hint="eastAsia" w:ascii="宋体" w:hAnsi="宋体" w:cs="宋体"/>
          <w:b/>
          <w:sz w:val="32"/>
          <w:szCs w:val="20"/>
          <w:highlight w:val="none"/>
        </w:rPr>
        <w:br w:type="page"/>
      </w:r>
    </w:p>
    <w:p w14:paraId="4D690500">
      <w:pPr>
        <w:adjustRightInd/>
        <w:spacing w:line="360" w:lineRule="auto"/>
        <w:ind w:firstLine="3845" w:firstLineChars="1197"/>
        <w:outlineLvl w:val="1"/>
        <w:rPr>
          <w:rFonts w:ascii="宋体" w:hAnsi="宋体" w:cs="宋体"/>
          <w:b/>
          <w:sz w:val="32"/>
          <w:szCs w:val="20"/>
          <w:highlight w:val="none"/>
        </w:rPr>
      </w:pPr>
      <w:r>
        <w:rPr>
          <w:rFonts w:hint="eastAsia" w:ascii="宋体" w:hAnsi="宋体" w:cs="宋体"/>
          <w:b/>
          <w:sz w:val="32"/>
          <w:szCs w:val="20"/>
          <w:highlight w:val="none"/>
        </w:rPr>
        <w:t>一、总则</w:t>
      </w:r>
    </w:p>
    <w:p w14:paraId="0423F927">
      <w:pPr>
        <w:snapToGrid w:val="0"/>
        <w:spacing w:line="360" w:lineRule="auto"/>
        <w:ind w:firstLine="361" w:firstLineChars="150"/>
        <w:jc w:val="left"/>
        <w:rPr>
          <w:rFonts w:ascii="宋体" w:hAnsi="宋体" w:cs="宋体"/>
          <w:b/>
          <w:sz w:val="24"/>
          <w:highlight w:val="none"/>
        </w:rPr>
      </w:pPr>
      <w:r>
        <w:rPr>
          <w:rFonts w:hint="eastAsia" w:ascii="宋体" w:hAnsi="宋体" w:cs="宋体"/>
          <w:b/>
          <w:sz w:val="24"/>
          <w:highlight w:val="none"/>
        </w:rPr>
        <w:t>1. 适用范围</w:t>
      </w:r>
    </w:p>
    <w:p w14:paraId="76EBE45C">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3DE1612">
      <w:pPr>
        <w:adjustRightInd/>
        <w:spacing w:line="360" w:lineRule="auto"/>
        <w:rPr>
          <w:rFonts w:ascii="宋体" w:hAnsi="宋体" w:cs="宋体"/>
          <w:b/>
          <w:sz w:val="24"/>
          <w:highlight w:val="none"/>
        </w:rPr>
      </w:pPr>
      <w:r>
        <w:rPr>
          <w:rFonts w:hint="eastAsia" w:ascii="宋体" w:hAnsi="宋体" w:cs="宋体"/>
          <w:b/>
          <w:sz w:val="24"/>
          <w:highlight w:val="none"/>
        </w:rPr>
        <w:t xml:space="preserve">   2.定义</w:t>
      </w:r>
    </w:p>
    <w:p w14:paraId="3CCEE9FB">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3DFD4FAB">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EE10E5C">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68775BA3">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5F73D925">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40F184">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39F61B10">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78F33BF8">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48C1D7C">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E00DE3D">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9128FA4">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888B0D8">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w:t>
      </w:r>
      <w:r>
        <w:rPr>
          <w:rFonts w:hint="eastAsia" w:ascii="宋体" w:hAnsi="宋体" w:cs="宋体"/>
          <w:sz w:val="24"/>
          <w:highlight w:val="none"/>
          <w:lang w:eastAsia="zh-CN"/>
        </w:rPr>
        <w:t>大件</w:t>
      </w:r>
      <w:r>
        <w:rPr>
          <w:rFonts w:hint="eastAsia" w:ascii="宋体" w:hAnsi="宋体" w:cs="宋体"/>
          <w:sz w:val="24"/>
          <w:highlight w:val="none"/>
        </w:rPr>
        <w:t>和绿色建材性能、指标等作为实质性条件纳入招标文件和合同。</w:t>
      </w:r>
    </w:p>
    <w:p w14:paraId="69724F46">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A2D4463">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w:t>
      </w:r>
      <w:r>
        <w:rPr>
          <w:rFonts w:hint="eastAsia" w:ascii="宋体" w:hAnsi="宋体" w:cs="宋体"/>
          <w:color w:val="141414" w:themeColor="text1"/>
          <w:sz w:val="24"/>
          <w:highlight w:val="none"/>
          <w14:textFill>
            <w14:solidFill>
              <w14:schemeClr w14:val="tx1"/>
            </w14:solidFill>
          </w14:textFill>
        </w:rPr>
        <w:t>履约保证金。</w:t>
      </w:r>
    </w:p>
    <w:p w14:paraId="54BC4F0C">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0A1F7B8A">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6E9272">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18548B8B">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6C4019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5EDF8CD">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4B317B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3716A947">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27E431">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9AD32E">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4F55448">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13C99B8E">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C1D4A6D">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61C2A4E9">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7BE9C8F6">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sz w:val="24"/>
          <w:highlight w:val="none"/>
        </w:rPr>
        <w:t xml:space="preserve">  </w:t>
      </w:r>
      <w:r>
        <w:rPr>
          <w:rFonts w:hint="eastAsia" w:ascii="宋体" w:hAnsi="宋体" w:cs="宋体"/>
          <w:b/>
          <w:sz w:val="24"/>
          <w:highlight w:val="none"/>
        </w:rPr>
        <w:t>4. 询问、质疑、投诉</w:t>
      </w:r>
    </w:p>
    <w:p w14:paraId="56B1E87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96AB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A32927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67900F">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10C337E">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4EE17C57">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2C8FF4F">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E7388CF">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6E87D46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70E866D">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179D5143">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4.3.3.2质疑项目的名称、编号；</w:t>
      </w:r>
    </w:p>
    <w:p w14:paraId="5EB70899">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76E96DC7">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4.3.3.4事实依据；</w:t>
      </w:r>
    </w:p>
    <w:p w14:paraId="1FA1B1B4">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4.3.3.5必要的法律依据；</w:t>
      </w:r>
    </w:p>
    <w:p w14:paraId="401AE712">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4.3.3.6提出质疑的日期。</w:t>
      </w:r>
    </w:p>
    <w:p w14:paraId="11E543DF">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F20168D">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质疑函范本及制作说明详见附件2。</w:t>
      </w:r>
    </w:p>
    <w:p w14:paraId="1B4FE56A">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4.3.4对同一采购程序环节的质疑，供应商须在法定质疑期内一次性提出。</w:t>
      </w:r>
    </w:p>
    <w:p w14:paraId="08071D68">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FEFA0DD">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4.3.6询问或者质疑事项可能影响采购结果的，采购人应当暂停签订合同，已经签订合同的，应当中止履行合同。</w:t>
      </w:r>
    </w:p>
    <w:p w14:paraId="7C8F5AFF">
      <w:pPr>
        <w:pStyle w:val="890"/>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0B6983D2">
      <w:pPr>
        <w:pStyle w:val="890"/>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5E4CD31">
      <w:pPr>
        <w:pStyle w:val="890"/>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6FCF17BD">
      <w:pPr>
        <w:pStyle w:val="890"/>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3ADBF3BB">
      <w:pPr>
        <w:pStyle w:val="890"/>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4F00E365">
      <w:pPr>
        <w:pStyle w:val="890"/>
        <w:snapToGrid w:val="0"/>
        <w:spacing w:after="240" w:afterAutospacing="0" w:line="360" w:lineRule="auto"/>
        <w:ind w:firstLine="400"/>
        <w:contextualSpacing/>
        <w:rPr>
          <w:highlight w:val="none"/>
        </w:rPr>
      </w:pPr>
      <w:r>
        <w:rPr>
          <w:rFonts w:hint="eastAsia"/>
          <w:highlight w:val="none"/>
        </w:rPr>
        <w:t>4.4.5投诉材料可寄送至：宁波市</w:t>
      </w:r>
      <w:r>
        <w:rPr>
          <w:rFonts w:hint="eastAsia"/>
          <w:highlight w:val="none"/>
          <w:lang w:val="en-US" w:eastAsia="zh-CN"/>
        </w:rPr>
        <w:t>宁海县</w:t>
      </w:r>
      <w:r>
        <w:rPr>
          <w:rFonts w:hint="eastAsia"/>
          <w:highlight w:val="none"/>
        </w:rPr>
        <w:t>政府采购管理办公室，地址：</w:t>
      </w:r>
      <w:r>
        <w:rPr>
          <w:rFonts w:hint="eastAsia"/>
          <w:highlight w:val="none"/>
          <w:lang w:eastAsia="zh-CN"/>
        </w:rPr>
        <w:t>宁海县桃源中路218号</w:t>
      </w:r>
      <w:r>
        <w:rPr>
          <w:rFonts w:hint="eastAsia"/>
          <w:highlight w:val="none"/>
        </w:rPr>
        <w:t>，收件人：</w:t>
      </w:r>
      <w:r>
        <w:rPr>
          <w:rFonts w:hint="eastAsia"/>
          <w:highlight w:val="none"/>
          <w:lang w:val="en-US" w:eastAsia="zh-CN"/>
        </w:rPr>
        <w:t>王</w:t>
      </w:r>
      <w:r>
        <w:rPr>
          <w:rFonts w:hint="eastAsia"/>
          <w:highlight w:val="none"/>
        </w:rPr>
        <w:t>老师，电话：0574-65265668。</w:t>
      </w:r>
    </w:p>
    <w:p w14:paraId="383088FE">
      <w:pPr>
        <w:pStyle w:val="133"/>
        <w:snapToGrid w:val="0"/>
        <w:spacing w:before="0"/>
        <w:ind w:firstLine="360"/>
        <w:rPr>
          <w:rFonts w:ascii="宋体" w:hAnsi="宋体" w:cs="宋体"/>
          <w:sz w:val="18"/>
          <w:szCs w:val="18"/>
          <w:highlight w:val="none"/>
        </w:rPr>
      </w:pPr>
    </w:p>
    <w:p w14:paraId="76009EE0">
      <w:pPr>
        <w:pageBreakBefore/>
        <w:adjustRightInd/>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443FAFD5">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6BDECBFB">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4B7F3D75">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6E773DF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2049E7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DBA9438">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62D58C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1891AD2">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3CFFC9F">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1053EFD">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1F5F1A75">
      <w:pPr>
        <w:pStyle w:val="133"/>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2C8D64A1">
      <w:pPr>
        <w:pStyle w:val="133"/>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4C9F88">
      <w:pPr>
        <w:pStyle w:val="23"/>
        <w:rPr>
          <w:rFonts w:hAnsi="宋体" w:cs="宋体"/>
          <w:sz w:val="18"/>
          <w:szCs w:val="18"/>
          <w:highlight w:val="none"/>
          <w:lang w:val="en-US"/>
        </w:rPr>
      </w:pPr>
      <w:r>
        <w:rPr>
          <w:rFonts w:hint="eastAsia" w:hAnsi="宋体" w:cs="宋体"/>
          <w:szCs w:val="24"/>
          <w:highlight w:val="none"/>
          <w:lang w:val="en-US"/>
        </w:rPr>
        <w:t xml:space="preserve">    </w:t>
      </w:r>
    </w:p>
    <w:p w14:paraId="1F313D4A">
      <w:pPr>
        <w:adjustRightInd/>
        <w:spacing w:line="360" w:lineRule="auto"/>
        <w:jc w:val="center"/>
        <w:outlineLvl w:val="1"/>
        <w:rPr>
          <w:rFonts w:ascii="宋体" w:hAnsi="宋体" w:cs="宋体"/>
          <w:b/>
          <w:sz w:val="30"/>
          <w:szCs w:val="20"/>
          <w:highlight w:val="none"/>
        </w:rPr>
      </w:pPr>
      <w:r>
        <w:rPr>
          <w:rFonts w:hint="eastAsia" w:ascii="宋体" w:hAnsi="宋体" w:cs="宋体"/>
          <w:b/>
          <w:sz w:val="30"/>
          <w:szCs w:val="20"/>
          <w:highlight w:val="none"/>
        </w:rPr>
        <w:t>三、投标</w:t>
      </w:r>
    </w:p>
    <w:p w14:paraId="101DBE52">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356D2BB2">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4CEC178">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3BEF5152">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58AAC1E">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26481692">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B5E936E">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6B7F684D">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32EFCBE0">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35E288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4B4B9E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4BF6B84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06B8B33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7595A99">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48129CA">
      <w:pPr>
        <w:pStyle w:val="23"/>
        <w:rPr>
          <w:rFonts w:hint="default" w:eastAsia="宋体"/>
          <w:highlight w:val="none"/>
          <w:lang w:val="en-US" w:eastAsia="zh-CN"/>
        </w:rPr>
      </w:pPr>
      <w:r>
        <w:rPr>
          <w:rFonts w:hint="eastAsia" w:hAnsi="宋体" w:cs="宋体"/>
          <w:sz w:val="24"/>
          <w:highlight w:val="none"/>
          <w:lang w:val="en-US" w:eastAsia="zh-CN"/>
        </w:rPr>
        <w:t xml:space="preserve">        11.1.5中小企业声明函；</w:t>
      </w:r>
    </w:p>
    <w:p w14:paraId="60CBF5E7">
      <w:pPr>
        <w:snapToGrid w:val="0"/>
        <w:spacing w:line="360" w:lineRule="auto"/>
        <w:ind w:firstLine="960" w:firstLineChars="4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11.1.6</w:t>
      </w:r>
      <w:r>
        <w:rPr>
          <w:rFonts w:hint="eastAsia" w:ascii="宋体" w:hAnsi="宋体" w:eastAsia="宋体" w:cs="宋体"/>
          <w:kern w:val="0"/>
          <w:sz w:val="24"/>
          <w:highlight w:val="none"/>
          <w:lang w:val="zh-CN"/>
        </w:rPr>
        <w:t>认为需要的其他</w:t>
      </w:r>
      <w:r>
        <w:rPr>
          <w:rFonts w:hint="eastAsia" w:ascii="宋体" w:hAnsi="宋体" w:eastAsia="宋体" w:cs="宋体"/>
          <w:kern w:val="0"/>
          <w:sz w:val="24"/>
          <w:highlight w:val="none"/>
          <w:lang w:val="en-US" w:eastAsia="zh-CN"/>
        </w:rPr>
        <w:t>资格</w:t>
      </w:r>
      <w:r>
        <w:rPr>
          <w:rFonts w:hint="eastAsia" w:ascii="宋体" w:hAnsi="宋体" w:eastAsia="宋体" w:cs="宋体"/>
          <w:kern w:val="0"/>
          <w:sz w:val="24"/>
          <w:highlight w:val="none"/>
          <w:lang w:val="zh-CN"/>
        </w:rPr>
        <w:t>文件或说明 (如果有) ；</w:t>
      </w:r>
    </w:p>
    <w:p w14:paraId="4947A52D">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8ACA14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55C1BE4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5A26B50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6796E9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09D8D76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6231867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商务技术偏离表；</w:t>
      </w:r>
    </w:p>
    <w:p w14:paraId="2063887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784B7A02">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496DE43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55ECD4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w:t>
      </w:r>
      <w:r>
        <w:rPr>
          <w:rFonts w:hint="eastAsia" w:ascii="宋体" w:hAnsi="宋体" w:cs="宋体"/>
          <w:sz w:val="24"/>
          <w:highlight w:val="none"/>
          <w:lang w:val="en-US" w:eastAsia="zh-CN"/>
        </w:rPr>
        <w:t>2</w:t>
      </w:r>
      <w:r>
        <w:rPr>
          <w:rFonts w:hint="eastAsia" w:ascii="宋体" w:hAnsi="宋体" w:cs="宋体"/>
          <w:sz w:val="24"/>
          <w:highlight w:val="none"/>
        </w:rPr>
        <w:t>投标分项报价表。</w:t>
      </w:r>
    </w:p>
    <w:p w14:paraId="5769AAEF">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9C2BC88">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7C3CDB40">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1CC88527">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CB95D2">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78B62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5F25BF1">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7B2C409A">
      <w:pPr>
        <w:pStyle w:val="133"/>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F046C21">
      <w:pPr>
        <w:pStyle w:val="133"/>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330E154B">
      <w:pPr>
        <w:pStyle w:val="133"/>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79C8B7C7">
      <w:pPr>
        <w:pStyle w:val="133"/>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56098379">
      <w:pPr>
        <w:pStyle w:val="133"/>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3E83B7">
      <w:pPr>
        <w:pStyle w:val="133"/>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BAA1029">
      <w:pPr>
        <w:pStyle w:val="133"/>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0CBD45C">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14:paraId="29813818">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76093068">
      <w:pPr>
        <w:pStyle w:val="32"/>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34DC0B1E">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将备份投标文件提交给采购代理机构，采购代理机构将拒绝接受逾期送达的备份投标文件。</w:t>
      </w:r>
    </w:p>
    <w:p w14:paraId="3A6D4307">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w:t>
      </w:r>
      <w:r>
        <w:rPr>
          <w:rFonts w:hint="eastAsia" w:hAnsi="宋体" w:cs="宋体"/>
          <w:snapToGrid/>
          <w:sz w:val="24"/>
          <w:szCs w:val="24"/>
          <w:highlight w:val="none"/>
        </w:rPr>
        <w:t>第二部分投标人须知前附表规定的备份投标文件送达</w:t>
      </w:r>
      <w:r>
        <w:rPr>
          <w:rFonts w:hint="eastAsia" w:hAnsi="宋体" w:cs="宋体"/>
          <w:sz w:val="24"/>
          <w:szCs w:val="24"/>
          <w:highlight w:val="none"/>
        </w:rPr>
        <w:t>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8C1EC0B">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388CAD98">
      <w:pPr>
        <w:pStyle w:val="133"/>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0B4EC05D">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41986F39">
      <w:pPr>
        <w:pStyle w:val="133"/>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3C85E678">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3D3F9FB4">
      <w:pPr>
        <w:pStyle w:val="133"/>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015D226A">
      <w:pPr>
        <w:pStyle w:val="133"/>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725F8F2">
      <w:pPr>
        <w:pStyle w:val="133"/>
        <w:spacing w:before="0"/>
        <w:ind w:firstLine="643"/>
        <w:rPr>
          <w:rFonts w:ascii="宋体" w:hAnsi="宋体" w:cs="宋体"/>
          <w:b/>
          <w:sz w:val="32"/>
          <w:highlight w:val="none"/>
        </w:rPr>
      </w:pPr>
    </w:p>
    <w:p w14:paraId="3A6EAD4D">
      <w:pPr>
        <w:pStyle w:val="133"/>
        <w:spacing w:before="0"/>
        <w:ind w:firstLine="1928" w:firstLineChars="600"/>
        <w:outlineLvl w:val="1"/>
        <w:rPr>
          <w:rFonts w:ascii="宋体" w:hAnsi="宋体" w:cs="宋体"/>
          <w:b/>
          <w:sz w:val="32"/>
          <w:highlight w:val="none"/>
        </w:rPr>
      </w:pPr>
      <w:r>
        <w:rPr>
          <w:rFonts w:hint="eastAsia" w:ascii="宋体" w:hAnsi="宋体" w:cs="宋体"/>
          <w:b/>
          <w:sz w:val="32"/>
          <w:highlight w:val="none"/>
        </w:rPr>
        <w:t>四、开标、资格审查与信用信息查询</w:t>
      </w:r>
    </w:p>
    <w:p w14:paraId="2B0AD19F">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5035E487">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7085B41C">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3FB4F65">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18.2.1具体开标程序：</w:t>
      </w:r>
    </w:p>
    <w:p w14:paraId="7E459794">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（1）投标截止时间后，供应商登录政府采购云平台，用“项目采购－开标评标”功能对电子投标文件进行在线解密，在线解密电子投标文件时间为开标时间后30分钟内。</w:t>
      </w:r>
    </w:p>
    <w:p w14:paraId="267078CE">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（2）在政府采购云平台开启已解密供应商的“资格文件、商务技术文件、报价文件”，并做开标记录；</w:t>
      </w:r>
    </w:p>
    <w:p w14:paraId="621BAB65">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（3）在政府采购云平台公布评审结果。</w:t>
      </w:r>
    </w:p>
    <w:p w14:paraId="531DDB8C">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（4）开标会议结束。</w:t>
      </w:r>
    </w:p>
    <w:p w14:paraId="2AA25F6B">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2FFE87B">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0D6B5570">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4867CB42">
      <w:pPr>
        <w:pStyle w:val="133"/>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32D6315">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0BD6466E">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00B1FF34">
      <w:pPr>
        <w:pStyle w:val="133"/>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455D5135">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41F1A50">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2673F116">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w:t>
      </w:r>
      <w:r>
        <w:rPr>
          <w:rFonts w:hint="eastAsia" w:ascii="宋体" w:hAnsi="宋体" w:cs="宋体"/>
          <w:highlight w:val="none"/>
        </w:rPr>
        <w:t>重大税收违法失信主体</w:t>
      </w:r>
      <w:r>
        <w:rPr>
          <w:rFonts w:hint="eastAsia" w:ascii="宋体" w:hAnsi="宋体" w:cs="宋体"/>
          <w:kern w:val="0"/>
          <w:szCs w:val="24"/>
          <w:highlight w:val="none"/>
        </w:rPr>
        <w:t>）、政府采购严重违法失信行为记录名单的投标人将被拒绝参与政府采购活动。</w:t>
      </w:r>
    </w:p>
    <w:p w14:paraId="06B91669">
      <w:pPr>
        <w:pStyle w:val="133"/>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15DF86F">
      <w:pPr>
        <w:pStyle w:val="133"/>
        <w:spacing w:before="0"/>
        <w:ind w:firstLine="0" w:firstLineChars="0"/>
        <w:rPr>
          <w:rFonts w:ascii="宋体" w:hAnsi="宋体" w:cs="宋体"/>
          <w:kern w:val="0"/>
          <w:szCs w:val="24"/>
          <w:highlight w:val="none"/>
        </w:rPr>
      </w:pPr>
    </w:p>
    <w:p w14:paraId="7BDBB0FB">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五、评标</w:t>
      </w:r>
    </w:p>
    <w:p w14:paraId="2D7C4283">
      <w:pPr>
        <w:spacing w:line="360" w:lineRule="auto"/>
        <w:rPr>
          <w:rFonts w:ascii="宋体" w:hAnsi="宋体" w:cs="宋体"/>
          <w:b/>
          <w:sz w:val="24"/>
          <w:highlight w:val="none"/>
        </w:rPr>
      </w:pPr>
      <w:bookmarkStart w:id="22"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917A6F0">
      <w:pPr>
        <w:spacing w:line="360" w:lineRule="auto"/>
        <w:rPr>
          <w:rFonts w:ascii="宋体" w:hAnsi="宋体" w:cs="宋体"/>
          <w:b/>
          <w:sz w:val="24"/>
          <w:highlight w:val="none"/>
        </w:rPr>
      </w:pPr>
    </w:p>
    <w:p w14:paraId="5FD15CE4">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六、定 标</w:t>
      </w:r>
    </w:p>
    <w:p w14:paraId="487CFEA9">
      <w:pPr>
        <w:pStyle w:val="24"/>
        <w:spacing w:line="360" w:lineRule="auto"/>
        <w:ind w:left="479" w:hanging="479" w:hangingChars="199"/>
        <w:rPr>
          <w:rFonts w:cs="宋体"/>
          <w:b/>
          <w:highlight w:val="none"/>
        </w:rPr>
      </w:pPr>
      <w:r>
        <w:rPr>
          <w:rFonts w:hint="eastAsia" w:cs="宋体"/>
          <w:b/>
          <w:highlight w:val="none"/>
        </w:rPr>
        <w:t>22. 确定中标供应商（按评审后得分由高到低顺序，确定1名中标人。）</w:t>
      </w:r>
    </w:p>
    <w:p w14:paraId="31BAE72A">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4BB348D5">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21D737AE">
      <w:pPr>
        <w:widowControl/>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38066309">
      <w:pPr>
        <w:widowControl/>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sz w:val="24"/>
          <w:highlight w:val="none"/>
        </w:rPr>
        <w:t>资格审查情况、评审专家抽取规则、符合性审查情况、</w:t>
      </w:r>
      <w:bookmarkEnd w:id="23"/>
      <w:r>
        <w:rPr>
          <w:rFonts w:hint="eastAsia" w:ascii="宋体" w:hAnsi="宋体" w:cs="宋体"/>
          <w:sz w:val="24"/>
          <w:highlight w:val="none"/>
        </w:rPr>
        <w:t>未中标情况说明、中标公告期限以及评审专家名单、评分汇总及明细。</w:t>
      </w:r>
    </w:p>
    <w:p w14:paraId="0823210C">
      <w:pPr>
        <w:widowControl/>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7ABAD780">
      <w:pPr>
        <w:snapToGrid w:val="0"/>
        <w:spacing w:line="360" w:lineRule="auto"/>
        <w:ind w:left="120" w:leftChars="57" w:firstLine="482" w:firstLineChars="150"/>
        <w:jc w:val="center"/>
        <w:rPr>
          <w:rFonts w:ascii="宋体" w:hAnsi="宋体" w:cs="宋体"/>
          <w:b/>
          <w:sz w:val="32"/>
          <w:highlight w:val="none"/>
        </w:rPr>
      </w:pPr>
    </w:p>
    <w:p w14:paraId="0BDCE9BF">
      <w:p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七、合同授予</w:t>
      </w:r>
    </w:p>
    <w:p w14:paraId="1A780AEC">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28ADF809">
      <w:pPr>
        <w:pStyle w:val="24"/>
        <w:spacing w:line="360" w:lineRule="auto"/>
        <w:ind w:left="479" w:hanging="479" w:hangingChars="199"/>
        <w:rPr>
          <w:rFonts w:cs="宋体"/>
          <w:b/>
          <w:highlight w:val="none"/>
        </w:rPr>
      </w:pPr>
      <w:r>
        <w:rPr>
          <w:rFonts w:hint="eastAsia" w:cs="宋体"/>
          <w:b/>
          <w:highlight w:val="none"/>
        </w:rPr>
        <w:t>25. 合同的签订</w:t>
      </w:r>
    </w:p>
    <w:p w14:paraId="4D2D13A2">
      <w:pPr>
        <w:widowControl/>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EDE8453">
      <w:pPr>
        <w:pStyle w:val="133"/>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C48028C">
      <w:pPr>
        <w:pStyle w:val="133"/>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6E367BA6">
      <w:pPr>
        <w:pStyle w:val="133"/>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0493A773">
      <w:pPr>
        <w:pStyle w:val="133"/>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25.5采购合同由采购人与中标供应商根据招标文件、投标文件等内容签订并备案。（由采购人自行选择线上签订或线下签订）</w:t>
      </w:r>
    </w:p>
    <w:p w14:paraId="2B30D7ED">
      <w:pPr>
        <w:rPr>
          <w:highlight w:val="none"/>
        </w:rPr>
      </w:pPr>
      <w:r>
        <w:rPr>
          <w:rFonts w:ascii="宋体" w:hAnsi="宋体"/>
          <w:b/>
          <w:bCs/>
          <w:sz w:val="24"/>
          <w:szCs w:val="32"/>
          <w:highlight w:val="none"/>
        </w:rPr>
        <w:t>2</w:t>
      </w:r>
      <w:r>
        <w:rPr>
          <w:rFonts w:hint="eastAsia" w:ascii="宋体" w:hAnsi="宋体"/>
          <w:b/>
          <w:bCs/>
          <w:sz w:val="24"/>
          <w:szCs w:val="32"/>
          <w:highlight w:val="none"/>
          <w:lang w:val="en-US" w:eastAsia="zh-CN"/>
        </w:rPr>
        <w:t>6</w:t>
      </w:r>
      <w:r>
        <w:rPr>
          <w:rFonts w:ascii="宋体" w:hAnsi="宋体"/>
          <w:b/>
          <w:bCs/>
          <w:sz w:val="24"/>
          <w:szCs w:val="32"/>
          <w:highlight w:val="none"/>
        </w:rPr>
        <w:t>.预付款</w:t>
      </w:r>
    </w:p>
    <w:p w14:paraId="29F866FD">
      <w:pPr>
        <w:adjustRightInd/>
        <w:spacing w:line="360" w:lineRule="auto"/>
        <w:ind w:firstLine="480" w:firstLineChars="200"/>
        <w:rPr>
          <w:highlight w:val="none"/>
        </w:rPr>
      </w:pPr>
      <w:r>
        <w:rPr>
          <w:rFonts w:hint="eastAsia" w:ascii="宋体" w:hAnsi="宋体" w:cs="宋体"/>
          <w:sz w:val="24"/>
          <w:highlight w:val="none"/>
        </w:rPr>
        <w:t>采购单位应当在政府采购合同中约定预付款，对中小企业合同预付款比例原则上不低于合同金额的</w:t>
      </w:r>
      <w:r>
        <w:rPr>
          <w:rFonts w:ascii="宋体" w:hAnsi="宋体" w:cs="宋体"/>
          <w:sz w:val="24"/>
          <w:highlight w:val="none"/>
        </w:rPr>
        <w:t>40</w:t>
      </w:r>
      <w:r>
        <w:rPr>
          <w:rFonts w:hint="eastAsia" w:ascii="宋体" w:hAnsi="宋体" w:cs="宋体"/>
          <w:sz w:val="24"/>
          <w:highlight w:val="none"/>
        </w:rPr>
        <w:t>%，不高于合同金额的</w:t>
      </w:r>
      <w:r>
        <w:rPr>
          <w:rFonts w:ascii="宋体" w:hAnsi="宋体" w:cs="宋体"/>
          <w:sz w:val="24"/>
          <w:highlight w:val="none"/>
        </w:rPr>
        <w:t>70%；项目分年安排预算的，每年预付款比例</w:t>
      </w:r>
      <w:r>
        <w:rPr>
          <w:rFonts w:hint="eastAsia" w:ascii="宋体" w:hAnsi="宋体" w:cs="宋体"/>
          <w:sz w:val="24"/>
          <w:highlight w:val="none"/>
        </w:rPr>
        <w:t>不低于</w:t>
      </w:r>
      <w:r>
        <w:rPr>
          <w:rFonts w:ascii="宋体" w:hAnsi="宋体" w:cs="宋体"/>
          <w:sz w:val="24"/>
          <w:highlight w:val="none"/>
        </w:rPr>
        <w:t>项目年度计划支付资金额的40</w:t>
      </w:r>
      <w:r>
        <w:rPr>
          <w:rFonts w:hint="eastAsia" w:ascii="宋体" w:hAnsi="宋体" w:cs="宋体"/>
          <w:sz w:val="24"/>
          <w:highlight w:val="none"/>
        </w:rPr>
        <w:t>%，不高于合同金额的</w:t>
      </w:r>
      <w:r>
        <w:rPr>
          <w:rFonts w:ascii="宋体" w:hAnsi="宋体" w:cs="宋体"/>
          <w:sz w:val="24"/>
          <w:highlight w:val="none"/>
        </w:rPr>
        <w:t>70%；采购项目实施以人工投入为主的，</w:t>
      </w:r>
      <w:r>
        <w:rPr>
          <w:rFonts w:hint="eastAsia" w:ascii="宋体" w:hAnsi="宋体" w:cs="宋体"/>
          <w:sz w:val="24"/>
          <w:highlight w:val="none"/>
        </w:rPr>
        <w:t>可适当降低预付款比例，但不得低于</w:t>
      </w:r>
      <w:r>
        <w:rPr>
          <w:rFonts w:ascii="宋体" w:hAnsi="宋体" w:cs="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宋体"/>
          <w:sz w:val="24"/>
          <w:highlight w:val="none"/>
        </w:rPr>
        <w:t>供应商</w:t>
      </w:r>
      <w:r>
        <w:rPr>
          <w:rFonts w:ascii="宋体" w:hAnsi="宋体" w:cs="宋体"/>
          <w:sz w:val="24"/>
          <w:highlight w:val="none"/>
        </w:rPr>
        <w:t>明确表示无需预付款或者主动要求降低预付款比例的，</w:t>
      </w:r>
      <w:r>
        <w:rPr>
          <w:rFonts w:hint="eastAsia" w:ascii="宋体" w:hAnsi="宋体" w:cs="宋体"/>
          <w:sz w:val="24"/>
          <w:highlight w:val="none"/>
        </w:rPr>
        <w:t>采购单位</w:t>
      </w:r>
      <w:r>
        <w:rPr>
          <w:rFonts w:ascii="宋体" w:hAnsi="宋体" w:cs="宋体"/>
          <w:sz w:val="24"/>
          <w:highlight w:val="none"/>
        </w:rPr>
        <w:t>可不适用前述规定。</w:t>
      </w:r>
      <w:r>
        <w:rPr>
          <w:rFonts w:hint="eastAsia" w:ascii="宋体" w:hAnsi="宋体" w:cs="宋体"/>
          <w:sz w:val="24"/>
          <w:highlight w:val="none"/>
        </w:rPr>
        <w:t>采购单位</w:t>
      </w:r>
      <w:r>
        <w:rPr>
          <w:rFonts w:ascii="宋体" w:hAnsi="宋体" w:cs="宋体"/>
          <w:sz w:val="24"/>
          <w:highlight w:val="none"/>
        </w:rPr>
        <w:t>根据项目特点、供应商诚信等因素，可以要求</w:t>
      </w:r>
      <w:r>
        <w:rPr>
          <w:rFonts w:hint="eastAsia" w:ascii="宋体" w:hAnsi="宋体" w:cs="宋体"/>
          <w:sz w:val="24"/>
          <w:highlight w:val="none"/>
        </w:rPr>
        <w:t>供应商</w:t>
      </w:r>
      <w:r>
        <w:rPr>
          <w:rFonts w:ascii="宋体" w:hAnsi="宋体" w:cs="宋体"/>
          <w:sz w:val="24"/>
          <w:highlight w:val="none"/>
        </w:rPr>
        <w:t>提交银行、保险公司等金融机构出具的预付款保函或其他担保措施。政府采购预付款应在合同生效以及具备实施条件后</w:t>
      </w:r>
      <w:r>
        <w:rPr>
          <w:rFonts w:hint="eastAsia" w:ascii="宋体" w:hAnsi="宋体" w:cs="宋体"/>
          <w:sz w:val="24"/>
          <w:highlight w:val="none"/>
        </w:rPr>
        <w:t>7</w:t>
      </w:r>
      <w:r>
        <w:rPr>
          <w:rFonts w:ascii="宋体" w:hAnsi="宋体" w:cs="宋体"/>
          <w:sz w:val="24"/>
          <w:highlight w:val="none"/>
        </w:rPr>
        <w:t>个工作日内支付。</w:t>
      </w:r>
      <w:r>
        <w:rPr>
          <w:rFonts w:hint="eastAsia" w:ascii="宋体" w:hAnsi="宋体" w:cs="宋体"/>
          <w:sz w:val="24"/>
          <w:highlight w:val="none"/>
        </w:rPr>
        <w:t>政府采购工程以及与工程建设有关的货物、服务，采用招标方式采购的，预付款从其相关规定。供应商可登录政采云前台大厅选择金融服务</w:t>
      </w:r>
      <w:r>
        <w:rPr>
          <w:rFonts w:ascii="宋体" w:hAnsi="宋体" w:cs="宋体"/>
          <w:sz w:val="24"/>
          <w:highlight w:val="none"/>
        </w:rPr>
        <w:t xml:space="preserve"> - </w:t>
      </w:r>
      <w:r>
        <w:rPr>
          <w:rFonts w:hint="eastAsia" w:ascii="宋体" w:hAnsi="宋体" w:cs="宋体"/>
          <w:sz w:val="24"/>
          <w:highlight w:val="none"/>
        </w:rPr>
        <w:t>【保函保险服务】出具预付款保函，具体步骤：选择产品—填写供应商信息—选择中标项目—确认信息—等待保险</w:t>
      </w:r>
      <w:r>
        <w:rPr>
          <w:rFonts w:ascii="宋体" w:hAnsi="宋体" w:cs="宋体"/>
          <w:sz w:val="24"/>
          <w:highlight w:val="none"/>
        </w:rPr>
        <w:t>/保函受理—确认保单—支付保费—成功出单。政</w:t>
      </w:r>
      <w:r>
        <w:rPr>
          <w:rFonts w:hint="eastAsia" w:ascii="宋体" w:hAnsi="宋体" w:cs="宋体"/>
          <w:sz w:val="24"/>
          <w:highlight w:val="none"/>
        </w:rPr>
        <w:t>采云金融专线</w:t>
      </w:r>
      <w:r>
        <w:rPr>
          <w:rFonts w:ascii="宋体" w:hAnsi="宋体" w:cs="宋体"/>
          <w:sz w:val="24"/>
          <w:highlight w:val="none"/>
        </w:rPr>
        <w:t>400-903-9583。</w:t>
      </w:r>
    </w:p>
    <w:p w14:paraId="1ACC2EE2">
      <w:pPr>
        <w:rPr>
          <w:highlight w:val="none"/>
        </w:rPr>
      </w:pPr>
    </w:p>
    <w:p w14:paraId="36BE583F">
      <w:pPr>
        <w:snapToGrid w:val="0"/>
        <w:spacing w:line="360" w:lineRule="auto"/>
        <w:ind w:firstLine="3357" w:firstLineChars="1045"/>
        <w:rPr>
          <w:rFonts w:ascii="宋体" w:hAnsi="宋体" w:cs="宋体"/>
          <w:b/>
          <w:sz w:val="32"/>
          <w:highlight w:val="none"/>
        </w:rPr>
      </w:pPr>
    </w:p>
    <w:p w14:paraId="6FA29475">
      <w:pPr>
        <w:snapToGrid w:val="0"/>
        <w:spacing w:line="360" w:lineRule="auto"/>
        <w:ind w:firstLine="3357" w:firstLineChars="1045"/>
        <w:outlineLvl w:val="1"/>
        <w:rPr>
          <w:rFonts w:ascii="宋体" w:hAnsi="宋体" w:cs="宋体"/>
          <w:b/>
          <w:sz w:val="24"/>
          <w:highlight w:val="none"/>
        </w:rPr>
      </w:pPr>
      <w:r>
        <w:rPr>
          <w:rFonts w:hint="eastAsia" w:ascii="宋体" w:hAnsi="宋体" w:cs="宋体"/>
          <w:b/>
          <w:sz w:val="32"/>
          <w:highlight w:val="none"/>
        </w:rPr>
        <w:t>八、电子交易活动的中止</w:t>
      </w:r>
    </w:p>
    <w:p w14:paraId="72C7E4F7">
      <w:pPr>
        <w:pStyle w:val="133"/>
        <w:snapToGrid w:val="0"/>
        <w:spacing w:before="0"/>
        <w:ind w:firstLine="0" w:firstLineChars="0"/>
        <w:rPr>
          <w:rFonts w:ascii="宋体" w:hAnsi="宋体" w:cs="宋体"/>
          <w:highlight w:val="none"/>
        </w:rPr>
      </w:pPr>
      <w:r>
        <w:rPr>
          <w:rFonts w:ascii="宋体" w:hAnsi="宋体" w:cs="宋体"/>
          <w:b/>
          <w:bCs/>
          <w:highlight w:val="none"/>
        </w:rPr>
        <w:t>2</w:t>
      </w:r>
      <w:r>
        <w:rPr>
          <w:rFonts w:hint="eastAsia" w:ascii="宋体" w:hAnsi="宋体" w:cs="宋体"/>
          <w:b/>
          <w:bCs/>
          <w:szCs w:val="24"/>
          <w:highlight w:val="none"/>
          <w:lang w:val="en-US" w:eastAsia="zh-CN"/>
        </w:rPr>
        <w:t>7</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3ECDB610">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 xml:space="preserve">.1电子交易平台发生故障而无法登录访问的； </w:t>
      </w:r>
    </w:p>
    <w:p w14:paraId="71226830">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.2电子交易平台应用或数据库出现错误，不能进行正常操作的；</w:t>
      </w:r>
    </w:p>
    <w:p w14:paraId="50C36A84">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.3电子交易平台发现严重安全漏洞，有潜在泄密危险的；</w:t>
      </w:r>
    </w:p>
    <w:p w14:paraId="32829580">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 xml:space="preserve">.4病毒发作导致不能进行正常操作的； </w:t>
      </w:r>
    </w:p>
    <w:p w14:paraId="5C57D82B">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.5其他无法保证电子交易的公平、公正和安全的情况。</w:t>
      </w:r>
    </w:p>
    <w:p w14:paraId="0C1FB49D">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w:t>
      </w:r>
      <w:r>
        <w:rPr>
          <w:rFonts w:hint="eastAsia" w:ascii="宋体" w:hAnsi="宋体" w:cs="宋体"/>
          <w:highlight w:val="none"/>
          <w:lang w:val="en-US" w:eastAsia="zh-CN"/>
        </w:rPr>
        <w:t>8</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9EFD8AD">
      <w:pPr>
        <w:tabs>
          <w:tab w:val="left" w:pos="0"/>
        </w:tabs>
        <w:spacing w:line="360" w:lineRule="auto"/>
        <w:ind w:firstLine="480"/>
        <w:rPr>
          <w:rFonts w:ascii="宋体" w:hAnsi="宋体" w:cs="宋体"/>
          <w:sz w:val="24"/>
          <w:highlight w:val="none"/>
        </w:rPr>
      </w:pPr>
    </w:p>
    <w:p w14:paraId="66A68B62">
      <w:p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九、验收</w:t>
      </w:r>
    </w:p>
    <w:p w14:paraId="1972C184">
      <w:pPr>
        <w:pStyle w:val="24"/>
        <w:spacing w:line="360" w:lineRule="auto"/>
        <w:ind w:firstLine="0" w:firstLineChars="0"/>
        <w:rPr>
          <w:rFonts w:cs="宋体"/>
          <w:b/>
          <w:highlight w:val="none"/>
        </w:rPr>
      </w:pPr>
      <w:r>
        <w:rPr>
          <w:rFonts w:hint="eastAsia" w:cs="宋体"/>
          <w:b/>
          <w:highlight w:val="none"/>
          <w:lang w:val="en-US" w:eastAsia="zh-CN"/>
        </w:rPr>
        <w:t>29</w:t>
      </w:r>
      <w:r>
        <w:rPr>
          <w:rFonts w:hint="eastAsia" w:cs="宋体"/>
          <w:b/>
          <w:highlight w:val="none"/>
        </w:rPr>
        <w:t>.验收</w:t>
      </w:r>
    </w:p>
    <w:p w14:paraId="30BDC68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29</w:t>
      </w:r>
      <w:r>
        <w:rPr>
          <w:rFonts w:hint="eastAsia" w:ascii="宋体" w:hAnsi="宋体" w:cs="宋体"/>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853B3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29</w:t>
      </w:r>
      <w:r>
        <w:rPr>
          <w:rFonts w:hint="eastAsia" w:ascii="宋体" w:hAnsi="宋体" w:cs="宋体"/>
          <w:kern w:val="0"/>
          <w:sz w:val="24"/>
          <w:highlight w:val="none"/>
        </w:rPr>
        <w:t>.2采购人可以邀请参加本项目的其他投标人或者第三方机构参与验收。参与验收的投标人或者第三方机构的意见作为验收书的参考资料一并存档。</w:t>
      </w:r>
    </w:p>
    <w:p w14:paraId="0FABEE3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29</w:t>
      </w:r>
      <w:r>
        <w:rPr>
          <w:rFonts w:hint="eastAsia" w:ascii="宋体" w:hAnsi="宋体" w:cs="宋体"/>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8A3585">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lang w:val="en-US" w:eastAsia="zh-CN"/>
        </w:rPr>
        <w:t>29</w:t>
      </w:r>
      <w:r>
        <w:rPr>
          <w:rFonts w:hint="eastAsia" w:ascii="宋体" w:hAnsi="宋体" w:cs="宋体"/>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1C8E823A">
      <w:pPr>
        <w:tabs>
          <w:tab w:val="left" w:pos="0"/>
        </w:tabs>
        <w:spacing w:line="360" w:lineRule="auto"/>
        <w:ind w:firstLine="480"/>
        <w:rPr>
          <w:rFonts w:ascii="宋体" w:hAnsi="宋体" w:cs="宋体"/>
          <w:kern w:val="0"/>
          <w:sz w:val="24"/>
          <w:highlight w:val="none"/>
        </w:rPr>
        <w:sectPr>
          <w:footerReference r:id="rId10" w:type="first"/>
          <w:footerReference r:id="rId9" w:type="default"/>
          <w:pgSz w:w="11906" w:h="16838"/>
          <w:pgMar w:top="680" w:right="1418" w:bottom="468" w:left="1418" w:header="851" w:footer="992" w:gutter="0"/>
          <w:pgNumType w:fmt="decimal" w:start="1"/>
          <w:cols w:space="720" w:num="1"/>
          <w:docGrid w:linePitch="312" w:charSpace="0"/>
        </w:sectPr>
      </w:pPr>
      <w:bookmarkStart w:id="24" w:name="_Hlt74714665"/>
      <w:bookmarkEnd w:id="24"/>
      <w:bookmarkStart w:id="25" w:name="_Hlt68403820"/>
      <w:bookmarkEnd w:id="25"/>
      <w:bookmarkStart w:id="26" w:name="_Hlt68073093"/>
      <w:bookmarkEnd w:id="26"/>
      <w:bookmarkStart w:id="27" w:name="_Hlt75236101"/>
      <w:bookmarkEnd w:id="27"/>
      <w:bookmarkStart w:id="28" w:name="_Hlt75236290"/>
      <w:bookmarkEnd w:id="28"/>
      <w:bookmarkStart w:id="29" w:name="_Hlt68072990"/>
      <w:bookmarkEnd w:id="29"/>
      <w:bookmarkStart w:id="30" w:name="_Hlt68057669"/>
      <w:bookmarkEnd w:id="30"/>
      <w:bookmarkStart w:id="31" w:name="_Hlt75236011"/>
      <w:bookmarkEnd w:id="31"/>
      <w:bookmarkStart w:id="32" w:name="_Hlt74729768"/>
      <w:bookmarkEnd w:id="32"/>
      <w:bookmarkStart w:id="33" w:name="_Hlt74730295"/>
      <w:bookmarkEnd w:id="33"/>
      <w:bookmarkStart w:id="34" w:name="_Hlt74707468"/>
      <w:bookmarkEnd w:id="34"/>
      <w:bookmarkStart w:id="35" w:name="_Hlt68072998"/>
      <w:bookmarkEnd w:id="35"/>
    </w:p>
    <w:bookmarkEnd w:id="20"/>
    <w:bookmarkEnd w:id="21"/>
    <w:p w14:paraId="1CB7B597">
      <w:pPr>
        <w:spacing w:line="360" w:lineRule="auto"/>
        <w:jc w:val="center"/>
        <w:outlineLvl w:val="0"/>
        <w:rPr>
          <w:rFonts w:ascii="宋体" w:hAnsi="宋体" w:cs="宋体"/>
          <w:b/>
          <w:sz w:val="36"/>
          <w:szCs w:val="36"/>
          <w:highlight w:val="none"/>
        </w:rPr>
      </w:pPr>
      <w:bookmarkStart w:id="36" w:name="_Toc24290"/>
      <w:bookmarkStart w:id="37" w:name="第四部分"/>
      <w:r>
        <w:rPr>
          <w:rFonts w:hint="eastAsia" w:ascii="宋体" w:hAnsi="宋体" w:cs="宋体"/>
          <w:b/>
          <w:sz w:val="36"/>
          <w:szCs w:val="36"/>
          <w:highlight w:val="none"/>
        </w:rPr>
        <w:t>第三部分 采购需求</w:t>
      </w:r>
      <w:bookmarkEnd w:id="36"/>
    </w:p>
    <w:p w14:paraId="19BB5C2C">
      <w:pPr>
        <w:adjustRightInd/>
        <w:spacing w:line="360" w:lineRule="auto"/>
        <w:ind w:firstLine="3845" w:firstLineChars="1197"/>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14:paraId="56D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vAlign w:val="center"/>
          </w:tcPr>
          <w:p w14:paraId="76766B07">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2318" w:type="dxa"/>
            <w:vAlign w:val="center"/>
          </w:tcPr>
          <w:p w14:paraId="5A26A4E4">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highlight w:val="none"/>
              </w:rPr>
            </w:pPr>
            <w:r>
              <w:rPr>
                <w:rFonts w:hint="eastAsia" w:ascii="宋体" w:hAnsi="宋体" w:cs="宋体"/>
                <w:b/>
                <w:sz w:val="24"/>
                <w:highlight w:val="none"/>
              </w:rPr>
              <w:t>项目</w:t>
            </w:r>
          </w:p>
        </w:tc>
        <w:tc>
          <w:tcPr>
            <w:tcW w:w="5630" w:type="dxa"/>
            <w:vAlign w:val="center"/>
          </w:tcPr>
          <w:p w14:paraId="7D8295D9">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highlight w:val="none"/>
              </w:rPr>
            </w:pPr>
            <w:r>
              <w:rPr>
                <w:rFonts w:hint="eastAsia" w:ascii="宋体" w:hAnsi="宋体" w:cs="宋体"/>
                <w:b/>
                <w:sz w:val="24"/>
                <w:highlight w:val="none"/>
              </w:rPr>
              <w:t>采购需求内容</w:t>
            </w:r>
          </w:p>
        </w:tc>
      </w:tr>
      <w:tr w14:paraId="55DF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6A35FD36">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2318" w:type="dxa"/>
            <w:vAlign w:val="center"/>
          </w:tcPr>
          <w:p w14:paraId="0F36835B">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采购内容</w:t>
            </w:r>
          </w:p>
        </w:tc>
        <w:tc>
          <w:tcPr>
            <w:tcW w:w="5630" w:type="dxa"/>
            <w:vAlign w:val="center"/>
          </w:tcPr>
          <w:p w14:paraId="66E016CE">
            <w:pPr>
              <w:keepNext w:val="0"/>
              <w:keepLines w:val="0"/>
              <w:suppressLineNumbers w:val="0"/>
              <w:adjustRightInd/>
              <w:spacing w:before="0" w:beforeAutospacing="0" w:after="0" w:afterAutospacing="0" w:line="336" w:lineRule="auto"/>
              <w:ind w:left="0" w:right="0"/>
              <w:rPr>
                <w:rFonts w:hint="default"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本部分内容</w:t>
            </w:r>
          </w:p>
        </w:tc>
      </w:tr>
      <w:tr w14:paraId="4293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10664ED0">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2318" w:type="dxa"/>
            <w:vAlign w:val="center"/>
          </w:tcPr>
          <w:p w14:paraId="66495C6B">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单位及数量</w:t>
            </w:r>
          </w:p>
        </w:tc>
        <w:tc>
          <w:tcPr>
            <w:tcW w:w="5630" w:type="dxa"/>
            <w:vAlign w:val="center"/>
          </w:tcPr>
          <w:p w14:paraId="3BA4856B">
            <w:pPr>
              <w:keepNext w:val="0"/>
              <w:keepLines w:val="0"/>
              <w:suppressLineNumbers w:val="0"/>
              <w:adjustRightInd/>
              <w:spacing w:before="0" w:beforeAutospacing="0" w:after="0" w:afterAutospacing="0" w:line="336" w:lineRule="auto"/>
              <w:ind w:left="0" w:right="0"/>
              <w:rPr>
                <w:rFonts w:hint="default" w:ascii="宋体" w:hAnsi="宋体" w:cs="宋体"/>
                <w:sz w:val="24"/>
                <w:highlight w:val="none"/>
              </w:rPr>
            </w:pPr>
            <w:r>
              <w:rPr>
                <w:rFonts w:hint="eastAsia" w:ascii="宋体" w:hAnsi="宋体" w:cs="宋体"/>
                <w:bCs/>
                <w:sz w:val="24"/>
                <w:highlight w:val="none"/>
              </w:rPr>
              <w:t>详见第一部分 招标公告</w:t>
            </w:r>
          </w:p>
        </w:tc>
      </w:tr>
      <w:tr w14:paraId="160F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vAlign w:val="center"/>
          </w:tcPr>
          <w:p w14:paraId="005667CC">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2318" w:type="dxa"/>
            <w:vAlign w:val="center"/>
          </w:tcPr>
          <w:p w14:paraId="0899BF10">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highlight w:val="none"/>
              </w:rPr>
            </w:pPr>
            <w:r>
              <w:rPr>
                <w:rFonts w:hint="eastAsia" w:ascii="宋体" w:hAnsi="宋体" w:cs="宋体"/>
                <w:sz w:val="24"/>
                <w:highlight w:val="none"/>
              </w:rPr>
              <w:t>交付或者实施的时间和地点</w:t>
            </w:r>
          </w:p>
        </w:tc>
        <w:tc>
          <w:tcPr>
            <w:tcW w:w="5630" w:type="dxa"/>
            <w:vAlign w:val="center"/>
          </w:tcPr>
          <w:p w14:paraId="373EFAB6">
            <w:pPr>
              <w:keepNext w:val="0"/>
              <w:keepLines w:val="0"/>
              <w:numPr>
                <w:ilvl w:val="0"/>
                <w:numId w:val="1"/>
              </w:numPr>
              <w:suppressLineNumbers w:val="0"/>
              <w:adjustRightInd/>
              <w:spacing w:before="0" w:beforeAutospacing="0" w:after="0" w:afterAutospacing="0" w:line="336" w:lineRule="auto"/>
              <w:ind w:left="0" w:right="0"/>
              <w:rPr>
                <w:rFonts w:hint="default" w:ascii="宋体" w:hAnsi="宋体" w:cs="宋体"/>
                <w:sz w:val="24"/>
                <w:highlight w:val="none"/>
              </w:rPr>
            </w:pPr>
            <w:r>
              <w:rPr>
                <w:rFonts w:hint="eastAsia" w:ascii="宋体" w:hAnsi="宋体" w:cs="宋体"/>
                <w:sz w:val="24"/>
                <w:highlight w:val="none"/>
              </w:rPr>
              <w:t>合同履约期限：详见第一部分 招标公告</w:t>
            </w:r>
          </w:p>
          <w:p w14:paraId="2B944430">
            <w:pPr>
              <w:keepNext w:val="0"/>
              <w:keepLines w:val="0"/>
              <w:numPr>
                <w:ilvl w:val="0"/>
                <w:numId w:val="1"/>
              </w:numPr>
              <w:suppressLineNumbers w:val="0"/>
              <w:adjustRightInd/>
              <w:spacing w:before="0" w:beforeAutospacing="0" w:after="0" w:afterAutospacing="0" w:line="336" w:lineRule="auto"/>
              <w:ind w:left="0" w:right="0"/>
              <w:rPr>
                <w:rFonts w:hint="default" w:ascii="宋体" w:hAnsi="宋体" w:cs="宋体"/>
                <w:sz w:val="24"/>
                <w:highlight w:val="none"/>
              </w:rPr>
            </w:pPr>
            <w:r>
              <w:rPr>
                <w:rFonts w:hint="eastAsia" w:ascii="宋体" w:hAnsi="宋体" w:cs="宋体"/>
                <w:sz w:val="24"/>
                <w:highlight w:val="none"/>
              </w:rPr>
              <w:t>实施地点：详见本部分内容</w:t>
            </w:r>
          </w:p>
        </w:tc>
      </w:tr>
      <w:tr w14:paraId="666B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vAlign w:val="center"/>
          </w:tcPr>
          <w:p w14:paraId="6F203F8E">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4</w:t>
            </w:r>
          </w:p>
        </w:tc>
        <w:tc>
          <w:tcPr>
            <w:tcW w:w="2318" w:type="dxa"/>
            <w:vAlign w:val="center"/>
          </w:tcPr>
          <w:p w14:paraId="3AA53553">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highlight w:val="none"/>
              </w:rPr>
            </w:pPr>
            <w:r>
              <w:rPr>
                <w:rFonts w:hint="eastAsia" w:ascii="宋体" w:hAnsi="宋体" w:cs="宋体"/>
                <w:sz w:val="24"/>
                <w:highlight w:val="none"/>
              </w:rPr>
              <w:t>需实现的功能或者目标</w:t>
            </w:r>
          </w:p>
        </w:tc>
        <w:tc>
          <w:tcPr>
            <w:tcW w:w="5630" w:type="dxa"/>
            <w:vAlign w:val="center"/>
          </w:tcPr>
          <w:p w14:paraId="4E32BA02">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详见本部分内容</w:t>
            </w:r>
          </w:p>
        </w:tc>
      </w:tr>
      <w:tr w14:paraId="6B0E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vAlign w:val="center"/>
          </w:tcPr>
          <w:p w14:paraId="07ACFD94">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5</w:t>
            </w:r>
          </w:p>
        </w:tc>
        <w:tc>
          <w:tcPr>
            <w:tcW w:w="2318" w:type="dxa"/>
            <w:vAlign w:val="center"/>
          </w:tcPr>
          <w:p w14:paraId="6D53FC51">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highlight w:val="none"/>
              </w:rPr>
            </w:pPr>
            <w:r>
              <w:rPr>
                <w:rFonts w:hint="eastAsia" w:ascii="宋体" w:hAnsi="宋体" w:cs="宋体"/>
                <w:sz w:val="24"/>
                <w:highlight w:val="none"/>
              </w:rPr>
              <w:t>执行的国家相关标准、行业标准、地方标准或者其他标准、规范</w:t>
            </w:r>
          </w:p>
        </w:tc>
        <w:tc>
          <w:tcPr>
            <w:tcW w:w="5630" w:type="dxa"/>
            <w:vAlign w:val="center"/>
          </w:tcPr>
          <w:p w14:paraId="7D135C18">
            <w:pPr>
              <w:keepNext w:val="0"/>
              <w:keepLines w:val="0"/>
              <w:suppressLineNumbers w:val="0"/>
              <w:adjustRightInd/>
              <w:spacing w:before="0" w:beforeAutospacing="0" w:after="0" w:afterAutospacing="0" w:line="336" w:lineRule="auto"/>
              <w:ind w:left="0" w:right="0"/>
              <w:rPr>
                <w:rFonts w:hint="default" w:ascii="宋体" w:hAnsi="宋体" w:cs="宋体"/>
                <w:sz w:val="24"/>
                <w:highlight w:val="none"/>
              </w:rPr>
            </w:pPr>
            <w:r>
              <w:rPr>
                <w:rFonts w:hint="eastAsia" w:ascii="宋体" w:hAnsi="宋体" w:cs="宋体"/>
                <w:sz w:val="24"/>
                <w:highlight w:val="none"/>
              </w:rPr>
              <w:t>国家相关标准、行业标准、地方标准或者其他标准规范。</w:t>
            </w:r>
          </w:p>
        </w:tc>
      </w:tr>
      <w:tr w14:paraId="7020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vAlign w:val="center"/>
          </w:tcPr>
          <w:p w14:paraId="1E588263">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6</w:t>
            </w:r>
          </w:p>
        </w:tc>
        <w:tc>
          <w:tcPr>
            <w:tcW w:w="2318" w:type="dxa"/>
            <w:vAlign w:val="center"/>
          </w:tcPr>
          <w:p w14:paraId="62AB419F">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技术规格要求</w:t>
            </w:r>
          </w:p>
        </w:tc>
        <w:tc>
          <w:tcPr>
            <w:tcW w:w="5630" w:type="dxa"/>
            <w:vAlign w:val="center"/>
          </w:tcPr>
          <w:p w14:paraId="7C9D40F6">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详见本部分内容</w:t>
            </w:r>
          </w:p>
        </w:tc>
      </w:tr>
      <w:tr w14:paraId="6E9E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vAlign w:val="center"/>
          </w:tcPr>
          <w:p w14:paraId="0DA11EFF">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7</w:t>
            </w:r>
          </w:p>
        </w:tc>
        <w:tc>
          <w:tcPr>
            <w:tcW w:w="2318" w:type="dxa"/>
            <w:vAlign w:val="center"/>
          </w:tcPr>
          <w:p w14:paraId="39B02A7E">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物理特性要求</w:t>
            </w:r>
          </w:p>
        </w:tc>
        <w:tc>
          <w:tcPr>
            <w:tcW w:w="5630" w:type="dxa"/>
            <w:vAlign w:val="center"/>
          </w:tcPr>
          <w:p w14:paraId="327E3D78">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无</w:t>
            </w:r>
          </w:p>
        </w:tc>
      </w:tr>
      <w:tr w14:paraId="156E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vAlign w:val="center"/>
          </w:tcPr>
          <w:p w14:paraId="3D16995A">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8</w:t>
            </w:r>
          </w:p>
        </w:tc>
        <w:tc>
          <w:tcPr>
            <w:tcW w:w="2318" w:type="dxa"/>
            <w:vAlign w:val="center"/>
          </w:tcPr>
          <w:p w14:paraId="6360AF44">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质量、安全要求</w:t>
            </w:r>
          </w:p>
        </w:tc>
        <w:tc>
          <w:tcPr>
            <w:tcW w:w="5630" w:type="dxa"/>
            <w:vAlign w:val="center"/>
          </w:tcPr>
          <w:p w14:paraId="3CEC302C">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（1）质量要求：详见本部分内容。</w:t>
            </w:r>
          </w:p>
          <w:p w14:paraId="05FF9E04">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（2）安全要求：合格</w:t>
            </w:r>
          </w:p>
        </w:tc>
      </w:tr>
      <w:tr w14:paraId="2DA9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vAlign w:val="center"/>
          </w:tcPr>
          <w:p w14:paraId="7256A1A8">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9</w:t>
            </w:r>
          </w:p>
        </w:tc>
        <w:tc>
          <w:tcPr>
            <w:tcW w:w="2318" w:type="dxa"/>
            <w:vAlign w:val="center"/>
          </w:tcPr>
          <w:p w14:paraId="7D34A339">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验收标准</w:t>
            </w:r>
          </w:p>
        </w:tc>
        <w:tc>
          <w:tcPr>
            <w:tcW w:w="5630" w:type="dxa"/>
            <w:vAlign w:val="center"/>
          </w:tcPr>
          <w:p w14:paraId="5D63B6CF">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bCs/>
                <w:sz w:val="24"/>
                <w:highlight w:val="none"/>
              </w:rPr>
              <w:t>按照中标人提供的投标文件及中标人和采购人签订的政府采购合同为标准进行验收。</w:t>
            </w:r>
          </w:p>
        </w:tc>
      </w:tr>
      <w:tr w14:paraId="5549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49D28422">
            <w:pPr>
              <w:keepNext w:val="0"/>
              <w:keepLines w:val="0"/>
              <w:suppressLineNumbers w:val="0"/>
              <w:adjustRightInd/>
              <w:spacing w:before="0" w:beforeAutospacing="0" w:after="0" w:afterAutospacing="0" w:line="336" w:lineRule="auto"/>
              <w:ind w:left="0" w:right="0"/>
              <w:jc w:val="center"/>
              <w:rPr>
                <w:rFonts w:hint="default" w:ascii="宋体" w:hAnsi="宋体" w:cs="宋体"/>
                <w:sz w:val="24"/>
                <w:highlight w:val="none"/>
              </w:rPr>
            </w:pPr>
            <w:r>
              <w:rPr>
                <w:rFonts w:hint="eastAsia" w:ascii="宋体" w:hAnsi="宋体" w:cs="宋体"/>
                <w:sz w:val="24"/>
                <w:highlight w:val="none"/>
              </w:rPr>
              <w:t>10</w:t>
            </w:r>
          </w:p>
        </w:tc>
        <w:tc>
          <w:tcPr>
            <w:tcW w:w="2318" w:type="dxa"/>
            <w:vAlign w:val="center"/>
          </w:tcPr>
          <w:p w14:paraId="481375FE">
            <w:pPr>
              <w:keepNext w:val="0"/>
              <w:keepLines w:val="0"/>
              <w:suppressLineNumbers w:val="0"/>
              <w:adjustRightInd/>
              <w:spacing w:before="0" w:beforeAutospacing="0" w:after="0" w:afterAutospacing="0" w:line="336" w:lineRule="auto"/>
              <w:ind w:left="0" w:right="0"/>
              <w:jc w:val="left"/>
              <w:rPr>
                <w:rFonts w:hint="default" w:ascii="宋体" w:hAnsi="宋体" w:cs="宋体"/>
                <w:sz w:val="24"/>
                <w:highlight w:val="none"/>
              </w:rPr>
            </w:pPr>
            <w:r>
              <w:rPr>
                <w:rFonts w:hint="eastAsia" w:ascii="宋体" w:hAnsi="宋体" w:cs="宋体"/>
                <w:sz w:val="24"/>
                <w:highlight w:val="none"/>
              </w:rPr>
              <w:t>现场踏勘</w:t>
            </w:r>
          </w:p>
        </w:tc>
        <w:tc>
          <w:tcPr>
            <w:tcW w:w="5630" w:type="dxa"/>
            <w:vAlign w:val="center"/>
          </w:tcPr>
          <w:p w14:paraId="6A2DE3D6">
            <w:pPr>
              <w:keepNext w:val="0"/>
              <w:keepLines w:val="0"/>
              <w:suppressLineNumbers w:val="0"/>
              <w:adjustRightInd/>
              <w:spacing w:before="0" w:beforeAutospacing="0" w:after="0" w:afterAutospacing="0" w:line="336" w:lineRule="auto"/>
              <w:ind w:left="0" w:right="0"/>
              <w:rPr>
                <w:rFonts w:hint="default" w:ascii="宋体" w:hAnsi="宋体" w:cs="宋体"/>
                <w:sz w:val="24"/>
                <w:highlight w:val="none"/>
              </w:rPr>
            </w:pPr>
            <w:r>
              <w:rPr>
                <w:rFonts w:hint="eastAsia" w:ascii="宋体" w:hAnsi="宋体" w:cs="宋体"/>
                <w:sz w:val="24"/>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他损失、损害和引起的费用和开支承担责任。</w:t>
            </w:r>
          </w:p>
        </w:tc>
      </w:tr>
    </w:tbl>
    <w:p w14:paraId="02D79DF7">
      <w:pPr>
        <w:pStyle w:val="61"/>
        <w:ind w:left="0" w:leftChars="0" w:firstLine="0" w:firstLineChars="0"/>
        <w:rPr>
          <w:rFonts w:hint="eastAsia" w:ascii="宋体" w:hAnsi="宋体" w:cs="宋体"/>
          <w:b/>
          <w:kern w:val="0"/>
          <w:szCs w:val="21"/>
          <w:highlight w:val="none"/>
        </w:rPr>
      </w:pPr>
    </w:p>
    <w:p w14:paraId="2B190BD4">
      <w:pPr>
        <w:pStyle w:val="61"/>
        <w:ind w:left="0" w:leftChars="0" w:firstLine="0" w:firstLineChars="0"/>
        <w:rPr>
          <w:rFonts w:hint="eastAsia" w:ascii="宋体" w:hAnsi="宋体" w:cs="宋体"/>
          <w:b/>
          <w:kern w:val="0"/>
          <w:szCs w:val="21"/>
          <w:highlight w:val="none"/>
        </w:rPr>
      </w:pPr>
    </w:p>
    <w:p w14:paraId="5198CA64">
      <w:pPr>
        <w:pStyle w:val="61"/>
        <w:ind w:left="0" w:leftChars="0" w:firstLine="0" w:firstLineChars="0"/>
        <w:rPr>
          <w:rFonts w:hint="eastAsia" w:ascii="宋体" w:hAnsi="宋体" w:cs="宋体"/>
          <w:b/>
          <w:kern w:val="0"/>
          <w:szCs w:val="21"/>
          <w:highlight w:val="none"/>
        </w:rPr>
      </w:pPr>
    </w:p>
    <w:p w14:paraId="0543D1CA">
      <w:pPr>
        <w:pStyle w:val="61"/>
        <w:ind w:left="0" w:leftChars="0" w:firstLine="0" w:firstLineChars="0"/>
        <w:rPr>
          <w:rFonts w:hint="eastAsia" w:ascii="宋体" w:hAnsi="宋体" w:cs="宋体"/>
          <w:b/>
          <w:kern w:val="0"/>
          <w:szCs w:val="21"/>
          <w:highlight w:val="none"/>
        </w:rPr>
      </w:pPr>
    </w:p>
    <w:p w14:paraId="092F6B95">
      <w:pPr>
        <w:rPr>
          <w:rFonts w:hint="eastAsia" w:ascii="宋体" w:hAnsi="宋体" w:cs="宋体"/>
          <w:b/>
          <w:kern w:val="0"/>
          <w:szCs w:val="21"/>
          <w:highlight w:val="none"/>
        </w:rPr>
      </w:pPr>
    </w:p>
    <w:p w14:paraId="77EA5496">
      <w:pPr>
        <w:rPr>
          <w:rFonts w:hint="eastAsia" w:ascii="宋体" w:hAnsi="宋体" w:cs="宋体"/>
          <w:b/>
          <w:kern w:val="0"/>
          <w:szCs w:val="21"/>
          <w:highlight w:val="none"/>
        </w:rPr>
      </w:pPr>
    </w:p>
    <w:p w14:paraId="0560C123">
      <w:pPr>
        <w:spacing w:line="360" w:lineRule="auto"/>
        <w:rPr>
          <w:rFonts w:hint="eastAsia" w:ascii="宋体" w:hAnsi="宋体" w:cs="宋体"/>
          <w:b/>
          <w:szCs w:val="21"/>
          <w:highlight w:val="none"/>
          <w:lang w:bidi="ar"/>
        </w:rPr>
      </w:pPr>
      <w:r>
        <w:rPr>
          <w:rFonts w:hint="eastAsia" w:ascii="宋体" w:hAnsi="宋体" w:cs="宋体"/>
          <w:b/>
          <w:szCs w:val="21"/>
          <w:highlight w:val="none"/>
          <w:lang w:bidi="ar"/>
        </w:rPr>
        <w:br w:type="page"/>
      </w:r>
      <w:r>
        <w:rPr>
          <w:rFonts w:hint="eastAsia" w:ascii="宋体" w:hAnsi="宋体"/>
          <w:b/>
          <w:szCs w:val="21"/>
          <w:highlight w:val="none"/>
        </w:rPr>
        <w:t>一、商务要求表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065"/>
      </w:tblGrid>
      <w:tr w14:paraId="5B77D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2DC8CE8A">
            <w:pPr>
              <w:keepNext w:val="0"/>
              <w:keepLines w:val="0"/>
              <w:suppressLineNumbers w:val="0"/>
              <w:spacing w:before="0" w:beforeAutospacing="0" w:after="0" w:afterAutospacing="0" w:line="360" w:lineRule="auto"/>
              <w:ind w:left="0" w:right="0"/>
              <w:jc w:val="center"/>
              <w:rPr>
                <w:rFonts w:hint="eastAsia" w:ascii="宋体" w:hAnsi="宋体" w:cs="宋体"/>
                <w:b/>
                <w:bCs/>
                <w:szCs w:val="21"/>
                <w:highlight w:val="none"/>
              </w:rPr>
            </w:pPr>
            <w:r>
              <w:rPr>
                <w:rFonts w:hint="eastAsia" w:ascii="宋体" w:hAnsi="宋体" w:cs="宋体"/>
                <w:b/>
                <w:bCs/>
                <w:szCs w:val="21"/>
                <w:highlight w:val="none"/>
              </w:rPr>
              <w:t>项目</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12ADD4B1">
            <w:pPr>
              <w:keepNext w:val="0"/>
              <w:keepLines w:val="0"/>
              <w:suppressLineNumbers w:val="0"/>
              <w:spacing w:before="0" w:beforeAutospacing="0" w:after="0" w:afterAutospacing="0" w:line="360" w:lineRule="auto"/>
              <w:ind w:left="0" w:right="0"/>
              <w:jc w:val="center"/>
              <w:rPr>
                <w:rFonts w:hint="eastAsia" w:ascii="宋体" w:hAnsi="宋体" w:cs="宋体"/>
                <w:b/>
                <w:bCs/>
                <w:szCs w:val="21"/>
                <w:highlight w:val="none"/>
              </w:rPr>
            </w:pPr>
            <w:r>
              <w:rPr>
                <w:rFonts w:hint="eastAsia" w:ascii="宋体" w:hAnsi="宋体" w:cs="宋体"/>
                <w:b/>
                <w:bCs/>
                <w:szCs w:val="21"/>
                <w:highlight w:val="none"/>
              </w:rPr>
              <w:t xml:space="preserve">要 求 </w:t>
            </w:r>
          </w:p>
        </w:tc>
      </w:tr>
      <w:tr w14:paraId="1B942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3CE57DD2">
            <w:pPr>
              <w:keepNext w:val="0"/>
              <w:keepLines w:val="0"/>
              <w:suppressLineNumbers w:val="0"/>
              <w:spacing w:before="0" w:beforeAutospacing="0" w:after="0" w:afterAutospacing="0" w:line="360" w:lineRule="auto"/>
              <w:ind w:left="0" w:right="0"/>
              <w:jc w:val="left"/>
              <w:rPr>
                <w:rFonts w:hint="default"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履约期限</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736CDF33">
            <w:pPr>
              <w:keepNext w:val="0"/>
              <w:keepLines w:val="0"/>
              <w:suppressLineNumbers w:val="0"/>
              <w:adjustRightInd w:val="0"/>
              <w:spacing w:before="0" w:beforeAutospacing="0" w:after="0" w:afterAutospacing="0" w:line="360" w:lineRule="auto"/>
              <w:ind w:left="0" w:right="0"/>
              <w:textAlignment w:val="baseline"/>
              <w:rPr>
                <w:rFonts w:hint="eastAsia" w:ascii="宋体" w:hAnsi="宋体" w:cs="宋体"/>
                <w:szCs w:val="21"/>
                <w:highlight w:val="none"/>
              </w:rPr>
            </w:pPr>
            <w:r>
              <w:rPr>
                <w:rFonts w:hint="eastAsia" w:ascii="宋体" w:hAnsi="宋体" w:eastAsia="宋体" w:cs="宋体"/>
                <w:kern w:val="2"/>
                <w:sz w:val="24"/>
                <w:szCs w:val="24"/>
                <w:highlight w:val="none"/>
                <w:lang w:val="en-US" w:eastAsia="zh-CN" w:bidi="ar-SA"/>
              </w:rPr>
              <w:t>本服务项目一招暂定三年，合同必须为一年一签。合同应符合政府采购预算安排要求，申报政府采购计划，经批准，并经采购单位考核验收，双方同意后，方可续签订下一年度的合同。合同续签后，应经原政府采购代理机构见证及备案，并报宁海县政府采购管理办公室。</w:t>
            </w:r>
          </w:p>
        </w:tc>
      </w:tr>
      <w:tr w14:paraId="71FE5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23C0E2EE">
            <w:pPr>
              <w:keepNext w:val="0"/>
              <w:keepLines w:val="0"/>
              <w:suppressLineNumbers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2、付款方式</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46F5BEB2">
            <w:pPr>
              <w:keepNext w:val="0"/>
              <w:keepLines w:val="0"/>
              <w:suppressLineNumbers w:val="0"/>
              <w:snapToGrid w:val="0"/>
              <w:spacing w:before="0" w:beforeAutospacing="0" w:after="0" w:afterAutospacing="0" w:line="360" w:lineRule="auto"/>
              <w:ind w:left="0" w:right="0"/>
              <w:rPr>
                <w:rFonts w:hint="eastAsia" w:ascii="宋体" w:hAnsi="宋体" w:cs="宋体"/>
                <w:bCs/>
                <w:szCs w:val="21"/>
                <w:highlight w:val="none"/>
              </w:rPr>
            </w:pPr>
            <w:bookmarkStart w:id="38" w:name="OLE_LINK65"/>
            <w:r>
              <w:rPr>
                <w:rFonts w:hint="eastAsia" w:ascii="宋体" w:hAnsi="宋体" w:cs="宋体"/>
                <w:bCs/>
                <w:szCs w:val="21"/>
                <w:highlight w:val="none"/>
              </w:rPr>
              <w:t>（1）合同签订生效且具备实施条件后7个工作日内，采购人应向中标人支付合同价的</w:t>
            </w:r>
            <w:r>
              <w:rPr>
                <w:rFonts w:hint="eastAsia" w:ascii="宋体" w:hAnsi="宋体" w:cs="宋体"/>
                <w:bCs/>
                <w:szCs w:val="21"/>
                <w:highlight w:val="none"/>
                <w:lang w:val="en-US" w:eastAsia="zh-CN"/>
              </w:rPr>
              <w:t>4</w:t>
            </w:r>
            <w:r>
              <w:rPr>
                <w:rFonts w:hint="eastAsia" w:ascii="宋体" w:hAnsi="宋体" w:cs="宋体"/>
                <w:bCs/>
                <w:szCs w:val="21"/>
                <w:highlight w:val="none"/>
              </w:rPr>
              <w:t>0%（签订合同时，成交供应商明确表示无需预付款或者主动要求降低预付款比例的，采购人可对预付款的比例进行调整）；</w:t>
            </w:r>
          </w:p>
          <w:p w14:paraId="2DEA6DFD">
            <w:pPr>
              <w:keepNext w:val="0"/>
              <w:keepLines w:val="0"/>
              <w:suppressLineNumbers w:val="0"/>
              <w:spacing w:before="0" w:beforeAutospacing="0" w:after="0" w:afterAutospacing="0" w:line="312" w:lineRule="auto"/>
              <w:ind w:left="0" w:right="0"/>
              <w:rPr>
                <w:rFonts w:hint="eastAsia" w:ascii="宋体" w:hAnsi="宋体" w:cs="宋体"/>
                <w:bCs/>
                <w:szCs w:val="21"/>
                <w:highlight w:val="none"/>
              </w:rPr>
            </w:pPr>
            <w:r>
              <w:rPr>
                <w:rFonts w:hint="eastAsia" w:ascii="宋体" w:hAnsi="宋体" w:cs="宋体"/>
                <w:bCs/>
                <w:szCs w:val="21"/>
                <w:highlight w:val="none"/>
              </w:rPr>
              <w:t>（2）</w:t>
            </w:r>
            <w:r>
              <w:rPr>
                <w:rFonts w:hint="eastAsia" w:hAnsi="宋体" w:cs="宋体"/>
                <w:highlight w:val="none"/>
              </w:rPr>
              <w:t>实施半年后</w:t>
            </w:r>
            <w:r>
              <w:rPr>
                <w:rFonts w:hint="eastAsia" w:ascii="宋体" w:hAnsi="宋体" w:cs="宋体"/>
                <w:bCs/>
                <w:szCs w:val="21"/>
                <w:highlight w:val="none"/>
              </w:rPr>
              <w:t>后</w:t>
            </w:r>
            <w:bookmarkStart w:id="39" w:name="OLE_LINK71"/>
            <w:r>
              <w:rPr>
                <w:rFonts w:hint="eastAsia" w:ascii="宋体" w:hAnsi="宋体" w:cs="宋体"/>
                <w:bCs/>
                <w:szCs w:val="21"/>
                <w:highlight w:val="none"/>
              </w:rPr>
              <w:t>7个工作日内</w:t>
            </w:r>
            <w:bookmarkEnd w:id="39"/>
            <w:r>
              <w:rPr>
                <w:rFonts w:hint="eastAsia" w:ascii="宋体" w:hAnsi="宋体" w:cs="宋体"/>
                <w:bCs/>
                <w:szCs w:val="21"/>
                <w:highlight w:val="none"/>
              </w:rPr>
              <w:t>，采购人应向中标人支付至合同价的</w:t>
            </w:r>
            <w:r>
              <w:rPr>
                <w:rFonts w:hint="eastAsia" w:ascii="宋体" w:hAnsi="宋体" w:cs="宋体"/>
                <w:bCs/>
                <w:szCs w:val="21"/>
                <w:highlight w:val="none"/>
                <w:lang w:val="en-US" w:eastAsia="zh-CN"/>
              </w:rPr>
              <w:t>8</w:t>
            </w:r>
            <w:r>
              <w:rPr>
                <w:rFonts w:hint="eastAsia" w:ascii="宋体" w:hAnsi="宋体" w:cs="宋体"/>
                <w:bCs/>
                <w:szCs w:val="21"/>
                <w:highlight w:val="none"/>
              </w:rPr>
              <w:t>0%；</w:t>
            </w:r>
          </w:p>
          <w:p w14:paraId="5CC65482">
            <w:pPr>
              <w:keepNext w:val="0"/>
              <w:keepLines w:val="0"/>
              <w:suppressLineNumbers w:val="0"/>
              <w:spacing w:before="0" w:beforeAutospacing="0" w:after="0" w:afterAutospacing="0" w:line="312" w:lineRule="auto"/>
              <w:ind w:left="0" w:right="0"/>
              <w:rPr>
                <w:rFonts w:hint="eastAsia" w:ascii="宋体" w:hAnsi="宋体" w:cs="宋体"/>
                <w:bCs/>
                <w:szCs w:val="21"/>
                <w:highlight w:val="none"/>
              </w:rPr>
            </w:pPr>
            <w:r>
              <w:rPr>
                <w:rFonts w:hint="eastAsia" w:ascii="宋体" w:hAnsi="宋体" w:cs="宋体"/>
                <w:bCs/>
                <w:szCs w:val="21"/>
                <w:highlight w:val="none"/>
              </w:rPr>
              <w:t>（3）</w:t>
            </w:r>
            <w:r>
              <w:rPr>
                <w:rFonts w:hint="eastAsia" w:hAnsi="宋体" w:cs="宋体"/>
                <w:highlight w:val="none"/>
              </w:rPr>
              <w:t>剩余价款在合同期满后</w:t>
            </w:r>
            <w:r>
              <w:rPr>
                <w:rFonts w:hint="eastAsia" w:ascii="宋体" w:hAnsi="宋体" w:cs="宋体"/>
                <w:bCs/>
                <w:szCs w:val="21"/>
                <w:highlight w:val="none"/>
              </w:rPr>
              <w:t>7个工作日内，</w:t>
            </w:r>
            <w:r>
              <w:rPr>
                <w:rFonts w:hint="eastAsia" w:ascii="宋体" w:hAnsi="宋体" w:cs="宋体"/>
                <w:bCs/>
                <w:szCs w:val="21"/>
                <w:highlight w:val="none"/>
                <w:lang w:val="en-US" w:eastAsia="zh-CN"/>
              </w:rPr>
              <w:t>采购人</w:t>
            </w:r>
            <w:r>
              <w:rPr>
                <w:rFonts w:hint="eastAsia" w:ascii="宋体" w:hAnsi="宋体" w:cs="宋体"/>
                <w:bCs/>
                <w:szCs w:val="21"/>
                <w:highlight w:val="none"/>
              </w:rPr>
              <w:t>向中标人支付项目合同的剩余价款。</w:t>
            </w:r>
          </w:p>
          <w:p w14:paraId="3CE2294A">
            <w:pPr>
              <w:keepNext w:val="0"/>
              <w:keepLines w:val="0"/>
              <w:suppressLineNumbers w:val="0"/>
              <w:adjustRightInd w:val="0"/>
              <w:spacing w:before="0" w:beforeAutospacing="0" w:after="0" w:afterAutospacing="0" w:line="360" w:lineRule="auto"/>
              <w:ind w:left="0" w:right="0"/>
              <w:textAlignment w:val="baseline"/>
              <w:rPr>
                <w:rFonts w:hint="eastAsia" w:hAnsi="宋体" w:cs="宋体"/>
                <w:highlight w:val="none"/>
              </w:rPr>
            </w:pPr>
            <w:r>
              <w:rPr>
                <w:rFonts w:hint="eastAsia" w:ascii="宋体" w:hAnsi="宋体" w:cs="宋体"/>
                <w:bCs/>
                <w:szCs w:val="21"/>
                <w:highlight w:val="none"/>
              </w:rPr>
              <w:t>采购人支付上述每笔款项前，中标人均应先行向</w:t>
            </w:r>
            <w:bookmarkStart w:id="40" w:name="OLE_LINK72"/>
            <w:r>
              <w:rPr>
                <w:rFonts w:hint="eastAsia" w:ascii="宋体" w:hAnsi="宋体" w:cs="宋体"/>
                <w:bCs/>
                <w:szCs w:val="21"/>
                <w:highlight w:val="none"/>
                <w:lang w:val="en-US" w:eastAsia="zh-CN"/>
              </w:rPr>
              <w:t>采购人</w:t>
            </w:r>
            <w:bookmarkEnd w:id="40"/>
            <w:r>
              <w:rPr>
                <w:rFonts w:hint="eastAsia" w:ascii="宋体" w:hAnsi="宋体" w:cs="宋体"/>
                <w:bCs/>
                <w:szCs w:val="21"/>
                <w:highlight w:val="none"/>
              </w:rPr>
              <w:t>提供等额、合法有效的增值税专用发票，若中标人方未及时提供符合</w:t>
            </w:r>
            <w:r>
              <w:rPr>
                <w:rFonts w:hint="eastAsia" w:ascii="宋体" w:hAnsi="宋体" w:cs="宋体"/>
                <w:bCs/>
                <w:szCs w:val="21"/>
                <w:highlight w:val="none"/>
                <w:lang w:val="en-US" w:eastAsia="zh-CN"/>
              </w:rPr>
              <w:t>采购人</w:t>
            </w:r>
            <w:r>
              <w:rPr>
                <w:rFonts w:hint="eastAsia" w:ascii="宋体" w:hAnsi="宋体" w:cs="宋体"/>
                <w:bCs/>
                <w:szCs w:val="21"/>
                <w:highlight w:val="none"/>
              </w:rPr>
              <w:t>要求的发票，导致采购人付款迟延的，采购人无需承担任何责任。</w:t>
            </w:r>
            <w:bookmarkEnd w:id="38"/>
          </w:p>
        </w:tc>
      </w:tr>
      <w:tr w14:paraId="0CDD5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69F1FD16">
            <w:pPr>
              <w:keepNext w:val="0"/>
              <w:keepLines w:val="0"/>
              <w:suppressLineNumbers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5、履约保证金</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2062A65A">
            <w:pPr>
              <w:keepNext w:val="0"/>
              <w:keepLines w:val="0"/>
              <w:suppressLineNumbers w:val="0"/>
              <w:adjustRightInd w:val="0"/>
              <w:snapToGrid w:val="0"/>
              <w:spacing w:before="0" w:beforeAutospacing="0" w:after="0" w:afterAutospacing="0" w:line="360" w:lineRule="auto"/>
              <w:ind w:left="0" w:right="0"/>
              <w:textAlignment w:val="baseline"/>
              <w:rPr>
                <w:rFonts w:hint="eastAsia" w:ascii="宋体" w:hAnsi="宋体" w:cs="宋体"/>
                <w:szCs w:val="21"/>
                <w:highlight w:val="none"/>
              </w:rPr>
            </w:pPr>
            <w:r>
              <w:rPr>
                <w:rFonts w:hint="eastAsia" w:ascii="宋体" w:hAnsi="宋体" w:cs="宋体"/>
                <w:szCs w:val="21"/>
                <w:highlight w:val="none"/>
              </w:rPr>
              <w:t>履约保证金金额：</w:t>
            </w:r>
            <w:r>
              <w:rPr>
                <w:rFonts w:hint="eastAsia" w:hAnsi="宋体" w:cs="宋体"/>
                <w:highlight w:val="none"/>
              </w:rPr>
              <w:t>合同总金额的</w:t>
            </w:r>
            <w:r>
              <w:rPr>
                <w:rFonts w:hint="eastAsia" w:hAnsi="宋体" w:cs="宋体"/>
                <w:highlight w:val="none"/>
                <w:lang w:val="en-US" w:eastAsia="zh-CN"/>
              </w:rPr>
              <w:t>1</w:t>
            </w:r>
            <w:r>
              <w:rPr>
                <w:rFonts w:hint="eastAsia" w:hAnsi="宋体" w:cs="宋体"/>
                <w:highlight w:val="none"/>
              </w:rPr>
              <w:t>%</w:t>
            </w:r>
            <w:r>
              <w:rPr>
                <w:rFonts w:hint="eastAsia" w:ascii="宋体" w:hAnsi="宋体" w:cs="宋体"/>
                <w:szCs w:val="21"/>
                <w:highlight w:val="none"/>
              </w:rPr>
              <w:t>；</w:t>
            </w:r>
          </w:p>
          <w:p w14:paraId="7DFACD1D">
            <w:pPr>
              <w:keepNext w:val="0"/>
              <w:keepLines w:val="0"/>
              <w:suppressLineNumbers w:val="0"/>
              <w:adjustRightInd w:val="0"/>
              <w:snapToGrid w:val="0"/>
              <w:spacing w:before="0" w:beforeAutospacing="0" w:after="0" w:afterAutospacing="0" w:line="360" w:lineRule="auto"/>
              <w:ind w:left="0" w:right="0"/>
              <w:textAlignment w:val="baseline"/>
              <w:rPr>
                <w:rFonts w:hint="eastAsia" w:ascii="宋体" w:hAnsi="宋体" w:cs="宋体"/>
                <w:szCs w:val="21"/>
                <w:highlight w:val="none"/>
              </w:rPr>
            </w:pPr>
            <w:r>
              <w:rPr>
                <w:rFonts w:hint="eastAsia" w:ascii="宋体" w:hAnsi="宋体" w:cs="宋体"/>
                <w:szCs w:val="21"/>
                <w:highlight w:val="none"/>
              </w:rPr>
              <w:t>履约保证金形式：支票、汇票、本票或者银行保函等非现金形式提交。</w:t>
            </w:r>
          </w:p>
          <w:p w14:paraId="2C5F172D">
            <w:pPr>
              <w:keepNext w:val="0"/>
              <w:keepLines w:val="0"/>
              <w:suppressLineNumbers w:val="0"/>
              <w:adjustRightInd w:val="0"/>
              <w:snapToGrid w:val="0"/>
              <w:spacing w:before="0" w:beforeAutospacing="0" w:after="0" w:afterAutospacing="0" w:line="360" w:lineRule="auto"/>
              <w:ind w:left="0" w:right="0"/>
              <w:textAlignment w:val="baseline"/>
              <w:rPr>
                <w:rFonts w:hint="eastAsia" w:ascii="宋体" w:hAnsi="宋体" w:cs="宋体"/>
                <w:szCs w:val="21"/>
                <w:highlight w:val="none"/>
              </w:rPr>
            </w:pPr>
            <w:r>
              <w:rPr>
                <w:rFonts w:hint="eastAsia" w:ascii="宋体" w:hAnsi="宋体" w:cs="宋体"/>
                <w:szCs w:val="21"/>
                <w:highlight w:val="none"/>
              </w:rPr>
              <w:t>在签订合同之前支付。履约保证金在中标人完成合同履约后无息退还（但如中标人未能履行合同规定的任何义务，采购人有权从履约保证金中得到补偿）。</w:t>
            </w:r>
          </w:p>
        </w:tc>
      </w:tr>
      <w:tr w14:paraId="5896F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21F813F0">
            <w:pPr>
              <w:keepNext w:val="0"/>
              <w:keepLines w:val="0"/>
              <w:suppressLineNumbers w:val="0"/>
              <w:tabs>
                <w:tab w:val="left" w:pos="3234"/>
              </w:tabs>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6、合同终止</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146CAFFE">
            <w:pPr>
              <w:keepNext w:val="0"/>
              <w:keepLines w:val="0"/>
              <w:suppressLineNumbers w:val="0"/>
              <w:adjustRightInd w:val="0"/>
              <w:snapToGrid w:val="0"/>
              <w:spacing w:before="0" w:beforeAutospacing="0" w:after="0" w:afterAutospacing="0" w:line="360" w:lineRule="auto"/>
              <w:ind w:left="0" w:right="0"/>
              <w:textAlignment w:val="baseline"/>
              <w:rPr>
                <w:rFonts w:hint="eastAsia" w:ascii="宋体" w:hAnsi="宋体" w:cs="宋体"/>
                <w:szCs w:val="21"/>
                <w:highlight w:val="none"/>
              </w:rPr>
            </w:pPr>
            <w:r>
              <w:rPr>
                <w:rFonts w:hint="eastAsia" w:hAnsi="宋体" w:cs="宋体"/>
                <w:szCs w:val="21"/>
                <w:highlight w:val="none"/>
              </w:rPr>
              <w:t>中标人</w:t>
            </w:r>
            <w:r>
              <w:rPr>
                <w:rFonts w:hint="eastAsia" w:ascii="宋体" w:hAnsi="宋体" w:cs="宋体"/>
                <w:szCs w:val="21"/>
                <w:highlight w:val="none"/>
              </w:rPr>
              <w:t>在合同有效期内，不得以任何理由终止合同，确有特殊情况的，须提前一个月向采购单位提出书面申请，经采购单位同意后，方可终止合同，同时酌情扣除履约保证金。因</w:t>
            </w:r>
            <w:r>
              <w:rPr>
                <w:rFonts w:hint="eastAsia" w:hAnsi="宋体" w:cs="宋体"/>
                <w:szCs w:val="21"/>
                <w:highlight w:val="none"/>
              </w:rPr>
              <w:t>中标人</w:t>
            </w:r>
            <w:r>
              <w:rPr>
                <w:rFonts w:hint="eastAsia" w:ascii="宋体" w:hAnsi="宋体" w:cs="宋体"/>
                <w:szCs w:val="21"/>
                <w:highlight w:val="none"/>
              </w:rPr>
              <w:t>不能保证工作质量</w:t>
            </w:r>
            <w:r>
              <w:rPr>
                <w:rFonts w:hint="eastAsia" w:ascii="宋体" w:hAnsi="宋体" w:cs="宋体"/>
                <w:szCs w:val="21"/>
                <w:highlight w:val="none"/>
                <w:lang w:eastAsia="zh-CN"/>
              </w:rPr>
              <w:t>导致相关创建或复审不通过</w:t>
            </w:r>
            <w:r>
              <w:rPr>
                <w:rFonts w:hint="eastAsia" w:ascii="宋体" w:hAnsi="宋体" w:cs="宋体"/>
                <w:szCs w:val="21"/>
                <w:highlight w:val="none"/>
              </w:rPr>
              <w:t>，或发生重大差错事故的，采购单位可有权终止协议，</w:t>
            </w:r>
            <w:r>
              <w:rPr>
                <w:rFonts w:hint="eastAsia" w:hAnsi="宋体" w:cs="宋体"/>
                <w:szCs w:val="21"/>
                <w:highlight w:val="none"/>
              </w:rPr>
              <w:t>中标人</w:t>
            </w:r>
            <w:r>
              <w:rPr>
                <w:rFonts w:hint="eastAsia" w:ascii="宋体" w:hAnsi="宋体" w:cs="宋体"/>
                <w:szCs w:val="21"/>
                <w:highlight w:val="none"/>
              </w:rPr>
              <w:t>承担全部责任。</w:t>
            </w:r>
          </w:p>
        </w:tc>
      </w:tr>
    </w:tbl>
    <w:p w14:paraId="2478A8A2">
      <w:pPr>
        <w:spacing w:line="360" w:lineRule="auto"/>
        <w:outlineLvl w:val="1"/>
        <w:rPr>
          <w:rFonts w:hint="eastAsia" w:ascii="宋体" w:hAnsi="宋体" w:cs="宋体"/>
          <w:b/>
          <w:szCs w:val="21"/>
          <w:highlight w:val="none"/>
          <w:lang w:bidi="ar"/>
        </w:rPr>
      </w:pPr>
      <w:bookmarkStart w:id="41" w:name="_Toc513103337"/>
    </w:p>
    <w:p w14:paraId="5A02A867">
      <w:pPr>
        <w:tabs>
          <w:tab w:val="center" w:pos="4156"/>
        </w:tabs>
        <w:spacing w:line="360" w:lineRule="auto"/>
        <w:rPr>
          <w:rFonts w:hint="eastAsia" w:ascii="宋体" w:hAnsi="宋体"/>
          <w:b/>
          <w:szCs w:val="21"/>
          <w:highlight w:val="none"/>
        </w:rPr>
      </w:pPr>
      <w:r>
        <w:rPr>
          <w:rFonts w:hint="eastAsia" w:ascii="宋体" w:hAnsi="宋体"/>
          <w:b/>
          <w:szCs w:val="21"/>
          <w:highlight w:val="none"/>
        </w:rPr>
        <w:t>二、招标需求</w:t>
      </w:r>
      <w:bookmarkEnd w:id="41"/>
    </w:p>
    <w:p w14:paraId="3944389F">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2.1、项目简述：</w:t>
      </w:r>
    </w:p>
    <w:p w14:paraId="6BA25ED1">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为进一步提升镇区环境卫生综合治理水平，推动镇区公厕化粪池无害化处理改革进程，推进镇区公厕化粪池无害化处理项目。我镇粪便收集、运输和无害化处理工作取得积极成效，但随着现代城市化进程日益加快，传统化粪池处理方式弊端日益显现，主要体现：一是成本高；二是监管难。传统吸粪车清理不彻底，作业及运输过程易产生滴、漏、洒现象，易引发二次污染，被动清掏的模式存在安全隐患且难以监管。当前，我镇为强化污染防治，加快提高环境质量，推动公厕化粪池无害化处理改革大势所趋。采购人希望以环保、低碳、循环利用为发展理念，提高城市管道疏通、污水处理、化粪池无害化处理等综合治理水平，实现粪便处理无害化和资源化，确保完成公厕化粪池无害化处理工作任务，产生良好的经济效益及社会效益。</w:t>
      </w:r>
    </w:p>
    <w:p w14:paraId="4A75CD59">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2.2、采购内容：</w:t>
      </w:r>
    </w:p>
    <w:p w14:paraId="65064957">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2.2.1、西店镇范围内12</w:t>
      </w:r>
      <w:r>
        <w:rPr>
          <w:rFonts w:hint="eastAsia" w:ascii="宋体" w:hAnsi="宋体"/>
          <w:bCs/>
          <w:highlight w:val="none"/>
          <w:lang w:val="en-US" w:eastAsia="zh-CN"/>
        </w:rPr>
        <w:t>7</w:t>
      </w:r>
      <w:r>
        <w:rPr>
          <w:rFonts w:hint="eastAsia" w:ascii="宋体" w:hAnsi="宋体"/>
          <w:bCs/>
          <w:highlight w:val="none"/>
        </w:rPr>
        <w:t>座普通公厕的化粪池清掏、管道疏通</w:t>
      </w:r>
      <w:r>
        <w:rPr>
          <w:rFonts w:hint="eastAsia" w:ascii="宋体" w:hAnsi="宋体"/>
          <w:bCs/>
          <w:highlight w:val="none"/>
          <w:lang w:eastAsia="zh-CN"/>
        </w:rPr>
        <w:t>、</w:t>
      </w:r>
      <w:r>
        <w:rPr>
          <w:rFonts w:hint="eastAsia" w:ascii="宋体" w:hAnsi="宋体"/>
          <w:bCs/>
          <w:highlight w:val="none"/>
        </w:rPr>
        <w:t>无害化处理</w:t>
      </w:r>
      <w:r>
        <w:rPr>
          <w:rFonts w:hint="eastAsia" w:ascii="宋体" w:hAnsi="宋体"/>
          <w:bCs/>
          <w:highlight w:val="none"/>
          <w:lang w:val="en-US" w:eastAsia="zh-CN"/>
        </w:rPr>
        <w:t>和公厕清洗</w:t>
      </w:r>
      <w:r>
        <w:rPr>
          <w:rFonts w:hint="eastAsia" w:ascii="宋体" w:hAnsi="宋体"/>
          <w:bCs/>
          <w:highlight w:val="none"/>
        </w:rPr>
        <w:t>等服务。（详见公厕附件,后期采购人因采购需求增加公厕数量，调整范围10%内的不予调整年度服务费,调整范围超过10%的服务费用按此次中标价格计算，增加相应的费用。)</w:t>
      </w:r>
    </w:p>
    <w:p w14:paraId="79F2C6D7">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2.2.2、专业作业车辆、处理系统明确分类，具备以下要求：</w:t>
      </w:r>
    </w:p>
    <w:p w14:paraId="347086A5">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（1）现场粪便无害化处理车不少于1辆；（须提供车辆处理能力及处理方式。）</w:t>
      </w:r>
    </w:p>
    <w:p w14:paraId="3C1C00B8">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（2）用于垃圾清运的运输车不少于1辆；（1、每辆车需配备驾驶员不少于1人、辅助工不少于1人，2、管理人员不少于1人</w:t>
      </w:r>
      <w:r>
        <w:rPr>
          <w:rFonts w:hint="eastAsia" w:ascii="宋体" w:hAnsi="宋体"/>
          <w:bCs/>
          <w:highlight w:val="none"/>
          <w:lang w:val="en-US" w:eastAsia="zh-CN"/>
        </w:rPr>
        <w:t>,</w:t>
      </w:r>
      <w:r>
        <w:rPr>
          <w:rFonts w:hint="eastAsia"/>
          <w:highlight w:val="none"/>
          <w:lang w:eastAsia="zh-CN"/>
        </w:rPr>
        <w:t>须为员工办理社保、工伤、人身意外保险</w:t>
      </w:r>
      <w:r>
        <w:rPr>
          <w:rFonts w:hint="eastAsia" w:ascii="宋体" w:hAnsi="宋体"/>
          <w:bCs/>
          <w:highlight w:val="none"/>
        </w:rPr>
        <w:t>。）</w:t>
      </w:r>
    </w:p>
    <w:p w14:paraId="2179AFF5">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车辆必须</w:t>
      </w:r>
      <w:r>
        <w:rPr>
          <w:rFonts w:hint="eastAsia" w:ascii="宋体" w:hAnsi="宋体"/>
          <w:bCs/>
          <w:highlight w:val="none"/>
          <w:lang w:val="en-US" w:eastAsia="zh-CN"/>
        </w:rPr>
        <w:t>24</w:t>
      </w:r>
      <w:r>
        <w:rPr>
          <w:rFonts w:hint="eastAsia" w:ascii="宋体" w:hAnsi="宋体"/>
          <w:bCs/>
          <w:highlight w:val="none"/>
        </w:rPr>
        <w:t>小时内随时响应，响应到位时间不超过30分钟，粪便无害化处理能力不低于15立方米/小时。</w:t>
      </w:r>
    </w:p>
    <w:p w14:paraId="5C97587F">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2.2.3、服务质量要求：</w:t>
      </w:r>
    </w:p>
    <w:p w14:paraId="3859CDD3">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（1）对西店镇所要求的化粪池无害化突击性应急和活动保障处理频次不低于8次/年</w:t>
      </w:r>
      <w:r>
        <w:rPr>
          <w:rFonts w:hint="eastAsia" w:ascii="仿宋" w:hAnsi="仿宋"/>
          <w:szCs w:val="28"/>
          <w:highlight w:val="none"/>
        </w:rPr>
        <w:t>（移动无法处理</w:t>
      </w:r>
      <w:r>
        <w:rPr>
          <w:rFonts w:hint="eastAsia" w:ascii="宋体" w:hAnsi="宋体"/>
          <w:bCs/>
          <w:color w:val="auto"/>
          <w:highlight w:val="none"/>
        </w:rPr>
        <w:t>、</w:t>
      </w:r>
      <w:r>
        <w:rPr>
          <w:rFonts w:hint="eastAsia" w:ascii="仿宋" w:hAnsi="仿宋"/>
          <w:szCs w:val="28"/>
          <w:highlight w:val="none"/>
          <w:lang w:val="en-US" w:eastAsia="zh-CN"/>
        </w:rPr>
        <w:t>车辆无法进入</w:t>
      </w:r>
      <w:r>
        <w:rPr>
          <w:rFonts w:hint="eastAsia" w:ascii="仿宋" w:hAnsi="仿宋"/>
          <w:szCs w:val="28"/>
          <w:highlight w:val="none"/>
        </w:rPr>
        <w:t>的公厕）</w:t>
      </w:r>
      <w:r>
        <w:rPr>
          <w:rFonts w:hint="eastAsia" w:ascii="宋体" w:hAnsi="宋体"/>
          <w:bCs/>
          <w:highlight w:val="none"/>
        </w:rPr>
        <w:t>，每次处理时间约</w:t>
      </w:r>
      <w:r>
        <w:rPr>
          <w:rFonts w:ascii="宋体" w:hAnsi="宋体"/>
          <w:bCs/>
          <w:highlight w:val="none"/>
        </w:rPr>
        <w:t>8</w:t>
      </w:r>
      <w:r>
        <w:rPr>
          <w:rFonts w:hint="eastAsia" w:ascii="宋体" w:hAnsi="宋体"/>
          <w:bCs/>
          <w:highlight w:val="none"/>
        </w:rPr>
        <w:t>小时；具体处理时间由招标人指定；</w:t>
      </w:r>
    </w:p>
    <w:p w14:paraId="254D054D">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（2）化粪池无害化处理及污水管道疏通频次：固定公厕不低于2次/座/年，在满足现有条件下，因采购人需求，须增加无害化处理次数的，中标供应商须无条件配合，费用已包括在中标价内；</w:t>
      </w:r>
    </w:p>
    <w:p w14:paraId="7BD02328">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w:t>
      </w:r>
      <w:r>
        <w:rPr>
          <w:rFonts w:hint="eastAsia" w:ascii="宋体" w:hAnsi="宋体"/>
          <w:bCs/>
          <w:highlight w:val="none"/>
          <w:lang w:val="en-US" w:eastAsia="zh-CN"/>
        </w:rPr>
        <w:t>3</w:t>
      </w:r>
      <w:r>
        <w:rPr>
          <w:rFonts w:hint="eastAsia" w:ascii="宋体" w:hAnsi="宋体"/>
          <w:bCs/>
          <w:highlight w:val="none"/>
        </w:rPr>
        <w:t>）不少于1次/月定期派固定技术工作人员到现场回访，了解公厕化粪池使用的情况及出现的问题，并及时做出调整；</w:t>
      </w:r>
    </w:p>
    <w:p w14:paraId="79D6247D">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w:t>
      </w:r>
      <w:r>
        <w:rPr>
          <w:rFonts w:hint="eastAsia" w:ascii="宋体" w:hAnsi="宋体"/>
          <w:bCs/>
          <w:highlight w:val="none"/>
          <w:lang w:val="en-US" w:eastAsia="zh-CN"/>
        </w:rPr>
        <w:t>4</w:t>
      </w:r>
      <w:r>
        <w:rPr>
          <w:rFonts w:hint="eastAsia" w:ascii="宋体" w:hAnsi="宋体"/>
          <w:bCs/>
          <w:highlight w:val="none"/>
        </w:rPr>
        <w:t>）粪便无害化处理和运输车辆应符合下列作业要求：</w:t>
      </w:r>
    </w:p>
    <w:p w14:paraId="4567E728">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①车辆应完好、整洁，车体无粪迹污物。</w:t>
      </w:r>
    </w:p>
    <w:p w14:paraId="04D3C54F">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②装载容器应密闭性好。放粪闸阀、进粪口应严实，并有防滴漏措施；运输过程中应无滴漏、洒落，车走后场地应清理干净。</w:t>
      </w:r>
    </w:p>
    <w:p w14:paraId="2BD8733B">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③装载应适量，无外溢；装载的粪便，应及时卸清，不得将粪便长时间存留在车罐容器内。</w:t>
      </w:r>
    </w:p>
    <w:p w14:paraId="48B7A5B5">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④应妥善处置卸粪渣，不得任意排放。</w:t>
      </w:r>
    </w:p>
    <w:p w14:paraId="4BB2A267">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⑤作业结束后，应及时清洗车辆和辅助设施，不得留有粪迹污物。</w:t>
      </w:r>
    </w:p>
    <w:p w14:paraId="1177383B">
      <w:pPr>
        <w:numPr>
          <w:ilvl w:val="0"/>
          <w:numId w:val="2"/>
        </w:numPr>
        <w:tabs>
          <w:tab w:val="left" w:pos="426"/>
        </w:tabs>
        <w:adjustRightInd w:val="0"/>
        <w:snapToGrid w:val="0"/>
        <w:spacing w:line="360" w:lineRule="auto"/>
        <w:ind w:firstLine="420" w:firstLineChars="200"/>
        <w:rPr>
          <w:rFonts w:hint="eastAsia" w:ascii="宋体" w:hAnsi="宋体" w:eastAsia="宋体" w:cs="Times New Roman"/>
          <w:bCs/>
          <w:highlight w:val="none"/>
          <w:lang w:val="en-US" w:eastAsia="zh-CN"/>
        </w:rPr>
      </w:pPr>
      <w:bookmarkStart w:id="42" w:name="OLE_LINK5"/>
      <w:r>
        <w:rPr>
          <w:rFonts w:hint="eastAsia" w:ascii="宋体" w:hAnsi="宋体" w:cs="Times New Roman"/>
          <w:bCs/>
          <w:highlight w:val="none"/>
          <w:lang w:val="en-US" w:eastAsia="zh-CN"/>
        </w:rPr>
        <w:t>公厕</w:t>
      </w:r>
      <w:r>
        <w:rPr>
          <w:rFonts w:hint="eastAsia" w:ascii="宋体" w:hAnsi="宋体" w:eastAsia="宋体" w:cs="Times New Roman"/>
          <w:bCs/>
          <w:highlight w:val="none"/>
          <w:lang w:val="en-US" w:eastAsia="zh-CN"/>
        </w:rPr>
        <w:t>清洗要求</w:t>
      </w:r>
      <w:bookmarkEnd w:id="42"/>
      <w:r>
        <w:rPr>
          <w:rFonts w:hint="eastAsia" w:ascii="宋体" w:hAnsi="宋体" w:eastAsia="宋体" w:cs="Times New Roman"/>
          <w:bCs/>
          <w:highlight w:val="none"/>
          <w:lang w:val="en-US" w:eastAsia="zh-CN"/>
        </w:rPr>
        <w:t>：</w:t>
      </w:r>
    </w:p>
    <w:p w14:paraId="73A6F594">
      <w:pPr>
        <w:tabs>
          <w:tab w:val="left" w:pos="426"/>
        </w:tabs>
        <w:adjustRightInd w:val="0"/>
        <w:snapToGrid w:val="0"/>
        <w:spacing w:line="360" w:lineRule="auto"/>
        <w:ind w:firstLine="420" w:firstLineChars="200"/>
        <w:rPr>
          <w:rFonts w:hint="eastAsia" w:ascii="宋体" w:hAnsi="宋体" w:cs="Times New Roman"/>
          <w:bCs/>
          <w:highlight w:val="none"/>
          <w:lang w:val="en-US" w:eastAsia="zh-CN"/>
        </w:rPr>
      </w:pPr>
      <w:r>
        <w:rPr>
          <w:rFonts w:hint="eastAsia" w:ascii="宋体" w:hAnsi="宋体" w:cs="Times New Roman"/>
          <w:bCs/>
          <w:highlight w:val="none"/>
          <w:lang w:val="en-US" w:eastAsia="zh-CN"/>
        </w:rPr>
        <w:t>①</w:t>
      </w:r>
      <w:r>
        <w:rPr>
          <w:rFonts w:hint="eastAsia" w:ascii="宋体" w:hAnsi="宋体"/>
          <w:bCs/>
          <w:highlight w:val="none"/>
        </w:rPr>
        <w:t>本项目要求</w:t>
      </w:r>
      <w:r>
        <w:rPr>
          <w:rFonts w:hint="eastAsia" w:ascii="宋体" w:hAnsi="宋体" w:eastAsia="宋体" w:cs="Times New Roman"/>
          <w:bCs/>
          <w:highlight w:val="none"/>
          <w:lang w:val="en-US" w:eastAsia="zh-CN"/>
        </w:rPr>
        <w:t>1年2次</w:t>
      </w:r>
      <w:r>
        <w:rPr>
          <w:rFonts w:hint="eastAsia" w:ascii="宋体" w:hAnsi="宋体" w:cs="Times New Roman"/>
          <w:bCs/>
          <w:highlight w:val="none"/>
          <w:lang w:val="en-US" w:eastAsia="zh-CN"/>
        </w:rPr>
        <w:t>对公厕进行全面清洗，具体时间由采购人指定。</w:t>
      </w:r>
    </w:p>
    <w:p w14:paraId="63431122">
      <w:pPr>
        <w:tabs>
          <w:tab w:val="left" w:pos="426"/>
        </w:tabs>
        <w:adjustRightInd w:val="0"/>
        <w:snapToGrid w:val="0"/>
        <w:spacing w:line="360" w:lineRule="auto"/>
        <w:ind w:firstLine="420" w:firstLineChars="200"/>
        <w:rPr>
          <w:rFonts w:hint="eastAsia" w:ascii="宋体" w:hAnsi="宋体" w:cs="Times New Roman"/>
          <w:bCs/>
          <w:highlight w:val="none"/>
          <w:lang w:val="en-US" w:eastAsia="zh-CN"/>
        </w:rPr>
      </w:pPr>
      <w:r>
        <w:rPr>
          <w:rFonts w:hint="eastAsia" w:ascii="宋体" w:hAnsi="宋体" w:cs="Times New Roman"/>
          <w:bCs/>
          <w:highlight w:val="none"/>
          <w:lang w:val="en-US" w:eastAsia="zh-CN"/>
        </w:rPr>
        <w:t>②全面清洁内容包括但不限于便器、洗手池、地面、墙面、天花板、通风口、灯具等设施。</w:t>
      </w:r>
    </w:p>
    <w:p w14:paraId="55101164">
      <w:pPr>
        <w:numPr>
          <w:ilvl w:val="0"/>
          <w:numId w:val="0"/>
        </w:numPr>
        <w:tabs>
          <w:tab w:val="left" w:pos="426"/>
        </w:tabs>
        <w:adjustRightInd w:val="0"/>
        <w:snapToGrid w:val="0"/>
        <w:spacing w:line="360" w:lineRule="auto"/>
        <w:ind w:left="0" w:leftChars="0" w:firstLine="420" w:firstLineChars="200"/>
        <w:rPr>
          <w:rFonts w:hint="eastAsia" w:ascii="宋体" w:hAnsi="宋体" w:cs="Times New Roman"/>
          <w:bCs/>
          <w:highlight w:val="none"/>
          <w:lang w:val="en-US" w:eastAsia="zh-CN"/>
        </w:rPr>
      </w:pPr>
      <w:r>
        <w:rPr>
          <w:rFonts w:hint="eastAsia" w:ascii="宋体" w:hAnsi="宋体" w:cs="Times New Roman"/>
          <w:bCs/>
          <w:highlight w:val="none"/>
          <w:lang w:val="en-US" w:eastAsia="zh-CN"/>
        </w:rPr>
        <w:t>③要求公厕外环境整洁，无乱堆杂物、乱凉晒衣物，保洁工具应放置整齐。公厕四周3-5米范围内，应无垃圾、粪便、污水等污物。</w:t>
      </w:r>
    </w:p>
    <w:p w14:paraId="6DBCE9CC">
      <w:pPr>
        <w:numPr>
          <w:ilvl w:val="0"/>
          <w:numId w:val="0"/>
        </w:numPr>
        <w:tabs>
          <w:tab w:val="left" w:pos="426"/>
        </w:tabs>
        <w:adjustRightInd w:val="0"/>
        <w:snapToGrid w:val="0"/>
        <w:spacing w:line="360" w:lineRule="auto"/>
        <w:ind w:left="0" w:leftChars="0" w:firstLine="420" w:firstLineChars="200"/>
        <w:rPr>
          <w:rFonts w:hint="eastAsia" w:ascii="宋体" w:hAnsi="宋体" w:cs="Times New Roman"/>
          <w:bCs/>
          <w:highlight w:val="none"/>
          <w:lang w:val="en-US" w:eastAsia="zh-CN"/>
        </w:rPr>
      </w:pPr>
      <w:r>
        <w:rPr>
          <w:rFonts w:hint="eastAsia" w:ascii="宋体" w:hAnsi="宋体" w:cs="Times New Roman"/>
          <w:bCs/>
          <w:highlight w:val="none"/>
          <w:lang w:val="en-US" w:eastAsia="zh-CN"/>
        </w:rPr>
        <w:t>④检查公厕设施是否完好,如有损坏及时上报维修。</w:t>
      </w:r>
    </w:p>
    <w:p w14:paraId="5DCB58C5">
      <w:pPr>
        <w:numPr>
          <w:ilvl w:val="0"/>
          <w:numId w:val="0"/>
        </w:numPr>
        <w:tabs>
          <w:tab w:val="left" w:pos="426"/>
        </w:tabs>
        <w:adjustRightInd w:val="0"/>
        <w:snapToGrid w:val="0"/>
        <w:spacing w:line="360" w:lineRule="auto"/>
        <w:ind w:leftChars="200"/>
        <w:rPr>
          <w:rFonts w:hint="eastAsia" w:ascii="宋体" w:hAnsi="宋体"/>
          <w:bCs/>
          <w:highlight w:val="none"/>
        </w:rPr>
      </w:pPr>
      <w:r>
        <w:rPr>
          <w:rFonts w:hint="eastAsia" w:ascii="宋体" w:hAnsi="宋体"/>
          <w:bCs/>
          <w:highlight w:val="none"/>
        </w:rPr>
        <w:t>（</w:t>
      </w:r>
      <w:r>
        <w:rPr>
          <w:rFonts w:hint="eastAsia" w:ascii="宋体" w:hAnsi="宋体"/>
          <w:bCs/>
          <w:highlight w:val="none"/>
          <w:lang w:val="en-US" w:eastAsia="zh-CN"/>
        </w:rPr>
        <w:t>6</w:t>
      </w:r>
      <w:r>
        <w:rPr>
          <w:rFonts w:hint="eastAsia" w:ascii="宋体" w:hAnsi="宋体"/>
          <w:bCs/>
          <w:highlight w:val="none"/>
        </w:rPr>
        <w:t>）处理技术要求：</w:t>
      </w:r>
    </w:p>
    <w:p w14:paraId="158319D8">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①</w:t>
      </w:r>
      <w:bookmarkStart w:id="43" w:name="OLE_LINK10"/>
      <w:r>
        <w:rPr>
          <w:rFonts w:hint="eastAsia" w:ascii="宋体" w:hAnsi="宋体"/>
          <w:bCs/>
          <w:highlight w:val="none"/>
        </w:rPr>
        <w:t>本项目要求</w:t>
      </w:r>
      <w:bookmarkEnd w:id="43"/>
      <w:r>
        <w:rPr>
          <w:rFonts w:hint="eastAsia" w:ascii="宋体" w:hAnsi="宋体"/>
          <w:bCs/>
          <w:highlight w:val="none"/>
        </w:rPr>
        <w:t>必须现场作业、处理粪便</w:t>
      </w:r>
      <w:r>
        <w:rPr>
          <w:rFonts w:hint="eastAsia" w:ascii="宋体" w:hAnsi="宋体"/>
          <w:bCs/>
          <w:highlight w:val="none"/>
          <w:lang w:val="en-US" w:eastAsia="zh-CN"/>
        </w:rPr>
        <w:t>（如现场作业不满足直接处理条件的，供应商应自行找场地处理，并承担用水、用电等一切相关费用，后续排污、废渣、环评等应符合国家相关规定，如果违反相关法律违规，一切责任及相关费用由供应商承担）</w:t>
      </w:r>
      <w:r>
        <w:rPr>
          <w:rFonts w:hint="eastAsia" w:ascii="宋体" w:hAnsi="宋体"/>
          <w:bCs/>
          <w:highlight w:val="none"/>
        </w:rPr>
        <w:t>；</w:t>
      </w:r>
    </w:p>
    <w:p w14:paraId="70596092">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②现场处理需减少运输造成的二次污染问题，避免因运输、偷排偷放造成的环境污染；</w:t>
      </w:r>
    </w:p>
    <w:p w14:paraId="6CCBAF02">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③要求处理现场需装有消毒、杀菌除臭装置，低噪音，不扰民；</w:t>
      </w:r>
    </w:p>
    <w:p w14:paraId="4AA60352">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④处理过后污水变清水，分离后的排放水达到国家三类水质标准，排入市政污水管网（需提供相关水质检测报告）；</w:t>
      </w:r>
    </w:p>
    <w:p w14:paraId="4A6C6CC7">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⑤需提供完善系统的管理制度，提供生产安全管理制度；</w:t>
      </w:r>
    </w:p>
    <w:p w14:paraId="3DC3E79D">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⑥粪便无害化处理后应达到国家卫生镇创建标准并通过上级考核标准</w:t>
      </w:r>
      <w:r>
        <w:rPr>
          <w:rFonts w:hint="eastAsia" w:ascii="宋体" w:hAnsi="宋体"/>
          <w:bCs/>
          <w:highlight w:val="none"/>
          <w:lang w:eastAsia="zh-CN"/>
        </w:rPr>
        <w:t>。</w:t>
      </w:r>
      <w:r>
        <w:rPr>
          <w:rFonts w:hint="eastAsia" w:ascii="宋体" w:hAnsi="宋体"/>
          <w:bCs/>
          <w:highlight w:val="none"/>
        </w:rPr>
        <w:t>。</w:t>
      </w:r>
    </w:p>
    <w:p w14:paraId="3B36D77D">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w:t>
      </w:r>
      <w:r>
        <w:rPr>
          <w:rFonts w:hint="eastAsia" w:ascii="宋体" w:hAnsi="宋体"/>
          <w:bCs/>
          <w:highlight w:val="none"/>
          <w:lang w:val="en-US" w:eastAsia="zh-CN"/>
        </w:rPr>
        <w:t>7</w:t>
      </w:r>
      <w:r>
        <w:rPr>
          <w:rFonts w:hint="eastAsia" w:ascii="宋体" w:hAnsi="宋体"/>
          <w:bCs/>
          <w:highlight w:val="none"/>
        </w:rPr>
        <w:t>）质量保证：保证能够</w:t>
      </w:r>
      <w:r>
        <w:rPr>
          <w:rFonts w:hint="eastAsia" w:ascii="宋体" w:hAnsi="宋体"/>
          <w:bCs/>
          <w:highlight w:val="none"/>
          <w:lang w:val="en-US" w:eastAsia="zh-CN"/>
        </w:rPr>
        <w:t>24</w:t>
      </w:r>
      <w:r>
        <w:rPr>
          <w:rFonts w:hint="eastAsia" w:ascii="宋体" w:hAnsi="宋体"/>
          <w:bCs/>
          <w:highlight w:val="none"/>
        </w:rPr>
        <w:t>小时随时电话响应。因突发状况发生化粪池及管道出现污物堵塞、污水外溢现象时，接到通知后，必须在</w:t>
      </w:r>
      <w:r>
        <w:rPr>
          <w:rFonts w:hint="eastAsia" w:ascii="宋体" w:hAnsi="宋体"/>
          <w:bCs/>
          <w:highlight w:val="none"/>
          <w:lang w:val="en-US" w:eastAsia="zh-CN"/>
        </w:rPr>
        <w:t>2小时</w:t>
      </w:r>
      <w:r>
        <w:rPr>
          <w:rFonts w:hint="eastAsia" w:ascii="宋体" w:hAnsi="宋体"/>
          <w:bCs/>
          <w:highlight w:val="none"/>
        </w:rPr>
        <w:t>内到达现场并展开处理，并确保</w:t>
      </w:r>
      <w:r>
        <w:rPr>
          <w:rFonts w:ascii="宋体" w:hAnsi="宋体"/>
          <w:bCs/>
          <w:highlight w:val="none"/>
        </w:rPr>
        <w:t>12</w:t>
      </w:r>
      <w:r>
        <w:rPr>
          <w:rFonts w:hint="eastAsia" w:ascii="宋体" w:hAnsi="宋体"/>
          <w:bCs/>
          <w:highlight w:val="none"/>
        </w:rPr>
        <w:t>小时内处理完毕，由此造成的损失由供应商赔偿；</w:t>
      </w:r>
    </w:p>
    <w:p w14:paraId="35AEC692">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w:t>
      </w:r>
      <w:r>
        <w:rPr>
          <w:rFonts w:hint="eastAsia" w:ascii="宋体" w:hAnsi="宋体"/>
          <w:bCs/>
          <w:highlight w:val="none"/>
          <w:lang w:val="en-US" w:eastAsia="zh-CN"/>
        </w:rPr>
        <w:t>8</w:t>
      </w:r>
      <w:r>
        <w:rPr>
          <w:rFonts w:hint="eastAsia" w:ascii="宋体" w:hAnsi="宋体"/>
          <w:bCs/>
          <w:highlight w:val="none"/>
        </w:rPr>
        <w:t>）安全保证：在施工过程中自行做好安全措施和现场防护措施，特别要防止气体中毒和缺氧引起的人员伤亡事故，如若工程作业过程中发生安全事故造成人员或因其他原因造成第三方人员伤亡，一切责任、赔偿由中标供应商负责。</w:t>
      </w:r>
    </w:p>
    <w:p w14:paraId="705CE32F">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2.2.4、要求供应商提供针对此项目的专业信息处理平台，具体包括：</w:t>
      </w:r>
    </w:p>
    <w:p w14:paraId="003BBD4C">
      <w:pPr>
        <w:tabs>
          <w:tab w:val="left" w:pos="426"/>
        </w:tabs>
        <w:adjustRightInd w:val="0"/>
        <w:snapToGrid w:val="0"/>
        <w:spacing w:line="360" w:lineRule="auto"/>
        <w:ind w:firstLine="420" w:firstLineChars="200"/>
        <w:rPr>
          <w:rFonts w:hint="eastAsia" w:ascii="宋体" w:hAnsi="宋体"/>
          <w:bCs/>
          <w:highlight w:val="none"/>
        </w:rPr>
      </w:pPr>
      <w:r>
        <w:rPr>
          <w:rFonts w:hint="eastAsia" w:ascii="宋体" w:hAnsi="宋体"/>
          <w:bCs/>
          <w:highlight w:val="none"/>
        </w:rPr>
        <w:t>（1）每天工作记录、台账、时间、地点、处理量及残渣去向（中标供应商需向采购人提供当月工作台账，供采购人检查）。</w:t>
      </w:r>
    </w:p>
    <w:p w14:paraId="749B2141">
      <w:pPr>
        <w:tabs>
          <w:tab w:val="left" w:pos="426"/>
        </w:tabs>
        <w:adjustRightInd w:val="0"/>
        <w:snapToGrid w:val="0"/>
        <w:spacing w:line="360" w:lineRule="auto"/>
        <w:ind w:firstLine="420" w:firstLineChars="200"/>
        <w:rPr>
          <w:rFonts w:hint="default" w:ascii="宋体" w:hAnsi="宋体" w:eastAsia="宋体" w:cs="Times New Roman"/>
          <w:bCs/>
          <w:highlight w:val="none"/>
          <w:lang w:val="en-US" w:eastAsia="zh-CN"/>
        </w:rPr>
      </w:pPr>
      <w:r>
        <w:rPr>
          <w:rFonts w:hint="eastAsia" w:ascii="宋体" w:hAnsi="宋体"/>
          <w:bCs/>
          <w:highlight w:val="none"/>
        </w:rPr>
        <w:t>（2）需安行车记录仪</w:t>
      </w:r>
      <w:r>
        <w:rPr>
          <w:rFonts w:hint="eastAsia" w:ascii="宋体" w:hAnsi="宋体"/>
          <w:bCs/>
          <w:highlight w:val="none"/>
          <w:lang w:eastAsia="zh-CN"/>
        </w:rPr>
        <w:t>，</w:t>
      </w:r>
      <w:r>
        <w:rPr>
          <w:rFonts w:hint="eastAsia" w:ascii="宋体" w:hAnsi="宋体"/>
          <w:bCs/>
          <w:highlight w:val="none"/>
        </w:rPr>
        <w:t>以备采购单位抽查，所需硬件设备须投标供应商自行购买，投标供应商应予以考虑进报价当中。</w:t>
      </w:r>
    </w:p>
    <w:p w14:paraId="4935CFA5">
      <w:pPr>
        <w:pStyle w:val="522"/>
        <w:rPr>
          <w:highlight w:val="none"/>
        </w:rPr>
      </w:pPr>
    </w:p>
    <w:p w14:paraId="7974CC6E">
      <w:pPr>
        <w:pStyle w:val="522"/>
        <w:rPr>
          <w:rFonts w:ascii="Tahoma" w:hAnsi="Tahoma"/>
          <w:sz w:val="24"/>
          <w:szCs w:val="20"/>
          <w:highlight w:val="none"/>
        </w:rPr>
      </w:pPr>
      <w:r>
        <w:rPr>
          <w:rFonts w:hint="eastAsia" w:ascii="Tahoma" w:hAnsi="Tahoma"/>
          <w:sz w:val="24"/>
          <w:szCs w:val="20"/>
          <w:highlight w:val="none"/>
        </w:rPr>
        <w:t xml:space="preserve">                            </w:t>
      </w:r>
      <w:r>
        <w:rPr>
          <w:rFonts w:hint="eastAsia" w:ascii="Tahoma" w:hAnsi="Tahoma"/>
          <w:b/>
          <w:bCs/>
          <w:sz w:val="30"/>
          <w:szCs w:val="30"/>
          <w:highlight w:val="none"/>
        </w:rPr>
        <w:t>公厕清单</w:t>
      </w:r>
    </w:p>
    <w:tbl>
      <w:tblPr>
        <w:tblStyle w:val="62"/>
        <w:tblW w:w="4996" w:type="pct"/>
        <w:tblInd w:w="0" w:type="dxa"/>
        <w:tblLayout w:type="autofit"/>
        <w:tblCellMar>
          <w:top w:w="0" w:type="dxa"/>
          <w:left w:w="108" w:type="dxa"/>
          <w:bottom w:w="0" w:type="dxa"/>
          <w:right w:w="108" w:type="dxa"/>
        </w:tblCellMar>
      </w:tblPr>
      <w:tblGrid>
        <w:gridCol w:w="942"/>
        <w:gridCol w:w="1753"/>
        <w:gridCol w:w="2106"/>
        <w:gridCol w:w="4478"/>
      </w:tblGrid>
      <w:tr w14:paraId="7B5492A4">
        <w:tblPrEx>
          <w:tblCellMar>
            <w:top w:w="0" w:type="dxa"/>
            <w:left w:w="108" w:type="dxa"/>
            <w:bottom w:w="0" w:type="dxa"/>
            <w:right w:w="108" w:type="dxa"/>
          </w:tblCellMar>
        </w:tblPrEx>
        <w:trPr>
          <w:trHeight w:val="840" w:hRule="atLeast"/>
        </w:trPr>
        <w:tc>
          <w:tcPr>
            <w:tcW w:w="508" w:type="pct"/>
            <w:tcBorders>
              <w:top w:val="single" w:color="000000" w:sz="4" w:space="0"/>
              <w:left w:val="single" w:color="000000" w:sz="4" w:space="0"/>
              <w:bottom w:val="single" w:color="000000" w:sz="4" w:space="0"/>
              <w:right w:val="single" w:color="000000" w:sz="4" w:space="0"/>
            </w:tcBorders>
            <w:noWrap w:val="0"/>
            <w:vAlign w:val="center"/>
          </w:tcPr>
          <w:p w14:paraId="70C9235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944" w:type="pct"/>
            <w:tcBorders>
              <w:top w:val="single" w:color="000000" w:sz="4" w:space="0"/>
              <w:left w:val="single" w:color="000000" w:sz="4" w:space="0"/>
              <w:bottom w:val="single" w:color="000000" w:sz="4" w:space="0"/>
              <w:right w:val="single" w:color="000000" w:sz="4" w:space="0"/>
            </w:tcBorders>
            <w:noWrap w:val="0"/>
            <w:vAlign w:val="center"/>
          </w:tcPr>
          <w:p w14:paraId="2B23129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乡镇（街道）</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661AA9C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行政村</w:t>
            </w:r>
          </w:p>
        </w:tc>
        <w:tc>
          <w:tcPr>
            <w:tcW w:w="2412" w:type="pct"/>
            <w:tcBorders>
              <w:top w:val="single" w:color="000000" w:sz="4" w:space="0"/>
              <w:left w:val="single" w:color="000000" w:sz="4" w:space="0"/>
              <w:bottom w:val="single" w:color="000000" w:sz="4" w:space="0"/>
              <w:right w:val="single" w:color="000000" w:sz="4" w:space="0"/>
            </w:tcBorders>
            <w:noWrap w:val="0"/>
            <w:vAlign w:val="center"/>
          </w:tcPr>
          <w:p w14:paraId="7C9D776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自然村</w:t>
            </w:r>
          </w:p>
        </w:tc>
      </w:tr>
      <w:tr w14:paraId="14128E7C">
        <w:tblPrEx>
          <w:tblCellMar>
            <w:top w:w="0" w:type="dxa"/>
            <w:left w:w="108" w:type="dxa"/>
            <w:bottom w:w="0" w:type="dxa"/>
            <w:right w:w="108" w:type="dxa"/>
          </w:tblCellMar>
        </w:tblPrEx>
        <w:trPr>
          <w:trHeight w:val="36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A1D2D9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E22A54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4498FF9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香石村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4839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村中心</w:t>
            </w:r>
          </w:p>
        </w:tc>
      </w:tr>
      <w:tr w14:paraId="46F65B5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6397A6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23201AD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452661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6016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村老年会</w:t>
            </w:r>
          </w:p>
        </w:tc>
      </w:tr>
      <w:tr w14:paraId="59A086B9">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EEB9D8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8B0B3B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64B0A2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4249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文化礼堂</w:t>
            </w:r>
          </w:p>
        </w:tc>
      </w:tr>
      <w:tr w14:paraId="2223647A">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6075FB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96A2BA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DE3F17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1C8A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崇兴庙塘边</w:t>
            </w:r>
          </w:p>
        </w:tc>
      </w:tr>
      <w:tr w14:paraId="1769A58C">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CD51F1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F177B0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056F12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D642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老祠堂边</w:t>
            </w:r>
          </w:p>
        </w:tc>
      </w:tr>
      <w:tr w14:paraId="7373C6FF">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836D0A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FDFBE8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436402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C17A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狮子塘边</w:t>
            </w:r>
          </w:p>
        </w:tc>
      </w:tr>
      <w:tr w14:paraId="4403A22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D43E6E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44B94F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4EB5CF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670B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村路边</w:t>
            </w:r>
          </w:p>
        </w:tc>
      </w:tr>
      <w:tr w14:paraId="172147B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4202EFE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54E09A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5195613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74D9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塘下村西</w:t>
            </w:r>
          </w:p>
        </w:tc>
      </w:tr>
      <w:tr w14:paraId="3CE5569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A3269E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1834CD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1CA9456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DBFB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塘下村中</w:t>
            </w:r>
          </w:p>
        </w:tc>
      </w:tr>
      <w:tr w14:paraId="2184FFF0">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24AC4A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98B110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4EF8F6C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尤家村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98E5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大园路</w:t>
            </w:r>
          </w:p>
        </w:tc>
      </w:tr>
      <w:tr w14:paraId="772B244B">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57549C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652C0F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2A6A51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7B19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老年会胶木厂</w:t>
            </w:r>
          </w:p>
        </w:tc>
      </w:tr>
      <w:tr w14:paraId="1A44C14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0FC0D5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2EDD2E0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4906BD7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38B7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村东公厕</w:t>
            </w:r>
          </w:p>
        </w:tc>
      </w:tr>
      <w:tr w14:paraId="360FCD0B">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DA74C2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21A677E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285949F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岭口村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B8B3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村中心</w:t>
            </w:r>
          </w:p>
        </w:tc>
      </w:tr>
      <w:tr w14:paraId="60C56B9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BADFFC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A8C002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748C0BC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7B56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大晒场地</w:t>
            </w:r>
          </w:p>
        </w:tc>
      </w:tr>
      <w:tr w14:paraId="23F480CC">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841755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E30001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ED1D57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1ABF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篆畦园公厕</w:t>
            </w:r>
          </w:p>
        </w:tc>
      </w:tr>
      <w:tr w14:paraId="03196A9A">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EED67E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C6F2AD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F603B9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459E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排门舒老年</w:t>
            </w:r>
          </w:p>
        </w:tc>
      </w:tr>
      <w:tr w14:paraId="2E7347E0">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50A488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6ED15A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0CE8A45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B7E8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舒宏祥厂房边</w:t>
            </w:r>
          </w:p>
        </w:tc>
      </w:tr>
      <w:tr w14:paraId="14D5D5C6">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29A99F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2F18057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4250258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崔家村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EB44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祠堂西</w:t>
            </w:r>
          </w:p>
        </w:tc>
      </w:tr>
      <w:tr w14:paraId="7B0FBF4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0D4A96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F8840A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10B615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95DA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中央道地</w:t>
            </w:r>
          </w:p>
        </w:tc>
      </w:tr>
      <w:tr w14:paraId="14CBA7F2">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1C50B7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1C37C6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3E03B99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F1A9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新学校园内</w:t>
            </w:r>
          </w:p>
        </w:tc>
      </w:tr>
      <w:tr w14:paraId="367BA677">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C5F857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20C9C5D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2153229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香联村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2345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牛粪井</w:t>
            </w:r>
          </w:p>
        </w:tc>
      </w:tr>
      <w:tr w14:paraId="2202838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77FD0F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0B4886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D73CC4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41AD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祠堂后</w:t>
            </w:r>
          </w:p>
        </w:tc>
      </w:tr>
      <w:tr w14:paraId="50D47486">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0DA12A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DF34BF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EE141D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EEC6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三路口</w:t>
            </w:r>
          </w:p>
        </w:tc>
      </w:tr>
      <w:tr w14:paraId="1A8BBBDC">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AAAAE5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755D58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9EC0CE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E9B5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礼村老年会</w:t>
            </w:r>
          </w:p>
        </w:tc>
      </w:tr>
      <w:tr w14:paraId="74E8706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D77EC1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D03EB2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26F8E5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7C8A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戴家公厕</w:t>
            </w:r>
          </w:p>
        </w:tc>
      </w:tr>
      <w:tr w14:paraId="2A870326">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4795FA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126A34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96E5DF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20ED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上山口公厕</w:t>
            </w:r>
          </w:p>
        </w:tc>
      </w:tr>
      <w:tr w14:paraId="5E6E118A">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468F31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0348AC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8E7046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D8F5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铁路桥公厕</w:t>
            </w:r>
          </w:p>
        </w:tc>
      </w:tr>
      <w:tr w14:paraId="5D8D12E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F387AB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DA7857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51C0394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85CC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深潭</w:t>
            </w:r>
          </w:p>
        </w:tc>
      </w:tr>
      <w:tr w14:paraId="6FC03B9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2D855A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5306CC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5209DEB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西店村（鑫煌管理）</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17EC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老街中段</w:t>
            </w:r>
          </w:p>
        </w:tc>
      </w:tr>
      <w:tr w14:paraId="0BEABFB2">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27BC1E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713D14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4CC93C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FE7A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北街</w:t>
            </w:r>
          </w:p>
        </w:tc>
      </w:tr>
      <w:tr w14:paraId="59506DA7">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37A50D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2E0AF58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068CAD3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7D26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郑家大道地</w:t>
            </w:r>
          </w:p>
        </w:tc>
      </w:tr>
      <w:tr w14:paraId="0636187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EEECDC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F2D56E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3A43070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樟树村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C0DB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高家沙头</w:t>
            </w:r>
          </w:p>
        </w:tc>
      </w:tr>
      <w:tr w14:paraId="29AB2026">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237CC1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D9CDBC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0F0C40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6574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陈家长弄</w:t>
            </w:r>
          </w:p>
        </w:tc>
      </w:tr>
      <w:tr w14:paraId="1A0F1BA0">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6D9BDB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D5B5E5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A896B8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6FF4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直长弄</w:t>
            </w:r>
          </w:p>
        </w:tc>
      </w:tr>
      <w:tr w14:paraId="6BD8A8B8">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4525C2C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AD391D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047CB2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6059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水坑弄</w:t>
            </w:r>
          </w:p>
        </w:tc>
      </w:tr>
      <w:tr w14:paraId="340CB0B0">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9720E3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7EC075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227132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3B41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孙家祠堂</w:t>
            </w:r>
          </w:p>
        </w:tc>
      </w:tr>
      <w:tr w14:paraId="06D527FA">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F08927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EEF2D3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DA60FB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28AE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牛肚下红场广场</w:t>
            </w:r>
          </w:p>
        </w:tc>
      </w:tr>
      <w:tr w14:paraId="6B4D7993">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EAE9C7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E98A66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56408DF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71A2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大楼后门</w:t>
            </w:r>
          </w:p>
        </w:tc>
      </w:tr>
      <w:tr w14:paraId="5A6BB923">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796406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65F585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619E69A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30F3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高家菜场</w:t>
            </w:r>
          </w:p>
        </w:tc>
      </w:tr>
      <w:tr w14:paraId="0D3C809E">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702F2B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F5DC56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7F32867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石孔村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6461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里道地</w:t>
            </w:r>
          </w:p>
        </w:tc>
      </w:tr>
      <w:tr w14:paraId="7E0165C8">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8E9C2D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A823D4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820B50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DDDC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海塘边</w:t>
            </w:r>
          </w:p>
        </w:tc>
      </w:tr>
      <w:tr w14:paraId="20F99B16">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5A4156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9C493B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7C87055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E6A0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东红小学东侧</w:t>
            </w:r>
          </w:p>
        </w:tc>
      </w:tr>
      <w:tr w14:paraId="366CBC33">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32BF470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3BE068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4FF7595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5407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花城外</w:t>
            </w:r>
          </w:p>
        </w:tc>
      </w:tr>
      <w:tr w14:paraId="4551D2A9">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4CDEE56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0C06F9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00570FE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5179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大道地</w:t>
            </w:r>
          </w:p>
        </w:tc>
      </w:tr>
      <w:tr w14:paraId="73376548">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FE2890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3EC94D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7164009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望海村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A53A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新董老年协会</w:t>
            </w:r>
          </w:p>
        </w:tc>
      </w:tr>
      <w:tr w14:paraId="22D0D40F">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76E37B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DC907D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946DEA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B80D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新董屋顶高速公路边</w:t>
            </w:r>
          </w:p>
        </w:tc>
      </w:tr>
      <w:tr w14:paraId="44CB214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7A3CB7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2398958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5523F8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3BE0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周戴屋顶</w:t>
            </w:r>
          </w:p>
        </w:tc>
      </w:tr>
      <w:tr w14:paraId="21E14CC0">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43A958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18600F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9AA7AD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4697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周戴花姑桥北</w:t>
            </w:r>
          </w:p>
        </w:tc>
      </w:tr>
      <w:tr w14:paraId="17164EB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4993B9D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BE6730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E21050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65BF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桥棚祠堂边</w:t>
            </w:r>
          </w:p>
        </w:tc>
      </w:tr>
      <w:tr w14:paraId="214C20E3">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92E76A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897F89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41138D9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FCA1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桥棚财神山公厕</w:t>
            </w:r>
          </w:p>
        </w:tc>
      </w:tr>
      <w:tr w14:paraId="4EB72F22">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8EADF5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AE5A26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677435E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97B8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桥棚白岩溪边</w:t>
            </w:r>
          </w:p>
        </w:tc>
      </w:tr>
      <w:tr w14:paraId="5E8CC40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FCAB16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5EDF74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ACB319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78DF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新詹老年协会边</w:t>
            </w:r>
          </w:p>
        </w:tc>
      </w:tr>
      <w:tr w14:paraId="44C3D94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0586E9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C2DCF5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0EE4E2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F517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东周屋望海小学路南</w:t>
            </w:r>
          </w:p>
        </w:tc>
      </w:tr>
      <w:tr w14:paraId="4F383807">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241543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5F35A6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EAB73D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E4B2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东周老年会南边</w:t>
            </w:r>
          </w:p>
        </w:tc>
      </w:tr>
      <w:tr w14:paraId="53A2D35E">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1B7C4C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70B2D6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F7D563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B2A0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老詹沙峰岩公厕</w:t>
            </w:r>
          </w:p>
        </w:tc>
      </w:tr>
      <w:tr w14:paraId="39467E70">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620635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5FD2FD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7C128A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6FF6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老詹屋顶大路边</w:t>
            </w:r>
          </w:p>
        </w:tc>
      </w:tr>
      <w:tr w14:paraId="44231DE9">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5E30C8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147654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D2ABE8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DB5B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老詹村南溪南</w:t>
            </w:r>
          </w:p>
        </w:tc>
      </w:tr>
      <w:tr w14:paraId="16D240EA">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691150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C41A02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152A9D2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B23D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老詹詹祖成屋边</w:t>
            </w:r>
          </w:p>
        </w:tc>
      </w:tr>
      <w:tr w14:paraId="5AB2EF67">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6E9813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21AE1F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3BC579F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铁江村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7F74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码头边</w:t>
            </w:r>
          </w:p>
        </w:tc>
      </w:tr>
      <w:tr w14:paraId="1EA77E16">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C74192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82869B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6D88EC8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6F59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祠堂边</w:t>
            </w:r>
          </w:p>
        </w:tc>
      </w:tr>
      <w:tr w14:paraId="771C5BDA">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EA21EF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285397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2ECF25E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吉山村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A8DD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菜市场</w:t>
            </w:r>
          </w:p>
        </w:tc>
      </w:tr>
      <w:tr w14:paraId="3DF3DB68">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E2F9D3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7A6016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2ED3AF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C7F1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格坑头</w:t>
            </w:r>
          </w:p>
        </w:tc>
      </w:tr>
      <w:tr w14:paraId="1E1F66F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690C6F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4A1328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D6F653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E24B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老食堂井</w:t>
            </w:r>
          </w:p>
        </w:tc>
      </w:tr>
      <w:tr w14:paraId="254526F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E4BCD8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491952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50765CC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FBE4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诗房公厕</w:t>
            </w:r>
          </w:p>
        </w:tc>
      </w:tr>
      <w:tr w14:paraId="2FDAC0B8">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6B8DFD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848D17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1249E9D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吴山村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ABEA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江瑶老年会</w:t>
            </w:r>
          </w:p>
        </w:tc>
      </w:tr>
      <w:tr w14:paraId="741A8A9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3920FAC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5C1F02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56BFF7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6FF7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吴山办公大楼</w:t>
            </w:r>
          </w:p>
        </w:tc>
      </w:tr>
      <w:tr w14:paraId="18196F1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BB73A8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726D9A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750864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79A2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海格山老年会</w:t>
            </w:r>
          </w:p>
        </w:tc>
      </w:tr>
      <w:tr w14:paraId="5063B448">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B568B0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343A94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278F65A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D159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海格山大坑边</w:t>
            </w:r>
          </w:p>
        </w:tc>
      </w:tr>
      <w:tr w14:paraId="7D437D8E">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C3922C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B428FF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7E29B30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海洋村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9482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桥下</w:t>
            </w:r>
          </w:p>
        </w:tc>
      </w:tr>
      <w:tr w14:paraId="5677A61E">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5D1851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2EFCB1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55047B5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E434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文化礼堂</w:t>
            </w:r>
          </w:p>
        </w:tc>
      </w:tr>
      <w:tr w14:paraId="131EFAA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F92246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7CEC82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5664A83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EF2F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老年协会边</w:t>
            </w:r>
          </w:p>
        </w:tc>
      </w:tr>
      <w:tr w14:paraId="596C004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6772C0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5877FA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2338C7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B9B3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里局</w:t>
            </w:r>
          </w:p>
        </w:tc>
      </w:tr>
      <w:tr w14:paraId="7AABC32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05D94F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F03115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5F67DA2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3C84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四文头旁</w:t>
            </w:r>
          </w:p>
        </w:tc>
      </w:tr>
      <w:tr w14:paraId="15EB734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810C44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5F5DF7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47D568E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紫江村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909D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村公园边</w:t>
            </w:r>
          </w:p>
        </w:tc>
      </w:tr>
      <w:tr w14:paraId="7DE4A7AF">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37A13FD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47609B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7D64848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9766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老市场边</w:t>
            </w:r>
          </w:p>
        </w:tc>
      </w:tr>
      <w:tr w14:paraId="6AECC573">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B41576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AB1BDD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18AFBA4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凫溪村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0E77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马滩</w:t>
            </w:r>
          </w:p>
        </w:tc>
      </w:tr>
      <w:tr w14:paraId="2CAF78F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4A7EB9D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9A23FF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9AB67A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7C3B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青少年宫</w:t>
            </w:r>
          </w:p>
        </w:tc>
      </w:tr>
      <w:tr w14:paraId="271A4A03">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849099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1DB2F9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572F244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DADF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文化礼堂</w:t>
            </w:r>
          </w:p>
        </w:tc>
      </w:tr>
      <w:tr w14:paraId="4BCD1939">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0A43AE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2CE529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C12552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356B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樟树脚</w:t>
            </w:r>
          </w:p>
        </w:tc>
      </w:tr>
      <w:tr w14:paraId="04F82419">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3BC5FF1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B88B0F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669729D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0021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沙地村公园</w:t>
            </w:r>
          </w:p>
        </w:tc>
      </w:tr>
      <w:tr w14:paraId="2582F95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D04185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7C05F4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0F9E50B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F5E8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沙地村大楼</w:t>
            </w:r>
          </w:p>
        </w:tc>
      </w:tr>
      <w:tr w14:paraId="7309A44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3C67DE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F6784E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6B71F72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团堧村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D3CB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停车场西边</w:t>
            </w:r>
          </w:p>
        </w:tc>
      </w:tr>
      <w:tr w14:paraId="24AB2C9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1707A6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2B6401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4409721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9808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老祠堂东</w:t>
            </w:r>
          </w:p>
        </w:tc>
      </w:tr>
      <w:tr w14:paraId="16ED474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DC963D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D58420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50F387E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08A1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东岙码头南边</w:t>
            </w:r>
          </w:p>
        </w:tc>
      </w:tr>
      <w:tr w14:paraId="6B63182C">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4CA940A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B44988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70B3463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B388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东岙码头北边</w:t>
            </w:r>
          </w:p>
        </w:tc>
      </w:tr>
      <w:tr w14:paraId="6238D7DA">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3DB6E6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A32916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35AD037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王家村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9F18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刘家井</w:t>
            </w:r>
          </w:p>
        </w:tc>
      </w:tr>
      <w:tr w14:paraId="0E87E94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4D9E59E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B4A21C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7A00101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7E9D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西房</w:t>
            </w:r>
          </w:p>
        </w:tc>
      </w:tr>
      <w:tr w14:paraId="225E2EA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3FEB35A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211431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7C25A63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A5D0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祠堂边</w:t>
            </w:r>
          </w:p>
        </w:tc>
      </w:tr>
      <w:tr w14:paraId="2AAA1D9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252B26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2E1CA3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0EB72BD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0D3C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菜场边</w:t>
            </w:r>
          </w:p>
        </w:tc>
      </w:tr>
      <w:tr w14:paraId="2E6F3B9B">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4C96BA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FE7886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549E78D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溪头村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A9AD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大车门口公厕</w:t>
            </w:r>
          </w:p>
        </w:tc>
      </w:tr>
      <w:tr w14:paraId="22FE0240">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E456A1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4A4D58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ED2D7A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F987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溪坑边公厕</w:t>
            </w:r>
          </w:p>
        </w:tc>
      </w:tr>
      <w:tr w14:paraId="7E2C03D0">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670D8A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2A6FC3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45D3A4B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EA69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良初门口</w:t>
            </w:r>
          </w:p>
        </w:tc>
      </w:tr>
      <w:tr w14:paraId="7E6B8B56">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3117AF3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F75B6D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6C621FB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8D18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道德公园</w:t>
            </w:r>
          </w:p>
        </w:tc>
      </w:tr>
      <w:tr w14:paraId="303D1027">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C5655A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EDD3BF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71292AE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513D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庙前</w:t>
            </w:r>
          </w:p>
        </w:tc>
      </w:tr>
      <w:tr w14:paraId="2862FA98">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980C51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6D937B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5106E5B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滨海村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7999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竺家村下河塘</w:t>
            </w:r>
          </w:p>
        </w:tc>
      </w:tr>
      <w:tr w14:paraId="557B91D2">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26C6A3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5C4DC9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1CDDF2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99D3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竺家村后河塘</w:t>
            </w:r>
          </w:p>
        </w:tc>
      </w:tr>
      <w:tr w14:paraId="37F8363E">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B0FDCA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0B4AA9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F54833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8AE4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竺家村下畈塘</w:t>
            </w:r>
          </w:p>
        </w:tc>
      </w:tr>
      <w:tr w14:paraId="54DFB3F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ADA336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218ADD2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76F265A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8D00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竺家村傅家河塘</w:t>
            </w:r>
          </w:p>
        </w:tc>
      </w:tr>
      <w:tr w14:paraId="5A2FCE92">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7A42FA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3D79DB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7663DA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5B75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邵家前河塘</w:t>
            </w:r>
          </w:p>
        </w:tc>
      </w:tr>
      <w:tr w14:paraId="4929A677">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43C024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B7657B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DF49D1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0968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邵家上角头</w:t>
            </w:r>
          </w:p>
        </w:tc>
      </w:tr>
      <w:tr w14:paraId="45D3D50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337060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9299E9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F3963C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C246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汪家</w:t>
            </w:r>
          </w:p>
        </w:tc>
      </w:tr>
      <w:tr w14:paraId="23A3057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BEDDC5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AEA5E6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592C2C6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6220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张家庄村南面</w:t>
            </w:r>
          </w:p>
        </w:tc>
      </w:tr>
      <w:tr w14:paraId="09665FC8">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D1D377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59827E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7DE2028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8B46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张家庄村西面</w:t>
            </w:r>
          </w:p>
        </w:tc>
      </w:tr>
      <w:tr w14:paraId="6523FB27">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449F32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D771F3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5361D4C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6224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张家庄村老年会边</w:t>
            </w:r>
          </w:p>
        </w:tc>
      </w:tr>
      <w:tr w14:paraId="55A317CB">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EA6174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7C843F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594B38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555E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皂坑村北</w:t>
            </w:r>
          </w:p>
        </w:tc>
      </w:tr>
      <w:tr w14:paraId="59B042BA">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99AD0C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893FBB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668E8D5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EF14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皂坑村南</w:t>
            </w:r>
          </w:p>
        </w:tc>
      </w:tr>
      <w:tr w14:paraId="71210BF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318542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0FB77C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tcBorders>
              <w:top w:val="single" w:color="000000" w:sz="4" w:space="0"/>
              <w:left w:val="single" w:color="000000" w:sz="4" w:space="0"/>
              <w:bottom w:val="single" w:color="000000" w:sz="4" w:space="0"/>
              <w:right w:val="single" w:color="000000" w:sz="4" w:space="0"/>
            </w:tcBorders>
            <w:noWrap/>
            <w:vAlign w:val="center"/>
          </w:tcPr>
          <w:p w14:paraId="1D0FDCB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集义村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1BACA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村192边</w:t>
            </w:r>
          </w:p>
        </w:tc>
      </w:tr>
      <w:tr w14:paraId="00779E4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878F03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95DF7A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5E82C40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洪家村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ED65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火车路上公园边</w:t>
            </w:r>
          </w:p>
        </w:tc>
      </w:tr>
      <w:tr w14:paraId="7952831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3B515AE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71153E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EDF190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EA6B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火车路下公园边</w:t>
            </w:r>
          </w:p>
        </w:tc>
      </w:tr>
      <w:tr w14:paraId="7037D941">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B0B64C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59472B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D2EE58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282B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后泽旁边</w:t>
            </w:r>
          </w:p>
        </w:tc>
      </w:tr>
      <w:tr w14:paraId="4740EDA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6B6799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B76ACA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26DE60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2943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孝祠堂边</w:t>
            </w:r>
          </w:p>
        </w:tc>
      </w:tr>
      <w:tr w14:paraId="79569DDA">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403FCB9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71EF76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4850D63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2F09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村老年协会边</w:t>
            </w:r>
          </w:p>
        </w:tc>
      </w:tr>
      <w:tr w14:paraId="4D60AD17">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53386D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C070EC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3B67445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前金村</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AB10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前金村后山塘</w:t>
            </w:r>
          </w:p>
        </w:tc>
      </w:tr>
      <w:tr w14:paraId="2CBAE6C8">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39DF41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5AE7CF8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5469F16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154C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前金村村庄最北面</w:t>
            </w:r>
          </w:p>
        </w:tc>
      </w:tr>
      <w:tr w14:paraId="333E572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96B499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B7B76C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738CB65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CCCD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前金村机耕路旁近高速西面</w:t>
            </w:r>
          </w:p>
        </w:tc>
      </w:tr>
      <w:tr w14:paraId="5DCA035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62E100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24712A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608B0C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6C09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前金村文化礼堂停车场</w:t>
            </w:r>
          </w:p>
        </w:tc>
      </w:tr>
      <w:tr w14:paraId="5EEAD3C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1754BF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309457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0F9B1B6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F1CB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蔡家工业园区南</w:t>
            </w:r>
          </w:p>
        </w:tc>
      </w:tr>
      <w:tr w14:paraId="05377BAF">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5FD8A0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118</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3BB33B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0AEAED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82C4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蔡家工业园区北</w:t>
            </w:r>
          </w:p>
        </w:tc>
      </w:tr>
      <w:tr w14:paraId="2E465CB3">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2EFBA0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119</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29E71DB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1620C41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26012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蔡家最南面靠近高速</w:t>
            </w:r>
          </w:p>
        </w:tc>
      </w:tr>
      <w:tr w14:paraId="7C76BC52">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D3066E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120</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7965E31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3DFAFC4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41D8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蔡家村口</w:t>
            </w:r>
          </w:p>
        </w:tc>
      </w:tr>
      <w:tr w14:paraId="15D117DB">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78919C5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121</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9B7D6F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6E6E9AD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4AAEB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蔡家村老年协会北面</w:t>
            </w:r>
          </w:p>
        </w:tc>
      </w:tr>
      <w:tr w14:paraId="02E309D5">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CF694C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122</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6B67BD3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3071229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51107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海口村老年协会旁</w:t>
            </w:r>
          </w:p>
        </w:tc>
      </w:tr>
      <w:tr w14:paraId="03468544">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64A08EA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123</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119746F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restart"/>
            <w:tcBorders>
              <w:top w:val="single" w:color="000000" w:sz="4" w:space="0"/>
              <w:left w:val="single" w:color="000000" w:sz="4" w:space="0"/>
              <w:right w:val="single" w:color="000000" w:sz="4" w:space="0"/>
            </w:tcBorders>
            <w:noWrap/>
            <w:vAlign w:val="center"/>
          </w:tcPr>
          <w:p w14:paraId="2797D0E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镇区</w:t>
            </w: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FB68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双屿公园</w:t>
            </w:r>
          </w:p>
        </w:tc>
      </w:tr>
      <w:tr w14:paraId="7E1BEAB6">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025CC2B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124</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0FFC18E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430D0E3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300DD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云畔桥</w:t>
            </w:r>
          </w:p>
        </w:tc>
      </w:tr>
      <w:tr w14:paraId="7336754D">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2AAEB6A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125</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2A9FF8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26EFFD1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7B7AB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锦海公厕</w:t>
            </w:r>
          </w:p>
        </w:tc>
      </w:tr>
      <w:tr w14:paraId="6C3FAF10">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1AD544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126</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3A602C4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right w:val="single" w:color="000000" w:sz="4" w:space="0"/>
            </w:tcBorders>
            <w:noWrap/>
            <w:vAlign w:val="center"/>
          </w:tcPr>
          <w:p w14:paraId="690EED5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08E1C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望海公园</w:t>
            </w:r>
          </w:p>
        </w:tc>
      </w:tr>
      <w:tr w14:paraId="4E40AC77">
        <w:tblPrEx>
          <w:tblCellMar>
            <w:top w:w="0" w:type="dxa"/>
            <w:left w:w="108" w:type="dxa"/>
            <w:bottom w:w="0" w:type="dxa"/>
            <w:right w:w="108" w:type="dxa"/>
          </w:tblCellMar>
        </w:tblPrEx>
        <w:trPr>
          <w:trHeight w:val="270" w:hRule="atLeast"/>
        </w:trPr>
        <w:tc>
          <w:tcPr>
            <w:tcW w:w="508" w:type="pct"/>
            <w:tcBorders>
              <w:top w:val="single" w:color="000000" w:sz="4" w:space="0"/>
              <w:left w:val="single" w:color="000000" w:sz="4" w:space="0"/>
              <w:bottom w:val="single" w:color="000000" w:sz="4" w:space="0"/>
              <w:right w:val="single" w:color="000000" w:sz="4" w:space="0"/>
            </w:tcBorders>
            <w:noWrap/>
            <w:vAlign w:val="center"/>
          </w:tcPr>
          <w:p w14:paraId="59B31D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127</w:t>
            </w:r>
          </w:p>
        </w:tc>
        <w:tc>
          <w:tcPr>
            <w:tcW w:w="944" w:type="pct"/>
            <w:tcBorders>
              <w:top w:val="single" w:color="000000" w:sz="4" w:space="0"/>
              <w:left w:val="single" w:color="000000" w:sz="4" w:space="0"/>
              <w:bottom w:val="single" w:color="000000" w:sz="4" w:space="0"/>
              <w:right w:val="single" w:color="000000" w:sz="4" w:space="0"/>
            </w:tcBorders>
            <w:noWrap/>
            <w:vAlign w:val="center"/>
          </w:tcPr>
          <w:p w14:paraId="4A2C25F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r>
              <w:rPr>
                <w:rFonts w:hint="eastAsia" w:ascii="宋体" w:hAnsi="宋体" w:eastAsia="宋体" w:cs="宋体"/>
                <w:i w:val="0"/>
                <w:iCs w:val="0"/>
                <w:color w:val="000000"/>
                <w:kern w:val="0"/>
                <w:sz w:val="24"/>
                <w:szCs w:val="24"/>
                <w:highlight w:val="none"/>
                <w:u w:val="none"/>
                <w:lang w:val="en-US" w:eastAsia="zh-CN" w:bidi="ar"/>
              </w:rPr>
              <w:t>西店镇</w:t>
            </w:r>
          </w:p>
        </w:tc>
        <w:tc>
          <w:tcPr>
            <w:tcW w:w="1134" w:type="pct"/>
            <w:vMerge w:val="continue"/>
            <w:tcBorders>
              <w:left w:val="single" w:color="000000" w:sz="4" w:space="0"/>
              <w:bottom w:val="single" w:color="000000" w:sz="4" w:space="0"/>
              <w:right w:val="single" w:color="000000" w:sz="4" w:space="0"/>
            </w:tcBorders>
            <w:noWrap/>
            <w:vAlign w:val="center"/>
          </w:tcPr>
          <w:p w14:paraId="33E5A2A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14:paraId="6ADCA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宁海北高速出口</w:t>
            </w:r>
          </w:p>
        </w:tc>
      </w:tr>
    </w:tbl>
    <w:p w14:paraId="23EA9927">
      <w:pPr>
        <w:rPr>
          <w:highlight w:val="none"/>
        </w:rPr>
      </w:pPr>
    </w:p>
    <w:p w14:paraId="6B1C4AF9">
      <w:pPr>
        <w:widowControl/>
        <w:jc w:val="both"/>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eastAsia="zh-CN" w:bidi="ar"/>
        </w:rPr>
        <w:t>注：</w:t>
      </w:r>
      <w:r>
        <w:rPr>
          <w:rFonts w:hint="eastAsia" w:ascii="宋体" w:hAnsi="宋体" w:eastAsia="宋体" w:cs="宋体"/>
          <w:color w:val="000000"/>
          <w:kern w:val="0"/>
          <w:szCs w:val="21"/>
          <w:highlight w:val="none"/>
          <w:lang w:val="en-US" w:eastAsia="zh-CN" w:bidi="ar"/>
        </w:rPr>
        <w:t>实际以采购人在履行合同过程中最终确认的公厕位置为准，中标人必须无条件配合</w:t>
      </w:r>
      <w:r>
        <w:rPr>
          <w:rFonts w:hint="eastAsia" w:ascii="宋体" w:hAnsi="宋体" w:eastAsia="宋体" w:cs="宋体"/>
          <w:color w:val="000000"/>
          <w:kern w:val="0"/>
          <w:szCs w:val="21"/>
          <w:highlight w:val="none"/>
          <w:lang w:eastAsia="zh-CN" w:bidi="ar"/>
        </w:rPr>
        <w:t>。</w:t>
      </w:r>
    </w:p>
    <w:p w14:paraId="61971E69">
      <w:pPr>
        <w:adjustRightInd w:val="0"/>
        <w:snapToGrid w:val="0"/>
        <w:spacing w:line="560" w:lineRule="exact"/>
        <w:jc w:val="center"/>
        <w:rPr>
          <w:rFonts w:ascii="宋体" w:hAnsi="宋体"/>
          <w:b/>
          <w:sz w:val="44"/>
          <w:szCs w:val="44"/>
          <w:highlight w:val="none"/>
        </w:rPr>
      </w:pPr>
    </w:p>
    <w:p w14:paraId="61A6DE93">
      <w:pPr>
        <w:adjustRightInd w:val="0"/>
        <w:snapToGrid w:val="0"/>
        <w:spacing w:line="560" w:lineRule="exact"/>
        <w:jc w:val="center"/>
        <w:rPr>
          <w:rFonts w:ascii="宋体" w:hAnsi="宋体"/>
          <w:b/>
          <w:sz w:val="44"/>
          <w:szCs w:val="44"/>
          <w:highlight w:val="none"/>
        </w:rPr>
      </w:pPr>
    </w:p>
    <w:p w14:paraId="6D7715F3">
      <w:pPr>
        <w:adjustRightInd w:val="0"/>
        <w:snapToGrid w:val="0"/>
        <w:spacing w:line="560" w:lineRule="exact"/>
        <w:jc w:val="both"/>
        <w:rPr>
          <w:rFonts w:ascii="宋体" w:hAnsi="宋体"/>
          <w:b/>
          <w:sz w:val="44"/>
          <w:szCs w:val="44"/>
          <w:highlight w:val="none"/>
        </w:rPr>
      </w:pPr>
    </w:p>
    <w:p w14:paraId="0ACC4BEE">
      <w:pPr>
        <w:rPr>
          <w:rFonts w:hint="eastAsia" w:ascii="宋体" w:hAnsi="宋体"/>
          <w:b/>
          <w:sz w:val="44"/>
          <w:szCs w:val="44"/>
          <w:highlight w:val="none"/>
        </w:rPr>
      </w:pPr>
      <w:r>
        <w:rPr>
          <w:rFonts w:hint="eastAsia" w:ascii="宋体" w:hAnsi="宋体"/>
          <w:b/>
          <w:sz w:val="44"/>
          <w:szCs w:val="44"/>
          <w:highlight w:val="none"/>
        </w:rPr>
        <w:br w:type="page"/>
      </w:r>
    </w:p>
    <w:p w14:paraId="1BF6584B">
      <w:pPr>
        <w:adjustRightInd w:val="0"/>
        <w:snapToGrid w:val="0"/>
        <w:spacing w:line="560" w:lineRule="exact"/>
        <w:jc w:val="center"/>
        <w:rPr>
          <w:rFonts w:ascii="宋体" w:hAnsi="宋体"/>
          <w:b/>
          <w:sz w:val="44"/>
          <w:szCs w:val="44"/>
          <w:highlight w:val="none"/>
        </w:rPr>
      </w:pPr>
      <w:r>
        <w:rPr>
          <w:rFonts w:hint="eastAsia" w:ascii="宋体" w:hAnsi="宋体"/>
          <w:b/>
          <w:sz w:val="44"/>
          <w:szCs w:val="44"/>
          <w:highlight w:val="none"/>
        </w:rPr>
        <w:t>西店镇</w:t>
      </w:r>
      <w:r>
        <w:rPr>
          <w:rFonts w:ascii="宋体" w:hAnsi="宋体"/>
          <w:b/>
          <w:sz w:val="44"/>
          <w:szCs w:val="44"/>
          <w:highlight w:val="none"/>
        </w:rPr>
        <w:t>公厕化粪池市场化服务</w:t>
      </w:r>
    </w:p>
    <w:p w14:paraId="1BB3C39E">
      <w:pPr>
        <w:adjustRightInd w:val="0"/>
        <w:snapToGrid w:val="0"/>
        <w:spacing w:line="500" w:lineRule="exact"/>
        <w:jc w:val="center"/>
        <w:rPr>
          <w:rFonts w:ascii="宋体" w:hAnsi="宋体"/>
          <w:b/>
          <w:sz w:val="44"/>
          <w:szCs w:val="44"/>
          <w:highlight w:val="none"/>
        </w:rPr>
      </w:pPr>
      <w:r>
        <w:rPr>
          <w:rFonts w:ascii="宋体" w:hAnsi="宋体"/>
          <w:b/>
          <w:sz w:val="44"/>
          <w:szCs w:val="44"/>
          <w:highlight w:val="none"/>
        </w:rPr>
        <w:t>管理考核办法(试行）</w:t>
      </w:r>
    </w:p>
    <w:p w14:paraId="1F4AC087">
      <w:pPr>
        <w:spacing w:line="460" w:lineRule="exact"/>
        <w:jc w:val="center"/>
        <w:rPr>
          <w:rFonts w:ascii="宋体" w:hAnsi="宋体"/>
          <w:b/>
          <w:sz w:val="44"/>
          <w:szCs w:val="44"/>
          <w:highlight w:val="none"/>
        </w:rPr>
      </w:pPr>
    </w:p>
    <w:p w14:paraId="35BEA83C">
      <w:pPr>
        <w:pStyle w:val="975"/>
        <w:shd w:val="clear" w:color="auto" w:fill="FFFFFF"/>
        <w:adjustRightInd w:val="0"/>
        <w:snapToGrid w:val="0"/>
        <w:spacing w:before="0" w:beforeAutospacing="0" w:after="0" w:afterAutospacing="0" w:line="460" w:lineRule="exact"/>
        <w:ind w:firstLine="600" w:firstLineChars="200"/>
        <w:rPr>
          <w:rFonts w:ascii="仿宋" w:hAnsi="仿宋" w:eastAsia="仿宋" w:cs="仿宋_GB2312"/>
          <w:color w:val="000000"/>
          <w:sz w:val="30"/>
          <w:szCs w:val="30"/>
          <w:highlight w:val="none"/>
        </w:rPr>
      </w:pPr>
      <w:r>
        <w:rPr>
          <w:rFonts w:ascii="仿宋" w:hAnsi="仿宋" w:eastAsia="仿宋" w:cs="仿宋_GB2312"/>
          <w:color w:val="000000"/>
          <w:sz w:val="30"/>
          <w:szCs w:val="30"/>
          <w:highlight w:val="none"/>
        </w:rPr>
        <w:t>为加强</w:t>
      </w:r>
      <w:r>
        <w:rPr>
          <w:rFonts w:hint="eastAsia" w:ascii="仿宋" w:hAnsi="仿宋" w:eastAsia="仿宋" w:cs="仿宋_GB2312"/>
          <w:color w:val="000000"/>
          <w:sz w:val="30"/>
          <w:szCs w:val="30"/>
          <w:highlight w:val="none"/>
        </w:rPr>
        <w:t>西店镇管辖的公厕化粪池清理</w:t>
      </w:r>
      <w:r>
        <w:rPr>
          <w:rFonts w:ascii="仿宋" w:hAnsi="仿宋" w:eastAsia="仿宋" w:cs="仿宋_GB2312"/>
          <w:color w:val="000000"/>
          <w:sz w:val="30"/>
          <w:szCs w:val="30"/>
          <w:highlight w:val="none"/>
        </w:rPr>
        <w:t>工作管理，改善人居环境，规范</w:t>
      </w:r>
      <w:r>
        <w:rPr>
          <w:rFonts w:hint="eastAsia" w:ascii="仿宋" w:hAnsi="仿宋" w:eastAsia="仿宋" w:cs="仿宋_GB2312"/>
          <w:color w:val="000000"/>
          <w:sz w:val="30"/>
          <w:szCs w:val="30"/>
          <w:highlight w:val="none"/>
        </w:rPr>
        <w:t>化粪池清理</w:t>
      </w:r>
      <w:r>
        <w:rPr>
          <w:rFonts w:ascii="仿宋" w:hAnsi="仿宋" w:eastAsia="仿宋" w:cs="仿宋_GB2312"/>
          <w:color w:val="000000"/>
          <w:sz w:val="30"/>
          <w:szCs w:val="30"/>
          <w:highlight w:val="none"/>
        </w:rPr>
        <w:t>，提高</w:t>
      </w:r>
      <w:r>
        <w:rPr>
          <w:rFonts w:hint="eastAsia" w:ascii="仿宋" w:hAnsi="仿宋" w:eastAsia="仿宋" w:cs="仿宋_GB2312"/>
          <w:color w:val="000000"/>
          <w:sz w:val="30"/>
          <w:szCs w:val="30"/>
          <w:highlight w:val="none"/>
        </w:rPr>
        <w:t>公厕管理</w:t>
      </w:r>
      <w:r>
        <w:rPr>
          <w:rFonts w:ascii="仿宋" w:hAnsi="仿宋" w:eastAsia="仿宋" w:cs="仿宋_GB2312"/>
          <w:color w:val="000000"/>
          <w:sz w:val="30"/>
          <w:szCs w:val="30"/>
          <w:highlight w:val="none"/>
        </w:rPr>
        <w:t>质量和标准，特制定本考核办法。</w:t>
      </w:r>
    </w:p>
    <w:p w14:paraId="26143332">
      <w:pPr>
        <w:adjustRightInd w:val="0"/>
        <w:snapToGrid w:val="0"/>
        <w:spacing w:line="460" w:lineRule="exact"/>
        <w:ind w:firstLine="596" w:firstLineChars="198"/>
        <w:outlineLvl w:val="0"/>
        <w:rPr>
          <w:rFonts w:ascii="仿宋" w:hAnsi="仿宋" w:eastAsia="仿宋" w:cs="仿宋_GB2312"/>
          <w:b/>
          <w:color w:val="000000"/>
          <w:sz w:val="30"/>
          <w:szCs w:val="30"/>
          <w:highlight w:val="none"/>
        </w:rPr>
      </w:pPr>
      <w:r>
        <w:rPr>
          <w:rFonts w:ascii="仿宋" w:hAnsi="仿宋" w:eastAsia="仿宋" w:cs="仿宋_GB2312"/>
          <w:b/>
          <w:color w:val="000000"/>
          <w:sz w:val="30"/>
          <w:szCs w:val="30"/>
          <w:highlight w:val="none"/>
        </w:rPr>
        <w:t>一、考核对象及内容</w:t>
      </w:r>
    </w:p>
    <w:p w14:paraId="25C297C6">
      <w:pPr>
        <w:pStyle w:val="975"/>
        <w:shd w:val="clear" w:color="auto" w:fill="FFFFFF"/>
        <w:adjustRightInd w:val="0"/>
        <w:snapToGrid w:val="0"/>
        <w:spacing w:before="0" w:beforeAutospacing="0" w:after="0" w:afterAutospacing="0" w:line="460" w:lineRule="exact"/>
        <w:ind w:firstLine="600" w:firstLineChars="200"/>
        <w:rPr>
          <w:rFonts w:ascii="仿宋" w:hAnsi="仿宋" w:eastAsia="仿宋" w:cs="仿宋_GB2312"/>
          <w:color w:val="000000"/>
          <w:sz w:val="30"/>
          <w:szCs w:val="30"/>
          <w:highlight w:val="none"/>
        </w:rPr>
      </w:pPr>
      <w:r>
        <w:rPr>
          <w:rFonts w:hint="eastAsia" w:ascii="仿宋" w:hAnsi="仿宋" w:eastAsia="仿宋" w:cs="仿宋_GB2312"/>
          <w:color w:val="000000"/>
          <w:sz w:val="30"/>
          <w:szCs w:val="30"/>
          <w:highlight w:val="none"/>
        </w:rPr>
        <w:t>西店镇管辖的公厕化粪池清理</w:t>
      </w:r>
      <w:r>
        <w:rPr>
          <w:rFonts w:ascii="仿宋" w:hAnsi="仿宋" w:eastAsia="仿宋" w:cs="仿宋_GB2312"/>
          <w:color w:val="000000"/>
          <w:sz w:val="30"/>
          <w:szCs w:val="30"/>
          <w:highlight w:val="none"/>
        </w:rPr>
        <w:t>承包单位，考核内容：作业质量、</w:t>
      </w:r>
      <w:r>
        <w:rPr>
          <w:rFonts w:hint="eastAsia" w:ascii="仿宋" w:hAnsi="仿宋" w:eastAsia="仿宋" w:cs="仿宋_GB2312"/>
          <w:color w:val="000000"/>
          <w:sz w:val="30"/>
          <w:szCs w:val="30"/>
          <w:highlight w:val="none"/>
        </w:rPr>
        <w:t>平台考核、文明</w:t>
      </w:r>
      <w:r>
        <w:rPr>
          <w:rFonts w:ascii="仿宋" w:hAnsi="仿宋" w:eastAsia="仿宋" w:cs="仿宋_GB2312"/>
          <w:color w:val="000000"/>
          <w:sz w:val="30"/>
          <w:szCs w:val="30"/>
          <w:highlight w:val="none"/>
        </w:rPr>
        <w:t>作业、安全生产等情况。</w:t>
      </w:r>
    </w:p>
    <w:p w14:paraId="675B371C">
      <w:pPr>
        <w:adjustRightInd w:val="0"/>
        <w:snapToGrid w:val="0"/>
        <w:spacing w:line="460" w:lineRule="exact"/>
        <w:ind w:firstLine="593" w:firstLineChars="197"/>
        <w:rPr>
          <w:rFonts w:ascii="仿宋" w:hAnsi="仿宋" w:eastAsia="仿宋" w:cs="仿宋_GB2312"/>
          <w:b/>
          <w:color w:val="000000"/>
          <w:sz w:val="30"/>
          <w:szCs w:val="30"/>
          <w:highlight w:val="none"/>
        </w:rPr>
      </w:pPr>
      <w:r>
        <w:rPr>
          <w:rFonts w:ascii="仿宋" w:hAnsi="仿宋" w:eastAsia="仿宋" w:cs="仿宋_GB2312"/>
          <w:b/>
          <w:color w:val="000000"/>
          <w:sz w:val="30"/>
          <w:szCs w:val="30"/>
          <w:highlight w:val="none"/>
        </w:rPr>
        <w:t>二、考核方式</w:t>
      </w:r>
    </w:p>
    <w:p w14:paraId="2EDD90AE">
      <w:pPr>
        <w:pStyle w:val="975"/>
        <w:shd w:val="clear" w:color="auto" w:fill="FFFFFF"/>
        <w:adjustRightInd w:val="0"/>
        <w:snapToGrid w:val="0"/>
        <w:spacing w:before="0" w:beforeAutospacing="0" w:after="0" w:afterAutospacing="0" w:line="460" w:lineRule="exact"/>
        <w:ind w:firstLine="600" w:firstLineChars="200"/>
        <w:rPr>
          <w:rFonts w:ascii="仿宋" w:hAnsi="仿宋" w:eastAsia="仿宋" w:cs="仿宋_GB2312"/>
          <w:color w:val="000000"/>
          <w:sz w:val="30"/>
          <w:szCs w:val="30"/>
          <w:highlight w:val="none"/>
        </w:rPr>
      </w:pPr>
      <w:r>
        <w:rPr>
          <w:rFonts w:hint="eastAsia" w:ascii="仿宋" w:hAnsi="仿宋" w:eastAsia="仿宋" w:cs="仿宋_GB2312"/>
          <w:color w:val="000000"/>
          <w:sz w:val="30"/>
          <w:szCs w:val="30"/>
          <w:highlight w:val="none"/>
        </w:rPr>
        <w:t>考核由西店镇人民政府组织，采取明查暗访、</w:t>
      </w:r>
      <w:r>
        <w:rPr>
          <w:rFonts w:hint="eastAsia" w:ascii="仿宋" w:hAnsi="仿宋" w:eastAsia="仿宋" w:cs="仿宋_GB2312"/>
          <w:sz w:val="30"/>
          <w:szCs w:val="30"/>
          <w:highlight w:val="none"/>
        </w:rPr>
        <w:t>日常考核</w:t>
      </w:r>
      <w:r>
        <w:rPr>
          <w:rFonts w:hint="eastAsia" w:ascii="仿宋" w:hAnsi="仿宋" w:eastAsia="仿宋" w:cs="仿宋_GB2312"/>
          <w:color w:val="000000"/>
          <w:sz w:val="30"/>
          <w:szCs w:val="30"/>
          <w:highlight w:val="none"/>
        </w:rPr>
        <w:t>相结合的形式进行，考核情况当场反馈。</w:t>
      </w:r>
    </w:p>
    <w:p w14:paraId="3B3578B9">
      <w:pPr>
        <w:autoSpaceDE w:val="0"/>
        <w:autoSpaceDN w:val="0"/>
        <w:adjustRightInd w:val="0"/>
        <w:snapToGrid w:val="0"/>
        <w:spacing w:line="460" w:lineRule="exact"/>
        <w:ind w:firstLine="602" w:firstLineChars="200"/>
        <w:rPr>
          <w:rFonts w:ascii="仿宋" w:hAnsi="仿宋" w:eastAsia="仿宋" w:cs="仿宋_GB2312"/>
          <w:b/>
          <w:color w:val="000000"/>
          <w:sz w:val="30"/>
          <w:szCs w:val="30"/>
          <w:highlight w:val="none"/>
        </w:rPr>
      </w:pPr>
      <w:r>
        <w:rPr>
          <w:rFonts w:ascii="仿宋" w:hAnsi="仿宋" w:eastAsia="仿宋" w:cs="仿宋_GB2312"/>
          <w:b/>
          <w:color w:val="000000"/>
          <w:sz w:val="30"/>
          <w:szCs w:val="30"/>
          <w:highlight w:val="none"/>
        </w:rPr>
        <w:t>三、考核结果应用</w:t>
      </w:r>
    </w:p>
    <w:p w14:paraId="6E9570CA">
      <w:pPr>
        <w:pStyle w:val="975"/>
        <w:shd w:val="clear" w:color="auto" w:fill="FFFFFF"/>
        <w:adjustRightInd w:val="0"/>
        <w:snapToGrid w:val="0"/>
        <w:spacing w:before="0" w:beforeAutospacing="0" w:after="0" w:afterAutospacing="0" w:line="460" w:lineRule="exact"/>
        <w:ind w:firstLine="600" w:firstLineChars="200"/>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1.分值</w:t>
      </w:r>
    </w:p>
    <w:p w14:paraId="00660320">
      <w:pPr>
        <w:pStyle w:val="975"/>
        <w:shd w:val="clear" w:color="auto" w:fill="FFFFFF"/>
        <w:adjustRightInd w:val="0"/>
        <w:snapToGrid w:val="0"/>
        <w:spacing w:before="0" w:beforeAutospacing="0" w:after="0" w:afterAutospacing="0" w:line="460" w:lineRule="exact"/>
        <w:ind w:firstLine="600" w:firstLineChars="200"/>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考核每扣1分扣罚人民币</w:t>
      </w:r>
      <w:r>
        <w:rPr>
          <w:rFonts w:hint="eastAsia" w:ascii="仿宋" w:hAnsi="仿宋" w:eastAsia="仿宋" w:cs="仿宋_GB2312"/>
          <w:sz w:val="30"/>
          <w:szCs w:val="30"/>
          <w:highlight w:val="none"/>
          <w:lang w:val="en-US" w:eastAsia="zh-CN"/>
        </w:rPr>
        <w:t>100</w:t>
      </w:r>
      <w:r>
        <w:rPr>
          <w:rFonts w:hint="eastAsia" w:ascii="仿宋" w:hAnsi="仿宋" w:eastAsia="仿宋" w:cs="仿宋_GB2312"/>
          <w:sz w:val="30"/>
          <w:szCs w:val="30"/>
          <w:highlight w:val="none"/>
        </w:rPr>
        <w:t>元，</w:t>
      </w:r>
      <w:r>
        <w:rPr>
          <w:rFonts w:hint="eastAsia" w:ascii="仿宋" w:hAnsi="仿宋" w:eastAsia="仿宋" w:cs="仿宋_GB2312"/>
          <w:sz w:val="30"/>
          <w:szCs w:val="30"/>
          <w:highlight w:val="none"/>
          <w:lang w:eastAsia="zh-CN"/>
        </w:rPr>
        <w:t>每次考核</w:t>
      </w:r>
      <w:r>
        <w:rPr>
          <w:rFonts w:hint="eastAsia" w:ascii="仿宋" w:hAnsi="仿宋" w:eastAsia="仿宋" w:cs="仿宋_GB2312"/>
          <w:sz w:val="30"/>
          <w:szCs w:val="30"/>
          <w:highlight w:val="none"/>
        </w:rPr>
        <w:t>按日常考核累计分值。</w:t>
      </w:r>
    </w:p>
    <w:p w14:paraId="5D279B2A">
      <w:pPr>
        <w:pStyle w:val="975"/>
        <w:shd w:val="clear" w:color="auto" w:fill="FFFFFF"/>
        <w:adjustRightInd w:val="0"/>
        <w:snapToGrid w:val="0"/>
        <w:spacing w:before="0" w:beforeAutospacing="0" w:after="0" w:afterAutospacing="0" w:line="460" w:lineRule="exact"/>
        <w:ind w:firstLine="600" w:firstLineChars="200"/>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2.考核处罚</w:t>
      </w:r>
    </w:p>
    <w:p w14:paraId="28AF7B61">
      <w:pPr>
        <w:pStyle w:val="975"/>
        <w:shd w:val="clear" w:color="auto" w:fill="FFFFFF"/>
        <w:adjustRightInd w:val="0"/>
        <w:snapToGrid w:val="0"/>
        <w:spacing w:before="0" w:beforeAutospacing="0" w:after="0" w:afterAutospacing="0" w:line="460" w:lineRule="exact"/>
        <w:ind w:firstLine="600" w:firstLineChars="200"/>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（1）</w:t>
      </w:r>
      <w:r>
        <w:rPr>
          <w:rFonts w:hint="eastAsia" w:ascii="仿宋" w:hAnsi="仿宋" w:eastAsia="仿宋" w:cs="仿宋_GB2312"/>
          <w:sz w:val="30"/>
          <w:szCs w:val="30"/>
          <w:highlight w:val="none"/>
          <w:lang w:val="en-US" w:eastAsia="zh-CN"/>
        </w:rPr>
        <w:t>每次</w:t>
      </w:r>
      <w:r>
        <w:rPr>
          <w:rFonts w:hint="eastAsia" w:ascii="仿宋" w:hAnsi="仿宋" w:eastAsia="仿宋" w:cs="仿宋_GB2312"/>
          <w:sz w:val="30"/>
          <w:szCs w:val="30"/>
          <w:highlight w:val="none"/>
        </w:rPr>
        <w:t>考核累计扣分≥50分，则视为不达标，业主有权发书面通知书以示警告，连续</w:t>
      </w:r>
      <w:r>
        <w:rPr>
          <w:rFonts w:hint="eastAsia" w:ascii="仿宋" w:hAnsi="仿宋" w:eastAsia="仿宋" w:cs="仿宋_GB2312"/>
          <w:sz w:val="30"/>
          <w:szCs w:val="30"/>
          <w:highlight w:val="none"/>
          <w:lang w:val="en-US" w:eastAsia="zh-CN"/>
        </w:rPr>
        <w:t>2次</w:t>
      </w:r>
      <w:r>
        <w:rPr>
          <w:rFonts w:hint="eastAsia" w:ascii="仿宋" w:hAnsi="仿宋" w:eastAsia="仿宋" w:cs="仿宋_GB2312"/>
          <w:sz w:val="30"/>
          <w:szCs w:val="30"/>
          <w:highlight w:val="none"/>
        </w:rPr>
        <w:t>考核不达标，业主有权发书面通知书以示严重警告。</w:t>
      </w:r>
    </w:p>
    <w:p w14:paraId="1B58F3FD">
      <w:pPr>
        <w:pStyle w:val="975"/>
        <w:shd w:val="clear" w:color="auto" w:fill="FFFFFF"/>
        <w:adjustRightInd w:val="0"/>
        <w:snapToGrid w:val="0"/>
        <w:spacing w:before="0" w:beforeAutospacing="0" w:after="0" w:afterAutospacing="0" w:line="460" w:lineRule="exact"/>
        <w:ind w:firstLine="600" w:firstLineChars="200"/>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（2）</w:t>
      </w:r>
      <w:r>
        <w:rPr>
          <w:rFonts w:hint="eastAsia" w:ascii="仿宋" w:hAnsi="仿宋" w:eastAsia="仿宋" w:cs="仿宋_GB2312"/>
          <w:sz w:val="30"/>
          <w:szCs w:val="30"/>
          <w:highlight w:val="none"/>
          <w:lang w:eastAsia="zh-CN"/>
        </w:rPr>
        <w:t>每次</w:t>
      </w:r>
      <w:r>
        <w:rPr>
          <w:rFonts w:hint="eastAsia" w:ascii="仿宋" w:hAnsi="仿宋" w:eastAsia="仿宋" w:cs="仿宋_GB2312"/>
          <w:sz w:val="30"/>
          <w:szCs w:val="30"/>
          <w:highlight w:val="none"/>
        </w:rPr>
        <w:t>考核累计扣分≥80分，业主有权发书面通知书以示严重警告。</w:t>
      </w:r>
    </w:p>
    <w:p w14:paraId="6A76D0F2">
      <w:pPr>
        <w:pStyle w:val="975"/>
        <w:shd w:val="clear" w:color="auto" w:fill="FFFFFF"/>
        <w:adjustRightInd w:val="0"/>
        <w:snapToGrid w:val="0"/>
        <w:spacing w:before="0" w:beforeAutospacing="0" w:after="0" w:afterAutospacing="0" w:line="460" w:lineRule="exact"/>
        <w:ind w:firstLine="600" w:firstLineChars="200"/>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（3）</w:t>
      </w:r>
      <w:r>
        <w:rPr>
          <w:rFonts w:hint="eastAsia" w:ascii="仿宋" w:hAnsi="仿宋" w:eastAsia="仿宋" w:cs="仿宋_GB2312"/>
          <w:sz w:val="30"/>
          <w:szCs w:val="30"/>
          <w:highlight w:val="none"/>
          <w:lang w:eastAsia="zh-CN"/>
        </w:rPr>
        <w:t>每次</w:t>
      </w:r>
      <w:r>
        <w:rPr>
          <w:rFonts w:hint="eastAsia" w:ascii="仿宋" w:hAnsi="仿宋" w:eastAsia="仿宋" w:cs="仿宋_GB2312"/>
          <w:sz w:val="30"/>
          <w:szCs w:val="30"/>
          <w:highlight w:val="none"/>
        </w:rPr>
        <w:t>考核累计扣分≥100分，或年累计</w:t>
      </w:r>
      <w:r>
        <w:rPr>
          <w:rFonts w:hint="eastAsia" w:ascii="仿宋" w:hAnsi="仿宋" w:eastAsia="仿宋" w:cs="仿宋_GB2312"/>
          <w:sz w:val="30"/>
          <w:szCs w:val="30"/>
          <w:highlight w:val="none"/>
          <w:lang w:val="en-US" w:eastAsia="zh-CN"/>
        </w:rPr>
        <w:t>2</w:t>
      </w:r>
      <w:r>
        <w:rPr>
          <w:rFonts w:hint="eastAsia" w:ascii="仿宋" w:hAnsi="仿宋" w:eastAsia="仿宋" w:cs="仿宋_GB2312"/>
          <w:sz w:val="30"/>
          <w:szCs w:val="30"/>
          <w:highlight w:val="none"/>
        </w:rPr>
        <w:t>次警告，或年累计2次严重警告的，业主有权终止合同，没收履约保证金，引起的一切后果均</w:t>
      </w:r>
      <w:r>
        <w:rPr>
          <w:rFonts w:hint="eastAsia" w:ascii="仿宋" w:hAnsi="仿宋" w:eastAsia="仿宋" w:cs="仿宋_GB2312"/>
          <w:sz w:val="30"/>
          <w:szCs w:val="30"/>
          <w:highlight w:val="none"/>
          <w:lang w:eastAsia="zh-CN"/>
        </w:rPr>
        <w:t>由中标</w:t>
      </w:r>
      <w:r>
        <w:rPr>
          <w:rFonts w:hint="eastAsia" w:ascii="仿宋" w:hAnsi="仿宋" w:eastAsia="仿宋" w:cs="仿宋_GB2312"/>
          <w:sz w:val="30"/>
          <w:szCs w:val="30"/>
          <w:highlight w:val="none"/>
        </w:rPr>
        <w:t>单位承担。</w:t>
      </w:r>
    </w:p>
    <w:p w14:paraId="7FF27983">
      <w:pPr>
        <w:adjustRightInd w:val="0"/>
        <w:snapToGrid w:val="0"/>
        <w:spacing w:line="460" w:lineRule="exact"/>
        <w:ind w:firstLine="593" w:firstLineChars="197"/>
        <w:rPr>
          <w:rFonts w:ascii="仿宋" w:hAnsi="仿宋" w:eastAsia="仿宋" w:cs="仿宋_GB2312"/>
          <w:b/>
          <w:color w:val="000000"/>
          <w:sz w:val="30"/>
          <w:szCs w:val="30"/>
          <w:highlight w:val="none"/>
        </w:rPr>
      </w:pPr>
      <w:r>
        <w:rPr>
          <w:rFonts w:ascii="仿宋" w:hAnsi="仿宋" w:eastAsia="仿宋" w:cs="仿宋_GB2312"/>
          <w:b/>
          <w:color w:val="000000"/>
          <w:sz w:val="30"/>
          <w:szCs w:val="30"/>
          <w:highlight w:val="none"/>
        </w:rPr>
        <w:t>四、合同期内</w:t>
      </w:r>
      <w:r>
        <w:rPr>
          <w:rFonts w:hint="eastAsia" w:ascii="仿宋" w:hAnsi="仿宋" w:eastAsia="仿宋" w:cs="仿宋_GB2312"/>
          <w:b/>
          <w:sz w:val="30"/>
          <w:szCs w:val="30"/>
          <w:highlight w:val="none"/>
        </w:rPr>
        <w:t>西店镇人民政府</w:t>
      </w:r>
      <w:r>
        <w:rPr>
          <w:rFonts w:ascii="仿宋" w:hAnsi="仿宋" w:eastAsia="仿宋" w:cs="仿宋_GB2312"/>
          <w:b/>
          <w:color w:val="000000"/>
          <w:sz w:val="30"/>
          <w:szCs w:val="30"/>
          <w:highlight w:val="none"/>
        </w:rPr>
        <w:t>有权对考核办法进行修订完善，</w:t>
      </w:r>
      <w:r>
        <w:rPr>
          <w:rFonts w:hint="eastAsia" w:ascii="仿宋" w:hAnsi="仿宋" w:eastAsia="仿宋" w:cs="仿宋_GB2312"/>
          <w:b/>
          <w:color w:val="000000"/>
          <w:sz w:val="30"/>
          <w:szCs w:val="30"/>
          <w:highlight w:val="none"/>
        </w:rPr>
        <w:t>中标供应商</w:t>
      </w:r>
      <w:r>
        <w:rPr>
          <w:rFonts w:ascii="仿宋" w:hAnsi="仿宋" w:eastAsia="仿宋" w:cs="仿宋_GB2312"/>
          <w:b/>
          <w:color w:val="000000"/>
          <w:sz w:val="30"/>
          <w:szCs w:val="30"/>
          <w:highlight w:val="none"/>
        </w:rPr>
        <w:t>必须无条件接受。</w:t>
      </w:r>
    </w:p>
    <w:p w14:paraId="60FDA49E">
      <w:pPr>
        <w:adjustRightInd w:val="0"/>
        <w:snapToGrid w:val="0"/>
        <w:spacing w:line="460" w:lineRule="exact"/>
        <w:ind w:firstLine="593" w:firstLineChars="197"/>
        <w:rPr>
          <w:rFonts w:ascii="仿宋" w:hAnsi="仿宋" w:eastAsia="仿宋" w:cs="仿宋_GB2312"/>
          <w:b/>
          <w:color w:val="000000"/>
          <w:sz w:val="30"/>
          <w:szCs w:val="30"/>
          <w:highlight w:val="none"/>
        </w:rPr>
      </w:pPr>
    </w:p>
    <w:p w14:paraId="6461CABF">
      <w:pPr>
        <w:adjustRightInd w:val="0"/>
        <w:snapToGrid w:val="0"/>
        <w:spacing w:line="460" w:lineRule="exact"/>
        <w:ind w:firstLine="593" w:firstLineChars="197"/>
        <w:rPr>
          <w:rFonts w:ascii="仿宋" w:hAnsi="仿宋" w:eastAsia="仿宋" w:cs="仿宋_GB2312"/>
          <w:b/>
          <w:color w:val="000000"/>
          <w:sz w:val="30"/>
          <w:szCs w:val="30"/>
          <w:highlight w:val="none"/>
        </w:rPr>
      </w:pPr>
    </w:p>
    <w:p w14:paraId="442FE57A">
      <w:pPr>
        <w:pStyle w:val="522"/>
        <w:rPr>
          <w:rFonts w:ascii="仿宋" w:hAnsi="仿宋" w:eastAsia="仿宋" w:cs="仿宋_GB2312"/>
          <w:b/>
          <w:color w:val="000000"/>
          <w:sz w:val="30"/>
          <w:szCs w:val="30"/>
          <w:highlight w:val="none"/>
        </w:rPr>
      </w:pPr>
    </w:p>
    <w:p w14:paraId="794DC718">
      <w:pPr>
        <w:pStyle w:val="522"/>
        <w:rPr>
          <w:rFonts w:ascii="仿宋" w:hAnsi="仿宋" w:eastAsia="仿宋" w:cs="仿宋_GB2312"/>
          <w:b/>
          <w:color w:val="000000"/>
          <w:sz w:val="30"/>
          <w:szCs w:val="30"/>
          <w:highlight w:val="none"/>
        </w:rPr>
      </w:pPr>
    </w:p>
    <w:p w14:paraId="4B176928">
      <w:pPr>
        <w:pStyle w:val="522"/>
        <w:rPr>
          <w:rFonts w:ascii="仿宋" w:hAnsi="仿宋" w:eastAsia="仿宋" w:cs="仿宋_GB2312"/>
          <w:b/>
          <w:color w:val="000000"/>
          <w:sz w:val="30"/>
          <w:szCs w:val="30"/>
          <w:highlight w:val="none"/>
        </w:rPr>
      </w:pPr>
    </w:p>
    <w:tbl>
      <w:tblPr>
        <w:tblStyle w:val="62"/>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30"/>
        <w:gridCol w:w="659"/>
        <w:gridCol w:w="3046"/>
        <w:gridCol w:w="4043"/>
      </w:tblGrid>
      <w:tr w14:paraId="2197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9163" w:type="dxa"/>
            <w:gridSpan w:val="5"/>
            <w:noWrap w:val="0"/>
            <w:vAlign w:val="center"/>
          </w:tcPr>
          <w:p w14:paraId="60CB2AE4">
            <w:pPr>
              <w:keepNext w:val="0"/>
              <w:keepLines w:val="0"/>
              <w:suppressLineNumbers w:val="0"/>
              <w:spacing w:before="0" w:beforeAutospacing="0" w:after="0" w:afterAutospacing="0"/>
              <w:ind w:left="0" w:right="0"/>
              <w:jc w:val="center"/>
              <w:rPr>
                <w:rFonts w:hint="default" w:ascii="宋体" w:hAnsi="宋体"/>
                <w:b/>
                <w:sz w:val="30"/>
                <w:szCs w:val="30"/>
                <w:highlight w:val="none"/>
              </w:rPr>
            </w:pPr>
            <w:r>
              <w:rPr>
                <w:rFonts w:hint="eastAsia" w:ascii="宋体" w:hAnsi="宋体"/>
                <w:b/>
                <w:sz w:val="30"/>
                <w:szCs w:val="30"/>
                <w:highlight w:val="none"/>
              </w:rPr>
              <w:t>西店镇公厕化粪池市场化服务</w:t>
            </w:r>
            <w:r>
              <w:rPr>
                <w:rFonts w:hint="default" w:ascii="宋体" w:hAnsi="宋体"/>
                <w:b/>
                <w:sz w:val="30"/>
                <w:szCs w:val="30"/>
                <w:highlight w:val="none"/>
              </w:rPr>
              <w:t>考核表</w:t>
            </w:r>
          </w:p>
        </w:tc>
      </w:tr>
      <w:tr w14:paraId="0EFE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5" w:type="dxa"/>
            <w:noWrap w:val="0"/>
            <w:vAlign w:val="center"/>
          </w:tcPr>
          <w:p w14:paraId="21111014">
            <w:pPr>
              <w:keepNext w:val="0"/>
              <w:keepLines w:val="0"/>
              <w:suppressLineNumbers w:val="0"/>
              <w:spacing w:before="0" w:beforeAutospacing="0" w:after="0" w:afterAutospacing="0"/>
              <w:ind w:left="0" w:right="0"/>
              <w:jc w:val="left"/>
              <w:rPr>
                <w:rFonts w:hint="default" w:ascii="宋体" w:hAnsi="宋体" w:cs="宋体"/>
                <w:b/>
                <w:szCs w:val="21"/>
                <w:highlight w:val="none"/>
              </w:rPr>
            </w:pPr>
            <w:r>
              <w:rPr>
                <w:rFonts w:hint="default" w:ascii="宋体" w:hAnsi="宋体" w:cs="宋体"/>
                <w:b/>
                <w:szCs w:val="21"/>
                <w:highlight w:val="none"/>
              </w:rPr>
              <w:t>序号</w:t>
            </w:r>
          </w:p>
        </w:tc>
        <w:tc>
          <w:tcPr>
            <w:tcW w:w="1389" w:type="dxa"/>
            <w:gridSpan w:val="2"/>
            <w:noWrap w:val="0"/>
            <w:vAlign w:val="center"/>
          </w:tcPr>
          <w:p w14:paraId="3363EBD2">
            <w:pPr>
              <w:keepNext w:val="0"/>
              <w:keepLines w:val="0"/>
              <w:suppressLineNumbers w:val="0"/>
              <w:spacing w:before="0" w:beforeAutospacing="0" w:after="0" w:afterAutospacing="0"/>
              <w:ind w:left="0" w:right="0"/>
              <w:jc w:val="center"/>
              <w:rPr>
                <w:rFonts w:hint="default" w:ascii="宋体" w:hAnsi="宋体" w:cs="宋体"/>
                <w:b/>
                <w:szCs w:val="21"/>
                <w:highlight w:val="none"/>
              </w:rPr>
            </w:pPr>
            <w:r>
              <w:rPr>
                <w:rFonts w:hint="default" w:ascii="宋体" w:hAnsi="宋体" w:cs="宋体"/>
                <w:b/>
                <w:szCs w:val="21"/>
                <w:highlight w:val="none"/>
              </w:rPr>
              <w:t>内容</w:t>
            </w:r>
          </w:p>
        </w:tc>
        <w:tc>
          <w:tcPr>
            <w:tcW w:w="3046" w:type="dxa"/>
            <w:noWrap w:val="0"/>
            <w:vAlign w:val="center"/>
          </w:tcPr>
          <w:p w14:paraId="3C36D112">
            <w:pPr>
              <w:keepNext w:val="0"/>
              <w:keepLines w:val="0"/>
              <w:suppressLineNumbers w:val="0"/>
              <w:spacing w:before="0" w:beforeAutospacing="0" w:after="0" w:afterAutospacing="0"/>
              <w:ind w:left="0" w:right="0"/>
              <w:jc w:val="center"/>
              <w:rPr>
                <w:rFonts w:hint="default" w:ascii="宋体" w:hAnsi="宋体" w:cs="宋体"/>
                <w:b/>
                <w:szCs w:val="21"/>
                <w:highlight w:val="none"/>
              </w:rPr>
            </w:pPr>
            <w:r>
              <w:rPr>
                <w:rFonts w:hint="default" w:ascii="宋体" w:hAnsi="宋体" w:cs="宋体"/>
                <w:b/>
                <w:szCs w:val="21"/>
                <w:highlight w:val="none"/>
              </w:rPr>
              <w:t>内容符合要求</w:t>
            </w:r>
          </w:p>
        </w:tc>
        <w:tc>
          <w:tcPr>
            <w:tcW w:w="4043" w:type="dxa"/>
            <w:noWrap w:val="0"/>
            <w:vAlign w:val="center"/>
          </w:tcPr>
          <w:p w14:paraId="2CB57CBA">
            <w:pPr>
              <w:keepNext w:val="0"/>
              <w:keepLines w:val="0"/>
              <w:suppressLineNumbers w:val="0"/>
              <w:spacing w:before="0" w:beforeAutospacing="0" w:after="0" w:afterAutospacing="0"/>
              <w:ind w:left="0" w:right="0"/>
              <w:jc w:val="center"/>
              <w:rPr>
                <w:rFonts w:hint="default" w:ascii="宋体" w:hAnsi="宋体" w:cs="宋体"/>
                <w:b/>
                <w:szCs w:val="21"/>
                <w:highlight w:val="none"/>
              </w:rPr>
            </w:pPr>
            <w:r>
              <w:rPr>
                <w:rFonts w:hint="default" w:ascii="宋体" w:hAnsi="宋体" w:cs="宋体"/>
                <w:b/>
                <w:szCs w:val="21"/>
                <w:highlight w:val="none"/>
              </w:rPr>
              <w:t>扣分规定</w:t>
            </w:r>
          </w:p>
        </w:tc>
      </w:tr>
      <w:tr w14:paraId="6F5B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85" w:type="dxa"/>
            <w:vMerge w:val="restart"/>
            <w:noWrap w:val="0"/>
            <w:vAlign w:val="center"/>
          </w:tcPr>
          <w:p w14:paraId="34D1945C">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restart"/>
            <w:noWrap w:val="0"/>
            <w:vAlign w:val="center"/>
          </w:tcPr>
          <w:p w14:paraId="4F9487B8">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规范着装</w:t>
            </w:r>
          </w:p>
        </w:tc>
        <w:tc>
          <w:tcPr>
            <w:tcW w:w="659" w:type="dxa"/>
            <w:noWrap w:val="0"/>
            <w:vAlign w:val="center"/>
          </w:tcPr>
          <w:p w14:paraId="3159368C">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配证上岗</w:t>
            </w:r>
          </w:p>
        </w:tc>
        <w:tc>
          <w:tcPr>
            <w:tcW w:w="3046" w:type="dxa"/>
            <w:noWrap w:val="0"/>
            <w:vAlign w:val="center"/>
          </w:tcPr>
          <w:p w14:paraId="24EE64DB">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作业人员配证上岗</w:t>
            </w:r>
          </w:p>
        </w:tc>
        <w:tc>
          <w:tcPr>
            <w:tcW w:w="4043" w:type="dxa"/>
            <w:noWrap w:val="0"/>
            <w:vAlign w:val="center"/>
          </w:tcPr>
          <w:p w14:paraId="40FD15C4">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未配证上岗的，每人次扣</w:t>
            </w:r>
            <w:r>
              <w:rPr>
                <w:rFonts w:hint="eastAsia" w:ascii="宋体" w:hAnsi="宋体" w:cs="宋体"/>
                <w:b/>
                <w:szCs w:val="21"/>
                <w:highlight w:val="none"/>
              </w:rPr>
              <w:t>2</w:t>
            </w:r>
            <w:r>
              <w:rPr>
                <w:rFonts w:hint="default" w:ascii="宋体" w:hAnsi="宋体" w:cs="宋体"/>
                <w:b/>
                <w:szCs w:val="21"/>
                <w:highlight w:val="none"/>
              </w:rPr>
              <w:t>分</w:t>
            </w:r>
          </w:p>
        </w:tc>
      </w:tr>
      <w:tr w14:paraId="0672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5" w:type="dxa"/>
            <w:vMerge w:val="continue"/>
            <w:noWrap w:val="0"/>
            <w:vAlign w:val="center"/>
          </w:tcPr>
          <w:p w14:paraId="4B7E3C33">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continue"/>
            <w:noWrap w:val="0"/>
            <w:vAlign w:val="center"/>
          </w:tcPr>
          <w:p w14:paraId="61B0097D">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659" w:type="dxa"/>
            <w:noWrap w:val="0"/>
            <w:vAlign w:val="center"/>
          </w:tcPr>
          <w:p w14:paraId="19FFAC36">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统一着装</w:t>
            </w:r>
          </w:p>
        </w:tc>
        <w:tc>
          <w:tcPr>
            <w:tcW w:w="3046" w:type="dxa"/>
            <w:noWrap w:val="0"/>
            <w:vAlign w:val="center"/>
          </w:tcPr>
          <w:p w14:paraId="1E827C6A">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作业人员穿着统一的作业服装并穿戴整齐</w:t>
            </w:r>
          </w:p>
        </w:tc>
        <w:tc>
          <w:tcPr>
            <w:tcW w:w="4043" w:type="dxa"/>
            <w:noWrap w:val="0"/>
            <w:vAlign w:val="center"/>
          </w:tcPr>
          <w:p w14:paraId="7B3F58C2">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未统一着装或穿戴整齐的，每人次扣</w:t>
            </w:r>
            <w:r>
              <w:rPr>
                <w:rFonts w:hint="eastAsia" w:ascii="宋体" w:hAnsi="宋体" w:cs="宋体"/>
                <w:b/>
                <w:szCs w:val="21"/>
                <w:highlight w:val="none"/>
              </w:rPr>
              <w:t>2</w:t>
            </w:r>
            <w:r>
              <w:rPr>
                <w:rFonts w:hint="default" w:ascii="宋体" w:hAnsi="宋体" w:cs="宋体"/>
                <w:b/>
                <w:szCs w:val="21"/>
                <w:highlight w:val="none"/>
              </w:rPr>
              <w:t>分</w:t>
            </w:r>
          </w:p>
        </w:tc>
      </w:tr>
      <w:tr w14:paraId="7015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85" w:type="dxa"/>
            <w:vMerge w:val="restart"/>
            <w:noWrap w:val="0"/>
            <w:vAlign w:val="center"/>
          </w:tcPr>
          <w:p w14:paraId="1507F4A1">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restart"/>
            <w:noWrap w:val="0"/>
            <w:vAlign w:val="center"/>
          </w:tcPr>
          <w:p w14:paraId="2229C8DE">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车容车貌</w:t>
            </w:r>
          </w:p>
        </w:tc>
        <w:tc>
          <w:tcPr>
            <w:tcW w:w="659" w:type="dxa"/>
            <w:noWrap w:val="0"/>
            <w:vAlign w:val="center"/>
          </w:tcPr>
          <w:p w14:paraId="69259A70">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车辆设置</w:t>
            </w:r>
          </w:p>
        </w:tc>
        <w:tc>
          <w:tcPr>
            <w:tcW w:w="3046" w:type="dxa"/>
            <w:noWrap w:val="0"/>
            <w:vAlign w:val="center"/>
          </w:tcPr>
          <w:p w14:paraId="5B01DB0E">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车辆设置统一的标识，公布公司名称与监督电话</w:t>
            </w:r>
          </w:p>
        </w:tc>
        <w:tc>
          <w:tcPr>
            <w:tcW w:w="4043" w:type="dxa"/>
            <w:noWrap w:val="0"/>
            <w:vAlign w:val="center"/>
          </w:tcPr>
          <w:p w14:paraId="55203CA2">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统一标识、标识和监督电话公布有缺项的车辆，每车次扣</w:t>
            </w:r>
            <w:r>
              <w:rPr>
                <w:rFonts w:hint="eastAsia" w:ascii="宋体" w:hAnsi="宋体" w:cs="宋体"/>
                <w:b/>
                <w:szCs w:val="21"/>
                <w:highlight w:val="none"/>
              </w:rPr>
              <w:t>2</w:t>
            </w:r>
            <w:r>
              <w:rPr>
                <w:rFonts w:hint="default" w:ascii="宋体" w:hAnsi="宋体" w:cs="宋体"/>
                <w:b/>
                <w:szCs w:val="21"/>
                <w:highlight w:val="none"/>
              </w:rPr>
              <w:t>分</w:t>
            </w:r>
          </w:p>
        </w:tc>
      </w:tr>
      <w:tr w14:paraId="035C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85" w:type="dxa"/>
            <w:vMerge w:val="continue"/>
            <w:noWrap w:val="0"/>
            <w:vAlign w:val="center"/>
          </w:tcPr>
          <w:p w14:paraId="4DEFDAF4">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continue"/>
            <w:noWrap w:val="0"/>
            <w:vAlign w:val="center"/>
          </w:tcPr>
          <w:p w14:paraId="17FF65B9">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659" w:type="dxa"/>
            <w:noWrap w:val="0"/>
            <w:vAlign w:val="center"/>
          </w:tcPr>
          <w:p w14:paraId="35DDECFA">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车辆清洁</w:t>
            </w:r>
          </w:p>
        </w:tc>
        <w:tc>
          <w:tcPr>
            <w:tcW w:w="3046" w:type="dxa"/>
            <w:noWrap w:val="0"/>
            <w:vAlign w:val="center"/>
          </w:tcPr>
          <w:p w14:paraId="5913874B">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收运车辆应保持清洁，无明显异味，车身不得放置或悬挂与作业无关的工具</w:t>
            </w:r>
          </w:p>
        </w:tc>
        <w:tc>
          <w:tcPr>
            <w:tcW w:w="4043" w:type="dxa"/>
            <w:noWrap w:val="0"/>
            <w:vAlign w:val="center"/>
          </w:tcPr>
          <w:p w14:paraId="20077952">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驾驶室脏乱、车身有明显污渍或明显异味的、放置或悬挂非作业工具的，每车次扣5分</w:t>
            </w:r>
          </w:p>
        </w:tc>
      </w:tr>
      <w:tr w14:paraId="5E37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85" w:type="dxa"/>
            <w:vMerge w:val="continue"/>
            <w:noWrap w:val="0"/>
            <w:vAlign w:val="center"/>
          </w:tcPr>
          <w:p w14:paraId="2555BE05">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continue"/>
            <w:noWrap w:val="0"/>
            <w:vAlign w:val="center"/>
          </w:tcPr>
          <w:p w14:paraId="0A930FE4">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659" w:type="dxa"/>
            <w:noWrap w:val="0"/>
            <w:vAlign w:val="center"/>
          </w:tcPr>
          <w:p w14:paraId="430BCF8B">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车辆状况</w:t>
            </w:r>
          </w:p>
        </w:tc>
        <w:tc>
          <w:tcPr>
            <w:tcW w:w="3046" w:type="dxa"/>
            <w:noWrap w:val="0"/>
            <w:vAlign w:val="center"/>
          </w:tcPr>
          <w:p w14:paraId="4604133E">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作业车辆具有的全密闭和防滴漏装置完好，无滴漏撒现象</w:t>
            </w:r>
          </w:p>
        </w:tc>
        <w:tc>
          <w:tcPr>
            <w:tcW w:w="4043" w:type="dxa"/>
            <w:noWrap w:val="0"/>
            <w:vAlign w:val="center"/>
          </w:tcPr>
          <w:p w14:paraId="750A3C99">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作业过程中发生滴漏撒现象的，每车次扣5分</w:t>
            </w:r>
          </w:p>
        </w:tc>
      </w:tr>
      <w:tr w14:paraId="2621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85" w:type="dxa"/>
            <w:vMerge w:val="restart"/>
            <w:noWrap w:val="0"/>
            <w:vAlign w:val="center"/>
          </w:tcPr>
          <w:p w14:paraId="7CECA407">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restart"/>
            <w:noWrap w:val="0"/>
            <w:vAlign w:val="center"/>
          </w:tcPr>
          <w:p w14:paraId="08C99166">
            <w:pPr>
              <w:keepNext w:val="0"/>
              <w:keepLines w:val="0"/>
              <w:suppressLineNumbers w:val="0"/>
              <w:spacing w:before="0" w:beforeAutospacing="0" w:after="0" w:afterAutospacing="0"/>
              <w:ind w:left="0" w:right="0"/>
              <w:jc w:val="right"/>
              <w:rPr>
                <w:rFonts w:hint="default" w:ascii="宋体" w:hAnsi="宋体" w:cs="宋体"/>
                <w:b/>
                <w:szCs w:val="21"/>
                <w:highlight w:val="none"/>
              </w:rPr>
            </w:pPr>
            <w:r>
              <w:rPr>
                <w:rFonts w:hint="default" w:ascii="宋体" w:hAnsi="宋体" w:cs="宋体"/>
                <w:b/>
                <w:szCs w:val="21"/>
                <w:highlight w:val="none"/>
              </w:rPr>
              <w:t>作业要求</w:t>
            </w:r>
          </w:p>
        </w:tc>
        <w:tc>
          <w:tcPr>
            <w:tcW w:w="659" w:type="dxa"/>
            <w:noWrap w:val="0"/>
            <w:vAlign w:val="center"/>
          </w:tcPr>
          <w:p w14:paraId="255C2C73">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安全作业</w:t>
            </w:r>
          </w:p>
        </w:tc>
        <w:tc>
          <w:tcPr>
            <w:tcW w:w="3046" w:type="dxa"/>
            <w:noWrap w:val="0"/>
            <w:vAlign w:val="center"/>
          </w:tcPr>
          <w:p w14:paraId="7C18008E">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作业期间无人员受伤或车辆事故发生</w:t>
            </w:r>
          </w:p>
        </w:tc>
        <w:tc>
          <w:tcPr>
            <w:tcW w:w="4043" w:type="dxa"/>
            <w:noWrap w:val="0"/>
            <w:vAlign w:val="center"/>
          </w:tcPr>
          <w:p w14:paraId="7E76479E">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若出现人员受伤或车辆事故且负主要责任的，扣</w:t>
            </w:r>
            <w:r>
              <w:rPr>
                <w:rFonts w:hint="eastAsia" w:ascii="宋体" w:hAnsi="宋体" w:cs="宋体"/>
                <w:b/>
                <w:szCs w:val="21"/>
                <w:highlight w:val="none"/>
              </w:rPr>
              <w:t>5</w:t>
            </w:r>
            <w:r>
              <w:rPr>
                <w:rFonts w:hint="default" w:ascii="宋体" w:hAnsi="宋体" w:cs="宋体"/>
                <w:b/>
                <w:szCs w:val="21"/>
                <w:highlight w:val="none"/>
              </w:rPr>
              <w:t>分。</w:t>
            </w:r>
            <w:r>
              <w:rPr>
                <w:rFonts w:hint="default" w:ascii="宋体" w:hAnsi="宋体"/>
                <w:b/>
                <w:szCs w:val="21"/>
                <w:highlight w:val="none"/>
              </w:rPr>
              <w:t>中标单位提供的用于本项目的机动车辆如出安全事故，则由其自行负责处理并承担相应责任和费用。</w:t>
            </w:r>
          </w:p>
        </w:tc>
      </w:tr>
      <w:tr w14:paraId="1591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85" w:type="dxa"/>
            <w:vMerge w:val="continue"/>
            <w:noWrap w:val="0"/>
            <w:vAlign w:val="center"/>
          </w:tcPr>
          <w:p w14:paraId="567BA0D1">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continue"/>
            <w:noWrap w:val="0"/>
            <w:vAlign w:val="center"/>
          </w:tcPr>
          <w:p w14:paraId="2BC9A89D">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659" w:type="dxa"/>
            <w:vMerge w:val="restart"/>
            <w:noWrap w:val="0"/>
            <w:vAlign w:val="center"/>
          </w:tcPr>
          <w:p w14:paraId="30746561">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规范作业</w:t>
            </w:r>
          </w:p>
        </w:tc>
        <w:tc>
          <w:tcPr>
            <w:tcW w:w="3046" w:type="dxa"/>
            <w:noWrap w:val="0"/>
            <w:vAlign w:val="center"/>
          </w:tcPr>
          <w:p w14:paraId="141CC61C">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按照合同约定的频次和时间作业。</w:t>
            </w:r>
          </w:p>
        </w:tc>
        <w:tc>
          <w:tcPr>
            <w:tcW w:w="4043" w:type="dxa"/>
            <w:noWrap w:val="0"/>
            <w:vAlign w:val="center"/>
          </w:tcPr>
          <w:p w14:paraId="4D856954">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无特殊原因未按照合同约定的频次和时间收运，每发现1次扣</w:t>
            </w:r>
            <w:r>
              <w:rPr>
                <w:rFonts w:hint="eastAsia" w:ascii="宋体" w:hAnsi="宋体" w:cs="宋体"/>
                <w:b/>
                <w:szCs w:val="21"/>
                <w:highlight w:val="none"/>
              </w:rPr>
              <w:t>5</w:t>
            </w:r>
            <w:r>
              <w:rPr>
                <w:rFonts w:hint="default" w:ascii="宋体" w:hAnsi="宋体" w:cs="宋体"/>
                <w:b/>
                <w:szCs w:val="21"/>
                <w:highlight w:val="none"/>
              </w:rPr>
              <w:t>分</w:t>
            </w:r>
          </w:p>
        </w:tc>
      </w:tr>
      <w:tr w14:paraId="7DE7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85" w:type="dxa"/>
            <w:vMerge w:val="continue"/>
            <w:noWrap w:val="0"/>
            <w:vAlign w:val="center"/>
          </w:tcPr>
          <w:p w14:paraId="10D46974">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continue"/>
            <w:noWrap w:val="0"/>
            <w:vAlign w:val="center"/>
          </w:tcPr>
          <w:p w14:paraId="08866011">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659" w:type="dxa"/>
            <w:vMerge w:val="continue"/>
            <w:noWrap w:val="0"/>
            <w:vAlign w:val="center"/>
          </w:tcPr>
          <w:p w14:paraId="762CF073">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3046" w:type="dxa"/>
            <w:noWrap w:val="0"/>
            <w:vAlign w:val="center"/>
          </w:tcPr>
          <w:p w14:paraId="334F9D58">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作业过程中车辆停靠不得妨碍道路交通，作业过程中车辆须文明驾驶，遵守交通规则</w:t>
            </w:r>
          </w:p>
        </w:tc>
        <w:tc>
          <w:tcPr>
            <w:tcW w:w="4043" w:type="dxa"/>
            <w:noWrap w:val="0"/>
            <w:vAlign w:val="center"/>
          </w:tcPr>
          <w:p w14:paraId="2BDD1854">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车辆停靠妨碍道路交通的、未文明驾驶、野蛮行车或恶意违反交通规则的，每车次扣2分。</w:t>
            </w:r>
          </w:p>
        </w:tc>
      </w:tr>
      <w:tr w14:paraId="4C13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85" w:type="dxa"/>
            <w:vMerge w:val="continue"/>
            <w:noWrap w:val="0"/>
            <w:vAlign w:val="center"/>
          </w:tcPr>
          <w:p w14:paraId="35287179">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continue"/>
            <w:noWrap w:val="0"/>
            <w:vAlign w:val="center"/>
          </w:tcPr>
          <w:p w14:paraId="14CB70C0">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659" w:type="dxa"/>
            <w:noWrap w:val="0"/>
            <w:vAlign w:val="center"/>
          </w:tcPr>
          <w:p w14:paraId="77A090E1">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维护环境</w:t>
            </w:r>
          </w:p>
        </w:tc>
        <w:tc>
          <w:tcPr>
            <w:tcW w:w="3046" w:type="dxa"/>
            <w:noWrap w:val="0"/>
            <w:vAlign w:val="center"/>
          </w:tcPr>
          <w:p w14:paraId="3CAC2C31">
            <w:pPr>
              <w:keepNext w:val="0"/>
              <w:keepLines w:val="0"/>
              <w:suppressLineNumbers w:val="0"/>
              <w:spacing w:before="0" w:beforeAutospacing="0" w:after="0" w:afterAutospacing="0"/>
              <w:ind w:left="0" w:right="0"/>
              <w:rPr>
                <w:rFonts w:hint="default" w:ascii="宋体" w:hAnsi="宋体"/>
                <w:b/>
                <w:szCs w:val="21"/>
                <w:highlight w:val="none"/>
              </w:rPr>
            </w:pPr>
            <w:r>
              <w:rPr>
                <w:rFonts w:hint="default" w:ascii="宋体" w:hAnsi="宋体" w:cs="宋体"/>
                <w:b/>
                <w:szCs w:val="21"/>
                <w:highlight w:val="none"/>
              </w:rPr>
              <w:t>作业过程中，作业人员按要求保持作业区环境整洁，</w:t>
            </w:r>
            <w:r>
              <w:rPr>
                <w:rFonts w:hint="default" w:ascii="宋体" w:hAnsi="宋体"/>
                <w:b/>
                <w:szCs w:val="21"/>
                <w:highlight w:val="none"/>
              </w:rPr>
              <w:t>做好车走地净，保持干净整洁，不引发投诉。</w:t>
            </w:r>
          </w:p>
        </w:tc>
        <w:tc>
          <w:tcPr>
            <w:tcW w:w="4043" w:type="dxa"/>
            <w:noWrap w:val="0"/>
            <w:vAlign w:val="center"/>
          </w:tcPr>
          <w:p w14:paraId="767486A0">
            <w:pPr>
              <w:keepNext w:val="0"/>
              <w:keepLines w:val="0"/>
              <w:suppressLineNumbers w:val="0"/>
              <w:spacing w:before="0" w:beforeAutospacing="0" w:after="0" w:afterAutospacing="0"/>
              <w:ind w:left="0" w:right="0"/>
              <w:rPr>
                <w:rFonts w:hint="eastAsia" w:ascii="宋体" w:hAnsi="宋体" w:cs="宋体"/>
                <w:b/>
                <w:szCs w:val="21"/>
                <w:highlight w:val="none"/>
              </w:rPr>
            </w:pPr>
            <w:r>
              <w:rPr>
                <w:rFonts w:hint="default" w:ascii="宋体" w:hAnsi="宋体" w:cs="宋体"/>
                <w:b/>
                <w:szCs w:val="21"/>
                <w:highlight w:val="none"/>
              </w:rPr>
              <w:t>作业人员未维护</w:t>
            </w:r>
            <w:r>
              <w:rPr>
                <w:rFonts w:hint="eastAsia" w:ascii="宋体" w:hAnsi="宋体" w:cs="宋体"/>
                <w:b/>
                <w:szCs w:val="21"/>
                <w:highlight w:val="none"/>
              </w:rPr>
              <w:t>作</w:t>
            </w:r>
            <w:r>
              <w:rPr>
                <w:rFonts w:hint="default" w:ascii="宋体" w:hAnsi="宋体" w:cs="宋体"/>
                <w:b/>
                <w:szCs w:val="21"/>
                <w:highlight w:val="none"/>
              </w:rPr>
              <w:t>业区环境整洁，每发现一次扣</w:t>
            </w:r>
            <w:r>
              <w:rPr>
                <w:rFonts w:hint="eastAsia" w:ascii="宋体" w:hAnsi="宋体" w:cs="宋体"/>
                <w:b/>
                <w:szCs w:val="21"/>
                <w:highlight w:val="none"/>
              </w:rPr>
              <w:t>2</w:t>
            </w:r>
            <w:r>
              <w:rPr>
                <w:rFonts w:hint="default" w:ascii="宋体" w:hAnsi="宋体" w:cs="宋体"/>
                <w:b/>
                <w:szCs w:val="21"/>
                <w:highlight w:val="none"/>
              </w:rPr>
              <w:t>分</w:t>
            </w:r>
            <w:r>
              <w:rPr>
                <w:rFonts w:hint="eastAsia" w:ascii="宋体" w:hAnsi="宋体" w:cs="宋体"/>
                <w:b/>
                <w:szCs w:val="21"/>
                <w:highlight w:val="none"/>
              </w:rPr>
              <w:t>，</w:t>
            </w:r>
            <w:r>
              <w:rPr>
                <w:rFonts w:hint="default" w:ascii="宋体" w:hAnsi="宋体" w:cs="宋体"/>
                <w:b/>
                <w:szCs w:val="21"/>
                <w:highlight w:val="none"/>
              </w:rPr>
              <w:t>残渣乱排放发现一次扣</w:t>
            </w:r>
            <w:r>
              <w:rPr>
                <w:rFonts w:hint="eastAsia" w:ascii="宋体" w:hAnsi="宋体" w:cs="宋体"/>
                <w:b/>
                <w:szCs w:val="21"/>
                <w:highlight w:val="none"/>
              </w:rPr>
              <w:t>5分</w:t>
            </w:r>
            <w:r>
              <w:rPr>
                <w:rFonts w:hint="default" w:ascii="宋体" w:hAnsi="宋体" w:cs="宋体"/>
                <w:b/>
                <w:szCs w:val="21"/>
                <w:highlight w:val="none"/>
              </w:rPr>
              <w:t>。</w:t>
            </w:r>
          </w:p>
        </w:tc>
      </w:tr>
      <w:tr w14:paraId="1A36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 w:type="dxa"/>
            <w:vMerge w:val="continue"/>
            <w:noWrap w:val="0"/>
            <w:vAlign w:val="center"/>
          </w:tcPr>
          <w:p w14:paraId="67E3024A">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continue"/>
            <w:noWrap w:val="0"/>
            <w:vAlign w:val="center"/>
          </w:tcPr>
          <w:p w14:paraId="5A924584">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659" w:type="dxa"/>
            <w:noWrap w:val="0"/>
            <w:vAlign w:val="center"/>
          </w:tcPr>
          <w:p w14:paraId="5D1B4CD4">
            <w:pPr>
              <w:keepNext w:val="0"/>
              <w:keepLines w:val="0"/>
              <w:suppressLineNumbers w:val="0"/>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环境检测</w:t>
            </w:r>
          </w:p>
        </w:tc>
        <w:tc>
          <w:tcPr>
            <w:tcW w:w="3046" w:type="dxa"/>
            <w:noWrap w:val="0"/>
            <w:vAlign w:val="center"/>
          </w:tcPr>
          <w:p w14:paraId="4F0B41E9">
            <w:pPr>
              <w:keepNext w:val="0"/>
              <w:keepLines w:val="0"/>
              <w:suppressLineNumbers w:val="0"/>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采购人</w:t>
            </w:r>
            <w:r>
              <w:rPr>
                <w:rFonts w:hint="default" w:ascii="宋体" w:hAnsi="宋体" w:cs="宋体"/>
                <w:b/>
                <w:szCs w:val="21"/>
                <w:highlight w:val="none"/>
              </w:rPr>
              <w:t>对水质进行</w:t>
            </w:r>
            <w:r>
              <w:rPr>
                <w:rFonts w:hint="eastAsia" w:ascii="宋体" w:hAnsi="宋体" w:cs="宋体"/>
                <w:b/>
                <w:szCs w:val="21"/>
                <w:highlight w:val="none"/>
              </w:rPr>
              <w:t>抽查</w:t>
            </w:r>
            <w:r>
              <w:rPr>
                <w:rFonts w:hint="default" w:ascii="宋体" w:hAnsi="宋体" w:cs="宋体"/>
                <w:b/>
                <w:szCs w:val="21"/>
                <w:highlight w:val="none"/>
              </w:rPr>
              <w:t>检测</w:t>
            </w:r>
          </w:p>
        </w:tc>
        <w:tc>
          <w:tcPr>
            <w:tcW w:w="4043" w:type="dxa"/>
            <w:noWrap w:val="0"/>
            <w:vAlign w:val="center"/>
          </w:tcPr>
          <w:p w14:paraId="7432A1CF">
            <w:pPr>
              <w:keepNext w:val="0"/>
              <w:keepLines w:val="0"/>
              <w:suppressLineNumbers w:val="0"/>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检测</w:t>
            </w:r>
            <w:r>
              <w:rPr>
                <w:rFonts w:hint="default" w:ascii="宋体" w:hAnsi="宋体" w:cs="宋体"/>
                <w:b/>
                <w:szCs w:val="21"/>
                <w:highlight w:val="none"/>
              </w:rPr>
              <w:t>结果</w:t>
            </w:r>
            <w:r>
              <w:rPr>
                <w:rFonts w:hint="eastAsia" w:ascii="宋体" w:hAnsi="宋体" w:cs="宋体"/>
                <w:b/>
                <w:szCs w:val="21"/>
                <w:highlight w:val="none"/>
              </w:rPr>
              <w:t>不达标</w:t>
            </w:r>
            <w:r>
              <w:rPr>
                <w:rFonts w:hint="default" w:ascii="宋体" w:hAnsi="宋体" w:cs="宋体"/>
                <w:b/>
                <w:szCs w:val="21"/>
                <w:highlight w:val="none"/>
              </w:rPr>
              <w:t>一次扣</w:t>
            </w:r>
            <w:r>
              <w:rPr>
                <w:rFonts w:hint="eastAsia" w:ascii="宋体" w:hAnsi="宋体" w:cs="宋体"/>
                <w:b/>
                <w:szCs w:val="21"/>
                <w:highlight w:val="none"/>
              </w:rPr>
              <w:t>5分</w:t>
            </w:r>
            <w:r>
              <w:rPr>
                <w:rFonts w:hint="default" w:ascii="宋体" w:hAnsi="宋体" w:cs="宋体"/>
                <w:b/>
                <w:szCs w:val="21"/>
                <w:highlight w:val="none"/>
              </w:rPr>
              <w:t>。</w:t>
            </w:r>
          </w:p>
        </w:tc>
      </w:tr>
      <w:tr w14:paraId="5707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85" w:type="dxa"/>
            <w:vMerge w:val="continue"/>
            <w:noWrap w:val="0"/>
            <w:vAlign w:val="center"/>
          </w:tcPr>
          <w:p w14:paraId="6286D9B9">
            <w:pPr>
              <w:keepNext w:val="0"/>
              <w:keepLines w:val="0"/>
              <w:numPr>
                <w:ilvl w:val="0"/>
                <w:numId w:val="4"/>
              </w:numPr>
              <w:suppressLineNumbers w:val="0"/>
              <w:tabs>
                <w:tab w:val="left" w:pos="1140"/>
                <w:tab w:val="clear" w:pos="420"/>
              </w:tabs>
              <w:spacing w:before="0" w:beforeAutospacing="0" w:after="0" w:afterAutospacing="0"/>
              <w:ind w:left="1140" w:right="0"/>
              <w:jc w:val="left"/>
              <w:rPr>
                <w:rFonts w:hint="default" w:ascii="宋体" w:hAnsi="宋体" w:cs="宋体"/>
                <w:b/>
                <w:szCs w:val="21"/>
                <w:highlight w:val="none"/>
              </w:rPr>
            </w:pPr>
          </w:p>
        </w:tc>
        <w:tc>
          <w:tcPr>
            <w:tcW w:w="730" w:type="dxa"/>
            <w:vMerge w:val="continue"/>
            <w:noWrap w:val="0"/>
            <w:vAlign w:val="center"/>
          </w:tcPr>
          <w:p w14:paraId="13E61119">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659" w:type="dxa"/>
            <w:noWrap w:val="0"/>
            <w:vAlign w:val="center"/>
          </w:tcPr>
          <w:p w14:paraId="2CC5B921">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台账要求</w:t>
            </w:r>
          </w:p>
        </w:tc>
        <w:tc>
          <w:tcPr>
            <w:tcW w:w="3046" w:type="dxa"/>
            <w:noWrap w:val="0"/>
            <w:vAlign w:val="center"/>
          </w:tcPr>
          <w:p w14:paraId="00E65EF1">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作业人员在收集运输垃圾过程中必须真实、细致地填写工作日志（内容包括公厕名称、地点、清理数量、残渣去向等数据等情况。</w:t>
            </w:r>
          </w:p>
        </w:tc>
        <w:tc>
          <w:tcPr>
            <w:tcW w:w="4043" w:type="dxa"/>
            <w:noWrap w:val="0"/>
            <w:vAlign w:val="center"/>
          </w:tcPr>
          <w:p w14:paraId="7E4CD602">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未按照规定进行记录的，扣</w:t>
            </w:r>
            <w:r>
              <w:rPr>
                <w:rFonts w:hint="eastAsia" w:ascii="宋体" w:hAnsi="宋体" w:cs="宋体"/>
                <w:b/>
                <w:szCs w:val="21"/>
                <w:highlight w:val="none"/>
                <w:lang w:val="en-US" w:eastAsia="zh-CN"/>
              </w:rPr>
              <w:t>5</w:t>
            </w:r>
            <w:r>
              <w:rPr>
                <w:rFonts w:hint="default" w:ascii="宋体" w:hAnsi="宋体" w:cs="宋体"/>
                <w:b/>
                <w:szCs w:val="21"/>
                <w:highlight w:val="none"/>
              </w:rPr>
              <w:t>分。</w:t>
            </w:r>
          </w:p>
        </w:tc>
      </w:tr>
      <w:tr w14:paraId="765A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5" w:type="dxa"/>
            <w:vMerge w:val="restart"/>
            <w:noWrap w:val="0"/>
            <w:vAlign w:val="center"/>
          </w:tcPr>
          <w:p w14:paraId="2E25DFA2">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restart"/>
            <w:noWrap w:val="0"/>
            <w:vAlign w:val="center"/>
          </w:tcPr>
          <w:p w14:paraId="639C961F">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服从管理</w:t>
            </w:r>
          </w:p>
        </w:tc>
        <w:tc>
          <w:tcPr>
            <w:tcW w:w="659" w:type="dxa"/>
            <w:noWrap w:val="0"/>
            <w:vAlign w:val="center"/>
          </w:tcPr>
          <w:p w14:paraId="573F252A">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活动保障</w:t>
            </w:r>
          </w:p>
        </w:tc>
        <w:tc>
          <w:tcPr>
            <w:tcW w:w="3046" w:type="dxa"/>
            <w:noWrap w:val="0"/>
            <w:vAlign w:val="center"/>
          </w:tcPr>
          <w:p w14:paraId="4195E6AA">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服从</w:t>
            </w:r>
            <w:r>
              <w:rPr>
                <w:rFonts w:hint="eastAsia" w:ascii="宋体" w:hAnsi="宋体" w:cs="宋体"/>
                <w:b/>
                <w:szCs w:val="21"/>
                <w:highlight w:val="none"/>
              </w:rPr>
              <w:t>镇政府</w:t>
            </w:r>
            <w:r>
              <w:rPr>
                <w:rFonts w:hint="default" w:ascii="宋体" w:hAnsi="宋体" w:cs="宋体"/>
                <w:b/>
                <w:szCs w:val="21"/>
                <w:highlight w:val="none"/>
              </w:rPr>
              <w:t>对于重大活动期间工作的统一安排。</w:t>
            </w:r>
          </w:p>
        </w:tc>
        <w:tc>
          <w:tcPr>
            <w:tcW w:w="4043" w:type="dxa"/>
            <w:noWrap w:val="0"/>
            <w:vAlign w:val="center"/>
          </w:tcPr>
          <w:p w14:paraId="0B8FF0E6">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不服从管理的，扣</w:t>
            </w:r>
            <w:r>
              <w:rPr>
                <w:rFonts w:hint="eastAsia" w:ascii="宋体" w:hAnsi="宋体" w:cs="宋体"/>
                <w:b/>
                <w:szCs w:val="21"/>
                <w:highlight w:val="none"/>
              </w:rPr>
              <w:t>5</w:t>
            </w:r>
            <w:r>
              <w:rPr>
                <w:rFonts w:hint="default" w:ascii="宋体" w:hAnsi="宋体" w:cs="宋体"/>
                <w:b/>
                <w:szCs w:val="21"/>
                <w:highlight w:val="none"/>
              </w:rPr>
              <w:t>分</w:t>
            </w:r>
          </w:p>
        </w:tc>
      </w:tr>
      <w:tr w14:paraId="7C59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5" w:type="dxa"/>
            <w:vMerge w:val="continue"/>
            <w:noWrap w:val="0"/>
            <w:vAlign w:val="center"/>
          </w:tcPr>
          <w:p w14:paraId="4B74CF8A">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vMerge w:val="continue"/>
            <w:noWrap w:val="0"/>
            <w:vAlign w:val="center"/>
          </w:tcPr>
          <w:p w14:paraId="6794AE45">
            <w:pPr>
              <w:keepNext w:val="0"/>
              <w:keepLines w:val="0"/>
              <w:suppressLineNumbers w:val="0"/>
              <w:spacing w:before="0" w:beforeAutospacing="0" w:after="0" w:afterAutospacing="0"/>
              <w:ind w:left="0" w:right="0"/>
              <w:rPr>
                <w:rFonts w:hint="default" w:ascii="宋体" w:hAnsi="宋体" w:cs="宋体"/>
                <w:b/>
                <w:szCs w:val="21"/>
                <w:highlight w:val="none"/>
              </w:rPr>
            </w:pPr>
          </w:p>
        </w:tc>
        <w:tc>
          <w:tcPr>
            <w:tcW w:w="659" w:type="dxa"/>
            <w:noWrap w:val="0"/>
            <w:vAlign w:val="center"/>
          </w:tcPr>
          <w:p w14:paraId="7D13282B">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响应管理</w:t>
            </w:r>
          </w:p>
        </w:tc>
        <w:tc>
          <w:tcPr>
            <w:tcW w:w="3046" w:type="dxa"/>
            <w:noWrap w:val="0"/>
            <w:vAlign w:val="center"/>
          </w:tcPr>
          <w:p w14:paraId="3E15F39B">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服从</w:t>
            </w:r>
            <w:r>
              <w:rPr>
                <w:rFonts w:hint="eastAsia" w:ascii="宋体" w:hAnsi="宋体" w:cs="宋体"/>
                <w:b/>
                <w:szCs w:val="21"/>
                <w:highlight w:val="none"/>
              </w:rPr>
              <w:t>镇政府</w:t>
            </w:r>
            <w:r>
              <w:rPr>
                <w:rFonts w:hint="default" w:ascii="宋体" w:hAnsi="宋体" w:cs="宋体"/>
                <w:b/>
                <w:szCs w:val="21"/>
                <w:highlight w:val="none"/>
              </w:rPr>
              <w:t>管理部门工作人员调度与安排</w:t>
            </w:r>
          </w:p>
        </w:tc>
        <w:tc>
          <w:tcPr>
            <w:tcW w:w="4043" w:type="dxa"/>
            <w:noWrap w:val="0"/>
            <w:vAlign w:val="center"/>
          </w:tcPr>
          <w:p w14:paraId="7151A53E">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不服从</w:t>
            </w:r>
            <w:r>
              <w:rPr>
                <w:rFonts w:hint="eastAsia" w:ascii="宋体" w:hAnsi="宋体" w:cs="宋体"/>
                <w:b/>
                <w:szCs w:val="21"/>
                <w:highlight w:val="none"/>
              </w:rPr>
              <w:t>镇政府</w:t>
            </w:r>
            <w:r>
              <w:rPr>
                <w:rFonts w:hint="default" w:ascii="宋体" w:hAnsi="宋体" w:cs="宋体"/>
                <w:b/>
                <w:szCs w:val="21"/>
                <w:highlight w:val="none"/>
              </w:rPr>
              <w:t>管理部门工作人员管理的，每次扣</w:t>
            </w:r>
            <w:r>
              <w:rPr>
                <w:rFonts w:hint="eastAsia" w:ascii="宋体" w:hAnsi="宋体" w:cs="宋体"/>
                <w:b/>
                <w:szCs w:val="21"/>
                <w:highlight w:val="none"/>
              </w:rPr>
              <w:t>5</w:t>
            </w:r>
            <w:r>
              <w:rPr>
                <w:rFonts w:hint="default" w:ascii="宋体" w:hAnsi="宋体" w:cs="宋体"/>
                <w:b/>
                <w:szCs w:val="21"/>
                <w:highlight w:val="none"/>
              </w:rPr>
              <w:t xml:space="preserve">分 </w:t>
            </w:r>
          </w:p>
        </w:tc>
      </w:tr>
      <w:tr w14:paraId="0081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 w:type="dxa"/>
            <w:noWrap w:val="0"/>
            <w:vAlign w:val="center"/>
          </w:tcPr>
          <w:p w14:paraId="33213F3E">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noWrap w:val="0"/>
            <w:vAlign w:val="center"/>
          </w:tcPr>
          <w:p w14:paraId="7A8DF99F">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督查整改</w:t>
            </w:r>
          </w:p>
        </w:tc>
        <w:tc>
          <w:tcPr>
            <w:tcW w:w="659" w:type="dxa"/>
            <w:noWrap w:val="0"/>
            <w:vAlign w:val="center"/>
          </w:tcPr>
          <w:p w14:paraId="54DC4088">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督查整改</w:t>
            </w:r>
          </w:p>
        </w:tc>
        <w:tc>
          <w:tcPr>
            <w:tcW w:w="3046" w:type="dxa"/>
            <w:noWrap w:val="0"/>
            <w:vAlign w:val="center"/>
          </w:tcPr>
          <w:p w14:paraId="27B5A0A8">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及时向</w:t>
            </w:r>
            <w:r>
              <w:rPr>
                <w:rFonts w:hint="eastAsia" w:ascii="宋体" w:hAnsi="宋体" w:cs="宋体"/>
                <w:b/>
                <w:szCs w:val="21"/>
                <w:highlight w:val="none"/>
              </w:rPr>
              <w:t>镇政府</w:t>
            </w:r>
            <w:r>
              <w:rPr>
                <w:rFonts w:hint="default" w:ascii="宋体" w:hAnsi="宋体" w:cs="宋体"/>
                <w:b/>
                <w:szCs w:val="21"/>
                <w:highlight w:val="none"/>
              </w:rPr>
              <w:t>管理部门反馈督查单及投诉事宜处理结果,并有效落实</w:t>
            </w:r>
          </w:p>
        </w:tc>
        <w:tc>
          <w:tcPr>
            <w:tcW w:w="4043" w:type="dxa"/>
            <w:noWrap w:val="0"/>
            <w:vAlign w:val="center"/>
          </w:tcPr>
          <w:p w14:paraId="7213EFC1">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未及时反馈或有效落实的，每次扣</w:t>
            </w:r>
            <w:r>
              <w:rPr>
                <w:rFonts w:hint="eastAsia" w:ascii="宋体" w:hAnsi="宋体" w:cs="宋体"/>
                <w:b/>
                <w:szCs w:val="21"/>
                <w:highlight w:val="none"/>
              </w:rPr>
              <w:t>5</w:t>
            </w:r>
            <w:r>
              <w:rPr>
                <w:rFonts w:hint="default" w:ascii="宋体" w:hAnsi="宋体" w:cs="宋体"/>
                <w:b/>
                <w:szCs w:val="21"/>
                <w:highlight w:val="none"/>
              </w:rPr>
              <w:t>分</w:t>
            </w:r>
          </w:p>
        </w:tc>
      </w:tr>
      <w:tr w14:paraId="4AE8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 w:type="dxa"/>
            <w:noWrap w:val="0"/>
            <w:vAlign w:val="center"/>
          </w:tcPr>
          <w:p w14:paraId="62D0A30D">
            <w:pPr>
              <w:keepNext w:val="0"/>
              <w:keepLines w:val="0"/>
              <w:numPr>
                <w:ilvl w:val="0"/>
                <w:numId w:val="3"/>
              </w:numPr>
              <w:suppressLineNumbers w:val="0"/>
              <w:spacing w:before="0" w:beforeAutospacing="0" w:after="0" w:afterAutospacing="0"/>
              <w:ind w:right="0"/>
              <w:jc w:val="left"/>
              <w:rPr>
                <w:rFonts w:hint="default" w:ascii="宋体" w:hAnsi="宋体" w:cs="宋体"/>
                <w:b/>
                <w:szCs w:val="21"/>
                <w:highlight w:val="none"/>
              </w:rPr>
            </w:pPr>
          </w:p>
        </w:tc>
        <w:tc>
          <w:tcPr>
            <w:tcW w:w="730" w:type="dxa"/>
            <w:noWrap w:val="0"/>
            <w:vAlign w:val="center"/>
          </w:tcPr>
          <w:p w14:paraId="04A8BA9C">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媒体评价</w:t>
            </w:r>
          </w:p>
        </w:tc>
        <w:tc>
          <w:tcPr>
            <w:tcW w:w="659" w:type="dxa"/>
            <w:noWrap w:val="0"/>
            <w:vAlign w:val="center"/>
          </w:tcPr>
          <w:p w14:paraId="39E75EF1">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新闻报道</w:t>
            </w:r>
          </w:p>
        </w:tc>
        <w:tc>
          <w:tcPr>
            <w:tcW w:w="3046" w:type="dxa"/>
            <w:noWrap w:val="0"/>
            <w:vAlign w:val="center"/>
          </w:tcPr>
          <w:p w14:paraId="7474D56D">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新闻媒体负面性曝光或批评性报道</w:t>
            </w:r>
          </w:p>
        </w:tc>
        <w:tc>
          <w:tcPr>
            <w:tcW w:w="4043" w:type="dxa"/>
            <w:noWrap w:val="0"/>
            <w:vAlign w:val="center"/>
          </w:tcPr>
          <w:p w14:paraId="0D0607C0">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查实有责的扣</w:t>
            </w:r>
            <w:r>
              <w:rPr>
                <w:rFonts w:hint="eastAsia" w:ascii="宋体" w:hAnsi="宋体" w:cs="宋体"/>
                <w:b/>
                <w:szCs w:val="21"/>
                <w:highlight w:val="none"/>
              </w:rPr>
              <w:t>10</w:t>
            </w:r>
            <w:r>
              <w:rPr>
                <w:rFonts w:hint="default" w:ascii="宋体" w:hAnsi="宋体" w:cs="宋体"/>
                <w:b/>
                <w:szCs w:val="21"/>
                <w:highlight w:val="none"/>
              </w:rPr>
              <w:t>分</w:t>
            </w:r>
          </w:p>
          <w:p w14:paraId="0AE387FD">
            <w:pPr>
              <w:keepNext w:val="0"/>
              <w:keepLines w:val="0"/>
              <w:suppressLineNumbers w:val="0"/>
              <w:spacing w:before="0" w:beforeAutospacing="0" w:after="0" w:afterAutospacing="0"/>
              <w:ind w:left="0" w:right="0"/>
              <w:rPr>
                <w:rFonts w:hint="default" w:ascii="宋体" w:hAnsi="宋体" w:cs="宋体"/>
                <w:b/>
                <w:szCs w:val="21"/>
                <w:highlight w:val="none"/>
              </w:rPr>
            </w:pPr>
            <w:r>
              <w:rPr>
                <w:rFonts w:hint="default" w:ascii="宋体" w:hAnsi="宋体" w:cs="宋体"/>
                <w:b/>
                <w:szCs w:val="21"/>
                <w:highlight w:val="none"/>
              </w:rPr>
              <w:t>注：（影响极其恶劣的，采购人将有可能直接终止采购合同，并追求其法律责任）</w:t>
            </w:r>
          </w:p>
        </w:tc>
      </w:tr>
    </w:tbl>
    <w:p w14:paraId="5240801C">
      <w:pPr>
        <w:pStyle w:val="976"/>
        <w:ind w:firstLine="0" w:firstLineChars="0"/>
        <w:rPr>
          <w:rFonts w:hint="default" w:eastAsia="宋体"/>
          <w:sz w:val="18"/>
          <w:szCs w:val="18"/>
          <w:highlight w:val="none"/>
          <w:lang w:val="en-US" w:eastAsia="zh-CN"/>
        </w:rPr>
        <w:sectPr>
          <w:footerReference r:id="rId11" w:type="default"/>
          <w:pgSz w:w="11906" w:h="16838"/>
          <w:pgMar w:top="1418" w:right="1418" w:bottom="1418" w:left="1418" w:header="851" w:footer="992" w:gutter="0"/>
          <w:pgNumType w:fmt="decimal"/>
          <w:cols w:space="720" w:num="1"/>
          <w:docGrid w:linePitch="312" w:charSpace="0"/>
        </w:sectPr>
      </w:pPr>
      <w:r>
        <w:rPr>
          <w:rFonts w:hint="eastAsia"/>
          <w:sz w:val="18"/>
          <w:szCs w:val="18"/>
          <w:highlight w:val="none"/>
          <w:lang w:val="en-US" w:eastAsia="zh-CN"/>
        </w:rPr>
        <w:t>注：以上考核表是针对每一个公厕的考核。</w:t>
      </w:r>
    </w:p>
    <w:p w14:paraId="0ED9DE63">
      <w:pPr>
        <w:spacing w:line="360" w:lineRule="auto"/>
        <w:jc w:val="center"/>
        <w:outlineLvl w:val="0"/>
        <w:rPr>
          <w:rFonts w:ascii="宋体" w:hAnsi="宋体" w:cs="宋体"/>
          <w:b/>
          <w:sz w:val="36"/>
          <w:szCs w:val="36"/>
          <w:highlight w:val="none"/>
        </w:rPr>
      </w:pPr>
      <w:bookmarkStart w:id="44" w:name="_Toc28372"/>
      <w:r>
        <w:rPr>
          <w:rFonts w:hint="eastAsia" w:ascii="宋体" w:hAnsi="宋体" w:cs="宋体"/>
          <w:b/>
          <w:sz w:val="36"/>
          <w:szCs w:val="36"/>
          <w:highlight w:val="none"/>
        </w:rPr>
        <w:t xml:space="preserve">第四部分 </w:t>
      </w:r>
      <w:bookmarkStart w:id="45" w:name="_Toc184310278"/>
      <w:bookmarkEnd w:id="45"/>
      <w:bookmarkStart w:id="46" w:name="_Toc184314447"/>
      <w:bookmarkEnd w:id="46"/>
      <w:bookmarkStart w:id="47" w:name="_Toc184312123"/>
      <w:bookmarkEnd w:id="47"/>
      <w:bookmarkStart w:id="48" w:name="_Toc184312089"/>
      <w:bookmarkEnd w:id="48"/>
      <w:bookmarkStart w:id="49" w:name="_Toc184308084"/>
      <w:bookmarkEnd w:id="49"/>
      <w:bookmarkStart w:id="50" w:name="_Toc184308096"/>
      <w:bookmarkEnd w:id="50"/>
      <w:bookmarkStart w:id="51" w:name="_Toc184313253"/>
      <w:bookmarkEnd w:id="51"/>
      <w:bookmarkStart w:id="52" w:name="_Toc184308099"/>
      <w:bookmarkEnd w:id="52"/>
      <w:bookmarkStart w:id="53" w:name="_Toc184312071"/>
      <w:bookmarkEnd w:id="53"/>
      <w:bookmarkStart w:id="54" w:name="_Toc184314410"/>
      <w:bookmarkEnd w:id="54"/>
      <w:bookmarkStart w:id="55" w:name="_Toc184310299"/>
      <w:bookmarkEnd w:id="55"/>
      <w:bookmarkStart w:id="56" w:name="_Toc184312072"/>
      <w:bookmarkEnd w:id="56"/>
      <w:bookmarkStart w:id="57" w:name="_Toc184313255"/>
      <w:bookmarkEnd w:id="57"/>
      <w:bookmarkStart w:id="58" w:name="_Toc184314465"/>
      <w:bookmarkEnd w:id="58"/>
      <w:bookmarkStart w:id="59" w:name="_Toc184314424"/>
      <w:bookmarkEnd w:id="59"/>
      <w:bookmarkStart w:id="60" w:name="_Toc184312075"/>
      <w:bookmarkEnd w:id="60"/>
      <w:bookmarkStart w:id="61" w:name="_Toc184312091"/>
      <w:bookmarkEnd w:id="61"/>
      <w:bookmarkStart w:id="62" w:name="_Toc184308100"/>
      <w:bookmarkEnd w:id="62"/>
      <w:bookmarkStart w:id="63" w:name="_Toc184314417"/>
      <w:bookmarkEnd w:id="63"/>
      <w:bookmarkStart w:id="64" w:name="_Toc184308073"/>
      <w:bookmarkEnd w:id="64"/>
      <w:bookmarkStart w:id="65" w:name="_Toc184310318"/>
      <w:bookmarkEnd w:id="65"/>
      <w:bookmarkStart w:id="66" w:name="_Toc184308095"/>
      <w:bookmarkEnd w:id="66"/>
      <w:bookmarkStart w:id="67" w:name="_Toc184313246"/>
      <w:bookmarkEnd w:id="67"/>
      <w:bookmarkStart w:id="68" w:name="_Toc184313300"/>
      <w:bookmarkEnd w:id="68"/>
      <w:bookmarkStart w:id="69" w:name="_Toc184312122"/>
      <w:bookmarkEnd w:id="69"/>
      <w:bookmarkStart w:id="70" w:name="_Toc184314479"/>
      <w:bookmarkEnd w:id="70"/>
      <w:bookmarkStart w:id="71" w:name="_Toc184313240"/>
      <w:bookmarkEnd w:id="71"/>
      <w:bookmarkStart w:id="72" w:name="_Toc184310342"/>
      <w:bookmarkEnd w:id="72"/>
      <w:bookmarkStart w:id="73" w:name="_Toc184310288"/>
      <w:bookmarkEnd w:id="73"/>
      <w:bookmarkStart w:id="74" w:name="_Toc184308107"/>
      <w:bookmarkEnd w:id="74"/>
      <w:bookmarkStart w:id="75" w:name="_Toc184310308"/>
      <w:bookmarkEnd w:id="75"/>
      <w:bookmarkStart w:id="76" w:name="_Toc184314482"/>
      <w:bookmarkEnd w:id="76"/>
      <w:bookmarkStart w:id="77" w:name="_Toc184308075"/>
      <w:bookmarkEnd w:id="77"/>
      <w:bookmarkStart w:id="78" w:name="_Toc184312084"/>
      <w:bookmarkEnd w:id="78"/>
      <w:bookmarkStart w:id="79" w:name="_Toc184312090"/>
      <w:bookmarkEnd w:id="79"/>
      <w:bookmarkStart w:id="80" w:name="_Toc184313260"/>
      <w:bookmarkEnd w:id="80"/>
      <w:bookmarkStart w:id="81" w:name="_Toc184314444"/>
      <w:bookmarkEnd w:id="81"/>
      <w:bookmarkStart w:id="82" w:name="_Toc184308048"/>
      <w:bookmarkEnd w:id="82"/>
      <w:bookmarkStart w:id="83" w:name="_Toc184310286"/>
      <w:bookmarkEnd w:id="83"/>
      <w:bookmarkStart w:id="84" w:name="_Toc184312098"/>
      <w:bookmarkEnd w:id="84"/>
      <w:bookmarkStart w:id="85" w:name="_Toc184312106"/>
      <w:bookmarkEnd w:id="85"/>
      <w:bookmarkStart w:id="86" w:name="_Toc184313259"/>
      <w:bookmarkEnd w:id="86"/>
      <w:bookmarkStart w:id="87" w:name="_Toc184308089"/>
      <w:bookmarkEnd w:id="87"/>
      <w:bookmarkStart w:id="88" w:name="_Toc184312131"/>
      <w:bookmarkEnd w:id="88"/>
      <w:bookmarkStart w:id="89" w:name="_Toc184314471"/>
      <w:bookmarkEnd w:id="89"/>
      <w:bookmarkStart w:id="90" w:name="_Toc184313291"/>
      <w:bookmarkEnd w:id="90"/>
      <w:bookmarkStart w:id="91" w:name="_Toc184314464"/>
      <w:bookmarkEnd w:id="91"/>
      <w:bookmarkStart w:id="92" w:name="_Toc184314477"/>
      <w:bookmarkEnd w:id="92"/>
      <w:bookmarkStart w:id="93" w:name="_Toc184313292"/>
      <w:bookmarkEnd w:id="93"/>
      <w:bookmarkStart w:id="94" w:name="_Toc184310295"/>
      <w:bookmarkEnd w:id="94"/>
      <w:bookmarkStart w:id="95" w:name="_Toc184312109"/>
      <w:bookmarkEnd w:id="95"/>
      <w:bookmarkStart w:id="96" w:name="_Toc184310281"/>
      <w:bookmarkEnd w:id="96"/>
      <w:bookmarkStart w:id="97" w:name="_Toc184313247"/>
      <w:bookmarkEnd w:id="97"/>
      <w:bookmarkStart w:id="98" w:name="_Toc184310282"/>
      <w:bookmarkEnd w:id="98"/>
      <w:bookmarkStart w:id="99" w:name="_Toc184314476"/>
      <w:bookmarkEnd w:id="99"/>
      <w:bookmarkStart w:id="100" w:name="_Toc184308063"/>
      <w:bookmarkEnd w:id="100"/>
      <w:bookmarkStart w:id="101" w:name="_Toc184312132"/>
      <w:bookmarkEnd w:id="101"/>
      <w:bookmarkStart w:id="102" w:name="_Toc184314416"/>
      <w:bookmarkEnd w:id="102"/>
      <w:bookmarkStart w:id="103" w:name="_Toc184310273"/>
      <w:bookmarkEnd w:id="103"/>
      <w:bookmarkStart w:id="104" w:name="_Toc184314429"/>
      <w:bookmarkEnd w:id="104"/>
      <w:bookmarkStart w:id="105" w:name="_Toc184308078"/>
      <w:bookmarkEnd w:id="105"/>
      <w:bookmarkStart w:id="106" w:name="_Toc184312093"/>
      <w:bookmarkEnd w:id="106"/>
      <w:bookmarkStart w:id="107" w:name="_Toc184314448"/>
      <w:bookmarkEnd w:id="107"/>
      <w:bookmarkStart w:id="108" w:name="_Toc184310339"/>
      <w:bookmarkEnd w:id="108"/>
      <w:bookmarkStart w:id="109" w:name="_Toc184312116"/>
      <w:bookmarkEnd w:id="109"/>
      <w:bookmarkStart w:id="110" w:name="_Toc184310307"/>
      <w:bookmarkEnd w:id="110"/>
      <w:bookmarkStart w:id="111" w:name="_Toc184312099"/>
      <w:bookmarkEnd w:id="111"/>
      <w:bookmarkStart w:id="112" w:name="_Toc184310285"/>
      <w:bookmarkEnd w:id="112"/>
      <w:bookmarkStart w:id="113" w:name="_Toc184308091"/>
      <w:bookmarkEnd w:id="113"/>
      <w:bookmarkStart w:id="114" w:name="_Toc184314466"/>
      <w:bookmarkEnd w:id="114"/>
      <w:bookmarkStart w:id="115" w:name="_Toc184314423"/>
      <w:bookmarkEnd w:id="115"/>
      <w:bookmarkStart w:id="116" w:name="_Toc184310290"/>
      <w:bookmarkEnd w:id="116"/>
      <w:bookmarkStart w:id="117" w:name="_Toc184308045"/>
      <w:bookmarkEnd w:id="117"/>
      <w:bookmarkStart w:id="118" w:name="_Toc184313271"/>
      <w:bookmarkEnd w:id="118"/>
      <w:bookmarkStart w:id="119" w:name="_Toc184308049"/>
      <w:bookmarkEnd w:id="119"/>
      <w:bookmarkStart w:id="120" w:name="_Toc184312094"/>
      <w:bookmarkEnd w:id="120"/>
      <w:bookmarkStart w:id="121" w:name="_Toc184314480"/>
      <w:bookmarkEnd w:id="121"/>
      <w:bookmarkStart w:id="122" w:name="_Toc184313290"/>
      <w:bookmarkEnd w:id="122"/>
      <w:bookmarkStart w:id="123" w:name="_Toc184314449"/>
      <w:bookmarkEnd w:id="123"/>
      <w:bookmarkStart w:id="124" w:name="_Toc184310287"/>
      <w:bookmarkEnd w:id="124"/>
      <w:bookmarkStart w:id="125" w:name="_Toc184312117"/>
      <w:bookmarkEnd w:id="125"/>
      <w:bookmarkStart w:id="126" w:name="_Toc184308070"/>
      <w:bookmarkEnd w:id="126"/>
      <w:bookmarkStart w:id="127" w:name="_Toc184314412"/>
      <w:bookmarkEnd w:id="127"/>
      <w:bookmarkStart w:id="128" w:name="_Toc184310311"/>
      <w:bookmarkEnd w:id="128"/>
      <w:bookmarkStart w:id="129" w:name="_Toc184310310"/>
      <w:bookmarkEnd w:id="129"/>
      <w:bookmarkStart w:id="130" w:name="_Toc184314446"/>
      <w:bookmarkEnd w:id="130"/>
      <w:bookmarkStart w:id="131" w:name="_Toc184310291"/>
      <w:bookmarkEnd w:id="131"/>
      <w:bookmarkStart w:id="132" w:name="_Toc184310333"/>
      <w:bookmarkEnd w:id="132"/>
      <w:bookmarkStart w:id="133" w:name="_Toc184310320"/>
      <w:bookmarkEnd w:id="133"/>
      <w:bookmarkStart w:id="134" w:name="_Toc184308051"/>
      <w:bookmarkEnd w:id="134"/>
      <w:bookmarkStart w:id="135" w:name="_Toc184310327"/>
      <w:bookmarkEnd w:id="135"/>
      <w:bookmarkStart w:id="136" w:name="_Toc184313249"/>
      <w:bookmarkEnd w:id="136"/>
      <w:bookmarkStart w:id="137" w:name="_Toc184310341"/>
      <w:bookmarkEnd w:id="137"/>
      <w:bookmarkStart w:id="138" w:name="_Toc184308106"/>
      <w:bookmarkEnd w:id="138"/>
      <w:bookmarkStart w:id="139" w:name="_Toc184313270"/>
      <w:bookmarkEnd w:id="139"/>
      <w:bookmarkStart w:id="140" w:name="_Toc184314474"/>
      <w:bookmarkEnd w:id="140"/>
      <w:bookmarkStart w:id="141" w:name="_Toc184310315"/>
      <w:bookmarkEnd w:id="141"/>
      <w:bookmarkStart w:id="142" w:name="_Toc184313309"/>
      <w:bookmarkEnd w:id="142"/>
      <w:bookmarkStart w:id="143" w:name="_Toc184310297"/>
      <w:bookmarkEnd w:id="143"/>
      <w:bookmarkStart w:id="144" w:name="_Toc184313283"/>
      <w:bookmarkEnd w:id="144"/>
      <w:bookmarkStart w:id="145" w:name="_Toc184308038"/>
      <w:bookmarkEnd w:id="145"/>
      <w:bookmarkStart w:id="146" w:name="_Toc184313282"/>
      <w:bookmarkEnd w:id="146"/>
      <w:bookmarkStart w:id="147" w:name="_Toc184308072"/>
      <w:bookmarkEnd w:id="147"/>
      <w:bookmarkStart w:id="148" w:name="_Toc184313293"/>
      <w:bookmarkEnd w:id="148"/>
      <w:bookmarkStart w:id="149" w:name="_Toc184313299"/>
      <w:bookmarkEnd w:id="149"/>
      <w:bookmarkStart w:id="150" w:name="_Toc184312067"/>
      <w:bookmarkEnd w:id="150"/>
      <w:bookmarkStart w:id="151" w:name="_Toc184314460"/>
      <w:bookmarkEnd w:id="151"/>
      <w:bookmarkStart w:id="152" w:name="_Toc184314461"/>
      <w:bookmarkEnd w:id="152"/>
      <w:bookmarkStart w:id="153" w:name="_Toc184314456"/>
      <w:bookmarkEnd w:id="153"/>
      <w:bookmarkStart w:id="154" w:name="_Toc184308056"/>
      <w:bookmarkEnd w:id="154"/>
      <w:bookmarkStart w:id="155" w:name="_Toc184310340"/>
      <w:bookmarkEnd w:id="155"/>
      <w:bookmarkStart w:id="156" w:name="_Toc184310283"/>
      <w:bookmarkEnd w:id="156"/>
      <w:bookmarkStart w:id="157" w:name="_Toc184310313"/>
      <w:bookmarkEnd w:id="157"/>
      <w:bookmarkStart w:id="158" w:name="_Toc184308041"/>
      <w:bookmarkEnd w:id="158"/>
      <w:bookmarkStart w:id="159" w:name="_Toc184314421"/>
      <w:bookmarkEnd w:id="159"/>
      <w:bookmarkStart w:id="160" w:name="_Toc184310301"/>
      <w:bookmarkEnd w:id="160"/>
      <w:bookmarkStart w:id="161" w:name="_Toc184313252"/>
      <w:bookmarkEnd w:id="161"/>
      <w:bookmarkStart w:id="162" w:name="_Toc184310337"/>
      <w:bookmarkEnd w:id="162"/>
      <w:bookmarkStart w:id="163" w:name="_Toc184312069"/>
      <w:bookmarkEnd w:id="163"/>
      <w:bookmarkStart w:id="164" w:name="_Toc184312112"/>
      <w:bookmarkEnd w:id="164"/>
      <w:bookmarkStart w:id="165" w:name="_Toc184308097"/>
      <w:bookmarkEnd w:id="165"/>
      <w:bookmarkStart w:id="166" w:name="_Toc184312113"/>
      <w:bookmarkEnd w:id="166"/>
      <w:bookmarkStart w:id="167" w:name="_Toc184314462"/>
      <w:bookmarkEnd w:id="167"/>
      <w:bookmarkStart w:id="168" w:name="_Toc184314434"/>
      <w:bookmarkEnd w:id="168"/>
      <w:bookmarkStart w:id="169" w:name="_Toc184310298"/>
      <w:bookmarkEnd w:id="169"/>
      <w:bookmarkStart w:id="170" w:name="_Toc184313284"/>
      <w:bookmarkEnd w:id="170"/>
      <w:bookmarkStart w:id="171" w:name="_Toc184313264"/>
      <w:bookmarkEnd w:id="171"/>
      <w:bookmarkStart w:id="172" w:name="_Toc184314432"/>
      <w:bookmarkEnd w:id="172"/>
      <w:bookmarkStart w:id="173" w:name="_Toc184310343"/>
      <w:bookmarkEnd w:id="173"/>
      <w:bookmarkStart w:id="174" w:name="_Toc184310316"/>
      <w:bookmarkEnd w:id="174"/>
      <w:bookmarkStart w:id="175" w:name="_Toc184308103"/>
      <w:bookmarkEnd w:id="175"/>
      <w:bookmarkStart w:id="176" w:name="_Toc184310322"/>
      <w:bookmarkEnd w:id="176"/>
      <w:bookmarkStart w:id="177" w:name="_Toc184310323"/>
      <w:bookmarkEnd w:id="177"/>
      <w:bookmarkStart w:id="178" w:name="_Toc184312126"/>
      <w:bookmarkEnd w:id="178"/>
      <w:bookmarkStart w:id="179" w:name="_Toc184314436"/>
      <w:bookmarkEnd w:id="179"/>
      <w:bookmarkStart w:id="180" w:name="_Toc184308101"/>
      <w:bookmarkEnd w:id="180"/>
      <w:bookmarkStart w:id="181" w:name="_Toc184314443"/>
      <w:bookmarkEnd w:id="181"/>
      <w:bookmarkStart w:id="182" w:name="_Toc184310274"/>
      <w:bookmarkEnd w:id="182"/>
      <w:bookmarkStart w:id="183" w:name="_Toc184310294"/>
      <w:bookmarkEnd w:id="183"/>
      <w:bookmarkStart w:id="184" w:name="_Toc184313266"/>
      <w:bookmarkEnd w:id="184"/>
      <w:bookmarkStart w:id="185" w:name="_Toc184313275"/>
      <w:bookmarkEnd w:id="185"/>
      <w:bookmarkStart w:id="186" w:name="_Toc184314419"/>
      <w:bookmarkEnd w:id="186"/>
      <w:bookmarkStart w:id="187" w:name="_Toc184310328"/>
      <w:bookmarkEnd w:id="187"/>
      <w:bookmarkStart w:id="188" w:name="_Toc184313304"/>
      <w:bookmarkEnd w:id="188"/>
      <w:bookmarkStart w:id="189" w:name="_Toc184310334"/>
      <w:bookmarkEnd w:id="189"/>
      <w:bookmarkStart w:id="190" w:name="_Toc184312129"/>
      <w:bookmarkEnd w:id="190"/>
      <w:bookmarkStart w:id="191" w:name="_Toc184312083"/>
      <w:bookmarkEnd w:id="191"/>
      <w:bookmarkStart w:id="192" w:name="_Toc184308059"/>
      <w:bookmarkEnd w:id="192"/>
      <w:bookmarkStart w:id="193" w:name="_Toc184314453"/>
      <w:bookmarkEnd w:id="193"/>
      <w:bookmarkStart w:id="194" w:name="_Toc184308046"/>
      <w:bookmarkEnd w:id="194"/>
      <w:bookmarkStart w:id="195" w:name="_Toc184308077"/>
      <w:bookmarkEnd w:id="195"/>
      <w:bookmarkStart w:id="196" w:name="_Toc184314426"/>
      <w:bookmarkEnd w:id="196"/>
      <w:bookmarkStart w:id="197" w:name="_Toc184312081"/>
      <w:bookmarkEnd w:id="197"/>
      <w:bookmarkStart w:id="198" w:name="_Toc184310317"/>
      <w:bookmarkEnd w:id="198"/>
      <w:bookmarkStart w:id="199" w:name="_Toc184314422"/>
      <w:bookmarkEnd w:id="199"/>
      <w:bookmarkStart w:id="200" w:name="_Toc184314458"/>
      <w:bookmarkEnd w:id="200"/>
      <w:bookmarkStart w:id="201" w:name="_Toc184308067"/>
      <w:bookmarkEnd w:id="201"/>
      <w:bookmarkStart w:id="202" w:name="_Toc184314452"/>
      <w:bookmarkEnd w:id="202"/>
      <w:bookmarkStart w:id="203" w:name="_Toc184308036"/>
      <w:bookmarkEnd w:id="203"/>
      <w:bookmarkStart w:id="204" w:name="_Toc184313245"/>
      <w:bookmarkEnd w:id="204"/>
      <w:bookmarkStart w:id="205" w:name="_Toc184312134"/>
      <w:bookmarkEnd w:id="205"/>
      <w:bookmarkStart w:id="206" w:name="_Toc184310344"/>
      <w:bookmarkEnd w:id="206"/>
      <w:bookmarkStart w:id="207" w:name="_Toc184314425"/>
      <w:bookmarkEnd w:id="207"/>
      <w:bookmarkStart w:id="208" w:name="_Toc184312080"/>
      <w:bookmarkEnd w:id="208"/>
      <w:bookmarkStart w:id="209" w:name="_Toc184313297"/>
      <w:bookmarkEnd w:id="209"/>
      <w:bookmarkStart w:id="210" w:name="_Toc184312096"/>
      <w:bookmarkEnd w:id="210"/>
      <w:bookmarkStart w:id="211" w:name="_Toc184313239"/>
      <w:bookmarkEnd w:id="211"/>
      <w:bookmarkStart w:id="212" w:name="_Toc184312102"/>
      <w:bookmarkEnd w:id="212"/>
      <w:bookmarkStart w:id="213" w:name="_Toc184314413"/>
      <w:bookmarkEnd w:id="213"/>
      <w:bookmarkStart w:id="214" w:name="_Toc184314437"/>
      <w:bookmarkEnd w:id="214"/>
      <w:bookmarkStart w:id="215" w:name="_Toc184310284"/>
      <w:bookmarkEnd w:id="215"/>
      <w:bookmarkStart w:id="216" w:name="_Toc184312138"/>
      <w:bookmarkEnd w:id="216"/>
      <w:bookmarkStart w:id="217" w:name="_Toc184314439"/>
      <w:bookmarkEnd w:id="217"/>
      <w:bookmarkStart w:id="218" w:name="_Toc184308053"/>
      <w:bookmarkEnd w:id="218"/>
      <w:bookmarkStart w:id="219" w:name="_Toc184310275"/>
      <w:bookmarkEnd w:id="219"/>
      <w:bookmarkStart w:id="220" w:name="_Toc184313296"/>
      <w:bookmarkEnd w:id="220"/>
      <w:bookmarkStart w:id="221" w:name="_Toc184312103"/>
      <w:bookmarkEnd w:id="221"/>
      <w:bookmarkStart w:id="222" w:name="_Toc184314475"/>
      <w:bookmarkEnd w:id="222"/>
      <w:bookmarkStart w:id="223" w:name="_Toc184312137"/>
      <w:bookmarkEnd w:id="223"/>
      <w:bookmarkStart w:id="224" w:name="_Toc184308040"/>
      <w:bookmarkEnd w:id="224"/>
      <w:bookmarkStart w:id="225" w:name="_Toc184312101"/>
      <w:bookmarkEnd w:id="225"/>
      <w:bookmarkStart w:id="226" w:name="_Toc184313274"/>
      <w:bookmarkEnd w:id="226"/>
      <w:bookmarkStart w:id="227" w:name="_Toc184313256"/>
      <w:bookmarkEnd w:id="227"/>
      <w:bookmarkStart w:id="228" w:name="_Toc184310326"/>
      <w:bookmarkEnd w:id="228"/>
      <w:bookmarkStart w:id="229" w:name="_Toc184308064"/>
      <w:bookmarkEnd w:id="229"/>
      <w:bookmarkStart w:id="230" w:name="_Toc184313244"/>
      <w:bookmarkEnd w:id="230"/>
      <w:bookmarkStart w:id="231" w:name="_Toc184314441"/>
      <w:bookmarkEnd w:id="231"/>
      <w:bookmarkStart w:id="232" w:name="_Toc184312114"/>
      <w:bookmarkEnd w:id="232"/>
      <w:bookmarkStart w:id="233" w:name="_Toc184313265"/>
      <w:bookmarkEnd w:id="233"/>
      <w:bookmarkStart w:id="234" w:name="_Toc184314440"/>
      <w:bookmarkEnd w:id="234"/>
      <w:bookmarkStart w:id="235" w:name="_Toc184310293"/>
      <w:bookmarkEnd w:id="235"/>
      <w:bookmarkStart w:id="236" w:name="_Toc184314427"/>
      <w:bookmarkEnd w:id="236"/>
      <w:bookmarkStart w:id="237" w:name="_Toc184313272"/>
      <w:bookmarkEnd w:id="237"/>
      <w:bookmarkStart w:id="238" w:name="_Toc184313261"/>
      <w:bookmarkEnd w:id="238"/>
      <w:bookmarkStart w:id="239" w:name="_Toc184314467"/>
      <w:bookmarkEnd w:id="239"/>
      <w:bookmarkStart w:id="240" w:name="_Toc184312130"/>
      <w:bookmarkEnd w:id="240"/>
      <w:bookmarkStart w:id="241" w:name="_Toc184314451"/>
      <w:bookmarkEnd w:id="241"/>
      <w:bookmarkStart w:id="242" w:name="_Toc184313242"/>
      <w:bookmarkEnd w:id="242"/>
      <w:bookmarkStart w:id="243" w:name="_Toc184312128"/>
      <w:bookmarkEnd w:id="243"/>
      <w:bookmarkStart w:id="244" w:name="_Toc184310292"/>
      <w:bookmarkEnd w:id="244"/>
      <w:bookmarkStart w:id="245" w:name="_Toc184312125"/>
      <w:bookmarkEnd w:id="245"/>
      <w:bookmarkStart w:id="246" w:name="_Toc184312100"/>
      <w:bookmarkEnd w:id="246"/>
      <w:bookmarkStart w:id="247" w:name="_Toc184308062"/>
      <w:bookmarkEnd w:id="247"/>
      <w:bookmarkStart w:id="248" w:name="_Toc184313303"/>
      <w:bookmarkEnd w:id="248"/>
      <w:bookmarkStart w:id="249" w:name="_Toc184308065"/>
      <w:bookmarkEnd w:id="249"/>
      <w:bookmarkStart w:id="250" w:name="_Toc184313301"/>
      <w:bookmarkEnd w:id="250"/>
      <w:bookmarkStart w:id="251" w:name="_Toc184308086"/>
      <w:bookmarkEnd w:id="251"/>
      <w:bookmarkStart w:id="252" w:name="_Toc184310304"/>
      <w:bookmarkEnd w:id="252"/>
      <w:bookmarkStart w:id="253" w:name="_Toc184310289"/>
      <w:bookmarkEnd w:id="253"/>
      <w:bookmarkStart w:id="254" w:name="_Toc184313308"/>
      <w:bookmarkEnd w:id="254"/>
      <w:bookmarkStart w:id="255" w:name="_Toc184312078"/>
      <w:bookmarkEnd w:id="255"/>
      <w:bookmarkStart w:id="256" w:name="_Toc184308088"/>
      <w:bookmarkEnd w:id="256"/>
      <w:bookmarkStart w:id="257" w:name="_Toc184313263"/>
      <w:bookmarkEnd w:id="257"/>
      <w:bookmarkStart w:id="258" w:name="_Toc184312104"/>
      <w:bookmarkEnd w:id="258"/>
      <w:bookmarkStart w:id="259" w:name="_Toc184313251"/>
      <w:bookmarkEnd w:id="259"/>
      <w:bookmarkStart w:id="260" w:name="_Toc184310279"/>
      <w:bookmarkEnd w:id="260"/>
      <w:bookmarkStart w:id="261" w:name="_Toc184310277"/>
      <w:bookmarkEnd w:id="261"/>
      <w:bookmarkStart w:id="262" w:name="_Toc184308093"/>
      <w:bookmarkEnd w:id="262"/>
      <w:bookmarkStart w:id="263" w:name="_Toc184310325"/>
      <w:bookmarkEnd w:id="263"/>
      <w:bookmarkStart w:id="264" w:name="_Toc184313287"/>
      <w:bookmarkEnd w:id="264"/>
      <w:bookmarkStart w:id="265" w:name="_Toc184313248"/>
      <w:bookmarkEnd w:id="265"/>
      <w:bookmarkStart w:id="266" w:name="_Toc184312119"/>
      <w:bookmarkEnd w:id="266"/>
      <w:bookmarkStart w:id="267" w:name="_Toc184308092"/>
      <w:bookmarkEnd w:id="267"/>
      <w:bookmarkStart w:id="268" w:name="_Toc184312079"/>
      <w:bookmarkEnd w:id="268"/>
      <w:bookmarkStart w:id="269" w:name="_Toc184312136"/>
      <w:bookmarkEnd w:id="269"/>
      <w:bookmarkStart w:id="270" w:name="_Toc184313279"/>
      <w:bookmarkEnd w:id="270"/>
      <w:bookmarkStart w:id="271" w:name="_Toc184308060"/>
      <w:bookmarkEnd w:id="271"/>
      <w:bookmarkStart w:id="272" w:name="_Toc184312076"/>
      <w:bookmarkEnd w:id="272"/>
      <w:bookmarkStart w:id="273" w:name="_Toc184313280"/>
      <w:bookmarkEnd w:id="273"/>
      <w:bookmarkStart w:id="274" w:name="_Toc184312110"/>
      <w:bookmarkEnd w:id="274"/>
      <w:bookmarkStart w:id="275" w:name="_Toc184312121"/>
      <w:bookmarkEnd w:id="275"/>
      <w:bookmarkStart w:id="276" w:name="_Toc184313262"/>
      <w:bookmarkEnd w:id="276"/>
      <w:bookmarkStart w:id="277" w:name="_Toc184308039"/>
      <w:bookmarkEnd w:id="277"/>
      <w:bookmarkStart w:id="278" w:name="_Toc184308082"/>
      <w:bookmarkEnd w:id="278"/>
      <w:bookmarkStart w:id="279" w:name="_Toc184312120"/>
      <w:bookmarkEnd w:id="279"/>
      <w:bookmarkStart w:id="280" w:name="_Toc184314445"/>
      <w:bookmarkEnd w:id="280"/>
      <w:bookmarkStart w:id="281" w:name="_Toc184313277"/>
      <w:bookmarkEnd w:id="281"/>
      <w:bookmarkStart w:id="282" w:name="_Toc184312077"/>
      <w:bookmarkEnd w:id="282"/>
      <w:bookmarkStart w:id="283" w:name="_Toc184313307"/>
      <w:bookmarkEnd w:id="283"/>
      <w:bookmarkStart w:id="284" w:name="_Toc184308047"/>
      <w:bookmarkEnd w:id="284"/>
      <w:bookmarkStart w:id="285" w:name="_Toc184314468"/>
      <w:bookmarkEnd w:id="285"/>
      <w:bookmarkStart w:id="286" w:name="_Toc184308058"/>
      <w:bookmarkEnd w:id="286"/>
      <w:bookmarkStart w:id="287" w:name="_Toc184310276"/>
      <w:bookmarkEnd w:id="287"/>
      <w:bookmarkStart w:id="288" w:name="_Toc184314472"/>
      <w:bookmarkEnd w:id="288"/>
      <w:bookmarkStart w:id="289" w:name="_Toc184308081"/>
      <w:bookmarkEnd w:id="289"/>
      <w:bookmarkStart w:id="290" w:name="_Toc184313273"/>
      <w:bookmarkEnd w:id="290"/>
      <w:bookmarkStart w:id="291" w:name="_Toc184314433"/>
      <w:bookmarkEnd w:id="291"/>
      <w:bookmarkStart w:id="292" w:name="_Toc184310332"/>
      <w:bookmarkEnd w:id="292"/>
      <w:bookmarkStart w:id="293" w:name="_Toc184308090"/>
      <w:bookmarkEnd w:id="293"/>
      <w:bookmarkStart w:id="294" w:name="_Toc184308061"/>
      <w:bookmarkEnd w:id="294"/>
      <w:bookmarkStart w:id="295" w:name="_Toc184312097"/>
      <w:bookmarkEnd w:id="295"/>
      <w:bookmarkStart w:id="296" w:name="_Toc184313305"/>
      <w:bookmarkEnd w:id="296"/>
      <w:bookmarkStart w:id="297" w:name="_Toc184314469"/>
      <w:bookmarkEnd w:id="297"/>
      <w:bookmarkStart w:id="298" w:name="_Toc184313250"/>
      <w:bookmarkEnd w:id="298"/>
      <w:bookmarkStart w:id="299" w:name="_Toc184314459"/>
      <w:bookmarkEnd w:id="299"/>
      <w:bookmarkStart w:id="300" w:name="_Toc184314463"/>
      <w:bookmarkEnd w:id="300"/>
      <w:bookmarkStart w:id="301" w:name="_Toc184308076"/>
      <w:bookmarkEnd w:id="301"/>
      <w:bookmarkStart w:id="302" w:name="_Toc184310272"/>
      <w:bookmarkEnd w:id="302"/>
      <w:bookmarkStart w:id="303" w:name="_Toc184312133"/>
      <w:bookmarkEnd w:id="303"/>
      <w:bookmarkStart w:id="304" w:name="_Toc184313278"/>
      <w:bookmarkEnd w:id="304"/>
      <w:bookmarkStart w:id="305" w:name="_Toc184308105"/>
      <w:bookmarkEnd w:id="305"/>
      <w:bookmarkStart w:id="306" w:name="_Toc184312085"/>
      <w:bookmarkEnd w:id="306"/>
      <w:bookmarkStart w:id="307" w:name="_Toc184314431"/>
      <w:bookmarkEnd w:id="307"/>
      <w:bookmarkStart w:id="308" w:name="_Toc184308066"/>
      <w:bookmarkEnd w:id="308"/>
      <w:bookmarkStart w:id="309" w:name="_Toc184313286"/>
      <w:bookmarkEnd w:id="309"/>
      <w:bookmarkStart w:id="310" w:name="_Toc184308068"/>
      <w:bookmarkEnd w:id="310"/>
      <w:bookmarkStart w:id="311" w:name="_Toc184310306"/>
      <w:bookmarkEnd w:id="311"/>
      <w:bookmarkStart w:id="312" w:name="_Toc184308079"/>
      <w:bookmarkEnd w:id="312"/>
      <w:bookmarkStart w:id="313" w:name="_Toc184312124"/>
      <w:bookmarkEnd w:id="313"/>
      <w:bookmarkStart w:id="314" w:name="_Toc184313269"/>
      <w:bookmarkEnd w:id="314"/>
      <w:bookmarkStart w:id="315" w:name="_Toc184314478"/>
      <w:bookmarkEnd w:id="315"/>
      <w:bookmarkStart w:id="316" w:name="_Toc184313302"/>
      <w:bookmarkEnd w:id="316"/>
      <w:bookmarkStart w:id="317" w:name="_Toc184314418"/>
      <w:bookmarkEnd w:id="317"/>
      <w:bookmarkStart w:id="318" w:name="_Toc184313295"/>
      <w:bookmarkEnd w:id="318"/>
      <w:bookmarkStart w:id="319" w:name="_Toc184314455"/>
      <w:bookmarkEnd w:id="319"/>
      <w:bookmarkStart w:id="320" w:name="_Toc184312086"/>
      <w:bookmarkEnd w:id="320"/>
      <w:bookmarkStart w:id="321" w:name="_Toc184308098"/>
      <w:bookmarkEnd w:id="321"/>
      <w:bookmarkStart w:id="322" w:name="_Toc184313257"/>
      <w:bookmarkEnd w:id="322"/>
      <w:bookmarkStart w:id="323" w:name="_Toc184308037"/>
      <w:bookmarkEnd w:id="323"/>
      <w:bookmarkStart w:id="324" w:name="_Toc184310280"/>
      <w:bookmarkEnd w:id="324"/>
      <w:bookmarkStart w:id="325" w:name="_Toc184308108"/>
      <w:bookmarkEnd w:id="325"/>
      <w:bookmarkStart w:id="326" w:name="_Toc184313238"/>
      <w:bookmarkEnd w:id="326"/>
      <w:bookmarkStart w:id="327" w:name="_Toc184313258"/>
      <w:bookmarkEnd w:id="327"/>
      <w:bookmarkStart w:id="328" w:name="_Toc184313241"/>
      <w:bookmarkEnd w:id="328"/>
      <w:bookmarkStart w:id="329" w:name="_Toc184313298"/>
      <w:bookmarkEnd w:id="329"/>
      <w:bookmarkStart w:id="330" w:name="_Toc184310331"/>
      <w:bookmarkEnd w:id="330"/>
      <w:bookmarkStart w:id="331" w:name="_Toc184308094"/>
      <w:bookmarkEnd w:id="331"/>
      <w:bookmarkStart w:id="332" w:name="_Toc184308052"/>
      <w:bookmarkEnd w:id="332"/>
      <w:bookmarkStart w:id="333" w:name="_Toc184310336"/>
      <w:bookmarkEnd w:id="333"/>
      <w:bookmarkStart w:id="334" w:name="_Toc184310324"/>
      <w:bookmarkEnd w:id="334"/>
      <w:bookmarkStart w:id="335" w:name="_Toc184313281"/>
      <w:bookmarkEnd w:id="335"/>
      <w:bookmarkStart w:id="336" w:name="_Toc184313243"/>
      <w:bookmarkEnd w:id="336"/>
      <w:bookmarkStart w:id="337" w:name="_Toc184308042"/>
      <w:bookmarkEnd w:id="337"/>
      <w:bookmarkStart w:id="338" w:name="_Toc184308055"/>
      <w:bookmarkEnd w:id="338"/>
      <w:bookmarkStart w:id="339" w:name="_Toc184314473"/>
      <w:bookmarkEnd w:id="339"/>
      <w:bookmarkStart w:id="340" w:name="_Toc184314450"/>
      <w:bookmarkEnd w:id="340"/>
      <w:bookmarkStart w:id="341" w:name="_Toc184314470"/>
      <w:bookmarkEnd w:id="341"/>
      <w:bookmarkStart w:id="342" w:name="_Toc184313276"/>
      <w:bookmarkEnd w:id="342"/>
      <w:bookmarkStart w:id="343" w:name="_Toc184308074"/>
      <w:bookmarkEnd w:id="343"/>
      <w:bookmarkStart w:id="344" w:name="_Toc184308102"/>
      <w:bookmarkEnd w:id="344"/>
      <w:bookmarkStart w:id="345" w:name="_Toc184312074"/>
      <w:bookmarkEnd w:id="345"/>
      <w:bookmarkStart w:id="346" w:name="_Toc184310329"/>
      <w:bookmarkEnd w:id="346"/>
      <w:bookmarkStart w:id="347" w:name="_Toc184310296"/>
      <w:bookmarkEnd w:id="347"/>
      <w:bookmarkStart w:id="348" w:name="_Toc184312095"/>
      <w:bookmarkEnd w:id="348"/>
      <w:bookmarkStart w:id="349" w:name="_Toc184313268"/>
      <w:bookmarkEnd w:id="349"/>
      <w:bookmarkStart w:id="350" w:name="_Toc184310321"/>
      <w:bookmarkEnd w:id="350"/>
      <w:bookmarkStart w:id="351" w:name="_Toc184310302"/>
      <w:bookmarkEnd w:id="351"/>
      <w:bookmarkStart w:id="352" w:name="_Toc184312111"/>
      <w:bookmarkEnd w:id="352"/>
      <w:bookmarkStart w:id="353" w:name="_Toc184314414"/>
      <w:bookmarkEnd w:id="353"/>
      <w:bookmarkStart w:id="354" w:name="_Toc184314430"/>
      <w:bookmarkEnd w:id="354"/>
      <w:bookmarkStart w:id="355" w:name="_Toc184312092"/>
      <w:bookmarkEnd w:id="355"/>
      <w:bookmarkStart w:id="356" w:name="_Toc184308104"/>
      <w:bookmarkEnd w:id="356"/>
      <w:bookmarkStart w:id="357" w:name="_Toc184313288"/>
      <w:bookmarkEnd w:id="357"/>
      <w:bookmarkStart w:id="358" w:name="_Toc184308080"/>
      <w:bookmarkEnd w:id="358"/>
      <w:bookmarkStart w:id="359" w:name="_Toc184312108"/>
      <w:bookmarkEnd w:id="359"/>
      <w:bookmarkStart w:id="360" w:name="_Toc184312088"/>
      <w:bookmarkEnd w:id="360"/>
      <w:bookmarkStart w:id="361" w:name="_Toc184314428"/>
      <w:bookmarkEnd w:id="361"/>
      <w:bookmarkStart w:id="362" w:name="_Toc184313289"/>
      <w:bookmarkEnd w:id="362"/>
      <w:bookmarkStart w:id="363" w:name="_Toc184312127"/>
      <w:bookmarkEnd w:id="363"/>
      <w:bookmarkStart w:id="364" w:name="_Toc184308057"/>
      <w:bookmarkEnd w:id="364"/>
      <w:bookmarkStart w:id="365" w:name="_Toc184314481"/>
      <w:bookmarkEnd w:id="365"/>
      <w:bookmarkStart w:id="366" w:name="_Toc184314442"/>
      <w:bookmarkEnd w:id="366"/>
      <w:bookmarkStart w:id="367" w:name="_Toc184313306"/>
      <w:bookmarkEnd w:id="367"/>
      <w:bookmarkStart w:id="368" w:name="_Toc184308044"/>
      <w:bookmarkEnd w:id="368"/>
      <w:bookmarkStart w:id="369" w:name="_Toc184314415"/>
      <w:bookmarkEnd w:id="369"/>
      <w:bookmarkStart w:id="370" w:name="_Toc184314420"/>
      <w:bookmarkEnd w:id="370"/>
      <w:bookmarkStart w:id="371" w:name="_Toc184312082"/>
      <w:bookmarkEnd w:id="371"/>
      <w:bookmarkStart w:id="372" w:name="_Toc184312115"/>
      <w:bookmarkEnd w:id="372"/>
      <w:bookmarkStart w:id="373" w:name="_Toc184313285"/>
      <w:bookmarkEnd w:id="373"/>
      <w:bookmarkStart w:id="374" w:name="_Toc184310314"/>
      <w:bookmarkEnd w:id="374"/>
      <w:bookmarkStart w:id="375" w:name="_Toc184310303"/>
      <w:bookmarkEnd w:id="375"/>
      <w:bookmarkStart w:id="376" w:name="_Toc184314457"/>
      <w:bookmarkEnd w:id="376"/>
      <w:bookmarkStart w:id="377" w:name="_Toc184314435"/>
      <w:bookmarkEnd w:id="377"/>
      <w:bookmarkStart w:id="378" w:name="_Toc184312070"/>
      <w:bookmarkEnd w:id="378"/>
      <w:bookmarkStart w:id="379" w:name="_Toc184310330"/>
      <w:bookmarkEnd w:id="379"/>
      <w:bookmarkStart w:id="380" w:name="_Toc184310309"/>
      <w:bookmarkEnd w:id="380"/>
      <w:bookmarkStart w:id="381" w:name="_Toc184308054"/>
      <w:bookmarkEnd w:id="381"/>
      <w:bookmarkStart w:id="382" w:name="_Toc184308083"/>
      <w:bookmarkEnd w:id="382"/>
      <w:bookmarkStart w:id="383" w:name="_Toc184310319"/>
      <w:bookmarkEnd w:id="383"/>
      <w:bookmarkStart w:id="384" w:name="_Toc184308069"/>
      <w:bookmarkEnd w:id="384"/>
      <w:bookmarkStart w:id="385" w:name="_Toc184308050"/>
      <w:bookmarkEnd w:id="385"/>
      <w:bookmarkStart w:id="386" w:name="_Toc184313267"/>
      <w:bookmarkEnd w:id="386"/>
      <w:bookmarkStart w:id="387" w:name="_Toc184312135"/>
      <w:bookmarkEnd w:id="387"/>
      <w:bookmarkStart w:id="388" w:name="_Toc184314454"/>
      <w:bookmarkEnd w:id="388"/>
      <w:bookmarkStart w:id="389" w:name="_Toc184310300"/>
      <w:bookmarkEnd w:id="389"/>
      <w:bookmarkStart w:id="390" w:name="_Toc184312118"/>
      <w:bookmarkEnd w:id="390"/>
      <w:bookmarkStart w:id="391" w:name="_Toc184310312"/>
      <w:bookmarkEnd w:id="391"/>
      <w:bookmarkStart w:id="392" w:name="_Toc184312107"/>
      <w:bookmarkEnd w:id="392"/>
      <w:bookmarkStart w:id="393" w:name="_Toc184312139"/>
      <w:bookmarkEnd w:id="393"/>
      <w:bookmarkStart w:id="394" w:name="_Toc184314411"/>
      <w:bookmarkEnd w:id="394"/>
      <w:bookmarkStart w:id="395" w:name="_Toc184312087"/>
      <w:bookmarkEnd w:id="395"/>
      <w:bookmarkStart w:id="396" w:name="_Toc184314438"/>
      <w:bookmarkEnd w:id="396"/>
      <w:bookmarkStart w:id="397" w:name="_Toc184310335"/>
      <w:bookmarkEnd w:id="397"/>
      <w:bookmarkStart w:id="398" w:name="_Toc184308085"/>
      <w:bookmarkEnd w:id="398"/>
      <w:bookmarkStart w:id="399" w:name="_Toc184313254"/>
      <w:bookmarkEnd w:id="399"/>
      <w:bookmarkStart w:id="400" w:name="_Toc184313294"/>
      <w:bookmarkEnd w:id="400"/>
      <w:bookmarkStart w:id="401" w:name="_Toc184308087"/>
      <w:bookmarkEnd w:id="401"/>
      <w:bookmarkStart w:id="402" w:name="_Toc184312073"/>
      <w:bookmarkEnd w:id="402"/>
      <w:bookmarkStart w:id="403" w:name="_Toc184312105"/>
      <w:bookmarkEnd w:id="403"/>
      <w:bookmarkStart w:id="404" w:name="_Toc184308043"/>
      <w:bookmarkEnd w:id="404"/>
      <w:bookmarkStart w:id="405" w:name="_Toc184310338"/>
      <w:bookmarkEnd w:id="405"/>
      <w:bookmarkStart w:id="406" w:name="_Toc184313310"/>
      <w:bookmarkEnd w:id="406"/>
      <w:bookmarkStart w:id="407" w:name="_Toc184312068"/>
      <w:bookmarkEnd w:id="407"/>
      <w:bookmarkStart w:id="408" w:name="_Toc184310305"/>
      <w:bookmarkEnd w:id="408"/>
      <w:bookmarkStart w:id="409" w:name="_Toc184308071"/>
      <w:bookmarkEnd w:id="409"/>
      <w:r>
        <w:rPr>
          <w:rFonts w:hint="eastAsia" w:ascii="宋体" w:hAnsi="宋体" w:cs="宋体"/>
          <w:b/>
          <w:sz w:val="36"/>
          <w:szCs w:val="36"/>
          <w:highlight w:val="none"/>
        </w:rPr>
        <w:t>评标办法</w:t>
      </w:r>
      <w:bookmarkEnd w:id="44"/>
    </w:p>
    <w:p w14:paraId="61574D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highlight w:val="none"/>
        </w:rPr>
      </w:pPr>
      <w:r>
        <w:rPr>
          <w:rFonts w:hint="eastAsia" w:ascii="宋体" w:hAnsi="宋体" w:cs="宋体"/>
          <w:b/>
          <w:sz w:val="32"/>
          <w:szCs w:val="20"/>
          <w:highlight w:val="none"/>
        </w:rPr>
        <w:t>评标办法前附表</w:t>
      </w:r>
    </w:p>
    <w:tbl>
      <w:tblPr>
        <w:tblStyle w:val="62"/>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94"/>
        <w:gridCol w:w="5951"/>
        <w:gridCol w:w="734"/>
        <w:gridCol w:w="900"/>
      </w:tblGrid>
      <w:tr w14:paraId="03BC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2" w:type="dxa"/>
            <w:gridSpan w:val="3"/>
            <w:tcBorders>
              <w:tl2br w:val="single" w:color="auto" w:sz="4" w:space="0"/>
            </w:tcBorders>
            <w:vAlign w:val="center"/>
          </w:tcPr>
          <w:p w14:paraId="29E8127D">
            <w:pPr>
              <w:keepNext w:val="0"/>
              <w:keepLines w:val="0"/>
              <w:suppressLineNumbers w:val="0"/>
              <w:spacing w:before="0" w:beforeAutospacing="0" w:after="0" w:afterAutospacing="0" w:line="360" w:lineRule="exact"/>
              <w:ind w:left="0" w:right="0" w:firstLine="4819" w:firstLineChars="2000"/>
              <w:jc w:val="left"/>
              <w:rPr>
                <w:rFonts w:hint="eastAsia" w:ascii="宋体" w:hAnsi="宋体" w:eastAsia="宋体" w:cs="宋体"/>
                <w:b/>
                <w:sz w:val="24"/>
                <w:szCs w:val="24"/>
                <w:highlight w:val="none"/>
              </w:rPr>
            </w:pPr>
            <w:bookmarkStart w:id="410" w:name="OLE_LINK9"/>
            <w:r>
              <w:rPr>
                <w:rFonts w:hint="eastAsia" w:ascii="宋体" w:hAnsi="宋体" w:eastAsia="宋体" w:cs="宋体"/>
                <w:b/>
                <w:sz w:val="24"/>
                <w:szCs w:val="24"/>
                <w:highlight w:val="none"/>
              </w:rPr>
              <w:t>评分标准及分值                                                           供应商</w:t>
            </w:r>
          </w:p>
        </w:tc>
        <w:tc>
          <w:tcPr>
            <w:tcW w:w="734" w:type="dxa"/>
            <w:shd w:val="clear" w:color="auto" w:fill="auto"/>
            <w:vAlign w:val="center"/>
          </w:tcPr>
          <w:p w14:paraId="3FF2EE64">
            <w:pPr>
              <w:keepNext w:val="0"/>
              <w:keepLines w:val="0"/>
              <w:suppressLineNumbers w:val="0"/>
              <w:adjustRightInd/>
              <w:spacing w:before="120" w:beforeLines="50" w:beforeAutospacing="0" w:after="0" w:afterAutospacing="0"/>
              <w:ind w:left="0" w:leftChars="0" w:right="0" w:right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分值</w:t>
            </w:r>
          </w:p>
        </w:tc>
        <w:tc>
          <w:tcPr>
            <w:tcW w:w="900" w:type="dxa"/>
            <w:shd w:val="clear" w:color="auto" w:fill="auto"/>
            <w:vAlign w:val="center"/>
          </w:tcPr>
          <w:p w14:paraId="13FDA23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分值类型</w:t>
            </w:r>
          </w:p>
        </w:tc>
      </w:tr>
      <w:tr w14:paraId="6DF0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restart"/>
            <w:vAlign w:val="center"/>
          </w:tcPr>
          <w:p w14:paraId="5E25B13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商务技术分</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0分</w:t>
            </w:r>
          </w:p>
        </w:tc>
        <w:tc>
          <w:tcPr>
            <w:tcW w:w="994" w:type="dxa"/>
            <w:vMerge w:val="restart"/>
            <w:vAlign w:val="center"/>
          </w:tcPr>
          <w:p w14:paraId="33C4612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411" w:name="OLE_LINK45"/>
            <w:r>
              <w:rPr>
                <w:rFonts w:hint="eastAsia" w:ascii="宋体" w:hAnsi="宋体" w:eastAsia="宋体" w:cs="Times New Roman"/>
                <w:spacing w:val="-4"/>
                <w:highlight w:val="none"/>
                <w:lang w:eastAsia="zh-CN"/>
              </w:rPr>
              <w:t>实施方案</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w:t>
            </w:r>
            <w:bookmarkEnd w:id="411"/>
          </w:p>
        </w:tc>
        <w:tc>
          <w:tcPr>
            <w:tcW w:w="5951" w:type="dxa"/>
            <w:vAlign w:val="center"/>
          </w:tcPr>
          <w:p w14:paraId="46489AA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w:t>
            </w:r>
            <w:bookmarkStart w:id="412" w:name="OLE_LINK46"/>
            <w:r>
              <w:rPr>
                <w:rFonts w:hint="eastAsia" w:ascii="宋体" w:hAnsi="宋体" w:eastAsia="宋体" w:cs="宋体"/>
                <w:sz w:val="24"/>
                <w:szCs w:val="24"/>
                <w:highlight w:val="none"/>
              </w:rPr>
              <w:t>对本项目的了解情况分析（</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分）：根据供应商提供的针对服务区域的了解情况分析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解决方法和措施是否准确、合理进行综合评议。</w:t>
            </w:r>
          </w:p>
          <w:p w14:paraId="5826826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①实施方案分析非常详尽、合理，且可行性非常高的得5分；</w:t>
            </w:r>
          </w:p>
          <w:p w14:paraId="01C7196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②方案较为详尽、合理，可行性较高的，得4分；</w:t>
            </w:r>
          </w:p>
          <w:p w14:paraId="14AEC86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③方案基本详尽、合理，可行性一般的，得3分；</w:t>
            </w:r>
          </w:p>
          <w:p w14:paraId="7A976F5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④方案详尽性、合理、可行性较欠缺的，得2分；</w:t>
            </w:r>
          </w:p>
          <w:p w14:paraId="20FB8D7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⑤方案详尽性、合理、可行性差的，得1分；</w:t>
            </w:r>
          </w:p>
          <w:p w14:paraId="500B77C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b/>
                <w:bCs/>
                <w:sz w:val="24"/>
                <w:szCs w:val="24"/>
                <w:highlight w:val="none"/>
              </w:rPr>
              <w:t>未提供不得分。</w:t>
            </w:r>
            <w:bookmarkEnd w:id="412"/>
          </w:p>
        </w:tc>
        <w:tc>
          <w:tcPr>
            <w:tcW w:w="734" w:type="dxa"/>
            <w:vAlign w:val="center"/>
          </w:tcPr>
          <w:p w14:paraId="7C6C61AB">
            <w:pPr>
              <w:keepNext w:val="0"/>
              <w:keepLines w:val="0"/>
              <w:suppressLineNumbers w:val="0"/>
              <w:spacing w:before="0" w:beforeAutospacing="0" w:after="0" w:afterAutospacing="0" w:line="231" w:lineRule="exact"/>
              <w:ind w:left="0" w:right="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p>
        </w:tc>
        <w:tc>
          <w:tcPr>
            <w:tcW w:w="900" w:type="dxa"/>
            <w:vAlign w:val="center"/>
          </w:tcPr>
          <w:p w14:paraId="4D2F301C">
            <w:pPr>
              <w:keepNext w:val="0"/>
              <w:keepLines w:val="0"/>
              <w:suppressLineNumbers w:val="0"/>
              <w:spacing w:before="0" w:beforeAutospacing="0" w:after="0" w:afterAutospacing="0" w:line="231" w:lineRule="exact"/>
              <w:ind w:left="0" w:right="0"/>
              <w:rPr>
                <w:rFonts w:hint="eastAsia" w:ascii="宋体" w:hAnsi="宋体" w:eastAsia="宋体" w:cs="宋体"/>
                <w:sz w:val="24"/>
                <w:szCs w:val="24"/>
                <w:highlight w:val="none"/>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5C5E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vAlign w:val="center"/>
          </w:tcPr>
          <w:p w14:paraId="1B406222">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continue"/>
            <w:vAlign w:val="center"/>
          </w:tcPr>
          <w:p w14:paraId="581AA4B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5951" w:type="dxa"/>
            <w:vAlign w:val="center"/>
          </w:tcPr>
          <w:p w14:paraId="7750DBF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bookmarkStart w:id="413" w:name="OLE_LINK11"/>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bookmarkStart w:id="414" w:name="OLE_LINK47"/>
            <w:r>
              <w:rPr>
                <w:rFonts w:hint="eastAsia" w:ascii="宋体" w:hAnsi="宋体" w:eastAsia="宋体" w:cs="宋体"/>
                <w:sz w:val="24"/>
                <w:szCs w:val="24"/>
                <w:highlight w:val="none"/>
                <w:lang w:val="en-US" w:eastAsia="zh-CN"/>
              </w:rPr>
              <w:t>公厕无害化处理方案</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分）：评委根据供应商提供的公厕无害化处理方案进行综合评比。</w:t>
            </w:r>
          </w:p>
          <w:p w14:paraId="0D5A103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①实施方案分析非常详尽、合理，且可行性非常高的得5分；</w:t>
            </w:r>
          </w:p>
          <w:p w14:paraId="6BC6A4A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②方案较为详尽、合理，可行性较高的，得4分；</w:t>
            </w:r>
          </w:p>
          <w:p w14:paraId="21D0617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③方案基本详尽、合理，可行性一般的，得3分；</w:t>
            </w:r>
          </w:p>
          <w:p w14:paraId="2F597CB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④方案详尽性、合理、可行性较欠缺的，得2分；</w:t>
            </w:r>
          </w:p>
          <w:p w14:paraId="4925623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⑤方案详尽性、合理、可行性差的，得1分；</w:t>
            </w:r>
          </w:p>
          <w:p w14:paraId="44D95AB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b/>
                <w:bCs/>
                <w:sz w:val="24"/>
                <w:szCs w:val="24"/>
                <w:highlight w:val="none"/>
              </w:rPr>
              <w:t>未提供不得分。</w:t>
            </w:r>
            <w:bookmarkEnd w:id="413"/>
            <w:bookmarkEnd w:id="414"/>
          </w:p>
        </w:tc>
        <w:tc>
          <w:tcPr>
            <w:tcW w:w="734" w:type="dxa"/>
            <w:vAlign w:val="center"/>
          </w:tcPr>
          <w:p w14:paraId="52BDEA32">
            <w:pPr>
              <w:keepNext w:val="0"/>
              <w:keepLines w:val="0"/>
              <w:suppressLineNumbers w:val="0"/>
              <w:spacing w:before="0" w:beforeAutospacing="0" w:after="0" w:afterAutospacing="0" w:line="231" w:lineRule="exact"/>
              <w:ind w:left="0" w:right="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p>
        </w:tc>
        <w:tc>
          <w:tcPr>
            <w:tcW w:w="900" w:type="dxa"/>
            <w:vAlign w:val="center"/>
          </w:tcPr>
          <w:p w14:paraId="288605B0">
            <w:pPr>
              <w:keepNext w:val="0"/>
              <w:keepLines w:val="0"/>
              <w:suppressLineNumbers w:val="0"/>
              <w:spacing w:before="0" w:beforeAutospacing="0" w:after="0" w:afterAutospacing="0" w:line="231" w:lineRule="exact"/>
              <w:ind w:left="0" w:right="0"/>
              <w:rPr>
                <w:rFonts w:hint="eastAsia" w:ascii="宋体" w:hAnsi="宋体" w:eastAsia="宋体" w:cs="宋体"/>
                <w:sz w:val="24"/>
                <w:szCs w:val="24"/>
                <w:highlight w:val="none"/>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5AC1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vAlign w:val="center"/>
          </w:tcPr>
          <w:p w14:paraId="75DEB946">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continue"/>
            <w:vAlign w:val="center"/>
          </w:tcPr>
          <w:p w14:paraId="1005113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5951" w:type="dxa"/>
            <w:vAlign w:val="center"/>
          </w:tcPr>
          <w:p w14:paraId="56FF5A1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bookmarkStart w:id="415" w:name="OLE_LINK19"/>
            <w:r>
              <w:rPr>
                <w:rFonts w:hint="eastAsia" w:ascii="宋体" w:hAnsi="宋体" w:eastAsia="宋体" w:cs="宋体"/>
                <w:sz w:val="24"/>
                <w:szCs w:val="24"/>
                <w:highlight w:val="none"/>
              </w:rPr>
              <w:t>1</w:t>
            </w:r>
            <w:bookmarkStart w:id="416" w:name="OLE_LINK15"/>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bookmarkStart w:id="417" w:name="OLE_LINK12"/>
            <w:r>
              <w:rPr>
                <w:rFonts w:hint="eastAsia" w:ascii="宋体" w:hAnsi="宋体" w:eastAsia="宋体" w:cs="宋体"/>
                <w:sz w:val="24"/>
                <w:szCs w:val="24"/>
                <w:highlight w:val="none"/>
                <w:lang w:val="en-US" w:eastAsia="zh-CN"/>
              </w:rPr>
              <w:t>公厕巡回检查方案</w:t>
            </w:r>
            <w:bookmarkEnd w:id="417"/>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bookmarkStart w:id="418" w:name="OLE_LINK25"/>
            <w:r>
              <w:rPr>
                <w:rFonts w:hint="eastAsia" w:ascii="宋体" w:hAnsi="宋体" w:eastAsia="宋体" w:cs="宋体"/>
                <w:sz w:val="24"/>
                <w:szCs w:val="24"/>
                <w:highlight w:val="none"/>
              </w:rPr>
              <w:t>评委根据供应商提供的</w:t>
            </w:r>
            <w:r>
              <w:rPr>
                <w:rFonts w:hint="eastAsia" w:ascii="宋体" w:hAnsi="宋体" w:eastAsia="宋体" w:cs="宋体"/>
                <w:sz w:val="24"/>
                <w:szCs w:val="24"/>
                <w:highlight w:val="none"/>
                <w:lang w:val="en-US" w:eastAsia="zh-CN"/>
              </w:rPr>
              <w:t>公厕巡回检查方案</w:t>
            </w:r>
            <w:r>
              <w:rPr>
                <w:rFonts w:hint="eastAsia" w:ascii="宋体" w:hAnsi="宋体" w:eastAsia="宋体" w:cs="宋体"/>
                <w:sz w:val="24"/>
                <w:szCs w:val="24"/>
                <w:highlight w:val="none"/>
              </w:rPr>
              <w:t>进行综合评比。</w:t>
            </w:r>
          </w:p>
          <w:p w14:paraId="72727D3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①实施方案分析非常详尽、合理，且可行性非常高的得5分；</w:t>
            </w:r>
          </w:p>
          <w:p w14:paraId="051BBA8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②方案较为详尽、合理，可行性较高的，</w:t>
            </w:r>
            <w:bookmarkStart w:id="419" w:name="OLE_LINK8"/>
            <w:r>
              <w:rPr>
                <w:rFonts w:hint="eastAsia" w:ascii="宋体" w:hAnsi="宋体" w:eastAsia="宋体" w:cs="宋体"/>
                <w:sz w:val="24"/>
                <w:szCs w:val="24"/>
                <w:highlight w:val="none"/>
              </w:rPr>
              <w:t>得4分；</w:t>
            </w:r>
            <w:bookmarkEnd w:id="419"/>
          </w:p>
          <w:p w14:paraId="591A8CC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③方案基本详尽、合理，可行性一般的，得3分；</w:t>
            </w:r>
          </w:p>
          <w:p w14:paraId="300E5DD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④方案详尽性、合理、可行性较欠缺的，得2分；</w:t>
            </w:r>
          </w:p>
          <w:p w14:paraId="5439537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⑤方案详尽性、合理、可行性差的，得1分；</w:t>
            </w:r>
          </w:p>
          <w:p w14:paraId="00C3A179">
            <w:pPr>
              <w:keepNext w:val="0"/>
              <w:keepLines w:val="0"/>
              <w:suppressLineNumbers w:val="0"/>
              <w:spacing w:before="0" w:beforeAutospacing="0" w:after="0" w:afterAutospacing="0" w:line="340" w:lineRule="exact"/>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未提供不得分。</w:t>
            </w:r>
            <w:bookmarkEnd w:id="415"/>
            <w:bookmarkEnd w:id="416"/>
            <w:bookmarkEnd w:id="418"/>
          </w:p>
        </w:tc>
        <w:tc>
          <w:tcPr>
            <w:tcW w:w="734" w:type="dxa"/>
            <w:shd w:val="clear" w:color="auto" w:fill="auto"/>
            <w:vAlign w:val="center"/>
          </w:tcPr>
          <w:p w14:paraId="003E31F4">
            <w:pPr>
              <w:keepNext w:val="0"/>
              <w:keepLines w:val="0"/>
              <w:suppressLineNumbers w:val="0"/>
              <w:spacing w:before="0" w:beforeAutospacing="0" w:after="0" w:afterAutospacing="0" w:line="231" w:lineRule="exact"/>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5</w:t>
            </w:r>
          </w:p>
        </w:tc>
        <w:tc>
          <w:tcPr>
            <w:tcW w:w="900" w:type="dxa"/>
            <w:shd w:val="clear" w:color="auto" w:fill="auto"/>
            <w:vAlign w:val="center"/>
          </w:tcPr>
          <w:p w14:paraId="1340DEE7">
            <w:pPr>
              <w:keepNext w:val="0"/>
              <w:keepLines w:val="0"/>
              <w:suppressLineNumbers w:val="0"/>
              <w:spacing w:before="0" w:beforeAutospacing="0" w:after="0" w:afterAutospacing="0" w:line="231" w:lineRule="exact"/>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1CBE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vAlign w:val="center"/>
          </w:tcPr>
          <w:p w14:paraId="49A23EB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continue"/>
            <w:vAlign w:val="center"/>
          </w:tcPr>
          <w:p w14:paraId="02E30B55">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5951" w:type="dxa"/>
            <w:vAlign w:val="center"/>
          </w:tcPr>
          <w:p w14:paraId="705100E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bookmarkStart w:id="420" w:name="OLE_LINK3"/>
            <w:bookmarkStart w:id="421" w:name="OLE_LINK20"/>
            <w:r>
              <w:rPr>
                <w:rFonts w:hint="eastAsia" w:ascii="宋体" w:hAnsi="宋体" w:eastAsia="宋体" w:cs="宋体"/>
                <w:sz w:val="24"/>
                <w:szCs w:val="24"/>
                <w:highlight w:val="none"/>
                <w:lang w:val="en-US" w:eastAsia="zh-CN"/>
              </w:rPr>
              <w:t>安全、文明环境保障措施</w:t>
            </w:r>
            <w:bookmarkEnd w:id="420"/>
            <w:r>
              <w:rPr>
                <w:rFonts w:hint="eastAsia" w:ascii="宋体" w:hAnsi="宋体" w:eastAsia="宋体" w:cs="宋体"/>
                <w:sz w:val="24"/>
                <w:szCs w:val="24"/>
                <w:highlight w:val="none"/>
                <w:lang w:val="en-US" w:eastAsia="zh-CN"/>
              </w:rPr>
              <w:t>（</w:t>
            </w:r>
            <w:bookmarkStart w:id="422" w:name="OLE_LINK6"/>
            <w:r>
              <w:rPr>
                <w:rFonts w:hint="eastAsia" w:ascii="宋体" w:hAnsi="宋体" w:eastAsia="宋体" w:cs="宋体"/>
                <w:sz w:val="24"/>
                <w:szCs w:val="24"/>
                <w:highlight w:val="none"/>
                <w:lang w:val="en-US" w:eastAsia="zh-CN"/>
              </w:rPr>
              <w:t>处理后产物处置、周边环境保护</w:t>
            </w:r>
            <w:bookmarkEnd w:id="422"/>
            <w:r>
              <w:rPr>
                <w:rFonts w:hint="eastAsia" w:ascii="宋体" w:hAnsi="宋体" w:eastAsia="宋体" w:cs="宋体"/>
                <w:sz w:val="24"/>
                <w:szCs w:val="24"/>
                <w:highlight w:val="none"/>
                <w:lang w:val="en-US" w:eastAsia="zh-CN"/>
              </w:rPr>
              <w:t>）</w:t>
            </w:r>
            <w:bookmarkEnd w:id="421"/>
            <w:bookmarkStart w:id="423" w:name="OLE_LINK55"/>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bookmarkEnd w:id="423"/>
            <w:r>
              <w:rPr>
                <w:rFonts w:hint="eastAsia" w:ascii="宋体" w:hAnsi="宋体" w:eastAsia="宋体" w:cs="宋体"/>
                <w:sz w:val="24"/>
                <w:szCs w:val="24"/>
                <w:highlight w:val="none"/>
              </w:rPr>
              <w:t>：评委根据供应商提供的</w:t>
            </w:r>
            <w:r>
              <w:rPr>
                <w:rFonts w:hint="eastAsia" w:ascii="宋体" w:hAnsi="宋体" w:eastAsia="宋体" w:cs="宋体"/>
                <w:sz w:val="24"/>
                <w:szCs w:val="24"/>
                <w:highlight w:val="none"/>
                <w:lang w:val="en-US" w:eastAsia="zh-CN"/>
              </w:rPr>
              <w:t>安全、文明环境保障措施（处理后产物处置、周边环境保护）</w:t>
            </w:r>
            <w:r>
              <w:rPr>
                <w:rFonts w:hint="eastAsia" w:ascii="宋体" w:hAnsi="宋体" w:eastAsia="宋体" w:cs="宋体"/>
                <w:sz w:val="24"/>
                <w:szCs w:val="24"/>
                <w:highlight w:val="none"/>
              </w:rPr>
              <w:t>进行综合评比。</w:t>
            </w:r>
          </w:p>
          <w:p w14:paraId="7B4EA73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w:t>
            </w:r>
            <w:bookmarkStart w:id="424" w:name="OLE_LINK7"/>
            <w:r>
              <w:rPr>
                <w:rFonts w:hint="eastAsia" w:ascii="宋体" w:hAnsi="宋体" w:eastAsia="宋体" w:cs="宋体"/>
                <w:sz w:val="24"/>
                <w:szCs w:val="24"/>
                <w:highlight w:val="none"/>
                <w:lang w:val="en-US" w:eastAsia="zh-CN"/>
              </w:rPr>
              <w:t>安全、文明环境保障措施非常可靠，针对性强，处理后产物处置合理、周边环境保护到位</w:t>
            </w:r>
            <w:bookmarkEnd w:id="424"/>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22C95FD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w:t>
            </w:r>
            <w:bookmarkStart w:id="425" w:name="OLE_LINK21"/>
            <w:r>
              <w:rPr>
                <w:rFonts w:hint="eastAsia" w:ascii="宋体" w:hAnsi="宋体" w:eastAsia="宋体" w:cs="宋体"/>
                <w:sz w:val="24"/>
                <w:szCs w:val="24"/>
                <w:highlight w:val="none"/>
                <w:lang w:val="en-US" w:eastAsia="zh-CN"/>
              </w:rPr>
              <w:t>安全、文明环境保障措施较为可靠，针对性较强，处理后产物处置较为合理，周边环境保护较为到位的</w:t>
            </w:r>
            <w:r>
              <w:rPr>
                <w:rFonts w:hint="eastAsia" w:ascii="宋体" w:hAnsi="宋体" w:eastAsia="宋体" w:cs="宋体"/>
                <w:sz w:val="24"/>
                <w:szCs w:val="24"/>
                <w:highlight w:val="none"/>
              </w:rPr>
              <w:t>，</w:t>
            </w:r>
            <w:bookmarkEnd w:id="425"/>
            <w:r>
              <w:rPr>
                <w:rFonts w:hint="eastAsia" w:ascii="宋体" w:hAnsi="宋体" w:eastAsia="宋体" w:cs="宋体"/>
                <w:sz w:val="24"/>
                <w:szCs w:val="24"/>
                <w:highlight w:val="none"/>
              </w:rPr>
              <w:t>得4分；</w:t>
            </w:r>
          </w:p>
          <w:p w14:paraId="4559091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w:t>
            </w:r>
            <w:bookmarkStart w:id="426" w:name="OLE_LINK22"/>
            <w:r>
              <w:rPr>
                <w:rFonts w:hint="eastAsia" w:ascii="宋体" w:hAnsi="宋体" w:eastAsia="宋体" w:cs="宋体"/>
                <w:sz w:val="24"/>
                <w:szCs w:val="24"/>
                <w:highlight w:val="none"/>
                <w:lang w:val="en-US" w:eastAsia="zh-CN"/>
              </w:rPr>
              <w:t>安全、文明环境保障措施基本可靠，有一定针对性，处理后产物处置基本合理，周边环境保护基本到位的</w:t>
            </w:r>
            <w:bookmarkEnd w:id="426"/>
            <w:r>
              <w:rPr>
                <w:rFonts w:hint="eastAsia" w:ascii="宋体" w:hAnsi="宋体" w:eastAsia="宋体" w:cs="宋体"/>
                <w:sz w:val="24"/>
                <w:szCs w:val="24"/>
                <w:highlight w:val="none"/>
              </w:rPr>
              <w:t>，得3分；</w:t>
            </w:r>
          </w:p>
          <w:p w14:paraId="5E30398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w:t>
            </w:r>
            <w:bookmarkStart w:id="427" w:name="OLE_LINK23"/>
            <w:r>
              <w:rPr>
                <w:rFonts w:hint="eastAsia" w:ascii="宋体" w:hAnsi="宋体" w:eastAsia="宋体" w:cs="宋体"/>
                <w:sz w:val="24"/>
                <w:szCs w:val="24"/>
                <w:highlight w:val="none"/>
                <w:lang w:val="en-US" w:eastAsia="zh-CN"/>
              </w:rPr>
              <w:t>安全、文明环境保障措施难以保障，针对性不强，处理后产物处置存在缺陷，周边环境保护难以保障的</w:t>
            </w:r>
            <w:r>
              <w:rPr>
                <w:rFonts w:hint="eastAsia" w:ascii="宋体" w:hAnsi="宋体" w:eastAsia="宋体" w:cs="宋体"/>
                <w:sz w:val="24"/>
                <w:szCs w:val="24"/>
                <w:highlight w:val="none"/>
              </w:rPr>
              <w:t>，</w:t>
            </w:r>
            <w:bookmarkEnd w:id="427"/>
            <w:r>
              <w:rPr>
                <w:rFonts w:hint="eastAsia" w:ascii="宋体" w:hAnsi="宋体" w:eastAsia="宋体" w:cs="宋体"/>
                <w:sz w:val="24"/>
                <w:szCs w:val="24"/>
                <w:highlight w:val="none"/>
              </w:rPr>
              <w:t>得2分；</w:t>
            </w:r>
          </w:p>
          <w:p w14:paraId="2DF7A4D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w:t>
            </w:r>
            <w:r>
              <w:rPr>
                <w:rFonts w:hint="eastAsia" w:ascii="宋体" w:hAnsi="宋体" w:eastAsia="宋体" w:cs="宋体"/>
                <w:sz w:val="24"/>
                <w:szCs w:val="24"/>
                <w:highlight w:val="none"/>
                <w:lang w:val="en-US" w:eastAsia="zh-CN"/>
              </w:rPr>
              <w:t>安全、文明环境保障措施不可行，无针对性，处理后产物处置不合理，周边环境保护没有保障的</w:t>
            </w:r>
            <w:r>
              <w:rPr>
                <w:rFonts w:hint="eastAsia" w:ascii="宋体" w:hAnsi="宋体" w:eastAsia="宋体" w:cs="宋体"/>
                <w:sz w:val="24"/>
                <w:szCs w:val="24"/>
                <w:highlight w:val="none"/>
              </w:rPr>
              <w:t>，得1分；</w:t>
            </w:r>
          </w:p>
          <w:p w14:paraId="5F6A9987">
            <w:pPr>
              <w:keepNext w:val="0"/>
              <w:keepLines w:val="0"/>
              <w:suppressLineNumbers w:val="0"/>
              <w:spacing w:before="0" w:beforeAutospacing="0" w:after="0" w:afterAutospacing="0" w:line="340" w:lineRule="exact"/>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6A616BCD">
            <w:pPr>
              <w:keepNext w:val="0"/>
              <w:keepLines w:val="0"/>
              <w:suppressLineNumbers w:val="0"/>
              <w:spacing w:before="0" w:beforeAutospacing="0" w:after="0" w:afterAutospacing="0" w:line="231" w:lineRule="exact"/>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5</w:t>
            </w:r>
          </w:p>
        </w:tc>
        <w:tc>
          <w:tcPr>
            <w:tcW w:w="900" w:type="dxa"/>
            <w:shd w:val="clear" w:color="auto" w:fill="auto"/>
            <w:vAlign w:val="center"/>
          </w:tcPr>
          <w:p w14:paraId="1091A382">
            <w:pPr>
              <w:keepNext w:val="0"/>
              <w:keepLines w:val="0"/>
              <w:suppressLineNumbers w:val="0"/>
              <w:spacing w:before="0" w:beforeAutospacing="0" w:after="0" w:afterAutospacing="0" w:line="231" w:lineRule="exact"/>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60DF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67" w:type="dxa"/>
            <w:vMerge w:val="continue"/>
            <w:vAlign w:val="center"/>
          </w:tcPr>
          <w:p w14:paraId="026DDC2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continue"/>
            <w:vAlign w:val="center"/>
          </w:tcPr>
          <w:p w14:paraId="5F45539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5951" w:type="dxa"/>
            <w:vAlign w:val="center"/>
          </w:tcPr>
          <w:p w14:paraId="066CDF1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1.5</w:t>
            </w:r>
            <w:bookmarkStart w:id="428" w:name="OLE_LINK27"/>
            <w:r>
              <w:rPr>
                <w:rFonts w:hint="eastAsia" w:ascii="宋体" w:hAnsi="宋体" w:eastAsia="宋体" w:cs="宋体"/>
                <w:sz w:val="24"/>
                <w:szCs w:val="24"/>
                <w:highlight w:val="none"/>
                <w:lang w:val="en-US" w:eastAsia="zh-CN"/>
              </w:rPr>
              <w:t>工作台账编制及管理方案</w:t>
            </w:r>
            <w:bookmarkEnd w:id="428"/>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bookmarkStart w:id="429" w:name="OLE_LINK48"/>
            <w:r>
              <w:rPr>
                <w:rFonts w:hint="eastAsia" w:ascii="宋体" w:hAnsi="宋体" w:eastAsia="宋体" w:cs="宋体"/>
                <w:sz w:val="24"/>
                <w:szCs w:val="24"/>
                <w:highlight w:val="none"/>
              </w:rPr>
              <w:t>评委根据供应商提供</w:t>
            </w:r>
            <w:bookmarkEnd w:id="429"/>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工作台账编制及管理方案</w:t>
            </w:r>
            <w:bookmarkStart w:id="430" w:name="OLE_LINK50"/>
            <w:r>
              <w:rPr>
                <w:rFonts w:hint="eastAsia" w:ascii="宋体" w:hAnsi="宋体" w:eastAsia="宋体" w:cs="宋体"/>
                <w:sz w:val="24"/>
                <w:szCs w:val="24"/>
                <w:highlight w:val="none"/>
              </w:rPr>
              <w:t>进行综合评比</w:t>
            </w:r>
            <w:bookmarkEnd w:id="430"/>
            <w:r>
              <w:rPr>
                <w:rFonts w:hint="eastAsia" w:ascii="宋体" w:hAnsi="宋体" w:eastAsia="宋体" w:cs="宋体"/>
                <w:sz w:val="24"/>
                <w:szCs w:val="24"/>
                <w:highlight w:val="none"/>
              </w:rPr>
              <w:t>。</w:t>
            </w:r>
            <w:bookmarkStart w:id="431" w:name="OLE_LINK51"/>
          </w:p>
          <w:p w14:paraId="1785310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①实施方案分析非常详尽、合理，</w:t>
            </w:r>
            <w:bookmarkStart w:id="432" w:name="OLE_LINK53"/>
            <w:r>
              <w:rPr>
                <w:rFonts w:hint="eastAsia" w:ascii="宋体" w:hAnsi="宋体" w:eastAsia="宋体" w:cs="宋体"/>
                <w:sz w:val="24"/>
                <w:szCs w:val="24"/>
                <w:highlight w:val="none"/>
              </w:rPr>
              <w:t>且可行性非常高</w:t>
            </w:r>
            <w:bookmarkEnd w:id="432"/>
            <w:r>
              <w:rPr>
                <w:rFonts w:hint="eastAsia" w:ascii="宋体" w:hAnsi="宋体" w:eastAsia="宋体" w:cs="宋体"/>
                <w:sz w:val="24"/>
                <w:szCs w:val="24"/>
                <w:highlight w:val="none"/>
              </w:rPr>
              <w:t>的得5分；</w:t>
            </w:r>
          </w:p>
          <w:p w14:paraId="7603A13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②方案较为详尽、合理，可行性较高的，得4分；</w:t>
            </w:r>
          </w:p>
          <w:p w14:paraId="317FBF3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③方案基本详尽、合理，可行性一般的，得3分；</w:t>
            </w:r>
          </w:p>
          <w:p w14:paraId="330B60F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④方案详尽性、合理、</w:t>
            </w:r>
            <w:bookmarkStart w:id="433" w:name="OLE_LINK60"/>
            <w:r>
              <w:rPr>
                <w:rFonts w:hint="eastAsia" w:ascii="宋体" w:hAnsi="宋体" w:eastAsia="宋体" w:cs="宋体"/>
                <w:sz w:val="24"/>
                <w:szCs w:val="24"/>
                <w:highlight w:val="none"/>
              </w:rPr>
              <w:t>可行性较欠缺的</w:t>
            </w:r>
            <w:bookmarkEnd w:id="433"/>
            <w:r>
              <w:rPr>
                <w:rFonts w:hint="eastAsia" w:ascii="宋体" w:hAnsi="宋体" w:eastAsia="宋体" w:cs="宋体"/>
                <w:sz w:val="24"/>
                <w:szCs w:val="24"/>
                <w:highlight w:val="none"/>
              </w:rPr>
              <w:t>，得2分；</w:t>
            </w:r>
          </w:p>
          <w:p w14:paraId="1DE9CCC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⑤方案详尽性、合理、可行性差的，得1分；</w:t>
            </w:r>
          </w:p>
          <w:p w14:paraId="5E99191E">
            <w:pPr>
              <w:keepNext w:val="0"/>
              <w:keepLines w:val="0"/>
              <w:suppressLineNumbers w:val="0"/>
              <w:spacing w:before="0" w:beforeAutospacing="0" w:after="0" w:afterAutospacing="0" w:line="28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未提供不得分。</w:t>
            </w:r>
            <w:bookmarkEnd w:id="431"/>
          </w:p>
        </w:tc>
        <w:tc>
          <w:tcPr>
            <w:tcW w:w="734" w:type="dxa"/>
            <w:vAlign w:val="center"/>
          </w:tcPr>
          <w:p w14:paraId="61B2A88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p>
        </w:tc>
        <w:tc>
          <w:tcPr>
            <w:tcW w:w="900" w:type="dxa"/>
            <w:vAlign w:val="center"/>
          </w:tcPr>
          <w:p w14:paraId="600873DD">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74E2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967" w:type="dxa"/>
            <w:vMerge w:val="continue"/>
            <w:vAlign w:val="center"/>
          </w:tcPr>
          <w:p w14:paraId="0B91E69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continue"/>
            <w:vAlign w:val="center"/>
          </w:tcPr>
          <w:p w14:paraId="491030B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5951" w:type="dxa"/>
            <w:vAlign w:val="center"/>
          </w:tcPr>
          <w:p w14:paraId="602F719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1.6投入的</w:t>
            </w:r>
            <w:bookmarkStart w:id="434" w:name="OLE_LINK52"/>
            <w:bookmarkStart w:id="435" w:name="OLE_LINK49"/>
            <w:r>
              <w:rPr>
                <w:rFonts w:hint="eastAsia" w:ascii="宋体" w:hAnsi="宋体" w:eastAsia="宋体" w:cs="宋体"/>
                <w:sz w:val="24"/>
                <w:szCs w:val="24"/>
                <w:highlight w:val="none"/>
                <w:lang w:val="en-US" w:eastAsia="zh-CN"/>
              </w:rPr>
              <w:t>设备、工具、耗材配置</w:t>
            </w:r>
            <w:bookmarkEnd w:id="434"/>
            <w:r>
              <w:rPr>
                <w:rFonts w:hint="eastAsia" w:ascii="宋体" w:hAnsi="宋体" w:eastAsia="宋体" w:cs="宋体"/>
                <w:sz w:val="24"/>
                <w:szCs w:val="24"/>
                <w:highlight w:val="none"/>
                <w:lang w:val="en-US" w:eastAsia="zh-CN"/>
              </w:rPr>
              <w:t>情况</w:t>
            </w:r>
            <w:bookmarkEnd w:id="435"/>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评委根据供应商提供</w:t>
            </w:r>
            <w:r>
              <w:rPr>
                <w:rFonts w:hint="eastAsia" w:ascii="宋体" w:hAnsi="宋体" w:eastAsia="宋体" w:cs="宋体"/>
                <w:sz w:val="24"/>
                <w:szCs w:val="24"/>
                <w:highlight w:val="none"/>
                <w:lang w:val="en-US" w:eastAsia="zh-CN"/>
              </w:rPr>
              <w:t>设备、工具、耗材配置情况</w:t>
            </w:r>
            <w:r>
              <w:rPr>
                <w:rFonts w:hint="eastAsia" w:ascii="宋体" w:hAnsi="宋体" w:eastAsia="宋体" w:cs="宋体"/>
                <w:sz w:val="24"/>
                <w:szCs w:val="24"/>
                <w:highlight w:val="none"/>
              </w:rPr>
              <w:t>进行综合评比</w:t>
            </w:r>
            <w:r>
              <w:rPr>
                <w:rFonts w:hint="eastAsia" w:ascii="宋体" w:hAnsi="宋体" w:eastAsia="宋体" w:cs="宋体"/>
                <w:sz w:val="24"/>
                <w:szCs w:val="24"/>
                <w:highlight w:val="none"/>
                <w:lang w:val="en-US" w:eastAsia="zh-CN"/>
              </w:rPr>
              <w:t>。</w:t>
            </w:r>
          </w:p>
          <w:p w14:paraId="4787564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w:t>
            </w:r>
            <w:bookmarkStart w:id="436" w:name="OLE_LINK54"/>
            <w:r>
              <w:rPr>
                <w:rFonts w:hint="eastAsia" w:ascii="宋体" w:hAnsi="宋体" w:eastAsia="宋体" w:cs="宋体"/>
                <w:sz w:val="24"/>
                <w:szCs w:val="24"/>
                <w:highlight w:val="none"/>
                <w:lang w:val="en-US" w:eastAsia="zh-CN"/>
              </w:rPr>
              <w:t>设备、工具、耗材配置非常合理，</w:t>
            </w:r>
            <w:r>
              <w:rPr>
                <w:rFonts w:hint="eastAsia" w:ascii="宋体" w:hAnsi="宋体" w:eastAsia="宋体" w:cs="宋体"/>
                <w:sz w:val="24"/>
                <w:szCs w:val="24"/>
                <w:highlight w:val="none"/>
              </w:rPr>
              <w:t>且可行性非常高的得5分</w:t>
            </w:r>
            <w:bookmarkEnd w:id="436"/>
            <w:r>
              <w:rPr>
                <w:rFonts w:hint="eastAsia" w:ascii="宋体" w:hAnsi="宋体" w:eastAsia="宋体" w:cs="宋体"/>
                <w:sz w:val="24"/>
                <w:szCs w:val="24"/>
                <w:highlight w:val="none"/>
              </w:rPr>
              <w:t>；</w:t>
            </w:r>
          </w:p>
          <w:p w14:paraId="5A72F60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w:t>
            </w:r>
            <w:bookmarkStart w:id="437" w:name="OLE_LINK56"/>
            <w:r>
              <w:rPr>
                <w:rFonts w:hint="eastAsia" w:ascii="宋体" w:hAnsi="宋体" w:eastAsia="宋体" w:cs="宋体"/>
                <w:sz w:val="24"/>
                <w:szCs w:val="24"/>
                <w:highlight w:val="none"/>
                <w:lang w:val="en-US" w:eastAsia="zh-CN"/>
              </w:rPr>
              <w:t>设备、工具、耗材配置较为合理，</w:t>
            </w:r>
            <w:r>
              <w:rPr>
                <w:rFonts w:hint="eastAsia" w:ascii="宋体" w:hAnsi="宋体" w:eastAsia="宋体" w:cs="宋体"/>
                <w:sz w:val="24"/>
                <w:szCs w:val="24"/>
                <w:highlight w:val="none"/>
              </w:rPr>
              <w:t>且可行性较高的，</w:t>
            </w:r>
            <w:bookmarkEnd w:id="437"/>
            <w:r>
              <w:rPr>
                <w:rFonts w:hint="eastAsia" w:ascii="宋体" w:hAnsi="宋体" w:eastAsia="宋体" w:cs="宋体"/>
                <w:sz w:val="24"/>
                <w:szCs w:val="24"/>
                <w:highlight w:val="none"/>
              </w:rPr>
              <w:t>得4分；</w:t>
            </w:r>
          </w:p>
          <w:p w14:paraId="71F43D4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w:t>
            </w:r>
            <w:bookmarkStart w:id="438" w:name="OLE_LINK57"/>
            <w:r>
              <w:rPr>
                <w:rFonts w:hint="eastAsia" w:ascii="宋体" w:hAnsi="宋体" w:eastAsia="宋体" w:cs="宋体"/>
                <w:sz w:val="24"/>
                <w:szCs w:val="24"/>
                <w:highlight w:val="none"/>
                <w:lang w:val="en-US" w:eastAsia="zh-CN"/>
              </w:rPr>
              <w:t>设备、工具、耗材配置基本合理，</w:t>
            </w:r>
            <w:r>
              <w:rPr>
                <w:rFonts w:hint="eastAsia" w:ascii="宋体" w:hAnsi="宋体" w:eastAsia="宋体" w:cs="宋体"/>
                <w:sz w:val="24"/>
                <w:szCs w:val="24"/>
                <w:highlight w:val="none"/>
              </w:rPr>
              <w:t>且可行性</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的，</w:t>
            </w:r>
            <w:bookmarkEnd w:id="438"/>
            <w:r>
              <w:rPr>
                <w:rFonts w:hint="eastAsia" w:ascii="宋体" w:hAnsi="宋体" w:eastAsia="宋体" w:cs="宋体"/>
                <w:sz w:val="24"/>
                <w:szCs w:val="24"/>
                <w:highlight w:val="none"/>
              </w:rPr>
              <w:t>得3分；</w:t>
            </w:r>
          </w:p>
          <w:p w14:paraId="0AD5ABE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w:t>
            </w:r>
            <w:bookmarkStart w:id="439" w:name="OLE_LINK61"/>
            <w:r>
              <w:rPr>
                <w:rFonts w:hint="eastAsia" w:ascii="宋体" w:hAnsi="宋体" w:eastAsia="宋体" w:cs="宋体"/>
                <w:sz w:val="24"/>
                <w:szCs w:val="24"/>
                <w:highlight w:val="none"/>
                <w:lang w:val="en-US" w:eastAsia="zh-CN"/>
              </w:rPr>
              <w:t>设备、工具、耗材配置</w:t>
            </w:r>
            <w:bookmarkEnd w:id="439"/>
            <w:r>
              <w:rPr>
                <w:rFonts w:hint="eastAsia" w:ascii="宋体" w:hAnsi="宋体" w:eastAsia="宋体" w:cs="宋体"/>
                <w:sz w:val="24"/>
                <w:szCs w:val="24"/>
                <w:highlight w:val="none"/>
                <w:lang w:val="en-US" w:eastAsia="zh-CN"/>
              </w:rPr>
              <w:t>欠合理</w:t>
            </w:r>
            <w:bookmarkStart w:id="440" w:name="OLE_LINK62"/>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且</w:t>
            </w:r>
            <w:bookmarkEnd w:id="440"/>
            <w:r>
              <w:rPr>
                <w:rFonts w:hint="eastAsia" w:ascii="宋体" w:hAnsi="宋体" w:eastAsia="宋体" w:cs="宋体"/>
                <w:sz w:val="24"/>
                <w:szCs w:val="24"/>
                <w:highlight w:val="none"/>
              </w:rPr>
              <w:t>可行性较欠缺的，得2分；</w:t>
            </w:r>
          </w:p>
          <w:p w14:paraId="347B6AD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w:t>
            </w:r>
            <w:r>
              <w:rPr>
                <w:rFonts w:hint="eastAsia" w:ascii="宋体" w:hAnsi="宋体" w:eastAsia="宋体" w:cs="宋体"/>
                <w:sz w:val="24"/>
                <w:szCs w:val="24"/>
                <w:highlight w:val="none"/>
                <w:lang w:val="en-US" w:eastAsia="zh-CN"/>
              </w:rPr>
              <w:t>设备、工具、耗材配置不</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且可行性差的，得1分；</w:t>
            </w:r>
          </w:p>
          <w:p w14:paraId="0B1C7C29">
            <w:pPr>
              <w:pStyle w:val="60"/>
              <w:keepNext w:val="0"/>
              <w:keepLines w:val="0"/>
              <w:suppressLineNumbers w:val="0"/>
              <w:spacing w:before="0" w:beforeAutospacing="0" w:after="0" w:afterAutospacing="0"/>
              <w:ind w:left="0" w:leftChars="0" w:right="0" w:firstLine="0" w:firstLineChars="0"/>
              <w:rPr>
                <w:rFonts w:hint="eastAsia"/>
                <w:highlight w:val="none"/>
                <w:lang w:val="en-US" w:eastAsia="zh-CN"/>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613909B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5</w:t>
            </w:r>
          </w:p>
        </w:tc>
        <w:tc>
          <w:tcPr>
            <w:tcW w:w="900" w:type="dxa"/>
            <w:shd w:val="clear" w:color="auto" w:fill="auto"/>
            <w:vAlign w:val="center"/>
          </w:tcPr>
          <w:p w14:paraId="6EF416CF">
            <w:pPr>
              <w:keepNext w:val="0"/>
              <w:keepLines w:val="0"/>
              <w:suppressLineNumbers w:val="0"/>
              <w:spacing w:before="0" w:beforeAutospacing="0" w:after="0" w:afterAutospacing="0" w:line="360" w:lineRule="exact"/>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412B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24DF7FA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Align w:val="center"/>
          </w:tcPr>
          <w:p w14:paraId="6E6EC71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人员配备方案（</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c>
          <w:tcPr>
            <w:tcW w:w="5951" w:type="dxa"/>
            <w:vAlign w:val="center"/>
          </w:tcPr>
          <w:p w14:paraId="58908BB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2.1拟投入人员的实力、岗位设置、人员数量等情况（5分）：</w:t>
            </w:r>
            <w:r>
              <w:rPr>
                <w:rFonts w:hint="eastAsia" w:ascii="宋体" w:hAnsi="宋体" w:eastAsia="宋体" w:cs="宋体"/>
                <w:sz w:val="24"/>
                <w:szCs w:val="24"/>
                <w:highlight w:val="none"/>
              </w:rPr>
              <w:t>评委根据供应商提供人员配备方案进行综合评比</w:t>
            </w:r>
            <w:r>
              <w:rPr>
                <w:rFonts w:hint="eastAsia" w:ascii="宋体" w:hAnsi="宋体" w:eastAsia="宋体" w:cs="宋体"/>
                <w:sz w:val="24"/>
                <w:szCs w:val="24"/>
                <w:highlight w:val="none"/>
                <w:lang w:val="en-US" w:eastAsia="zh-CN"/>
              </w:rPr>
              <w:t>。</w:t>
            </w:r>
          </w:p>
          <w:p w14:paraId="1D0ED1B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sz w:val="24"/>
                <w:szCs w:val="24"/>
                <w:highlight w:val="none"/>
                <w:lang w:val="en-US" w:eastAsia="zh-CN"/>
              </w:rPr>
              <w:t>人员的实力强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岗位设置</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val="en-US" w:eastAsia="zh-CN"/>
              </w:rPr>
              <w:t>人员数量充足优于采购需求，且提供人员配备承诺书</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得5分；</w:t>
            </w:r>
          </w:p>
          <w:p w14:paraId="5CC45DF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lang w:val="en-US" w:eastAsia="zh-CN"/>
              </w:rPr>
              <w:t>人员的实力较强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岗位设置较</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val="en-US" w:eastAsia="zh-CN"/>
              </w:rPr>
              <w:t>人员数量较充足优于采购需求，且提供人员配备承诺书</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得4分；</w:t>
            </w:r>
          </w:p>
          <w:p w14:paraId="06167F7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w:t>
            </w:r>
            <w:r>
              <w:rPr>
                <w:rFonts w:hint="eastAsia" w:ascii="宋体" w:hAnsi="宋体" w:eastAsia="宋体" w:cs="宋体"/>
                <w:sz w:val="24"/>
                <w:szCs w:val="24"/>
                <w:highlight w:val="none"/>
                <w:lang w:val="en-US" w:eastAsia="zh-CN"/>
              </w:rPr>
              <w:t>人员的实力基本满足要求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岗位设置基本</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val="en-US" w:eastAsia="zh-CN"/>
              </w:rPr>
              <w:t>人员数量基本满足采购需求，且提供人员配备承诺书</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得3分；</w:t>
            </w:r>
          </w:p>
          <w:p w14:paraId="7309F8D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w:t>
            </w:r>
            <w:r>
              <w:rPr>
                <w:rFonts w:hint="eastAsia" w:ascii="宋体" w:hAnsi="宋体" w:eastAsia="宋体" w:cs="宋体"/>
                <w:sz w:val="24"/>
                <w:szCs w:val="24"/>
                <w:highlight w:val="none"/>
                <w:lang w:val="en-US" w:eastAsia="zh-CN"/>
              </w:rPr>
              <w:t>人员的实力不强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岗位设置有缺陷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人员数量无法满足采购需求</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得2分；</w:t>
            </w:r>
          </w:p>
          <w:p w14:paraId="74AFDB2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⑤方</w:t>
            </w:r>
            <w:r>
              <w:rPr>
                <w:rFonts w:hint="eastAsia" w:ascii="宋体" w:hAnsi="宋体" w:eastAsia="宋体" w:cs="宋体"/>
                <w:sz w:val="24"/>
                <w:szCs w:val="24"/>
                <w:highlight w:val="none"/>
                <w:lang w:val="en-US" w:eastAsia="zh-CN"/>
              </w:rPr>
              <w:t>人员的实力若，岗位设置、人员数量无法满足采购需求，</w:t>
            </w:r>
            <w:r>
              <w:rPr>
                <w:rFonts w:hint="eastAsia" w:ascii="宋体" w:hAnsi="宋体" w:eastAsia="宋体" w:cs="宋体"/>
                <w:sz w:val="24"/>
                <w:szCs w:val="24"/>
                <w:highlight w:val="none"/>
              </w:rPr>
              <w:t>得1分；</w:t>
            </w:r>
          </w:p>
          <w:p w14:paraId="7DE35B34">
            <w:pPr>
              <w:keepNext w:val="0"/>
              <w:keepLines w:val="0"/>
              <w:suppressLineNumbers w:val="0"/>
              <w:spacing w:before="0" w:beforeAutospacing="0" w:after="0" w:afterAutospacing="0" w:line="340" w:lineRule="exact"/>
              <w:ind w:left="0" w:right="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3A9FB23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5</w:t>
            </w:r>
          </w:p>
        </w:tc>
        <w:tc>
          <w:tcPr>
            <w:tcW w:w="900" w:type="dxa"/>
            <w:shd w:val="clear" w:color="auto" w:fill="auto"/>
            <w:vAlign w:val="center"/>
          </w:tcPr>
          <w:p w14:paraId="02091366">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0D2E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0809942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restart"/>
            <w:vAlign w:val="center"/>
          </w:tcPr>
          <w:p w14:paraId="2A9FB6B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应急工作方案（</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分）</w:t>
            </w:r>
          </w:p>
        </w:tc>
        <w:tc>
          <w:tcPr>
            <w:tcW w:w="5951" w:type="dxa"/>
            <w:vAlign w:val="center"/>
          </w:tcPr>
          <w:p w14:paraId="2EB6612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3.1紧急情况及突发事件处理方案</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分）：评委根据供应商提供的紧急情况及突发事件处理方案进行综合评比。</w:t>
            </w:r>
          </w:p>
          <w:p w14:paraId="4AEB221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①实施方案分析非常详尽、合理，且可行性非常高的得5分；</w:t>
            </w:r>
          </w:p>
          <w:p w14:paraId="6A2378D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②方案较为详尽、合理，可行性较高的，得4分；</w:t>
            </w:r>
          </w:p>
          <w:p w14:paraId="5EAEF49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③方案基本详尽、合理，可行性一般的，得3分；</w:t>
            </w:r>
          </w:p>
          <w:p w14:paraId="7C8E63F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④方案详尽性、合理、可行性较欠缺的，得2分；</w:t>
            </w:r>
          </w:p>
          <w:p w14:paraId="065B2C7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⑤方案详尽性、合理、可行性差的，得1分；</w:t>
            </w:r>
          </w:p>
          <w:p w14:paraId="46395A25">
            <w:pPr>
              <w:keepNext w:val="0"/>
              <w:keepLines w:val="0"/>
              <w:suppressLineNumbers w:val="0"/>
              <w:spacing w:before="0" w:beforeAutospacing="0" w:after="0" w:afterAutospacing="0" w:line="340" w:lineRule="exact"/>
              <w:ind w:left="0" w:right="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5AC18B9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5</w:t>
            </w:r>
          </w:p>
        </w:tc>
        <w:tc>
          <w:tcPr>
            <w:tcW w:w="900" w:type="dxa"/>
            <w:shd w:val="clear" w:color="auto" w:fill="auto"/>
            <w:vAlign w:val="center"/>
          </w:tcPr>
          <w:p w14:paraId="6C33B17C">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19E2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74E31A04">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continue"/>
            <w:vAlign w:val="center"/>
          </w:tcPr>
          <w:p w14:paraId="09D94408">
            <w:pPr>
              <w:keepNext w:val="0"/>
              <w:keepLines w:val="0"/>
              <w:suppressLineNumbers w:val="0"/>
              <w:spacing w:before="0" w:beforeAutospacing="0" w:after="0" w:afterAutospacing="0" w:line="400" w:lineRule="exact"/>
              <w:ind w:left="0" w:right="0"/>
              <w:jc w:val="center"/>
              <w:rPr>
                <w:rFonts w:hint="eastAsia" w:ascii="宋体" w:hAnsi="宋体" w:cs="宋体"/>
                <w:sz w:val="24"/>
                <w:szCs w:val="24"/>
                <w:highlight w:val="none"/>
                <w:lang w:val="en-US" w:eastAsia="zh-CN"/>
              </w:rPr>
            </w:pPr>
          </w:p>
        </w:tc>
        <w:tc>
          <w:tcPr>
            <w:tcW w:w="5951" w:type="dxa"/>
            <w:vAlign w:val="center"/>
          </w:tcPr>
          <w:p w14:paraId="4D7CD1A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3.2重大活动保障应急预案方案</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分）：评委根据供应商提供的重大活动保障应急预案进行综合评比。</w:t>
            </w:r>
          </w:p>
          <w:p w14:paraId="3595D12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①实施方案分析非常详尽、合理，且可行性非常高的得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E7DAC7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②方案较为详尽、合理，可行性较高的，得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p w14:paraId="24260D4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③方案基本详尽、合理，可行性一般的，得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052FCAF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④方案详尽性、合理、可行性较欠缺的，得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p w14:paraId="7A445A4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⑤方案详尽性、合理、可行性差的，得1分；</w:t>
            </w:r>
          </w:p>
          <w:p w14:paraId="5228D9B7">
            <w:pPr>
              <w:keepNext w:val="0"/>
              <w:keepLines w:val="0"/>
              <w:suppressLineNumbers w:val="0"/>
              <w:spacing w:before="0" w:beforeAutospacing="0" w:after="0" w:afterAutospacing="0" w:line="340" w:lineRule="exact"/>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22D6C99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900" w:type="dxa"/>
            <w:shd w:val="clear" w:color="auto" w:fill="auto"/>
            <w:vAlign w:val="center"/>
          </w:tcPr>
          <w:p w14:paraId="0E7E71CB">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141414" w:themeColor="text1"/>
                <w:kern w:val="0"/>
                <w:sz w:val="24"/>
                <w:szCs w:val="24"/>
                <w:highlight w:val="none"/>
                <w14:textFill>
                  <w14:solidFill>
                    <w14:schemeClr w14:val="tx1"/>
                  </w14:solidFill>
                </w14:textFill>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1438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44E453DC">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continue"/>
            <w:vAlign w:val="center"/>
          </w:tcPr>
          <w:p w14:paraId="490BCF79">
            <w:pPr>
              <w:keepNext w:val="0"/>
              <w:keepLines w:val="0"/>
              <w:suppressLineNumbers w:val="0"/>
              <w:spacing w:before="0" w:beforeAutospacing="0" w:after="0" w:afterAutospacing="0" w:line="400" w:lineRule="exact"/>
              <w:ind w:left="0" w:right="0"/>
              <w:jc w:val="center"/>
              <w:rPr>
                <w:rFonts w:hint="eastAsia" w:ascii="宋体" w:hAnsi="宋体" w:cs="宋体"/>
                <w:sz w:val="24"/>
                <w:szCs w:val="24"/>
                <w:highlight w:val="none"/>
                <w:lang w:val="en-US" w:eastAsia="zh-CN"/>
              </w:rPr>
            </w:pPr>
          </w:p>
        </w:tc>
        <w:tc>
          <w:tcPr>
            <w:tcW w:w="5951" w:type="dxa"/>
            <w:vAlign w:val="center"/>
          </w:tcPr>
          <w:p w14:paraId="1F97C61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3.3暴雨降雪等恶劣天气应急预案</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分）：评委根据供应商提供的暴雨降雪等恶劣天气应急预案进行综合评比。</w:t>
            </w:r>
          </w:p>
          <w:p w14:paraId="2CD12A4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①实施方案分析非常详尽、合理，且可行性非常高的得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45E432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②方案较为详尽、合理，可行性较高的，得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p w14:paraId="7080512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③方案基本详尽、合理，可行性一般的，得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71A14DC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④方案详尽性、合理、可行性较欠缺的，得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p w14:paraId="58D5410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⑤方案详尽性、合理、可行性差的，得1分；</w:t>
            </w:r>
          </w:p>
          <w:p w14:paraId="3F093E67">
            <w:pPr>
              <w:keepNext w:val="0"/>
              <w:keepLines w:val="0"/>
              <w:suppressLineNumbers w:val="0"/>
              <w:spacing w:before="0" w:beforeAutospacing="0" w:after="0" w:afterAutospacing="0" w:line="340" w:lineRule="exact"/>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73650A6D">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900" w:type="dxa"/>
            <w:shd w:val="clear" w:color="auto" w:fill="auto"/>
            <w:vAlign w:val="center"/>
          </w:tcPr>
          <w:p w14:paraId="2C92DE6A">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141414" w:themeColor="text1"/>
                <w:kern w:val="0"/>
                <w:sz w:val="24"/>
                <w:szCs w:val="24"/>
                <w:highlight w:val="none"/>
                <w14:textFill>
                  <w14:solidFill>
                    <w14:schemeClr w14:val="tx1"/>
                  </w14:solidFill>
                </w14:textFill>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00D4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967" w:type="dxa"/>
            <w:vMerge w:val="continue"/>
            <w:vAlign w:val="center"/>
          </w:tcPr>
          <w:p w14:paraId="14067C5D">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Align w:val="center"/>
          </w:tcPr>
          <w:p w14:paraId="53AC7A5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服务承诺（</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c>
          <w:tcPr>
            <w:tcW w:w="5951" w:type="dxa"/>
            <w:vAlign w:val="center"/>
          </w:tcPr>
          <w:p w14:paraId="1D54200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服务承诺</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分）：评委根据供应商提供的服务承诺方案进行综合评比。</w:t>
            </w:r>
          </w:p>
          <w:p w14:paraId="3D60404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①实施方案分析非常详尽、合理，且可行性非常高的得5分；</w:t>
            </w:r>
          </w:p>
          <w:p w14:paraId="3EEF749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②方案较为详尽、合理，可行性较高的，得4分；</w:t>
            </w:r>
          </w:p>
          <w:p w14:paraId="24DABAF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③方案基本详尽、合理，可行性一般的，得3分；</w:t>
            </w:r>
          </w:p>
          <w:p w14:paraId="081282B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④方案详尽性、合理、可行性较欠缺的，得2分；</w:t>
            </w:r>
          </w:p>
          <w:p w14:paraId="73E9131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⑤方案详尽性、合理、可行性差的，得1分；</w:t>
            </w:r>
          </w:p>
          <w:p w14:paraId="4A8D7590">
            <w:pPr>
              <w:keepNext w:val="0"/>
              <w:keepLines w:val="0"/>
              <w:suppressLineNumbers w:val="0"/>
              <w:spacing w:before="0" w:beforeAutospacing="0" w:after="0" w:afterAutospacing="0" w:line="340" w:lineRule="exact"/>
              <w:ind w:left="0" w:right="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181B124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5</w:t>
            </w:r>
          </w:p>
        </w:tc>
        <w:tc>
          <w:tcPr>
            <w:tcW w:w="900" w:type="dxa"/>
            <w:shd w:val="clear" w:color="auto" w:fill="auto"/>
            <w:vAlign w:val="center"/>
          </w:tcPr>
          <w:p w14:paraId="49D1CB1F">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632A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0FE7BC23">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Align w:val="center"/>
          </w:tcPr>
          <w:p w14:paraId="12120C43">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5、安全生产制度（5分）</w:t>
            </w:r>
          </w:p>
        </w:tc>
        <w:tc>
          <w:tcPr>
            <w:tcW w:w="5951" w:type="dxa"/>
            <w:vAlign w:val="center"/>
          </w:tcPr>
          <w:p w14:paraId="30BB56D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w:t>
            </w:r>
            <w:r>
              <w:rPr>
                <w:rFonts w:hint="eastAsia" w:ascii="宋体" w:hAnsi="宋体" w:eastAsia="宋体" w:cs="宋体"/>
                <w:sz w:val="24"/>
                <w:szCs w:val="24"/>
                <w:highlight w:val="none"/>
                <w:lang w:eastAsia="zh-CN"/>
              </w:rPr>
              <w:t>安全生产制度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分）：评委根据供应商提供的</w:t>
            </w:r>
            <w:r>
              <w:rPr>
                <w:rFonts w:hint="eastAsia" w:ascii="宋体" w:hAnsi="宋体" w:eastAsia="宋体" w:cs="宋体"/>
                <w:sz w:val="24"/>
                <w:szCs w:val="24"/>
                <w:highlight w:val="none"/>
                <w:lang w:eastAsia="zh-CN"/>
              </w:rPr>
              <w:t>安全生产制度</w:t>
            </w:r>
            <w:r>
              <w:rPr>
                <w:rFonts w:hint="eastAsia" w:ascii="宋体" w:hAnsi="宋体" w:eastAsia="宋体" w:cs="宋体"/>
                <w:sz w:val="24"/>
                <w:szCs w:val="24"/>
                <w:highlight w:val="none"/>
              </w:rPr>
              <w:t>进行综合评比。</w:t>
            </w:r>
          </w:p>
          <w:p w14:paraId="11746BF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sz w:val="24"/>
                <w:szCs w:val="24"/>
                <w:highlight w:val="none"/>
                <w:lang w:eastAsia="zh-CN"/>
              </w:rPr>
              <w:t>安全生产制度</w:t>
            </w:r>
            <w:r>
              <w:rPr>
                <w:rFonts w:hint="eastAsia" w:ascii="宋体" w:hAnsi="宋体" w:eastAsia="宋体" w:cs="宋体"/>
                <w:sz w:val="24"/>
                <w:szCs w:val="24"/>
                <w:highlight w:val="none"/>
              </w:rPr>
              <w:t>非常详尽、合理，且可行性非常高的得5分；</w:t>
            </w:r>
          </w:p>
          <w:p w14:paraId="65BF58E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lang w:eastAsia="zh-CN"/>
              </w:rPr>
              <w:t>安全生产制度</w:t>
            </w:r>
            <w:r>
              <w:rPr>
                <w:rFonts w:hint="eastAsia" w:ascii="宋体" w:hAnsi="宋体" w:eastAsia="宋体" w:cs="宋体"/>
                <w:sz w:val="24"/>
                <w:szCs w:val="24"/>
                <w:highlight w:val="none"/>
              </w:rPr>
              <w:t>较为详尽、合理，可行性较高的，得4分；</w:t>
            </w:r>
          </w:p>
          <w:p w14:paraId="3FB67E5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w:t>
            </w:r>
            <w:r>
              <w:rPr>
                <w:rFonts w:hint="eastAsia" w:ascii="宋体" w:hAnsi="宋体" w:eastAsia="宋体" w:cs="宋体"/>
                <w:sz w:val="24"/>
                <w:szCs w:val="24"/>
                <w:highlight w:val="none"/>
                <w:lang w:eastAsia="zh-CN"/>
              </w:rPr>
              <w:t>安全生产制度</w:t>
            </w:r>
            <w:r>
              <w:rPr>
                <w:rFonts w:hint="eastAsia" w:ascii="宋体" w:hAnsi="宋体" w:eastAsia="宋体" w:cs="宋体"/>
                <w:sz w:val="24"/>
                <w:szCs w:val="24"/>
                <w:highlight w:val="none"/>
              </w:rPr>
              <w:t>基本详尽、合理，可行性一般的，得3分；</w:t>
            </w:r>
          </w:p>
          <w:p w14:paraId="5B1852C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w:t>
            </w:r>
            <w:r>
              <w:rPr>
                <w:rFonts w:hint="eastAsia" w:ascii="宋体" w:hAnsi="宋体" w:eastAsia="宋体" w:cs="宋体"/>
                <w:sz w:val="24"/>
                <w:szCs w:val="24"/>
                <w:highlight w:val="none"/>
                <w:lang w:eastAsia="zh-CN"/>
              </w:rPr>
              <w:t>安全生产制度</w:t>
            </w:r>
            <w:r>
              <w:rPr>
                <w:rFonts w:hint="eastAsia" w:ascii="宋体" w:hAnsi="宋体" w:eastAsia="宋体" w:cs="宋体"/>
                <w:sz w:val="24"/>
                <w:szCs w:val="24"/>
                <w:highlight w:val="none"/>
              </w:rPr>
              <w:t>详尽性、合理、可行性较欠缺的，得2分；</w:t>
            </w:r>
          </w:p>
          <w:p w14:paraId="6573B3C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w:t>
            </w:r>
            <w:r>
              <w:rPr>
                <w:rFonts w:hint="eastAsia" w:ascii="宋体" w:hAnsi="宋体" w:eastAsia="宋体" w:cs="宋体"/>
                <w:sz w:val="24"/>
                <w:szCs w:val="24"/>
                <w:highlight w:val="none"/>
                <w:lang w:eastAsia="zh-CN"/>
              </w:rPr>
              <w:t>安全生产制度</w:t>
            </w:r>
            <w:r>
              <w:rPr>
                <w:rFonts w:hint="eastAsia" w:ascii="宋体" w:hAnsi="宋体" w:eastAsia="宋体" w:cs="宋体"/>
                <w:sz w:val="24"/>
                <w:szCs w:val="24"/>
                <w:highlight w:val="none"/>
              </w:rPr>
              <w:t>详尽性、合理、可行性差的，得1分；</w:t>
            </w:r>
          </w:p>
          <w:p w14:paraId="294B2D7E">
            <w:pPr>
              <w:keepNext w:val="0"/>
              <w:keepLines w:val="0"/>
              <w:suppressLineNumbers w:val="0"/>
              <w:spacing w:before="0" w:beforeAutospacing="0" w:after="0" w:afterAutospacing="0" w:line="340" w:lineRule="exact"/>
              <w:ind w:left="0" w:right="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46642AA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5</w:t>
            </w:r>
          </w:p>
        </w:tc>
        <w:tc>
          <w:tcPr>
            <w:tcW w:w="900" w:type="dxa"/>
            <w:shd w:val="clear" w:color="auto" w:fill="auto"/>
            <w:vAlign w:val="center"/>
          </w:tcPr>
          <w:p w14:paraId="1900E447">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0A2F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67" w:type="dxa"/>
            <w:vMerge w:val="continue"/>
            <w:vAlign w:val="center"/>
          </w:tcPr>
          <w:p w14:paraId="7A06034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Align w:val="center"/>
          </w:tcPr>
          <w:p w14:paraId="4188DA88">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pacing w:val="-4"/>
                <w:highlight w:val="none"/>
                <w:lang w:eastAsia="zh-CN"/>
              </w:rPr>
            </w:pPr>
            <w:r>
              <w:rPr>
                <w:rFonts w:hint="eastAsia" w:ascii="宋体" w:hAnsi="宋体" w:eastAsia="宋体" w:cs="宋体"/>
                <w:sz w:val="24"/>
                <w:szCs w:val="24"/>
                <w:highlight w:val="none"/>
                <w:lang w:val="en-US" w:eastAsia="zh-CN"/>
              </w:rPr>
              <w:t>6、粪便无害化处理车辆</w:t>
            </w:r>
            <w:r>
              <w:rPr>
                <w:rFonts w:hint="eastAsia" w:ascii="宋体" w:hAnsi="宋体" w:cs="宋体"/>
                <w:sz w:val="24"/>
                <w:szCs w:val="24"/>
                <w:highlight w:val="none"/>
                <w:lang w:val="en-US" w:eastAsia="zh-CN"/>
              </w:rPr>
              <w:t>、设备</w:t>
            </w:r>
            <w:r>
              <w:rPr>
                <w:rFonts w:hint="eastAsia" w:ascii="宋体" w:hAnsi="宋体" w:eastAsia="宋体" w:cs="宋体"/>
                <w:sz w:val="24"/>
                <w:szCs w:val="24"/>
                <w:highlight w:val="none"/>
                <w:lang w:val="en-US" w:eastAsia="zh-CN"/>
              </w:rPr>
              <w:t>（5分）</w:t>
            </w:r>
          </w:p>
        </w:tc>
        <w:tc>
          <w:tcPr>
            <w:tcW w:w="5951" w:type="dxa"/>
            <w:vAlign w:val="center"/>
          </w:tcPr>
          <w:p w14:paraId="2675D0B4">
            <w:pPr>
              <w:keepNext w:val="0"/>
              <w:keepLines w:val="0"/>
              <w:suppressLineNumbers w:val="0"/>
              <w:spacing w:before="0" w:beforeAutospacing="0" w:after="0" w:afterAutospacing="0" w:line="340" w:lineRule="exact"/>
              <w:ind w:left="0" w:right="0"/>
              <w:rPr>
                <w:rFonts w:hint="default" w:ascii="宋体" w:hAnsi="宋体" w:eastAsia="宋体" w:cs="宋体"/>
                <w:b/>
                <w:bCs/>
                <w:sz w:val="24"/>
                <w:szCs w:val="24"/>
                <w:highlight w:val="none"/>
                <w:lang w:val="en-US" w:eastAsia="zh-CN"/>
              </w:rPr>
            </w:pPr>
            <w:r>
              <w:rPr>
                <w:rFonts w:hint="default" w:ascii="宋体" w:hAnsi="宋体" w:eastAsia="宋体" w:cs="宋体"/>
                <w:sz w:val="24"/>
                <w:szCs w:val="24"/>
                <w:highlight w:val="none"/>
                <w:lang w:val="en-US" w:eastAsia="zh-CN"/>
              </w:rPr>
              <w:t>投标人</w:t>
            </w:r>
            <w:r>
              <w:rPr>
                <w:rFonts w:hint="eastAsia" w:ascii="宋体" w:hAnsi="宋体" w:cs="宋体"/>
                <w:sz w:val="24"/>
                <w:szCs w:val="24"/>
                <w:highlight w:val="none"/>
                <w:lang w:val="en-US" w:eastAsia="zh-CN"/>
              </w:rPr>
              <w:t>拟投入本项目的</w:t>
            </w:r>
            <w:r>
              <w:rPr>
                <w:rFonts w:hint="eastAsia" w:ascii="宋体" w:hAnsi="宋体" w:eastAsia="宋体" w:cs="宋体"/>
                <w:sz w:val="24"/>
                <w:szCs w:val="24"/>
                <w:highlight w:val="none"/>
                <w:lang w:val="en-US" w:eastAsia="zh-CN"/>
              </w:rPr>
              <w:t>粪便无害化处理车辆</w:t>
            </w:r>
            <w:r>
              <w:rPr>
                <w:rFonts w:hint="eastAsia" w:ascii="宋体" w:hAnsi="宋体" w:cs="宋体"/>
                <w:sz w:val="24"/>
                <w:szCs w:val="24"/>
                <w:highlight w:val="none"/>
                <w:lang w:val="en-US" w:eastAsia="zh-CN"/>
              </w:rPr>
              <w:t>、设备情况进行打分，满足采购需求</w:t>
            </w:r>
            <w:r>
              <w:rPr>
                <w:rFonts w:hint="default"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在满足需求得前提下，每增加一辆</w:t>
            </w:r>
            <w:r>
              <w:rPr>
                <w:rFonts w:hint="eastAsia" w:ascii="宋体" w:hAnsi="宋体" w:eastAsia="宋体" w:cs="宋体"/>
                <w:sz w:val="24"/>
                <w:szCs w:val="24"/>
                <w:highlight w:val="none"/>
                <w:lang w:val="en-US" w:eastAsia="zh-CN"/>
              </w:rPr>
              <w:t>粪便无害化处理车辆</w:t>
            </w:r>
            <w:r>
              <w:rPr>
                <w:rFonts w:hint="eastAsia" w:ascii="宋体" w:hAnsi="宋体" w:cs="宋体"/>
                <w:sz w:val="24"/>
                <w:szCs w:val="24"/>
                <w:highlight w:val="none"/>
                <w:lang w:val="en-US" w:eastAsia="zh-CN"/>
              </w:rPr>
              <w:t>的得1分，本项最多得5分，</w:t>
            </w:r>
            <w:r>
              <w:rPr>
                <w:rFonts w:hint="default" w:ascii="宋体" w:hAnsi="宋体" w:eastAsia="宋体" w:cs="宋体"/>
                <w:sz w:val="24"/>
                <w:szCs w:val="24"/>
                <w:highlight w:val="none"/>
                <w:lang w:val="en-US" w:eastAsia="zh-CN"/>
              </w:rPr>
              <w:t>其他不得分。（投标文件中需提供相关自持车辆、设备、车辆行驶证、购买发票</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租赁车辆需提供租赁合同</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、车辆照片（前后左右各个角度）等并加盖公章）</w:t>
            </w:r>
          </w:p>
        </w:tc>
        <w:tc>
          <w:tcPr>
            <w:tcW w:w="734" w:type="dxa"/>
            <w:shd w:val="clear" w:color="auto" w:fill="auto"/>
            <w:vAlign w:val="center"/>
          </w:tcPr>
          <w:p w14:paraId="6D7030A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5</w:t>
            </w:r>
          </w:p>
        </w:tc>
        <w:tc>
          <w:tcPr>
            <w:tcW w:w="900" w:type="dxa"/>
            <w:shd w:val="clear" w:color="auto" w:fill="auto"/>
            <w:vAlign w:val="center"/>
          </w:tcPr>
          <w:p w14:paraId="6B226E38">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141414" w:themeColor="text1"/>
                <w:kern w:val="0"/>
                <w:sz w:val="24"/>
                <w:szCs w:val="24"/>
                <w:highlight w:val="none"/>
                <w:lang w:val="en-US" w:eastAsia="zh-CN"/>
                <w14:textFill>
                  <w14:solidFill>
                    <w14:schemeClr w14:val="tx1"/>
                  </w14:solidFill>
                </w14:textFill>
              </w:rPr>
              <w:t>客观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7892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3CF53FA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restart"/>
            <w:vAlign w:val="center"/>
          </w:tcPr>
          <w:p w14:paraId="44FFF6CC">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pacing w:val="-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重难点分析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951" w:type="dxa"/>
            <w:vAlign w:val="center"/>
          </w:tcPr>
          <w:p w14:paraId="328DBD7E">
            <w:pPr>
              <w:keepNext w:val="0"/>
              <w:keepLines w:val="0"/>
              <w:suppressLineNumbers w:val="0"/>
              <w:spacing w:before="0" w:beforeAutospacing="0" w:after="0" w:afterAutospacing="0" w:line="340" w:lineRule="exact"/>
              <w:ind w:left="0" w:right="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7.1重难点分析（3）：评委根据供应商提供的重难点分析进行综合评比。</w:t>
            </w:r>
          </w:p>
          <w:p w14:paraId="6CC5D0A9">
            <w:pPr>
              <w:keepNext w:val="0"/>
              <w:keepLines w:val="0"/>
              <w:suppressLineNumbers w:val="0"/>
              <w:spacing w:before="0" w:beforeAutospacing="0" w:after="0" w:afterAutospacing="0" w:line="340" w:lineRule="exact"/>
              <w:ind w:left="0" w:right="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fldChar w:fldCharType="begin"/>
            </w:r>
            <w:r>
              <w:rPr>
                <w:rFonts w:hint="default" w:ascii="宋体" w:hAnsi="宋体" w:eastAsia="宋体" w:cs="宋体"/>
                <w:sz w:val="24"/>
                <w:szCs w:val="24"/>
                <w:highlight w:val="none"/>
                <w:lang w:val="en-US" w:eastAsia="zh-CN"/>
              </w:rPr>
              <w:instrText xml:space="preserve"> </w:instrText>
            </w:r>
            <w:r>
              <w:rPr>
                <w:rFonts w:hint="eastAsia" w:ascii="宋体" w:hAnsi="宋体" w:eastAsia="宋体" w:cs="宋体"/>
                <w:sz w:val="24"/>
                <w:szCs w:val="24"/>
                <w:highlight w:val="none"/>
                <w:lang w:val="en-US" w:eastAsia="zh-CN"/>
              </w:rPr>
              <w:instrText xml:space="preserve">= 1 \* GB3</w:instrText>
            </w:r>
            <w:r>
              <w:rPr>
                <w:rFonts w:hint="default" w:ascii="宋体" w:hAnsi="宋体" w:eastAsia="宋体" w:cs="宋体"/>
                <w:sz w:val="24"/>
                <w:szCs w:val="24"/>
                <w:highlight w:val="none"/>
                <w:lang w:val="en-US" w:eastAsia="zh-CN"/>
              </w:rPr>
              <w:instrText xml:space="preserve"> </w:instrText>
            </w:r>
            <w:r>
              <w:rPr>
                <w:rFonts w:hint="default"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①</w:t>
            </w:r>
            <w:r>
              <w:rPr>
                <w:rFonts w:hint="default"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对项目实施重点、难点罗列详细、完整，分析针对性强的得3分；</w:t>
            </w:r>
          </w:p>
          <w:p w14:paraId="240A13EA">
            <w:pPr>
              <w:keepNext w:val="0"/>
              <w:keepLines w:val="0"/>
              <w:suppressLineNumbers w:val="0"/>
              <w:spacing w:before="0" w:beforeAutospacing="0" w:after="0" w:afterAutospacing="0" w:line="340" w:lineRule="exact"/>
              <w:ind w:left="0" w:right="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fldChar w:fldCharType="begin"/>
            </w:r>
            <w:r>
              <w:rPr>
                <w:rFonts w:hint="default" w:ascii="宋体" w:hAnsi="宋体" w:eastAsia="宋体" w:cs="宋体"/>
                <w:sz w:val="24"/>
                <w:szCs w:val="24"/>
                <w:highlight w:val="none"/>
                <w:lang w:val="en-US" w:eastAsia="zh-CN"/>
              </w:rPr>
              <w:instrText xml:space="preserve"> </w:instrText>
            </w:r>
            <w:r>
              <w:rPr>
                <w:rFonts w:hint="eastAsia" w:ascii="宋体" w:hAnsi="宋体" w:eastAsia="宋体" w:cs="宋体"/>
                <w:sz w:val="24"/>
                <w:szCs w:val="24"/>
                <w:highlight w:val="none"/>
                <w:lang w:val="en-US" w:eastAsia="zh-CN"/>
              </w:rPr>
              <w:instrText xml:space="preserve">= 2 \* GB3</w:instrText>
            </w:r>
            <w:r>
              <w:rPr>
                <w:rFonts w:hint="default" w:ascii="宋体" w:hAnsi="宋体" w:eastAsia="宋体" w:cs="宋体"/>
                <w:sz w:val="24"/>
                <w:szCs w:val="24"/>
                <w:highlight w:val="none"/>
                <w:lang w:val="en-US" w:eastAsia="zh-CN"/>
              </w:rPr>
              <w:instrText xml:space="preserve"> </w:instrText>
            </w:r>
            <w:r>
              <w:rPr>
                <w:rFonts w:hint="default"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②</w:t>
            </w:r>
            <w:r>
              <w:rPr>
                <w:rFonts w:hint="default"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对项目实施重点、难点有基本预判，分析描述略有欠缺的得2分；</w:t>
            </w:r>
          </w:p>
          <w:p w14:paraId="08C557F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fldChar w:fldCharType="begin"/>
            </w:r>
            <w:r>
              <w:rPr>
                <w:rFonts w:hint="default" w:ascii="宋体" w:hAnsi="宋体" w:eastAsia="宋体" w:cs="宋体"/>
                <w:sz w:val="24"/>
                <w:szCs w:val="24"/>
                <w:highlight w:val="none"/>
                <w:lang w:val="en-US" w:eastAsia="zh-CN"/>
              </w:rPr>
              <w:instrText xml:space="preserve"> </w:instrText>
            </w:r>
            <w:r>
              <w:rPr>
                <w:rFonts w:hint="eastAsia" w:ascii="宋体" w:hAnsi="宋体" w:eastAsia="宋体" w:cs="宋体"/>
                <w:sz w:val="24"/>
                <w:szCs w:val="24"/>
                <w:highlight w:val="none"/>
                <w:lang w:val="en-US" w:eastAsia="zh-CN"/>
              </w:rPr>
              <w:instrText xml:space="preserve">= 3 \* GB3</w:instrText>
            </w:r>
            <w:r>
              <w:rPr>
                <w:rFonts w:hint="default" w:ascii="宋体" w:hAnsi="宋体" w:eastAsia="宋体" w:cs="宋体"/>
                <w:sz w:val="24"/>
                <w:szCs w:val="24"/>
                <w:highlight w:val="none"/>
                <w:lang w:val="en-US" w:eastAsia="zh-CN"/>
              </w:rPr>
              <w:instrText xml:space="preserve"> </w:instrText>
            </w:r>
            <w:r>
              <w:rPr>
                <w:rFonts w:hint="default"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③</w:t>
            </w:r>
            <w:r>
              <w:rPr>
                <w:rFonts w:hint="default"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对项目实施重点、难点预判缺乏或未提供相关描述的得1分。</w:t>
            </w:r>
          </w:p>
          <w:p w14:paraId="42EDD06B">
            <w:pPr>
              <w:keepNext w:val="0"/>
              <w:keepLines w:val="0"/>
              <w:suppressLineNumbers w:val="0"/>
              <w:spacing w:before="0" w:beforeAutospacing="0" w:after="0" w:afterAutospacing="0" w:line="340" w:lineRule="exact"/>
              <w:ind w:left="0" w:right="0"/>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4831F72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3</w:t>
            </w:r>
          </w:p>
        </w:tc>
        <w:tc>
          <w:tcPr>
            <w:tcW w:w="900" w:type="dxa"/>
            <w:shd w:val="clear" w:color="auto" w:fill="auto"/>
            <w:vAlign w:val="center"/>
          </w:tcPr>
          <w:p w14:paraId="1AAC7DD6">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37C6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3B7A3FA7">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c>
          <w:tcPr>
            <w:tcW w:w="994" w:type="dxa"/>
            <w:vMerge w:val="continue"/>
            <w:vAlign w:val="center"/>
          </w:tcPr>
          <w:p w14:paraId="50201953">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pacing w:val="-4"/>
                <w:highlight w:val="none"/>
                <w:lang w:val="en-US" w:eastAsia="zh-CN"/>
              </w:rPr>
            </w:pPr>
          </w:p>
        </w:tc>
        <w:tc>
          <w:tcPr>
            <w:tcW w:w="5951" w:type="dxa"/>
            <w:vAlign w:val="center"/>
          </w:tcPr>
          <w:p w14:paraId="52642B1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7.2解决方案（3）：根据供应商针对本项目重难点的预判及分析提出的解决方案的合理性及可行性进行评议：</w:t>
            </w:r>
          </w:p>
          <w:p w14:paraId="6EF9305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1 \* GB3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针对提出的重点、难点能结合以往工作经验提出优质、合理、可行的解决方案的得3分；</w:t>
            </w:r>
          </w:p>
          <w:p w14:paraId="7DFDCC5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2 \* GB3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针对提出的重点以及难点提出的解决方案合理性或可行性一般的得2分；</w:t>
            </w:r>
          </w:p>
          <w:p w14:paraId="319C38D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3 \* GB3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针对提出的重点以及难点提供了比较简单的建议，但是缺乏合理性或可行性的得1分；</w:t>
            </w:r>
          </w:p>
          <w:p w14:paraId="4108E474">
            <w:pPr>
              <w:keepNext w:val="0"/>
              <w:keepLines w:val="0"/>
              <w:suppressLineNumbers w:val="0"/>
              <w:spacing w:before="0" w:beforeAutospacing="0" w:after="0" w:afterAutospacing="0" w:line="340" w:lineRule="exact"/>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未提供不得分。</w:t>
            </w:r>
          </w:p>
        </w:tc>
        <w:tc>
          <w:tcPr>
            <w:tcW w:w="734" w:type="dxa"/>
            <w:shd w:val="clear" w:color="auto" w:fill="auto"/>
            <w:vAlign w:val="center"/>
          </w:tcPr>
          <w:p w14:paraId="5AB516D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900" w:type="dxa"/>
            <w:shd w:val="clear" w:color="auto" w:fill="auto"/>
            <w:vAlign w:val="center"/>
          </w:tcPr>
          <w:p w14:paraId="0755EAEB">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141414" w:themeColor="text1"/>
                <w:kern w:val="0"/>
                <w:sz w:val="24"/>
                <w:szCs w:val="24"/>
                <w:highlight w:val="none"/>
                <w14:textFill>
                  <w14:solidFill>
                    <w14:schemeClr w14:val="tx1"/>
                  </w14:solidFill>
                </w14:textFill>
              </w:rPr>
            </w:pPr>
            <w:r>
              <w:rPr>
                <w:rFonts w:hint="eastAsia" w:ascii="宋体" w:hAnsi="宋体" w:eastAsia="宋体" w:cs="宋体"/>
                <w:color w:val="141414" w:themeColor="text1"/>
                <w:kern w:val="0"/>
                <w:sz w:val="24"/>
                <w:szCs w:val="24"/>
                <w:highlight w:val="none"/>
                <w14:textFill>
                  <w14:solidFill>
                    <w14:schemeClr w14:val="tx1"/>
                  </w14:solidFill>
                </w14:textFill>
              </w:rPr>
              <w:t>主观</w:t>
            </w:r>
            <w:r>
              <w:rPr>
                <w:rFonts w:hint="eastAsia" w:ascii="宋体" w:hAnsi="宋体" w:eastAsia="宋体" w:cs="宋体"/>
                <w:color w:val="141414" w:themeColor="text1"/>
                <w:kern w:val="0"/>
                <w:sz w:val="24"/>
                <w:szCs w:val="24"/>
                <w:highlight w:val="none"/>
                <w:lang w:eastAsia="zh-CN"/>
                <w14:textFill>
                  <w14:solidFill>
                    <w14:schemeClr w14:val="tx1"/>
                  </w14:solidFill>
                </w14:textFill>
              </w:rPr>
              <w:t>评审</w:t>
            </w:r>
          </w:p>
        </w:tc>
      </w:tr>
      <w:tr w14:paraId="7F25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67" w:type="dxa"/>
            <w:vMerge w:val="continue"/>
          </w:tcPr>
          <w:p w14:paraId="3EC4EF8D">
            <w:pPr>
              <w:keepNext w:val="0"/>
              <w:keepLines w:val="0"/>
              <w:suppressLineNumbers w:val="0"/>
              <w:spacing w:before="0" w:beforeAutospacing="0" w:after="0" w:afterAutospacing="0" w:line="400" w:lineRule="exact"/>
              <w:ind w:left="0" w:right="0"/>
              <w:rPr>
                <w:rFonts w:hint="eastAsia" w:ascii="宋体" w:hAnsi="宋体" w:eastAsia="宋体" w:cs="宋体"/>
                <w:sz w:val="24"/>
                <w:szCs w:val="24"/>
                <w:highlight w:val="none"/>
              </w:rPr>
            </w:pPr>
          </w:p>
        </w:tc>
        <w:tc>
          <w:tcPr>
            <w:tcW w:w="994" w:type="dxa"/>
            <w:vAlign w:val="center"/>
          </w:tcPr>
          <w:p w14:paraId="55A2F67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highlight w:val="none"/>
              </w:rPr>
            </w:pPr>
            <w:bookmarkStart w:id="441" w:name="OLE_LINK58"/>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业绩（</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bookmarkEnd w:id="441"/>
          </w:p>
        </w:tc>
        <w:tc>
          <w:tcPr>
            <w:tcW w:w="5951" w:type="dxa"/>
            <w:vAlign w:val="center"/>
          </w:tcPr>
          <w:p w14:paraId="71B756BA">
            <w:pPr>
              <w:keepNext w:val="0"/>
              <w:keepLines w:val="0"/>
              <w:suppressLineNumbers w:val="0"/>
              <w:snapToGrid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自2022年1月1日至今（合同签订时间为准），投标人具有类似项目实施业绩的，每提供一个得1.5分，最多3分。（提供中标通知书和合同复印件加盖单位公章）；</w:t>
            </w:r>
          </w:p>
        </w:tc>
        <w:tc>
          <w:tcPr>
            <w:tcW w:w="734" w:type="dxa"/>
            <w:vAlign w:val="center"/>
          </w:tcPr>
          <w:p w14:paraId="1E6BE2AD">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p>
        </w:tc>
        <w:tc>
          <w:tcPr>
            <w:tcW w:w="900" w:type="dxa"/>
            <w:vAlign w:val="center"/>
          </w:tcPr>
          <w:p w14:paraId="021CF1C4">
            <w:pPr>
              <w:keepNext w:val="0"/>
              <w:keepLines w:val="0"/>
              <w:suppressLineNumbers w:val="0"/>
              <w:snapToGrid w:val="0"/>
              <w:spacing w:before="0" w:beforeAutospacing="0" w:after="0" w:afterAutospacing="0" w:line="340" w:lineRule="exact"/>
              <w:ind w:left="0" w:right="0"/>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bidi="ar-SA"/>
              </w:rPr>
              <w:t>客观评审</w:t>
            </w:r>
          </w:p>
        </w:tc>
      </w:tr>
      <w:tr w14:paraId="576D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Align w:val="center"/>
          </w:tcPr>
          <w:p w14:paraId="40FD098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p>
          <w:p w14:paraId="405846B3">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w:t>
            </w:r>
          </w:p>
        </w:tc>
        <w:tc>
          <w:tcPr>
            <w:tcW w:w="6945" w:type="dxa"/>
            <w:gridSpan w:val="2"/>
            <w:vAlign w:val="center"/>
          </w:tcPr>
          <w:p w14:paraId="54EC56D0">
            <w:pPr>
              <w:keepNext w:val="0"/>
              <w:keepLines w:val="0"/>
              <w:suppressLineNumbers w:val="0"/>
              <w:spacing w:before="0" w:beforeAutospacing="0" w:after="0" w:afterAutospacing="0" w:line="36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满足采购要求的有效投标（初步评审合格且商务、技术、报价部分评审合格）且参与评审的价格最低的参与评审的价格为评标基准价，得30分。</w:t>
            </w:r>
          </w:p>
          <w:p w14:paraId="78006F82">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其他投标报价得分计算公式如下：投标报价得分=（评标基准价/参与评审的价格）×30%×100。</w:t>
            </w:r>
          </w:p>
        </w:tc>
        <w:tc>
          <w:tcPr>
            <w:tcW w:w="734" w:type="dxa"/>
            <w:vAlign w:val="center"/>
          </w:tcPr>
          <w:p w14:paraId="46D74ADE">
            <w:pPr>
              <w:keepNext w:val="0"/>
              <w:keepLines w:val="0"/>
              <w:suppressLineNumbers w:val="0"/>
              <w:spacing w:before="0" w:beforeAutospacing="0" w:after="0" w:afterAutospacing="0" w:line="360" w:lineRule="exact"/>
              <w:ind w:left="0" w:right="0"/>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30</w:t>
            </w:r>
          </w:p>
        </w:tc>
        <w:tc>
          <w:tcPr>
            <w:tcW w:w="900" w:type="dxa"/>
            <w:vAlign w:val="center"/>
          </w:tcPr>
          <w:p w14:paraId="10C02EA0">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highlight w:val="none"/>
              </w:rPr>
            </w:pPr>
            <w:r>
              <w:rPr>
                <w:rFonts w:hint="eastAsia" w:ascii="宋体" w:hAnsi="宋体" w:eastAsia="宋体" w:cs="宋体"/>
                <w:b w:val="0"/>
                <w:bCs w:val="0"/>
                <w:kern w:val="2"/>
                <w:sz w:val="24"/>
                <w:szCs w:val="24"/>
                <w:highlight w:val="none"/>
                <w:lang w:val="en-US" w:eastAsia="zh-CN" w:bidi="ar-SA"/>
              </w:rPr>
              <w:t>客观评审</w:t>
            </w:r>
          </w:p>
        </w:tc>
      </w:tr>
      <w:bookmarkEnd w:id="410"/>
    </w:tbl>
    <w:p w14:paraId="16EC686D">
      <w:pPr>
        <w:pStyle w:val="50"/>
        <w:ind w:left="0" w:leftChars="0" w:firstLine="0" w:firstLineChars="0"/>
        <w:rPr>
          <w:highlight w:val="none"/>
        </w:rPr>
      </w:pPr>
    </w:p>
    <w:p w14:paraId="401ECA10">
      <w:pPr>
        <w:spacing w:line="400" w:lineRule="exact"/>
        <w:ind w:firstLine="482" w:firstLineChars="200"/>
        <w:rPr>
          <w:rFonts w:hint="eastAsia" w:ascii="宋体" w:hAnsi="宋体" w:eastAsia="宋体" w:cs="宋体"/>
          <w:color w:val="auto"/>
          <w:szCs w:val="21"/>
          <w:highlight w:val="none"/>
          <w:lang w:val="en-US" w:eastAsia="zh-CN"/>
        </w:rPr>
      </w:pPr>
      <w:r>
        <w:rPr>
          <w:rFonts w:hint="eastAsia" w:ascii="宋体" w:hAnsi="宋体" w:cs="宋体"/>
          <w:b/>
          <w:sz w:val="24"/>
          <w:highlight w:val="none"/>
        </w:rPr>
        <w:t>备注：</w:t>
      </w:r>
      <w:r>
        <w:rPr>
          <w:rFonts w:hint="eastAsia" w:ascii="宋体" w:hAnsi="宋体" w:cs="宋体"/>
          <w:sz w:val="24"/>
          <w:highlight w:val="none"/>
        </w:rPr>
        <w:t>1、投标人编制投标文件（商务技术文件部分）时，建议按此目录（序号和内容）提供评标标</w:t>
      </w:r>
      <w:r>
        <w:rPr>
          <w:rFonts w:hint="eastAsia" w:ascii="宋体" w:hAnsi="宋体" w:eastAsia="宋体" w:cs="宋体"/>
          <w:sz w:val="24"/>
          <w:highlight w:val="none"/>
        </w:rPr>
        <w:t>准相应的商务技术资料。2、小数点后保留一位数。3、各评标委员会成员自行按以上参考分值评分。4、重大事件由评标委员会集体讨论，应当按照少数服从多数的原则作出结论。</w:t>
      </w:r>
      <w:r>
        <w:rPr>
          <w:rFonts w:hint="eastAsia" w:ascii="宋体" w:hAnsi="宋体" w:eastAsia="宋体" w:cs="宋体"/>
          <w:sz w:val="24"/>
          <w:highlight w:val="none"/>
          <w:lang w:val="en-US" w:eastAsia="zh-CN"/>
        </w:rPr>
        <w:t>5、在评审结束后、合同签订前，采购人、采购代理机构将通过网站查询、原件核对等方式对中标（成交）供应商在投标（响应）文件中涉及客观分评审内容的检测报告、认证证书等资料的真实性进行复核。若发现供应商提供虚假材料，将报本级财政部门处理。</w:t>
      </w:r>
    </w:p>
    <w:p w14:paraId="2C2ED62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sz w:val="24"/>
          <w:highlight w:val="none"/>
        </w:rPr>
      </w:pPr>
    </w:p>
    <w:p w14:paraId="08AD8152">
      <w:pPr>
        <w:pStyle w:val="82"/>
        <w:rPr>
          <w:color w:val="auto"/>
          <w:highlight w:val="none"/>
        </w:rPr>
      </w:pPr>
    </w:p>
    <w:p w14:paraId="19155C7F">
      <w:pPr>
        <w:snapToGrid w:val="0"/>
        <w:spacing w:line="360" w:lineRule="auto"/>
        <w:outlineLvl w:val="1"/>
        <w:rPr>
          <w:rFonts w:ascii="宋体" w:hAnsi="宋体" w:cs="宋体"/>
          <w:b/>
          <w:sz w:val="28"/>
          <w:szCs w:val="28"/>
          <w:highlight w:val="none"/>
        </w:rPr>
      </w:pPr>
      <w:r>
        <w:rPr>
          <w:rFonts w:hint="eastAsia" w:ascii="宋体" w:hAnsi="宋体" w:cs="宋体"/>
          <w:b/>
          <w:sz w:val="32"/>
          <w:highlight w:val="none"/>
        </w:rPr>
        <w:t>一、评标方法</w:t>
      </w:r>
    </w:p>
    <w:p w14:paraId="75EFB4B4">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6E0D5B3">
      <w:pPr>
        <w:adjustRightInd/>
        <w:spacing w:line="360" w:lineRule="auto"/>
        <w:outlineLvl w:val="1"/>
        <w:rPr>
          <w:rFonts w:ascii="宋体" w:hAnsi="宋体" w:cs="宋体"/>
          <w:kern w:val="0"/>
          <w:sz w:val="24"/>
          <w:highlight w:val="none"/>
        </w:rPr>
      </w:pPr>
      <w:r>
        <w:rPr>
          <w:rFonts w:hint="eastAsia" w:ascii="宋体" w:hAnsi="宋体" w:cs="宋体"/>
          <w:b/>
          <w:sz w:val="32"/>
          <w:highlight w:val="none"/>
        </w:rPr>
        <w:t>二、评标标准</w:t>
      </w:r>
    </w:p>
    <w:p w14:paraId="7F358AA8">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AE14F24">
      <w:pPr>
        <w:spacing w:line="360" w:lineRule="auto"/>
        <w:outlineLvl w:val="1"/>
        <w:rPr>
          <w:rFonts w:ascii="宋体" w:hAnsi="宋体" w:cs="宋体"/>
          <w:b/>
          <w:sz w:val="32"/>
          <w:szCs w:val="32"/>
          <w:highlight w:val="none"/>
        </w:rPr>
      </w:pPr>
      <w:r>
        <w:rPr>
          <w:rFonts w:hint="eastAsia" w:ascii="宋体" w:hAnsi="宋体" w:cs="宋体"/>
          <w:b/>
          <w:sz w:val="32"/>
          <w:szCs w:val="32"/>
          <w:highlight w:val="none"/>
        </w:rPr>
        <w:t>三、评标程序</w:t>
      </w:r>
    </w:p>
    <w:p w14:paraId="784F003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D3BB15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8900F4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1A73A296">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082603C6">
      <w:pPr>
        <w:pStyle w:val="133"/>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D8C8FF0">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4B916B14">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0A57D7F8">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04A6820D">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154EFAD">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7DCB247">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29DD98D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613EDFB1">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1E4D0C">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217C91D">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1BBD168F">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9EBBC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0794E4">
      <w:pPr>
        <w:widowControl/>
        <w:adjustRightInd/>
        <w:spacing w:after="225" w:line="315" w:lineRule="atLeast"/>
        <w:jc w:val="left"/>
        <w:outlineLvl w:val="1"/>
        <w:rPr>
          <w:rFonts w:ascii="宋体" w:hAnsi="宋体" w:cs="宋体"/>
          <w:b/>
          <w:sz w:val="32"/>
          <w:highlight w:val="none"/>
        </w:rPr>
      </w:pPr>
      <w:r>
        <w:rPr>
          <w:rFonts w:hint="eastAsia" w:ascii="宋体" w:hAnsi="宋体" w:cs="宋体"/>
          <w:b/>
          <w:sz w:val="32"/>
          <w:highlight w:val="none"/>
        </w:rPr>
        <w:t>四、评标中的其他事项</w:t>
      </w:r>
    </w:p>
    <w:p w14:paraId="1D7C262A">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44EE46">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66C986E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51E9DE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082DEE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FAAF4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2B5879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1182CAFD">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41480E2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64317B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低于项目预算的50%</w:t>
      </w:r>
      <w:r>
        <w:rPr>
          <w:rFonts w:hint="eastAsia" w:ascii="宋体" w:hAnsi="宋体" w:cs="宋体"/>
          <w:kern w:val="0"/>
          <w:sz w:val="24"/>
          <w:highlight w:val="none"/>
          <w:lang w:eastAsia="zh-CN"/>
        </w:rPr>
        <w:t>）</w:t>
      </w:r>
      <w:r>
        <w:rPr>
          <w:rFonts w:hint="eastAsia" w:ascii="宋体" w:hAnsi="宋体" w:cs="宋体"/>
          <w:kern w:val="0"/>
          <w:sz w:val="24"/>
          <w:highlight w:val="none"/>
        </w:rPr>
        <w:t>，有可能影响产品质量或者不能诚信履约的，未能按要求提供书面说明或者提交相关证明材料，不能证明其报价合理性的；</w:t>
      </w:r>
    </w:p>
    <w:p w14:paraId="611E65B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29A84F2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0074A14C">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5DCC50D5">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630EC44">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4.2.13评标委员会经过审查，认定供应商虚假应标、串通投标的，有下列情形之一的，视为供应商串通投标：</w:t>
      </w:r>
    </w:p>
    <w:p w14:paraId="6518BF7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（1）不同供应商的投标文件由同一单位或者个人编制；</w:t>
      </w:r>
    </w:p>
    <w:p w14:paraId="7AEE107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（2）不同供应商委托同一单位或者个人办理投标事宜；</w:t>
      </w:r>
    </w:p>
    <w:p w14:paraId="1BCAC9F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（3）不同供应商的投标文件载明的项目管理成员或者联系人员为同一人；</w:t>
      </w:r>
    </w:p>
    <w:p w14:paraId="10E1A95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（4）不同供应商的投标文件异常一致或者投标报价呈规律性差异；</w:t>
      </w:r>
    </w:p>
    <w:p w14:paraId="7EF27A77">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（5）不同供应商的投标文件相互混装。</w:t>
      </w:r>
    </w:p>
    <w:p w14:paraId="146C35B6">
      <w:p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（6）两家或两家以上供应商提供的投标文件出自同一终端设备的，或在相同Internet主机分配地址（相同IP地址）获取招标文件或网上投标的，且经询标澄清供应商无令人信服的理由和可靠证据证明其合理性的。</w:t>
      </w:r>
    </w:p>
    <w:p w14:paraId="6ADDE0C1">
      <w:pPr>
        <w:spacing w:line="360" w:lineRule="auto"/>
        <w:ind w:firstLine="482" w:firstLineChars="200"/>
        <w:rPr>
          <w:rFonts w:hint="default"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4.2.14</w:t>
      </w:r>
      <w:r>
        <w:rPr>
          <w:rFonts w:hint="eastAsia" w:ascii="宋体" w:hAnsi="宋体" w:cs="宋体"/>
          <w:b/>
          <w:bCs/>
          <w:kern w:val="0"/>
          <w:sz w:val="24"/>
          <w:szCs w:val="24"/>
          <w:highlight w:val="none"/>
          <w:lang w:val="en-US" w:eastAsia="zh-CN" w:bidi="ar-SA"/>
        </w:rPr>
        <w:t>供应商存在下列情形之一且无法合理解释的，其投标（响应）文件无效：</w:t>
      </w:r>
    </w:p>
    <w:p w14:paraId="30702B58">
      <w:p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1</w:t>
      </w:r>
      <w:r>
        <w:rPr>
          <w:rFonts w:hint="eastAsia" w:ascii="宋体" w:hAnsi="宋体" w:eastAsia="宋体" w:cs="宋体"/>
          <w:kern w:val="0"/>
          <w:sz w:val="24"/>
          <w:highlight w:val="none"/>
          <w:lang w:val="en-US" w:eastAsia="zh-CN"/>
        </w:rPr>
        <w:t>）不同供应商的电子投标(响应)文件上传计算机的网卡MAC地址或硬盘序列号等硬件信息相同的。</w:t>
      </w:r>
    </w:p>
    <w:p w14:paraId="6E38344F">
      <w:p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lang w:val="en-US" w:eastAsia="zh-CN"/>
        </w:rPr>
        <w:t>）上传的电子投标（响应）文件若出现使用本项目其他投标(响应)供应商的数字证书加密的，或者加盖本项目其他投标(响应)供应商的电子印章的。</w:t>
      </w:r>
    </w:p>
    <w:p w14:paraId="23CC2887">
      <w:p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lang w:val="en-US" w:eastAsia="zh-CN"/>
        </w:rPr>
        <w:t>）不同供应商的投标(响应)文件的内容存在3处(含)以上错误一致的。</w:t>
      </w:r>
    </w:p>
    <w:p w14:paraId="6B25970F">
      <w:p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lang w:val="en-US" w:eastAsia="zh-CN"/>
        </w:rPr>
        <w:t>）不同供应商联系人为同一人或不同联系人的联系电话一致的。</w:t>
      </w:r>
    </w:p>
    <w:p w14:paraId="08EA265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 xml:space="preserve"> 投标文件不满足招标文件的其他实质性要求的；</w:t>
      </w:r>
    </w:p>
    <w:p w14:paraId="3B1E95D7">
      <w:pPr>
        <w:spacing w:line="360" w:lineRule="auto"/>
        <w:ind w:firstLine="480" w:firstLineChars="200"/>
        <w:rPr>
          <w:rFonts w:ascii="宋体" w:hAnsi="宋体" w:cs="宋体"/>
          <w:kern w:val="0"/>
          <w:sz w:val="24"/>
          <w:highlight w:val="none"/>
        </w:rPr>
      </w:pPr>
      <w:r>
        <w:rPr>
          <w:rFonts w:hint="eastAsia" w:ascii="宋体" w:hAnsi="宋体" w:eastAsia="宋体" w:cs="宋体"/>
          <w:kern w:val="0"/>
          <w:sz w:val="24"/>
          <w:highlight w:val="none"/>
        </w:rPr>
        <w:t>4.2.1</w:t>
      </w:r>
      <w:r>
        <w:rPr>
          <w:rFonts w:hint="eastAsia" w:ascii="宋体" w:hAnsi="宋体" w:cs="宋体"/>
          <w:kern w:val="0"/>
          <w:sz w:val="24"/>
          <w:highlight w:val="none"/>
          <w:lang w:val="en-US" w:eastAsia="zh-CN"/>
        </w:rPr>
        <w:t>6</w:t>
      </w:r>
      <w:r>
        <w:rPr>
          <w:rFonts w:hint="eastAsia" w:ascii="宋体" w:hAnsi="宋体" w:cs="宋体"/>
          <w:kern w:val="0"/>
          <w:sz w:val="24"/>
          <w:highlight w:val="none"/>
        </w:rPr>
        <w:t>法律、法规、规章（适用本市的）及省级以上规范性文件（适用本市的）规定的其他无效情形。</w:t>
      </w:r>
    </w:p>
    <w:p w14:paraId="5BACA42F">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560C405A">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1E27945E">
      <w:pPr>
        <w:pStyle w:val="24"/>
        <w:snapToGrid w:val="0"/>
        <w:spacing w:line="360" w:lineRule="auto"/>
        <w:rPr>
          <w:rFonts w:cs="宋体"/>
          <w:highlight w:val="none"/>
        </w:rPr>
      </w:pPr>
      <w:r>
        <w:rPr>
          <w:rFonts w:hint="eastAsia" w:cs="宋体"/>
          <w:highlight w:val="none"/>
        </w:rPr>
        <w:t>5.2出现影响采购公正的违法、违规行为的；</w:t>
      </w:r>
    </w:p>
    <w:p w14:paraId="15DAE905">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4479E09B">
      <w:pPr>
        <w:pStyle w:val="24"/>
        <w:snapToGrid w:val="0"/>
        <w:spacing w:line="360" w:lineRule="auto"/>
        <w:rPr>
          <w:rFonts w:cs="宋体"/>
          <w:highlight w:val="none"/>
        </w:rPr>
      </w:pPr>
      <w:r>
        <w:rPr>
          <w:rFonts w:hint="eastAsia" w:cs="宋体"/>
          <w:highlight w:val="none"/>
        </w:rPr>
        <w:t>5.4因重大变故，采购任务取消的。</w:t>
      </w:r>
    </w:p>
    <w:p w14:paraId="7468C98E">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44ED30CE">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072581">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1C3E0A04">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4904E8CC">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092FD8BC">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82F5063">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BE5C103">
      <w:pPr>
        <w:pStyle w:val="24"/>
        <w:snapToGrid w:val="0"/>
        <w:spacing w:line="360" w:lineRule="auto"/>
        <w:rPr>
          <w:rFonts w:cs="宋体"/>
          <w:b/>
          <w:sz w:val="36"/>
          <w:szCs w:val="36"/>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42" w:name="第五部分"/>
      <w:bookmarkStart w:id="443" w:name="_Toc86217003"/>
      <w:r>
        <w:rPr>
          <w:rFonts w:hint="eastAsia" w:cs="宋体"/>
          <w:b/>
          <w:sz w:val="36"/>
          <w:szCs w:val="36"/>
          <w:highlight w:val="none"/>
        </w:rPr>
        <w:t xml:space="preserve">    </w:t>
      </w:r>
    </w:p>
    <w:p w14:paraId="110F3FDB">
      <w:pPr>
        <w:widowControl/>
        <w:adjustRightInd/>
        <w:ind w:firstLine="2168" w:firstLineChars="600"/>
        <w:jc w:val="left"/>
        <w:rPr>
          <w:rFonts w:ascii="宋体" w:hAnsi="宋体" w:cs="宋体"/>
          <w:b/>
          <w:sz w:val="36"/>
          <w:szCs w:val="36"/>
          <w:highlight w:val="none"/>
        </w:rPr>
        <w:sectPr>
          <w:headerReference r:id="rId12" w:type="default"/>
          <w:footerReference r:id="rId13" w:type="default"/>
          <w:pgSz w:w="11907" w:h="16840"/>
          <w:pgMar w:top="1474" w:right="1814" w:bottom="1474" w:left="1814" w:header="851" w:footer="851" w:gutter="0"/>
          <w:pgNumType w:fmt="decimal"/>
          <w:cols w:space="720" w:num="1"/>
        </w:sectPr>
      </w:pPr>
    </w:p>
    <w:p w14:paraId="153BDE8C">
      <w:pPr>
        <w:widowControl/>
        <w:adjustRightInd/>
        <w:ind w:firstLine="2168" w:firstLineChars="600"/>
        <w:jc w:val="left"/>
        <w:outlineLvl w:val="0"/>
        <w:rPr>
          <w:rFonts w:ascii="宋体" w:hAnsi="宋体" w:cs="宋体"/>
          <w:b/>
          <w:sz w:val="36"/>
          <w:szCs w:val="36"/>
          <w:highlight w:val="none"/>
        </w:rPr>
      </w:pPr>
      <w:bookmarkStart w:id="444" w:name="_Toc1511"/>
      <w:r>
        <w:rPr>
          <w:rFonts w:hint="eastAsia" w:ascii="宋体" w:hAnsi="宋体" w:cs="宋体"/>
          <w:b/>
          <w:sz w:val="36"/>
          <w:szCs w:val="36"/>
          <w:highlight w:val="none"/>
        </w:rPr>
        <w:t>第五部分 拟签订的合同文本</w:t>
      </w:r>
      <w:bookmarkEnd w:id="444"/>
    </w:p>
    <w:p w14:paraId="763A9C1C">
      <w:pPr>
        <w:pStyle w:val="23"/>
        <w:rPr>
          <w:highlight w:val="none"/>
        </w:rPr>
      </w:pPr>
    </w:p>
    <w:p w14:paraId="6ECEEAEF">
      <w:pPr>
        <w:snapToGrid w:val="0"/>
        <w:spacing w:before="120" w:beforeLines="50" w:after="120" w:afterLines="50"/>
        <w:jc w:val="center"/>
        <w:rPr>
          <w:rFonts w:hint="eastAsia" w:ascii="宋体" w:hAnsi="宋体" w:eastAsia="宋体" w:cs="宋体"/>
          <w:b/>
          <w:bCs/>
          <w:color w:val="auto"/>
          <w:sz w:val="30"/>
          <w:szCs w:val="32"/>
          <w:highlight w:val="none"/>
        </w:rPr>
      </w:pPr>
      <w:r>
        <w:rPr>
          <w:rFonts w:hint="eastAsia" w:ascii="宋体" w:hAnsi="宋体" w:eastAsia="宋体" w:cs="宋体"/>
          <w:b/>
          <w:color w:val="auto"/>
          <w:sz w:val="30"/>
          <w:szCs w:val="32"/>
          <w:highlight w:val="none"/>
        </w:rPr>
        <w:t>采购合同（供参考）</w:t>
      </w:r>
    </w:p>
    <w:p w14:paraId="6DD00A58">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                                     项目编号：</w:t>
      </w:r>
    </w:p>
    <w:p w14:paraId="062A18D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w:t>
      </w:r>
    </w:p>
    <w:p w14:paraId="2147D5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w:t>
      </w:r>
    </w:p>
    <w:p w14:paraId="656513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日，在宁波市宁海县公共资源交易中心进行公开招标，经结果公告确定由乙方中标。按照《中华人民共和国民法典》的有关规定，在自愿、平等、公平、诚信的基础上，经双方协商一致，签订本合同。</w:t>
      </w:r>
    </w:p>
    <w:p w14:paraId="7AF3BF8F">
      <w:pPr>
        <w:pStyle w:val="32"/>
        <w:spacing w:before="0" w:beforeLines="0" w:after="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下述文件作为附件，是合同的一部分，并与本合同一起阅读和解释：</w:t>
      </w:r>
    </w:p>
    <w:p w14:paraId="6A775CD2">
      <w:pPr>
        <w:pStyle w:val="32"/>
        <w:spacing w:before="0" w:beforeLines="0" w:after="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a.采购文件；</w:t>
      </w:r>
    </w:p>
    <w:p w14:paraId="627EFE80">
      <w:pPr>
        <w:pStyle w:val="32"/>
        <w:spacing w:before="0" w:beforeLines="0" w:after="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b.投标文件及澄清文件；</w:t>
      </w:r>
    </w:p>
    <w:p w14:paraId="0B8735C1">
      <w:pPr>
        <w:pStyle w:val="32"/>
        <w:spacing w:before="0" w:beforeLines="0" w:after="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c.中标通知书；</w:t>
      </w:r>
    </w:p>
    <w:p w14:paraId="36443DB9">
      <w:pPr>
        <w:pStyle w:val="32"/>
        <w:spacing w:before="0" w:beforeLines="0" w:after="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上述文件与合同若有不一致之处，优先次序第一应为合同、第二应为附件(附件的优先次序为 c,b,a)。</w:t>
      </w:r>
    </w:p>
    <w:p w14:paraId="7C4235B1">
      <w:pPr>
        <w:pStyle w:val="32"/>
        <w:spacing w:before="0" w:beforeLines="0" w:after="0" w:afterLines="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一、项目名称、服务期限、服务内容</w:t>
      </w:r>
    </w:p>
    <w:p w14:paraId="2F0CF9EB">
      <w:pPr>
        <w:pStyle w:val="32"/>
        <w:spacing w:before="0" w:beforeLines="0" w:after="0" w:afterLines="0"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1.1项目名称：</w:t>
      </w:r>
    </w:p>
    <w:p w14:paraId="072EF62A">
      <w:pPr>
        <w:pStyle w:val="32"/>
        <w:spacing w:before="0" w:beforeLines="0" w:after="0" w:afterLines="0"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1.2服务期限：</w:t>
      </w:r>
    </w:p>
    <w:p w14:paraId="1A0426CA">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1.3服务内容：</w:t>
      </w:r>
    </w:p>
    <w:p w14:paraId="6A7CB1CC">
      <w:pPr>
        <w:pStyle w:val="32"/>
        <w:spacing w:before="0" w:beforeLines="0" w:after="0" w:afterLines="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二、合同金额</w:t>
      </w:r>
    </w:p>
    <w:p w14:paraId="5043E659">
      <w:pPr>
        <w:pStyle w:val="32"/>
        <w:spacing w:before="0" w:beforeLines="0" w:after="0" w:afterLines="0"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2.1本合同金额为（大写）：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元）</w:t>
      </w:r>
      <w:r>
        <w:rPr>
          <w:rFonts w:hint="eastAsia" w:ascii="宋体" w:hAnsi="宋体" w:eastAsia="宋体" w:cs="宋体"/>
          <w:color w:val="auto"/>
          <w:highlight w:val="none"/>
        </w:rPr>
        <w:t>人民币。</w:t>
      </w:r>
    </w:p>
    <w:p w14:paraId="13EF9EF5">
      <w:pPr>
        <w:pStyle w:val="32"/>
        <w:numPr>
          <w:ilvl w:val="0"/>
          <w:numId w:val="5"/>
        </w:numPr>
        <w:spacing w:before="0" w:beforeLines="0" w:after="0" w:afterLines="0" w:line="360" w:lineRule="auto"/>
        <w:ind w:left="358" w:hanging="358" w:hangingChars="170"/>
        <w:rPr>
          <w:rFonts w:hint="eastAsia" w:ascii="宋体" w:hAnsi="宋体" w:eastAsia="宋体" w:cs="宋体"/>
          <w:b/>
          <w:color w:val="auto"/>
          <w:highlight w:val="none"/>
        </w:rPr>
      </w:pPr>
      <w:r>
        <w:rPr>
          <w:rFonts w:hint="eastAsia" w:ascii="宋体" w:hAnsi="宋体" w:eastAsia="宋体" w:cs="宋体"/>
          <w:b/>
          <w:color w:val="auto"/>
          <w:highlight w:val="none"/>
        </w:rPr>
        <w:t>履约保证金</w:t>
      </w:r>
    </w:p>
    <w:p w14:paraId="04AFE29D">
      <w:pPr>
        <w:widowControl w:val="0"/>
        <w:snapToGrid w:val="0"/>
        <w:spacing w:before="156" w:beforeLines="50" w:after="156" w:afterLines="50" w:line="360" w:lineRule="auto"/>
        <w:ind w:left="357" w:hanging="357" w:hangingChars="170"/>
        <w:jc w:val="both"/>
        <w:rPr>
          <w:rFonts w:hint="eastAsia" w:ascii="宋体" w:hAnsi="宋体" w:eastAsia="宋体" w:cs="宋体"/>
          <w:b/>
          <w:color w:val="auto"/>
          <w:highlight w:val="none"/>
          <w:lang w:eastAsia="zh-CN"/>
        </w:rPr>
      </w:pPr>
      <w:r>
        <w:rPr>
          <w:rFonts w:hint="eastAsia" w:ascii="宋体" w:hAnsi="宋体" w:eastAsia="宋体" w:cs="宋体"/>
          <w:color w:val="auto"/>
          <w:kern w:val="2"/>
          <w:sz w:val="21"/>
          <w:szCs w:val="21"/>
          <w:highlight w:val="none"/>
          <w:lang w:val="en-US" w:eastAsia="zh-CN" w:bidi="ar-SA"/>
        </w:rPr>
        <w:t>3.1 乙方交纳人民币</w:t>
      </w:r>
      <w:r>
        <w:rPr>
          <w:rFonts w:hint="eastAsia" w:ascii="宋体" w:hAnsi="宋体" w:eastAsia="宋体" w:cs="宋体"/>
          <w:b/>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元作为本合同的履约保证金。</w:t>
      </w:r>
    </w:p>
    <w:p w14:paraId="0743891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四、转包或分包</w:t>
      </w:r>
    </w:p>
    <w:p w14:paraId="55B37AB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4.1本合同范围的服务，应由乙方直接提供，不得转让他人；</w:t>
      </w:r>
    </w:p>
    <w:p w14:paraId="0C5835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除非得到甲方的书面同意，乙方不得部分分包给他人。甲方有绝对权力阻止分包。</w:t>
      </w:r>
    </w:p>
    <w:p w14:paraId="6202F6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4.3如有转让和未经甲方同意的分包行为，甲方有权给予终止合同。</w:t>
      </w:r>
    </w:p>
    <w:p w14:paraId="542F3AA5">
      <w:pPr>
        <w:pStyle w:val="32"/>
        <w:spacing w:before="0" w:beforeLines="0" w:after="0" w:afterLines="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五、合同付款方法</w:t>
      </w:r>
    </w:p>
    <w:p w14:paraId="6CC3E0DE">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val="en-US" w:eastAsia="zh-CN"/>
        </w:rPr>
        <w:t>付款方式：</w:t>
      </w:r>
    </w:p>
    <w:p w14:paraId="25234C6D">
      <w:pPr>
        <w:snapToGrid w:val="0"/>
        <w:spacing w:line="360" w:lineRule="auto"/>
        <w:rPr>
          <w:rFonts w:hint="eastAsia" w:ascii="宋体" w:hAnsi="宋体" w:cs="宋体"/>
          <w:bCs/>
          <w:szCs w:val="21"/>
          <w:highlight w:val="none"/>
        </w:rPr>
      </w:pPr>
      <w:r>
        <w:rPr>
          <w:rFonts w:hint="eastAsia" w:ascii="宋体" w:hAnsi="宋体" w:cs="宋体"/>
          <w:bCs/>
          <w:szCs w:val="21"/>
          <w:highlight w:val="none"/>
          <w:lang w:val="en-US" w:eastAsia="zh-CN"/>
        </w:rPr>
        <w:t>5.1</w:t>
      </w:r>
      <w:r>
        <w:rPr>
          <w:rFonts w:hint="eastAsia" w:ascii="宋体" w:hAnsi="宋体" w:cs="宋体"/>
          <w:bCs/>
          <w:szCs w:val="21"/>
          <w:highlight w:val="none"/>
        </w:rPr>
        <w:t>合同签订生效且具备实施条件后7个工作日内，</w:t>
      </w:r>
      <w:bookmarkStart w:id="445" w:name="OLE_LINK70"/>
      <w:r>
        <w:rPr>
          <w:rFonts w:hint="eastAsia" w:ascii="宋体" w:hAnsi="宋体" w:cs="宋体"/>
          <w:bCs/>
          <w:szCs w:val="21"/>
          <w:highlight w:val="none"/>
          <w:lang w:val="en-US" w:eastAsia="zh-CN"/>
        </w:rPr>
        <w:t>甲方</w:t>
      </w:r>
      <w:r>
        <w:rPr>
          <w:rFonts w:hint="eastAsia" w:ascii="宋体" w:hAnsi="宋体" w:cs="宋体"/>
          <w:bCs/>
          <w:szCs w:val="21"/>
          <w:highlight w:val="none"/>
        </w:rPr>
        <w:t>应向</w:t>
      </w:r>
      <w:r>
        <w:rPr>
          <w:rFonts w:hint="eastAsia" w:ascii="宋体" w:hAnsi="宋体" w:cs="宋体"/>
          <w:bCs/>
          <w:szCs w:val="21"/>
          <w:highlight w:val="none"/>
          <w:lang w:val="en-US" w:eastAsia="zh-CN"/>
        </w:rPr>
        <w:t>乙方</w:t>
      </w:r>
      <w:bookmarkEnd w:id="445"/>
      <w:r>
        <w:rPr>
          <w:rFonts w:hint="eastAsia" w:ascii="宋体" w:hAnsi="宋体" w:cs="宋体"/>
          <w:bCs/>
          <w:szCs w:val="21"/>
          <w:highlight w:val="none"/>
        </w:rPr>
        <w:t>支付合同价的</w:t>
      </w:r>
      <w:r>
        <w:rPr>
          <w:rFonts w:hint="eastAsia" w:ascii="宋体" w:hAnsi="宋体" w:cs="宋体"/>
          <w:bCs/>
          <w:szCs w:val="21"/>
          <w:highlight w:val="none"/>
          <w:lang w:val="en-US" w:eastAsia="zh-CN"/>
        </w:rPr>
        <w:t>4</w:t>
      </w:r>
      <w:r>
        <w:rPr>
          <w:rFonts w:hint="eastAsia" w:ascii="宋体" w:hAnsi="宋体" w:cs="宋体"/>
          <w:bCs/>
          <w:szCs w:val="21"/>
          <w:highlight w:val="none"/>
        </w:rPr>
        <w:t>0%（签订合同时，</w:t>
      </w:r>
      <w:r>
        <w:rPr>
          <w:rFonts w:hint="eastAsia" w:ascii="宋体" w:hAnsi="宋体" w:cs="宋体"/>
          <w:bCs/>
          <w:szCs w:val="21"/>
          <w:highlight w:val="none"/>
          <w:lang w:val="en-US" w:eastAsia="zh-CN"/>
        </w:rPr>
        <w:t>乙方</w:t>
      </w:r>
      <w:r>
        <w:rPr>
          <w:rFonts w:hint="eastAsia" w:ascii="宋体" w:hAnsi="宋体" w:cs="宋体"/>
          <w:bCs/>
          <w:szCs w:val="21"/>
          <w:highlight w:val="none"/>
        </w:rPr>
        <w:t>明确表示无需预付款或者主动要求降低预付款比例的，</w:t>
      </w:r>
      <w:r>
        <w:rPr>
          <w:rFonts w:hint="eastAsia" w:ascii="宋体" w:hAnsi="宋体" w:cs="宋体"/>
          <w:bCs/>
          <w:szCs w:val="21"/>
          <w:highlight w:val="none"/>
          <w:lang w:val="en-US" w:eastAsia="zh-CN"/>
        </w:rPr>
        <w:t>甲方</w:t>
      </w:r>
      <w:r>
        <w:rPr>
          <w:rFonts w:hint="eastAsia" w:ascii="宋体" w:hAnsi="宋体" w:cs="宋体"/>
          <w:bCs/>
          <w:szCs w:val="21"/>
          <w:highlight w:val="none"/>
        </w:rPr>
        <w:t>可对预付款的比例进行调整）；</w:t>
      </w:r>
    </w:p>
    <w:p w14:paraId="09704EB6">
      <w:pPr>
        <w:spacing w:line="312" w:lineRule="auto"/>
        <w:rPr>
          <w:rFonts w:hint="eastAsia" w:ascii="宋体" w:hAnsi="宋体" w:cs="宋体"/>
          <w:bCs/>
          <w:szCs w:val="21"/>
          <w:highlight w:val="none"/>
        </w:rPr>
      </w:pPr>
      <w:r>
        <w:rPr>
          <w:rFonts w:hint="eastAsia" w:ascii="宋体" w:hAnsi="宋体" w:cs="宋体"/>
          <w:bCs/>
          <w:szCs w:val="21"/>
          <w:highlight w:val="none"/>
          <w:lang w:val="en-US" w:eastAsia="zh-CN"/>
        </w:rPr>
        <w:t>5.2</w:t>
      </w:r>
      <w:r>
        <w:rPr>
          <w:rFonts w:hint="eastAsia" w:hAnsi="宋体" w:cs="宋体"/>
          <w:highlight w:val="none"/>
        </w:rPr>
        <w:t>实施半年后</w:t>
      </w:r>
      <w:r>
        <w:rPr>
          <w:rFonts w:hint="eastAsia" w:ascii="宋体" w:hAnsi="宋体" w:cs="宋体"/>
          <w:bCs/>
          <w:szCs w:val="21"/>
          <w:highlight w:val="none"/>
        </w:rPr>
        <w:t>后7个工作日内，</w:t>
      </w:r>
      <w:r>
        <w:rPr>
          <w:rFonts w:hint="eastAsia" w:ascii="宋体" w:hAnsi="宋体" w:cs="宋体"/>
          <w:bCs/>
          <w:szCs w:val="21"/>
          <w:highlight w:val="none"/>
          <w:lang w:val="en-US" w:eastAsia="zh-CN"/>
        </w:rPr>
        <w:t>甲方</w:t>
      </w:r>
      <w:r>
        <w:rPr>
          <w:rFonts w:hint="eastAsia" w:ascii="宋体" w:hAnsi="宋体" w:cs="宋体"/>
          <w:bCs/>
          <w:szCs w:val="21"/>
          <w:highlight w:val="none"/>
        </w:rPr>
        <w:t>应向</w:t>
      </w:r>
      <w:r>
        <w:rPr>
          <w:rFonts w:hint="eastAsia" w:ascii="宋体" w:hAnsi="宋体" w:cs="宋体"/>
          <w:bCs/>
          <w:szCs w:val="21"/>
          <w:highlight w:val="none"/>
          <w:lang w:val="en-US" w:eastAsia="zh-CN"/>
        </w:rPr>
        <w:t>乙方</w:t>
      </w:r>
      <w:r>
        <w:rPr>
          <w:rFonts w:hint="eastAsia" w:ascii="宋体" w:hAnsi="宋体" w:cs="宋体"/>
          <w:bCs/>
          <w:szCs w:val="21"/>
          <w:highlight w:val="none"/>
        </w:rPr>
        <w:t>支付至合同价的</w:t>
      </w:r>
      <w:r>
        <w:rPr>
          <w:rFonts w:hint="eastAsia" w:ascii="宋体" w:hAnsi="宋体" w:cs="宋体"/>
          <w:bCs/>
          <w:szCs w:val="21"/>
          <w:highlight w:val="none"/>
          <w:lang w:val="en-US" w:eastAsia="zh-CN"/>
        </w:rPr>
        <w:t>8</w:t>
      </w:r>
      <w:r>
        <w:rPr>
          <w:rFonts w:hint="eastAsia" w:ascii="宋体" w:hAnsi="宋体" w:cs="宋体"/>
          <w:bCs/>
          <w:szCs w:val="21"/>
          <w:highlight w:val="none"/>
        </w:rPr>
        <w:t>0%；</w:t>
      </w:r>
    </w:p>
    <w:p w14:paraId="52EB4A41">
      <w:pPr>
        <w:spacing w:line="312" w:lineRule="auto"/>
        <w:rPr>
          <w:rFonts w:hint="eastAsia" w:ascii="宋体" w:hAnsi="宋体" w:cs="宋体"/>
          <w:bCs/>
          <w:szCs w:val="21"/>
          <w:highlight w:val="none"/>
        </w:rPr>
      </w:pPr>
      <w:r>
        <w:rPr>
          <w:rFonts w:hint="eastAsia" w:ascii="宋体" w:hAnsi="宋体" w:cs="宋体"/>
          <w:bCs/>
          <w:szCs w:val="21"/>
          <w:highlight w:val="none"/>
          <w:lang w:val="en-US" w:eastAsia="zh-CN"/>
        </w:rPr>
        <w:t>5.3</w:t>
      </w:r>
      <w:r>
        <w:rPr>
          <w:rFonts w:hint="eastAsia" w:hAnsi="宋体" w:cs="宋体"/>
          <w:highlight w:val="none"/>
        </w:rPr>
        <w:t>剩余价款在合同期满后</w:t>
      </w:r>
      <w:r>
        <w:rPr>
          <w:rFonts w:hint="eastAsia" w:ascii="宋体" w:hAnsi="宋体" w:cs="宋体"/>
          <w:bCs/>
          <w:szCs w:val="21"/>
          <w:highlight w:val="none"/>
        </w:rPr>
        <w:t>7个工作日内，</w:t>
      </w:r>
      <w:r>
        <w:rPr>
          <w:rFonts w:hint="eastAsia" w:ascii="宋体" w:hAnsi="宋体" w:cs="宋体"/>
          <w:bCs/>
          <w:szCs w:val="21"/>
          <w:highlight w:val="none"/>
          <w:lang w:val="en-US" w:eastAsia="zh-CN"/>
        </w:rPr>
        <w:t>甲方</w:t>
      </w:r>
      <w:r>
        <w:rPr>
          <w:rFonts w:hint="eastAsia" w:ascii="宋体" w:hAnsi="宋体" w:cs="宋体"/>
          <w:bCs/>
          <w:szCs w:val="21"/>
          <w:highlight w:val="none"/>
        </w:rPr>
        <w:t>应向</w:t>
      </w:r>
      <w:r>
        <w:rPr>
          <w:rFonts w:hint="eastAsia" w:ascii="宋体" w:hAnsi="宋体" w:cs="宋体"/>
          <w:bCs/>
          <w:szCs w:val="21"/>
          <w:highlight w:val="none"/>
          <w:lang w:val="en-US" w:eastAsia="zh-CN"/>
        </w:rPr>
        <w:t>乙方</w:t>
      </w:r>
      <w:r>
        <w:rPr>
          <w:rFonts w:hint="eastAsia" w:ascii="宋体" w:hAnsi="宋体" w:cs="宋体"/>
          <w:bCs/>
          <w:szCs w:val="21"/>
          <w:highlight w:val="none"/>
        </w:rPr>
        <w:t>支付项目合同的剩余价款。</w:t>
      </w:r>
    </w:p>
    <w:p w14:paraId="195ECD98">
      <w:pPr>
        <w:spacing w:line="360" w:lineRule="auto"/>
        <w:rPr>
          <w:rFonts w:hint="eastAsia" w:ascii="宋体" w:hAnsi="宋体" w:eastAsia="宋体" w:cs="宋体"/>
          <w:color w:val="auto"/>
          <w:szCs w:val="21"/>
          <w:highlight w:val="none"/>
        </w:rPr>
      </w:pPr>
      <w:r>
        <w:rPr>
          <w:rFonts w:hint="eastAsia" w:ascii="宋体" w:hAnsi="宋体" w:cs="宋体"/>
          <w:bCs/>
          <w:szCs w:val="21"/>
          <w:highlight w:val="none"/>
          <w:lang w:val="en-US" w:eastAsia="zh-CN"/>
        </w:rPr>
        <w:t>5.4</w:t>
      </w:r>
      <w:r>
        <w:rPr>
          <w:rFonts w:hint="eastAsia" w:ascii="宋体" w:hAnsi="宋体" w:cs="宋体"/>
          <w:bCs/>
          <w:szCs w:val="21"/>
          <w:highlight w:val="none"/>
        </w:rPr>
        <w:t>采购人支付上述每笔款项前，</w:t>
      </w:r>
      <w:r>
        <w:rPr>
          <w:rFonts w:hint="eastAsia" w:ascii="宋体" w:hAnsi="宋体" w:cs="宋体"/>
          <w:bCs/>
          <w:szCs w:val="21"/>
          <w:highlight w:val="none"/>
          <w:lang w:val="en-US" w:eastAsia="zh-CN"/>
        </w:rPr>
        <w:t>乙方</w:t>
      </w:r>
      <w:r>
        <w:rPr>
          <w:rFonts w:hint="eastAsia" w:ascii="宋体" w:hAnsi="宋体" w:cs="宋体"/>
          <w:bCs/>
          <w:szCs w:val="21"/>
          <w:highlight w:val="none"/>
        </w:rPr>
        <w:t>均应先行向甲方提供等额、合法有效的增值税专用发票，若</w:t>
      </w:r>
      <w:r>
        <w:rPr>
          <w:rFonts w:hint="eastAsia" w:ascii="宋体" w:hAnsi="宋体" w:cs="宋体"/>
          <w:bCs/>
          <w:szCs w:val="21"/>
          <w:highlight w:val="none"/>
          <w:lang w:val="en-US" w:eastAsia="zh-CN"/>
        </w:rPr>
        <w:t>乙方</w:t>
      </w:r>
      <w:r>
        <w:rPr>
          <w:rFonts w:hint="eastAsia" w:ascii="宋体" w:hAnsi="宋体" w:cs="宋体"/>
          <w:bCs/>
          <w:szCs w:val="21"/>
          <w:highlight w:val="none"/>
        </w:rPr>
        <w:t>未及时提供符合甲方要求的发票，导致</w:t>
      </w:r>
      <w:r>
        <w:rPr>
          <w:rFonts w:hint="eastAsia" w:ascii="宋体" w:hAnsi="宋体" w:cs="宋体"/>
          <w:bCs/>
          <w:szCs w:val="21"/>
          <w:highlight w:val="none"/>
          <w:lang w:val="en-US" w:eastAsia="zh-CN"/>
        </w:rPr>
        <w:t>甲方</w:t>
      </w:r>
      <w:r>
        <w:rPr>
          <w:rFonts w:hint="eastAsia" w:ascii="宋体" w:hAnsi="宋体" w:cs="宋体"/>
          <w:bCs/>
          <w:szCs w:val="21"/>
          <w:highlight w:val="none"/>
        </w:rPr>
        <w:t>付款迟延的，</w:t>
      </w:r>
      <w:r>
        <w:rPr>
          <w:rFonts w:hint="eastAsia" w:ascii="宋体" w:hAnsi="宋体" w:cs="宋体"/>
          <w:bCs/>
          <w:szCs w:val="21"/>
          <w:highlight w:val="none"/>
          <w:lang w:val="en-US" w:eastAsia="zh-CN"/>
        </w:rPr>
        <w:t>甲方</w:t>
      </w:r>
      <w:r>
        <w:rPr>
          <w:rFonts w:hint="eastAsia" w:ascii="宋体" w:hAnsi="宋体" w:cs="宋体"/>
          <w:bCs/>
          <w:szCs w:val="21"/>
          <w:highlight w:val="none"/>
        </w:rPr>
        <w:t>无需承担任何责任。</w:t>
      </w:r>
    </w:p>
    <w:p w14:paraId="11D73E4E">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六、税</w:t>
      </w:r>
    </w:p>
    <w:p w14:paraId="20AFE7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6.1本合同执行中相关的一切税费均由乙方负担。</w:t>
      </w:r>
    </w:p>
    <w:p w14:paraId="3C5B7A53">
      <w:pPr>
        <w:pStyle w:val="32"/>
        <w:spacing w:before="0" w:beforeLines="0" w:after="0" w:afterLines="0" w:line="360" w:lineRule="auto"/>
        <w:ind w:left="360" w:hanging="361" w:hangingChars="171"/>
        <w:rPr>
          <w:rFonts w:hint="eastAsia" w:ascii="宋体" w:hAnsi="宋体" w:eastAsia="宋体" w:cs="宋体"/>
          <w:color w:val="auto"/>
          <w:highlight w:val="none"/>
        </w:rPr>
      </w:pPr>
      <w:r>
        <w:rPr>
          <w:rFonts w:hint="eastAsia" w:ascii="宋体" w:hAnsi="宋体" w:eastAsia="宋体" w:cs="宋体"/>
          <w:b/>
          <w:color w:val="auto"/>
          <w:highlight w:val="none"/>
        </w:rPr>
        <w:t>七、完成质量要求</w:t>
      </w:r>
    </w:p>
    <w:p w14:paraId="7180086E">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7.1 服务期间乙方不得随意更换项目负责人，如有特殊情况需要更换，须经甲方同意确认。</w:t>
      </w:r>
    </w:p>
    <w:p w14:paraId="69C1A6E1">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7.2服务期间，乙方须配备足够的人员和设备。</w:t>
      </w:r>
    </w:p>
    <w:p w14:paraId="29B030B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7.3合同执行过程中，乙方如有弄虚作假行为，甲方有权单方面解除合同，由此引起的所以损失由乙方承担。</w:t>
      </w:r>
    </w:p>
    <w:p w14:paraId="0AEBD732">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7.4处理过后污水变清水，分离后的排放水达到国家三类水质标准，排入市政污水管网（需提供相关水质检测报告）。</w:t>
      </w:r>
    </w:p>
    <w:p w14:paraId="4F1EB9CA">
      <w:pPr>
        <w:pStyle w:val="32"/>
        <w:spacing w:before="0" w:beforeLines="0" w:after="0" w:afterLines="0" w:line="360" w:lineRule="auto"/>
        <w:ind w:left="360" w:hanging="361" w:hangingChars="171"/>
        <w:rPr>
          <w:rFonts w:hint="eastAsia" w:ascii="宋体" w:hAnsi="宋体" w:eastAsia="宋体" w:cs="宋体"/>
          <w:b/>
          <w:color w:val="auto"/>
          <w:highlight w:val="none"/>
        </w:rPr>
      </w:pPr>
      <w:r>
        <w:rPr>
          <w:rFonts w:hint="eastAsia" w:ascii="宋体" w:hAnsi="宋体" w:eastAsia="宋体" w:cs="宋体"/>
          <w:b/>
          <w:color w:val="auto"/>
          <w:highlight w:val="none"/>
        </w:rPr>
        <w:t>八、违约责任</w:t>
      </w:r>
    </w:p>
    <w:p w14:paraId="3528ED50">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8.1 甲方无正当理由拒收接受服务的，甲方向乙方偿付合同款项百分之五作为违约金。</w:t>
      </w:r>
    </w:p>
    <w:p w14:paraId="665BD84C">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8.2 甲方无故逾期验收和办理款项支付手续的，甲方应按逾期付款总额每日万分之五向乙方支付违约金。</w:t>
      </w:r>
    </w:p>
    <w:p w14:paraId="60FA97C6">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FD5BF26">
      <w:pPr>
        <w:pStyle w:val="32"/>
        <w:spacing w:before="0" w:beforeLines="0" w:after="0" w:afterLines="0" w:line="360" w:lineRule="auto"/>
        <w:ind w:left="360" w:hanging="361" w:hangingChars="171"/>
        <w:rPr>
          <w:rFonts w:hint="eastAsia" w:ascii="宋体" w:hAnsi="宋体" w:eastAsia="宋体" w:cs="宋体"/>
          <w:b/>
          <w:color w:val="auto"/>
          <w:highlight w:val="none"/>
        </w:rPr>
      </w:pPr>
      <w:r>
        <w:rPr>
          <w:rFonts w:hint="eastAsia" w:ascii="宋体" w:hAnsi="宋体" w:eastAsia="宋体" w:cs="宋体"/>
          <w:b/>
          <w:color w:val="auto"/>
          <w:highlight w:val="none"/>
        </w:rPr>
        <w:t>九、不可抗力事件处理</w:t>
      </w:r>
    </w:p>
    <w:p w14:paraId="7E2C2833">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9.1 在合同有效期内，任何一方因不可抗力事件导致不能履行合同，则合同履行期可延长，其延长期与不可抗力影响期相同。</w:t>
      </w:r>
    </w:p>
    <w:p w14:paraId="12D035C7">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9.2 不可抗力事件发生后，应立即通知对方，并寄送有关权威机构出具的证明。</w:t>
      </w:r>
    </w:p>
    <w:p w14:paraId="087D3608">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9.3 不可抗力事件延续120天以上，双方应通过友好协商，确定是否继续履行合同。</w:t>
      </w:r>
    </w:p>
    <w:p w14:paraId="588F0F3B">
      <w:pPr>
        <w:pStyle w:val="32"/>
        <w:spacing w:before="0" w:beforeLines="0" w:after="0" w:afterLines="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十、诉讼</w:t>
      </w:r>
    </w:p>
    <w:p w14:paraId="7AD6114C">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10.1 双方在执行合同中所发生的一切争议，应通过协商解决。如协商不成，可向合同签订地法院起诉。</w:t>
      </w:r>
    </w:p>
    <w:p w14:paraId="1E269080">
      <w:pPr>
        <w:pStyle w:val="32"/>
        <w:spacing w:before="0" w:beforeLines="0" w:after="0" w:afterLines="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十一、合同生效及其它</w:t>
      </w:r>
    </w:p>
    <w:p w14:paraId="62134A0B">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11.1 合同经双方法定代表人或授权委托代理人签字并加盖单位公章后生效。</w:t>
      </w:r>
    </w:p>
    <w:p w14:paraId="0269293E">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11.2合同执行中涉及采购资金和采购内容修改或补充的，须经财政部门审批，并签书面补充协议报政府采购监督管理部门备案，方可作为主合同不可分割的一部分。</w:t>
      </w:r>
    </w:p>
    <w:p w14:paraId="5D26EB52">
      <w:pPr>
        <w:pStyle w:val="32"/>
        <w:spacing w:before="0" w:beforeLines="0" w:after="0" w:afterLines="0" w:line="360" w:lineRule="auto"/>
        <w:rPr>
          <w:rFonts w:hint="eastAsia" w:ascii="宋体" w:hAnsi="宋体" w:eastAsia="宋体" w:cs="宋体"/>
          <w:color w:val="auto"/>
          <w:highlight w:val="none"/>
        </w:rPr>
      </w:pPr>
      <w:r>
        <w:rPr>
          <w:rFonts w:hint="eastAsia" w:ascii="宋体" w:hAnsi="宋体" w:eastAsia="宋体" w:cs="宋体"/>
          <w:color w:val="auto"/>
          <w:highlight w:val="none"/>
        </w:rPr>
        <w:t>11.3本合同未尽事宜，遵照《中华人民共和国民法典》有关条文、补充协议、投标承诺、投标文件、采购文件及补充执行。</w:t>
      </w:r>
    </w:p>
    <w:p w14:paraId="74B8E0C6">
      <w:pPr>
        <w:pStyle w:val="32"/>
        <w:spacing w:before="0" w:beforeLines="0" w:after="0" w:afterLines="0" w:line="360" w:lineRule="auto"/>
        <w:rPr>
          <w:rFonts w:hint="eastAsia" w:ascii="宋体" w:hAnsi="宋体" w:eastAsia="宋体" w:cs="宋体"/>
          <w:color w:val="auto"/>
          <w:sz w:val="21"/>
          <w:szCs w:val="21"/>
          <w:highlight w:val="none"/>
          <w:lang w:bidi="ar"/>
        </w:rPr>
      </w:pPr>
      <w:r>
        <w:rPr>
          <w:rFonts w:hint="eastAsia" w:ascii="宋体" w:hAnsi="宋体" w:eastAsia="宋体" w:cs="宋体"/>
          <w:color w:val="auto"/>
          <w:highlight w:val="none"/>
        </w:rPr>
        <w:t>11.4本合同正本一式   份，甲乙双方各执  份；副本  份，甲乙双方各执  份。合同正副本具有同等法律效力。</w:t>
      </w:r>
    </w:p>
    <w:p w14:paraId="7F060D29">
      <w:pPr>
        <w:pStyle w:val="57"/>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甲方：(公章)                               乙方：(公章)</w:t>
      </w:r>
    </w:p>
    <w:p w14:paraId="541F8021">
      <w:pPr>
        <w:pStyle w:val="57"/>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地址：                                     地址：</w:t>
      </w:r>
    </w:p>
    <w:p w14:paraId="2025D29F">
      <w:pPr>
        <w:pStyle w:val="57"/>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法定代表人：(签字)                         法定代表人：(签字)</w:t>
      </w:r>
    </w:p>
    <w:p w14:paraId="7C964A2A">
      <w:pPr>
        <w:pStyle w:val="57"/>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委托代理人：(签字)                         委托代理人：(签字)</w:t>
      </w:r>
    </w:p>
    <w:p w14:paraId="4B52314C">
      <w:pPr>
        <w:pStyle w:val="57"/>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电话：                                     电话：</w:t>
      </w:r>
    </w:p>
    <w:p w14:paraId="0FE5F458">
      <w:pPr>
        <w:pStyle w:val="57"/>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传真：                                     传真：</w:t>
      </w:r>
    </w:p>
    <w:p w14:paraId="663E6281">
      <w:pPr>
        <w:pStyle w:val="57"/>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开户银行：                                 开户银行：</w:t>
      </w:r>
    </w:p>
    <w:p w14:paraId="73D2DB6A">
      <w:pPr>
        <w:pStyle w:val="57"/>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帐号：                                     帐号：</w:t>
      </w:r>
    </w:p>
    <w:p w14:paraId="4ED12202">
      <w:pPr>
        <w:widowControl/>
        <w:autoSpaceDE w:val="0"/>
        <w:spacing w:before="100" w:beforeAutospacing="1" w:after="100" w:afterAutospacing="1"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lang w:bidi="ar"/>
        </w:rPr>
        <w:t>邮政编码：                                 邮政编码：</w:t>
      </w:r>
    </w:p>
    <w:p w14:paraId="2F275BC6">
      <w:pPr>
        <w:adjustRightInd w:val="0"/>
        <w:spacing w:line="360" w:lineRule="auto"/>
        <w:ind w:firstLine="480" w:firstLineChars="200"/>
        <w:contextualSpacing/>
        <w:rPr>
          <w:rFonts w:hint="eastAsia" w:ascii="宋体" w:hAnsi="宋体" w:eastAsia="宋体" w:cs="宋体"/>
          <w:color w:val="auto"/>
          <w:sz w:val="24"/>
          <w:szCs w:val="24"/>
          <w:highlight w:val="none"/>
        </w:rPr>
      </w:pPr>
      <w:bookmarkStart w:id="446" w:name="_Toc22409"/>
    </w:p>
    <w:p w14:paraId="1325E11F">
      <w:pPr>
        <w:adjustRightInd w:val="0"/>
        <w:spacing w:line="360" w:lineRule="auto"/>
        <w:ind w:firstLine="480" w:firstLineChars="200"/>
        <w:contextualSpacing/>
        <w:rPr>
          <w:rFonts w:hint="eastAsia" w:ascii="宋体" w:hAnsi="宋体" w:eastAsia="宋体" w:cs="宋体"/>
          <w:color w:val="auto"/>
          <w:sz w:val="24"/>
          <w:szCs w:val="24"/>
          <w:highlight w:val="none"/>
        </w:rPr>
      </w:pPr>
    </w:p>
    <w:p w14:paraId="5102C385">
      <w:pPr>
        <w:adjustRightInd w:val="0"/>
        <w:spacing w:line="360" w:lineRule="auto"/>
        <w:contextualSpacing/>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合同见证方：</w:t>
      </w:r>
      <w:r>
        <w:rPr>
          <w:rFonts w:hint="eastAsia" w:ascii="宋体" w:hAnsi="宋体" w:cs="宋体"/>
          <w:color w:val="auto"/>
          <w:sz w:val="24"/>
          <w:szCs w:val="24"/>
          <w:highlight w:val="none"/>
          <w:lang w:eastAsia="zh-CN"/>
        </w:rPr>
        <w:t>宁波国咨工程造价咨询有限公司</w:t>
      </w:r>
    </w:p>
    <w:p w14:paraId="5DE50E0B">
      <w:pPr>
        <w:adjustRightInd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见证日期：</w:t>
      </w:r>
    </w:p>
    <w:p w14:paraId="522092DF">
      <w:pPr>
        <w:pStyle w:val="50"/>
        <w:rPr>
          <w:rFonts w:hAnsi="宋体" w:cs="宋体"/>
          <w:highlight w:val="none"/>
        </w:rPr>
      </w:pPr>
    </w:p>
    <w:p w14:paraId="182FB750">
      <w:pPr>
        <w:rPr>
          <w:rFonts w:hAnsi="宋体" w:cs="宋体"/>
          <w:highlight w:val="none"/>
        </w:rPr>
      </w:pPr>
    </w:p>
    <w:p w14:paraId="049467ED">
      <w:pPr>
        <w:pStyle w:val="23"/>
        <w:rPr>
          <w:rFonts w:hAnsi="宋体" w:cs="宋体"/>
          <w:highlight w:val="none"/>
        </w:rPr>
      </w:pPr>
    </w:p>
    <w:p w14:paraId="4E3D471F">
      <w:pPr>
        <w:pStyle w:val="60"/>
        <w:rPr>
          <w:rFonts w:hAnsi="宋体" w:cs="宋体"/>
          <w:highlight w:val="none"/>
        </w:rPr>
      </w:pPr>
    </w:p>
    <w:p w14:paraId="3AE2B353">
      <w:pPr>
        <w:pStyle w:val="50"/>
        <w:rPr>
          <w:rFonts w:hAnsi="宋体" w:cs="宋体"/>
          <w:highlight w:val="none"/>
        </w:rPr>
      </w:pPr>
    </w:p>
    <w:p w14:paraId="714B6C28">
      <w:pPr>
        <w:rPr>
          <w:rFonts w:hAnsi="宋体" w:cs="宋体"/>
          <w:highlight w:val="none"/>
        </w:rPr>
      </w:pPr>
    </w:p>
    <w:p w14:paraId="0DE4BCBA">
      <w:pPr>
        <w:pStyle w:val="23"/>
        <w:rPr>
          <w:rFonts w:hAnsi="宋体" w:cs="宋体"/>
          <w:highlight w:val="none"/>
        </w:rPr>
      </w:pPr>
    </w:p>
    <w:p w14:paraId="0A7EF385">
      <w:pPr>
        <w:pStyle w:val="23"/>
        <w:rPr>
          <w:rFonts w:hAnsi="宋体" w:cs="宋体"/>
          <w:highlight w:val="none"/>
        </w:rPr>
      </w:pPr>
    </w:p>
    <w:p w14:paraId="248DF1C1">
      <w:pPr>
        <w:pStyle w:val="23"/>
        <w:rPr>
          <w:rFonts w:hAnsi="宋体" w:cs="宋体"/>
          <w:highlight w:val="none"/>
        </w:rPr>
      </w:pPr>
    </w:p>
    <w:p w14:paraId="15D8E878">
      <w:pPr>
        <w:pStyle w:val="23"/>
        <w:rPr>
          <w:rFonts w:hAnsi="宋体" w:cs="宋体"/>
          <w:highlight w:val="none"/>
        </w:rPr>
      </w:pPr>
    </w:p>
    <w:p w14:paraId="210CDA07">
      <w:pPr>
        <w:pStyle w:val="23"/>
        <w:rPr>
          <w:rFonts w:hAnsi="宋体" w:cs="宋体"/>
          <w:highlight w:val="none"/>
        </w:rPr>
      </w:pPr>
    </w:p>
    <w:p w14:paraId="2BFA7A37">
      <w:pPr>
        <w:pStyle w:val="23"/>
        <w:rPr>
          <w:rFonts w:hAnsi="宋体" w:cs="宋体"/>
          <w:highlight w:val="none"/>
        </w:rPr>
      </w:pPr>
    </w:p>
    <w:p w14:paraId="260F4353">
      <w:pPr>
        <w:pStyle w:val="23"/>
        <w:rPr>
          <w:rFonts w:hAnsi="宋体" w:cs="宋体"/>
          <w:highlight w:val="none"/>
        </w:rPr>
      </w:pPr>
    </w:p>
    <w:p w14:paraId="15D027D3">
      <w:pPr>
        <w:pStyle w:val="23"/>
        <w:rPr>
          <w:rFonts w:hAnsi="宋体" w:cs="宋体"/>
          <w:highlight w:val="none"/>
        </w:rPr>
      </w:pPr>
    </w:p>
    <w:p w14:paraId="2B8CC0D8">
      <w:pPr>
        <w:pStyle w:val="23"/>
        <w:rPr>
          <w:rFonts w:hAnsi="宋体" w:cs="宋体"/>
          <w:highlight w:val="none"/>
        </w:rPr>
      </w:pPr>
    </w:p>
    <w:p w14:paraId="6A7DB7FB">
      <w:pPr>
        <w:pStyle w:val="23"/>
        <w:rPr>
          <w:rFonts w:hAnsi="宋体" w:cs="宋体"/>
          <w:highlight w:val="none"/>
        </w:rPr>
      </w:pPr>
    </w:p>
    <w:p w14:paraId="3A06B9A1">
      <w:pPr>
        <w:pStyle w:val="23"/>
        <w:rPr>
          <w:rFonts w:hAnsi="宋体" w:cs="宋体"/>
          <w:highlight w:val="none"/>
        </w:rPr>
      </w:pPr>
    </w:p>
    <w:p w14:paraId="5F868C1B">
      <w:pPr>
        <w:pStyle w:val="23"/>
        <w:rPr>
          <w:rFonts w:hAnsi="宋体" w:cs="宋体"/>
          <w:highlight w:val="none"/>
        </w:rPr>
      </w:pPr>
    </w:p>
    <w:p w14:paraId="6D9A13BE">
      <w:pPr>
        <w:pStyle w:val="23"/>
        <w:rPr>
          <w:rFonts w:hAnsi="宋体" w:cs="宋体"/>
          <w:highlight w:val="none"/>
        </w:rPr>
      </w:pPr>
    </w:p>
    <w:p w14:paraId="7572698F">
      <w:pPr>
        <w:pStyle w:val="23"/>
        <w:rPr>
          <w:rFonts w:hAnsi="宋体" w:cs="宋体"/>
          <w:highlight w:val="none"/>
        </w:rPr>
      </w:pPr>
    </w:p>
    <w:p w14:paraId="45C29670">
      <w:pPr>
        <w:pStyle w:val="23"/>
        <w:rPr>
          <w:rFonts w:hAnsi="宋体" w:cs="宋体"/>
          <w:highlight w:val="none"/>
        </w:rPr>
      </w:pPr>
    </w:p>
    <w:p w14:paraId="772CB826">
      <w:pPr>
        <w:pStyle w:val="23"/>
        <w:rPr>
          <w:rFonts w:hAnsi="宋体" w:cs="宋体"/>
          <w:highlight w:val="none"/>
        </w:rPr>
      </w:pPr>
    </w:p>
    <w:p w14:paraId="4711F63A">
      <w:pPr>
        <w:pStyle w:val="23"/>
        <w:rPr>
          <w:rFonts w:hAnsi="宋体" w:cs="宋体"/>
          <w:highlight w:val="none"/>
        </w:rPr>
      </w:pPr>
    </w:p>
    <w:p w14:paraId="653BF797">
      <w:pPr>
        <w:pStyle w:val="23"/>
        <w:rPr>
          <w:rFonts w:hAnsi="宋体" w:cs="宋体"/>
          <w:highlight w:val="none"/>
        </w:rPr>
      </w:pPr>
    </w:p>
    <w:p w14:paraId="5FF4FC3C">
      <w:pPr>
        <w:pStyle w:val="23"/>
        <w:rPr>
          <w:rFonts w:hAnsi="宋体" w:cs="宋体"/>
          <w:highlight w:val="none"/>
        </w:rPr>
      </w:pPr>
    </w:p>
    <w:p w14:paraId="7529AF23">
      <w:pPr>
        <w:rPr>
          <w:rFonts w:hAnsi="宋体" w:cs="宋体"/>
          <w:highlight w:val="none"/>
        </w:rPr>
      </w:pPr>
    </w:p>
    <w:p w14:paraId="27D8878A">
      <w:pPr>
        <w:rPr>
          <w:highlight w:val="none"/>
        </w:rPr>
      </w:pPr>
    </w:p>
    <w:p w14:paraId="445899F3">
      <w:pPr>
        <w:pStyle w:val="61"/>
        <w:rPr>
          <w:highlight w:val="none"/>
        </w:rPr>
      </w:pPr>
    </w:p>
    <w:p w14:paraId="49E21F72">
      <w:pPr>
        <w:pStyle w:val="35"/>
        <w:ind w:left="5250"/>
        <w:rPr>
          <w:rFonts w:hAnsi="宋体" w:cs="宋体"/>
          <w:highlight w:val="none"/>
        </w:rPr>
      </w:pPr>
    </w:p>
    <w:p w14:paraId="684BFE01">
      <w:pPr>
        <w:rPr>
          <w:highlight w:val="none"/>
        </w:rPr>
      </w:pPr>
    </w:p>
    <w:p w14:paraId="7CD51393">
      <w:pPr>
        <w:widowControl/>
        <w:adjustRightInd/>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42"/>
      <w:r>
        <w:rPr>
          <w:rFonts w:hint="eastAsia" w:ascii="宋体" w:hAnsi="宋体" w:cs="宋体"/>
          <w:b/>
          <w:sz w:val="36"/>
          <w:szCs w:val="20"/>
          <w:highlight w:val="none"/>
        </w:rPr>
        <w:t xml:space="preserve"> </w:t>
      </w:r>
      <w:bookmarkEnd w:id="443"/>
      <w:r>
        <w:rPr>
          <w:rFonts w:hint="eastAsia" w:ascii="宋体" w:hAnsi="宋体" w:cs="宋体"/>
          <w:b/>
          <w:sz w:val="36"/>
          <w:szCs w:val="20"/>
          <w:highlight w:val="none"/>
        </w:rPr>
        <w:t>应提交的有关格式范例</w:t>
      </w:r>
      <w:bookmarkEnd w:id="446"/>
    </w:p>
    <w:p w14:paraId="646B0737">
      <w:pPr>
        <w:spacing w:line="360" w:lineRule="auto"/>
        <w:jc w:val="center"/>
        <w:rPr>
          <w:rFonts w:ascii="宋体" w:hAnsi="宋体" w:cs="宋体"/>
          <w:b/>
          <w:kern w:val="0"/>
          <w:sz w:val="36"/>
          <w:szCs w:val="36"/>
          <w:highlight w:val="none"/>
        </w:rPr>
      </w:pPr>
    </w:p>
    <w:p w14:paraId="004C6114">
      <w:pPr>
        <w:spacing w:line="360" w:lineRule="auto"/>
        <w:jc w:val="center"/>
        <w:outlineLvl w:val="1"/>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17FD062">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21C1BEEF">
      <w:pPr>
        <w:spacing w:line="360" w:lineRule="auto"/>
        <w:jc w:val="center"/>
        <w:rPr>
          <w:rFonts w:ascii="宋体" w:hAnsi="宋体" w:cs="宋体"/>
          <w:b/>
          <w:kern w:val="0"/>
          <w:sz w:val="36"/>
          <w:szCs w:val="36"/>
          <w:highlight w:val="none"/>
        </w:rPr>
      </w:pPr>
    </w:p>
    <w:p w14:paraId="7DEE21CD">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C1D041E">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w:t>
      </w:r>
      <w:bookmarkStart w:id="447" w:name="OLE_LINK29"/>
      <w:r>
        <w:rPr>
          <w:rFonts w:hint="eastAsia" w:ascii="宋体" w:hAnsi="宋体" w:cs="宋体"/>
          <w:snapToGrid w:val="0"/>
          <w:kern w:val="28"/>
          <w:sz w:val="24"/>
          <w:szCs w:val="20"/>
          <w:highlight w:val="none"/>
        </w:rPr>
        <w:t>联合协议（如果有）</w:t>
      </w:r>
      <w:bookmarkEnd w:id="447"/>
      <w:r>
        <w:rPr>
          <w:rFonts w:hint="eastAsia" w:ascii="宋体" w:hAnsi="宋体" w:cs="宋体"/>
          <w:sz w:val="24"/>
          <w:highlight w:val="none"/>
        </w:rPr>
        <w:t>…………………………………………………（页码）</w:t>
      </w:r>
    </w:p>
    <w:p w14:paraId="57CB51AC">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w:t>
      </w:r>
      <w:bookmarkStart w:id="448" w:name="OLE_LINK30"/>
      <w:r>
        <w:rPr>
          <w:rFonts w:hint="eastAsia" w:ascii="宋体" w:hAnsi="宋体" w:cs="宋体"/>
          <w:sz w:val="24"/>
          <w:highlight w:val="none"/>
        </w:rPr>
        <w:t>落实政府采购政策需满足的资格要求</w:t>
      </w:r>
      <w:bookmarkEnd w:id="448"/>
      <w:r>
        <w:rPr>
          <w:rFonts w:hint="eastAsia" w:ascii="宋体" w:hAnsi="宋体" w:cs="宋体"/>
          <w:sz w:val="24"/>
          <w:highlight w:val="none"/>
        </w:rPr>
        <w:t>………………………………（页码）</w:t>
      </w:r>
    </w:p>
    <w:p w14:paraId="6024B139">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w:t>
      </w:r>
      <w:bookmarkStart w:id="449" w:name="OLE_LINK31"/>
      <w:r>
        <w:rPr>
          <w:rFonts w:hint="eastAsia" w:ascii="宋体" w:hAnsi="宋体" w:cs="宋体"/>
          <w:sz w:val="24"/>
          <w:highlight w:val="none"/>
        </w:rPr>
        <w:t>本项目的特定资格要求（如果有）</w:t>
      </w:r>
      <w:bookmarkEnd w:id="449"/>
      <w:r>
        <w:rPr>
          <w:rFonts w:hint="eastAsia" w:ascii="宋体" w:hAnsi="宋体" w:cs="宋体"/>
          <w:sz w:val="24"/>
          <w:highlight w:val="none"/>
        </w:rPr>
        <w:t>…………………………………（页码）</w:t>
      </w:r>
    </w:p>
    <w:p w14:paraId="585B237D">
      <w:pPr>
        <w:pStyle w:val="61"/>
        <w:ind w:left="0" w:leftChars="0" w:firstLine="0" w:firstLineChars="0"/>
        <w:rPr>
          <w:rFonts w:hint="default" w:eastAsia="宋体"/>
          <w:highlight w:val="none"/>
          <w:lang w:val="en-US" w:eastAsia="zh-CN"/>
        </w:rPr>
      </w:pPr>
      <w:r>
        <w:rPr>
          <w:rFonts w:hint="eastAsia" w:cs="宋体"/>
          <w:sz w:val="24"/>
          <w:highlight w:val="none"/>
          <w:lang w:eastAsia="zh-CN"/>
        </w:rPr>
        <w:t>（</w:t>
      </w:r>
      <w:r>
        <w:rPr>
          <w:rFonts w:hint="eastAsia" w:cs="宋体"/>
          <w:sz w:val="24"/>
          <w:highlight w:val="none"/>
          <w:lang w:val="en-US" w:eastAsia="zh-CN"/>
        </w:rPr>
        <w:t>5）</w:t>
      </w:r>
      <w:bookmarkStart w:id="450" w:name="OLE_LINK32"/>
      <w:r>
        <w:rPr>
          <w:rFonts w:hint="eastAsia" w:cs="宋体"/>
          <w:sz w:val="24"/>
          <w:highlight w:val="none"/>
          <w:lang w:val="en-US" w:eastAsia="zh-CN"/>
        </w:rPr>
        <w:t>中小企业声明函</w:t>
      </w:r>
      <w:bookmarkEnd w:id="450"/>
      <w:r>
        <w:rPr>
          <w:rFonts w:hint="eastAsia" w:ascii="宋体" w:hAnsi="宋体" w:cs="宋体"/>
          <w:sz w:val="24"/>
          <w:highlight w:val="none"/>
        </w:rPr>
        <w:t>………………………………………………………（页码）</w:t>
      </w:r>
    </w:p>
    <w:p w14:paraId="61ABDE42">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w:t>
      </w:r>
      <w:bookmarkStart w:id="451" w:name="OLE_LINK33"/>
      <w:r>
        <w:rPr>
          <w:rFonts w:hint="eastAsia" w:ascii="宋体" w:hAnsi="宋体" w:eastAsia="宋体" w:cs="宋体"/>
          <w:kern w:val="0"/>
          <w:sz w:val="24"/>
          <w:highlight w:val="none"/>
          <w:lang w:val="zh-CN"/>
        </w:rPr>
        <w:t>认为需要的其他</w:t>
      </w:r>
      <w:r>
        <w:rPr>
          <w:rFonts w:hint="eastAsia" w:ascii="宋体" w:hAnsi="宋体" w:eastAsia="宋体" w:cs="宋体"/>
          <w:kern w:val="0"/>
          <w:sz w:val="24"/>
          <w:highlight w:val="none"/>
          <w:lang w:val="en-US" w:eastAsia="zh-CN"/>
        </w:rPr>
        <w:t>资格</w:t>
      </w:r>
      <w:r>
        <w:rPr>
          <w:rFonts w:hint="eastAsia" w:ascii="宋体" w:hAnsi="宋体" w:eastAsia="宋体" w:cs="宋体"/>
          <w:kern w:val="0"/>
          <w:sz w:val="24"/>
          <w:highlight w:val="none"/>
          <w:lang w:val="zh-CN"/>
        </w:rPr>
        <w:t>文件或说明 (如果</w:t>
      </w:r>
      <w:r>
        <w:rPr>
          <w:rFonts w:hint="eastAsia" w:ascii="宋体" w:hAnsi="宋体" w:eastAsia="宋体" w:cs="宋体"/>
          <w:kern w:val="0"/>
          <w:sz w:val="24"/>
          <w:highlight w:val="none"/>
          <w:lang w:val="en-US" w:eastAsia="zh-CN"/>
        </w:rPr>
        <w:t>有</w:t>
      </w:r>
      <w:r>
        <w:rPr>
          <w:rFonts w:hint="eastAsia" w:ascii="宋体" w:hAnsi="宋体" w:eastAsia="宋体" w:cs="宋体"/>
          <w:kern w:val="0"/>
          <w:sz w:val="24"/>
          <w:highlight w:val="none"/>
          <w:lang w:val="zh-CN"/>
        </w:rPr>
        <w:t>）</w:t>
      </w:r>
      <w:bookmarkEnd w:id="451"/>
      <w:r>
        <w:rPr>
          <w:rFonts w:hint="eastAsia" w:ascii="宋体" w:hAnsi="宋体" w:cs="宋体"/>
          <w:sz w:val="24"/>
          <w:highlight w:val="none"/>
        </w:rPr>
        <w:t>………………………（页码）</w:t>
      </w:r>
    </w:p>
    <w:p w14:paraId="4C52D3B8">
      <w:pPr>
        <w:snapToGrid w:val="0"/>
        <w:spacing w:line="360" w:lineRule="auto"/>
        <w:ind w:firstLine="480" w:firstLineChars="200"/>
        <w:rPr>
          <w:rFonts w:ascii="宋体" w:hAnsi="宋体" w:cs="宋体"/>
          <w:sz w:val="24"/>
          <w:highlight w:val="none"/>
        </w:rPr>
      </w:pPr>
    </w:p>
    <w:p w14:paraId="2E994BD1">
      <w:pPr>
        <w:spacing w:line="360" w:lineRule="auto"/>
        <w:ind w:firstLine="480" w:firstLineChars="200"/>
        <w:rPr>
          <w:rFonts w:ascii="宋体" w:hAnsi="宋体" w:cs="宋体"/>
          <w:sz w:val="24"/>
          <w:highlight w:val="none"/>
        </w:rPr>
      </w:pPr>
    </w:p>
    <w:p w14:paraId="55A023B4">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w:t>
      </w:r>
      <w:bookmarkStart w:id="452" w:name="OLE_LINK28"/>
      <w:r>
        <w:rPr>
          <w:rFonts w:hint="eastAsia" w:ascii="宋体" w:hAnsi="宋体" w:cs="宋体"/>
          <w:b/>
          <w:kern w:val="0"/>
          <w:sz w:val="32"/>
          <w:szCs w:val="32"/>
          <w:highlight w:val="none"/>
        </w:rPr>
        <w:t>符合参加政府采购活动应当具备的一般条件的承诺函</w:t>
      </w:r>
      <w:bookmarkEnd w:id="452"/>
    </w:p>
    <w:p w14:paraId="13470E51">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宁波国咨工程造价咨询有限公司</w:t>
      </w:r>
      <w:r>
        <w:rPr>
          <w:rFonts w:hint="eastAsia" w:ascii="宋体" w:hAnsi="宋体" w:cs="宋体"/>
          <w:sz w:val="24"/>
          <w:highlight w:val="none"/>
        </w:rPr>
        <w:t>：</w:t>
      </w:r>
    </w:p>
    <w:p w14:paraId="0DB60E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西店镇粪便无害化处理服务采购项目</w:t>
      </w:r>
      <w:r>
        <w:rPr>
          <w:rFonts w:hint="eastAsia" w:ascii="宋体" w:hAnsi="宋体" w:cs="宋体"/>
          <w:sz w:val="24"/>
          <w:highlight w:val="none"/>
        </w:rPr>
        <w:t>【招标</w:t>
      </w:r>
      <w:r>
        <w:rPr>
          <w:rFonts w:hint="eastAsia" w:ascii="宋体" w:hAnsi="宋体" w:cs="宋体"/>
          <w:sz w:val="24"/>
          <w:highlight w:val="none"/>
          <w:lang w:eastAsia="zh-CN"/>
        </w:rPr>
        <w:t>编号：NBGZZB325029</w:t>
      </w:r>
      <w:r>
        <w:rPr>
          <w:rFonts w:hint="eastAsia" w:ascii="宋体" w:hAnsi="宋体" w:cs="宋体"/>
          <w:sz w:val="24"/>
          <w:highlight w:val="none"/>
        </w:rPr>
        <w:t>】政府采购活动，郑重承诺：</w:t>
      </w:r>
    </w:p>
    <w:p w14:paraId="7C1859D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1、我单位符合法律、行政法规规定的其他条件。</w:t>
      </w:r>
    </w:p>
    <w:p w14:paraId="0720587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2、我单位未被信用中国网站（</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"http://www.creditchina.gov.cn"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www.creditchina.gov.cn</w:t>
      </w:r>
      <w:r>
        <w:rPr>
          <w:rFonts w:hint="eastAsia" w:ascii="宋体" w:hAnsi="宋体" w:eastAsia="宋体" w:cs="宋体"/>
          <w:sz w:val="24"/>
          <w:highlight w:val="none"/>
        </w:rPr>
        <w:fldChar w:fldCharType="end"/>
      </w:r>
      <w:r>
        <w:rPr>
          <w:rFonts w:hint="eastAsia" w:ascii="宋体" w:hAnsi="宋体" w:eastAsia="宋体" w:cs="宋体"/>
          <w:sz w:val="24"/>
          <w:highlight w:val="none"/>
        </w:rPr>
        <w:t>）列入失信被执行人、重大税收违法案件当事人名单，未被中国政府采购网（www.ccgp.gov.cn）列入政府采购严重违法失信行为记录名单。</w:t>
      </w:r>
    </w:p>
    <w:p w14:paraId="58CB2AF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我方具有良好的商业信誉和健全的财务会计制度。</w:t>
      </w:r>
    </w:p>
    <w:p w14:paraId="0A8B0F6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我方没有缴纳税收和社会保障等方面的失信记录。</w:t>
      </w:r>
    </w:p>
    <w:p w14:paraId="718B598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不存在被取消参加依法必须进行招标的项目的投标资格。</w:t>
      </w:r>
    </w:p>
    <w:p w14:paraId="1E37936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特此承诺。</w:t>
      </w:r>
    </w:p>
    <w:p w14:paraId="6F4DEB48">
      <w:pPr>
        <w:pStyle w:val="23"/>
        <w:spacing w:line="246" w:lineRule="auto"/>
        <w:rPr>
          <w:highlight w:val="none"/>
        </w:rPr>
      </w:pPr>
    </w:p>
    <w:p w14:paraId="3C2BFE61">
      <w:pPr>
        <w:pStyle w:val="23"/>
        <w:spacing w:line="246" w:lineRule="auto"/>
        <w:rPr>
          <w:highlight w:val="none"/>
        </w:rPr>
      </w:pPr>
    </w:p>
    <w:p w14:paraId="561B912F">
      <w:pPr>
        <w:pStyle w:val="23"/>
        <w:spacing w:line="246" w:lineRule="auto"/>
        <w:rPr>
          <w:highlight w:val="none"/>
        </w:rPr>
      </w:pPr>
    </w:p>
    <w:p w14:paraId="38CB271E">
      <w:pPr>
        <w:pStyle w:val="23"/>
        <w:spacing w:line="247" w:lineRule="auto"/>
        <w:rPr>
          <w:highlight w:val="none"/>
        </w:rPr>
      </w:pPr>
    </w:p>
    <w:p w14:paraId="68946AAD">
      <w:pPr>
        <w:pStyle w:val="23"/>
        <w:spacing w:line="247" w:lineRule="auto"/>
        <w:rPr>
          <w:highlight w:val="none"/>
        </w:rPr>
      </w:pPr>
    </w:p>
    <w:p w14:paraId="707F3B4D">
      <w:pPr>
        <w:pStyle w:val="23"/>
        <w:spacing w:line="247" w:lineRule="auto"/>
        <w:rPr>
          <w:highlight w:val="none"/>
        </w:rPr>
      </w:pPr>
    </w:p>
    <w:p w14:paraId="549E2B8D">
      <w:pPr>
        <w:pStyle w:val="23"/>
        <w:spacing w:line="247" w:lineRule="auto"/>
        <w:rPr>
          <w:highlight w:val="none"/>
        </w:rPr>
      </w:pPr>
    </w:p>
    <w:p w14:paraId="05C3158D">
      <w:pPr>
        <w:pStyle w:val="23"/>
        <w:spacing w:line="247" w:lineRule="auto"/>
        <w:rPr>
          <w:highlight w:val="none"/>
        </w:rPr>
      </w:pPr>
    </w:p>
    <w:p w14:paraId="3335F166">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r>
        <w:rPr>
          <w:rFonts w:hint="eastAsia" w:ascii="宋体" w:hAnsi="宋体" w:cs="宋体"/>
          <w:kern w:val="0"/>
          <w:sz w:val="24"/>
          <w:highlight w:val="none"/>
          <w:lang w:val="en-US" w:eastAsia="zh-CN"/>
        </w:rPr>
        <w:t>/公章</w:t>
      </w:r>
      <w:r>
        <w:rPr>
          <w:rFonts w:hint="eastAsia" w:ascii="宋体" w:hAnsi="宋体" w:cs="宋体"/>
          <w:kern w:val="0"/>
          <w:sz w:val="24"/>
          <w:highlight w:val="none"/>
          <w:lang w:val="zh-CN"/>
        </w:rPr>
        <w:t>）：</w:t>
      </w:r>
    </w:p>
    <w:p w14:paraId="1B72E91A">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70F8B4F">
      <w:pPr>
        <w:snapToGrid w:val="0"/>
        <w:spacing w:line="360" w:lineRule="auto"/>
        <w:rPr>
          <w:rFonts w:hint="eastAsia" w:ascii="宋体" w:hAnsi="宋体" w:cs="宋体"/>
          <w:kern w:val="0"/>
          <w:sz w:val="24"/>
          <w:highlight w:val="none"/>
          <w:lang w:val="zh-CN"/>
        </w:rPr>
      </w:pPr>
    </w:p>
    <w:p w14:paraId="7C27A0AE">
      <w:pPr>
        <w:snapToGrid w:val="0"/>
        <w:spacing w:line="360" w:lineRule="auto"/>
        <w:ind w:right="480"/>
        <w:jc w:val="center"/>
        <w:rPr>
          <w:rFonts w:ascii="宋体" w:hAnsi="宋体" w:cs="宋体"/>
          <w:b/>
          <w:kern w:val="0"/>
          <w:sz w:val="32"/>
          <w:szCs w:val="32"/>
          <w:highlight w:val="none"/>
        </w:rPr>
      </w:pPr>
    </w:p>
    <w:p w14:paraId="14D6FC19">
      <w:pPr>
        <w:snapToGrid w:val="0"/>
        <w:spacing w:line="360" w:lineRule="auto"/>
        <w:ind w:right="480"/>
        <w:jc w:val="center"/>
        <w:rPr>
          <w:rFonts w:ascii="宋体" w:hAnsi="宋体" w:cs="宋体"/>
          <w:b/>
          <w:kern w:val="0"/>
          <w:sz w:val="32"/>
          <w:szCs w:val="32"/>
          <w:highlight w:val="none"/>
        </w:rPr>
      </w:pPr>
    </w:p>
    <w:p w14:paraId="48E97314">
      <w:pPr>
        <w:snapToGrid w:val="0"/>
        <w:spacing w:line="360" w:lineRule="auto"/>
        <w:ind w:right="480"/>
        <w:jc w:val="center"/>
        <w:rPr>
          <w:rFonts w:ascii="宋体" w:hAnsi="宋体" w:cs="宋体"/>
          <w:b/>
          <w:kern w:val="0"/>
          <w:sz w:val="32"/>
          <w:szCs w:val="32"/>
          <w:highlight w:val="none"/>
        </w:rPr>
      </w:pPr>
    </w:p>
    <w:p w14:paraId="4379DAD6">
      <w:pPr>
        <w:rPr>
          <w:rFonts w:ascii="宋体" w:hAnsi="宋体" w:cs="宋体"/>
          <w:highlight w:val="none"/>
        </w:rPr>
      </w:pPr>
    </w:p>
    <w:p w14:paraId="3F9FF1CD">
      <w:pPr>
        <w:snapToGrid w:val="0"/>
        <w:spacing w:line="360" w:lineRule="auto"/>
        <w:ind w:right="480"/>
        <w:jc w:val="center"/>
        <w:rPr>
          <w:rFonts w:ascii="宋体" w:hAnsi="宋体" w:cs="宋体"/>
          <w:b/>
          <w:kern w:val="0"/>
          <w:sz w:val="32"/>
          <w:szCs w:val="32"/>
          <w:highlight w:val="none"/>
        </w:rPr>
      </w:pPr>
    </w:p>
    <w:p w14:paraId="10F841DB">
      <w:pPr>
        <w:snapToGrid w:val="0"/>
        <w:spacing w:line="360" w:lineRule="auto"/>
        <w:ind w:right="480"/>
        <w:jc w:val="center"/>
        <w:rPr>
          <w:rFonts w:ascii="宋体" w:hAnsi="宋体" w:cs="宋体"/>
          <w:b/>
          <w:kern w:val="0"/>
          <w:sz w:val="32"/>
          <w:szCs w:val="32"/>
          <w:highlight w:val="none"/>
        </w:rPr>
      </w:pPr>
    </w:p>
    <w:p w14:paraId="54512448">
      <w:pPr>
        <w:snapToGrid w:val="0"/>
        <w:spacing w:line="360" w:lineRule="auto"/>
        <w:ind w:right="480"/>
        <w:jc w:val="center"/>
        <w:rPr>
          <w:rFonts w:ascii="宋体" w:hAnsi="宋体" w:cs="宋体"/>
          <w:b/>
          <w:kern w:val="0"/>
          <w:sz w:val="32"/>
          <w:szCs w:val="32"/>
          <w:highlight w:val="none"/>
        </w:rPr>
      </w:pPr>
    </w:p>
    <w:p w14:paraId="58EAFE15">
      <w:pPr>
        <w:widowControl/>
        <w:adjustRightInd/>
        <w:ind w:firstLine="1285" w:firstLineChars="4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463B997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ACB0DE3">
      <w:pPr>
        <w:snapToGrid w:val="0"/>
        <w:spacing w:line="360" w:lineRule="auto"/>
        <w:ind w:right="480"/>
        <w:jc w:val="center"/>
        <w:rPr>
          <w:rFonts w:ascii="宋体" w:hAnsi="宋体" w:cs="宋体"/>
          <w:b/>
          <w:kern w:val="0"/>
          <w:sz w:val="32"/>
          <w:szCs w:val="32"/>
          <w:highlight w:val="none"/>
        </w:rPr>
      </w:pPr>
    </w:p>
    <w:p w14:paraId="5AF4676B">
      <w:pPr>
        <w:snapToGrid w:val="0"/>
        <w:spacing w:line="360" w:lineRule="auto"/>
        <w:ind w:right="480"/>
        <w:jc w:val="center"/>
        <w:rPr>
          <w:rFonts w:ascii="宋体" w:hAnsi="宋体" w:cs="宋体"/>
          <w:b/>
          <w:kern w:val="0"/>
          <w:sz w:val="32"/>
          <w:szCs w:val="32"/>
          <w:highlight w:val="none"/>
        </w:rPr>
      </w:pPr>
    </w:p>
    <w:p w14:paraId="2D2BBE42">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64FE2927">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4D6112A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 </w:t>
      </w:r>
    </w:p>
    <w:p w14:paraId="64647A6C">
      <w:pPr>
        <w:widowControl/>
        <w:spacing w:line="360" w:lineRule="auto"/>
        <w:ind w:firstLine="480"/>
        <w:jc w:val="left"/>
        <w:rPr>
          <w:rFonts w:ascii="宋体" w:hAnsi="宋体" w:cs="宋体"/>
          <w:sz w:val="24"/>
          <w:highlight w:val="none"/>
        </w:rPr>
      </w:pPr>
    </w:p>
    <w:p w14:paraId="6305CFDA">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319A9281">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4F2E8AB1">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7BE4A3ED">
      <w:pPr>
        <w:widowControl/>
        <w:spacing w:line="360" w:lineRule="auto"/>
        <w:ind w:left="150"/>
        <w:jc w:val="center"/>
        <w:rPr>
          <w:rFonts w:ascii="宋体" w:hAnsi="宋体" w:cs="宋体"/>
          <w:b/>
          <w:kern w:val="0"/>
          <w:sz w:val="32"/>
          <w:szCs w:val="32"/>
          <w:highlight w:val="none"/>
        </w:rPr>
      </w:pPr>
    </w:p>
    <w:p w14:paraId="74EC0066">
      <w:pPr>
        <w:widowControl/>
        <w:spacing w:line="360" w:lineRule="auto"/>
        <w:ind w:firstLine="321" w:firstLineChars="10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721149D">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1442BE5">
      <w:pPr>
        <w:spacing w:line="360" w:lineRule="auto"/>
        <w:jc w:val="left"/>
        <w:outlineLvl w:val="1"/>
        <w:rPr>
          <w:rFonts w:hint="eastAsia" w:ascii="宋体" w:hAnsi="宋体" w:cs="宋体"/>
          <w:b/>
          <w:sz w:val="36"/>
          <w:szCs w:val="20"/>
          <w:highlight w:val="none"/>
        </w:rPr>
      </w:pPr>
      <w:bookmarkStart w:id="453" w:name="_Toc25251"/>
    </w:p>
    <w:p w14:paraId="21FF2A7A">
      <w:pPr>
        <w:spacing w:line="360" w:lineRule="auto"/>
        <w:jc w:val="left"/>
        <w:outlineLvl w:val="1"/>
        <w:rPr>
          <w:rFonts w:hint="eastAsia" w:ascii="宋体" w:hAnsi="宋体" w:cs="宋体"/>
          <w:b/>
          <w:sz w:val="36"/>
          <w:szCs w:val="20"/>
          <w:highlight w:val="none"/>
        </w:rPr>
      </w:pPr>
    </w:p>
    <w:p w14:paraId="46F1800E">
      <w:pPr>
        <w:spacing w:line="360" w:lineRule="auto"/>
        <w:jc w:val="left"/>
        <w:outlineLvl w:val="1"/>
        <w:rPr>
          <w:rFonts w:hint="eastAsia" w:ascii="宋体" w:hAnsi="宋体" w:cs="宋体"/>
          <w:b/>
          <w:sz w:val="36"/>
          <w:szCs w:val="20"/>
          <w:highlight w:val="none"/>
        </w:rPr>
      </w:pPr>
    </w:p>
    <w:p w14:paraId="6A57EAE5">
      <w:pPr>
        <w:spacing w:line="360" w:lineRule="auto"/>
        <w:jc w:val="left"/>
        <w:outlineLvl w:val="1"/>
        <w:rPr>
          <w:rFonts w:hint="eastAsia" w:ascii="宋体" w:hAnsi="宋体" w:cs="宋体"/>
          <w:b/>
          <w:sz w:val="36"/>
          <w:szCs w:val="20"/>
          <w:highlight w:val="none"/>
        </w:rPr>
      </w:pPr>
    </w:p>
    <w:p w14:paraId="1F5F39E0">
      <w:pPr>
        <w:spacing w:line="360" w:lineRule="auto"/>
        <w:jc w:val="center"/>
        <w:outlineLvl w:val="1"/>
        <w:rPr>
          <w:rFonts w:ascii="宋体" w:hAnsi="宋体" w:cs="宋体"/>
          <w:sz w:val="32"/>
          <w:szCs w:val="32"/>
          <w:highlight w:val="none"/>
          <w:u w:val="single"/>
        </w:rPr>
      </w:pP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中小企业声明函</w:t>
      </w:r>
      <w:bookmarkEnd w:id="453"/>
    </w:p>
    <w:p w14:paraId="322B38B3">
      <w:pPr>
        <w:spacing w:line="360" w:lineRule="auto"/>
        <w:jc w:val="center"/>
        <w:rPr>
          <w:rFonts w:ascii="宋体" w:hAnsi="宋体" w:cs="宋体"/>
          <w:b/>
          <w:sz w:val="24"/>
          <w:szCs w:val="24"/>
          <w:highlight w:val="none"/>
        </w:rPr>
      </w:pPr>
      <w:bookmarkStart w:id="454" w:name="_Toc13008"/>
      <w:r>
        <w:rPr>
          <w:rFonts w:hint="eastAsia" w:ascii="宋体" w:hAnsi="宋体" w:cs="宋体"/>
          <w:b/>
          <w:sz w:val="24"/>
          <w:szCs w:val="24"/>
          <w:highlight w:val="none"/>
        </w:rPr>
        <w:t>中小企业声明函（服务）</w:t>
      </w:r>
      <w:bookmarkEnd w:id="454"/>
    </w:p>
    <w:p w14:paraId="2DB74B9D">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宁海县西店镇人民政府</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西店镇粪便无害化处理服务采购项目</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FFF1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u w:val="single"/>
          <w:lang w:eastAsia="zh-CN"/>
        </w:rPr>
        <w:t>西店镇粪便无害化处理服务采购项目</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ADD912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9CAD6A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1F85349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807E41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BDE02CC">
      <w:pPr>
        <w:spacing w:line="360" w:lineRule="auto"/>
        <w:ind w:right="1760"/>
        <w:jc w:val="right"/>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投标人名称（电子签名</w:t>
      </w:r>
      <w:r>
        <w:rPr>
          <w:rFonts w:hint="eastAsia" w:ascii="宋体" w:hAnsi="宋体" w:cs="宋体"/>
          <w:sz w:val="24"/>
          <w:highlight w:val="none"/>
          <w:lang w:val="en-US" w:eastAsia="zh-CN"/>
        </w:rPr>
        <w:t>/公章</w:t>
      </w:r>
      <w:r>
        <w:rPr>
          <w:rFonts w:hint="eastAsia" w:ascii="宋体" w:hAnsi="宋体" w:cs="宋体"/>
          <w:sz w:val="24"/>
          <w:highlight w:val="none"/>
        </w:rPr>
        <w:t>）：</w:t>
      </w:r>
    </w:p>
    <w:p w14:paraId="51C2704C">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5E0217DC">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318E5925">
      <w:pPr>
        <w:spacing w:line="360" w:lineRule="auto"/>
        <w:ind w:right="420"/>
        <w:rPr>
          <w:rFonts w:ascii="宋体" w:hAnsi="宋体" w:cs="宋体"/>
          <w:sz w:val="24"/>
          <w:highlight w:val="none"/>
        </w:rPr>
      </w:pPr>
    </w:p>
    <w:p w14:paraId="3A0CCC5F">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7E4E0CAC">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BEF733">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BE19C8D">
      <w:pPr>
        <w:spacing w:line="360" w:lineRule="auto"/>
        <w:ind w:right="420" w:firstLine="720" w:firstLineChars="300"/>
        <w:rPr>
          <w:highlight w:val="none"/>
        </w:rPr>
      </w:pPr>
      <w:r>
        <w:rPr>
          <w:rFonts w:hint="eastAsia" w:ascii="宋体" w:hAnsi="宋体" w:cs="宋体"/>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4F43A2D9">
      <w:pPr>
        <w:pStyle w:val="61"/>
        <w:rPr>
          <w:highlight w:val="none"/>
        </w:rPr>
      </w:pPr>
    </w:p>
    <w:p w14:paraId="3203CCE7">
      <w:pPr>
        <w:snapToGrid w:val="0"/>
        <w:spacing w:line="360" w:lineRule="auto"/>
        <w:ind w:right="480"/>
        <w:jc w:val="both"/>
        <w:rPr>
          <w:rFonts w:hint="eastAsia" w:ascii="宋体" w:hAnsi="宋体" w:cs="宋体"/>
          <w:b/>
          <w:bCs w:val="0"/>
          <w:kern w:val="0"/>
          <w:sz w:val="32"/>
          <w:szCs w:val="32"/>
          <w:highlight w:val="none"/>
          <w:lang w:val="en-US" w:eastAsia="zh-CN"/>
        </w:rPr>
      </w:pPr>
    </w:p>
    <w:p w14:paraId="398CEA94">
      <w:pPr>
        <w:snapToGrid w:val="0"/>
        <w:spacing w:line="360" w:lineRule="auto"/>
        <w:ind w:right="480"/>
        <w:jc w:val="both"/>
        <w:rPr>
          <w:rFonts w:hint="eastAsia" w:ascii="宋体" w:hAnsi="宋体" w:cs="宋体"/>
          <w:b/>
          <w:bCs w:val="0"/>
          <w:kern w:val="0"/>
          <w:sz w:val="32"/>
          <w:szCs w:val="32"/>
          <w:highlight w:val="none"/>
          <w:lang w:val="en-US" w:eastAsia="zh-CN"/>
        </w:rPr>
      </w:pPr>
    </w:p>
    <w:p w14:paraId="2BB71590">
      <w:pPr>
        <w:snapToGrid w:val="0"/>
        <w:spacing w:line="360" w:lineRule="auto"/>
        <w:ind w:right="480"/>
        <w:jc w:val="center"/>
        <w:rPr>
          <w:rFonts w:hint="eastAsia" w:ascii="宋体" w:hAnsi="宋体" w:cs="宋体"/>
          <w:b/>
          <w:bCs w:val="0"/>
          <w:kern w:val="0"/>
          <w:sz w:val="32"/>
          <w:szCs w:val="32"/>
          <w:highlight w:val="none"/>
          <w:lang w:val="en-US" w:eastAsia="zh-CN"/>
        </w:rPr>
      </w:pPr>
    </w:p>
    <w:p w14:paraId="36BB95D9">
      <w:pPr>
        <w:snapToGrid w:val="0"/>
        <w:spacing w:line="360" w:lineRule="auto"/>
        <w:ind w:right="480"/>
        <w:jc w:val="center"/>
        <w:rPr>
          <w:rFonts w:hint="eastAsia" w:ascii="宋体" w:hAnsi="宋体" w:eastAsia="宋体" w:cs="宋体"/>
          <w:b/>
          <w:bCs w:val="0"/>
          <w:kern w:val="0"/>
          <w:sz w:val="32"/>
          <w:szCs w:val="32"/>
          <w:highlight w:val="none"/>
          <w:lang w:val="en-US" w:eastAsia="zh-CN"/>
        </w:rPr>
      </w:pPr>
      <w:r>
        <w:rPr>
          <w:rFonts w:hint="eastAsia" w:ascii="宋体" w:hAnsi="宋体" w:cs="宋体"/>
          <w:b/>
          <w:bCs w:val="0"/>
          <w:kern w:val="0"/>
          <w:sz w:val="32"/>
          <w:szCs w:val="32"/>
          <w:highlight w:val="none"/>
          <w:lang w:val="en-US" w:eastAsia="zh-CN"/>
        </w:rPr>
        <w:t>六</w:t>
      </w:r>
      <w:r>
        <w:rPr>
          <w:rFonts w:hint="eastAsia" w:ascii="宋体" w:hAnsi="宋体" w:eastAsia="宋体" w:cs="宋体"/>
          <w:b/>
          <w:bCs w:val="0"/>
          <w:kern w:val="0"/>
          <w:sz w:val="32"/>
          <w:szCs w:val="32"/>
          <w:highlight w:val="none"/>
          <w:lang w:val="en-US" w:eastAsia="zh-CN"/>
        </w:rPr>
        <w:t>、</w:t>
      </w:r>
      <w:r>
        <w:rPr>
          <w:rFonts w:hint="eastAsia" w:ascii="宋体" w:hAnsi="宋体" w:eastAsia="宋体" w:cs="宋体"/>
          <w:b/>
          <w:bCs w:val="0"/>
          <w:kern w:val="0"/>
          <w:sz w:val="32"/>
          <w:szCs w:val="32"/>
          <w:highlight w:val="none"/>
          <w:lang w:val="zh-CN"/>
        </w:rPr>
        <w:t>认为需要的其他</w:t>
      </w:r>
      <w:r>
        <w:rPr>
          <w:rFonts w:hint="eastAsia" w:ascii="宋体" w:hAnsi="宋体" w:eastAsia="宋体" w:cs="宋体"/>
          <w:b/>
          <w:bCs w:val="0"/>
          <w:kern w:val="0"/>
          <w:sz w:val="32"/>
          <w:szCs w:val="32"/>
          <w:highlight w:val="none"/>
          <w:lang w:val="en-US" w:eastAsia="zh-CN"/>
        </w:rPr>
        <w:t>资格</w:t>
      </w:r>
      <w:r>
        <w:rPr>
          <w:rFonts w:hint="eastAsia" w:ascii="宋体" w:hAnsi="宋体" w:eastAsia="宋体" w:cs="宋体"/>
          <w:b/>
          <w:bCs w:val="0"/>
          <w:kern w:val="0"/>
          <w:sz w:val="32"/>
          <w:szCs w:val="32"/>
          <w:highlight w:val="none"/>
          <w:lang w:val="zh-CN"/>
        </w:rPr>
        <w:t>文件或说明 (如果</w:t>
      </w:r>
      <w:r>
        <w:rPr>
          <w:rFonts w:hint="eastAsia" w:ascii="宋体" w:hAnsi="宋体" w:eastAsia="宋体" w:cs="宋体"/>
          <w:b/>
          <w:bCs w:val="0"/>
          <w:kern w:val="0"/>
          <w:sz w:val="32"/>
          <w:szCs w:val="32"/>
          <w:highlight w:val="none"/>
          <w:lang w:val="en-US" w:eastAsia="zh-CN"/>
        </w:rPr>
        <w:t>有</w:t>
      </w:r>
      <w:r>
        <w:rPr>
          <w:rFonts w:hint="eastAsia" w:ascii="宋体" w:hAnsi="宋体" w:eastAsia="宋体" w:cs="宋体"/>
          <w:b/>
          <w:bCs w:val="0"/>
          <w:kern w:val="0"/>
          <w:sz w:val="32"/>
          <w:szCs w:val="32"/>
          <w:highlight w:val="none"/>
          <w:lang w:val="zh-CN"/>
        </w:rPr>
        <w:t>）</w:t>
      </w:r>
    </w:p>
    <w:p w14:paraId="39D25296">
      <w:pPr>
        <w:widowControl/>
        <w:adjustRightInd/>
        <w:jc w:val="left"/>
        <w:rPr>
          <w:rFonts w:hint="eastAsia" w:ascii="宋体" w:hAnsi="宋体" w:eastAsia="宋体" w:cs="宋体"/>
          <w:b/>
          <w:kern w:val="0"/>
          <w:sz w:val="36"/>
          <w:szCs w:val="36"/>
          <w:highlight w:val="none"/>
          <w:lang w:val="en-US" w:eastAsia="zh-CN"/>
        </w:rPr>
      </w:pPr>
      <w:r>
        <w:rPr>
          <w:rFonts w:ascii="宋体" w:hAnsi="宋体" w:cs="宋体"/>
          <w:b/>
          <w:kern w:val="0"/>
          <w:sz w:val="36"/>
          <w:szCs w:val="36"/>
          <w:highlight w:val="none"/>
        </w:rPr>
        <w:br w:type="page"/>
      </w:r>
    </w:p>
    <w:p w14:paraId="3A3B339A">
      <w:pPr>
        <w:spacing w:line="360" w:lineRule="auto"/>
        <w:ind w:right="420" w:firstLine="3614" w:firstLineChars="1000"/>
        <w:outlineLvl w:val="1"/>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110F569A">
      <w:pPr>
        <w:spacing w:line="360" w:lineRule="auto"/>
        <w:jc w:val="center"/>
        <w:rPr>
          <w:rFonts w:ascii="宋体" w:hAnsi="宋体" w:cs="宋体"/>
          <w:b/>
          <w:kern w:val="0"/>
          <w:sz w:val="24"/>
          <w:highlight w:val="none"/>
        </w:rPr>
      </w:pPr>
    </w:p>
    <w:p w14:paraId="0F04E605">
      <w:pPr>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目录</w:t>
      </w:r>
    </w:p>
    <w:p w14:paraId="316096C6">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B646A7D">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38DFFB17">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03601A6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）商务技术偏离表</w:t>
      </w:r>
      <w:r>
        <w:rPr>
          <w:rFonts w:hint="eastAsia" w:ascii="宋体" w:hAnsi="宋体" w:cs="宋体"/>
          <w:highlight w:val="none"/>
        </w:rPr>
        <w:t>………………………………………………………………………（页码）</w:t>
      </w:r>
    </w:p>
    <w:p w14:paraId="04E8F84B">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5C7E2B4E">
      <w:pPr>
        <w:snapToGrid w:val="0"/>
        <w:spacing w:line="360" w:lineRule="auto"/>
        <w:jc w:val="center"/>
        <w:rPr>
          <w:rFonts w:ascii="宋体" w:hAnsi="宋体" w:cs="宋体"/>
          <w:b/>
          <w:kern w:val="0"/>
          <w:sz w:val="32"/>
          <w:szCs w:val="32"/>
          <w:highlight w:val="none"/>
          <w:lang w:val="zh-CN"/>
        </w:rPr>
      </w:pPr>
    </w:p>
    <w:p w14:paraId="7C3B5217">
      <w:pPr>
        <w:snapToGrid w:val="0"/>
        <w:spacing w:line="360" w:lineRule="auto"/>
        <w:jc w:val="center"/>
        <w:rPr>
          <w:rFonts w:ascii="宋体" w:hAnsi="宋体" w:cs="宋体"/>
          <w:b/>
          <w:kern w:val="0"/>
          <w:sz w:val="32"/>
          <w:szCs w:val="32"/>
          <w:highlight w:val="none"/>
          <w:lang w:val="zh-CN"/>
        </w:rPr>
      </w:pPr>
    </w:p>
    <w:p w14:paraId="78432E80">
      <w:pPr>
        <w:snapToGrid w:val="0"/>
        <w:spacing w:line="360" w:lineRule="auto"/>
        <w:jc w:val="center"/>
        <w:rPr>
          <w:rFonts w:ascii="宋体" w:hAnsi="宋体" w:cs="宋体"/>
          <w:b/>
          <w:kern w:val="0"/>
          <w:sz w:val="32"/>
          <w:szCs w:val="32"/>
          <w:highlight w:val="none"/>
          <w:lang w:val="zh-CN"/>
        </w:rPr>
      </w:pPr>
    </w:p>
    <w:p w14:paraId="33EA0365">
      <w:pPr>
        <w:snapToGrid w:val="0"/>
        <w:spacing w:line="360" w:lineRule="auto"/>
        <w:jc w:val="center"/>
        <w:rPr>
          <w:rFonts w:ascii="宋体" w:hAnsi="宋体" w:cs="宋体"/>
          <w:b/>
          <w:kern w:val="0"/>
          <w:sz w:val="32"/>
          <w:szCs w:val="32"/>
          <w:highlight w:val="none"/>
          <w:lang w:val="zh-CN"/>
        </w:rPr>
      </w:pPr>
    </w:p>
    <w:p w14:paraId="7D56772D">
      <w:pPr>
        <w:snapToGrid w:val="0"/>
        <w:spacing w:line="360" w:lineRule="auto"/>
        <w:jc w:val="center"/>
        <w:rPr>
          <w:rFonts w:ascii="宋体" w:hAnsi="宋体" w:cs="宋体"/>
          <w:b/>
          <w:kern w:val="0"/>
          <w:sz w:val="32"/>
          <w:szCs w:val="32"/>
          <w:highlight w:val="none"/>
          <w:lang w:val="zh-CN"/>
        </w:rPr>
      </w:pPr>
    </w:p>
    <w:p w14:paraId="5724E9A2">
      <w:pPr>
        <w:snapToGrid w:val="0"/>
        <w:spacing w:line="360" w:lineRule="auto"/>
        <w:jc w:val="center"/>
        <w:rPr>
          <w:rFonts w:ascii="宋体" w:hAnsi="宋体" w:cs="宋体"/>
          <w:b/>
          <w:kern w:val="0"/>
          <w:sz w:val="32"/>
          <w:szCs w:val="32"/>
          <w:highlight w:val="none"/>
          <w:lang w:val="zh-CN"/>
        </w:rPr>
      </w:pPr>
    </w:p>
    <w:p w14:paraId="71783A6C">
      <w:pPr>
        <w:snapToGrid w:val="0"/>
        <w:spacing w:line="360" w:lineRule="auto"/>
        <w:jc w:val="center"/>
        <w:rPr>
          <w:rFonts w:ascii="宋体" w:hAnsi="宋体" w:cs="宋体"/>
          <w:b/>
          <w:kern w:val="0"/>
          <w:sz w:val="32"/>
          <w:szCs w:val="32"/>
          <w:highlight w:val="none"/>
          <w:lang w:val="zh-CN"/>
        </w:rPr>
      </w:pPr>
    </w:p>
    <w:p w14:paraId="11DA8383">
      <w:pPr>
        <w:snapToGrid w:val="0"/>
        <w:spacing w:line="360" w:lineRule="auto"/>
        <w:jc w:val="center"/>
        <w:rPr>
          <w:rFonts w:ascii="宋体" w:hAnsi="宋体" w:cs="宋体"/>
          <w:b/>
          <w:kern w:val="0"/>
          <w:sz w:val="32"/>
          <w:szCs w:val="32"/>
          <w:highlight w:val="none"/>
          <w:lang w:val="zh-CN"/>
        </w:rPr>
      </w:pPr>
    </w:p>
    <w:p w14:paraId="29B5C45F">
      <w:pPr>
        <w:snapToGrid w:val="0"/>
        <w:spacing w:line="360" w:lineRule="auto"/>
        <w:jc w:val="center"/>
        <w:rPr>
          <w:rFonts w:ascii="宋体" w:hAnsi="宋体" w:cs="宋体"/>
          <w:b/>
          <w:kern w:val="0"/>
          <w:sz w:val="32"/>
          <w:szCs w:val="32"/>
          <w:highlight w:val="none"/>
          <w:lang w:val="zh-CN"/>
        </w:rPr>
      </w:pPr>
    </w:p>
    <w:p w14:paraId="1EFBEC91">
      <w:pPr>
        <w:snapToGrid w:val="0"/>
        <w:spacing w:line="360" w:lineRule="auto"/>
        <w:jc w:val="center"/>
        <w:rPr>
          <w:rFonts w:ascii="宋体" w:hAnsi="宋体" w:cs="宋体"/>
          <w:b/>
          <w:kern w:val="0"/>
          <w:sz w:val="32"/>
          <w:szCs w:val="32"/>
          <w:highlight w:val="none"/>
          <w:lang w:val="zh-CN"/>
        </w:rPr>
      </w:pPr>
    </w:p>
    <w:p w14:paraId="46332754">
      <w:pPr>
        <w:snapToGrid w:val="0"/>
        <w:spacing w:line="360" w:lineRule="auto"/>
        <w:jc w:val="center"/>
        <w:rPr>
          <w:rFonts w:ascii="宋体" w:hAnsi="宋体" w:cs="宋体"/>
          <w:b/>
          <w:kern w:val="0"/>
          <w:sz w:val="32"/>
          <w:szCs w:val="32"/>
          <w:highlight w:val="none"/>
          <w:lang w:val="zh-CN"/>
        </w:rPr>
      </w:pPr>
    </w:p>
    <w:p w14:paraId="28D117C6">
      <w:pPr>
        <w:snapToGrid w:val="0"/>
        <w:spacing w:line="360" w:lineRule="auto"/>
        <w:jc w:val="center"/>
        <w:rPr>
          <w:rFonts w:ascii="宋体" w:hAnsi="宋体" w:cs="宋体"/>
          <w:b/>
          <w:kern w:val="0"/>
          <w:sz w:val="32"/>
          <w:szCs w:val="32"/>
          <w:highlight w:val="none"/>
          <w:lang w:val="zh-CN"/>
        </w:rPr>
      </w:pPr>
    </w:p>
    <w:p w14:paraId="61ADC71A">
      <w:pPr>
        <w:rPr>
          <w:rFonts w:ascii="宋体" w:hAnsi="宋体" w:cs="宋体"/>
          <w:b/>
          <w:kern w:val="0"/>
          <w:sz w:val="32"/>
          <w:szCs w:val="32"/>
          <w:highlight w:val="none"/>
          <w:lang w:val="zh-CN"/>
        </w:rPr>
      </w:pPr>
    </w:p>
    <w:p w14:paraId="3B2ECD06">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9AF0C6C">
      <w:pPr>
        <w:snapToGrid w:val="0"/>
        <w:spacing w:line="360" w:lineRule="auto"/>
        <w:jc w:val="center"/>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0ED7F31A">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宁波国咨工程造价咨询有限公司</w:t>
      </w:r>
      <w:r>
        <w:rPr>
          <w:rFonts w:hint="eastAsia" w:ascii="宋体" w:hAnsi="宋体" w:cs="宋体"/>
          <w:sz w:val="24"/>
          <w:highlight w:val="none"/>
        </w:rPr>
        <w:t>：</w:t>
      </w:r>
    </w:p>
    <w:p w14:paraId="3387415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西店镇粪便无害化处理服务采购项目</w:t>
      </w:r>
      <w:r>
        <w:rPr>
          <w:rFonts w:hint="eastAsia" w:ascii="宋体" w:hAnsi="宋体" w:cs="宋体"/>
          <w:sz w:val="24"/>
          <w:highlight w:val="none"/>
        </w:rPr>
        <w:t>【招标</w:t>
      </w:r>
      <w:r>
        <w:rPr>
          <w:rFonts w:hint="eastAsia" w:ascii="宋体" w:hAnsi="宋体" w:cs="宋体"/>
          <w:sz w:val="24"/>
          <w:highlight w:val="none"/>
          <w:lang w:eastAsia="zh-CN"/>
        </w:rPr>
        <w:t>编号：NBGZZB325029</w:t>
      </w:r>
      <w:r>
        <w:rPr>
          <w:rFonts w:hint="eastAsia" w:ascii="宋体" w:hAnsi="宋体" w:cs="宋体"/>
          <w:sz w:val="24"/>
          <w:highlight w:val="none"/>
        </w:rPr>
        <w:t>】招标的有关活动，并对此项目进行投标。为此：</w:t>
      </w:r>
    </w:p>
    <w:p w14:paraId="17968C7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77ED9A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4F98227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E3733F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1F52DF0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55" w:name="_Hlk101257010"/>
      <w:r>
        <w:rPr>
          <w:rFonts w:hint="eastAsia" w:ascii="宋体" w:hAnsi="宋体" w:cs="宋体"/>
          <w:sz w:val="24"/>
          <w:highlight w:val="none"/>
        </w:rPr>
        <w:t>（如果有）</w:t>
      </w:r>
      <w:bookmarkEnd w:id="455"/>
      <w:r>
        <w:rPr>
          <w:rFonts w:hint="eastAsia" w:ascii="宋体" w:hAnsi="宋体" w:cs="宋体"/>
          <w:snapToGrid w:val="0"/>
          <w:kern w:val="28"/>
          <w:sz w:val="24"/>
          <w:szCs w:val="20"/>
          <w:highlight w:val="none"/>
        </w:rPr>
        <w:t>；</w:t>
      </w:r>
    </w:p>
    <w:p w14:paraId="7F4380E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6503623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67A9421C">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4451DF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457BA97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w:t>
      </w:r>
      <w:r>
        <w:rPr>
          <w:rFonts w:hint="eastAsia" w:ascii="宋体" w:hAnsi="宋体" w:cs="宋体"/>
          <w:sz w:val="24"/>
          <w:highlight w:val="none"/>
          <w:lang w:val="zh-CN"/>
        </w:rPr>
        <w:t>、自然人本人</w:t>
      </w:r>
      <w:r>
        <w:rPr>
          <w:rFonts w:hint="eastAsia" w:ascii="宋体" w:hAnsi="宋体" w:cs="宋体"/>
          <w:sz w:val="24"/>
          <w:highlight w:val="none"/>
        </w:rPr>
        <w:t>）身份证明；</w:t>
      </w:r>
    </w:p>
    <w:p w14:paraId="34BBE76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323874D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D3D62E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67D478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50126454">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42FB40D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616AF79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619B52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cs="宋体"/>
          <w:sz w:val="24"/>
          <w:highlight w:val="none"/>
        </w:rPr>
        <w:t>投标分项报价表。</w:t>
      </w:r>
    </w:p>
    <w:p w14:paraId="2460D6F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1610EDD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60B831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5D0504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550F771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7D37E0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7582896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49707904">
      <w:pPr>
        <w:spacing w:line="360" w:lineRule="auto"/>
        <w:ind w:firstLine="3600" w:firstLineChars="1500"/>
        <w:rPr>
          <w:rFonts w:ascii="宋体" w:hAnsi="宋体" w:cs="宋体"/>
          <w:sz w:val="24"/>
          <w:highlight w:val="none"/>
        </w:rPr>
      </w:pPr>
      <w:r>
        <w:rPr>
          <w:rFonts w:hint="eastAsia" w:ascii="宋体" w:hAnsi="宋体" w:cs="宋体"/>
          <w:sz w:val="24"/>
          <w:highlight w:val="none"/>
        </w:rPr>
        <w:t>投标人名称（电子签名</w:t>
      </w:r>
      <w:r>
        <w:rPr>
          <w:rFonts w:hint="eastAsia" w:ascii="宋体" w:hAnsi="宋体" w:cs="宋体"/>
          <w:sz w:val="24"/>
          <w:highlight w:val="none"/>
          <w:lang w:val="en-US" w:eastAsia="zh-CN"/>
        </w:rPr>
        <w:t>/公章</w:t>
      </w:r>
      <w:r>
        <w:rPr>
          <w:rFonts w:hint="eastAsia" w:ascii="宋体" w:hAnsi="宋体" w:cs="宋体"/>
          <w:sz w:val="24"/>
          <w:highlight w:val="none"/>
        </w:rPr>
        <w:t xml:space="preserve">）：                          </w:t>
      </w:r>
    </w:p>
    <w:p w14:paraId="591CE4C2">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5C2340C">
      <w:pPr>
        <w:snapToGrid w:val="0"/>
        <w:spacing w:line="360" w:lineRule="auto"/>
        <w:ind w:left="420" w:leftChars="200" w:firstLine="4200" w:firstLineChars="1750"/>
        <w:rPr>
          <w:rFonts w:ascii="宋体" w:hAnsi="宋体" w:cs="宋体"/>
          <w:kern w:val="0"/>
          <w:sz w:val="24"/>
          <w:highlight w:val="none"/>
          <w:u w:val="single"/>
        </w:rPr>
      </w:pPr>
    </w:p>
    <w:p w14:paraId="57EAE36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1FDC2C7">
      <w:pPr>
        <w:snapToGrid w:val="0"/>
        <w:spacing w:line="360" w:lineRule="auto"/>
        <w:jc w:val="center"/>
        <w:rPr>
          <w:rFonts w:ascii="宋体" w:hAnsi="宋体" w:cs="宋体"/>
          <w:b/>
          <w:kern w:val="0"/>
          <w:sz w:val="32"/>
          <w:szCs w:val="32"/>
          <w:highlight w:val="none"/>
        </w:rPr>
      </w:pPr>
    </w:p>
    <w:p w14:paraId="38228BF1">
      <w:pPr>
        <w:snapToGrid w:val="0"/>
        <w:spacing w:line="360" w:lineRule="auto"/>
        <w:rPr>
          <w:rFonts w:ascii="宋体" w:hAnsi="宋体" w:cs="宋体"/>
          <w:sz w:val="24"/>
          <w:highlight w:val="none"/>
        </w:rPr>
      </w:pPr>
    </w:p>
    <w:p w14:paraId="14CDDD2F">
      <w:pPr>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E334BC0">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0CC9488">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4F0B09C1">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17F695E6">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宁波国咨工程造价咨询有限公司</w:t>
      </w:r>
      <w:r>
        <w:rPr>
          <w:rFonts w:hint="eastAsia" w:ascii="宋体" w:hAnsi="宋体" w:cs="宋体"/>
          <w:kern w:val="0"/>
          <w:sz w:val="24"/>
          <w:highlight w:val="none"/>
          <w:lang w:val="zh-CN"/>
        </w:rPr>
        <w:t>：</w:t>
      </w:r>
    </w:p>
    <w:p w14:paraId="54515AC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西店镇粪便无害化处理服务采购项目</w:t>
      </w:r>
      <w:r>
        <w:rPr>
          <w:rFonts w:hint="eastAsia" w:ascii="宋体" w:hAnsi="宋体" w:cs="宋体"/>
          <w:sz w:val="24"/>
          <w:highlight w:val="none"/>
        </w:rPr>
        <w:t>【招标</w:t>
      </w:r>
      <w:r>
        <w:rPr>
          <w:rFonts w:hint="eastAsia" w:ascii="宋体" w:hAnsi="宋体" w:cs="宋体"/>
          <w:sz w:val="24"/>
          <w:highlight w:val="none"/>
          <w:lang w:eastAsia="zh-CN"/>
        </w:rPr>
        <w:t>编号：NBGZZB325029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662A9749">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9D1895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E68D59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r>
        <w:rPr>
          <w:rFonts w:hint="eastAsia" w:ascii="宋体" w:hAnsi="宋体" w:cs="宋体"/>
          <w:kern w:val="0"/>
          <w:sz w:val="24"/>
          <w:highlight w:val="none"/>
          <w:lang w:val="en-US" w:eastAsia="zh-CN"/>
        </w:rPr>
        <w:t>/公章</w:t>
      </w:r>
      <w:r>
        <w:rPr>
          <w:rFonts w:hint="eastAsia" w:ascii="宋体" w:hAnsi="宋体" w:cs="宋体"/>
          <w:kern w:val="0"/>
          <w:sz w:val="24"/>
          <w:highlight w:val="none"/>
          <w:lang w:val="zh-CN"/>
        </w:rPr>
        <w:t>）：</w:t>
      </w:r>
    </w:p>
    <w:p w14:paraId="0CCCADC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50B5172C">
      <w:pPr>
        <w:snapToGrid w:val="0"/>
        <w:spacing w:line="360" w:lineRule="auto"/>
        <w:rPr>
          <w:rFonts w:ascii="宋体" w:hAnsi="宋体" w:cs="宋体"/>
          <w:sz w:val="24"/>
          <w:highlight w:val="none"/>
        </w:rPr>
      </w:pPr>
    </w:p>
    <w:p w14:paraId="7EF4E610">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3CAC86B9">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宁波国咨工程造价咨询有限公司</w:t>
      </w:r>
      <w:r>
        <w:rPr>
          <w:rFonts w:hint="eastAsia" w:ascii="宋体" w:hAnsi="宋体" w:cs="宋体"/>
          <w:kern w:val="0"/>
          <w:sz w:val="24"/>
          <w:highlight w:val="none"/>
          <w:lang w:val="zh-CN"/>
        </w:rPr>
        <w:t>：</w:t>
      </w:r>
    </w:p>
    <w:p w14:paraId="47E73059">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西店镇粪便无害化处理服务采购项目</w:t>
      </w:r>
      <w:r>
        <w:rPr>
          <w:rFonts w:hint="eastAsia" w:ascii="宋体" w:hAnsi="宋体" w:cs="宋体"/>
          <w:sz w:val="24"/>
          <w:highlight w:val="none"/>
        </w:rPr>
        <w:t>【招标</w:t>
      </w:r>
      <w:r>
        <w:rPr>
          <w:rFonts w:hint="eastAsia" w:ascii="宋体" w:hAnsi="宋体" w:cs="宋体"/>
          <w:sz w:val="24"/>
          <w:highlight w:val="none"/>
          <w:lang w:eastAsia="zh-CN"/>
        </w:rPr>
        <w:t>编号：NBGZZB325029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365AAA5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50FC90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128FAB2">
      <w:pPr>
        <w:jc w:val="center"/>
        <w:rPr>
          <w:rFonts w:ascii="宋体" w:hAnsi="宋体" w:cs="宋体"/>
          <w:b/>
          <w:kern w:val="0"/>
          <w:sz w:val="32"/>
          <w:szCs w:val="32"/>
          <w:highlight w:val="none"/>
        </w:rPr>
      </w:pPr>
    </w:p>
    <w:p w14:paraId="7660AE37">
      <w:pPr>
        <w:rPr>
          <w:rFonts w:ascii="宋体" w:hAnsi="宋体" w:cs="宋体"/>
          <w:highlight w:val="none"/>
        </w:rPr>
      </w:pPr>
    </w:p>
    <w:p w14:paraId="3C63993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F683EC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EF51517">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1F563B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B9A74E0">
      <w:pPr>
        <w:autoSpaceDE w:val="0"/>
        <w:autoSpaceDN w:val="0"/>
        <w:spacing w:line="360" w:lineRule="auto"/>
        <w:jc w:val="center"/>
        <w:rPr>
          <w:rFonts w:ascii="宋体" w:hAnsi="宋体" w:cs="宋体"/>
          <w:b/>
          <w:kern w:val="0"/>
          <w:sz w:val="32"/>
          <w:szCs w:val="32"/>
          <w:highlight w:val="none"/>
          <w:lang w:val="zh-CN"/>
        </w:rPr>
      </w:pPr>
    </w:p>
    <w:p w14:paraId="64170DE2">
      <w:pPr>
        <w:autoSpaceDE w:val="0"/>
        <w:autoSpaceDN w:val="0"/>
        <w:spacing w:line="360" w:lineRule="auto"/>
        <w:jc w:val="center"/>
        <w:rPr>
          <w:rFonts w:ascii="宋体" w:hAnsi="宋体" w:cs="宋体"/>
          <w:b/>
          <w:kern w:val="0"/>
          <w:sz w:val="32"/>
          <w:szCs w:val="32"/>
          <w:highlight w:val="none"/>
          <w:lang w:val="zh-CN"/>
        </w:rPr>
      </w:pPr>
    </w:p>
    <w:p w14:paraId="51812B42">
      <w:pPr>
        <w:autoSpaceDE w:val="0"/>
        <w:autoSpaceDN w:val="0"/>
        <w:spacing w:line="360" w:lineRule="auto"/>
        <w:jc w:val="center"/>
        <w:rPr>
          <w:rFonts w:ascii="宋体" w:hAnsi="宋体" w:cs="宋体"/>
          <w:b/>
          <w:kern w:val="0"/>
          <w:sz w:val="32"/>
          <w:szCs w:val="32"/>
          <w:highlight w:val="none"/>
          <w:lang w:val="zh-CN"/>
        </w:rPr>
      </w:pPr>
    </w:p>
    <w:p w14:paraId="5F9D8491">
      <w:pPr>
        <w:autoSpaceDE w:val="0"/>
        <w:autoSpaceDN w:val="0"/>
        <w:spacing w:line="360" w:lineRule="auto"/>
        <w:jc w:val="center"/>
        <w:rPr>
          <w:rFonts w:ascii="宋体" w:hAnsi="宋体" w:cs="宋体"/>
          <w:b/>
          <w:kern w:val="0"/>
          <w:sz w:val="32"/>
          <w:szCs w:val="32"/>
          <w:highlight w:val="none"/>
          <w:lang w:val="zh-CN"/>
        </w:rPr>
      </w:pPr>
    </w:p>
    <w:p w14:paraId="7F0F88DC">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736E868">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AA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882406">
            <w:pPr>
              <w:pStyle w:val="151"/>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r>
              <w:rPr>
                <w:rFonts w:hint="eastAsia" w:hAnsi="宋体" w:cs="宋体"/>
                <w:bCs/>
                <w:sz w:val="24"/>
                <w:highlight w:val="none"/>
              </w:rPr>
              <w:t>正面：                                 反面：</w:t>
            </w:r>
          </w:p>
          <w:p w14:paraId="3E30F78B">
            <w:pPr>
              <w:pStyle w:val="151"/>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p>
        </w:tc>
      </w:tr>
    </w:tbl>
    <w:p w14:paraId="21946F4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241914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r>
        <w:rPr>
          <w:rFonts w:hint="eastAsia" w:ascii="宋体" w:hAnsi="宋体" w:cs="宋体"/>
          <w:kern w:val="0"/>
          <w:sz w:val="24"/>
          <w:highlight w:val="none"/>
          <w:lang w:val="en-US" w:eastAsia="zh-CN"/>
        </w:rPr>
        <w:t>或公章</w:t>
      </w:r>
      <w:r>
        <w:rPr>
          <w:rFonts w:hint="eastAsia" w:ascii="宋体" w:hAnsi="宋体" w:cs="宋体"/>
          <w:kern w:val="0"/>
          <w:sz w:val="24"/>
          <w:highlight w:val="none"/>
          <w:lang w:val="zh-CN"/>
        </w:rPr>
        <w:t xml:space="preserve">）：                              </w:t>
      </w:r>
    </w:p>
    <w:p w14:paraId="21DB9E7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DC2CD4D">
      <w:pPr>
        <w:jc w:val="center"/>
        <w:rPr>
          <w:rFonts w:ascii="宋体" w:hAnsi="宋体" w:cs="宋体"/>
          <w:b/>
          <w:kern w:val="0"/>
          <w:sz w:val="32"/>
          <w:szCs w:val="32"/>
          <w:highlight w:val="none"/>
        </w:rPr>
      </w:pPr>
    </w:p>
    <w:p w14:paraId="1C6953FC">
      <w:pPr>
        <w:jc w:val="center"/>
        <w:rPr>
          <w:rFonts w:ascii="宋体" w:hAnsi="宋体" w:cs="宋体"/>
          <w:b/>
          <w:kern w:val="0"/>
          <w:sz w:val="32"/>
          <w:szCs w:val="32"/>
          <w:highlight w:val="none"/>
        </w:rPr>
      </w:pPr>
    </w:p>
    <w:p w14:paraId="62B7635C">
      <w:pPr>
        <w:jc w:val="center"/>
        <w:rPr>
          <w:rFonts w:ascii="宋体" w:hAnsi="宋体" w:cs="宋体"/>
          <w:b/>
          <w:kern w:val="0"/>
          <w:sz w:val="32"/>
          <w:szCs w:val="32"/>
          <w:highlight w:val="none"/>
        </w:rPr>
      </w:pPr>
    </w:p>
    <w:p w14:paraId="11E649C2">
      <w:pPr>
        <w:jc w:val="center"/>
        <w:rPr>
          <w:rFonts w:ascii="宋体" w:hAnsi="宋体" w:cs="宋体"/>
          <w:b/>
          <w:kern w:val="0"/>
          <w:sz w:val="32"/>
          <w:szCs w:val="32"/>
          <w:highlight w:val="none"/>
        </w:rPr>
      </w:pPr>
    </w:p>
    <w:p w14:paraId="6002CCF7">
      <w:pPr>
        <w:jc w:val="center"/>
        <w:rPr>
          <w:rFonts w:ascii="宋体" w:hAnsi="宋体" w:cs="宋体"/>
          <w:b/>
          <w:kern w:val="0"/>
          <w:sz w:val="32"/>
          <w:szCs w:val="32"/>
          <w:highlight w:val="none"/>
        </w:rPr>
      </w:pPr>
    </w:p>
    <w:p w14:paraId="51CF8611">
      <w:pPr>
        <w:jc w:val="center"/>
        <w:rPr>
          <w:rFonts w:ascii="宋体" w:hAnsi="宋体" w:cs="宋体"/>
          <w:b/>
          <w:kern w:val="0"/>
          <w:sz w:val="32"/>
          <w:szCs w:val="32"/>
          <w:highlight w:val="none"/>
        </w:rPr>
      </w:pPr>
    </w:p>
    <w:p w14:paraId="642319E3">
      <w:pPr>
        <w:jc w:val="center"/>
        <w:rPr>
          <w:rFonts w:ascii="宋体" w:hAnsi="宋体" w:cs="宋体"/>
          <w:b/>
          <w:kern w:val="0"/>
          <w:sz w:val="32"/>
          <w:szCs w:val="32"/>
          <w:highlight w:val="none"/>
        </w:rPr>
      </w:pPr>
    </w:p>
    <w:p w14:paraId="66FDEE43">
      <w:pPr>
        <w:jc w:val="center"/>
        <w:rPr>
          <w:rFonts w:ascii="宋体" w:hAnsi="宋体" w:cs="宋体"/>
          <w:b/>
          <w:kern w:val="0"/>
          <w:sz w:val="32"/>
          <w:szCs w:val="32"/>
          <w:highlight w:val="none"/>
        </w:rPr>
      </w:pPr>
    </w:p>
    <w:p w14:paraId="110ACD63">
      <w:pPr>
        <w:jc w:val="center"/>
        <w:rPr>
          <w:rFonts w:ascii="宋体" w:hAnsi="宋体" w:cs="宋体"/>
          <w:b/>
          <w:kern w:val="0"/>
          <w:sz w:val="32"/>
          <w:szCs w:val="32"/>
          <w:highlight w:val="none"/>
        </w:rPr>
      </w:pPr>
    </w:p>
    <w:p w14:paraId="1962439A">
      <w:pPr>
        <w:jc w:val="center"/>
        <w:rPr>
          <w:rFonts w:ascii="宋体" w:hAnsi="宋体" w:cs="宋体"/>
          <w:b/>
          <w:kern w:val="0"/>
          <w:sz w:val="32"/>
          <w:szCs w:val="32"/>
          <w:highlight w:val="none"/>
        </w:rPr>
      </w:pPr>
    </w:p>
    <w:p w14:paraId="2DBEBCFA">
      <w:pPr>
        <w:snapToGrid w:val="0"/>
        <w:spacing w:line="360" w:lineRule="auto"/>
        <w:ind w:right="480"/>
        <w:rPr>
          <w:rFonts w:ascii="宋体" w:hAnsi="宋体" w:cs="宋体"/>
          <w:b/>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F129B2A">
      <w:pPr>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4041619E">
      <w:pPr>
        <w:widowControl/>
        <w:spacing w:line="360" w:lineRule="auto"/>
        <w:ind w:firstLine="120" w:firstLineChars="50"/>
        <w:jc w:val="left"/>
        <w:rPr>
          <w:rFonts w:ascii="宋体" w:hAnsi="宋体" w:cs="宋体"/>
          <w:sz w:val="24"/>
          <w:highlight w:val="none"/>
        </w:rPr>
      </w:pPr>
    </w:p>
    <w:p w14:paraId="5CC9BBC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2F84E89D">
      <w:pPr>
        <w:snapToGrid w:val="0"/>
        <w:spacing w:line="360" w:lineRule="auto"/>
        <w:rPr>
          <w:rFonts w:ascii="宋体" w:hAnsi="宋体" w:cs="宋体"/>
          <w:kern w:val="0"/>
          <w:sz w:val="24"/>
          <w:highlight w:val="none"/>
        </w:rPr>
      </w:pPr>
    </w:p>
    <w:p w14:paraId="6EE72B88">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6463F31D">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30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D3AF9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4991" w:type="dxa"/>
            <w:vAlign w:val="center"/>
          </w:tcPr>
          <w:p w14:paraId="12357E91">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8816BA9">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F217DD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投标文件中的</w:t>
            </w:r>
          </w:p>
          <w:p w14:paraId="60B5054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页码位置</w:t>
            </w:r>
          </w:p>
        </w:tc>
      </w:tr>
      <w:tr w14:paraId="7E28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4D5E6F">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w:t>
            </w:r>
          </w:p>
        </w:tc>
        <w:tc>
          <w:tcPr>
            <w:tcW w:w="4991" w:type="dxa"/>
          </w:tcPr>
          <w:p w14:paraId="1FC83452">
            <w:pPr>
              <w:keepNext w:val="0"/>
              <w:keepLines w:val="0"/>
              <w:suppressLineNumbers w:val="0"/>
              <w:spacing w:before="0" w:beforeAutospacing="0" w:after="0" w:afterAutospacing="0" w:line="360" w:lineRule="auto"/>
              <w:ind w:left="0" w:right="0"/>
              <w:rPr>
                <w:rFonts w:hint="default" w:ascii="宋体" w:hAnsi="宋体" w:cs="宋体"/>
                <w:sz w:val="24"/>
                <w:highlight w:val="none"/>
              </w:rPr>
            </w:pPr>
            <w:bookmarkStart w:id="456" w:name="OLE_LINK34"/>
            <w:r>
              <w:rPr>
                <w:rFonts w:hint="eastAsia" w:ascii="宋体" w:hAnsi="宋体" w:cs="宋体"/>
                <w:sz w:val="24"/>
                <w:highlight w:val="none"/>
              </w:rPr>
              <w:t>投标文件按照招标文件要求签署、盖章。</w:t>
            </w:r>
            <w:bookmarkEnd w:id="456"/>
          </w:p>
        </w:tc>
        <w:tc>
          <w:tcPr>
            <w:tcW w:w="2551" w:type="dxa"/>
            <w:vAlign w:val="center"/>
          </w:tcPr>
          <w:p w14:paraId="1A37DCB7">
            <w:pPr>
              <w:keepNext w:val="0"/>
              <w:keepLines w:val="0"/>
              <w:suppressLineNumbers w:val="0"/>
              <w:spacing w:before="0" w:beforeAutospacing="0" w:after="0" w:afterAutospacing="0"/>
              <w:ind w:left="0" w:right="0"/>
              <w:rPr>
                <w:rFonts w:hint="default" w:ascii="宋体" w:hAnsi="宋体" w:cs="宋体"/>
                <w:sz w:val="24"/>
                <w:highlight w:val="none"/>
              </w:rPr>
            </w:pPr>
            <w:bookmarkStart w:id="457" w:name="OLE_LINK35"/>
            <w:r>
              <w:rPr>
                <w:rFonts w:hint="eastAsia" w:ascii="宋体" w:hAnsi="宋体" w:cs="宋体"/>
                <w:sz w:val="24"/>
                <w:highlight w:val="none"/>
              </w:rPr>
              <w:t>需要使用电子签名或者签字盖章的投标文件的组成部分</w:t>
            </w:r>
            <w:bookmarkEnd w:id="457"/>
          </w:p>
        </w:tc>
        <w:tc>
          <w:tcPr>
            <w:tcW w:w="1418" w:type="dxa"/>
          </w:tcPr>
          <w:p w14:paraId="343CBA19">
            <w:pPr>
              <w:keepNext w:val="0"/>
              <w:keepLines w:val="0"/>
              <w:suppressLineNumbers w:val="0"/>
              <w:spacing w:before="0" w:beforeAutospacing="0" w:after="0" w:afterAutospacing="0"/>
              <w:ind w:left="0" w:right="0"/>
              <w:rPr>
                <w:rFonts w:hint="default" w:ascii="宋体" w:hAnsi="宋体" w:cs="宋体"/>
                <w:sz w:val="24"/>
                <w:highlight w:val="none"/>
              </w:rPr>
            </w:pPr>
          </w:p>
          <w:p w14:paraId="3C0428BC">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见投标文件</w:t>
            </w:r>
          </w:p>
          <w:p w14:paraId="05A44C4C">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44C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2BD381">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w:t>
            </w:r>
          </w:p>
        </w:tc>
        <w:tc>
          <w:tcPr>
            <w:tcW w:w="4991" w:type="dxa"/>
          </w:tcPr>
          <w:p w14:paraId="0D13DA37">
            <w:pPr>
              <w:keepNext w:val="0"/>
              <w:keepLines w:val="0"/>
              <w:suppressLineNumbers w:val="0"/>
              <w:spacing w:before="0" w:beforeAutospacing="0" w:after="0" w:afterAutospacing="0" w:line="360" w:lineRule="auto"/>
              <w:ind w:left="0" w:right="0"/>
              <w:rPr>
                <w:rFonts w:hint="default" w:ascii="宋体" w:hAnsi="宋体" w:cs="宋体"/>
                <w:sz w:val="24"/>
                <w:highlight w:val="none"/>
              </w:rPr>
            </w:pPr>
            <w:bookmarkStart w:id="458" w:name="OLE_LINK36"/>
            <w:r>
              <w:rPr>
                <w:rFonts w:hint="eastAsia" w:ascii="宋体" w:hAnsi="宋体" w:cs="宋体"/>
                <w:sz w:val="24"/>
                <w:highlight w:val="none"/>
              </w:rPr>
              <w:t>投标文件中承诺的投标有效期不少于招标文件中载明的投标有效期。</w:t>
            </w:r>
            <w:bookmarkEnd w:id="458"/>
          </w:p>
        </w:tc>
        <w:tc>
          <w:tcPr>
            <w:tcW w:w="2551" w:type="dxa"/>
            <w:vAlign w:val="center"/>
          </w:tcPr>
          <w:p w14:paraId="2683F5F2">
            <w:pPr>
              <w:keepNext w:val="0"/>
              <w:keepLines w:val="0"/>
              <w:suppressLineNumbers w:val="0"/>
              <w:spacing w:before="0" w:beforeAutospacing="0" w:after="0" w:afterAutospacing="0"/>
              <w:ind w:left="0" w:right="0"/>
              <w:rPr>
                <w:rFonts w:hint="default" w:ascii="宋体" w:hAnsi="宋体" w:cs="宋体"/>
                <w:sz w:val="24"/>
                <w:highlight w:val="none"/>
              </w:rPr>
            </w:pPr>
            <w:bookmarkStart w:id="459" w:name="OLE_LINK37"/>
            <w:r>
              <w:rPr>
                <w:rFonts w:hint="eastAsia" w:ascii="宋体" w:hAnsi="宋体" w:cs="宋体"/>
                <w:sz w:val="24"/>
                <w:highlight w:val="none"/>
              </w:rPr>
              <w:t>投标函</w:t>
            </w:r>
            <w:bookmarkEnd w:id="459"/>
          </w:p>
        </w:tc>
        <w:tc>
          <w:tcPr>
            <w:tcW w:w="1418" w:type="dxa"/>
          </w:tcPr>
          <w:p w14:paraId="2DE26784">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97C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9B62DE">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3</w:t>
            </w:r>
          </w:p>
        </w:tc>
        <w:tc>
          <w:tcPr>
            <w:tcW w:w="4991" w:type="dxa"/>
          </w:tcPr>
          <w:p w14:paraId="50D4F3A0">
            <w:pPr>
              <w:keepNext w:val="0"/>
              <w:keepLines w:val="0"/>
              <w:suppressLineNumbers w:val="0"/>
              <w:spacing w:before="0" w:beforeAutospacing="0" w:after="0" w:afterAutospacing="0" w:line="360" w:lineRule="auto"/>
              <w:ind w:left="0" w:right="0"/>
              <w:rPr>
                <w:rFonts w:hint="default" w:ascii="宋体" w:hAnsi="宋体" w:cs="宋体"/>
                <w:sz w:val="24"/>
                <w:highlight w:val="none"/>
              </w:rPr>
            </w:pPr>
            <w:bookmarkStart w:id="460" w:name="OLE_LINK38"/>
            <w:r>
              <w:rPr>
                <w:rFonts w:hint="eastAsia" w:ascii="宋体" w:hAnsi="宋体" w:cs="宋体"/>
                <w:sz w:val="24"/>
                <w:highlight w:val="none"/>
              </w:rPr>
              <w:t>投标文件满足招标文件的其他实质性要求。</w:t>
            </w:r>
            <w:bookmarkEnd w:id="460"/>
          </w:p>
        </w:tc>
        <w:tc>
          <w:tcPr>
            <w:tcW w:w="2551" w:type="dxa"/>
            <w:vAlign w:val="center"/>
          </w:tcPr>
          <w:p w14:paraId="63639CD3">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系指实质性要求条款，招标文件无其他实质性要求的，无需提供）</w:t>
            </w:r>
          </w:p>
        </w:tc>
        <w:tc>
          <w:tcPr>
            <w:tcW w:w="1418" w:type="dxa"/>
          </w:tcPr>
          <w:p w14:paraId="5760229F">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CEBE55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80E7812">
      <w:pPr>
        <w:jc w:val="center"/>
        <w:rPr>
          <w:rFonts w:ascii="宋体" w:hAnsi="宋体" w:cs="宋体"/>
          <w:b/>
          <w:kern w:val="0"/>
          <w:sz w:val="32"/>
          <w:szCs w:val="32"/>
          <w:highlight w:val="none"/>
        </w:rPr>
      </w:pPr>
    </w:p>
    <w:p w14:paraId="5A201F96">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768E1E6">
      <w:pPr>
        <w:jc w:val="center"/>
        <w:rPr>
          <w:rFonts w:ascii="宋体" w:hAnsi="宋体" w:cs="宋体"/>
          <w:b/>
          <w:kern w:val="0"/>
          <w:sz w:val="32"/>
          <w:szCs w:val="32"/>
          <w:highlight w:val="none"/>
        </w:rPr>
      </w:pPr>
    </w:p>
    <w:p w14:paraId="73E90A71">
      <w:pPr>
        <w:jc w:val="center"/>
        <w:rPr>
          <w:rFonts w:ascii="宋体" w:hAnsi="宋体" w:cs="宋体"/>
          <w:b/>
          <w:kern w:val="0"/>
          <w:sz w:val="32"/>
          <w:szCs w:val="32"/>
          <w:highlight w:val="none"/>
        </w:rPr>
      </w:pPr>
    </w:p>
    <w:p w14:paraId="5557F0A5">
      <w:pPr>
        <w:jc w:val="center"/>
        <w:rPr>
          <w:rFonts w:ascii="宋体" w:hAnsi="宋体" w:cs="宋体"/>
          <w:b/>
          <w:kern w:val="0"/>
          <w:sz w:val="32"/>
          <w:szCs w:val="32"/>
          <w:highlight w:val="none"/>
        </w:rPr>
      </w:pPr>
    </w:p>
    <w:p w14:paraId="0C7AD23E">
      <w:pPr>
        <w:jc w:val="center"/>
        <w:rPr>
          <w:rFonts w:ascii="宋体" w:hAnsi="宋体" w:cs="宋体"/>
          <w:b/>
          <w:kern w:val="0"/>
          <w:sz w:val="32"/>
          <w:szCs w:val="32"/>
          <w:highlight w:val="none"/>
        </w:rPr>
      </w:pPr>
    </w:p>
    <w:p w14:paraId="20B6D315">
      <w:pPr>
        <w:jc w:val="center"/>
        <w:rPr>
          <w:rFonts w:ascii="宋体" w:hAnsi="宋体" w:cs="宋体"/>
          <w:b/>
          <w:kern w:val="0"/>
          <w:sz w:val="32"/>
          <w:szCs w:val="32"/>
          <w:highlight w:val="none"/>
        </w:rPr>
      </w:pPr>
    </w:p>
    <w:p w14:paraId="7EE18E15">
      <w:pPr>
        <w:jc w:val="center"/>
        <w:rPr>
          <w:rFonts w:ascii="宋体" w:hAnsi="宋体" w:cs="宋体"/>
          <w:b/>
          <w:kern w:val="0"/>
          <w:sz w:val="32"/>
          <w:szCs w:val="32"/>
          <w:highlight w:val="none"/>
        </w:rPr>
      </w:pPr>
    </w:p>
    <w:p w14:paraId="1B2D10AB">
      <w:pPr>
        <w:jc w:val="center"/>
        <w:rPr>
          <w:rFonts w:ascii="宋体" w:hAnsi="宋体" w:cs="宋体"/>
          <w:b/>
          <w:kern w:val="0"/>
          <w:sz w:val="32"/>
          <w:szCs w:val="32"/>
          <w:highlight w:val="none"/>
        </w:rPr>
      </w:pPr>
    </w:p>
    <w:p w14:paraId="02A0AF60">
      <w:pPr>
        <w:jc w:val="center"/>
        <w:rPr>
          <w:rFonts w:ascii="宋体" w:hAnsi="宋体" w:cs="宋体"/>
          <w:b/>
          <w:kern w:val="0"/>
          <w:sz w:val="32"/>
          <w:szCs w:val="32"/>
          <w:highlight w:val="none"/>
        </w:rPr>
      </w:pPr>
    </w:p>
    <w:p w14:paraId="78457081">
      <w:pPr>
        <w:jc w:val="center"/>
        <w:rPr>
          <w:rFonts w:ascii="宋体" w:hAnsi="宋体" w:cs="宋体"/>
          <w:b/>
          <w:kern w:val="0"/>
          <w:sz w:val="32"/>
          <w:szCs w:val="32"/>
          <w:highlight w:val="none"/>
        </w:rPr>
      </w:pPr>
    </w:p>
    <w:p w14:paraId="1338B53A">
      <w:pPr>
        <w:jc w:val="center"/>
        <w:rPr>
          <w:rFonts w:ascii="宋体" w:hAnsi="宋体" w:cs="宋体"/>
          <w:b/>
          <w:kern w:val="0"/>
          <w:sz w:val="32"/>
          <w:szCs w:val="32"/>
          <w:highlight w:val="none"/>
        </w:rPr>
      </w:pPr>
    </w:p>
    <w:p w14:paraId="6C418F3A">
      <w:pPr>
        <w:jc w:val="center"/>
        <w:rPr>
          <w:rFonts w:ascii="宋体" w:hAnsi="宋体" w:cs="宋体"/>
          <w:b/>
          <w:kern w:val="0"/>
          <w:sz w:val="32"/>
          <w:szCs w:val="32"/>
          <w:highlight w:val="none"/>
        </w:rPr>
      </w:pPr>
    </w:p>
    <w:p w14:paraId="6B6C68ED">
      <w:pPr>
        <w:jc w:val="center"/>
        <w:rPr>
          <w:rFonts w:ascii="宋体" w:hAnsi="宋体" w:cs="宋体"/>
          <w:b/>
          <w:kern w:val="0"/>
          <w:sz w:val="32"/>
          <w:szCs w:val="32"/>
          <w:highlight w:val="none"/>
        </w:rPr>
      </w:pPr>
    </w:p>
    <w:p w14:paraId="2D8813AB">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D36E41D">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09F498D1">
      <w:pPr>
        <w:jc w:val="center"/>
        <w:rPr>
          <w:rFonts w:ascii="宋体" w:hAnsi="宋体" w:cs="宋体"/>
          <w:b/>
          <w:kern w:val="0"/>
          <w:sz w:val="32"/>
          <w:szCs w:val="32"/>
          <w:highlight w:val="none"/>
        </w:rPr>
      </w:pPr>
    </w:p>
    <w:p w14:paraId="6296AB61">
      <w:pPr>
        <w:jc w:val="center"/>
        <w:rPr>
          <w:rFonts w:ascii="宋体" w:hAnsi="宋体" w:cs="宋体"/>
          <w:b/>
          <w:kern w:val="0"/>
          <w:sz w:val="32"/>
          <w:szCs w:val="32"/>
          <w:highlight w:val="none"/>
        </w:rPr>
      </w:pPr>
    </w:p>
    <w:p w14:paraId="6D7E3898">
      <w:pPr>
        <w:jc w:val="center"/>
        <w:rPr>
          <w:rFonts w:ascii="宋体" w:hAnsi="宋体" w:cs="宋体"/>
          <w:b/>
          <w:kern w:val="0"/>
          <w:sz w:val="32"/>
          <w:szCs w:val="32"/>
          <w:highlight w:val="none"/>
        </w:rPr>
      </w:pPr>
    </w:p>
    <w:p w14:paraId="446BDDCE">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8C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F10220">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序号</w:t>
            </w:r>
          </w:p>
        </w:tc>
        <w:tc>
          <w:tcPr>
            <w:tcW w:w="3683" w:type="dxa"/>
          </w:tcPr>
          <w:p w14:paraId="35EFD43D">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94BBF4E">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70D90263">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偏离说明</w:t>
            </w:r>
          </w:p>
        </w:tc>
      </w:tr>
      <w:tr w14:paraId="41A3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0E1788">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3683" w:type="dxa"/>
          </w:tcPr>
          <w:p w14:paraId="65FEE6D0">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66F0A1C0">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05898874">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4E3A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04E9E5">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3683" w:type="dxa"/>
          </w:tcPr>
          <w:p w14:paraId="5B3E80BD">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453EEA7C">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7351DAF6">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1A7E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4CB50B">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3683" w:type="dxa"/>
          </w:tcPr>
          <w:p w14:paraId="44BE6717">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006FCE52">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068AB56F">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bl>
    <w:p w14:paraId="00C14127">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5B8578D1">
      <w:pPr>
        <w:jc w:val="center"/>
        <w:rPr>
          <w:rFonts w:ascii="宋体" w:hAnsi="宋体" w:cs="宋体"/>
          <w:b/>
          <w:kern w:val="0"/>
          <w:sz w:val="32"/>
          <w:szCs w:val="32"/>
          <w:highlight w:val="none"/>
        </w:rPr>
      </w:pPr>
    </w:p>
    <w:p w14:paraId="1663499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6AA1430">
      <w:pPr>
        <w:ind w:firstLine="1911" w:firstLineChars="595"/>
        <w:rPr>
          <w:rFonts w:ascii="宋体" w:hAnsi="宋体" w:cs="宋体"/>
          <w:b/>
          <w:bCs/>
          <w:sz w:val="32"/>
          <w:szCs w:val="32"/>
          <w:highlight w:val="none"/>
        </w:rPr>
      </w:pPr>
    </w:p>
    <w:p w14:paraId="7328F0E3">
      <w:pPr>
        <w:ind w:firstLine="1911" w:firstLineChars="595"/>
        <w:rPr>
          <w:rFonts w:ascii="宋体" w:hAnsi="宋体" w:cs="宋体"/>
          <w:b/>
          <w:bCs/>
          <w:sz w:val="32"/>
          <w:szCs w:val="32"/>
          <w:highlight w:val="none"/>
        </w:rPr>
      </w:pPr>
    </w:p>
    <w:p w14:paraId="00A0674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 xml:space="preserve"> 投标人名称（电子签名</w:t>
      </w:r>
      <w:r>
        <w:rPr>
          <w:rFonts w:hint="eastAsia" w:ascii="宋体" w:hAnsi="宋体" w:cs="宋体"/>
          <w:kern w:val="0"/>
          <w:sz w:val="24"/>
          <w:highlight w:val="none"/>
          <w:lang w:val="en-US" w:eastAsia="zh-CN"/>
        </w:rPr>
        <w:t>或公章</w:t>
      </w:r>
      <w:r>
        <w:rPr>
          <w:rFonts w:hint="eastAsia" w:ascii="宋体" w:hAnsi="宋体" w:cs="宋体"/>
          <w:kern w:val="0"/>
          <w:sz w:val="24"/>
          <w:highlight w:val="none"/>
          <w:lang w:val="zh-CN"/>
        </w:rPr>
        <w:t xml:space="preserve">）：                              </w:t>
      </w:r>
    </w:p>
    <w:p w14:paraId="6082802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7C3E44F">
      <w:pPr>
        <w:widowControl/>
        <w:adjustRightInd/>
        <w:jc w:val="left"/>
        <w:rPr>
          <w:rFonts w:ascii="宋体" w:hAnsi="宋体" w:cs="宋体"/>
          <w:b/>
          <w:bCs/>
          <w:sz w:val="32"/>
          <w:szCs w:val="32"/>
          <w:highlight w:val="none"/>
        </w:rPr>
      </w:pPr>
    </w:p>
    <w:p w14:paraId="6D5BB3E6">
      <w:pPr>
        <w:pStyle w:val="61"/>
        <w:rPr>
          <w:rFonts w:ascii="宋体" w:hAnsi="宋体" w:cs="宋体"/>
          <w:b/>
          <w:bCs/>
          <w:sz w:val="32"/>
          <w:szCs w:val="32"/>
          <w:highlight w:val="none"/>
        </w:rPr>
      </w:pPr>
    </w:p>
    <w:p w14:paraId="52DFA5E8">
      <w:pPr>
        <w:rPr>
          <w:rFonts w:ascii="宋体" w:hAnsi="宋体" w:cs="宋体"/>
          <w:b/>
          <w:bCs/>
          <w:sz w:val="32"/>
          <w:szCs w:val="32"/>
          <w:highlight w:val="none"/>
        </w:rPr>
      </w:pPr>
    </w:p>
    <w:p w14:paraId="7B46DC58">
      <w:pPr>
        <w:pStyle w:val="61"/>
        <w:rPr>
          <w:rFonts w:ascii="宋体" w:hAnsi="宋体" w:cs="宋体"/>
          <w:b/>
          <w:bCs/>
          <w:sz w:val="32"/>
          <w:szCs w:val="32"/>
          <w:highlight w:val="none"/>
        </w:rPr>
      </w:pPr>
    </w:p>
    <w:p w14:paraId="4F4346A4">
      <w:pPr>
        <w:rPr>
          <w:rFonts w:ascii="宋体" w:hAnsi="宋体" w:cs="宋体"/>
          <w:b/>
          <w:bCs/>
          <w:sz w:val="32"/>
          <w:szCs w:val="32"/>
          <w:highlight w:val="none"/>
        </w:rPr>
      </w:pPr>
    </w:p>
    <w:p w14:paraId="674F2788">
      <w:pPr>
        <w:pStyle w:val="61"/>
        <w:rPr>
          <w:rFonts w:ascii="宋体" w:hAnsi="宋体" w:cs="宋体"/>
          <w:b/>
          <w:bCs/>
          <w:sz w:val="32"/>
          <w:szCs w:val="32"/>
          <w:highlight w:val="none"/>
        </w:rPr>
      </w:pPr>
    </w:p>
    <w:p w14:paraId="0E9EAE23">
      <w:pPr>
        <w:rPr>
          <w:rFonts w:ascii="宋体" w:hAnsi="宋体" w:cs="宋体"/>
          <w:b/>
          <w:bCs/>
          <w:sz w:val="32"/>
          <w:szCs w:val="32"/>
          <w:highlight w:val="none"/>
        </w:rPr>
      </w:pPr>
    </w:p>
    <w:p w14:paraId="434F8638">
      <w:pPr>
        <w:pStyle w:val="61"/>
        <w:rPr>
          <w:rFonts w:ascii="宋体" w:hAnsi="宋体" w:cs="宋体"/>
          <w:b/>
          <w:bCs/>
          <w:sz w:val="32"/>
          <w:szCs w:val="32"/>
          <w:highlight w:val="none"/>
        </w:rPr>
      </w:pPr>
    </w:p>
    <w:p w14:paraId="6089969C">
      <w:pPr>
        <w:rPr>
          <w:rFonts w:ascii="宋体" w:hAnsi="宋体" w:cs="宋体"/>
          <w:b/>
          <w:bCs/>
          <w:sz w:val="32"/>
          <w:szCs w:val="32"/>
          <w:highlight w:val="none"/>
        </w:rPr>
      </w:pPr>
    </w:p>
    <w:p w14:paraId="013FEAE0">
      <w:pPr>
        <w:pStyle w:val="61"/>
        <w:rPr>
          <w:rFonts w:ascii="宋体" w:hAnsi="宋体" w:cs="宋体"/>
          <w:b/>
          <w:bCs/>
          <w:sz w:val="32"/>
          <w:szCs w:val="32"/>
          <w:highlight w:val="none"/>
        </w:rPr>
      </w:pPr>
    </w:p>
    <w:p w14:paraId="7C929C14">
      <w:pPr>
        <w:rPr>
          <w:rFonts w:ascii="宋体" w:hAnsi="宋体" w:cs="宋体"/>
          <w:b/>
          <w:bCs/>
          <w:sz w:val="32"/>
          <w:szCs w:val="32"/>
          <w:highlight w:val="none"/>
        </w:rPr>
      </w:pPr>
    </w:p>
    <w:p w14:paraId="655A1680">
      <w:pPr>
        <w:pStyle w:val="61"/>
        <w:rPr>
          <w:rFonts w:ascii="宋体" w:hAnsi="宋体" w:cs="宋体"/>
          <w:b/>
          <w:bCs/>
          <w:sz w:val="32"/>
          <w:szCs w:val="32"/>
          <w:highlight w:val="none"/>
        </w:rPr>
      </w:pPr>
    </w:p>
    <w:p w14:paraId="3D48D55A">
      <w:pPr>
        <w:rPr>
          <w:highlight w:val="none"/>
        </w:rPr>
      </w:pPr>
    </w:p>
    <w:p w14:paraId="6F0BA124">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D9AB699">
      <w:pPr>
        <w:snapToGrid w:val="0"/>
        <w:spacing w:line="360" w:lineRule="auto"/>
        <w:rPr>
          <w:rFonts w:ascii="宋体" w:hAnsi="宋体" w:cs="宋体"/>
          <w:sz w:val="24"/>
          <w:highlight w:val="none"/>
        </w:rPr>
      </w:pPr>
    </w:p>
    <w:p w14:paraId="56923AC1">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宁波国咨工程造价咨询有限公司</w:t>
      </w:r>
      <w:r>
        <w:rPr>
          <w:rFonts w:hint="eastAsia" w:ascii="宋体" w:hAnsi="宋体" w:cs="宋体"/>
          <w:kern w:val="0"/>
          <w:sz w:val="24"/>
          <w:highlight w:val="none"/>
          <w:lang w:val="zh-CN"/>
        </w:rPr>
        <w:t>：</w:t>
      </w:r>
    </w:p>
    <w:p w14:paraId="150FE21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2EA04D1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8E9F0F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470E5A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B02B65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BFD3F4D">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2623919D">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6325613D">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六、严格遵守《中华人民共和国政府采购法》、《中华人民共和国民法典》等法律法规，诚实守信，合法经营，坚决抵制各种违法违纪行为。 </w:t>
      </w:r>
    </w:p>
    <w:p w14:paraId="5AB93D3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进行项目建设或其他经营活动，并通报财政局。由此引起的相应损失均由我单位承担。</w:t>
      </w:r>
    </w:p>
    <w:p w14:paraId="116BF596">
      <w:pPr>
        <w:autoSpaceDE w:val="0"/>
        <w:autoSpaceDN w:val="0"/>
        <w:spacing w:line="360" w:lineRule="auto"/>
        <w:ind w:left="2"/>
        <w:jc w:val="left"/>
        <w:rPr>
          <w:rFonts w:ascii="宋体" w:hAnsi="宋体" w:cs="宋体"/>
          <w:kern w:val="0"/>
          <w:sz w:val="24"/>
          <w:highlight w:val="none"/>
          <w:lang w:val="zh-CN"/>
        </w:rPr>
      </w:pPr>
    </w:p>
    <w:p w14:paraId="4DAC75E6">
      <w:pPr>
        <w:autoSpaceDE w:val="0"/>
        <w:autoSpaceDN w:val="0"/>
        <w:spacing w:line="360" w:lineRule="auto"/>
        <w:ind w:left="2"/>
        <w:jc w:val="left"/>
        <w:rPr>
          <w:rFonts w:ascii="宋体" w:hAnsi="宋体" w:cs="宋体"/>
          <w:kern w:val="0"/>
          <w:sz w:val="24"/>
          <w:highlight w:val="none"/>
          <w:lang w:val="zh-CN"/>
        </w:rPr>
      </w:pPr>
    </w:p>
    <w:p w14:paraId="10965682">
      <w:pPr>
        <w:autoSpaceDE w:val="0"/>
        <w:autoSpaceDN w:val="0"/>
        <w:spacing w:line="360" w:lineRule="auto"/>
        <w:ind w:left="2"/>
        <w:jc w:val="left"/>
        <w:rPr>
          <w:rFonts w:ascii="宋体" w:hAnsi="宋体" w:cs="宋体"/>
          <w:kern w:val="0"/>
          <w:sz w:val="24"/>
          <w:highlight w:val="none"/>
          <w:lang w:val="zh-CN"/>
        </w:rPr>
      </w:pPr>
    </w:p>
    <w:p w14:paraId="29ADA4BD">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sz w:val="24"/>
          <w:highlight w:val="none"/>
          <w:lang w:val="en-US" w:eastAsia="zh-CN"/>
        </w:rPr>
        <w:t>或公章</w:t>
      </w:r>
      <w:r>
        <w:rPr>
          <w:rFonts w:hint="eastAsia" w:ascii="宋体" w:hAnsi="宋体" w:cs="宋体"/>
          <w:kern w:val="0"/>
          <w:sz w:val="24"/>
          <w:highlight w:val="none"/>
          <w:lang w:val="zh-CN"/>
        </w:rPr>
        <w:t xml:space="preserve">）：                                                                                                                                                                                                               </w:t>
      </w:r>
    </w:p>
    <w:p w14:paraId="3EF0533F">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A2A6AAB">
      <w:pPr>
        <w:spacing w:line="360" w:lineRule="auto"/>
        <w:jc w:val="center"/>
        <w:rPr>
          <w:rFonts w:ascii="宋体" w:hAnsi="宋体" w:cs="宋体"/>
          <w:b/>
          <w:bCs/>
          <w:sz w:val="24"/>
          <w:highlight w:val="none"/>
        </w:rPr>
      </w:pPr>
    </w:p>
    <w:p w14:paraId="2A9D0EC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9DA6674">
      <w:pPr>
        <w:spacing w:line="360" w:lineRule="auto"/>
        <w:jc w:val="center"/>
        <w:rPr>
          <w:rFonts w:ascii="宋体" w:hAnsi="宋体" w:cs="宋体"/>
          <w:b/>
          <w:bCs/>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456B26D">
      <w:pPr>
        <w:spacing w:line="360" w:lineRule="auto"/>
        <w:jc w:val="center"/>
        <w:outlineLvl w:val="1"/>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0A86ABB">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0EAE4853">
      <w:pPr>
        <w:spacing w:line="360" w:lineRule="auto"/>
        <w:jc w:val="center"/>
        <w:rPr>
          <w:rFonts w:ascii="宋体" w:hAnsi="宋体" w:cs="宋体"/>
          <w:b/>
          <w:kern w:val="0"/>
          <w:sz w:val="36"/>
          <w:szCs w:val="36"/>
          <w:highlight w:val="none"/>
        </w:rPr>
      </w:pPr>
    </w:p>
    <w:p w14:paraId="7A33E2A7">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4A0B7DCB">
      <w:pPr>
        <w:pStyle w:val="23"/>
        <w:rPr>
          <w:highlight w:val="none"/>
        </w:rPr>
      </w:pPr>
      <w:r>
        <w:rPr>
          <w:rFonts w:hint="eastAsia"/>
          <w:highlight w:val="none"/>
        </w:rPr>
        <w:t>（</w:t>
      </w:r>
      <w:r>
        <w:rPr>
          <w:rFonts w:hint="eastAsia"/>
          <w:highlight w:val="none"/>
          <w:lang w:val="en-US" w:eastAsia="zh-CN"/>
        </w:rPr>
        <w:t>2</w:t>
      </w:r>
      <w:r>
        <w:rPr>
          <w:rFonts w:hint="eastAsia"/>
          <w:highlight w:val="none"/>
        </w:rPr>
        <w:t>）投标分项报价表………………………………………………………………（页码）</w:t>
      </w:r>
    </w:p>
    <w:p w14:paraId="52C28CBE">
      <w:pPr>
        <w:snapToGrid w:val="0"/>
        <w:spacing w:line="360" w:lineRule="auto"/>
        <w:ind w:right="480"/>
        <w:jc w:val="center"/>
        <w:rPr>
          <w:rFonts w:ascii="宋体" w:hAnsi="宋体" w:cs="宋体"/>
          <w:b/>
          <w:kern w:val="0"/>
          <w:sz w:val="32"/>
          <w:szCs w:val="32"/>
          <w:highlight w:val="none"/>
        </w:rPr>
      </w:pPr>
    </w:p>
    <w:p w14:paraId="3E391AAC">
      <w:pPr>
        <w:snapToGrid w:val="0"/>
        <w:spacing w:line="360" w:lineRule="auto"/>
        <w:ind w:right="480"/>
        <w:jc w:val="center"/>
        <w:rPr>
          <w:rFonts w:ascii="宋体" w:hAnsi="宋体" w:cs="宋体"/>
          <w:b/>
          <w:kern w:val="0"/>
          <w:sz w:val="32"/>
          <w:szCs w:val="32"/>
          <w:highlight w:val="none"/>
        </w:rPr>
      </w:pPr>
    </w:p>
    <w:p w14:paraId="25C96DCA">
      <w:pPr>
        <w:snapToGrid w:val="0"/>
        <w:spacing w:line="360" w:lineRule="auto"/>
        <w:ind w:right="480"/>
        <w:jc w:val="center"/>
        <w:rPr>
          <w:rFonts w:ascii="宋体" w:hAnsi="宋体" w:cs="宋体"/>
          <w:b/>
          <w:kern w:val="0"/>
          <w:sz w:val="32"/>
          <w:szCs w:val="32"/>
          <w:highlight w:val="none"/>
        </w:rPr>
      </w:pPr>
    </w:p>
    <w:p w14:paraId="615B8594">
      <w:pPr>
        <w:snapToGrid w:val="0"/>
        <w:spacing w:line="360" w:lineRule="auto"/>
        <w:ind w:right="480"/>
        <w:jc w:val="center"/>
        <w:rPr>
          <w:rFonts w:ascii="宋体" w:hAnsi="宋体" w:cs="宋体"/>
          <w:b/>
          <w:kern w:val="0"/>
          <w:sz w:val="32"/>
          <w:szCs w:val="32"/>
          <w:highlight w:val="none"/>
        </w:rPr>
      </w:pPr>
    </w:p>
    <w:p w14:paraId="5481F786">
      <w:pPr>
        <w:snapToGrid w:val="0"/>
        <w:spacing w:line="360" w:lineRule="auto"/>
        <w:ind w:right="480"/>
        <w:jc w:val="center"/>
        <w:rPr>
          <w:rFonts w:ascii="宋体" w:hAnsi="宋体" w:cs="宋体"/>
          <w:b/>
          <w:kern w:val="0"/>
          <w:sz w:val="32"/>
          <w:szCs w:val="32"/>
          <w:highlight w:val="none"/>
        </w:rPr>
      </w:pPr>
    </w:p>
    <w:p w14:paraId="7C02488B">
      <w:pPr>
        <w:snapToGrid w:val="0"/>
        <w:spacing w:line="360" w:lineRule="auto"/>
        <w:ind w:right="480"/>
        <w:jc w:val="center"/>
        <w:rPr>
          <w:rFonts w:ascii="宋体" w:hAnsi="宋体" w:cs="宋体"/>
          <w:b/>
          <w:kern w:val="0"/>
          <w:sz w:val="32"/>
          <w:szCs w:val="32"/>
          <w:highlight w:val="none"/>
        </w:rPr>
      </w:pPr>
    </w:p>
    <w:p w14:paraId="46A80648">
      <w:pPr>
        <w:snapToGrid w:val="0"/>
        <w:spacing w:line="360" w:lineRule="auto"/>
        <w:ind w:right="480"/>
        <w:jc w:val="center"/>
        <w:rPr>
          <w:rFonts w:ascii="宋体" w:hAnsi="宋体" w:cs="宋体"/>
          <w:b/>
          <w:kern w:val="0"/>
          <w:sz w:val="32"/>
          <w:szCs w:val="32"/>
          <w:highlight w:val="none"/>
        </w:rPr>
      </w:pPr>
    </w:p>
    <w:p w14:paraId="78F7D4D5">
      <w:pPr>
        <w:snapToGrid w:val="0"/>
        <w:spacing w:line="360" w:lineRule="auto"/>
        <w:ind w:right="480"/>
        <w:jc w:val="center"/>
        <w:rPr>
          <w:rFonts w:ascii="宋体" w:hAnsi="宋体" w:cs="宋体"/>
          <w:b/>
          <w:kern w:val="0"/>
          <w:sz w:val="32"/>
          <w:szCs w:val="32"/>
          <w:highlight w:val="none"/>
        </w:rPr>
      </w:pPr>
    </w:p>
    <w:p w14:paraId="52F05451">
      <w:pPr>
        <w:snapToGrid w:val="0"/>
        <w:spacing w:line="360" w:lineRule="auto"/>
        <w:ind w:right="480"/>
        <w:jc w:val="center"/>
        <w:rPr>
          <w:rFonts w:ascii="宋体" w:hAnsi="宋体" w:cs="宋体"/>
          <w:b/>
          <w:kern w:val="0"/>
          <w:sz w:val="32"/>
          <w:szCs w:val="32"/>
          <w:highlight w:val="none"/>
        </w:rPr>
      </w:pPr>
    </w:p>
    <w:p w14:paraId="2ED32942">
      <w:pPr>
        <w:snapToGrid w:val="0"/>
        <w:spacing w:line="360" w:lineRule="auto"/>
        <w:ind w:right="480"/>
        <w:jc w:val="center"/>
        <w:rPr>
          <w:rFonts w:ascii="宋体" w:hAnsi="宋体" w:cs="宋体"/>
          <w:b/>
          <w:kern w:val="0"/>
          <w:sz w:val="32"/>
          <w:szCs w:val="32"/>
          <w:highlight w:val="none"/>
        </w:rPr>
      </w:pPr>
    </w:p>
    <w:p w14:paraId="0B5060B5">
      <w:pPr>
        <w:snapToGrid w:val="0"/>
        <w:spacing w:line="360" w:lineRule="auto"/>
        <w:ind w:right="480"/>
        <w:jc w:val="center"/>
        <w:rPr>
          <w:rFonts w:ascii="宋体" w:hAnsi="宋体" w:cs="宋体"/>
          <w:b/>
          <w:kern w:val="0"/>
          <w:sz w:val="32"/>
          <w:szCs w:val="32"/>
          <w:highlight w:val="none"/>
        </w:rPr>
      </w:pPr>
    </w:p>
    <w:p w14:paraId="190CF179">
      <w:pPr>
        <w:snapToGrid w:val="0"/>
        <w:spacing w:line="360" w:lineRule="auto"/>
        <w:ind w:right="480"/>
        <w:jc w:val="center"/>
        <w:rPr>
          <w:rFonts w:ascii="宋体" w:hAnsi="宋体" w:cs="宋体"/>
          <w:b/>
          <w:kern w:val="0"/>
          <w:sz w:val="32"/>
          <w:szCs w:val="32"/>
          <w:highlight w:val="none"/>
        </w:rPr>
      </w:pPr>
    </w:p>
    <w:p w14:paraId="36681ABA">
      <w:pPr>
        <w:snapToGrid w:val="0"/>
        <w:spacing w:line="360" w:lineRule="auto"/>
        <w:ind w:right="480"/>
        <w:jc w:val="center"/>
        <w:rPr>
          <w:rFonts w:ascii="宋体" w:hAnsi="宋体" w:cs="宋体"/>
          <w:b/>
          <w:kern w:val="0"/>
          <w:sz w:val="32"/>
          <w:szCs w:val="32"/>
          <w:highlight w:val="none"/>
        </w:rPr>
      </w:pPr>
    </w:p>
    <w:p w14:paraId="38022525">
      <w:pPr>
        <w:snapToGrid w:val="0"/>
        <w:spacing w:line="360" w:lineRule="auto"/>
        <w:ind w:right="480"/>
        <w:jc w:val="center"/>
        <w:rPr>
          <w:rFonts w:ascii="宋体" w:hAnsi="宋体" w:cs="宋体"/>
          <w:b/>
          <w:kern w:val="0"/>
          <w:sz w:val="32"/>
          <w:szCs w:val="32"/>
          <w:highlight w:val="none"/>
        </w:rPr>
      </w:pPr>
    </w:p>
    <w:p w14:paraId="363EDA59">
      <w:pPr>
        <w:snapToGrid w:val="0"/>
        <w:spacing w:line="360" w:lineRule="auto"/>
        <w:ind w:right="480"/>
        <w:jc w:val="center"/>
        <w:rPr>
          <w:rFonts w:ascii="宋体" w:hAnsi="宋体" w:cs="宋体"/>
          <w:b/>
          <w:kern w:val="0"/>
          <w:sz w:val="32"/>
          <w:szCs w:val="32"/>
          <w:highlight w:val="none"/>
        </w:rPr>
      </w:pPr>
    </w:p>
    <w:p w14:paraId="0CED2348">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5FF7EA22">
      <w:pPr>
        <w:pStyle w:val="694"/>
        <w:keepNext w:val="0"/>
        <w:tabs>
          <w:tab w:val="clear" w:pos="720"/>
        </w:tabs>
        <w:snapToGrid w:val="0"/>
        <w:spacing w:before="120" w:after="120"/>
        <w:ind w:firstLine="643"/>
        <w:outlineLvl w:val="9"/>
        <w:rPr>
          <w:rFonts w:ascii="宋体" w:hAnsi="宋体" w:eastAsia="宋体" w:cs="宋体"/>
          <w:kern w:val="2"/>
          <w:sz w:val="32"/>
          <w:szCs w:val="32"/>
          <w:highlight w:val="none"/>
        </w:rPr>
      </w:pPr>
      <w:bookmarkStart w:id="461" w:name="_Toc7970"/>
      <w:r>
        <w:rPr>
          <w:rFonts w:hint="eastAsia" w:ascii="宋体" w:hAnsi="宋体" w:eastAsia="宋体" w:cs="宋体"/>
          <w:kern w:val="2"/>
          <w:sz w:val="32"/>
          <w:szCs w:val="32"/>
          <w:highlight w:val="none"/>
        </w:rPr>
        <w:t>一、开标一览表（报价表）</w:t>
      </w:r>
      <w:bookmarkEnd w:id="461"/>
    </w:p>
    <w:p w14:paraId="60D2D92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宁波国咨工程造价咨询有限公司</w:t>
      </w:r>
      <w:r>
        <w:rPr>
          <w:rFonts w:hint="eastAsia" w:ascii="宋体" w:hAnsi="宋体" w:cs="宋体"/>
          <w:kern w:val="0"/>
          <w:sz w:val="24"/>
          <w:highlight w:val="none"/>
          <w:lang w:val="zh-CN"/>
        </w:rPr>
        <w:t>：</w:t>
      </w:r>
    </w:p>
    <w:p w14:paraId="7104184C">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西店镇粪便无害化处理服务采购项目</w:t>
      </w:r>
      <w:r>
        <w:rPr>
          <w:rFonts w:hint="eastAsia" w:ascii="宋体" w:hAnsi="宋体" w:cs="宋体"/>
          <w:kern w:val="0"/>
          <w:sz w:val="24"/>
          <w:highlight w:val="none"/>
          <w:lang w:val="zh-CN"/>
        </w:rPr>
        <w:t>【招标编号：NBGZZB325029</w:t>
      </w:r>
      <w:r>
        <w:rPr>
          <w:rFonts w:hint="eastAsia" w:ascii="宋体" w:hAnsi="宋体" w:cs="宋体"/>
          <w:sz w:val="24"/>
          <w:highlight w:val="none"/>
        </w:rPr>
        <w:t>】的实施</w:t>
      </w:r>
      <w:r>
        <w:rPr>
          <w:rFonts w:hint="eastAsia" w:ascii="宋体" w:hAnsi="宋体" w:cs="宋体"/>
          <w:kern w:val="0"/>
          <w:sz w:val="24"/>
          <w:highlight w:val="none"/>
          <w:lang w:val="zh-CN"/>
        </w:rPr>
        <w:t>。</w:t>
      </w:r>
    </w:p>
    <w:p w14:paraId="3040DD2D">
      <w:pPr>
        <w:snapToGrid w:val="0"/>
        <w:spacing w:line="360" w:lineRule="auto"/>
        <w:ind w:left="480"/>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w:t>
      </w:r>
    </w:p>
    <w:tbl>
      <w:tblPr>
        <w:tblStyle w:val="62"/>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7"/>
        <w:gridCol w:w="2050"/>
        <w:gridCol w:w="5382"/>
      </w:tblGrid>
      <w:tr w14:paraId="123DA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183F6069">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bookmarkStart w:id="462" w:name="OLE_LINK39"/>
            <w:r>
              <w:rPr>
                <w:rFonts w:hint="eastAsia" w:ascii="宋体" w:hAnsi="宋体" w:cs="宋体"/>
                <w:sz w:val="24"/>
                <w:highlight w:val="none"/>
              </w:rPr>
              <w:t>序号</w:t>
            </w:r>
            <w:bookmarkEnd w:id="462"/>
          </w:p>
        </w:tc>
        <w:tc>
          <w:tcPr>
            <w:tcW w:w="2050" w:type="dxa"/>
            <w:tcBorders>
              <w:top w:val="single" w:color="auto" w:sz="4" w:space="0"/>
              <w:left w:val="single" w:color="auto" w:sz="4" w:space="0"/>
              <w:bottom w:val="single" w:color="auto" w:sz="4" w:space="0"/>
              <w:right w:val="single" w:color="auto" w:sz="4" w:space="0"/>
            </w:tcBorders>
            <w:vAlign w:val="center"/>
          </w:tcPr>
          <w:p w14:paraId="3211D12C">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bookmarkStart w:id="463" w:name="OLE_LINK40"/>
            <w:r>
              <w:rPr>
                <w:rFonts w:hint="eastAsia" w:ascii="宋体" w:hAnsi="宋体" w:cs="宋体"/>
                <w:sz w:val="24"/>
                <w:highlight w:val="none"/>
              </w:rPr>
              <w:t>项目名称</w:t>
            </w:r>
            <w:bookmarkEnd w:id="463"/>
          </w:p>
        </w:tc>
        <w:tc>
          <w:tcPr>
            <w:tcW w:w="5382" w:type="dxa"/>
            <w:tcBorders>
              <w:top w:val="single" w:color="auto" w:sz="4" w:space="0"/>
              <w:left w:val="single" w:color="auto" w:sz="4" w:space="0"/>
              <w:bottom w:val="single" w:color="auto" w:sz="4" w:space="0"/>
              <w:right w:val="single" w:color="auto" w:sz="4" w:space="0"/>
            </w:tcBorders>
            <w:vAlign w:val="center"/>
          </w:tcPr>
          <w:p w14:paraId="6CABA24E">
            <w:pPr>
              <w:keepNext w:val="0"/>
              <w:keepLines w:val="0"/>
              <w:suppressLineNumbers w:val="0"/>
              <w:adjustRightInd/>
              <w:snapToGrid w:val="0"/>
              <w:spacing w:before="50" w:beforeAutospacing="0" w:after="50" w:afterAutospacing="0"/>
              <w:ind w:left="0" w:right="0"/>
              <w:jc w:val="center"/>
              <w:rPr>
                <w:rFonts w:hint="default" w:ascii="宋体" w:hAnsi="宋体" w:cs="宋体"/>
                <w:sz w:val="24"/>
                <w:highlight w:val="none"/>
              </w:rPr>
            </w:pPr>
            <w:bookmarkStart w:id="464" w:name="OLE_LINK41"/>
            <w:r>
              <w:rPr>
                <w:rFonts w:hint="eastAsia" w:ascii="宋体" w:hAnsi="宋体"/>
                <w:sz w:val="24"/>
                <w:highlight w:val="none"/>
              </w:rPr>
              <w:t>合同履约期限</w:t>
            </w:r>
            <w:bookmarkEnd w:id="464"/>
          </w:p>
        </w:tc>
      </w:tr>
      <w:tr w14:paraId="1A82A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347" w:type="dxa"/>
            <w:tcBorders>
              <w:top w:val="single" w:color="auto" w:sz="4" w:space="0"/>
              <w:left w:val="single" w:color="auto" w:sz="4" w:space="0"/>
              <w:right w:val="single" w:color="auto" w:sz="4" w:space="0"/>
            </w:tcBorders>
            <w:vAlign w:val="center"/>
          </w:tcPr>
          <w:p w14:paraId="2097BB95">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r>
              <w:rPr>
                <w:rFonts w:hint="eastAsia" w:ascii="宋体" w:hAnsi="宋体" w:cs="宋体"/>
                <w:sz w:val="24"/>
                <w:highlight w:val="none"/>
              </w:rPr>
              <w:t>1</w:t>
            </w:r>
          </w:p>
        </w:tc>
        <w:tc>
          <w:tcPr>
            <w:tcW w:w="2050" w:type="dxa"/>
            <w:tcBorders>
              <w:top w:val="single" w:color="auto" w:sz="4" w:space="0"/>
              <w:left w:val="single" w:color="auto" w:sz="4" w:space="0"/>
              <w:bottom w:val="single" w:color="auto" w:sz="4" w:space="0"/>
              <w:right w:val="single" w:color="auto" w:sz="4" w:space="0"/>
            </w:tcBorders>
            <w:vAlign w:val="center"/>
          </w:tcPr>
          <w:p w14:paraId="35C288E8">
            <w:pPr>
              <w:keepNext w:val="0"/>
              <w:keepLines w:val="0"/>
              <w:suppressLineNumbers w:val="0"/>
              <w:adjustRightInd/>
              <w:snapToGrid w:val="0"/>
              <w:spacing w:before="50" w:beforeAutospacing="0" w:after="50" w:afterAutospacing="0"/>
              <w:ind w:left="0" w:right="0"/>
              <w:jc w:val="center"/>
              <w:rPr>
                <w:rFonts w:hint="eastAsia" w:eastAsia="宋体"/>
                <w:sz w:val="24"/>
                <w:highlight w:val="none"/>
                <w:lang w:eastAsia="zh-CN"/>
              </w:rPr>
            </w:pPr>
            <w:r>
              <w:rPr>
                <w:rFonts w:hint="eastAsia" w:cs="宋体"/>
                <w:sz w:val="24"/>
                <w:highlight w:val="none"/>
                <w:lang w:eastAsia="zh-CN"/>
              </w:rPr>
              <w:t>西店镇粪便无害化处理服务采购项目</w:t>
            </w:r>
          </w:p>
        </w:tc>
        <w:tc>
          <w:tcPr>
            <w:tcW w:w="5382" w:type="dxa"/>
            <w:tcBorders>
              <w:top w:val="single" w:color="auto" w:sz="4" w:space="0"/>
              <w:left w:val="single" w:color="auto" w:sz="4" w:space="0"/>
              <w:bottom w:val="single" w:color="auto" w:sz="4" w:space="0"/>
              <w:right w:val="single" w:color="auto" w:sz="4" w:space="0"/>
            </w:tcBorders>
            <w:vAlign w:val="center"/>
          </w:tcPr>
          <w:p w14:paraId="5608E009">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p>
        </w:tc>
      </w:tr>
      <w:tr w14:paraId="2DA3D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3F79A4B6">
            <w:pPr>
              <w:keepNext w:val="0"/>
              <w:keepLines w:val="0"/>
              <w:suppressLineNumbers w:val="0"/>
              <w:adjustRightInd/>
              <w:snapToGrid w:val="0"/>
              <w:spacing w:before="50" w:beforeAutospacing="0" w:after="50" w:afterAutospacing="0"/>
              <w:ind w:left="0" w:right="0"/>
              <w:jc w:val="center"/>
              <w:rPr>
                <w:rFonts w:hint="eastAsia" w:eastAsia="宋体" w:cs="宋体"/>
                <w:sz w:val="24"/>
                <w:highlight w:val="none"/>
                <w:lang w:eastAsia="zh-CN"/>
              </w:rPr>
            </w:pPr>
            <w:bookmarkStart w:id="465" w:name="OLE_LINK42"/>
            <w:r>
              <w:rPr>
                <w:rFonts w:hint="eastAsia" w:ascii="宋体" w:hAnsi="宋体" w:eastAsia="宋体" w:cs="宋体"/>
                <w:color w:val="auto"/>
                <w:sz w:val="24"/>
                <w:szCs w:val="24"/>
                <w:highlight w:val="none"/>
                <w:lang w:eastAsia="zh-CN"/>
              </w:rPr>
              <w:t>单年</w:t>
            </w:r>
            <w:r>
              <w:rPr>
                <w:rFonts w:hint="eastAsia" w:ascii="宋体" w:hAnsi="宋体" w:eastAsia="宋体" w:cs="宋体"/>
                <w:color w:val="auto"/>
                <w:sz w:val="24"/>
                <w:szCs w:val="24"/>
                <w:highlight w:val="none"/>
              </w:rPr>
              <w:t>投标价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bookmarkEnd w:id="465"/>
          </w:p>
        </w:tc>
        <w:tc>
          <w:tcPr>
            <w:tcW w:w="5382" w:type="dxa"/>
            <w:tcBorders>
              <w:top w:val="single" w:color="auto" w:sz="4" w:space="0"/>
              <w:left w:val="single" w:color="auto" w:sz="4" w:space="0"/>
              <w:bottom w:val="single" w:color="auto" w:sz="4" w:space="0"/>
              <w:right w:val="single" w:color="auto" w:sz="4" w:space="0"/>
            </w:tcBorders>
            <w:vAlign w:val="center"/>
          </w:tcPr>
          <w:p w14:paraId="47BF616E">
            <w:pPr>
              <w:keepNext w:val="0"/>
              <w:keepLines w:val="0"/>
              <w:suppressLineNumbers w:val="0"/>
              <w:adjustRightInd/>
              <w:snapToGrid w:val="0"/>
              <w:spacing w:before="50" w:beforeAutospacing="0" w:after="50" w:afterAutospacing="0"/>
              <w:ind w:left="0" w:right="0"/>
              <w:jc w:val="left"/>
              <w:rPr>
                <w:rFonts w:hint="default" w:ascii="宋体" w:hAnsi="宋体"/>
                <w:sz w:val="24"/>
                <w:highlight w:val="none"/>
              </w:rPr>
            </w:pPr>
            <w:r>
              <w:rPr>
                <w:rFonts w:hint="eastAsia" w:ascii="宋体" w:hAnsi="宋体"/>
                <w:sz w:val="24"/>
                <w:highlight w:val="none"/>
              </w:rPr>
              <w:t>大写：</w:t>
            </w:r>
          </w:p>
          <w:p w14:paraId="3A731BA4">
            <w:pPr>
              <w:keepNext w:val="0"/>
              <w:keepLines w:val="0"/>
              <w:suppressLineNumbers w:val="0"/>
              <w:adjustRightInd/>
              <w:snapToGrid w:val="0"/>
              <w:spacing w:before="50" w:beforeAutospacing="0" w:after="50" w:afterAutospacing="0"/>
              <w:ind w:left="0" w:right="0"/>
              <w:jc w:val="left"/>
              <w:rPr>
                <w:rFonts w:hint="default"/>
                <w:sz w:val="24"/>
                <w:highlight w:val="none"/>
              </w:rPr>
            </w:pPr>
            <w:r>
              <w:rPr>
                <w:rFonts w:hint="eastAsia" w:ascii="宋体" w:hAnsi="宋体"/>
                <w:sz w:val="24"/>
                <w:highlight w:val="none"/>
              </w:rPr>
              <w:t>小写：</w:t>
            </w:r>
          </w:p>
        </w:tc>
      </w:tr>
      <w:tr w14:paraId="4612F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60250650">
            <w:pPr>
              <w:keepNext w:val="0"/>
              <w:keepLines w:val="0"/>
              <w:suppressLineNumbers w:val="0"/>
              <w:adjustRightInd/>
              <w:snapToGrid w:val="0"/>
              <w:spacing w:before="50" w:beforeAutospacing="0" w:after="50" w:afterAutospacing="0"/>
              <w:ind w:left="0" w:right="0"/>
              <w:jc w:val="center"/>
              <w:rPr>
                <w:rFonts w:hint="eastAsia" w:ascii="宋体" w:hAnsi="宋体" w:cs="宋体"/>
                <w:sz w:val="24"/>
                <w:highlight w:val="none"/>
              </w:rPr>
            </w:pPr>
            <w:bookmarkStart w:id="466" w:name="OLE_LINK43"/>
            <w:r>
              <w:rPr>
                <w:rFonts w:hint="eastAsia" w:ascii="宋体" w:hAnsi="宋体" w:eastAsia="宋体" w:cs="宋体"/>
                <w:color w:val="auto"/>
                <w:sz w:val="24"/>
                <w:szCs w:val="24"/>
                <w:highlight w:val="none"/>
                <w:lang w:eastAsia="zh-CN"/>
              </w:rPr>
              <w:t>三年投标总价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bookmarkEnd w:id="466"/>
          </w:p>
        </w:tc>
        <w:tc>
          <w:tcPr>
            <w:tcW w:w="5382" w:type="dxa"/>
            <w:tcBorders>
              <w:top w:val="single" w:color="auto" w:sz="4" w:space="0"/>
              <w:left w:val="single" w:color="auto" w:sz="4" w:space="0"/>
              <w:bottom w:val="single" w:color="auto" w:sz="4" w:space="0"/>
              <w:right w:val="single" w:color="auto" w:sz="4" w:space="0"/>
            </w:tcBorders>
            <w:vAlign w:val="center"/>
          </w:tcPr>
          <w:p w14:paraId="551B232A">
            <w:pPr>
              <w:keepNext w:val="0"/>
              <w:keepLines w:val="0"/>
              <w:suppressLineNumbers w:val="0"/>
              <w:adjustRightInd/>
              <w:snapToGrid w:val="0"/>
              <w:spacing w:before="50" w:beforeAutospacing="0" w:after="50" w:afterAutospacing="0"/>
              <w:ind w:left="0" w:right="0"/>
              <w:jc w:val="left"/>
              <w:rPr>
                <w:rFonts w:hint="eastAsia" w:ascii="宋体" w:hAnsi="宋体"/>
                <w:sz w:val="24"/>
                <w:highlight w:val="none"/>
              </w:rPr>
            </w:pPr>
          </w:p>
        </w:tc>
      </w:tr>
      <w:tr w14:paraId="72F25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2A3FCD0B">
            <w:pPr>
              <w:keepNext w:val="0"/>
              <w:keepLines w:val="0"/>
              <w:suppressLineNumbers w:val="0"/>
              <w:adjustRightInd/>
              <w:snapToGrid w:val="0"/>
              <w:spacing w:before="50" w:beforeAutospacing="0" w:after="50" w:afterAutospacing="0"/>
              <w:ind w:left="0" w:right="0"/>
              <w:jc w:val="center"/>
              <w:rPr>
                <w:rFonts w:hint="default"/>
                <w:sz w:val="24"/>
                <w:highlight w:val="none"/>
              </w:rPr>
            </w:pPr>
            <w:bookmarkStart w:id="467" w:name="OLE_LINK44"/>
            <w:r>
              <w:rPr>
                <w:rFonts w:hint="eastAsia"/>
                <w:sz w:val="24"/>
                <w:highlight w:val="none"/>
              </w:rPr>
              <w:t>投标声明</w:t>
            </w:r>
            <w:bookmarkEnd w:id="467"/>
          </w:p>
        </w:tc>
        <w:tc>
          <w:tcPr>
            <w:tcW w:w="7432" w:type="dxa"/>
            <w:gridSpan w:val="2"/>
            <w:tcBorders>
              <w:top w:val="single" w:color="auto" w:sz="4" w:space="0"/>
              <w:left w:val="single" w:color="auto" w:sz="4" w:space="0"/>
              <w:bottom w:val="single" w:color="auto" w:sz="4" w:space="0"/>
              <w:right w:val="single" w:color="auto" w:sz="4" w:space="0"/>
            </w:tcBorders>
            <w:vAlign w:val="center"/>
          </w:tcPr>
          <w:p w14:paraId="45CFF53A">
            <w:pPr>
              <w:keepNext w:val="0"/>
              <w:keepLines w:val="0"/>
              <w:suppressLineNumbers w:val="0"/>
              <w:adjustRightInd/>
              <w:snapToGrid w:val="0"/>
              <w:spacing w:before="50" w:beforeAutospacing="0" w:after="50" w:afterAutospacing="0"/>
              <w:ind w:left="0" w:right="0"/>
              <w:rPr>
                <w:rFonts w:hint="default"/>
                <w:sz w:val="24"/>
                <w:highlight w:val="none"/>
              </w:rPr>
            </w:pPr>
          </w:p>
        </w:tc>
      </w:tr>
    </w:tbl>
    <w:p w14:paraId="7811E302">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3E7F9339">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629E63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25B298E8">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8E7BD17">
      <w:pPr>
        <w:snapToGrid w:val="0"/>
        <w:spacing w:line="360" w:lineRule="auto"/>
        <w:ind w:firstLine="480" w:firstLineChars="200"/>
        <w:jc w:val="left"/>
        <w:rPr>
          <w:rFonts w:ascii="宋体" w:hAnsi="宋体" w:cs="宋体"/>
          <w:sz w:val="32"/>
          <w:szCs w:val="32"/>
          <w:highlight w:val="none"/>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6A5995">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2C6530C9">
      <w:pPr>
        <w:pStyle w:val="694"/>
        <w:keepNext w:val="0"/>
        <w:numPr>
          <w:ilvl w:val="0"/>
          <w:numId w:val="0"/>
        </w:numPr>
        <w:tabs>
          <w:tab w:val="clear" w:pos="720"/>
        </w:tabs>
        <w:snapToGrid w:val="0"/>
        <w:spacing w:before="120" w:after="120"/>
        <w:ind w:firstLine="3213" w:firstLineChars="1000"/>
        <w:jc w:val="both"/>
        <w:outlineLvl w:val="9"/>
        <w:rPr>
          <w:rFonts w:ascii="宋体" w:hAnsi="宋体" w:eastAsia="宋体" w:cs="宋体"/>
          <w:sz w:val="32"/>
          <w:szCs w:val="32"/>
          <w:highlight w:val="none"/>
        </w:rPr>
      </w:pPr>
      <w:bookmarkStart w:id="468" w:name="_Toc27462"/>
      <w:r>
        <w:rPr>
          <w:rFonts w:hint="eastAsia" w:ascii="宋体" w:hAnsi="宋体" w:eastAsia="宋体" w:cs="宋体"/>
          <w:sz w:val="32"/>
          <w:szCs w:val="32"/>
          <w:highlight w:val="none"/>
          <w:lang w:val="en-US" w:eastAsia="zh-CN"/>
        </w:rPr>
        <w:t>二、</w:t>
      </w:r>
      <w:r>
        <w:rPr>
          <w:rFonts w:hint="eastAsia" w:ascii="宋体" w:hAnsi="宋体" w:eastAsia="宋体" w:cs="宋体"/>
          <w:sz w:val="32"/>
          <w:szCs w:val="32"/>
          <w:highlight w:val="none"/>
        </w:rPr>
        <w:t>投标分项报价表</w:t>
      </w:r>
      <w:bookmarkEnd w:id="468"/>
    </w:p>
    <w:p w14:paraId="2B804F9B">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宁海县西店镇人民政府</w:t>
      </w:r>
      <w:r>
        <w:rPr>
          <w:rFonts w:hint="eastAsia" w:ascii="宋体" w:hAnsi="宋体" w:cs="宋体"/>
          <w:sz w:val="24"/>
          <w:highlight w:val="none"/>
        </w:rPr>
        <w:t>、</w:t>
      </w:r>
      <w:r>
        <w:rPr>
          <w:rFonts w:hint="eastAsia" w:ascii="宋体" w:hAnsi="宋体" w:cs="宋体"/>
          <w:sz w:val="24"/>
          <w:highlight w:val="none"/>
          <w:lang w:eastAsia="zh-CN"/>
        </w:rPr>
        <w:t>宁波国咨工程造价咨询有限公司</w:t>
      </w:r>
      <w:r>
        <w:rPr>
          <w:rFonts w:hint="eastAsia" w:ascii="宋体" w:hAnsi="宋体" w:cs="宋体"/>
          <w:sz w:val="24"/>
          <w:highlight w:val="none"/>
        </w:rPr>
        <w:t>：</w:t>
      </w:r>
    </w:p>
    <w:p w14:paraId="32785541">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按你方招标文件要求，我们，本投标文件签字方，谨此向你方发出要约如下：如你方接受本投标，我方承诺按照如下投标分项报价表的价格完成</w:t>
      </w:r>
      <w:r>
        <w:rPr>
          <w:rFonts w:hint="eastAsia" w:ascii="宋体" w:hAnsi="宋体" w:cs="宋体"/>
          <w:sz w:val="24"/>
          <w:highlight w:val="none"/>
          <w:lang w:eastAsia="zh-CN"/>
        </w:rPr>
        <w:t>西店镇粪便无害化处理服务采购项目</w:t>
      </w:r>
      <w:r>
        <w:rPr>
          <w:rFonts w:hint="eastAsia" w:ascii="宋体" w:hAnsi="宋体" w:cs="宋体"/>
          <w:kern w:val="0"/>
          <w:sz w:val="24"/>
          <w:highlight w:val="none"/>
          <w:lang w:val="zh-CN"/>
        </w:rPr>
        <w:t>【招标编号：NBGZZB325029】的实施。</w:t>
      </w:r>
    </w:p>
    <w:tbl>
      <w:tblPr>
        <w:tblStyle w:val="62"/>
        <w:tblW w:w="8526" w:type="dxa"/>
        <w:jc w:val="center"/>
        <w:tblLayout w:type="fixed"/>
        <w:tblCellMar>
          <w:top w:w="0" w:type="dxa"/>
          <w:left w:w="108" w:type="dxa"/>
          <w:bottom w:w="0" w:type="dxa"/>
          <w:right w:w="108" w:type="dxa"/>
        </w:tblCellMar>
      </w:tblPr>
      <w:tblGrid>
        <w:gridCol w:w="810"/>
        <w:gridCol w:w="4253"/>
        <w:gridCol w:w="992"/>
        <w:gridCol w:w="1120"/>
        <w:gridCol w:w="1351"/>
      </w:tblGrid>
      <w:tr w14:paraId="2B4D720B">
        <w:tblPrEx>
          <w:tblCellMar>
            <w:top w:w="0" w:type="dxa"/>
            <w:left w:w="108" w:type="dxa"/>
            <w:bottom w:w="0" w:type="dxa"/>
            <w:right w:w="108" w:type="dxa"/>
          </w:tblCellMar>
        </w:tblPrEx>
        <w:trPr>
          <w:trHeight w:val="67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C8121FE">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r>
              <w:rPr>
                <w:rFonts w:hint="eastAsia" w:ascii="宋体" w:hAnsi="宋体" w:cs="宋体"/>
                <w:kern w:val="0"/>
                <w:szCs w:val="21"/>
                <w:highlight w:val="none"/>
              </w:rPr>
              <w:t>序号</w:t>
            </w:r>
          </w:p>
        </w:tc>
        <w:tc>
          <w:tcPr>
            <w:tcW w:w="4253" w:type="dxa"/>
            <w:tcBorders>
              <w:top w:val="single" w:color="auto" w:sz="4" w:space="0"/>
              <w:left w:val="nil"/>
              <w:bottom w:val="single" w:color="auto" w:sz="4" w:space="0"/>
              <w:right w:val="single" w:color="auto" w:sz="4" w:space="0"/>
            </w:tcBorders>
            <w:vAlign w:val="center"/>
          </w:tcPr>
          <w:p w14:paraId="681CE46D">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r>
              <w:rPr>
                <w:rFonts w:hint="eastAsia" w:ascii="宋体" w:hAnsi="宋体" w:cs="宋体"/>
                <w:spacing w:val="20"/>
                <w:kern w:val="0"/>
                <w:szCs w:val="21"/>
                <w:highlight w:val="none"/>
              </w:rPr>
              <w:t>费用类别</w:t>
            </w:r>
          </w:p>
        </w:tc>
        <w:tc>
          <w:tcPr>
            <w:tcW w:w="992" w:type="dxa"/>
            <w:tcBorders>
              <w:top w:val="single" w:color="auto" w:sz="4" w:space="0"/>
              <w:left w:val="nil"/>
              <w:bottom w:val="single" w:color="auto" w:sz="4" w:space="0"/>
              <w:right w:val="single" w:color="auto" w:sz="4" w:space="0"/>
            </w:tcBorders>
            <w:vAlign w:val="center"/>
          </w:tcPr>
          <w:p w14:paraId="1FEB7EE1">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kern w:val="0"/>
                <w:szCs w:val="21"/>
                <w:highlight w:val="none"/>
              </w:rPr>
            </w:pPr>
            <w:r>
              <w:rPr>
                <w:rFonts w:hint="eastAsia" w:ascii="宋体" w:hAnsi="宋体" w:cs="宋体"/>
                <w:kern w:val="0"/>
                <w:szCs w:val="21"/>
                <w:highlight w:val="none"/>
              </w:rPr>
              <w:t>数量</w:t>
            </w:r>
          </w:p>
        </w:tc>
        <w:tc>
          <w:tcPr>
            <w:tcW w:w="1120" w:type="dxa"/>
            <w:tcBorders>
              <w:top w:val="single" w:color="auto" w:sz="4" w:space="0"/>
              <w:left w:val="nil"/>
              <w:bottom w:val="single" w:color="auto" w:sz="4" w:space="0"/>
              <w:right w:val="single" w:color="auto" w:sz="4" w:space="0"/>
            </w:tcBorders>
            <w:vAlign w:val="center"/>
          </w:tcPr>
          <w:p w14:paraId="5D656EC5">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r>
              <w:rPr>
                <w:rFonts w:hint="eastAsia" w:ascii="宋体" w:hAnsi="宋体" w:cs="宋体"/>
                <w:kern w:val="0"/>
                <w:szCs w:val="21"/>
                <w:highlight w:val="none"/>
              </w:rPr>
              <w:t>单价（元）</w:t>
            </w:r>
          </w:p>
        </w:tc>
        <w:tc>
          <w:tcPr>
            <w:tcW w:w="1351" w:type="dxa"/>
            <w:tcBorders>
              <w:top w:val="single" w:color="auto" w:sz="4" w:space="0"/>
              <w:left w:val="nil"/>
              <w:bottom w:val="single" w:color="auto" w:sz="4" w:space="0"/>
              <w:right w:val="single" w:color="auto" w:sz="4" w:space="0"/>
            </w:tcBorders>
            <w:vAlign w:val="center"/>
          </w:tcPr>
          <w:p w14:paraId="41F65BFB">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r>
              <w:rPr>
                <w:rFonts w:hint="eastAsia" w:ascii="宋体" w:hAnsi="宋体" w:cs="宋体"/>
                <w:spacing w:val="20"/>
                <w:kern w:val="0"/>
                <w:szCs w:val="21"/>
                <w:highlight w:val="none"/>
              </w:rPr>
              <w:t>合计</w:t>
            </w:r>
            <w:r>
              <w:rPr>
                <w:rFonts w:hint="eastAsia" w:ascii="宋体" w:hAnsi="宋体" w:cs="宋体"/>
                <w:kern w:val="0"/>
                <w:szCs w:val="21"/>
                <w:highlight w:val="none"/>
              </w:rPr>
              <w:t>（元）</w:t>
            </w:r>
          </w:p>
        </w:tc>
      </w:tr>
      <w:tr w14:paraId="63CCA44C">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41C1C161">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14:paraId="54CA7F33">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992" w:type="dxa"/>
            <w:tcBorders>
              <w:top w:val="single" w:color="auto" w:sz="4" w:space="0"/>
              <w:left w:val="nil"/>
              <w:bottom w:val="single" w:color="auto" w:sz="4" w:space="0"/>
              <w:right w:val="single" w:color="auto" w:sz="4" w:space="0"/>
            </w:tcBorders>
          </w:tcPr>
          <w:p w14:paraId="23FB2589">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14:paraId="79461064">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14:paraId="25A912A2">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r>
      <w:tr w14:paraId="6E39B1D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1173432C">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14:paraId="6C30976D">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992" w:type="dxa"/>
            <w:tcBorders>
              <w:top w:val="single" w:color="auto" w:sz="4" w:space="0"/>
              <w:left w:val="nil"/>
              <w:bottom w:val="single" w:color="auto" w:sz="4" w:space="0"/>
              <w:right w:val="single" w:color="auto" w:sz="4" w:space="0"/>
            </w:tcBorders>
          </w:tcPr>
          <w:p w14:paraId="611C662A">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14:paraId="0581789C">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14:paraId="017762FC">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r>
      <w:tr w14:paraId="23CC53B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4A792D58">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14:paraId="71734A72">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992" w:type="dxa"/>
            <w:tcBorders>
              <w:top w:val="single" w:color="auto" w:sz="4" w:space="0"/>
              <w:left w:val="nil"/>
              <w:bottom w:val="single" w:color="auto" w:sz="4" w:space="0"/>
              <w:right w:val="single" w:color="auto" w:sz="4" w:space="0"/>
            </w:tcBorders>
            <w:vAlign w:val="center"/>
          </w:tcPr>
          <w:p w14:paraId="498E50B5">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14:paraId="2C08D655">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14:paraId="60B8BA27">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r>
      <w:tr w14:paraId="5568BF5F">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0E99B2CA">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14:paraId="6EB8ED57">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992" w:type="dxa"/>
            <w:tcBorders>
              <w:top w:val="single" w:color="auto" w:sz="4" w:space="0"/>
              <w:left w:val="nil"/>
              <w:bottom w:val="single" w:color="auto" w:sz="4" w:space="0"/>
              <w:right w:val="single" w:color="auto" w:sz="4" w:space="0"/>
            </w:tcBorders>
            <w:vAlign w:val="center"/>
          </w:tcPr>
          <w:p w14:paraId="29F4B0EE">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14:paraId="357DE62F">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14:paraId="15AB4777">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r>
      <w:tr w14:paraId="7917205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7B9686E6">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14:paraId="0B8F8132">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992" w:type="dxa"/>
            <w:tcBorders>
              <w:top w:val="single" w:color="auto" w:sz="4" w:space="0"/>
              <w:left w:val="nil"/>
              <w:bottom w:val="single" w:color="auto" w:sz="4" w:space="0"/>
              <w:right w:val="single" w:color="auto" w:sz="4" w:space="0"/>
            </w:tcBorders>
            <w:vAlign w:val="center"/>
          </w:tcPr>
          <w:p w14:paraId="3BEE4799">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14:paraId="0020B89C">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14:paraId="516A9918">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r>
      <w:tr w14:paraId="5DF6EDA0">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00C81B11">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14:paraId="6C41FDB7">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992" w:type="dxa"/>
            <w:tcBorders>
              <w:top w:val="single" w:color="auto" w:sz="4" w:space="0"/>
              <w:left w:val="nil"/>
              <w:bottom w:val="single" w:color="auto" w:sz="4" w:space="0"/>
              <w:right w:val="single" w:color="auto" w:sz="4" w:space="0"/>
            </w:tcBorders>
          </w:tcPr>
          <w:p w14:paraId="688D1647">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14:paraId="10443696">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14:paraId="5DA10E19">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r>
      <w:tr w14:paraId="11C02BDB">
        <w:tblPrEx>
          <w:tblCellMar>
            <w:top w:w="0" w:type="dxa"/>
            <w:left w:w="108" w:type="dxa"/>
            <w:bottom w:w="0" w:type="dxa"/>
            <w:right w:w="108" w:type="dxa"/>
          </w:tblCellMar>
        </w:tblPrEx>
        <w:trPr>
          <w:trHeight w:val="3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639C448">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14:paraId="4AA8C2EF">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highlight w:val="none"/>
              </w:rPr>
            </w:pPr>
          </w:p>
        </w:tc>
        <w:tc>
          <w:tcPr>
            <w:tcW w:w="992" w:type="dxa"/>
            <w:tcBorders>
              <w:top w:val="single" w:color="auto" w:sz="4" w:space="0"/>
              <w:left w:val="nil"/>
              <w:bottom w:val="single" w:color="auto" w:sz="4" w:space="0"/>
              <w:right w:val="single" w:color="auto" w:sz="4" w:space="0"/>
            </w:tcBorders>
          </w:tcPr>
          <w:p w14:paraId="218188CF">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14:paraId="22EF2E3A">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14:paraId="01F8543E">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r>
      <w:tr w14:paraId="06B11953">
        <w:tblPrEx>
          <w:tblCellMar>
            <w:top w:w="0" w:type="dxa"/>
            <w:left w:w="108" w:type="dxa"/>
            <w:bottom w:w="0" w:type="dxa"/>
            <w:right w:w="108" w:type="dxa"/>
          </w:tblCellMar>
        </w:tblPrEx>
        <w:trPr>
          <w:trHeight w:val="3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7C905D8">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kern w:val="0"/>
                <w:szCs w:val="21"/>
                <w:highlight w:val="none"/>
              </w:rPr>
            </w:pPr>
          </w:p>
        </w:tc>
        <w:tc>
          <w:tcPr>
            <w:tcW w:w="4253" w:type="dxa"/>
            <w:tcBorders>
              <w:top w:val="single" w:color="auto" w:sz="4" w:space="0"/>
              <w:left w:val="nil"/>
              <w:bottom w:val="single" w:color="auto" w:sz="4" w:space="0"/>
              <w:right w:val="single" w:color="auto" w:sz="4" w:space="0"/>
            </w:tcBorders>
            <w:vAlign w:val="center"/>
          </w:tcPr>
          <w:p w14:paraId="714EAB06">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kern w:val="0"/>
                <w:szCs w:val="21"/>
                <w:highlight w:val="none"/>
              </w:rPr>
            </w:pPr>
          </w:p>
        </w:tc>
        <w:tc>
          <w:tcPr>
            <w:tcW w:w="992" w:type="dxa"/>
            <w:tcBorders>
              <w:top w:val="single" w:color="auto" w:sz="4" w:space="0"/>
              <w:left w:val="nil"/>
              <w:bottom w:val="single" w:color="auto" w:sz="4" w:space="0"/>
              <w:right w:val="single" w:color="auto" w:sz="4" w:space="0"/>
            </w:tcBorders>
          </w:tcPr>
          <w:p w14:paraId="3C42AC30">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120" w:type="dxa"/>
            <w:tcBorders>
              <w:top w:val="single" w:color="auto" w:sz="4" w:space="0"/>
              <w:left w:val="nil"/>
              <w:bottom w:val="single" w:color="auto" w:sz="4" w:space="0"/>
              <w:right w:val="single" w:color="auto" w:sz="4" w:space="0"/>
            </w:tcBorders>
          </w:tcPr>
          <w:p w14:paraId="351BB83A">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c>
          <w:tcPr>
            <w:tcW w:w="1351" w:type="dxa"/>
            <w:tcBorders>
              <w:top w:val="single" w:color="auto" w:sz="4" w:space="0"/>
              <w:left w:val="nil"/>
              <w:bottom w:val="single" w:color="auto" w:sz="4" w:space="0"/>
              <w:right w:val="single" w:color="auto" w:sz="4" w:space="0"/>
            </w:tcBorders>
          </w:tcPr>
          <w:p w14:paraId="36DAAC84">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r>
      <w:tr w14:paraId="2595B013">
        <w:tblPrEx>
          <w:tblCellMar>
            <w:top w:w="0" w:type="dxa"/>
            <w:left w:w="108" w:type="dxa"/>
            <w:bottom w:w="0" w:type="dxa"/>
            <w:right w:w="108" w:type="dxa"/>
          </w:tblCellMar>
        </w:tblPrEx>
        <w:trPr>
          <w:jc w:val="center"/>
        </w:trPr>
        <w:tc>
          <w:tcPr>
            <w:tcW w:w="5063" w:type="dxa"/>
            <w:gridSpan w:val="2"/>
            <w:tcBorders>
              <w:top w:val="single" w:color="auto" w:sz="4" w:space="0"/>
              <w:left w:val="single" w:color="auto" w:sz="4" w:space="0"/>
              <w:bottom w:val="single" w:color="auto" w:sz="4" w:space="0"/>
              <w:right w:val="single" w:color="auto" w:sz="4" w:space="0"/>
            </w:tcBorders>
            <w:vAlign w:val="center"/>
          </w:tcPr>
          <w:p w14:paraId="782A8168">
            <w:pPr>
              <w:keepNext w:val="0"/>
              <w:keepLines w:val="0"/>
              <w:suppressLineNumbers w:val="0"/>
              <w:adjustRightInd/>
              <w:spacing w:before="0" w:beforeAutospacing="0" w:after="0" w:afterAutospacing="0" w:line="360" w:lineRule="auto"/>
              <w:ind w:left="0" w:right="0"/>
              <w:jc w:val="center"/>
              <w:rPr>
                <w:rFonts w:hint="default" w:ascii="宋体" w:hAnsi="宋体" w:cs="宋体"/>
                <w:b/>
                <w:kern w:val="0"/>
                <w:szCs w:val="21"/>
                <w:highlight w:val="none"/>
              </w:rPr>
            </w:pPr>
            <w:r>
              <w:rPr>
                <w:rFonts w:hint="eastAsia" w:ascii="宋体" w:hAnsi="宋体" w:cs="宋体"/>
                <w:highlight w:val="none"/>
              </w:rPr>
              <w:t>投标总价（元）</w:t>
            </w:r>
          </w:p>
        </w:tc>
        <w:tc>
          <w:tcPr>
            <w:tcW w:w="3463" w:type="dxa"/>
            <w:gridSpan w:val="3"/>
            <w:tcBorders>
              <w:top w:val="single" w:color="auto" w:sz="4" w:space="0"/>
              <w:left w:val="single" w:color="auto" w:sz="4" w:space="0"/>
              <w:bottom w:val="single" w:color="auto" w:sz="4" w:space="0"/>
              <w:right w:val="single" w:color="auto" w:sz="4" w:space="0"/>
            </w:tcBorders>
          </w:tcPr>
          <w:p w14:paraId="2DDB04D8">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highlight w:val="none"/>
              </w:rPr>
            </w:pPr>
          </w:p>
        </w:tc>
      </w:tr>
    </w:tbl>
    <w:p w14:paraId="668C635F">
      <w:pPr>
        <w:widowControl/>
        <w:adjustRightInd/>
        <w:spacing w:line="360" w:lineRule="auto"/>
        <w:jc w:val="left"/>
        <w:rPr>
          <w:rFonts w:ascii="宋体" w:hAnsi="宋体" w:cs="宋体"/>
          <w:kern w:val="0"/>
          <w:szCs w:val="20"/>
          <w:highlight w:val="none"/>
        </w:rPr>
      </w:pPr>
      <w:r>
        <w:rPr>
          <w:rFonts w:hint="eastAsia" w:ascii="宋体" w:hAnsi="宋体" w:cs="宋体"/>
          <w:kern w:val="0"/>
          <w:szCs w:val="20"/>
          <w:highlight w:val="none"/>
        </w:rPr>
        <w:t>备注：1）本表格供参考，供应商可根据项目实际情况自拟表格。</w:t>
      </w:r>
    </w:p>
    <w:p w14:paraId="1AC523A9">
      <w:pPr>
        <w:spacing w:line="360" w:lineRule="auto"/>
        <w:ind w:right="420" w:firstLine="3614" w:firstLineChars="1000"/>
        <w:rPr>
          <w:rFonts w:ascii="宋体" w:hAnsi="宋体" w:cs="宋体"/>
          <w:b/>
          <w:kern w:val="0"/>
          <w:sz w:val="36"/>
          <w:szCs w:val="36"/>
          <w:highlight w:val="none"/>
        </w:rPr>
      </w:pPr>
    </w:p>
    <w:p w14:paraId="4BC680C8">
      <w:pPr>
        <w:spacing w:line="360" w:lineRule="auto"/>
        <w:ind w:right="420" w:firstLine="3614" w:firstLineChars="1000"/>
        <w:rPr>
          <w:rFonts w:ascii="宋体" w:hAnsi="宋体" w:cs="宋体"/>
          <w:b/>
          <w:kern w:val="0"/>
          <w:sz w:val="36"/>
          <w:szCs w:val="36"/>
          <w:highlight w:val="none"/>
        </w:rPr>
      </w:pPr>
    </w:p>
    <w:p w14:paraId="7655BA63">
      <w:pPr>
        <w:spacing w:line="360" w:lineRule="auto"/>
        <w:ind w:right="420" w:firstLine="3614" w:firstLineChars="1000"/>
        <w:rPr>
          <w:rFonts w:ascii="宋体" w:hAnsi="宋体" w:cs="宋体"/>
          <w:b/>
          <w:kern w:val="0"/>
          <w:sz w:val="36"/>
          <w:szCs w:val="36"/>
          <w:highlight w:val="none"/>
        </w:rPr>
      </w:pPr>
    </w:p>
    <w:p w14:paraId="336B5F5A">
      <w:pPr>
        <w:pStyle w:val="61"/>
        <w:rPr>
          <w:rFonts w:ascii="宋体" w:hAnsi="宋体" w:cs="宋体"/>
          <w:b/>
          <w:kern w:val="0"/>
          <w:sz w:val="36"/>
          <w:szCs w:val="36"/>
          <w:highlight w:val="none"/>
        </w:rPr>
      </w:pPr>
    </w:p>
    <w:p w14:paraId="27BB8374">
      <w:pPr>
        <w:pStyle w:val="61"/>
        <w:rPr>
          <w:rFonts w:ascii="宋体" w:hAnsi="宋体" w:cs="宋体"/>
          <w:b/>
          <w:kern w:val="0"/>
          <w:sz w:val="36"/>
          <w:szCs w:val="36"/>
          <w:highlight w:val="none"/>
        </w:rPr>
      </w:pPr>
    </w:p>
    <w:p w14:paraId="1371CC57">
      <w:pPr>
        <w:pStyle w:val="61"/>
        <w:rPr>
          <w:rFonts w:ascii="宋体" w:hAnsi="宋体" w:cs="宋体"/>
          <w:b/>
          <w:kern w:val="0"/>
          <w:sz w:val="36"/>
          <w:szCs w:val="36"/>
          <w:highlight w:val="none"/>
        </w:rPr>
      </w:pPr>
    </w:p>
    <w:p w14:paraId="62D3DE7E">
      <w:pPr>
        <w:pStyle w:val="61"/>
        <w:rPr>
          <w:rFonts w:ascii="宋体" w:hAnsi="宋体" w:cs="宋体"/>
          <w:b/>
          <w:kern w:val="0"/>
          <w:sz w:val="36"/>
          <w:szCs w:val="36"/>
          <w:highlight w:val="none"/>
        </w:rPr>
      </w:pPr>
    </w:p>
    <w:p w14:paraId="7F84B642">
      <w:pPr>
        <w:pStyle w:val="61"/>
        <w:rPr>
          <w:rFonts w:ascii="宋体" w:hAnsi="宋体" w:cs="宋体"/>
          <w:b/>
          <w:kern w:val="0"/>
          <w:sz w:val="36"/>
          <w:szCs w:val="36"/>
          <w:highlight w:val="none"/>
        </w:rPr>
      </w:pPr>
    </w:p>
    <w:p w14:paraId="6846F805">
      <w:pPr>
        <w:pStyle w:val="61"/>
        <w:rPr>
          <w:rFonts w:ascii="宋体" w:hAnsi="宋体" w:cs="宋体"/>
          <w:b/>
          <w:kern w:val="0"/>
          <w:sz w:val="36"/>
          <w:szCs w:val="36"/>
          <w:highlight w:val="none"/>
        </w:rPr>
      </w:pPr>
    </w:p>
    <w:p w14:paraId="59A3EB65">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26B1F7B">
      <w:pPr>
        <w:spacing w:line="360" w:lineRule="auto"/>
        <w:jc w:val="center"/>
        <w:rPr>
          <w:rFonts w:ascii="宋体" w:hAnsi="宋体" w:cs="宋体"/>
          <w:b/>
          <w:spacing w:val="6"/>
          <w:sz w:val="32"/>
          <w:szCs w:val="32"/>
          <w:highlight w:val="none"/>
        </w:rPr>
      </w:pPr>
      <w:bookmarkStart w:id="469" w:name="OLE_LINK14"/>
      <w:bookmarkStart w:id="470" w:name="OLE_LINK13"/>
      <w:r>
        <w:rPr>
          <w:rFonts w:hint="eastAsia" w:ascii="宋体" w:hAnsi="宋体" w:cs="宋体"/>
          <w:b/>
          <w:spacing w:val="6"/>
          <w:sz w:val="32"/>
          <w:szCs w:val="32"/>
          <w:highlight w:val="none"/>
        </w:rPr>
        <w:t>残疾人福利性单位声明函</w:t>
      </w:r>
    </w:p>
    <w:bookmarkEnd w:id="469"/>
    <w:bookmarkEnd w:id="470"/>
    <w:p w14:paraId="73AE808C">
      <w:pPr>
        <w:spacing w:line="360" w:lineRule="auto"/>
        <w:rPr>
          <w:rFonts w:ascii="宋体" w:hAnsi="宋体" w:cs="宋体"/>
          <w:b/>
          <w:spacing w:val="6"/>
          <w:sz w:val="30"/>
          <w:szCs w:val="30"/>
          <w:highlight w:val="none"/>
        </w:rPr>
      </w:pPr>
    </w:p>
    <w:p w14:paraId="408BCA7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lang w:eastAsia="zh-CN"/>
        </w:rPr>
        <w:t>西店镇粪便无害化处理服务采购项目</w:t>
      </w:r>
      <w:r>
        <w:rPr>
          <w:rFonts w:hint="eastAsia" w:ascii="宋体" w:hAnsi="宋体" w:cs="宋体"/>
          <w:sz w:val="24"/>
          <w:highlight w:val="none"/>
        </w:rPr>
        <w:t>采购活动提供本单位制造的货物（由本单位承担工程/提供服务），或者提供其他残疾人福利性单位制造的货物（不包括使用非残疾人福利性单位注册商标的货物）。</w:t>
      </w:r>
    </w:p>
    <w:p w14:paraId="3F42AF4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E780ED8">
      <w:pPr>
        <w:spacing w:line="360" w:lineRule="auto"/>
        <w:ind w:firstLine="480" w:firstLineChars="200"/>
        <w:rPr>
          <w:rFonts w:ascii="宋体" w:hAnsi="宋体" w:cs="宋体"/>
          <w:sz w:val="24"/>
          <w:highlight w:val="none"/>
        </w:rPr>
      </w:pPr>
    </w:p>
    <w:p w14:paraId="2E3916B0">
      <w:pPr>
        <w:spacing w:line="360" w:lineRule="auto"/>
        <w:ind w:firstLine="480" w:firstLineChars="200"/>
        <w:rPr>
          <w:rFonts w:ascii="宋体" w:hAnsi="宋体" w:cs="宋体"/>
          <w:sz w:val="24"/>
          <w:highlight w:val="none"/>
        </w:rPr>
      </w:pPr>
    </w:p>
    <w:p w14:paraId="0F23F65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kern w:val="0"/>
          <w:sz w:val="24"/>
          <w:highlight w:val="none"/>
          <w:lang w:val="en-US" w:eastAsia="zh-CN"/>
        </w:rPr>
        <w:t>/公章</w:t>
      </w:r>
      <w:r>
        <w:rPr>
          <w:rFonts w:hint="eastAsia" w:ascii="宋体" w:hAnsi="宋体" w:cs="宋体"/>
          <w:kern w:val="0"/>
          <w:sz w:val="24"/>
          <w:highlight w:val="none"/>
          <w:lang w:val="zh-CN"/>
        </w:rPr>
        <w:t>）</w:t>
      </w:r>
      <w:r>
        <w:rPr>
          <w:rFonts w:hint="eastAsia" w:ascii="宋体" w:hAnsi="宋体" w:cs="宋体"/>
          <w:sz w:val="24"/>
          <w:highlight w:val="none"/>
        </w:rPr>
        <w:t>：</w:t>
      </w:r>
    </w:p>
    <w:p w14:paraId="581F4168">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4E55D60">
      <w:pPr>
        <w:spacing w:line="360" w:lineRule="auto"/>
        <w:ind w:firstLine="480" w:firstLineChars="200"/>
        <w:rPr>
          <w:rFonts w:ascii="宋体" w:hAnsi="宋体" w:cs="宋体"/>
          <w:sz w:val="24"/>
          <w:highlight w:val="none"/>
        </w:rPr>
      </w:pPr>
    </w:p>
    <w:p w14:paraId="1D95E125">
      <w:pPr>
        <w:rPr>
          <w:rFonts w:ascii="宋体" w:hAnsi="宋体" w:cs="宋体"/>
          <w:highlight w:val="none"/>
        </w:rPr>
      </w:pPr>
      <w:r>
        <w:rPr>
          <w:rFonts w:ascii="宋体" w:hAnsi="宋体" w:cs="宋体"/>
          <w:highlight w:val="none"/>
        </w:rPr>
        <w:br w:type="page"/>
      </w:r>
    </w:p>
    <w:p w14:paraId="45C96D8F">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5ECA62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0391675">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EC32015">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33860C89">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8D58BA9">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B42347A">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830CE39">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61C6098">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3CEBB00">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461F3D71">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C4D08DD">
      <w:pPr>
        <w:snapToGrid w:val="0"/>
        <w:spacing w:line="360" w:lineRule="auto"/>
        <w:rPr>
          <w:rFonts w:ascii="宋体" w:hAnsi="宋体" w:cs="宋体"/>
          <w:sz w:val="24"/>
          <w:highlight w:val="none"/>
        </w:rPr>
      </w:pPr>
      <w:r>
        <w:rPr>
          <w:rFonts w:hint="eastAsia" w:ascii="宋体" w:hAnsi="宋体" w:cs="宋体"/>
          <w:sz w:val="24"/>
          <w:highlight w:val="none"/>
        </w:rPr>
        <w:t>质疑项目的</w:t>
      </w:r>
      <w:r>
        <w:rPr>
          <w:rFonts w:hint="eastAsia" w:ascii="宋体" w:hAnsi="宋体" w:cs="宋体"/>
          <w:sz w:val="24"/>
          <w:highlight w:val="none"/>
          <w:lang w:eastAsia="zh-CN"/>
        </w:rPr>
        <w:t>编号：</w:t>
      </w:r>
      <w:r>
        <w:rPr>
          <w:rFonts w:hint="eastAsia" w:ascii="宋体" w:hAnsi="宋体" w:cs="宋体"/>
          <w:sz w:val="24"/>
          <w:highlight w:val="none"/>
          <w:u w:val="dotted"/>
          <w:lang w:eastAsia="zh-CN"/>
        </w:rPr>
        <w:t>NBGZZB325029</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F719029">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ABE596D">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6AB47D39">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B2F00B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2082E67">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E1EBB27">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51DC9B10">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E9BE27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87ADB5F">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7BB8135">
      <w:pPr>
        <w:snapToGrid w:val="0"/>
        <w:spacing w:line="360" w:lineRule="auto"/>
        <w:rPr>
          <w:rFonts w:ascii="宋体" w:hAnsi="宋体" w:cs="宋体"/>
          <w:sz w:val="24"/>
          <w:highlight w:val="none"/>
        </w:rPr>
      </w:pPr>
      <w:r>
        <w:rPr>
          <w:rFonts w:hint="eastAsia" w:ascii="宋体" w:hAnsi="宋体" w:cs="宋体"/>
          <w:sz w:val="24"/>
          <w:highlight w:val="none"/>
        </w:rPr>
        <w:t>……</w:t>
      </w:r>
    </w:p>
    <w:p w14:paraId="20480D6E">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437BF312">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2AA84B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6C54912">
      <w:pPr>
        <w:spacing w:line="360" w:lineRule="auto"/>
        <w:rPr>
          <w:rFonts w:ascii="宋体" w:hAnsi="宋体" w:cs="宋体"/>
          <w:sz w:val="24"/>
          <w:highlight w:val="none"/>
        </w:rPr>
      </w:pPr>
      <w:r>
        <w:rPr>
          <w:rFonts w:hint="eastAsia" w:ascii="宋体" w:hAnsi="宋体" w:cs="宋体"/>
          <w:sz w:val="24"/>
          <w:highlight w:val="none"/>
        </w:rPr>
        <w:t xml:space="preserve">日期：    </w:t>
      </w:r>
    </w:p>
    <w:p w14:paraId="1F298019">
      <w:pPr>
        <w:spacing w:line="360" w:lineRule="auto"/>
        <w:jc w:val="center"/>
        <w:rPr>
          <w:rFonts w:ascii="宋体" w:hAnsi="宋体" w:cs="宋体"/>
          <w:b/>
          <w:bCs/>
          <w:sz w:val="24"/>
          <w:highlight w:val="none"/>
        </w:rPr>
      </w:pPr>
    </w:p>
    <w:p w14:paraId="4319EA30">
      <w:pPr>
        <w:spacing w:line="360" w:lineRule="auto"/>
        <w:rPr>
          <w:rFonts w:ascii="宋体" w:hAnsi="宋体" w:cs="宋体"/>
          <w:b/>
          <w:sz w:val="24"/>
          <w:highlight w:val="none"/>
        </w:rPr>
      </w:pPr>
    </w:p>
    <w:p w14:paraId="10D2D201">
      <w:pPr>
        <w:spacing w:line="360" w:lineRule="auto"/>
        <w:rPr>
          <w:rFonts w:ascii="宋体" w:hAnsi="宋体" w:cs="宋体"/>
          <w:b/>
          <w:sz w:val="24"/>
          <w:highlight w:val="none"/>
        </w:rPr>
      </w:pPr>
    </w:p>
    <w:p w14:paraId="4F524024">
      <w:pPr>
        <w:spacing w:line="360" w:lineRule="auto"/>
        <w:rPr>
          <w:rFonts w:ascii="宋体" w:hAnsi="宋体" w:cs="宋体"/>
          <w:b/>
          <w:sz w:val="24"/>
          <w:highlight w:val="none"/>
        </w:rPr>
      </w:pPr>
    </w:p>
    <w:p w14:paraId="296DB722">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9799DB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3A840C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26153AC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11764E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7401CD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98211A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218D671">
      <w:pPr>
        <w:widowControl/>
        <w:spacing w:line="360" w:lineRule="auto"/>
        <w:ind w:firstLine="600" w:firstLineChars="200"/>
        <w:jc w:val="left"/>
        <w:rPr>
          <w:rFonts w:ascii="宋体" w:hAnsi="宋体" w:cs="宋体"/>
          <w:sz w:val="30"/>
          <w:szCs w:val="30"/>
          <w:highlight w:val="none"/>
        </w:rPr>
      </w:pPr>
    </w:p>
    <w:p w14:paraId="227E9D94">
      <w:pPr>
        <w:spacing w:line="360" w:lineRule="auto"/>
        <w:jc w:val="center"/>
        <w:rPr>
          <w:rFonts w:ascii="宋体" w:hAnsi="宋体" w:cs="宋体"/>
          <w:b/>
          <w:spacing w:val="6"/>
          <w:sz w:val="32"/>
          <w:szCs w:val="32"/>
          <w:highlight w:val="none"/>
        </w:rPr>
      </w:pPr>
    </w:p>
    <w:p w14:paraId="2865B61D">
      <w:pPr>
        <w:spacing w:line="360" w:lineRule="auto"/>
        <w:jc w:val="center"/>
        <w:rPr>
          <w:rFonts w:ascii="宋体" w:hAnsi="宋体" w:cs="宋体"/>
          <w:b/>
          <w:spacing w:val="6"/>
          <w:sz w:val="32"/>
          <w:szCs w:val="32"/>
          <w:highlight w:val="none"/>
        </w:rPr>
      </w:pPr>
    </w:p>
    <w:p w14:paraId="31DF4E35">
      <w:pPr>
        <w:spacing w:line="360" w:lineRule="auto"/>
        <w:jc w:val="center"/>
        <w:rPr>
          <w:rFonts w:ascii="宋体" w:hAnsi="宋体" w:cs="宋体"/>
          <w:b/>
          <w:spacing w:val="6"/>
          <w:sz w:val="32"/>
          <w:szCs w:val="32"/>
          <w:highlight w:val="none"/>
        </w:rPr>
      </w:pPr>
    </w:p>
    <w:p w14:paraId="519B1B50">
      <w:pPr>
        <w:spacing w:line="360" w:lineRule="auto"/>
        <w:jc w:val="center"/>
        <w:rPr>
          <w:rFonts w:ascii="宋体" w:hAnsi="宋体" w:cs="宋体"/>
          <w:b/>
          <w:spacing w:val="6"/>
          <w:sz w:val="32"/>
          <w:szCs w:val="32"/>
          <w:highlight w:val="none"/>
        </w:rPr>
      </w:pPr>
    </w:p>
    <w:p w14:paraId="4C6918BF">
      <w:pPr>
        <w:spacing w:line="360" w:lineRule="auto"/>
        <w:jc w:val="center"/>
        <w:rPr>
          <w:rFonts w:ascii="宋体" w:hAnsi="宋体" w:cs="宋体"/>
          <w:b/>
          <w:spacing w:val="6"/>
          <w:sz w:val="32"/>
          <w:szCs w:val="32"/>
          <w:highlight w:val="none"/>
        </w:rPr>
      </w:pPr>
    </w:p>
    <w:p w14:paraId="7EB192C0">
      <w:pPr>
        <w:spacing w:line="360" w:lineRule="auto"/>
        <w:jc w:val="center"/>
        <w:rPr>
          <w:rFonts w:ascii="宋体" w:hAnsi="宋体" w:cs="宋体"/>
          <w:b/>
          <w:spacing w:val="6"/>
          <w:sz w:val="32"/>
          <w:szCs w:val="32"/>
          <w:highlight w:val="none"/>
        </w:rPr>
      </w:pPr>
    </w:p>
    <w:p w14:paraId="673C5061">
      <w:pPr>
        <w:spacing w:line="360" w:lineRule="auto"/>
        <w:jc w:val="center"/>
        <w:rPr>
          <w:rFonts w:ascii="宋体" w:hAnsi="宋体" w:cs="宋体"/>
          <w:b/>
          <w:spacing w:val="6"/>
          <w:sz w:val="32"/>
          <w:szCs w:val="32"/>
          <w:highlight w:val="none"/>
        </w:rPr>
      </w:pPr>
    </w:p>
    <w:p w14:paraId="456516C5">
      <w:pPr>
        <w:spacing w:line="360" w:lineRule="auto"/>
        <w:jc w:val="center"/>
        <w:rPr>
          <w:rFonts w:ascii="宋体" w:hAnsi="宋体" w:cs="宋体"/>
          <w:b/>
          <w:spacing w:val="6"/>
          <w:sz w:val="32"/>
          <w:szCs w:val="32"/>
          <w:highlight w:val="none"/>
        </w:rPr>
      </w:pPr>
    </w:p>
    <w:p w14:paraId="511849D8">
      <w:pPr>
        <w:spacing w:line="360" w:lineRule="auto"/>
        <w:jc w:val="center"/>
        <w:rPr>
          <w:rFonts w:ascii="宋体" w:hAnsi="宋体" w:cs="宋体"/>
          <w:b/>
          <w:spacing w:val="6"/>
          <w:sz w:val="32"/>
          <w:szCs w:val="32"/>
          <w:highlight w:val="none"/>
        </w:rPr>
      </w:pPr>
    </w:p>
    <w:p w14:paraId="259DE558">
      <w:pPr>
        <w:spacing w:line="360" w:lineRule="auto"/>
        <w:jc w:val="center"/>
        <w:rPr>
          <w:rFonts w:ascii="宋体" w:hAnsi="宋体" w:cs="宋体"/>
          <w:b/>
          <w:spacing w:val="6"/>
          <w:sz w:val="32"/>
          <w:szCs w:val="32"/>
          <w:highlight w:val="none"/>
        </w:rPr>
      </w:pPr>
    </w:p>
    <w:p w14:paraId="248028F9">
      <w:pPr>
        <w:spacing w:line="360" w:lineRule="auto"/>
        <w:jc w:val="center"/>
        <w:rPr>
          <w:rFonts w:ascii="宋体" w:hAnsi="宋体" w:cs="宋体"/>
          <w:b/>
          <w:spacing w:val="6"/>
          <w:sz w:val="32"/>
          <w:szCs w:val="32"/>
          <w:highlight w:val="none"/>
        </w:rPr>
      </w:pPr>
    </w:p>
    <w:p w14:paraId="4F15D4DC">
      <w:pPr>
        <w:spacing w:line="360" w:lineRule="auto"/>
        <w:jc w:val="center"/>
        <w:rPr>
          <w:rFonts w:ascii="宋体" w:hAnsi="宋体" w:cs="宋体"/>
          <w:b/>
          <w:spacing w:val="6"/>
          <w:sz w:val="32"/>
          <w:szCs w:val="32"/>
          <w:highlight w:val="none"/>
        </w:rPr>
      </w:pPr>
    </w:p>
    <w:p w14:paraId="576CF193">
      <w:pPr>
        <w:spacing w:line="360" w:lineRule="auto"/>
        <w:jc w:val="left"/>
        <w:rPr>
          <w:rFonts w:ascii="宋体" w:hAnsi="宋体" w:cs="宋体"/>
          <w:b/>
          <w:spacing w:val="6"/>
          <w:sz w:val="32"/>
          <w:szCs w:val="32"/>
          <w:highlight w:val="none"/>
        </w:rPr>
      </w:pPr>
    </w:p>
    <w:p w14:paraId="49F3A808">
      <w:pPr>
        <w:spacing w:line="360" w:lineRule="auto"/>
        <w:jc w:val="left"/>
        <w:rPr>
          <w:rFonts w:ascii="宋体" w:hAnsi="宋体" w:cs="宋体"/>
          <w:b/>
          <w:spacing w:val="6"/>
          <w:sz w:val="32"/>
          <w:szCs w:val="32"/>
          <w:highlight w:val="none"/>
        </w:rPr>
      </w:pPr>
    </w:p>
    <w:p w14:paraId="19F2F446">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6E8DDEBC">
      <w:pPr>
        <w:spacing w:line="360" w:lineRule="auto"/>
        <w:jc w:val="center"/>
        <w:rPr>
          <w:rFonts w:ascii="宋体" w:hAnsi="宋体" w:cs="宋体"/>
          <w:b/>
          <w:sz w:val="24"/>
          <w:highlight w:val="none"/>
        </w:rPr>
      </w:pPr>
    </w:p>
    <w:p w14:paraId="6902214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45015D5">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7409A2B">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579320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81190C2">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3DC5A6B">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5BED8C8">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199C88F">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3AD99CBD">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CF200C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ABD4300">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26A9DA0">
      <w:pPr>
        <w:spacing w:line="360" w:lineRule="auto"/>
        <w:rPr>
          <w:rFonts w:ascii="宋体" w:hAnsi="宋体" w:cs="宋体"/>
          <w:sz w:val="24"/>
          <w:highlight w:val="none"/>
        </w:rPr>
      </w:pPr>
      <w:r>
        <w:rPr>
          <w:rFonts w:hint="eastAsia" w:ascii="宋体" w:hAnsi="宋体" w:cs="宋体"/>
          <w:sz w:val="24"/>
          <w:highlight w:val="none"/>
        </w:rPr>
        <w:t>被投诉人2</w:t>
      </w:r>
    </w:p>
    <w:p w14:paraId="6DD5F7C6">
      <w:pPr>
        <w:spacing w:line="360" w:lineRule="auto"/>
        <w:rPr>
          <w:rFonts w:ascii="宋体" w:hAnsi="宋体" w:cs="宋体"/>
          <w:sz w:val="24"/>
          <w:highlight w:val="none"/>
          <w:u w:val="dotted"/>
        </w:rPr>
      </w:pPr>
      <w:r>
        <w:rPr>
          <w:rFonts w:hint="eastAsia" w:ascii="宋体" w:hAnsi="宋体" w:cs="宋体"/>
          <w:sz w:val="24"/>
          <w:highlight w:val="none"/>
        </w:rPr>
        <w:t>……</w:t>
      </w:r>
    </w:p>
    <w:p w14:paraId="0EF81A8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DC79D6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B019DC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276B204">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A8A0C1D">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B0DEEA6">
      <w:pPr>
        <w:spacing w:line="360" w:lineRule="auto"/>
        <w:rPr>
          <w:rFonts w:ascii="宋体" w:hAnsi="宋体" w:cs="宋体"/>
          <w:sz w:val="24"/>
          <w:highlight w:val="none"/>
          <w:u w:val="single"/>
        </w:rPr>
      </w:pPr>
      <w:r>
        <w:rPr>
          <w:rFonts w:hint="eastAsia" w:ascii="宋体" w:hAnsi="宋体" w:cs="宋体"/>
          <w:sz w:val="24"/>
          <w:highlight w:val="none"/>
        </w:rPr>
        <w:t>采购项目</w:t>
      </w:r>
      <w:r>
        <w:rPr>
          <w:rFonts w:hint="eastAsia" w:ascii="宋体" w:hAnsi="宋体" w:cs="宋体"/>
          <w:sz w:val="24"/>
          <w:highlight w:val="none"/>
          <w:lang w:eastAsia="zh-CN"/>
        </w:rPr>
        <w:t>编号：</w:t>
      </w:r>
      <w:r>
        <w:rPr>
          <w:rFonts w:hint="eastAsia" w:ascii="宋体" w:hAnsi="宋体" w:cs="宋体"/>
          <w:sz w:val="24"/>
          <w:highlight w:val="none"/>
          <w:u w:val="dotted"/>
          <w:lang w:eastAsia="zh-CN"/>
        </w:rPr>
        <w:t>NBGZZB325029</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351CD97">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46FC80D">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6B9827A">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4596779">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C1C5328">
      <w:pPr>
        <w:spacing w:line="360" w:lineRule="auto"/>
        <w:rPr>
          <w:rFonts w:ascii="宋体" w:hAnsi="宋体" w:cs="宋体"/>
          <w:sz w:val="24"/>
          <w:highlight w:val="none"/>
        </w:rPr>
      </w:pPr>
      <w:r>
        <w:rPr>
          <w:rFonts w:hint="eastAsia" w:ascii="宋体" w:hAnsi="宋体" w:cs="宋体"/>
          <w:sz w:val="24"/>
          <w:highlight w:val="none"/>
        </w:rPr>
        <w:t>三、质疑基本情况</w:t>
      </w:r>
    </w:p>
    <w:p w14:paraId="08BDEB8E">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4697C51F">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A0E53A4">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677A5683">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B33EDC8">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136C18D">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1DEF2C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448A735">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42087EB">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77AC74D">
      <w:pPr>
        <w:spacing w:line="360" w:lineRule="auto"/>
        <w:rPr>
          <w:rFonts w:ascii="宋体" w:hAnsi="宋体" w:cs="宋体"/>
          <w:sz w:val="24"/>
          <w:highlight w:val="none"/>
        </w:rPr>
      </w:pPr>
      <w:r>
        <w:rPr>
          <w:rFonts w:hint="eastAsia" w:ascii="宋体" w:hAnsi="宋体" w:cs="宋体"/>
          <w:sz w:val="24"/>
          <w:highlight w:val="none"/>
        </w:rPr>
        <w:t>投诉事项2</w:t>
      </w:r>
    </w:p>
    <w:p w14:paraId="405DC07E">
      <w:pPr>
        <w:spacing w:line="360" w:lineRule="auto"/>
        <w:rPr>
          <w:rFonts w:ascii="宋体" w:hAnsi="宋体" w:cs="宋体"/>
          <w:sz w:val="24"/>
          <w:highlight w:val="none"/>
          <w:u w:val="dotted"/>
        </w:rPr>
      </w:pPr>
      <w:r>
        <w:rPr>
          <w:rFonts w:hint="eastAsia" w:ascii="宋体" w:hAnsi="宋体" w:cs="宋体"/>
          <w:sz w:val="24"/>
          <w:highlight w:val="none"/>
        </w:rPr>
        <w:t>……</w:t>
      </w:r>
    </w:p>
    <w:p w14:paraId="43C272A2">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32FA2D5">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AC566D3">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41CA6DB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FE4CC13">
      <w:pPr>
        <w:spacing w:line="360" w:lineRule="auto"/>
        <w:rPr>
          <w:rFonts w:ascii="宋体" w:hAnsi="宋体" w:cs="宋体"/>
          <w:sz w:val="24"/>
          <w:highlight w:val="none"/>
        </w:rPr>
      </w:pPr>
      <w:r>
        <w:rPr>
          <w:rFonts w:hint="eastAsia" w:ascii="宋体" w:hAnsi="宋体" w:cs="宋体"/>
          <w:sz w:val="24"/>
          <w:highlight w:val="none"/>
        </w:rPr>
        <w:t xml:space="preserve">日期：    </w:t>
      </w:r>
    </w:p>
    <w:p w14:paraId="06D07424">
      <w:pPr>
        <w:spacing w:line="360" w:lineRule="auto"/>
        <w:rPr>
          <w:rFonts w:ascii="宋体" w:hAnsi="宋体" w:cs="宋体"/>
          <w:b/>
          <w:sz w:val="24"/>
          <w:highlight w:val="none"/>
        </w:rPr>
      </w:pPr>
    </w:p>
    <w:p w14:paraId="4F2BB819">
      <w:pPr>
        <w:spacing w:line="360" w:lineRule="auto"/>
        <w:rPr>
          <w:rFonts w:ascii="宋体" w:hAnsi="宋体" w:cs="宋体"/>
          <w:b/>
          <w:sz w:val="24"/>
          <w:highlight w:val="none"/>
        </w:rPr>
      </w:pPr>
    </w:p>
    <w:p w14:paraId="28B00808">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FC7307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659EF7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DE6E85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F7284D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EBB173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5CAA46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77FAC84">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C81D17A">
      <w:pPr>
        <w:spacing w:line="360" w:lineRule="auto"/>
        <w:rPr>
          <w:rFonts w:ascii="宋体" w:hAnsi="宋体" w:cs="宋体"/>
          <w:b/>
          <w:sz w:val="24"/>
          <w:highlight w:val="none"/>
        </w:rPr>
      </w:pPr>
    </w:p>
    <w:p w14:paraId="07796C70">
      <w:pPr>
        <w:autoSpaceDE w:val="0"/>
        <w:autoSpaceDN w:val="0"/>
        <w:jc w:val="center"/>
        <w:rPr>
          <w:rFonts w:ascii="宋体" w:hAnsi="宋体" w:cs="宋体"/>
          <w:b/>
          <w:spacing w:val="6"/>
          <w:sz w:val="32"/>
          <w:szCs w:val="32"/>
          <w:highlight w:val="none"/>
        </w:rPr>
      </w:pPr>
    </w:p>
    <w:p w14:paraId="0C8D7724">
      <w:pPr>
        <w:autoSpaceDE w:val="0"/>
        <w:autoSpaceDN w:val="0"/>
        <w:jc w:val="center"/>
        <w:rPr>
          <w:rFonts w:ascii="宋体" w:hAnsi="宋体" w:cs="宋体"/>
          <w:b/>
          <w:spacing w:val="6"/>
          <w:sz w:val="32"/>
          <w:szCs w:val="32"/>
          <w:highlight w:val="none"/>
        </w:rPr>
      </w:pPr>
    </w:p>
    <w:p w14:paraId="4AB84EAA">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2DAF7C67">
      <w:pPr>
        <w:spacing w:line="360" w:lineRule="auto"/>
        <w:rPr>
          <w:rFonts w:ascii="宋体" w:hAnsi="宋体" w:cs="宋体"/>
          <w:sz w:val="24"/>
          <w:highlight w:val="none"/>
          <w:u w:val="single"/>
        </w:rPr>
      </w:pPr>
    </w:p>
    <w:p w14:paraId="00D6C63F">
      <w:pPr>
        <w:spacing w:line="360" w:lineRule="auto"/>
        <w:rPr>
          <w:rFonts w:ascii="宋体" w:hAnsi="宋体" w:cs="宋体"/>
          <w:sz w:val="24"/>
          <w:highlight w:val="none"/>
        </w:rPr>
      </w:pPr>
      <w:r>
        <w:rPr>
          <w:rFonts w:hint="eastAsia" w:ascii="宋体" w:hAnsi="宋体" w:cs="宋体"/>
          <w:sz w:val="24"/>
          <w:highlight w:val="none"/>
          <w:u w:val="single"/>
          <w:lang w:eastAsia="zh-CN"/>
        </w:rPr>
        <w:t>宁海县西店镇人民政府</w:t>
      </w:r>
      <w:r>
        <w:rPr>
          <w:rFonts w:hint="eastAsia" w:ascii="宋体" w:hAnsi="宋体" w:cs="宋体"/>
          <w:sz w:val="24"/>
          <w:highlight w:val="none"/>
          <w:u w:val="single"/>
        </w:rPr>
        <w:t>、</w:t>
      </w:r>
      <w:r>
        <w:rPr>
          <w:rFonts w:hint="eastAsia" w:ascii="宋体" w:hAnsi="宋体" w:cs="宋体"/>
          <w:sz w:val="24"/>
          <w:highlight w:val="none"/>
          <w:u w:val="single"/>
          <w:lang w:eastAsia="zh-CN"/>
        </w:rPr>
        <w:t>宁波国咨工程造价咨询有限公司</w:t>
      </w:r>
      <w:r>
        <w:rPr>
          <w:rFonts w:hint="eastAsia" w:ascii="宋体" w:hAnsi="宋体" w:cs="宋体"/>
          <w:sz w:val="24"/>
          <w:highlight w:val="none"/>
          <w:u w:val="single"/>
        </w:rPr>
        <w:t>：</w:t>
      </w:r>
    </w:p>
    <w:p w14:paraId="05031A76">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西店镇粪便无害化处理服务采购项目</w:t>
      </w:r>
      <w:r>
        <w:rPr>
          <w:rFonts w:hint="eastAsia" w:ascii="宋体" w:hAnsi="宋体" w:cs="宋体"/>
          <w:sz w:val="24"/>
          <w:highlight w:val="none"/>
        </w:rPr>
        <w:t>【招标</w:t>
      </w:r>
      <w:r>
        <w:rPr>
          <w:rFonts w:hint="eastAsia" w:ascii="宋体" w:hAnsi="宋体" w:cs="宋体"/>
          <w:sz w:val="24"/>
          <w:highlight w:val="none"/>
          <w:lang w:eastAsia="zh-CN"/>
        </w:rPr>
        <w:t>编号：NBGZZB325029</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5DF7829E">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0270A1A">
      <w:pPr>
        <w:spacing w:line="360" w:lineRule="auto"/>
        <w:ind w:firstLine="494"/>
        <w:rPr>
          <w:rFonts w:ascii="宋体" w:hAnsi="宋体" w:cs="宋体"/>
          <w:sz w:val="24"/>
          <w:highlight w:val="none"/>
        </w:rPr>
      </w:pPr>
    </w:p>
    <w:p w14:paraId="412D0BED">
      <w:pPr>
        <w:spacing w:line="360" w:lineRule="auto"/>
        <w:ind w:firstLine="494"/>
        <w:rPr>
          <w:rFonts w:ascii="宋体" w:hAnsi="宋体" w:cs="宋体"/>
          <w:sz w:val="24"/>
          <w:highlight w:val="none"/>
        </w:rPr>
      </w:pPr>
    </w:p>
    <w:p w14:paraId="29DBC36B">
      <w:pPr>
        <w:spacing w:line="360" w:lineRule="auto"/>
        <w:ind w:firstLine="494"/>
        <w:rPr>
          <w:rFonts w:ascii="宋体" w:hAnsi="宋体" w:cs="宋体"/>
          <w:sz w:val="24"/>
          <w:highlight w:val="none"/>
        </w:rPr>
      </w:pPr>
    </w:p>
    <w:p w14:paraId="51B54D31">
      <w:pPr>
        <w:spacing w:line="360" w:lineRule="auto"/>
        <w:ind w:firstLine="494"/>
        <w:rPr>
          <w:rFonts w:ascii="宋体" w:hAnsi="宋体" w:cs="宋体"/>
          <w:sz w:val="24"/>
          <w:highlight w:val="none"/>
        </w:rPr>
      </w:pPr>
    </w:p>
    <w:p w14:paraId="2E7C098D">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0C50D293">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1F48379">
      <w:pPr>
        <w:rPr>
          <w:rFonts w:ascii="宋体" w:hAnsi="宋体" w:cs="宋体"/>
          <w:sz w:val="24"/>
          <w:highlight w:val="none"/>
        </w:rPr>
      </w:pPr>
      <w:r>
        <w:rPr>
          <w:rFonts w:hint="eastAsia" w:ascii="宋体" w:hAnsi="宋体" w:cs="宋体"/>
          <w:b/>
          <w:bCs/>
          <w:sz w:val="24"/>
          <w:highlight w:val="none"/>
        </w:rPr>
        <w:t>附：</w:t>
      </w:r>
    </w:p>
    <w:p w14:paraId="554BA765">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D6EB6E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D6EB6EA">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1D2049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1D20490">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4CA43C7A">
      <w:pPr>
        <w:autoSpaceDE w:val="0"/>
        <w:autoSpaceDN w:val="0"/>
        <w:jc w:val="center"/>
        <w:rPr>
          <w:rFonts w:ascii="宋体" w:hAnsi="宋体" w:cs="宋体"/>
          <w:b/>
          <w:spacing w:val="6"/>
          <w:sz w:val="32"/>
          <w:szCs w:val="32"/>
          <w:highlight w:val="none"/>
        </w:rPr>
      </w:pPr>
    </w:p>
    <w:p w14:paraId="5BEE5BF5">
      <w:pPr>
        <w:autoSpaceDE w:val="0"/>
        <w:autoSpaceDN w:val="0"/>
        <w:jc w:val="center"/>
        <w:rPr>
          <w:rFonts w:ascii="宋体" w:hAnsi="宋体" w:cs="宋体"/>
          <w:b/>
          <w:spacing w:val="6"/>
          <w:sz w:val="32"/>
          <w:szCs w:val="32"/>
          <w:highlight w:val="none"/>
        </w:rPr>
      </w:pPr>
    </w:p>
    <w:p w14:paraId="22D68F54">
      <w:pPr>
        <w:autoSpaceDE w:val="0"/>
        <w:autoSpaceDN w:val="0"/>
        <w:jc w:val="center"/>
        <w:rPr>
          <w:rFonts w:ascii="宋体" w:hAnsi="宋体" w:cs="宋体"/>
          <w:b/>
          <w:spacing w:val="6"/>
          <w:sz w:val="32"/>
          <w:szCs w:val="32"/>
          <w:highlight w:val="none"/>
        </w:rPr>
      </w:pPr>
    </w:p>
    <w:p w14:paraId="2A32E06E">
      <w:pPr>
        <w:autoSpaceDE w:val="0"/>
        <w:autoSpaceDN w:val="0"/>
        <w:jc w:val="center"/>
        <w:rPr>
          <w:rFonts w:ascii="宋体" w:hAnsi="宋体" w:cs="宋体"/>
          <w:b/>
          <w:spacing w:val="6"/>
          <w:sz w:val="32"/>
          <w:szCs w:val="32"/>
          <w:highlight w:val="none"/>
        </w:rPr>
      </w:pPr>
    </w:p>
    <w:p w14:paraId="4090C85F">
      <w:pPr>
        <w:autoSpaceDE w:val="0"/>
        <w:autoSpaceDN w:val="0"/>
        <w:jc w:val="center"/>
        <w:rPr>
          <w:rFonts w:ascii="宋体" w:hAnsi="宋体" w:cs="宋体"/>
          <w:b/>
          <w:spacing w:val="6"/>
          <w:sz w:val="32"/>
          <w:szCs w:val="32"/>
          <w:highlight w:val="none"/>
        </w:rPr>
      </w:pPr>
    </w:p>
    <w:p w14:paraId="2EF7E00D">
      <w:pPr>
        <w:autoSpaceDE w:val="0"/>
        <w:autoSpaceDN w:val="0"/>
        <w:jc w:val="center"/>
        <w:rPr>
          <w:rFonts w:ascii="宋体" w:hAnsi="宋体" w:cs="宋体"/>
          <w:b/>
          <w:spacing w:val="6"/>
          <w:sz w:val="32"/>
          <w:szCs w:val="32"/>
          <w:highlight w:val="none"/>
        </w:rPr>
      </w:pPr>
    </w:p>
    <w:p w14:paraId="66495767">
      <w:pPr>
        <w:autoSpaceDE w:val="0"/>
        <w:autoSpaceDN w:val="0"/>
        <w:jc w:val="center"/>
        <w:rPr>
          <w:rFonts w:ascii="宋体" w:hAnsi="宋体" w:cs="宋体"/>
          <w:b/>
          <w:spacing w:val="6"/>
          <w:sz w:val="32"/>
          <w:szCs w:val="32"/>
          <w:highlight w:val="none"/>
        </w:rPr>
      </w:pPr>
    </w:p>
    <w:p w14:paraId="46A3F6EF">
      <w:pPr>
        <w:autoSpaceDE w:val="0"/>
        <w:autoSpaceDN w:val="0"/>
        <w:jc w:val="center"/>
        <w:rPr>
          <w:rFonts w:ascii="宋体" w:hAnsi="宋体" w:cs="宋体"/>
          <w:b/>
          <w:spacing w:val="6"/>
          <w:sz w:val="32"/>
          <w:szCs w:val="32"/>
          <w:highlight w:val="none"/>
        </w:rPr>
      </w:pPr>
    </w:p>
    <w:p w14:paraId="53FA4FCF">
      <w:pPr>
        <w:autoSpaceDE w:val="0"/>
        <w:autoSpaceDN w:val="0"/>
        <w:jc w:val="center"/>
        <w:rPr>
          <w:rFonts w:ascii="宋体" w:hAnsi="宋体" w:cs="宋体"/>
          <w:b/>
          <w:spacing w:val="6"/>
          <w:sz w:val="32"/>
          <w:szCs w:val="32"/>
          <w:highlight w:val="none"/>
        </w:rPr>
      </w:pPr>
    </w:p>
    <w:p w14:paraId="74AA58F2">
      <w:pPr>
        <w:autoSpaceDE w:val="0"/>
        <w:autoSpaceDN w:val="0"/>
        <w:jc w:val="center"/>
        <w:rPr>
          <w:rFonts w:ascii="宋体" w:hAnsi="宋体" w:cs="宋体"/>
          <w:b/>
          <w:spacing w:val="6"/>
          <w:sz w:val="32"/>
          <w:szCs w:val="32"/>
          <w:highlight w:val="none"/>
        </w:rPr>
      </w:pPr>
    </w:p>
    <w:p w14:paraId="28168389">
      <w:pPr>
        <w:autoSpaceDE w:val="0"/>
        <w:autoSpaceDN w:val="0"/>
        <w:jc w:val="center"/>
        <w:rPr>
          <w:rFonts w:ascii="宋体" w:hAnsi="宋体" w:cs="宋体"/>
          <w:b/>
          <w:spacing w:val="6"/>
          <w:sz w:val="32"/>
          <w:szCs w:val="32"/>
          <w:highlight w:val="none"/>
        </w:rPr>
      </w:pPr>
    </w:p>
    <w:p w14:paraId="3111BBAD">
      <w:pPr>
        <w:autoSpaceDE w:val="0"/>
        <w:autoSpaceDN w:val="0"/>
        <w:jc w:val="center"/>
        <w:rPr>
          <w:rFonts w:ascii="宋体" w:hAnsi="宋体" w:cs="宋体"/>
          <w:b/>
          <w:spacing w:val="6"/>
          <w:sz w:val="32"/>
          <w:szCs w:val="32"/>
          <w:highlight w:val="none"/>
        </w:rPr>
      </w:pPr>
    </w:p>
    <w:p w14:paraId="6DE12066">
      <w:pPr>
        <w:autoSpaceDE w:val="0"/>
        <w:autoSpaceDN w:val="0"/>
        <w:jc w:val="center"/>
        <w:rPr>
          <w:rFonts w:ascii="宋体" w:hAnsi="宋体" w:cs="宋体"/>
          <w:b/>
          <w:spacing w:val="6"/>
          <w:sz w:val="32"/>
          <w:szCs w:val="32"/>
          <w:highlight w:val="none"/>
        </w:rPr>
      </w:pPr>
    </w:p>
    <w:p w14:paraId="30A1D112">
      <w:pPr>
        <w:autoSpaceDE w:val="0"/>
        <w:autoSpaceDN w:val="0"/>
        <w:jc w:val="center"/>
        <w:rPr>
          <w:rFonts w:ascii="宋体" w:hAnsi="宋体" w:cs="宋体"/>
          <w:b/>
          <w:spacing w:val="6"/>
          <w:sz w:val="32"/>
          <w:szCs w:val="32"/>
          <w:highlight w:val="none"/>
        </w:rPr>
      </w:pPr>
    </w:p>
    <w:p w14:paraId="3159C7F4">
      <w:pPr>
        <w:autoSpaceDE w:val="0"/>
        <w:autoSpaceDN w:val="0"/>
        <w:jc w:val="center"/>
        <w:rPr>
          <w:rFonts w:ascii="宋体" w:hAnsi="宋体" w:cs="宋体"/>
          <w:b/>
          <w:spacing w:val="6"/>
          <w:sz w:val="32"/>
          <w:szCs w:val="32"/>
          <w:highlight w:val="none"/>
        </w:rPr>
      </w:pPr>
    </w:p>
    <w:p w14:paraId="1DC9EE96">
      <w:pPr>
        <w:autoSpaceDE w:val="0"/>
        <w:autoSpaceDN w:val="0"/>
        <w:jc w:val="center"/>
        <w:rPr>
          <w:rFonts w:ascii="宋体" w:hAnsi="宋体" w:cs="宋体"/>
          <w:b/>
          <w:spacing w:val="6"/>
          <w:sz w:val="32"/>
          <w:szCs w:val="32"/>
          <w:highlight w:val="none"/>
        </w:rPr>
      </w:pPr>
    </w:p>
    <w:p w14:paraId="374F721D">
      <w:pPr>
        <w:autoSpaceDE w:val="0"/>
        <w:autoSpaceDN w:val="0"/>
        <w:jc w:val="center"/>
        <w:rPr>
          <w:rFonts w:ascii="宋体" w:hAnsi="宋体" w:cs="宋体"/>
          <w:b/>
          <w:spacing w:val="6"/>
          <w:sz w:val="32"/>
          <w:szCs w:val="32"/>
          <w:highlight w:val="none"/>
        </w:rPr>
      </w:pPr>
    </w:p>
    <w:p w14:paraId="51B64C61">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7D673DB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2AEC29F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西店镇粪便无害化处理服务采购项目</w:t>
      </w:r>
      <w:r>
        <w:rPr>
          <w:rFonts w:hint="eastAsia" w:ascii="宋体" w:hAnsi="宋体" w:cs="宋体"/>
          <w:sz w:val="24"/>
          <w:highlight w:val="none"/>
        </w:rPr>
        <w:t>【招标</w:t>
      </w:r>
      <w:r>
        <w:rPr>
          <w:rFonts w:hint="eastAsia" w:ascii="宋体" w:hAnsi="宋体" w:cs="宋体"/>
          <w:sz w:val="24"/>
          <w:highlight w:val="none"/>
          <w:lang w:eastAsia="zh-CN"/>
        </w:rPr>
        <w:t>编号：NBGZZB325029</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7E2AA7D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21F6294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63BFA0A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E8127A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B37E61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8BC95C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546AA02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253357D">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7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7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7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72"/>
      <w:r>
        <w:rPr>
          <w:rFonts w:hint="eastAsia" w:ascii="宋体" w:hAnsi="宋体" w:cs="宋体"/>
          <w:b/>
          <w:kern w:val="0"/>
          <w:sz w:val="24"/>
          <w:highlight w:val="none"/>
          <w:lang w:val="zh-CN"/>
        </w:rPr>
        <w:t>）</w:t>
      </w:r>
    </w:p>
    <w:p w14:paraId="66D5782A">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7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73"/>
    </w:p>
    <w:p w14:paraId="03DCF06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7791E7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64B4BD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1E1D8E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09519A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7ABCF57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070FAE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CA3CB77">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D3C613C">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289432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7E6BED0">
      <w:pPr>
        <w:autoSpaceDE w:val="0"/>
        <w:autoSpaceDN w:val="0"/>
        <w:jc w:val="center"/>
        <w:rPr>
          <w:rFonts w:ascii="宋体" w:hAnsi="宋体" w:cs="宋体"/>
          <w:b/>
          <w:spacing w:val="6"/>
          <w:sz w:val="32"/>
          <w:szCs w:val="32"/>
          <w:highlight w:val="none"/>
        </w:rPr>
      </w:pPr>
    </w:p>
    <w:p w14:paraId="5551D8A0">
      <w:pPr>
        <w:autoSpaceDE w:val="0"/>
        <w:autoSpaceDN w:val="0"/>
        <w:jc w:val="center"/>
        <w:rPr>
          <w:rFonts w:ascii="宋体" w:hAnsi="宋体" w:cs="宋体"/>
          <w:b/>
          <w:spacing w:val="6"/>
          <w:sz w:val="32"/>
          <w:szCs w:val="32"/>
          <w:highlight w:val="none"/>
        </w:rPr>
      </w:pPr>
    </w:p>
    <w:p w14:paraId="1BC4E9BC">
      <w:pPr>
        <w:autoSpaceDE w:val="0"/>
        <w:autoSpaceDN w:val="0"/>
        <w:jc w:val="center"/>
        <w:rPr>
          <w:rFonts w:ascii="宋体" w:hAnsi="宋体" w:cs="宋体"/>
          <w:b/>
          <w:spacing w:val="6"/>
          <w:sz w:val="32"/>
          <w:szCs w:val="32"/>
          <w:highlight w:val="none"/>
        </w:rPr>
      </w:pPr>
    </w:p>
    <w:p w14:paraId="388B2DA8">
      <w:pPr>
        <w:autoSpaceDE w:val="0"/>
        <w:autoSpaceDN w:val="0"/>
        <w:jc w:val="center"/>
        <w:rPr>
          <w:rFonts w:ascii="宋体" w:hAnsi="宋体" w:cs="宋体"/>
          <w:b/>
          <w:spacing w:val="6"/>
          <w:sz w:val="32"/>
          <w:szCs w:val="32"/>
          <w:highlight w:val="none"/>
        </w:rPr>
      </w:pPr>
    </w:p>
    <w:p w14:paraId="2820DF7C">
      <w:pPr>
        <w:autoSpaceDE w:val="0"/>
        <w:autoSpaceDN w:val="0"/>
        <w:jc w:val="center"/>
        <w:rPr>
          <w:rFonts w:ascii="宋体" w:hAnsi="宋体" w:cs="宋体"/>
          <w:b/>
          <w:spacing w:val="6"/>
          <w:sz w:val="32"/>
          <w:szCs w:val="32"/>
          <w:highlight w:val="none"/>
        </w:rPr>
      </w:pPr>
    </w:p>
    <w:p w14:paraId="708238D0">
      <w:pPr>
        <w:autoSpaceDE w:val="0"/>
        <w:autoSpaceDN w:val="0"/>
        <w:jc w:val="center"/>
        <w:rPr>
          <w:rFonts w:ascii="宋体" w:hAnsi="宋体" w:cs="宋体"/>
          <w:b/>
          <w:spacing w:val="6"/>
          <w:sz w:val="32"/>
          <w:szCs w:val="32"/>
          <w:highlight w:val="none"/>
        </w:rPr>
      </w:pPr>
    </w:p>
    <w:p w14:paraId="61A74EC7">
      <w:pPr>
        <w:autoSpaceDE w:val="0"/>
        <w:autoSpaceDN w:val="0"/>
        <w:jc w:val="center"/>
        <w:rPr>
          <w:rFonts w:ascii="宋体" w:hAnsi="宋体" w:cs="宋体"/>
          <w:b/>
          <w:spacing w:val="6"/>
          <w:sz w:val="32"/>
          <w:szCs w:val="32"/>
          <w:highlight w:val="none"/>
        </w:rPr>
      </w:pPr>
    </w:p>
    <w:p w14:paraId="4D7C7580">
      <w:pPr>
        <w:autoSpaceDE w:val="0"/>
        <w:autoSpaceDN w:val="0"/>
        <w:jc w:val="center"/>
        <w:rPr>
          <w:rFonts w:ascii="宋体" w:hAnsi="宋体" w:cs="宋体"/>
          <w:b/>
          <w:spacing w:val="6"/>
          <w:sz w:val="32"/>
          <w:szCs w:val="32"/>
          <w:highlight w:val="none"/>
        </w:rPr>
      </w:pPr>
    </w:p>
    <w:p w14:paraId="0F7FF516">
      <w:pPr>
        <w:autoSpaceDE w:val="0"/>
        <w:autoSpaceDN w:val="0"/>
        <w:jc w:val="center"/>
        <w:rPr>
          <w:rFonts w:ascii="宋体" w:hAnsi="宋体" w:cs="宋体"/>
          <w:b/>
          <w:spacing w:val="6"/>
          <w:sz w:val="32"/>
          <w:szCs w:val="32"/>
          <w:highlight w:val="none"/>
        </w:rPr>
      </w:pPr>
    </w:p>
    <w:p w14:paraId="224EC653">
      <w:pPr>
        <w:autoSpaceDE w:val="0"/>
        <w:autoSpaceDN w:val="0"/>
        <w:jc w:val="center"/>
        <w:rPr>
          <w:rFonts w:ascii="宋体" w:hAnsi="宋体" w:cs="宋体"/>
          <w:b/>
          <w:spacing w:val="6"/>
          <w:sz w:val="32"/>
          <w:szCs w:val="32"/>
          <w:highlight w:val="none"/>
        </w:rPr>
      </w:pPr>
    </w:p>
    <w:p w14:paraId="46BD725F">
      <w:pPr>
        <w:autoSpaceDE w:val="0"/>
        <w:autoSpaceDN w:val="0"/>
        <w:jc w:val="center"/>
        <w:rPr>
          <w:rFonts w:ascii="宋体" w:hAnsi="宋体" w:cs="宋体"/>
          <w:b/>
          <w:spacing w:val="6"/>
          <w:sz w:val="32"/>
          <w:szCs w:val="32"/>
          <w:highlight w:val="none"/>
        </w:rPr>
      </w:pPr>
    </w:p>
    <w:p w14:paraId="3C53D7CB">
      <w:pPr>
        <w:autoSpaceDE w:val="0"/>
        <w:autoSpaceDN w:val="0"/>
        <w:jc w:val="center"/>
        <w:rPr>
          <w:rFonts w:ascii="宋体" w:hAnsi="宋体" w:cs="宋体"/>
          <w:b/>
          <w:spacing w:val="6"/>
          <w:sz w:val="32"/>
          <w:szCs w:val="32"/>
          <w:highlight w:val="none"/>
        </w:rPr>
      </w:pPr>
    </w:p>
    <w:p w14:paraId="2D5785F3">
      <w:pPr>
        <w:autoSpaceDE w:val="0"/>
        <w:autoSpaceDN w:val="0"/>
        <w:jc w:val="center"/>
        <w:rPr>
          <w:rFonts w:ascii="宋体" w:hAnsi="宋体" w:cs="宋体"/>
          <w:b/>
          <w:spacing w:val="6"/>
          <w:sz w:val="32"/>
          <w:szCs w:val="32"/>
          <w:highlight w:val="none"/>
        </w:rPr>
      </w:pPr>
    </w:p>
    <w:p w14:paraId="0DAA962A">
      <w:pPr>
        <w:autoSpaceDE w:val="0"/>
        <w:autoSpaceDN w:val="0"/>
        <w:jc w:val="center"/>
        <w:rPr>
          <w:rFonts w:ascii="宋体" w:hAnsi="宋体" w:cs="宋体"/>
          <w:b/>
          <w:spacing w:val="6"/>
          <w:sz w:val="32"/>
          <w:szCs w:val="32"/>
          <w:highlight w:val="none"/>
        </w:rPr>
      </w:pPr>
    </w:p>
    <w:p w14:paraId="11C5D725">
      <w:pPr>
        <w:autoSpaceDE w:val="0"/>
        <w:autoSpaceDN w:val="0"/>
        <w:jc w:val="center"/>
        <w:rPr>
          <w:rFonts w:ascii="宋体" w:hAnsi="宋体" w:cs="宋体"/>
          <w:b/>
          <w:spacing w:val="6"/>
          <w:sz w:val="32"/>
          <w:szCs w:val="32"/>
          <w:highlight w:val="none"/>
        </w:rPr>
      </w:pPr>
    </w:p>
    <w:p w14:paraId="31F84930">
      <w:pPr>
        <w:autoSpaceDE w:val="0"/>
        <w:autoSpaceDN w:val="0"/>
        <w:jc w:val="center"/>
        <w:rPr>
          <w:rFonts w:ascii="宋体" w:hAnsi="宋体" w:cs="宋体"/>
          <w:b/>
          <w:spacing w:val="6"/>
          <w:sz w:val="32"/>
          <w:szCs w:val="32"/>
          <w:highlight w:val="none"/>
        </w:rPr>
      </w:pPr>
    </w:p>
    <w:p w14:paraId="2D4568B4">
      <w:pPr>
        <w:autoSpaceDE w:val="0"/>
        <w:autoSpaceDN w:val="0"/>
        <w:jc w:val="center"/>
        <w:rPr>
          <w:rFonts w:ascii="宋体" w:hAnsi="宋体" w:cs="宋体"/>
          <w:b/>
          <w:spacing w:val="6"/>
          <w:sz w:val="32"/>
          <w:szCs w:val="32"/>
          <w:highlight w:val="none"/>
        </w:rPr>
      </w:pPr>
    </w:p>
    <w:p w14:paraId="5AC2D52B">
      <w:pPr>
        <w:autoSpaceDE w:val="0"/>
        <w:autoSpaceDN w:val="0"/>
        <w:jc w:val="center"/>
        <w:rPr>
          <w:rFonts w:ascii="宋体" w:hAnsi="宋体" w:cs="宋体"/>
          <w:b/>
          <w:spacing w:val="6"/>
          <w:sz w:val="32"/>
          <w:szCs w:val="32"/>
          <w:highlight w:val="none"/>
        </w:rPr>
      </w:pPr>
    </w:p>
    <w:p w14:paraId="59D0F899">
      <w:pPr>
        <w:autoSpaceDE w:val="0"/>
        <w:autoSpaceDN w:val="0"/>
        <w:jc w:val="center"/>
        <w:rPr>
          <w:rFonts w:ascii="宋体" w:hAnsi="宋体" w:cs="宋体"/>
          <w:b/>
          <w:spacing w:val="6"/>
          <w:sz w:val="32"/>
          <w:szCs w:val="32"/>
          <w:highlight w:val="none"/>
        </w:rPr>
      </w:pPr>
    </w:p>
    <w:p w14:paraId="641359E2">
      <w:pPr>
        <w:autoSpaceDE w:val="0"/>
        <w:autoSpaceDN w:val="0"/>
        <w:jc w:val="center"/>
        <w:rPr>
          <w:rFonts w:ascii="宋体" w:hAnsi="宋体" w:cs="宋体"/>
          <w:b/>
          <w:spacing w:val="6"/>
          <w:sz w:val="32"/>
          <w:szCs w:val="32"/>
          <w:highlight w:val="none"/>
        </w:rPr>
      </w:pPr>
    </w:p>
    <w:p w14:paraId="5B6E59D9">
      <w:pPr>
        <w:autoSpaceDE w:val="0"/>
        <w:autoSpaceDN w:val="0"/>
        <w:jc w:val="center"/>
        <w:rPr>
          <w:rFonts w:ascii="宋体" w:hAnsi="宋体" w:cs="宋体"/>
          <w:b/>
          <w:spacing w:val="6"/>
          <w:sz w:val="32"/>
          <w:szCs w:val="32"/>
          <w:highlight w:val="none"/>
        </w:rPr>
      </w:pPr>
    </w:p>
    <w:p w14:paraId="25211684">
      <w:pPr>
        <w:autoSpaceDE w:val="0"/>
        <w:autoSpaceDN w:val="0"/>
        <w:jc w:val="center"/>
        <w:rPr>
          <w:rFonts w:ascii="宋体" w:hAnsi="宋体" w:cs="宋体"/>
          <w:b/>
          <w:spacing w:val="6"/>
          <w:sz w:val="32"/>
          <w:szCs w:val="32"/>
          <w:highlight w:val="none"/>
        </w:rPr>
      </w:pPr>
    </w:p>
    <w:p w14:paraId="7A149A5E">
      <w:pPr>
        <w:autoSpaceDE w:val="0"/>
        <w:autoSpaceDN w:val="0"/>
        <w:jc w:val="center"/>
        <w:rPr>
          <w:rFonts w:ascii="宋体" w:hAnsi="宋体" w:cs="宋体"/>
          <w:b/>
          <w:spacing w:val="6"/>
          <w:sz w:val="32"/>
          <w:szCs w:val="32"/>
          <w:highlight w:val="none"/>
        </w:rPr>
      </w:pPr>
    </w:p>
    <w:p w14:paraId="4C00A3BA">
      <w:pPr>
        <w:snapToGrid w:val="0"/>
        <w:spacing w:line="360" w:lineRule="auto"/>
        <w:ind w:firstLine="3666" w:firstLineChars="1100"/>
        <w:rPr>
          <w:rFonts w:ascii="宋体" w:hAnsi="宋体" w:cs="宋体"/>
          <w:b/>
          <w:spacing w:val="6"/>
          <w:sz w:val="32"/>
          <w:szCs w:val="32"/>
          <w:highlight w:val="none"/>
        </w:rPr>
      </w:pPr>
    </w:p>
    <w:p w14:paraId="0DA64B03">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642E871B">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0D91D56E">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38A54E4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西店镇粪便无害化处理服务采购项目</w:t>
      </w:r>
      <w:r>
        <w:rPr>
          <w:rFonts w:hint="eastAsia" w:ascii="宋体" w:hAnsi="宋体" w:cs="宋体"/>
          <w:sz w:val="24"/>
          <w:highlight w:val="none"/>
        </w:rPr>
        <w:t>【招标</w:t>
      </w:r>
      <w:r>
        <w:rPr>
          <w:rFonts w:hint="eastAsia" w:ascii="宋体" w:hAnsi="宋体" w:cs="宋体"/>
          <w:sz w:val="24"/>
          <w:highlight w:val="none"/>
          <w:lang w:eastAsia="zh-CN"/>
        </w:rPr>
        <w:t>编号：NBGZZB325029</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36214B9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32C0E20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55AFB1C2">
      <w:pPr>
        <w:ind w:left="664" w:leftChars="316" w:firstLine="228" w:firstLineChars="95"/>
        <w:rPr>
          <w:rFonts w:ascii="宋体" w:hAnsi="宋体" w:cs="宋体"/>
          <w:kern w:val="0"/>
          <w:sz w:val="24"/>
          <w:highlight w:val="none"/>
        </w:rPr>
      </w:pPr>
      <w:r>
        <w:rPr>
          <w:rFonts w:hint="eastAsia" w:ascii="宋体" w:hAnsi="宋体" w:cs="宋体"/>
          <w:kern w:val="0"/>
          <w:sz w:val="24"/>
          <w:highlight w:val="none"/>
        </w:rPr>
        <w:t>……</w:t>
      </w:r>
    </w:p>
    <w:p w14:paraId="0B637EB3">
      <w:pPr>
        <w:rPr>
          <w:highlight w:val="none"/>
        </w:rPr>
      </w:pPr>
      <w:r>
        <w:rPr>
          <w:rFonts w:hint="eastAsia"/>
          <w:highlight w:val="none"/>
          <w:lang w:val="zh-CN"/>
        </w:rPr>
        <w:t xml:space="preserve"> </w:t>
      </w:r>
    </w:p>
    <w:p w14:paraId="6D048D7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5EADB86E">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74852EE">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1ADBF66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45EA99C5">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0C4AB7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37A8E7F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18FAB3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8DB4AD3">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23598326">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2F136CA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07CF17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4C799372">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3A26CD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24DBC3B9">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46E7CE04">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441B3E8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86735AB">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7B1817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6D870A0">
      <w:pPr>
        <w:autoSpaceDE w:val="0"/>
        <w:autoSpaceDN w:val="0"/>
        <w:jc w:val="center"/>
        <w:rPr>
          <w:rFonts w:ascii="宋体" w:hAnsi="宋体" w:cs="宋体"/>
          <w:b/>
          <w:spacing w:val="6"/>
          <w:sz w:val="32"/>
          <w:szCs w:val="32"/>
          <w:highlight w:val="none"/>
        </w:rPr>
      </w:pPr>
    </w:p>
    <w:p w14:paraId="67F6A086">
      <w:pPr>
        <w:autoSpaceDE w:val="0"/>
        <w:autoSpaceDN w:val="0"/>
        <w:jc w:val="center"/>
        <w:rPr>
          <w:rFonts w:ascii="宋体" w:hAnsi="宋体" w:cs="宋体"/>
          <w:b/>
          <w:spacing w:val="6"/>
          <w:sz w:val="32"/>
          <w:szCs w:val="32"/>
          <w:highlight w:val="none"/>
        </w:rPr>
      </w:pPr>
    </w:p>
    <w:p w14:paraId="77EE259D">
      <w:pPr>
        <w:autoSpaceDE w:val="0"/>
        <w:autoSpaceDN w:val="0"/>
        <w:jc w:val="center"/>
        <w:rPr>
          <w:rFonts w:ascii="宋体" w:hAnsi="宋体" w:cs="宋体"/>
          <w:b/>
          <w:spacing w:val="6"/>
          <w:sz w:val="32"/>
          <w:szCs w:val="32"/>
          <w:highlight w:val="none"/>
        </w:rPr>
      </w:pPr>
    </w:p>
    <w:p w14:paraId="468CF1D1">
      <w:pPr>
        <w:autoSpaceDE w:val="0"/>
        <w:autoSpaceDN w:val="0"/>
        <w:jc w:val="center"/>
        <w:rPr>
          <w:rFonts w:ascii="宋体" w:hAnsi="宋体" w:cs="宋体"/>
          <w:b/>
          <w:spacing w:val="6"/>
          <w:sz w:val="32"/>
          <w:szCs w:val="32"/>
          <w:highlight w:val="none"/>
        </w:rPr>
      </w:pPr>
    </w:p>
    <w:p w14:paraId="311E8172">
      <w:pPr>
        <w:autoSpaceDE w:val="0"/>
        <w:autoSpaceDN w:val="0"/>
        <w:jc w:val="center"/>
        <w:rPr>
          <w:rFonts w:ascii="宋体" w:hAnsi="宋体" w:cs="宋体"/>
          <w:b/>
          <w:spacing w:val="6"/>
          <w:sz w:val="32"/>
          <w:szCs w:val="32"/>
          <w:highlight w:val="none"/>
        </w:rPr>
      </w:pPr>
    </w:p>
    <w:p w14:paraId="2DE2B284">
      <w:pPr>
        <w:autoSpaceDE w:val="0"/>
        <w:autoSpaceDN w:val="0"/>
        <w:jc w:val="center"/>
        <w:rPr>
          <w:rFonts w:ascii="宋体" w:hAnsi="宋体" w:cs="宋体"/>
          <w:b/>
          <w:spacing w:val="6"/>
          <w:sz w:val="32"/>
          <w:szCs w:val="32"/>
          <w:highlight w:val="none"/>
        </w:rPr>
      </w:pPr>
    </w:p>
    <w:p w14:paraId="42B7A7A5">
      <w:pPr>
        <w:autoSpaceDE w:val="0"/>
        <w:autoSpaceDN w:val="0"/>
        <w:jc w:val="center"/>
        <w:rPr>
          <w:rFonts w:ascii="宋体" w:hAnsi="宋体" w:cs="宋体"/>
          <w:b/>
          <w:spacing w:val="6"/>
          <w:sz w:val="32"/>
          <w:szCs w:val="32"/>
          <w:highlight w:val="none"/>
        </w:rPr>
      </w:pPr>
    </w:p>
    <w:p w14:paraId="737E84D3">
      <w:pPr>
        <w:autoSpaceDE w:val="0"/>
        <w:autoSpaceDN w:val="0"/>
        <w:jc w:val="center"/>
        <w:rPr>
          <w:rFonts w:ascii="宋体" w:hAnsi="宋体" w:cs="宋体"/>
          <w:b/>
          <w:spacing w:val="6"/>
          <w:sz w:val="32"/>
          <w:szCs w:val="32"/>
          <w:highlight w:val="none"/>
        </w:rPr>
      </w:pPr>
    </w:p>
    <w:p w14:paraId="72A5724A">
      <w:pPr>
        <w:autoSpaceDE w:val="0"/>
        <w:autoSpaceDN w:val="0"/>
        <w:jc w:val="center"/>
        <w:rPr>
          <w:rFonts w:ascii="宋体" w:hAnsi="宋体" w:cs="宋体"/>
          <w:b/>
          <w:spacing w:val="6"/>
          <w:sz w:val="32"/>
          <w:szCs w:val="32"/>
          <w:highlight w:val="none"/>
        </w:rPr>
      </w:pPr>
    </w:p>
    <w:p w14:paraId="36E5D07E">
      <w:pPr>
        <w:autoSpaceDE w:val="0"/>
        <w:autoSpaceDN w:val="0"/>
        <w:jc w:val="center"/>
        <w:rPr>
          <w:rFonts w:ascii="宋体" w:hAnsi="宋体" w:cs="宋体"/>
          <w:b/>
          <w:spacing w:val="6"/>
          <w:sz w:val="32"/>
          <w:szCs w:val="32"/>
          <w:highlight w:val="none"/>
        </w:rPr>
      </w:pPr>
    </w:p>
    <w:p w14:paraId="05A3E3C9">
      <w:pPr>
        <w:autoSpaceDE w:val="0"/>
        <w:autoSpaceDN w:val="0"/>
        <w:jc w:val="center"/>
        <w:rPr>
          <w:rFonts w:ascii="宋体" w:hAnsi="宋体" w:cs="宋体"/>
          <w:b/>
          <w:spacing w:val="6"/>
          <w:sz w:val="32"/>
          <w:szCs w:val="32"/>
          <w:highlight w:val="none"/>
        </w:rPr>
      </w:pPr>
    </w:p>
    <w:p w14:paraId="5D0C5EAC">
      <w:pPr>
        <w:autoSpaceDE w:val="0"/>
        <w:autoSpaceDN w:val="0"/>
        <w:jc w:val="center"/>
        <w:rPr>
          <w:rFonts w:ascii="宋体" w:hAnsi="宋体" w:cs="宋体"/>
          <w:b/>
          <w:spacing w:val="6"/>
          <w:sz w:val="32"/>
          <w:szCs w:val="32"/>
          <w:highlight w:val="none"/>
        </w:rPr>
      </w:pPr>
    </w:p>
    <w:p w14:paraId="334737F6">
      <w:pPr>
        <w:autoSpaceDE w:val="0"/>
        <w:autoSpaceDN w:val="0"/>
        <w:jc w:val="center"/>
        <w:rPr>
          <w:rFonts w:ascii="宋体" w:hAnsi="宋体" w:cs="宋体"/>
          <w:b/>
          <w:spacing w:val="6"/>
          <w:sz w:val="32"/>
          <w:szCs w:val="32"/>
          <w:highlight w:val="none"/>
        </w:rPr>
      </w:pPr>
    </w:p>
    <w:p w14:paraId="054EE1A8">
      <w:pPr>
        <w:autoSpaceDE w:val="0"/>
        <w:autoSpaceDN w:val="0"/>
        <w:jc w:val="center"/>
        <w:rPr>
          <w:rFonts w:ascii="宋体" w:hAnsi="宋体" w:cs="宋体"/>
          <w:b/>
          <w:spacing w:val="6"/>
          <w:sz w:val="32"/>
          <w:szCs w:val="32"/>
          <w:highlight w:val="none"/>
        </w:rPr>
      </w:pPr>
    </w:p>
    <w:p w14:paraId="0D3ECC0B">
      <w:pPr>
        <w:autoSpaceDE w:val="0"/>
        <w:autoSpaceDN w:val="0"/>
        <w:jc w:val="center"/>
        <w:rPr>
          <w:rFonts w:ascii="宋体" w:hAnsi="宋体" w:cs="宋体"/>
          <w:b/>
          <w:spacing w:val="6"/>
          <w:sz w:val="32"/>
          <w:szCs w:val="32"/>
          <w:highlight w:val="none"/>
        </w:rPr>
      </w:pPr>
    </w:p>
    <w:p w14:paraId="2D8BE998">
      <w:pPr>
        <w:autoSpaceDE w:val="0"/>
        <w:autoSpaceDN w:val="0"/>
        <w:jc w:val="center"/>
        <w:rPr>
          <w:rFonts w:ascii="宋体" w:hAnsi="宋体" w:cs="宋体"/>
          <w:b/>
          <w:spacing w:val="6"/>
          <w:sz w:val="32"/>
          <w:szCs w:val="32"/>
          <w:highlight w:val="none"/>
        </w:rPr>
      </w:pPr>
    </w:p>
    <w:p w14:paraId="182A7684">
      <w:pPr>
        <w:autoSpaceDE w:val="0"/>
        <w:autoSpaceDN w:val="0"/>
        <w:jc w:val="center"/>
        <w:rPr>
          <w:rFonts w:ascii="宋体" w:hAnsi="宋体" w:cs="宋体"/>
          <w:b/>
          <w:spacing w:val="6"/>
          <w:sz w:val="32"/>
          <w:szCs w:val="32"/>
          <w:highlight w:val="none"/>
        </w:rPr>
      </w:pPr>
    </w:p>
    <w:p w14:paraId="260B735B">
      <w:pPr>
        <w:autoSpaceDE w:val="0"/>
        <w:autoSpaceDN w:val="0"/>
        <w:jc w:val="center"/>
        <w:rPr>
          <w:rFonts w:ascii="宋体" w:hAnsi="宋体" w:cs="宋体"/>
          <w:b/>
          <w:spacing w:val="6"/>
          <w:sz w:val="32"/>
          <w:szCs w:val="32"/>
          <w:highlight w:val="none"/>
        </w:rPr>
      </w:pPr>
    </w:p>
    <w:p w14:paraId="7226FCB4">
      <w:pPr>
        <w:autoSpaceDE w:val="0"/>
        <w:autoSpaceDN w:val="0"/>
        <w:jc w:val="center"/>
        <w:rPr>
          <w:rFonts w:ascii="宋体" w:hAnsi="宋体" w:cs="宋体"/>
          <w:b/>
          <w:spacing w:val="6"/>
          <w:sz w:val="32"/>
          <w:szCs w:val="32"/>
          <w:highlight w:val="none"/>
        </w:rPr>
      </w:pPr>
    </w:p>
    <w:p w14:paraId="26FFEC27">
      <w:pPr>
        <w:autoSpaceDE w:val="0"/>
        <w:autoSpaceDN w:val="0"/>
        <w:jc w:val="center"/>
        <w:rPr>
          <w:rFonts w:ascii="宋体" w:hAnsi="宋体" w:cs="宋体"/>
          <w:b/>
          <w:spacing w:val="6"/>
          <w:sz w:val="32"/>
          <w:szCs w:val="32"/>
          <w:highlight w:val="none"/>
        </w:rPr>
      </w:pPr>
    </w:p>
    <w:p w14:paraId="1F4988E3">
      <w:pPr>
        <w:autoSpaceDE w:val="0"/>
        <w:autoSpaceDN w:val="0"/>
        <w:jc w:val="center"/>
        <w:rPr>
          <w:rFonts w:ascii="宋体" w:hAnsi="宋体" w:cs="宋体"/>
          <w:b/>
          <w:spacing w:val="6"/>
          <w:sz w:val="32"/>
          <w:szCs w:val="32"/>
          <w:highlight w:val="none"/>
        </w:rPr>
      </w:pPr>
    </w:p>
    <w:p w14:paraId="077CBE77">
      <w:pPr>
        <w:autoSpaceDE w:val="0"/>
        <w:autoSpaceDN w:val="0"/>
        <w:jc w:val="center"/>
        <w:rPr>
          <w:rFonts w:ascii="宋体" w:hAnsi="宋体" w:cs="宋体"/>
          <w:b/>
          <w:spacing w:val="6"/>
          <w:sz w:val="32"/>
          <w:szCs w:val="32"/>
          <w:highlight w:val="none"/>
        </w:rPr>
      </w:pPr>
    </w:p>
    <w:p w14:paraId="55F3A6EB">
      <w:pPr>
        <w:autoSpaceDE w:val="0"/>
        <w:autoSpaceDN w:val="0"/>
        <w:jc w:val="center"/>
        <w:rPr>
          <w:rFonts w:ascii="宋体" w:hAnsi="宋体" w:cs="宋体"/>
          <w:b/>
          <w:spacing w:val="6"/>
          <w:sz w:val="32"/>
          <w:szCs w:val="32"/>
          <w:highlight w:val="none"/>
        </w:rPr>
      </w:pPr>
    </w:p>
    <w:p w14:paraId="008FD02E">
      <w:pPr>
        <w:autoSpaceDE w:val="0"/>
        <w:autoSpaceDN w:val="0"/>
        <w:jc w:val="center"/>
        <w:rPr>
          <w:rFonts w:ascii="宋体" w:hAnsi="宋体" w:cs="宋体"/>
          <w:b/>
          <w:spacing w:val="6"/>
          <w:sz w:val="32"/>
          <w:szCs w:val="32"/>
          <w:highlight w:val="none"/>
        </w:rPr>
      </w:pPr>
    </w:p>
    <w:p w14:paraId="231859FF">
      <w:pPr>
        <w:pStyle w:val="23"/>
        <w:rPr>
          <w:highlight w:val="none"/>
        </w:rPr>
      </w:pPr>
    </w:p>
    <w:p w14:paraId="50AFAFD7">
      <w:pPr>
        <w:rPr>
          <w:rFonts w:ascii="宋体" w:hAnsi="宋体" w:cs="宋体"/>
          <w:highlight w:val="none"/>
        </w:rPr>
      </w:pPr>
    </w:p>
    <w:p w14:paraId="50369F24">
      <w:pPr>
        <w:spacing w:line="360" w:lineRule="auto"/>
        <w:ind w:right="420"/>
        <w:rPr>
          <w:rFonts w:ascii="宋体" w:hAnsi="宋体" w:cs="宋体"/>
          <w:highlight w:val="none"/>
        </w:rPr>
      </w:pPr>
    </w:p>
    <w:p w14:paraId="77870EF7">
      <w:pPr>
        <w:spacing w:line="360" w:lineRule="auto"/>
        <w:rPr>
          <w:rFonts w:ascii="宋体" w:hAnsi="宋体" w:cs="宋体"/>
          <w:bCs/>
          <w:sz w:val="24"/>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692A">
    <w:pPr>
      <w:pStyle w:val="39"/>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7D3F4">
    <w:pPr>
      <w:pStyle w:val="39"/>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80723">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180723">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5DFD">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A80D7">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2A80D7">
                    <w:pPr>
                      <w:pStyle w:val="39"/>
                    </w:pPr>
                    <w:r>
                      <w:fldChar w:fldCharType="begin"/>
                    </w:r>
                    <w:r>
                      <w:instrText xml:space="preserve"> PAGE  \* MERGEFORMAT </w:instrText>
                    </w:r>
                    <w:r>
                      <w:fldChar w:fldCharType="separate"/>
                    </w:r>
                    <w:r>
                      <w:t>41</w:t>
                    </w:r>
                    <w:r>
                      <w:fldChar w:fldCharType="end"/>
                    </w:r>
                  </w:p>
                </w:txbxContent>
              </v:textbox>
            </v:shape>
          </w:pict>
        </mc:Fallback>
      </mc:AlternateContent>
    </w:r>
  </w:p>
  <w:p w14:paraId="2A02350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B162">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7945E">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107945E">
                    <w:pPr>
                      <w:pStyle w:val="39"/>
                    </w:pPr>
                    <w:r>
                      <w:fldChar w:fldCharType="begin"/>
                    </w:r>
                    <w:r>
                      <w:instrText xml:space="preserve"> PAGE  \* MERGEFORMAT </w:instrText>
                    </w:r>
                    <w:r>
                      <w:fldChar w:fldCharType="separate"/>
                    </w:r>
                    <w:r>
                      <w:t>55</w:t>
                    </w:r>
                    <w:r>
                      <w:fldChar w:fldCharType="end"/>
                    </w:r>
                  </w:p>
                </w:txbxContent>
              </v:textbox>
            </v:shape>
          </w:pict>
        </mc:Fallback>
      </mc:AlternateContent>
    </w:r>
  </w:p>
  <w:p w14:paraId="7BB44CE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2DEF">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E0050">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A5E0050">
                    <w:pPr>
                      <w:pStyle w:val="39"/>
                    </w:pPr>
                    <w:r>
                      <w:fldChar w:fldCharType="begin"/>
                    </w:r>
                    <w:r>
                      <w:instrText xml:space="preserve"> PAGE  \* MERGEFORMAT </w:instrText>
                    </w:r>
                    <w:r>
                      <w:fldChar w:fldCharType="separate"/>
                    </w:r>
                    <w:r>
                      <w:t>54</w:t>
                    </w:r>
                    <w:r>
                      <w:fldChar w:fldCharType="end"/>
                    </w:r>
                  </w:p>
                </w:txbxContent>
              </v:textbox>
            </v:shape>
          </w:pict>
        </mc:Fallback>
      </mc:AlternateContent>
    </w:r>
  </w:p>
  <w:p w14:paraId="3608592A">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40C1">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5BA1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DD5BA15">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0B7C28BF">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618F">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51A31">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BF51A31">
                    <w:pPr>
                      <w:pStyle w:val="39"/>
                    </w:pPr>
                    <w:r>
                      <w:fldChar w:fldCharType="begin"/>
                    </w:r>
                    <w:r>
                      <w:instrText xml:space="preserve"> PAGE  \* MERGEFORMAT </w:instrText>
                    </w:r>
                    <w:r>
                      <w:fldChar w:fldCharType="separate"/>
                    </w:r>
                    <w:r>
                      <w:t>57</w:t>
                    </w:r>
                    <w:r>
                      <w:fldChar w:fldCharType="end"/>
                    </w:r>
                  </w:p>
                </w:txbxContent>
              </v:textbox>
            </v:shape>
          </w:pict>
        </mc:Fallback>
      </mc:AlternateContent>
    </w:r>
  </w:p>
  <w:p w14:paraId="2DF11691">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80F0">
    <w:pPr>
      <w:pStyle w:val="39"/>
      <w:jc w:val="center"/>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3B0E5">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13B0E5">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C584">
    <w:pPr>
      <w:pStyle w:val="39"/>
      <w:framePr w:wrap="around" w:vAnchor="text" w:hAnchor="margin" w:xAlign="right" w:y="1"/>
      <w:rPr>
        <w:rStyle w:val="72"/>
      </w:rPr>
    </w:pPr>
    <w:r>
      <w:fldChar w:fldCharType="begin"/>
    </w:r>
    <w:r>
      <w:rPr>
        <w:rStyle w:val="72"/>
      </w:rPr>
      <w:instrText xml:space="preserve">PAGE  </w:instrText>
    </w:r>
    <w:r>
      <w:fldChar w:fldCharType="end"/>
    </w:r>
  </w:p>
  <w:p w14:paraId="103C53CE">
    <w:pPr>
      <w:pStyle w:val="39"/>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84F9">
    <w:pPr>
      <w:pStyle w:val="39"/>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82F6E">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3382F6E">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0163">
    <w:pPr>
      <w:pStyle w:val="39"/>
      <w:framePr w:wrap="around" w:vAnchor="text" w:hAnchor="margin" w:xAlign="right" w:y="1"/>
      <w:rPr>
        <w:rStyle w:val="72"/>
      </w:rPr>
    </w:pPr>
    <w:r>
      <w:fldChar w:fldCharType="begin"/>
    </w:r>
    <w:r>
      <w:rPr>
        <w:rStyle w:val="72"/>
      </w:rPr>
      <w:instrText xml:space="preserve">PAGE  </w:instrText>
    </w:r>
    <w:r>
      <w:fldChar w:fldCharType="end"/>
    </w:r>
  </w:p>
  <w:p w14:paraId="115FD43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C839">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9EDB">
    <w:pPr>
      <w:pStyle w:val="39"/>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50B8">
    <w:pPr>
      <w:pStyle w:val="39"/>
      <w:jc w:val="cente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4BDD">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53287">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853287">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3787">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8CA6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F8CA6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1F5C">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D54CE">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4D54CE">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3BC2">
    <w:pPr>
      <w:pStyle w:val="3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995DF">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B995DF">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A4DD">
    <w:pPr>
      <w:pStyle w:val="40"/>
      <w:pBdr>
        <w:bottom w:val="single" w:color="auto" w:sz="6" w:space="4"/>
      </w:pBdr>
      <w:jc w:val="right"/>
    </w:pPr>
    <w:r>
      <w:t></w:t>
    </w:r>
    <w:r>
      <w:rPr>
        <w:rFonts w:hint="eastAsia"/>
      </w:rPr>
      <w:t xml:space="preserve">            </w:t>
    </w:r>
  </w:p>
  <w:p w14:paraId="4747C52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4407">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649F">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81C9">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3E66">
    <w:pPr>
      <w:pStyle w:val="40"/>
    </w:pPr>
    <w:r>
      <w:t></w:t>
    </w:r>
    <w:r>
      <w:rPr>
        <w:rFonts w:hint="eastAsia"/>
      </w:rPr>
      <w:t xml:space="preserve">         </w:t>
    </w:r>
  </w:p>
  <w:p w14:paraId="5F8B9529">
    <w:pPr>
      <w:pStyle w:val="4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9710">
    <w:pPr>
      <w:pStyle w:val="40"/>
      <w:rPr>
        <w:rFonts w:ascii="仿宋_GB2312" w:eastAsia="仿宋_GB2312"/>
        <w:b/>
        <w:i/>
        <w:u w:val="single"/>
      </w:rPr>
    </w:pPr>
    <w:r>
      <w:t></w:t>
    </w:r>
    <w:r>
      <w:rPr>
        <w:rFonts w:hint="eastAsia"/>
      </w:rPr>
      <w:t xml:space="preserve">                                                 </w:t>
    </w:r>
  </w:p>
  <w:p w14:paraId="6C76D38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1D53">
    <w:pPr>
      <w:pStyle w:val="40"/>
      <w:jc w:val="right"/>
    </w:pPr>
    <w:r>
      <w:t></w:t>
    </w:r>
    <w:r>
      <w:rPr>
        <w:rFonts w:hint="eastAsia"/>
      </w:rPr>
      <w:t xml:space="preserve">                 </w:t>
    </w:r>
    <w:r>
      <w:t xml:space="preserve">                                </w:t>
    </w:r>
    <w:r>
      <w:rPr>
        <w:rFonts w:hint="eastAsia"/>
      </w:rPr>
      <w:t xml:space="preserve">         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CB6B">
    <w:pPr>
      <w:pStyle w:val="40"/>
      <w:jc w:val="right"/>
      <w:rPr>
        <w:rFonts w:ascii="仿宋_GB2312"/>
        <w:b/>
        <w:i/>
        <w:u w:val="single"/>
      </w:rPr>
    </w:pPr>
    <w:r>
      <w:rPr>
        <w:rFonts w:hint="eastAsia"/>
      </w:rPr>
      <w:t xml:space="preserve">                                  宁波市政府采购公开招标文件</w:t>
    </w:r>
  </w:p>
  <w:p w14:paraId="42067D4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7E16">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1E0D">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6BCAB"/>
    <w:multiLevelType w:val="singleLevel"/>
    <w:tmpl w:val="FC36BCAB"/>
    <w:lvl w:ilvl="0" w:tentative="0">
      <w:start w:val="3"/>
      <w:numFmt w:val="chineseCounting"/>
      <w:suff w:val="nothing"/>
      <w:lvlText w:val="%1、"/>
      <w:lvlJc w:val="left"/>
      <w:rPr>
        <w:rFonts w:hint="eastAsia"/>
      </w:rPr>
    </w:lvl>
  </w:abstractNum>
  <w:abstractNum w:abstractNumId="1">
    <w:nsid w:val="0000000C"/>
    <w:multiLevelType w:val="multilevel"/>
    <w:tmpl w:val="0000000C"/>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japaneseCounting"/>
      <w:lvlText w:val="%5、"/>
      <w:lvlJc w:val="left"/>
      <w:pPr>
        <w:tabs>
          <w:tab w:val="left" w:pos="2400"/>
        </w:tabs>
        <w:ind w:left="2400" w:hanging="720"/>
      </w:pPr>
      <w:rPr>
        <w:rFonts w:hint="default"/>
      </w:rPr>
    </w:lvl>
    <w:lvl w:ilvl="5" w:tentative="0">
      <w:start w:val="3"/>
      <w:numFmt w:val="decimalEnclosedCircle"/>
      <w:lvlText w:val="%6"/>
      <w:lvlJc w:val="left"/>
      <w:pPr>
        <w:tabs>
          <w:tab w:val="left" w:pos="2460"/>
        </w:tabs>
        <w:ind w:left="2460" w:hanging="360"/>
      </w:pPr>
      <w:rPr>
        <w:rFonts w:hint="default"/>
        <w:sz w:val="21"/>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25"/>
    <w:multiLevelType w:val="singleLevel"/>
    <w:tmpl w:val="00000025"/>
    <w:lvl w:ilvl="0" w:tentative="0">
      <w:start w:val="1"/>
      <w:numFmt w:val="decimal"/>
      <w:suff w:val="nothing"/>
      <w:lvlText w:val="（%1）"/>
      <w:lvlJc w:val="left"/>
    </w:lvl>
  </w:abstractNum>
  <w:abstractNum w:abstractNumId="3">
    <w:nsid w:val="12A33DD0"/>
    <w:multiLevelType w:val="multilevel"/>
    <w:tmpl w:val="12A33DD0"/>
    <w:lvl w:ilvl="0" w:tentative="0">
      <w:start w:val="1"/>
      <w:numFmt w:val="decimal"/>
      <w:lvlText w:val="%1."/>
      <w:lvlJc w:val="left"/>
      <w:pPr>
        <w:tabs>
          <w:tab w:val="left" w:pos="562"/>
        </w:tabs>
        <w:ind w:left="562"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DE1E3D8"/>
    <w:multiLevelType w:val="singleLevel"/>
    <w:tmpl w:val="3DE1E3D8"/>
    <w:lvl w:ilvl="0" w:tentative="0">
      <w:start w:val="5"/>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DVmMWIzNzJmMGQ4ZmVjM2E3YWQyYjg1NzZjZTI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704"/>
    <w:rsid w:val="00034FA7"/>
    <w:rsid w:val="0003533D"/>
    <w:rsid w:val="000357E4"/>
    <w:rsid w:val="00035ACA"/>
    <w:rsid w:val="00040447"/>
    <w:rsid w:val="00040494"/>
    <w:rsid w:val="00040B70"/>
    <w:rsid w:val="00041101"/>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A63"/>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F4E"/>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18E"/>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880"/>
    <w:rsid w:val="001E7F81"/>
    <w:rsid w:val="001F0FD1"/>
    <w:rsid w:val="001F1526"/>
    <w:rsid w:val="001F19D1"/>
    <w:rsid w:val="001F1CB9"/>
    <w:rsid w:val="001F1F18"/>
    <w:rsid w:val="001F2F92"/>
    <w:rsid w:val="001F456F"/>
    <w:rsid w:val="001F5DA1"/>
    <w:rsid w:val="001F612E"/>
    <w:rsid w:val="001F6A92"/>
    <w:rsid w:val="001F77E8"/>
    <w:rsid w:val="001F7B5A"/>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51"/>
    <w:rsid w:val="002146C3"/>
    <w:rsid w:val="00215334"/>
    <w:rsid w:val="00215514"/>
    <w:rsid w:val="00215A2A"/>
    <w:rsid w:val="00215A3F"/>
    <w:rsid w:val="00215D21"/>
    <w:rsid w:val="00215D36"/>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E9B"/>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AD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E74"/>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1DF"/>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08"/>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38B"/>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B29"/>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452"/>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31F"/>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22"/>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3C4"/>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B53"/>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50D"/>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87"/>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3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5E86"/>
    <w:rsid w:val="009F5FD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3E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860"/>
    <w:rsid w:val="00BC2DBD"/>
    <w:rsid w:val="00BC3BCB"/>
    <w:rsid w:val="00BC3CF1"/>
    <w:rsid w:val="00BC4202"/>
    <w:rsid w:val="00BC428A"/>
    <w:rsid w:val="00BC4C40"/>
    <w:rsid w:val="00BC57CD"/>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72D"/>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AE5"/>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54"/>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A3B"/>
    <w:rsid w:val="00F8056E"/>
    <w:rsid w:val="00F805B7"/>
    <w:rsid w:val="00F80870"/>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07BD"/>
    <w:rsid w:val="01236AFB"/>
    <w:rsid w:val="019F7441"/>
    <w:rsid w:val="01AE427A"/>
    <w:rsid w:val="01B37585"/>
    <w:rsid w:val="01D55165"/>
    <w:rsid w:val="01D9415D"/>
    <w:rsid w:val="01DF6BF8"/>
    <w:rsid w:val="01EC2C57"/>
    <w:rsid w:val="01FA219C"/>
    <w:rsid w:val="025F0711"/>
    <w:rsid w:val="026B2E25"/>
    <w:rsid w:val="0273010D"/>
    <w:rsid w:val="02824D4D"/>
    <w:rsid w:val="02A136AB"/>
    <w:rsid w:val="02D95976"/>
    <w:rsid w:val="02DC4B10"/>
    <w:rsid w:val="02DD76CE"/>
    <w:rsid w:val="02EE5303"/>
    <w:rsid w:val="02F36323"/>
    <w:rsid w:val="02F5619C"/>
    <w:rsid w:val="030C3F9D"/>
    <w:rsid w:val="0326446A"/>
    <w:rsid w:val="032D5555"/>
    <w:rsid w:val="035F4B52"/>
    <w:rsid w:val="036634D2"/>
    <w:rsid w:val="03736735"/>
    <w:rsid w:val="037B196F"/>
    <w:rsid w:val="03843925"/>
    <w:rsid w:val="03DD35E4"/>
    <w:rsid w:val="04076900"/>
    <w:rsid w:val="041A5A3B"/>
    <w:rsid w:val="042311BA"/>
    <w:rsid w:val="042B157A"/>
    <w:rsid w:val="04465637"/>
    <w:rsid w:val="048F763B"/>
    <w:rsid w:val="04983067"/>
    <w:rsid w:val="049F330E"/>
    <w:rsid w:val="04AA775C"/>
    <w:rsid w:val="04AF1889"/>
    <w:rsid w:val="04E045EC"/>
    <w:rsid w:val="04E804B4"/>
    <w:rsid w:val="04F66F48"/>
    <w:rsid w:val="05251E14"/>
    <w:rsid w:val="054C2DCF"/>
    <w:rsid w:val="05A16594"/>
    <w:rsid w:val="05A7762D"/>
    <w:rsid w:val="060B66D9"/>
    <w:rsid w:val="060E5941"/>
    <w:rsid w:val="06110FAF"/>
    <w:rsid w:val="06493CA7"/>
    <w:rsid w:val="065A6178"/>
    <w:rsid w:val="066F1CF3"/>
    <w:rsid w:val="06930BB8"/>
    <w:rsid w:val="06992BB4"/>
    <w:rsid w:val="06A905A2"/>
    <w:rsid w:val="06F723B4"/>
    <w:rsid w:val="0709192B"/>
    <w:rsid w:val="071B3155"/>
    <w:rsid w:val="07245D42"/>
    <w:rsid w:val="07264C62"/>
    <w:rsid w:val="073605FB"/>
    <w:rsid w:val="076A7770"/>
    <w:rsid w:val="0779354C"/>
    <w:rsid w:val="07A50D69"/>
    <w:rsid w:val="08061376"/>
    <w:rsid w:val="080737D2"/>
    <w:rsid w:val="08452D77"/>
    <w:rsid w:val="086401F8"/>
    <w:rsid w:val="08751CAA"/>
    <w:rsid w:val="087E4C40"/>
    <w:rsid w:val="08A871D0"/>
    <w:rsid w:val="08BA4CE8"/>
    <w:rsid w:val="08C300D8"/>
    <w:rsid w:val="08D66AD6"/>
    <w:rsid w:val="08D72270"/>
    <w:rsid w:val="08DA33A3"/>
    <w:rsid w:val="08E80F13"/>
    <w:rsid w:val="09335624"/>
    <w:rsid w:val="0944690F"/>
    <w:rsid w:val="09535675"/>
    <w:rsid w:val="095F057D"/>
    <w:rsid w:val="09642282"/>
    <w:rsid w:val="096609CC"/>
    <w:rsid w:val="09733572"/>
    <w:rsid w:val="09772C16"/>
    <w:rsid w:val="098353B5"/>
    <w:rsid w:val="09862427"/>
    <w:rsid w:val="09A92330"/>
    <w:rsid w:val="09B06B87"/>
    <w:rsid w:val="09C13146"/>
    <w:rsid w:val="09DD68B6"/>
    <w:rsid w:val="09E04166"/>
    <w:rsid w:val="0A0F49F4"/>
    <w:rsid w:val="0A1C0718"/>
    <w:rsid w:val="0A27015B"/>
    <w:rsid w:val="0A3E7710"/>
    <w:rsid w:val="0A452CA5"/>
    <w:rsid w:val="0A5B7E63"/>
    <w:rsid w:val="0A767C7A"/>
    <w:rsid w:val="0AA374A5"/>
    <w:rsid w:val="0AAB7649"/>
    <w:rsid w:val="0ABC5606"/>
    <w:rsid w:val="0AEE1166"/>
    <w:rsid w:val="0AFE0859"/>
    <w:rsid w:val="0B30404E"/>
    <w:rsid w:val="0B460933"/>
    <w:rsid w:val="0B4C6C14"/>
    <w:rsid w:val="0B547599"/>
    <w:rsid w:val="0B631A88"/>
    <w:rsid w:val="0B683D45"/>
    <w:rsid w:val="0B7F3F11"/>
    <w:rsid w:val="0B884417"/>
    <w:rsid w:val="0BDB3789"/>
    <w:rsid w:val="0BF6188C"/>
    <w:rsid w:val="0BF73C91"/>
    <w:rsid w:val="0C170175"/>
    <w:rsid w:val="0C3C0BEA"/>
    <w:rsid w:val="0C571A41"/>
    <w:rsid w:val="0C5C1171"/>
    <w:rsid w:val="0C5E1CBC"/>
    <w:rsid w:val="0C615B50"/>
    <w:rsid w:val="0C670CE3"/>
    <w:rsid w:val="0C8445DA"/>
    <w:rsid w:val="0C87121B"/>
    <w:rsid w:val="0CC007F7"/>
    <w:rsid w:val="0CC617AC"/>
    <w:rsid w:val="0CE618DF"/>
    <w:rsid w:val="0CFE707A"/>
    <w:rsid w:val="0D063BDA"/>
    <w:rsid w:val="0D08375F"/>
    <w:rsid w:val="0D184CFB"/>
    <w:rsid w:val="0D3B3F1D"/>
    <w:rsid w:val="0D4A7419"/>
    <w:rsid w:val="0D556D8D"/>
    <w:rsid w:val="0D6D193B"/>
    <w:rsid w:val="0D827401"/>
    <w:rsid w:val="0D84094E"/>
    <w:rsid w:val="0D8A00E9"/>
    <w:rsid w:val="0D8D589E"/>
    <w:rsid w:val="0DA01C73"/>
    <w:rsid w:val="0DB43A55"/>
    <w:rsid w:val="0DC44CF6"/>
    <w:rsid w:val="0DD63300"/>
    <w:rsid w:val="0DEE4501"/>
    <w:rsid w:val="0DF50604"/>
    <w:rsid w:val="0DF702FE"/>
    <w:rsid w:val="0E05778A"/>
    <w:rsid w:val="0E060E51"/>
    <w:rsid w:val="0E235241"/>
    <w:rsid w:val="0E307284"/>
    <w:rsid w:val="0E326BA2"/>
    <w:rsid w:val="0E3C02DF"/>
    <w:rsid w:val="0E5604B2"/>
    <w:rsid w:val="0E592082"/>
    <w:rsid w:val="0E6D5D79"/>
    <w:rsid w:val="0E925DBF"/>
    <w:rsid w:val="0E9D0089"/>
    <w:rsid w:val="0EB803EE"/>
    <w:rsid w:val="0EF94D4B"/>
    <w:rsid w:val="0F0D1356"/>
    <w:rsid w:val="0F31382A"/>
    <w:rsid w:val="0F4958DC"/>
    <w:rsid w:val="0F515DF7"/>
    <w:rsid w:val="0F596BA8"/>
    <w:rsid w:val="0F6248D2"/>
    <w:rsid w:val="0F693536"/>
    <w:rsid w:val="0F6B16B8"/>
    <w:rsid w:val="0F7B0511"/>
    <w:rsid w:val="0F7B76D9"/>
    <w:rsid w:val="0F816ACD"/>
    <w:rsid w:val="0F9832DB"/>
    <w:rsid w:val="0FA9345E"/>
    <w:rsid w:val="0FB778DF"/>
    <w:rsid w:val="0FBF3FD2"/>
    <w:rsid w:val="0FBF7FF3"/>
    <w:rsid w:val="0FCF17FE"/>
    <w:rsid w:val="0FDD3B4C"/>
    <w:rsid w:val="10646583"/>
    <w:rsid w:val="107D4B15"/>
    <w:rsid w:val="108A3C80"/>
    <w:rsid w:val="10B71B3C"/>
    <w:rsid w:val="10C26171"/>
    <w:rsid w:val="10CA380B"/>
    <w:rsid w:val="10F33360"/>
    <w:rsid w:val="10FC16EA"/>
    <w:rsid w:val="110F1D40"/>
    <w:rsid w:val="11266F33"/>
    <w:rsid w:val="118963A1"/>
    <w:rsid w:val="11C6522A"/>
    <w:rsid w:val="11E104CC"/>
    <w:rsid w:val="11E20309"/>
    <w:rsid w:val="12255233"/>
    <w:rsid w:val="12530213"/>
    <w:rsid w:val="127723A9"/>
    <w:rsid w:val="12862074"/>
    <w:rsid w:val="128679E9"/>
    <w:rsid w:val="12883966"/>
    <w:rsid w:val="128E7A56"/>
    <w:rsid w:val="12993BC0"/>
    <w:rsid w:val="129E45B4"/>
    <w:rsid w:val="12A31959"/>
    <w:rsid w:val="12D81596"/>
    <w:rsid w:val="12EE37B7"/>
    <w:rsid w:val="13072A44"/>
    <w:rsid w:val="1326697D"/>
    <w:rsid w:val="135F4BE2"/>
    <w:rsid w:val="139B1A0A"/>
    <w:rsid w:val="139D25C7"/>
    <w:rsid w:val="13BF3CE4"/>
    <w:rsid w:val="13E521CB"/>
    <w:rsid w:val="13F552E3"/>
    <w:rsid w:val="13FE0FC9"/>
    <w:rsid w:val="13FFC75B"/>
    <w:rsid w:val="141008D8"/>
    <w:rsid w:val="14125FE6"/>
    <w:rsid w:val="146D271E"/>
    <w:rsid w:val="14982588"/>
    <w:rsid w:val="149A5AD9"/>
    <w:rsid w:val="14A7619D"/>
    <w:rsid w:val="150536C3"/>
    <w:rsid w:val="150B6639"/>
    <w:rsid w:val="150C1963"/>
    <w:rsid w:val="151447A0"/>
    <w:rsid w:val="15360A41"/>
    <w:rsid w:val="154A6454"/>
    <w:rsid w:val="15762120"/>
    <w:rsid w:val="157B6F93"/>
    <w:rsid w:val="158B65C1"/>
    <w:rsid w:val="159C7E5B"/>
    <w:rsid w:val="15D241DC"/>
    <w:rsid w:val="162639BD"/>
    <w:rsid w:val="16A8729C"/>
    <w:rsid w:val="16B33777"/>
    <w:rsid w:val="16BC70A7"/>
    <w:rsid w:val="16C6339E"/>
    <w:rsid w:val="16F01A2E"/>
    <w:rsid w:val="16F51199"/>
    <w:rsid w:val="172F2D79"/>
    <w:rsid w:val="17557BEF"/>
    <w:rsid w:val="1763366E"/>
    <w:rsid w:val="17D349C1"/>
    <w:rsid w:val="17E70F2A"/>
    <w:rsid w:val="180670EE"/>
    <w:rsid w:val="1830729E"/>
    <w:rsid w:val="18491A32"/>
    <w:rsid w:val="1870062C"/>
    <w:rsid w:val="18817102"/>
    <w:rsid w:val="18830A15"/>
    <w:rsid w:val="18852B28"/>
    <w:rsid w:val="188B5321"/>
    <w:rsid w:val="1940583F"/>
    <w:rsid w:val="19570331"/>
    <w:rsid w:val="19932372"/>
    <w:rsid w:val="199E0BE3"/>
    <w:rsid w:val="19A20DD5"/>
    <w:rsid w:val="19A731D1"/>
    <w:rsid w:val="19A757E8"/>
    <w:rsid w:val="19AE03F1"/>
    <w:rsid w:val="19BA50E4"/>
    <w:rsid w:val="1A071A03"/>
    <w:rsid w:val="1A1F16AE"/>
    <w:rsid w:val="1A3B5C77"/>
    <w:rsid w:val="1A984BAD"/>
    <w:rsid w:val="1AA48606"/>
    <w:rsid w:val="1AB8220E"/>
    <w:rsid w:val="1ADBDCF7"/>
    <w:rsid w:val="1AE4166C"/>
    <w:rsid w:val="1AF06CFB"/>
    <w:rsid w:val="1AF11B8D"/>
    <w:rsid w:val="1B11359C"/>
    <w:rsid w:val="1B1863C8"/>
    <w:rsid w:val="1B2A271F"/>
    <w:rsid w:val="1B4344D5"/>
    <w:rsid w:val="1B530544"/>
    <w:rsid w:val="1B713184"/>
    <w:rsid w:val="1BA209CF"/>
    <w:rsid w:val="1BB4777D"/>
    <w:rsid w:val="1BD71978"/>
    <w:rsid w:val="1BD75AB8"/>
    <w:rsid w:val="1BDEEBFB"/>
    <w:rsid w:val="1C0459C2"/>
    <w:rsid w:val="1C1B3B4A"/>
    <w:rsid w:val="1C4F1D14"/>
    <w:rsid w:val="1C88086E"/>
    <w:rsid w:val="1CFCFE93"/>
    <w:rsid w:val="1D266CE1"/>
    <w:rsid w:val="1D3963AF"/>
    <w:rsid w:val="1D5C405C"/>
    <w:rsid w:val="1D622F76"/>
    <w:rsid w:val="1D6A673C"/>
    <w:rsid w:val="1D9247AE"/>
    <w:rsid w:val="1DB567EC"/>
    <w:rsid w:val="1DF51A98"/>
    <w:rsid w:val="1DFFFD1F"/>
    <w:rsid w:val="1E3D060F"/>
    <w:rsid w:val="1E3F7D2E"/>
    <w:rsid w:val="1E4134E4"/>
    <w:rsid w:val="1E5062B3"/>
    <w:rsid w:val="1E523514"/>
    <w:rsid w:val="1E714A66"/>
    <w:rsid w:val="1E76093D"/>
    <w:rsid w:val="1E802593"/>
    <w:rsid w:val="1E8B6156"/>
    <w:rsid w:val="1EA703CC"/>
    <w:rsid w:val="1EB7330C"/>
    <w:rsid w:val="1F0A0FF3"/>
    <w:rsid w:val="1F137983"/>
    <w:rsid w:val="1F204CD0"/>
    <w:rsid w:val="1F3031B6"/>
    <w:rsid w:val="1F5771FF"/>
    <w:rsid w:val="1F7F7C9A"/>
    <w:rsid w:val="1FB8D5E1"/>
    <w:rsid w:val="1FD52DD5"/>
    <w:rsid w:val="1FE868A9"/>
    <w:rsid w:val="1FEFC664"/>
    <w:rsid w:val="20032679"/>
    <w:rsid w:val="20034907"/>
    <w:rsid w:val="20173E4B"/>
    <w:rsid w:val="201B5A3A"/>
    <w:rsid w:val="20325F9E"/>
    <w:rsid w:val="204E48BC"/>
    <w:rsid w:val="208921B3"/>
    <w:rsid w:val="20973DEB"/>
    <w:rsid w:val="20B26522"/>
    <w:rsid w:val="20B44310"/>
    <w:rsid w:val="20F052F3"/>
    <w:rsid w:val="211116EB"/>
    <w:rsid w:val="211663DC"/>
    <w:rsid w:val="216133FC"/>
    <w:rsid w:val="216C6661"/>
    <w:rsid w:val="21B53E47"/>
    <w:rsid w:val="21D0235C"/>
    <w:rsid w:val="21D56769"/>
    <w:rsid w:val="21E52EF3"/>
    <w:rsid w:val="21FB5D7B"/>
    <w:rsid w:val="22015E94"/>
    <w:rsid w:val="220B1C3D"/>
    <w:rsid w:val="221D1D20"/>
    <w:rsid w:val="22334A87"/>
    <w:rsid w:val="22496CD1"/>
    <w:rsid w:val="228367B7"/>
    <w:rsid w:val="22B1477A"/>
    <w:rsid w:val="22BE6801"/>
    <w:rsid w:val="22E57078"/>
    <w:rsid w:val="230E5554"/>
    <w:rsid w:val="233500BF"/>
    <w:rsid w:val="23377FF7"/>
    <w:rsid w:val="236B425F"/>
    <w:rsid w:val="23836192"/>
    <w:rsid w:val="23901F29"/>
    <w:rsid w:val="239C0061"/>
    <w:rsid w:val="23B908A4"/>
    <w:rsid w:val="23E073EA"/>
    <w:rsid w:val="23E40A13"/>
    <w:rsid w:val="23E95BEF"/>
    <w:rsid w:val="23FD0064"/>
    <w:rsid w:val="23FDCB56"/>
    <w:rsid w:val="24056520"/>
    <w:rsid w:val="245375B0"/>
    <w:rsid w:val="24642C0A"/>
    <w:rsid w:val="249206AE"/>
    <w:rsid w:val="24B22173"/>
    <w:rsid w:val="24B95AD9"/>
    <w:rsid w:val="24BE24DA"/>
    <w:rsid w:val="24CF5825"/>
    <w:rsid w:val="24D663E6"/>
    <w:rsid w:val="24D77F2B"/>
    <w:rsid w:val="252E7DF2"/>
    <w:rsid w:val="253B45A1"/>
    <w:rsid w:val="258B00E2"/>
    <w:rsid w:val="25A917A6"/>
    <w:rsid w:val="25BE27CC"/>
    <w:rsid w:val="25F74A5C"/>
    <w:rsid w:val="2628662C"/>
    <w:rsid w:val="262D45DE"/>
    <w:rsid w:val="26871DC8"/>
    <w:rsid w:val="26A53EF9"/>
    <w:rsid w:val="26A94201"/>
    <w:rsid w:val="26AC274F"/>
    <w:rsid w:val="26AF72D5"/>
    <w:rsid w:val="26FF276F"/>
    <w:rsid w:val="27044A29"/>
    <w:rsid w:val="271D34C8"/>
    <w:rsid w:val="27206206"/>
    <w:rsid w:val="276142BF"/>
    <w:rsid w:val="27783712"/>
    <w:rsid w:val="277FD46A"/>
    <w:rsid w:val="278A4A4A"/>
    <w:rsid w:val="27907362"/>
    <w:rsid w:val="27B54BA0"/>
    <w:rsid w:val="27CD2FC0"/>
    <w:rsid w:val="281E2337"/>
    <w:rsid w:val="281F384E"/>
    <w:rsid w:val="28333E1D"/>
    <w:rsid w:val="28432A8E"/>
    <w:rsid w:val="28454BD6"/>
    <w:rsid w:val="28455253"/>
    <w:rsid w:val="28551971"/>
    <w:rsid w:val="285B1C53"/>
    <w:rsid w:val="289F7086"/>
    <w:rsid w:val="28C32028"/>
    <w:rsid w:val="28CC490F"/>
    <w:rsid w:val="28CE2768"/>
    <w:rsid w:val="28DE40AA"/>
    <w:rsid w:val="28E53925"/>
    <w:rsid w:val="29345E77"/>
    <w:rsid w:val="294C65AD"/>
    <w:rsid w:val="29786556"/>
    <w:rsid w:val="29806583"/>
    <w:rsid w:val="298B3C4C"/>
    <w:rsid w:val="298C1931"/>
    <w:rsid w:val="29925ABA"/>
    <w:rsid w:val="29F26D24"/>
    <w:rsid w:val="2A0A4AA5"/>
    <w:rsid w:val="2A15033F"/>
    <w:rsid w:val="2A1662C1"/>
    <w:rsid w:val="2A1C7367"/>
    <w:rsid w:val="2A2815FA"/>
    <w:rsid w:val="2A6D6092"/>
    <w:rsid w:val="2A7D76B4"/>
    <w:rsid w:val="2A9D4076"/>
    <w:rsid w:val="2AE412F9"/>
    <w:rsid w:val="2B437463"/>
    <w:rsid w:val="2B7807EE"/>
    <w:rsid w:val="2BA50BF7"/>
    <w:rsid w:val="2BA65266"/>
    <w:rsid w:val="2BBF00EC"/>
    <w:rsid w:val="2BC37CFD"/>
    <w:rsid w:val="2BD5237F"/>
    <w:rsid w:val="2BE536CE"/>
    <w:rsid w:val="2BE758D9"/>
    <w:rsid w:val="2BFFFDCD"/>
    <w:rsid w:val="2C09049E"/>
    <w:rsid w:val="2C0A653C"/>
    <w:rsid w:val="2C107FEF"/>
    <w:rsid w:val="2C191F85"/>
    <w:rsid w:val="2C5F1061"/>
    <w:rsid w:val="2CC87124"/>
    <w:rsid w:val="2CE82D6F"/>
    <w:rsid w:val="2D343236"/>
    <w:rsid w:val="2D5C23F2"/>
    <w:rsid w:val="2D963DBE"/>
    <w:rsid w:val="2DC773DC"/>
    <w:rsid w:val="2DD15014"/>
    <w:rsid w:val="2DE33AEA"/>
    <w:rsid w:val="2DF72DE4"/>
    <w:rsid w:val="2DFE010D"/>
    <w:rsid w:val="2E0220AF"/>
    <w:rsid w:val="2E0401E9"/>
    <w:rsid w:val="2E4B082A"/>
    <w:rsid w:val="2E5D4E86"/>
    <w:rsid w:val="2E5D790B"/>
    <w:rsid w:val="2E8539AE"/>
    <w:rsid w:val="2E933897"/>
    <w:rsid w:val="2E9A3C18"/>
    <w:rsid w:val="2EBB0FEE"/>
    <w:rsid w:val="2EC63002"/>
    <w:rsid w:val="2F0A6B38"/>
    <w:rsid w:val="2F8969B2"/>
    <w:rsid w:val="2F946CCB"/>
    <w:rsid w:val="2FD25781"/>
    <w:rsid w:val="2FDC745C"/>
    <w:rsid w:val="2FEE6EA1"/>
    <w:rsid w:val="2FF73CD3"/>
    <w:rsid w:val="2FF762A2"/>
    <w:rsid w:val="2FF7CEDE"/>
    <w:rsid w:val="2FFD7934"/>
    <w:rsid w:val="304170CB"/>
    <w:rsid w:val="30733ACD"/>
    <w:rsid w:val="30836420"/>
    <w:rsid w:val="308C3862"/>
    <w:rsid w:val="309379D8"/>
    <w:rsid w:val="30A270F7"/>
    <w:rsid w:val="30DF1478"/>
    <w:rsid w:val="30EC586F"/>
    <w:rsid w:val="310976CB"/>
    <w:rsid w:val="314550B7"/>
    <w:rsid w:val="319C6071"/>
    <w:rsid w:val="31AC537E"/>
    <w:rsid w:val="31C33D33"/>
    <w:rsid w:val="31E3679B"/>
    <w:rsid w:val="31E732FD"/>
    <w:rsid w:val="32230959"/>
    <w:rsid w:val="32517576"/>
    <w:rsid w:val="327A6D4B"/>
    <w:rsid w:val="32803ACB"/>
    <w:rsid w:val="32BE5C2C"/>
    <w:rsid w:val="32BFF5D8"/>
    <w:rsid w:val="32DD50AF"/>
    <w:rsid w:val="32E16410"/>
    <w:rsid w:val="32FB6478"/>
    <w:rsid w:val="331404E1"/>
    <w:rsid w:val="33263B3F"/>
    <w:rsid w:val="336963EB"/>
    <w:rsid w:val="33816EEB"/>
    <w:rsid w:val="33EB55CD"/>
    <w:rsid w:val="33EC4C02"/>
    <w:rsid w:val="33F77A4A"/>
    <w:rsid w:val="33FF9A48"/>
    <w:rsid w:val="340D2360"/>
    <w:rsid w:val="3410665D"/>
    <w:rsid w:val="34211214"/>
    <w:rsid w:val="342E63AB"/>
    <w:rsid w:val="34425A0E"/>
    <w:rsid w:val="34474DD2"/>
    <w:rsid w:val="34950E68"/>
    <w:rsid w:val="34986E94"/>
    <w:rsid w:val="34AF62C9"/>
    <w:rsid w:val="34CB4388"/>
    <w:rsid w:val="34FA6E12"/>
    <w:rsid w:val="35457E70"/>
    <w:rsid w:val="354D7158"/>
    <w:rsid w:val="35613C72"/>
    <w:rsid w:val="357839D6"/>
    <w:rsid w:val="358D5588"/>
    <w:rsid w:val="363A3B40"/>
    <w:rsid w:val="365302AE"/>
    <w:rsid w:val="36607A0A"/>
    <w:rsid w:val="366A4AD4"/>
    <w:rsid w:val="366E227C"/>
    <w:rsid w:val="366F2E0D"/>
    <w:rsid w:val="36740CFD"/>
    <w:rsid w:val="367B6A5C"/>
    <w:rsid w:val="36A74ADA"/>
    <w:rsid w:val="36AD60D5"/>
    <w:rsid w:val="36B224F9"/>
    <w:rsid w:val="36BB77F4"/>
    <w:rsid w:val="36EC0CC9"/>
    <w:rsid w:val="36F6277F"/>
    <w:rsid w:val="36FF3FA5"/>
    <w:rsid w:val="373F410B"/>
    <w:rsid w:val="3798172B"/>
    <w:rsid w:val="37EE7094"/>
    <w:rsid w:val="37FB048A"/>
    <w:rsid w:val="38296C89"/>
    <w:rsid w:val="383002EB"/>
    <w:rsid w:val="383A5B98"/>
    <w:rsid w:val="384834DF"/>
    <w:rsid w:val="38586797"/>
    <w:rsid w:val="38952376"/>
    <w:rsid w:val="38BC0149"/>
    <w:rsid w:val="38CA7D80"/>
    <w:rsid w:val="38D87D1C"/>
    <w:rsid w:val="390F04FE"/>
    <w:rsid w:val="39636459"/>
    <w:rsid w:val="396B7F6C"/>
    <w:rsid w:val="398A0421"/>
    <w:rsid w:val="39AD6CE3"/>
    <w:rsid w:val="39B417A9"/>
    <w:rsid w:val="39C17AE2"/>
    <w:rsid w:val="39DD3AE3"/>
    <w:rsid w:val="39FC5695"/>
    <w:rsid w:val="3A006D8E"/>
    <w:rsid w:val="3A3651E5"/>
    <w:rsid w:val="3A3F123B"/>
    <w:rsid w:val="3A744481"/>
    <w:rsid w:val="3A8C7BEF"/>
    <w:rsid w:val="3A906246"/>
    <w:rsid w:val="3ADC71EB"/>
    <w:rsid w:val="3ADD023E"/>
    <w:rsid w:val="3AF05E57"/>
    <w:rsid w:val="3AFC9A52"/>
    <w:rsid w:val="3B2349B7"/>
    <w:rsid w:val="3B504F02"/>
    <w:rsid w:val="3B616CFF"/>
    <w:rsid w:val="3B6259F6"/>
    <w:rsid w:val="3B758CDF"/>
    <w:rsid w:val="3B976654"/>
    <w:rsid w:val="3BC01EFC"/>
    <w:rsid w:val="3BCA786A"/>
    <w:rsid w:val="3BD31E2F"/>
    <w:rsid w:val="3BEFF601"/>
    <w:rsid w:val="3BF15831"/>
    <w:rsid w:val="3BF66819"/>
    <w:rsid w:val="3BFDF69D"/>
    <w:rsid w:val="3BFFFB94"/>
    <w:rsid w:val="3C105946"/>
    <w:rsid w:val="3C265C15"/>
    <w:rsid w:val="3C3742DB"/>
    <w:rsid w:val="3C471448"/>
    <w:rsid w:val="3C526A0A"/>
    <w:rsid w:val="3C5F759A"/>
    <w:rsid w:val="3C6C525A"/>
    <w:rsid w:val="3C6F3555"/>
    <w:rsid w:val="3CCE23CB"/>
    <w:rsid w:val="3CD17D17"/>
    <w:rsid w:val="3CFD7B0F"/>
    <w:rsid w:val="3D007E81"/>
    <w:rsid w:val="3D3C7F39"/>
    <w:rsid w:val="3D440F09"/>
    <w:rsid w:val="3D4504A0"/>
    <w:rsid w:val="3D8734BB"/>
    <w:rsid w:val="3D8A40A7"/>
    <w:rsid w:val="3D9A11D4"/>
    <w:rsid w:val="3D9F2E1A"/>
    <w:rsid w:val="3DA16D89"/>
    <w:rsid w:val="3DA364BE"/>
    <w:rsid w:val="3DB0734E"/>
    <w:rsid w:val="3DE041CB"/>
    <w:rsid w:val="3E0D48F6"/>
    <w:rsid w:val="3E1868B4"/>
    <w:rsid w:val="3E1FB98F"/>
    <w:rsid w:val="3E377251"/>
    <w:rsid w:val="3E42664B"/>
    <w:rsid w:val="3E5A7334"/>
    <w:rsid w:val="3E7B5D6B"/>
    <w:rsid w:val="3E843E66"/>
    <w:rsid w:val="3E8F51FE"/>
    <w:rsid w:val="3E926F87"/>
    <w:rsid w:val="3E9A59DE"/>
    <w:rsid w:val="3EAF4836"/>
    <w:rsid w:val="3EC33DFA"/>
    <w:rsid w:val="3EE75167"/>
    <w:rsid w:val="3EFEC2C0"/>
    <w:rsid w:val="3EFF87CF"/>
    <w:rsid w:val="3F060E16"/>
    <w:rsid w:val="3F1D1096"/>
    <w:rsid w:val="3F2F0234"/>
    <w:rsid w:val="3F5E80B6"/>
    <w:rsid w:val="3F6363FE"/>
    <w:rsid w:val="3F756B8F"/>
    <w:rsid w:val="3F94BEDE"/>
    <w:rsid w:val="3F95482B"/>
    <w:rsid w:val="3F9F6D22"/>
    <w:rsid w:val="3FAE59B6"/>
    <w:rsid w:val="3FBD2CE1"/>
    <w:rsid w:val="3FBD9787"/>
    <w:rsid w:val="3FD414E4"/>
    <w:rsid w:val="3FF6DD59"/>
    <w:rsid w:val="3FF73948"/>
    <w:rsid w:val="3FFBB9E0"/>
    <w:rsid w:val="4019356B"/>
    <w:rsid w:val="40257C17"/>
    <w:rsid w:val="40526FD9"/>
    <w:rsid w:val="40592157"/>
    <w:rsid w:val="40662A84"/>
    <w:rsid w:val="406E1CAE"/>
    <w:rsid w:val="409174C7"/>
    <w:rsid w:val="40A0133A"/>
    <w:rsid w:val="40C31A53"/>
    <w:rsid w:val="40CB0B39"/>
    <w:rsid w:val="40FF545D"/>
    <w:rsid w:val="41003C24"/>
    <w:rsid w:val="410067C8"/>
    <w:rsid w:val="418F0D2A"/>
    <w:rsid w:val="41D01505"/>
    <w:rsid w:val="42474939"/>
    <w:rsid w:val="424C3C57"/>
    <w:rsid w:val="42613FF3"/>
    <w:rsid w:val="42660D96"/>
    <w:rsid w:val="428667D2"/>
    <w:rsid w:val="42CD1CE0"/>
    <w:rsid w:val="42E1381E"/>
    <w:rsid w:val="42ED6459"/>
    <w:rsid w:val="42F9198D"/>
    <w:rsid w:val="42FE58DD"/>
    <w:rsid w:val="43003F82"/>
    <w:rsid w:val="43174B3D"/>
    <w:rsid w:val="434B790E"/>
    <w:rsid w:val="4360274F"/>
    <w:rsid w:val="43977AB6"/>
    <w:rsid w:val="43A3342B"/>
    <w:rsid w:val="43C77C27"/>
    <w:rsid w:val="43DE09EE"/>
    <w:rsid w:val="43EE2139"/>
    <w:rsid w:val="44002FAD"/>
    <w:rsid w:val="449101DD"/>
    <w:rsid w:val="44DE1391"/>
    <w:rsid w:val="451B225C"/>
    <w:rsid w:val="452410C9"/>
    <w:rsid w:val="45317DFB"/>
    <w:rsid w:val="45484B70"/>
    <w:rsid w:val="456D3CE4"/>
    <w:rsid w:val="457572C5"/>
    <w:rsid w:val="4579042C"/>
    <w:rsid w:val="457F0571"/>
    <w:rsid w:val="45851176"/>
    <w:rsid w:val="45AE21E5"/>
    <w:rsid w:val="45C63B94"/>
    <w:rsid w:val="45F1F03E"/>
    <w:rsid w:val="460E7DA5"/>
    <w:rsid w:val="46395C97"/>
    <w:rsid w:val="46422483"/>
    <w:rsid w:val="4659254A"/>
    <w:rsid w:val="465B0637"/>
    <w:rsid w:val="465E3F0D"/>
    <w:rsid w:val="466A16E6"/>
    <w:rsid w:val="46893F2B"/>
    <w:rsid w:val="4698376C"/>
    <w:rsid w:val="46A24123"/>
    <w:rsid w:val="46C4686E"/>
    <w:rsid w:val="46F45AF4"/>
    <w:rsid w:val="47719554"/>
    <w:rsid w:val="477B778F"/>
    <w:rsid w:val="478203EC"/>
    <w:rsid w:val="47A573D6"/>
    <w:rsid w:val="47B025FA"/>
    <w:rsid w:val="47B929E1"/>
    <w:rsid w:val="47F71C82"/>
    <w:rsid w:val="47FCD382"/>
    <w:rsid w:val="4809698F"/>
    <w:rsid w:val="480F6B9A"/>
    <w:rsid w:val="4811697D"/>
    <w:rsid w:val="487A3E25"/>
    <w:rsid w:val="488B5503"/>
    <w:rsid w:val="48937E21"/>
    <w:rsid w:val="489A0361"/>
    <w:rsid w:val="48B94FF3"/>
    <w:rsid w:val="48E37AAB"/>
    <w:rsid w:val="48FD4B4C"/>
    <w:rsid w:val="490A68E0"/>
    <w:rsid w:val="490E1F0B"/>
    <w:rsid w:val="491055FE"/>
    <w:rsid w:val="49540830"/>
    <w:rsid w:val="495F5B3E"/>
    <w:rsid w:val="495F62C2"/>
    <w:rsid w:val="496F77D7"/>
    <w:rsid w:val="497654FD"/>
    <w:rsid w:val="49B64211"/>
    <w:rsid w:val="49E11365"/>
    <w:rsid w:val="49E56AF9"/>
    <w:rsid w:val="49F56FA7"/>
    <w:rsid w:val="49F6167F"/>
    <w:rsid w:val="4A064FA0"/>
    <w:rsid w:val="4A16615C"/>
    <w:rsid w:val="4A3C7B4C"/>
    <w:rsid w:val="4A4424D7"/>
    <w:rsid w:val="4A796B23"/>
    <w:rsid w:val="4A8972AE"/>
    <w:rsid w:val="4AB82D0F"/>
    <w:rsid w:val="4AC53A65"/>
    <w:rsid w:val="4AEB7664"/>
    <w:rsid w:val="4AFD7C19"/>
    <w:rsid w:val="4B0567D1"/>
    <w:rsid w:val="4B236AAE"/>
    <w:rsid w:val="4B27210C"/>
    <w:rsid w:val="4B707271"/>
    <w:rsid w:val="4B7DB3C9"/>
    <w:rsid w:val="4B8A5F81"/>
    <w:rsid w:val="4B9739F7"/>
    <w:rsid w:val="4BA7798F"/>
    <w:rsid w:val="4BBA59AA"/>
    <w:rsid w:val="4BCA1FA1"/>
    <w:rsid w:val="4BD44D46"/>
    <w:rsid w:val="4BDF0208"/>
    <w:rsid w:val="4BEE2503"/>
    <w:rsid w:val="4C245A30"/>
    <w:rsid w:val="4C2E3605"/>
    <w:rsid w:val="4C6164AB"/>
    <w:rsid w:val="4C8D372E"/>
    <w:rsid w:val="4C9C24A4"/>
    <w:rsid w:val="4CB6685F"/>
    <w:rsid w:val="4CC367FE"/>
    <w:rsid w:val="4D00134D"/>
    <w:rsid w:val="4D022F6A"/>
    <w:rsid w:val="4D077F3C"/>
    <w:rsid w:val="4D123355"/>
    <w:rsid w:val="4D2A3B31"/>
    <w:rsid w:val="4D312C52"/>
    <w:rsid w:val="4D764FBA"/>
    <w:rsid w:val="4D905305"/>
    <w:rsid w:val="4D964A72"/>
    <w:rsid w:val="4D9C1254"/>
    <w:rsid w:val="4DE65204"/>
    <w:rsid w:val="4DFF25EE"/>
    <w:rsid w:val="4E140605"/>
    <w:rsid w:val="4E50068C"/>
    <w:rsid w:val="4E793892"/>
    <w:rsid w:val="4E800872"/>
    <w:rsid w:val="4EC569ED"/>
    <w:rsid w:val="4ED50EA1"/>
    <w:rsid w:val="4EEC050C"/>
    <w:rsid w:val="4F0C5CE8"/>
    <w:rsid w:val="4F104EC3"/>
    <w:rsid w:val="4F1A72FA"/>
    <w:rsid w:val="4F216E37"/>
    <w:rsid w:val="4F47354A"/>
    <w:rsid w:val="4F911C54"/>
    <w:rsid w:val="4F932417"/>
    <w:rsid w:val="4FA21926"/>
    <w:rsid w:val="4FA752E6"/>
    <w:rsid w:val="4FE625E0"/>
    <w:rsid w:val="4FF07111"/>
    <w:rsid w:val="5021480F"/>
    <w:rsid w:val="50962ECB"/>
    <w:rsid w:val="50A42E38"/>
    <w:rsid w:val="50A4577F"/>
    <w:rsid w:val="50B73D1F"/>
    <w:rsid w:val="50BD5BC9"/>
    <w:rsid w:val="50C11EEE"/>
    <w:rsid w:val="50E579F5"/>
    <w:rsid w:val="50E97CFC"/>
    <w:rsid w:val="50FA4028"/>
    <w:rsid w:val="510D65B7"/>
    <w:rsid w:val="511157AB"/>
    <w:rsid w:val="5142540C"/>
    <w:rsid w:val="518832C8"/>
    <w:rsid w:val="519D3C50"/>
    <w:rsid w:val="51A0432A"/>
    <w:rsid w:val="51A86090"/>
    <w:rsid w:val="51B7396D"/>
    <w:rsid w:val="51CB2747"/>
    <w:rsid w:val="522E4CC3"/>
    <w:rsid w:val="5230013E"/>
    <w:rsid w:val="52324173"/>
    <w:rsid w:val="5244713B"/>
    <w:rsid w:val="52615633"/>
    <w:rsid w:val="526F4DE4"/>
    <w:rsid w:val="5276EC20"/>
    <w:rsid w:val="528A0F5A"/>
    <w:rsid w:val="52977FD4"/>
    <w:rsid w:val="52A25790"/>
    <w:rsid w:val="52A96B6F"/>
    <w:rsid w:val="52B058BC"/>
    <w:rsid w:val="52B45975"/>
    <w:rsid w:val="52D94AA4"/>
    <w:rsid w:val="52EA3A62"/>
    <w:rsid w:val="52F201A7"/>
    <w:rsid w:val="52F50BB8"/>
    <w:rsid w:val="53097272"/>
    <w:rsid w:val="53544462"/>
    <w:rsid w:val="5397158E"/>
    <w:rsid w:val="54013861"/>
    <w:rsid w:val="542C7307"/>
    <w:rsid w:val="54435396"/>
    <w:rsid w:val="54487265"/>
    <w:rsid w:val="544D6070"/>
    <w:rsid w:val="54605E1E"/>
    <w:rsid w:val="54B3506A"/>
    <w:rsid w:val="54B65C0D"/>
    <w:rsid w:val="54CA0D16"/>
    <w:rsid w:val="54DD4057"/>
    <w:rsid w:val="54E7490F"/>
    <w:rsid w:val="550764A4"/>
    <w:rsid w:val="550B2BF6"/>
    <w:rsid w:val="551D5098"/>
    <w:rsid w:val="55214EB5"/>
    <w:rsid w:val="55364EFD"/>
    <w:rsid w:val="555001B2"/>
    <w:rsid w:val="555D4828"/>
    <w:rsid w:val="557A4C8B"/>
    <w:rsid w:val="558931E1"/>
    <w:rsid w:val="55923347"/>
    <w:rsid w:val="55925180"/>
    <w:rsid w:val="55983B1B"/>
    <w:rsid w:val="55A8376B"/>
    <w:rsid w:val="55D3CB85"/>
    <w:rsid w:val="55DC29B6"/>
    <w:rsid w:val="55DD4241"/>
    <w:rsid w:val="5639D204"/>
    <w:rsid w:val="566B6D1E"/>
    <w:rsid w:val="568E01E7"/>
    <w:rsid w:val="57032A2C"/>
    <w:rsid w:val="570F5219"/>
    <w:rsid w:val="5731646B"/>
    <w:rsid w:val="5755ABB3"/>
    <w:rsid w:val="575D12B5"/>
    <w:rsid w:val="57610A87"/>
    <w:rsid w:val="577B1140"/>
    <w:rsid w:val="577B7F21"/>
    <w:rsid w:val="577F181B"/>
    <w:rsid w:val="57901A7E"/>
    <w:rsid w:val="57921984"/>
    <w:rsid w:val="579737F0"/>
    <w:rsid w:val="57AB7B30"/>
    <w:rsid w:val="57AF5251"/>
    <w:rsid w:val="57B26373"/>
    <w:rsid w:val="57B63F04"/>
    <w:rsid w:val="57BEF2B7"/>
    <w:rsid w:val="57CD20C2"/>
    <w:rsid w:val="57D675AB"/>
    <w:rsid w:val="57D95FDD"/>
    <w:rsid w:val="58917D2F"/>
    <w:rsid w:val="5894085C"/>
    <w:rsid w:val="58AE4F0C"/>
    <w:rsid w:val="58B85899"/>
    <w:rsid w:val="58D2260D"/>
    <w:rsid w:val="58E363A9"/>
    <w:rsid w:val="591F13CB"/>
    <w:rsid w:val="595E1678"/>
    <w:rsid w:val="596811C3"/>
    <w:rsid w:val="596D5BD4"/>
    <w:rsid w:val="597E3DD8"/>
    <w:rsid w:val="59975605"/>
    <w:rsid w:val="59D61C0D"/>
    <w:rsid w:val="59E7814D"/>
    <w:rsid w:val="59EEC0C2"/>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3D93CC"/>
    <w:rsid w:val="5B843A1C"/>
    <w:rsid w:val="5B873E3F"/>
    <w:rsid w:val="5B9BA462"/>
    <w:rsid w:val="5B9E4D0D"/>
    <w:rsid w:val="5BA83AF9"/>
    <w:rsid w:val="5BD85292"/>
    <w:rsid w:val="5BF714F0"/>
    <w:rsid w:val="5BF7CB1D"/>
    <w:rsid w:val="5C02690E"/>
    <w:rsid w:val="5C196DA7"/>
    <w:rsid w:val="5C2A048C"/>
    <w:rsid w:val="5C560286"/>
    <w:rsid w:val="5C5B5E3F"/>
    <w:rsid w:val="5C80234E"/>
    <w:rsid w:val="5C8A680C"/>
    <w:rsid w:val="5CDD2672"/>
    <w:rsid w:val="5D0C4701"/>
    <w:rsid w:val="5D0F0395"/>
    <w:rsid w:val="5D221076"/>
    <w:rsid w:val="5D397964"/>
    <w:rsid w:val="5D4F6922"/>
    <w:rsid w:val="5D5A391C"/>
    <w:rsid w:val="5D5F10C0"/>
    <w:rsid w:val="5D6214FE"/>
    <w:rsid w:val="5D891B7B"/>
    <w:rsid w:val="5DAD38EE"/>
    <w:rsid w:val="5DFDA5F6"/>
    <w:rsid w:val="5DFFEADB"/>
    <w:rsid w:val="5E006862"/>
    <w:rsid w:val="5E0207B9"/>
    <w:rsid w:val="5E1834A1"/>
    <w:rsid w:val="5E261785"/>
    <w:rsid w:val="5E4A7017"/>
    <w:rsid w:val="5E552BBA"/>
    <w:rsid w:val="5E5C514E"/>
    <w:rsid w:val="5E611C10"/>
    <w:rsid w:val="5E6F4DA2"/>
    <w:rsid w:val="5E7A0F3F"/>
    <w:rsid w:val="5EEB7408"/>
    <w:rsid w:val="5EF62DCD"/>
    <w:rsid w:val="5EFBEF93"/>
    <w:rsid w:val="5EFC7377"/>
    <w:rsid w:val="5F06174D"/>
    <w:rsid w:val="5F3078F1"/>
    <w:rsid w:val="5F3A3602"/>
    <w:rsid w:val="5F45733B"/>
    <w:rsid w:val="5F6277C6"/>
    <w:rsid w:val="5F6D0B1D"/>
    <w:rsid w:val="5F8D0B82"/>
    <w:rsid w:val="5F99E97A"/>
    <w:rsid w:val="5F9D4AAC"/>
    <w:rsid w:val="5F9E0EF8"/>
    <w:rsid w:val="5FAF6E4E"/>
    <w:rsid w:val="5FBF1F08"/>
    <w:rsid w:val="5FCB64A5"/>
    <w:rsid w:val="5FCC5339"/>
    <w:rsid w:val="5FDFBDBF"/>
    <w:rsid w:val="5FE34A5B"/>
    <w:rsid w:val="5FF7D11D"/>
    <w:rsid w:val="5FF99F17"/>
    <w:rsid w:val="5FF9DCC7"/>
    <w:rsid w:val="5FFE1E36"/>
    <w:rsid w:val="601E438A"/>
    <w:rsid w:val="60232584"/>
    <w:rsid w:val="603F1DF4"/>
    <w:rsid w:val="606B4279"/>
    <w:rsid w:val="607330CE"/>
    <w:rsid w:val="60825176"/>
    <w:rsid w:val="60954C31"/>
    <w:rsid w:val="609F2AC4"/>
    <w:rsid w:val="60D36795"/>
    <w:rsid w:val="60D82241"/>
    <w:rsid w:val="60FA2EE8"/>
    <w:rsid w:val="61054A27"/>
    <w:rsid w:val="610A52BC"/>
    <w:rsid w:val="611D2366"/>
    <w:rsid w:val="61421856"/>
    <w:rsid w:val="615227C4"/>
    <w:rsid w:val="615B5579"/>
    <w:rsid w:val="61654E3F"/>
    <w:rsid w:val="6182292A"/>
    <w:rsid w:val="619F7F92"/>
    <w:rsid w:val="61D90EB0"/>
    <w:rsid w:val="61F94C26"/>
    <w:rsid w:val="62000E56"/>
    <w:rsid w:val="624F3E49"/>
    <w:rsid w:val="625540F2"/>
    <w:rsid w:val="62632286"/>
    <w:rsid w:val="62827EE8"/>
    <w:rsid w:val="62885958"/>
    <w:rsid w:val="62CB57F0"/>
    <w:rsid w:val="62F40B65"/>
    <w:rsid w:val="62FC2CFE"/>
    <w:rsid w:val="63024505"/>
    <w:rsid w:val="635600A5"/>
    <w:rsid w:val="635B1DB5"/>
    <w:rsid w:val="63711FED"/>
    <w:rsid w:val="63880DDC"/>
    <w:rsid w:val="638D750D"/>
    <w:rsid w:val="63AC6CC0"/>
    <w:rsid w:val="63F8B6BA"/>
    <w:rsid w:val="64055776"/>
    <w:rsid w:val="64240056"/>
    <w:rsid w:val="643E143A"/>
    <w:rsid w:val="64491666"/>
    <w:rsid w:val="648B6EEF"/>
    <w:rsid w:val="64946278"/>
    <w:rsid w:val="64C0351D"/>
    <w:rsid w:val="64C158BF"/>
    <w:rsid w:val="64CE2EAA"/>
    <w:rsid w:val="653C3090"/>
    <w:rsid w:val="654C3747"/>
    <w:rsid w:val="655B198E"/>
    <w:rsid w:val="657DF4F9"/>
    <w:rsid w:val="65854376"/>
    <w:rsid w:val="658767BE"/>
    <w:rsid w:val="65892531"/>
    <w:rsid w:val="659FBFE6"/>
    <w:rsid w:val="65A72D84"/>
    <w:rsid w:val="65F85A7B"/>
    <w:rsid w:val="66195831"/>
    <w:rsid w:val="662E75B1"/>
    <w:rsid w:val="66342C2E"/>
    <w:rsid w:val="663E784C"/>
    <w:rsid w:val="668B6A45"/>
    <w:rsid w:val="66B141AA"/>
    <w:rsid w:val="67011F07"/>
    <w:rsid w:val="67041C7D"/>
    <w:rsid w:val="672F3F24"/>
    <w:rsid w:val="673E055F"/>
    <w:rsid w:val="67551CE3"/>
    <w:rsid w:val="677E92C0"/>
    <w:rsid w:val="67A22552"/>
    <w:rsid w:val="67AC60A4"/>
    <w:rsid w:val="67ADB973"/>
    <w:rsid w:val="67B010BC"/>
    <w:rsid w:val="67B13D35"/>
    <w:rsid w:val="67B22DCC"/>
    <w:rsid w:val="67BE71AA"/>
    <w:rsid w:val="67CA6B60"/>
    <w:rsid w:val="67D90273"/>
    <w:rsid w:val="67DE5875"/>
    <w:rsid w:val="67E55852"/>
    <w:rsid w:val="67EB1AB4"/>
    <w:rsid w:val="67EDED4A"/>
    <w:rsid w:val="67FA1285"/>
    <w:rsid w:val="67FF2745"/>
    <w:rsid w:val="67FFC14A"/>
    <w:rsid w:val="683E759B"/>
    <w:rsid w:val="68551F4F"/>
    <w:rsid w:val="687C10C9"/>
    <w:rsid w:val="68840C16"/>
    <w:rsid w:val="68872541"/>
    <w:rsid w:val="68876EFB"/>
    <w:rsid w:val="68884654"/>
    <w:rsid w:val="689F444F"/>
    <w:rsid w:val="68B96DBB"/>
    <w:rsid w:val="68CA2805"/>
    <w:rsid w:val="68E937A3"/>
    <w:rsid w:val="69105EF6"/>
    <w:rsid w:val="691664E5"/>
    <w:rsid w:val="69197DE4"/>
    <w:rsid w:val="692A680B"/>
    <w:rsid w:val="693E15D3"/>
    <w:rsid w:val="693F1811"/>
    <w:rsid w:val="69627681"/>
    <w:rsid w:val="6977531D"/>
    <w:rsid w:val="69CC2BFF"/>
    <w:rsid w:val="69E84DCE"/>
    <w:rsid w:val="69F119F4"/>
    <w:rsid w:val="69FD55B8"/>
    <w:rsid w:val="6A0B1C62"/>
    <w:rsid w:val="6A135FBD"/>
    <w:rsid w:val="6A2406C8"/>
    <w:rsid w:val="6A3D7C5B"/>
    <w:rsid w:val="6A3F17D8"/>
    <w:rsid w:val="6A507835"/>
    <w:rsid w:val="6ADE0BD1"/>
    <w:rsid w:val="6AE96859"/>
    <w:rsid w:val="6AEFFBAD"/>
    <w:rsid w:val="6B147746"/>
    <w:rsid w:val="6B24787C"/>
    <w:rsid w:val="6B573233"/>
    <w:rsid w:val="6B5B6274"/>
    <w:rsid w:val="6B935D53"/>
    <w:rsid w:val="6C0F2D84"/>
    <w:rsid w:val="6C196F71"/>
    <w:rsid w:val="6C226FCB"/>
    <w:rsid w:val="6C31226F"/>
    <w:rsid w:val="6C406564"/>
    <w:rsid w:val="6C4E249B"/>
    <w:rsid w:val="6C53684F"/>
    <w:rsid w:val="6C552F0B"/>
    <w:rsid w:val="6C8C67B7"/>
    <w:rsid w:val="6C9D744C"/>
    <w:rsid w:val="6CF7007F"/>
    <w:rsid w:val="6D167928"/>
    <w:rsid w:val="6D26299B"/>
    <w:rsid w:val="6D3C2A7C"/>
    <w:rsid w:val="6D4772EC"/>
    <w:rsid w:val="6D552636"/>
    <w:rsid w:val="6D6767B5"/>
    <w:rsid w:val="6D6E2B20"/>
    <w:rsid w:val="6D9078AF"/>
    <w:rsid w:val="6DAA3FEF"/>
    <w:rsid w:val="6DC0172B"/>
    <w:rsid w:val="6DCB690C"/>
    <w:rsid w:val="6DD41A5B"/>
    <w:rsid w:val="6DF43C2E"/>
    <w:rsid w:val="6DF51CA3"/>
    <w:rsid w:val="6DFFE3CE"/>
    <w:rsid w:val="6E078CB0"/>
    <w:rsid w:val="6E7F30D9"/>
    <w:rsid w:val="6E8335BD"/>
    <w:rsid w:val="6E8E12EF"/>
    <w:rsid w:val="6E972936"/>
    <w:rsid w:val="6E9E2DF2"/>
    <w:rsid w:val="6EAC8789"/>
    <w:rsid w:val="6EBC7021"/>
    <w:rsid w:val="6ED446C5"/>
    <w:rsid w:val="6ED742CE"/>
    <w:rsid w:val="6F2A7D94"/>
    <w:rsid w:val="6F2E1016"/>
    <w:rsid w:val="6F3817EC"/>
    <w:rsid w:val="6F42EF3F"/>
    <w:rsid w:val="6F571666"/>
    <w:rsid w:val="6F630905"/>
    <w:rsid w:val="6F8331F1"/>
    <w:rsid w:val="6FAE1A09"/>
    <w:rsid w:val="6FD75BF8"/>
    <w:rsid w:val="6FDD19D0"/>
    <w:rsid w:val="6FDF3F98"/>
    <w:rsid w:val="6FDF4942"/>
    <w:rsid w:val="6FDFBAF4"/>
    <w:rsid w:val="6FF76BEA"/>
    <w:rsid w:val="70357BF9"/>
    <w:rsid w:val="70607002"/>
    <w:rsid w:val="707723D0"/>
    <w:rsid w:val="70812E3F"/>
    <w:rsid w:val="70F326B5"/>
    <w:rsid w:val="70F5661B"/>
    <w:rsid w:val="711F579E"/>
    <w:rsid w:val="71360107"/>
    <w:rsid w:val="713B688E"/>
    <w:rsid w:val="71950224"/>
    <w:rsid w:val="71D43752"/>
    <w:rsid w:val="71F1796A"/>
    <w:rsid w:val="71FF8D49"/>
    <w:rsid w:val="72154626"/>
    <w:rsid w:val="72262B5D"/>
    <w:rsid w:val="72283FF7"/>
    <w:rsid w:val="722E7212"/>
    <w:rsid w:val="723A0474"/>
    <w:rsid w:val="724D243E"/>
    <w:rsid w:val="725923E4"/>
    <w:rsid w:val="726151E3"/>
    <w:rsid w:val="72864BF7"/>
    <w:rsid w:val="729023FC"/>
    <w:rsid w:val="729F0C03"/>
    <w:rsid w:val="73572EBD"/>
    <w:rsid w:val="73C0646E"/>
    <w:rsid w:val="73DF23C1"/>
    <w:rsid w:val="73FA8EAE"/>
    <w:rsid w:val="73FC3173"/>
    <w:rsid w:val="73FF6E42"/>
    <w:rsid w:val="742222F5"/>
    <w:rsid w:val="743C3A55"/>
    <w:rsid w:val="74476126"/>
    <w:rsid w:val="74706664"/>
    <w:rsid w:val="747F3682"/>
    <w:rsid w:val="748B6871"/>
    <w:rsid w:val="74907181"/>
    <w:rsid w:val="749C4185"/>
    <w:rsid w:val="74C276BA"/>
    <w:rsid w:val="74DB737D"/>
    <w:rsid w:val="74F72B4A"/>
    <w:rsid w:val="75067759"/>
    <w:rsid w:val="752029C1"/>
    <w:rsid w:val="752124FA"/>
    <w:rsid w:val="752E6DCD"/>
    <w:rsid w:val="7551380D"/>
    <w:rsid w:val="75600BE5"/>
    <w:rsid w:val="7564475C"/>
    <w:rsid w:val="7583797F"/>
    <w:rsid w:val="75BA294F"/>
    <w:rsid w:val="75D20F1D"/>
    <w:rsid w:val="75DA2C18"/>
    <w:rsid w:val="75E63744"/>
    <w:rsid w:val="75F54412"/>
    <w:rsid w:val="75F9358A"/>
    <w:rsid w:val="75FB91ED"/>
    <w:rsid w:val="75FDF315"/>
    <w:rsid w:val="760F67F7"/>
    <w:rsid w:val="76164029"/>
    <w:rsid w:val="761D08E0"/>
    <w:rsid w:val="762D4C0F"/>
    <w:rsid w:val="765D347C"/>
    <w:rsid w:val="765F2F70"/>
    <w:rsid w:val="76826699"/>
    <w:rsid w:val="76C43A85"/>
    <w:rsid w:val="76C87133"/>
    <w:rsid w:val="76CD08D5"/>
    <w:rsid w:val="76DB4B92"/>
    <w:rsid w:val="76FD013A"/>
    <w:rsid w:val="77052AA4"/>
    <w:rsid w:val="77136511"/>
    <w:rsid w:val="77340A39"/>
    <w:rsid w:val="77351FD0"/>
    <w:rsid w:val="77472422"/>
    <w:rsid w:val="776808B4"/>
    <w:rsid w:val="777538C5"/>
    <w:rsid w:val="777C54EB"/>
    <w:rsid w:val="777F31F2"/>
    <w:rsid w:val="77AAA372"/>
    <w:rsid w:val="77BB5DD5"/>
    <w:rsid w:val="77C47CB1"/>
    <w:rsid w:val="77D1700D"/>
    <w:rsid w:val="77EC04CC"/>
    <w:rsid w:val="77FD74CC"/>
    <w:rsid w:val="781400F4"/>
    <w:rsid w:val="784E26B3"/>
    <w:rsid w:val="78775729"/>
    <w:rsid w:val="78931961"/>
    <w:rsid w:val="78A42DB0"/>
    <w:rsid w:val="78A656AB"/>
    <w:rsid w:val="78B2245C"/>
    <w:rsid w:val="78BB880A"/>
    <w:rsid w:val="78D728B7"/>
    <w:rsid w:val="78D816EC"/>
    <w:rsid w:val="78DE0702"/>
    <w:rsid w:val="78E172CC"/>
    <w:rsid w:val="78EA1D1F"/>
    <w:rsid w:val="78FD46DC"/>
    <w:rsid w:val="7904172F"/>
    <w:rsid w:val="790F7E27"/>
    <w:rsid w:val="792A231A"/>
    <w:rsid w:val="792F0F5E"/>
    <w:rsid w:val="79316829"/>
    <w:rsid w:val="793C42B7"/>
    <w:rsid w:val="796450AB"/>
    <w:rsid w:val="797E66A9"/>
    <w:rsid w:val="797F627E"/>
    <w:rsid w:val="798518A4"/>
    <w:rsid w:val="79A97383"/>
    <w:rsid w:val="79DC062F"/>
    <w:rsid w:val="79E27E8B"/>
    <w:rsid w:val="79F850CE"/>
    <w:rsid w:val="79FD443C"/>
    <w:rsid w:val="7A1D1975"/>
    <w:rsid w:val="7A3E5150"/>
    <w:rsid w:val="7A4670D6"/>
    <w:rsid w:val="7A534B63"/>
    <w:rsid w:val="7A615382"/>
    <w:rsid w:val="7A67303B"/>
    <w:rsid w:val="7AA01628"/>
    <w:rsid w:val="7AAB1D04"/>
    <w:rsid w:val="7AB62133"/>
    <w:rsid w:val="7ABA4368"/>
    <w:rsid w:val="7AC31A1B"/>
    <w:rsid w:val="7ACF4159"/>
    <w:rsid w:val="7AD05746"/>
    <w:rsid w:val="7ADD6034"/>
    <w:rsid w:val="7AEF71E2"/>
    <w:rsid w:val="7AFFC7F2"/>
    <w:rsid w:val="7B03A162"/>
    <w:rsid w:val="7B257FFD"/>
    <w:rsid w:val="7B273D20"/>
    <w:rsid w:val="7B343476"/>
    <w:rsid w:val="7B5829EE"/>
    <w:rsid w:val="7B5A2978"/>
    <w:rsid w:val="7B5A7E4C"/>
    <w:rsid w:val="7B5B953A"/>
    <w:rsid w:val="7B667AF9"/>
    <w:rsid w:val="7B6C7E99"/>
    <w:rsid w:val="7B7468F8"/>
    <w:rsid w:val="7BBE1FFB"/>
    <w:rsid w:val="7BCC5E22"/>
    <w:rsid w:val="7BEE0103"/>
    <w:rsid w:val="7BEEB5C3"/>
    <w:rsid w:val="7BF59545"/>
    <w:rsid w:val="7BFBAAA3"/>
    <w:rsid w:val="7BFF3390"/>
    <w:rsid w:val="7C0A0FE4"/>
    <w:rsid w:val="7C254906"/>
    <w:rsid w:val="7C590818"/>
    <w:rsid w:val="7C7C10F6"/>
    <w:rsid w:val="7C853BEA"/>
    <w:rsid w:val="7C881368"/>
    <w:rsid w:val="7C9061B7"/>
    <w:rsid w:val="7CE110D1"/>
    <w:rsid w:val="7CE27788"/>
    <w:rsid w:val="7CE3519B"/>
    <w:rsid w:val="7CF77FE5"/>
    <w:rsid w:val="7CFD737D"/>
    <w:rsid w:val="7D0C32F1"/>
    <w:rsid w:val="7D0F408D"/>
    <w:rsid w:val="7D491C6C"/>
    <w:rsid w:val="7D5429C0"/>
    <w:rsid w:val="7D556D38"/>
    <w:rsid w:val="7D6E6D43"/>
    <w:rsid w:val="7D7D53A6"/>
    <w:rsid w:val="7D8E0949"/>
    <w:rsid w:val="7D93677B"/>
    <w:rsid w:val="7DB57A34"/>
    <w:rsid w:val="7DBF0265"/>
    <w:rsid w:val="7DD7EF1F"/>
    <w:rsid w:val="7DD9AADF"/>
    <w:rsid w:val="7DDE309B"/>
    <w:rsid w:val="7DE60973"/>
    <w:rsid w:val="7DEF0916"/>
    <w:rsid w:val="7DF0FE50"/>
    <w:rsid w:val="7DF96215"/>
    <w:rsid w:val="7DFBD4D0"/>
    <w:rsid w:val="7DFD84F9"/>
    <w:rsid w:val="7DFE6B46"/>
    <w:rsid w:val="7DFF3248"/>
    <w:rsid w:val="7E1C6AC3"/>
    <w:rsid w:val="7E1E5218"/>
    <w:rsid w:val="7E3DA6A5"/>
    <w:rsid w:val="7E495AC8"/>
    <w:rsid w:val="7E775345"/>
    <w:rsid w:val="7E7F29F3"/>
    <w:rsid w:val="7E935F95"/>
    <w:rsid w:val="7E9A4E1F"/>
    <w:rsid w:val="7EA7723A"/>
    <w:rsid w:val="7EDB219F"/>
    <w:rsid w:val="7EDD4BB4"/>
    <w:rsid w:val="7EDFDE88"/>
    <w:rsid w:val="7EEF68EB"/>
    <w:rsid w:val="7EF56FBB"/>
    <w:rsid w:val="7EFECDCB"/>
    <w:rsid w:val="7F0768EB"/>
    <w:rsid w:val="7F143BEC"/>
    <w:rsid w:val="7F3F6042"/>
    <w:rsid w:val="7F4B4371"/>
    <w:rsid w:val="7F5F7814"/>
    <w:rsid w:val="7F6B6C6F"/>
    <w:rsid w:val="7F6FB2C3"/>
    <w:rsid w:val="7F715AF2"/>
    <w:rsid w:val="7F7861FF"/>
    <w:rsid w:val="7F79CFF6"/>
    <w:rsid w:val="7F7BACFF"/>
    <w:rsid w:val="7F7BBD4F"/>
    <w:rsid w:val="7F7FE92D"/>
    <w:rsid w:val="7F886E69"/>
    <w:rsid w:val="7FB7C765"/>
    <w:rsid w:val="7FC65EA0"/>
    <w:rsid w:val="7FDD8546"/>
    <w:rsid w:val="7FDF76FD"/>
    <w:rsid w:val="7FEBD888"/>
    <w:rsid w:val="7FEC3CA2"/>
    <w:rsid w:val="7FEFB300"/>
    <w:rsid w:val="7FEFEF6B"/>
    <w:rsid w:val="7FEFF732"/>
    <w:rsid w:val="7FF3F8DD"/>
    <w:rsid w:val="7FF7382A"/>
    <w:rsid w:val="7FFB12B6"/>
    <w:rsid w:val="7FFBDCE2"/>
    <w:rsid w:val="7FFBEB8C"/>
    <w:rsid w:val="7FFDCC80"/>
    <w:rsid w:val="7FFEFABC"/>
    <w:rsid w:val="7FFF0078"/>
    <w:rsid w:val="7FFF5CE5"/>
    <w:rsid w:val="7FFF6017"/>
    <w:rsid w:val="7FFF6ADE"/>
    <w:rsid w:val="7FFFD1E2"/>
    <w:rsid w:val="7FFFEDC3"/>
    <w:rsid w:val="8A4BEBCF"/>
    <w:rsid w:val="8DF5BF61"/>
    <w:rsid w:val="937D2884"/>
    <w:rsid w:val="9B7EBB14"/>
    <w:rsid w:val="9DDF4206"/>
    <w:rsid w:val="9EFF99D0"/>
    <w:rsid w:val="9FEB01AA"/>
    <w:rsid w:val="9FFF5ABD"/>
    <w:rsid w:val="A7CF6CD3"/>
    <w:rsid w:val="AD0DB11B"/>
    <w:rsid w:val="AD77E465"/>
    <w:rsid w:val="ADE4F112"/>
    <w:rsid w:val="AF7DBE6D"/>
    <w:rsid w:val="AFEF0DCD"/>
    <w:rsid w:val="B1BF500A"/>
    <w:rsid w:val="B3F72BFC"/>
    <w:rsid w:val="B6ED5DF0"/>
    <w:rsid w:val="B7BFB996"/>
    <w:rsid w:val="B7DB22A5"/>
    <w:rsid w:val="B7F394A6"/>
    <w:rsid w:val="B7FBB021"/>
    <w:rsid w:val="B7FE4DD0"/>
    <w:rsid w:val="B8FF3D6B"/>
    <w:rsid w:val="B9FF11CF"/>
    <w:rsid w:val="BA3FB53D"/>
    <w:rsid w:val="BA7D078A"/>
    <w:rsid w:val="BB629756"/>
    <w:rsid w:val="BB7FA927"/>
    <w:rsid w:val="BBCF3E1D"/>
    <w:rsid w:val="BC9F1205"/>
    <w:rsid w:val="BD8D4AC6"/>
    <w:rsid w:val="BDDF2F8B"/>
    <w:rsid w:val="BDF80C4A"/>
    <w:rsid w:val="BE7B1680"/>
    <w:rsid w:val="BE9B0BB5"/>
    <w:rsid w:val="BEFF01C5"/>
    <w:rsid w:val="BF7E8753"/>
    <w:rsid w:val="BFAFB9F4"/>
    <w:rsid w:val="BFB7989C"/>
    <w:rsid w:val="BFDD3662"/>
    <w:rsid w:val="BFEF516D"/>
    <w:rsid w:val="BFF755AD"/>
    <w:rsid w:val="BFFB1B73"/>
    <w:rsid w:val="BFFBB0A8"/>
    <w:rsid w:val="BFFDA3E8"/>
    <w:rsid w:val="CD7A71FD"/>
    <w:rsid w:val="CFBABEE5"/>
    <w:rsid w:val="CFFAFB9A"/>
    <w:rsid w:val="D54F7B4A"/>
    <w:rsid w:val="D717573F"/>
    <w:rsid w:val="D7DB01F1"/>
    <w:rsid w:val="D7F330C5"/>
    <w:rsid w:val="D8B72189"/>
    <w:rsid w:val="DA63005C"/>
    <w:rsid w:val="DAFE7F48"/>
    <w:rsid w:val="DDB6FCBC"/>
    <w:rsid w:val="DDDD5365"/>
    <w:rsid w:val="DDDD663B"/>
    <w:rsid w:val="DDEF11FA"/>
    <w:rsid w:val="DDF54FB7"/>
    <w:rsid w:val="DE9F8FEA"/>
    <w:rsid w:val="DF5FF275"/>
    <w:rsid w:val="DF7B6539"/>
    <w:rsid w:val="DF7E1844"/>
    <w:rsid w:val="DFBB258A"/>
    <w:rsid w:val="DFDB5997"/>
    <w:rsid w:val="DFDE792D"/>
    <w:rsid w:val="DFF851BF"/>
    <w:rsid w:val="DFFB5D25"/>
    <w:rsid w:val="DFFDABA6"/>
    <w:rsid w:val="DFFDF7C6"/>
    <w:rsid w:val="E37FDF41"/>
    <w:rsid w:val="E4FFB35E"/>
    <w:rsid w:val="E53FF713"/>
    <w:rsid w:val="E5BD6CCA"/>
    <w:rsid w:val="E5CB80D0"/>
    <w:rsid w:val="E61EFEA4"/>
    <w:rsid w:val="E7BC75D1"/>
    <w:rsid w:val="E7BD5542"/>
    <w:rsid w:val="E9BEDB52"/>
    <w:rsid w:val="EAF69E45"/>
    <w:rsid w:val="EBDF8210"/>
    <w:rsid w:val="EBFE4044"/>
    <w:rsid w:val="EC1FFF0F"/>
    <w:rsid w:val="ED7FA489"/>
    <w:rsid w:val="EDBB232C"/>
    <w:rsid w:val="EDBE2DDC"/>
    <w:rsid w:val="EDFBF0D2"/>
    <w:rsid w:val="EDFEA44E"/>
    <w:rsid w:val="EDFF57DE"/>
    <w:rsid w:val="EDFF648A"/>
    <w:rsid w:val="EE7B9C24"/>
    <w:rsid w:val="EEDB63FE"/>
    <w:rsid w:val="EF3C3BEE"/>
    <w:rsid w:val="EF5F17DA"/>
    <w:rsid w:val="EFB639B2"/>
    <w:rsid w:val="EFF73475"/>
    <w:rsid w:val="EFFE5F0D"/>
    <w:rsid w:val="EFFF6772"/>
    <w:rsid w:val="F2BFF9EB"/>
    <w:rsid w:val="F2EFE123"/>
    <w:rsid w:val="F2F3314A"/>
    <w:rsid w:val="F3D3D88B"/>
    <w:rsid w:val="F3FFB688"/>
    <w:rsid w:val="F4EEFC16"/>
    <w:rsid w:val="F4F7B7EE"/>
    <w:rsid w:val="F5774A6A"/>
    <w:rsid w:val="F5F33F1E"/>
    <w:rsid w:val="F5FE5DC1"/>
    <w:rsid w:val="F5FFD31F"/>
    <w:rsid w:val="F6DF684D"/>
    <w:rsid w:val="F6EE7A7D"/>
    <w:rsid w:val="F6F3727E"/>
    <w:rsid w:val="F6F77CB7"/>
    <w:rsid w:val="F6FE3A50"/>
    <w:rsid w:val="F74F5A66"/>
    <w:rsid w:val="F777CCB0"/>
    <w:rsid w:val="F77F0B96"/>
    <w:rsid w:val="F7A7CB7D"/>
    <w:rsid w:val="F7F3CBA2"/>
    <w:rsid w:val="F7FF2936"/>
    <w:rsid w:val="F89E397B"/>
    <w:rsid w:val="F9AF1E5A"/>
    <w:rsid w:val="F9E5EF88"/>
    <w:rsid w:val="F9FD7A38"/>
    <w:rsid w:val="F9FE590A"/>
    <w:rsid w:val="F9FFDDBF"/>
    <w:rsid w:val="FAB14AA3"/>
    <w:rsid w:val="FAB5E0BC"/>
    <w:rsid w:val="FB5DE944"/>
    <w:rsid w:val="FB7931F1"/>
    <w:rsid w:val="FB7F78EF"/>
    <w:rsid w:val="FB8B1910"/>
    <w:rsid w:val="FBB73AF1"/>
    <w:rsid w:val="FBDF11F2"/>
    <w:rsid w:val="FBF73CE4"/>
    <w:rsid w:val="FBFF8B4D"/>
    <w:rsid w:val="FC57E7A9"/>
    <w:rsid w:val="FCEFA7EC"/>
    <w:rsid w:val="FD15BC6E"/>
    <w:rsid w:val="FD52AD99"/>
    <w:rsid w:val="FD63B3EF"/>
    <w:rsid w:val="FD674E29"/>
    <w:rsid w:val="FD6E1807"/>
    <w:rsid w:val="FD7F062B"/>
    <w:rsid w:val="FDCD5D77"/>
    <w:rsid w:val="FDD9E011"/>
    <w:rsid w:val="FDEF1DAF"/>
    <w:rsid w:val="FDF7EEA2"/>
    <w:rsid w:val="FDFBFB97"/>
    <w:rsid w:val="FDFE01F9"/>
    <w:rsid w:val="FDFEF1C3"/>
    <w:rsid w:val="FE767284"/>
    <w:rsid w:val="FE81D91A"/>
    <w:rsid w:val="FEB3CFA2"/>
    <w:rsid w:val="FEDD5918"/>
    <w:rsid w:val="FEDED027"/>
    <w:rsid w:val="FEEB8A9D"/>
    <w:rsid w:val="FEFBA188"/>
    <w:rsid w:val="FEFF6127"/>
    <w:rsid w:val="FEFFBDC3"/>
    <w:rsid w:val="FF0EB1D6"/>
    <w:rsid w:val="FF1BF70A"/>
    <w:rsid w:val="FF3E2567"/>
    <w:rsid w:val="FF7B0C68"/>
    <w:rsid w:val="FF7DEBC2"/>
    <w:rsid w:val="FF912D15"/>
    <w:rsid w:val="FF9BAFEC"/>
    <w:rsid w:val="FF9F5C70"/>
    <w:rsid w:val="FF9FA52B"/>
    <w:rsid w:val="FFAE413F"/>
    <w:rsid w:val="FFB57DDB"/>
    <w:rsid w:val="FFB62620"/>
    <w:rsid w:val="FFBA1733"/>
    <w:rsid w:val="FFBA7377"/>
    <w:rsid w:val="FFBB486E"/>
    <w:rsid w:val="FFBB8D98"/>
    <w:rsid w:val="FFBDCC42"/>
    <w:rsid w:val="FFBF3835"/>
    <w:rsid w:val="FFD4E1E3"/>
    <w:rsid w:val="FFDB9D01"/>
    <w:rsid w:val="FFDEA61B"/>
    <w:rsid w:val="FFDF0544"/>
    <w:rsid w:val="FFDFF33C"/>
    <w:rsid w:val="FFE613B8"/>
    <w:rsid w:val="FFEB5289"/>
    <w:rsid w:val="FFECAA2A"/>
    <w:rsid w:val="FFEDDFAF"/>
    <w:rsid w:val="FFEF5C0B"/>
    <w:rsid w:val="FFF24DBB"/>
    <w:rsid w:val="FFF30195"/>
    <w:rsid w:val="FFF3A85A"/>
    <w:rsid w:val="FFF71F70"/>
    <w:rsid w:val="FFFB35B9"/>
    <w:rsid w:val="FFFD2D76"/>
    <w:rsid w:val="FFFDCDAB"/>
    <w:rsid w:val="FFFE2806"/>
    <w:rsid w:val="FFFE6B1B"/>
    <w:rsid w:val="FFFF3A6F"/>
    <w:rsid w:val="FFFF8D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footnote reference"/>
    <w:basedOn w:val="69"/>
    <w:qFormat/>
    <w:uiPriority w:val="0"/>
    <w:rPr>
      <w:vertAlign w:val="superscript"/>
    </w:rPr>
  </w:style>
  <w:style w:type="paragraph" w:customStyle="1" w:styleId="80">
    <w:name w:val="Body Text First Indent 21"/>
    <w:basedOn w:val="81"/>
    <w:qFormat/>
    <w:uiPriority w:val="0"/>
    <w:pPr>
      <w:ind w:firstLine="420"/>
    </w:pPr>
    <w:rPr>
      <w:rFonts w:cs="宋体"/>
    </w:rPr>
  </w:style>
  <w:style w:type="paragraph" w:customStyle="1" w:styleId="81">
    <w:name w:val="Body Text Indent1"/>
    <w:basedOn w:val="1"/>
    <w:next w:val="1"/>
    <w:qFormat/>
    <w:uiPriority w:val="0"/>
    <w:pPr>
      <w:spacing w:after="120"/>
      <w:ind w:left="420" w:leftChars="200"/>
    </w:pPr>
  </w:style>
  <w:style w:type="paragraph" w:customStyle="1" w:styleId="82">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4"/>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6"/>
    <w:qFormat/>
    <w:uiPriority w:val="0"/>
    <w:rPr>
      <w:rFonts w:ascii="黑体" w:hAnsi="Courier New" w:eastAsia="黑体"/>
    </w:rPr>
  </w:style>
  <w:style w:type="character" w:customStyle="1" w:styleId="303">
    <w:name w:val="正文文本 2 字符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2"/>
    <w:next w:val="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basedOn w:val="69"/>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BodyText1I2"/>
    <w:basedOn w:val="967"/>
    <w:next w:val="1"/>
    <w:qFormat/>
    <w:uiPriority w:val="0"/>
    <w:pPr>
      <w:ind w:firstLine="420"/>
    </w:pPr>
    <w:rPr>
      <w:rFonts w:ascii="Calibri" w:hAnsi="Calibri"/>
    </w:rPr>
  </w:style>
  <w:style w:type="paragraph" w:customStyle="1" w:styleId="967">
    <w:name w:val="BodyTextIndent"/>
    <w:basedOn w:val="1"/>
    <w:next w:val="1"/>
    <w:qFormat/>
    <w:uiPriority w:val="0"/>
    <w:pPr>
      <w:spacing w:line="200" w:lineRule="exact"/>
      <w:ind w:firstLine="301"/>
      <w:textAlignment w:val="baseline"/>
    </w:pPr>
    <w:rPr>
      <w:rFonts w:ascii="宋体" w:hAnsi="Courier New"/>
      <w:spacing w:val="-4"/>
      <w:kern w:val="0"/>
      <w:sz w:val="18"/>
      <w:szCs w:val="20"/>
    </w:rPr>
  </w:style>
  <w:style w:type="paragraph" w:customStyle="1" w:styleId="968">
    <w:name w:val="正文+缩进"/>
    <w:basedOn w:val="1"/>
    <w:qFormat/>
    <w:uiPriority w:val="0"/>
    <w:rPr>
      <w:rFonts w:ascii="宋体"/>
      <w:lang w:val="en-GB"/>
    </w:rPr>
  </w:style>
  <w:style w:type="paragraph" w:customStyle="1" w:styleId="969">
    <w:name w:val="WPSOffice手动目录 1"/>
    <w:qFormat/>
    <w:uiPriority w:val="0"/>
    <w:rPr>
      <w:rFonts w:ascii="Times New Roman" w:hAnsi="Times New Roman" w:eastAsia="宋体" w:cs="Times New Roman"/>
      <w:lang w:val="en-US" w:eastAsia="zh-CN" w:bidi="ar-SA"/>
    </w:rPr>
  </w:style>
  <w:style w:type="character" w:customStyle="1" w:styleId="970">
    <w:name w:val="10"/>
    <w:basedOn w:val="69"/>
    <w:qFormat/>
    <w:uiPriority w:val="0"/>
    <w:rPr>
      <w:rFonts w:hint="default" w:ascii="Times New Roman" w:hAnsi="Times New Roman" w:cs="Times New Roman"/>
    </w:rPr>
  </w:style>
  <w:style w:type="paragraph" w:customStyle="1" w:styleId="971">
    <w:name w:val="_Style 9"/>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972">
    <w:name w:val="公文"/>
    <w:basedOn w:val="1"/>
    <w:qFormat/>
    <w:uiPriority w:val="0"/>
    <w:pPr>
      <w:keepNext w:val="0"/>
      <w:keepLines w:val="0"/>
      <w:widowControl w:val="0"/>
      <w:suppressLineNumbers w:val="0"/>
      <w:spacing w:before="0" w:beforeAutospacing="0" w:after="0" w:afterAutospacing="0"/>
      <w:ind w:left="0" w:right="0" w:firstLine="640" w:firstLineChars="200"/>
      <w:jc w:val="both"/>
    </w:pPr>
    <w:rPr>
      <w:rFonts w:hint="default" w:ascii="仿宋_GB2312" w:hAnsi="宋体" w:eastAsia="仿宋_GB2312" w:cs="仿宋_GB2312"/>
      <w:kern w:val="2"/>
      <w:sz w:val="32"/>
      <w:szCs w:val="32"/>
      <w:lang w:val="en-US" w:eastAsia="zh-CN" w:bidi="ar"/>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font111"/>
    <w:basedOn w:val="69"/>
    <w:qFormat/>
    <w:uiPriority w:val="0"/>
    <w:rPr>
      <w:rFonts w:ascii="Calibri" w:hAnsi="Calibri" w:cs="Calibri"/>
      <w:b/>
      <w:bCs/>
      <w:color w:val="000000"/>
      <w:sz w:val="28"/>
      <w:szCs w:val="28"/>
      <w:u w:val="none"/>
    </w:rPr>
  </w:style>
  <w:style w:type="paragraph" w:customStyle="1" w:styleId="975">
    <w:name w:val="reader-word-layer reader-word-s1-12"/>
    <w:basedOn w:val="1"/>
    <w:qFormat/>
    <w:uiPriority w:val="0"/>
    <w:pPr>
      <w:spacing w:before="100" w:beforeAutospacing="1" w:after="100" w:afterAutospacing="1"/>
    </w:pPr>
    <w:rPr>
      <w:rFonts w:ascii="宋体" w:hAnsi="宋体" w:cs="宋体"/>
      <w:sz w:val="24"/>
      <w:szCs w:val="24"/>
    </w:rPr>
  </w:style>
  <w:style w:type="paragraph" w:customStyle="1" w:styleId="976">
    <w:name w:val="正文ok"/>
    <w:qFormat/>
    <w:uiPriority w:val="0"/>
    <w:pPr>
      <w:spacing w:line="360" w:lineRule="auto"/>
      <w:ind w:firstLine="200" w:firstLineChars="200"/>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14141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36813</Words>
  <Characters>38801</Characters>
  <Lines>1</Lines>
  <Paragraphs>1</Paragraphs>
  <TotalTime>9</TotalTime>
  <ScaleCrop>false</ScaleCrop>
  <LinksUpToDate>false</LinksUpToDate>
  <CharactersWithSpaces>43423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2023-12-07T08:08:00Z</dcterms:created>
  <dc:creator>玥</dc:creator>
  <cp:lastModifiedBy>王胖子3.0</cp:lastModifiedBy>
  <cp:lastPrinted>2024-11-27T04:16:00Z</cp:lastPrinted>
  <dcterms:modified xsi:type="dcterms:W3CDTF">2025-07-15T06:17:48Z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BCBE0777120A445D9831D9B812FCC336_13</vt:lpwstr>
  </property>
</Properties>
</file>