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5C1F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2" w:firstLineChars="200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pacing w:val="0"/>
          <w:w w:val="100"/>
          <w:sz w:val="21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pacing w:val="0"/>
          <w:w w:val="100"/>
          <w:kern w:val="0"/>
          <w:sz w:val="21"/>
          <w:szCs w:val="21"/>
          <w:highlight w:val="none"/>
          <w:u w:val="single"/>
          <w:lang w:eastAsia="zh-CN"/>
        </w:rPr>
        <w:t>余姚技师学院寝室区等维修工程</w:t>
      </w:r>
      <w:r>
        <w:rPr>
          <w:rFonts w:hint="eastAsia" w:ascii="宋体" w:hAnsi="宋体" w:eastAsia="宋体" w:cs="宋体"/>
          <w:b/>
          <w:bCs/>
          <w:spacing w:val="0"/>
          <w:w w:val="100"/>
          <w:sz w:val="21"/>
          <w:szCs w:val="24"/>
          <w:highlight w:val="none"/>
        </w:rPr>
        <w:t>竞争性磋商公告</w:t>
      </w:r>
    </w:p>
    <w:p w14:paraId="094A918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2" w:firstLineChars="200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pacing w:val="0"/>
          <w:w w:val="100"/>
          <w:sz w:val="21"/>
          <w:szCs w:val="24"/>
          <w:highlight w:val="none"/>
        </w:rPr>
      </w:pPr>
    </w:p>
    <w:p w14:paraId="0D83FF7B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rPr>
          <w:rFonts w:hint="eastAsia" w:ascii="宋体" w:hAnsi="宋体" w:eastAsia="宋体" w:cs="宋体"/>
          <w:b/>
          <w:bCs/>
          <w:spacing w:val="0"/>
          <w:w w:val="100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pacing w:val="0"/>
          <w:w w:val="100"/>
          <w:kern w:val="0"/>
          <w:sz w:val="21"/>
          <w:szCs w:val="21"/>
          <w:highlight w:val="none"/>
        </w:rPr>
        <w:t>一、项目基本情况</w:t>
      </w:r>
    </w:p>
    <w:p w14:paraId="34DC4A51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spacing w:val="0"/>
          <w:w w:val="100"/>
          <w:kern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spacing w:val="0"/>
          <w:w w:val="100"/>
          <w:kern w:val="0"/>
          <w:sz w:val="21"/>
          <w:szCs w:val="21"/>
          <w:highlight w:val="none"/>
        </w:rPr>
        <w:t>项目编号：</w:t>
      </w:r>
      <w:r>
        <w:rPr>
          <w:rFonts w:hint="eastAsia" w:ascii="宋体" w:hAnsi="宋体" w:eastAsia="宋体" w:cs="宋体"/>
          <w:b/>
          <w:bCs/>
          <w:spacing w:val="0"/>
          <w:w w:val="100"/>
          <w:kern w:val="0"/>
          <w:sz w:val="21"/>
          <w:szCs w:val="21"/>
          <w:highlight w:val="none"/>
          <w:u w:val="single"/>
          <w:lang w:eastAsia="zh-CN"/>
        </w:rPr>
        <w:t>JXYJ-2025-0704</w:t>
      </w:r>
    </w:p>
    <w:p w14:paraId="5691BCAC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spacing w:val="0"/>
          <w:w w:val="100"/>
          <w:kern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spacing w:val="0"/>
          <w:w w:val="100"/>
          <w:kern w:val="0"/>
          <w:sz w:val="21"/>
          <w:szCs w:val="21"/>
          <w:highlight w:val="none"/>
        </w:rPr>
        <w:t>项目名称：</w:t>
      </w:r>
      <w:r>
        <w:rPr>
          <w:rFonts w:hint="eastAsia" w:ascii="宋体" w:hAnsi="宋体" w:eastAsia="宋体" w:cs="宋体"/>
          <w:b/>
          <w:bCs/>
          <w:spacing w:val="0"/>
          <w:w w:val="100"/>
          <w:kern w:val="0"/>
          <w:sz w:val="21"/>
          <w:szCs w:val="21"/>
          <w:highlight w:val="none"/>
          <w:u w:val="single"/>
          <w:lang w:eastAsia="zh-CN"/>
        </w:rPr>
        <w:t>余姚技师学院寝室区等维修工程</w:t>
      </w:r>
    </w:p>
    <w:p w14:paraId="78736E45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color w:val="auto"/>
          <w:spacing w:val="0"/>
          <w:w w:val="100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color w:val="auto"/>
          <w:spacing w:val="0"/>
          <w:w w:val="100"/>
          <w:kern w:val="0"/>
          <w:sz w:val="21"/>
          <w:szCs w:val="21"/>
          <w:highlight w:val="none"/>
        </w:rPr>
        <w:t>采购方式：</w:t>
      </w:r>
      <w:r>
        <w:rPr>
          <w:rFonts w:hint="eastAsia" w:ascii="宋体" w:hAnsi="宋体" w:eastAsia="宋体" w:cs="宋体"/>
          <w:b/>
          <w:bCs/>
          <w:color w:val="auto"/>
          <w:spacing w:val="0"/>
          <w:w w:val="100"/>
          <w:kern w:val="0"/>
          <w:sz w:val="21"/>
          <w:szCs w:val="21"/>
          <w:highlight w:val="none"/>
          <w:u w:val="single"/>
        </w:rPr>
        <w:t>竞争性磋商</w:t>
      </w:r>
    </w:p>
    <w:p w14:paraId="1070E557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color w:val="auto"/>
          <w:spacing w:val="0"/>
          <w:w w:val="100"/>
          <w:kern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color w:val="auto"/>
          <w:spacing w:val="0"/>
          <w:w w:val="100"/>
          <w:kern w:val="0"/>
          <w:sz w:val="21"/>
          <w:szCs w:val="21"/>
          <w:highlight w:val="none"/>
        </w:rPr>
        <w:t>预算金额（元）：</w:t>
      </w:r>
      <w:r>
        <w:rPr>
          <w:rFonts w:hint="eastAsia" w:ascii="宋体" w:hAnsi="宋体" w:eastAsia="宋体" w:cs="宋体"/>
          <w:b/>
          <w:bCs/>
          <w:color w:val="auto"/>
          <w:spacing w:val="0"/>
          <w:w w:val="100"/>
          <w:kern w:val="0"/>
          <w:sz w:val="21"/>
          <w:szCs w:val="21"/>
          <w:highlight w:val="none"/>
          <w:u w:val="single"/>
          <w:lang w:val="en-US" w:eastAsia="zh-CN"/>
        </w:rPr>
        <w:t>578650元</w:t>
      </w:r>
    </w:p>
    <w:p w14:paraId="7739356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color w:val="auto"/>
          <w:spacing w:val="0"/>
          <w:w w:val="100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color w:val="auto"/>
          <w:spacing w:val="0"/>
          <w:w w:val="100"/>
          <w:kern w:val="0"/>
          <w:sz w:val="21"/>
          <w:szCs w:val="21"/>
          <w:highlight w:val="none"/>
        </w:rPr>
        <w:t>最高限价（元）：</w:t>
      </w:r>
      <w:r>
        <w:rPr>
          <w:rFonts w:hint="eastAsia" w:ascii="宋体" w:hAnsi="宋体" w:eastAsia="宋体" w:cs="宋体"/>
          <w:b/>
          <w:bCs/>
          <w:color w:val="auto"/>
          <w:spacing w:val="0"/>
          <w:w w:val="100"/>
          <w:kern w:val="0"/>
          <w:sz w:val="21"/>
          <w:szCs w:val="21"/>
          <w:highlight w:val="none"/>
          <w:u w:val="single"/>
          <w:lang w:val="en-US" w:eastAsia="zh-CN"/>
        </w:rPr>
        <w:t>578650元</w:t>
      </w:r>
    </w:p>
    <w:p w14:paraId="69313C6B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rPr>
          <w:rFonts w:hint="default" w:ascii="宋体" w:hAnsi="宋体" w:eastAsia="宋体" w:cs="宋体"/>
          <w:b w:val="0"/>
          <w:spacing w:val="0"/>
          <w:w w:val="100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spacing w:val="0"/>
          <w:w w:val="100"/>
          <w:kern w:val="0"/>
          <w:sz w:val="21"/>
          <w:szCs w:val="21"/>
          <w:highlight w:val="none"/>
        </w:rPr>
        <w:t>合同履行期限：</w:t>
      </w:r>
      <w:r>
        <w:rPr>
          <w:rFonts w:hint="eastAsia" w:ascii="宋体" w:hAnsi="宋体" w:eastAsia="宋体" w:cs="宋体"/>
          <w:b/>
          <w:bCs/>
          <w:spacing w:val="0"/>
          <w:w w:val="100"/>
          <w:kern w:val="0"/>
          <w:sz w:val="21"/>
          <w:szCs w:val="21"/>
          <w:highlight w:val="none"/>
          <w:u w:val="single"/>
          <w:lang w:val="en-US" w:eastAsia="zh-CN"/>
        </w:rPr>
        <w:t>2025年8月20日以前完工</w:t>
      </w:r>
      <w:r>
        <w:rPr>
          <w:rFonts w:hint="eastAsia" w:ascii="宋体" w:hAnsi="宋体" w:eastAsia="宋体" w:cs="宋体"/>
          <w:b w:val="0"/>
          <w:spacing w:val="0"/>
          <w:w w:val="100"/>
          <w:kern w:val="0"/>
          <w:sz w:val="21"/>
          <w:szCs w:val="21"/>
          <w:highlight w:val="none"/>
          <w:lang w:val="en-US" w:eastAsia="zh-CN"/>
        </w:rPr>
        <w:t>。</w:t>
      </w:r>
    </w:p>
    <w:p w14:paraId="17224A1A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spacing w:val="0"/>
          <w:w w:val="100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spacing w:val="0"/>
          <w:w w:val="100"/>
          <w:kern w:val="0"/>
          <w:sz w:val="21"/>
          <w:szCs w:val="21"/>
          <w:highlight w:val="none"/>
        </w:rPr>
        <w:t>本项目</w:t>
      </w:r>
      <w:r>
        <w:rPr>
          <w:rFonts w:hint="eastAsia" w:ascii="宋体" w:hAnsi="宋体" w:eastAsia="宋体" w:cs="宋体"/>
          <w:b/>
          <w:bCs/>
          <w:spacing w:val="0"/>
          <w:w w:val="100"/>
          <w:kern w:val="0"/>
          <w:sz w:val="21"/>
          <w:szCs w:val="21"/>
          <w:highlight w:val="none"/>
          <w:u w:val="single"/>
          <w:lang w:val="en-US" w:eastAsia="zh-CN"/>
        </w:rPr>
        <w:t>不接受</w:t>
      </w:r>
      <w:r>
        <w:rPr>
          <w:rFonts w:hint="eastAsia" w:ascii="宋体" w:hAnsi="宋体" w:eastAsia="宋体" w:cs="宋体"/>
          <w:b w:val="0"/>
          <w:spacing w:val="0"/>
          <w:w w:val="100"/>
          <w:kern w:val="0"/>
          <w:sz w:val="21"/>
          <w:szCs w:val="21"/>
          <w:highlight w:val="none"/>
        </w:rPr>
        <w:t>联合体投标。</w:t>
      </w:r>
    </w:p>
    <w:p w14:paraId="7691FA57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rPr>
          <w:rFonts w:hint="eastAsia" w:ascii="宋体" w:hAnsi="宋体" w:eastAsia="宋体" w:cs="宋体"/>
          <w:b/>
          <w:bCs/>
          <w:spacing w:val="0"/>
          <w:w w:val="100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pacing w:val="0"/>
          <w:w w:val="100"/>
          <w:kern w:val="0"/>
          <w:sz w:val="21"/>
          <w:szCs w:val="21"/>
          <w:highlight w:val="none"/>
        </w:rPr>
        <w:t>二、</w:t>
      </w:r>
      <w:r>
        <w:rPr>
          <w:rFonts w:hint="eastAsia" w:ascii="宋体" w:hAnsi="宋体" w:eastAsia="宋体" w:cs="宋体"/>
          <w:b/>
          <w:bCs/>
          <w:spacing w:val="0"/>
          <w:w w:val="100"/>
          <w:kern w:val="0"/>
          <w:sz w:val="21"/>
          <w:szCs w:val="21"/>
          <w:highlight w:val="none"/>
          <w:lang w:val="en-US" w:eastAsia="zh-CN"/>
        </w:rPr>
        <w:t>投标人</w:t>
      </w:r>
      <w:r>
        <w:rPr>
          <w:rFonts w:hint="eastAsia" w:ascii="宋体" w:hAnsi="宋体" w:eastAsia="宋体" w:cs="宋体"/>
          <w:b/>
          <w:bCs/>
          <w:spacing w:val="0"/>
          <w:w w:val="100"/>
          <w:kern w:val="0"/>
          <w:sz w:val="21"/>
          <w:szCs w:val="21"/>
          <w:highlight w:val="none"/>
        </w:rPr>
        <w:t>的资格要求：</w:t>
      </w:r>
    </w:p>
    <w:p w14:paraId="1CE43C2F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spacing w:val="0"/>
          <w:w w:val="100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spacing w:val="0"/>
          <w:w w:val="100"/>
          <w:kern w:val="0"/>
          <w:sz w:val="21"/>
          <w:szCs w:val="21"/>
          <w:highlight w:val="none"/>
        </w:rPr>
        <w:t>1.满足《中华人民共和国政府采购法》第二十二条规定；未被“信用中国”（www.creditchina.gov.cn）、中国政府采购网（www.ccgp.gov.cn）列入失信被执行人、</w:t>
      </w:r>
      <w:r>
        <w:rPr>
          <w:rFonts w:hint="eastAsia" w:ascii="宋体" w:hAnsi="宋体" w:eastAsia="宋体" w:cs="宋体"/>
          <w:b w:val="0"/>
          <w:spacing w:val="0"/>
          <w:w w:val="100"/>
          <w:kern w:val="0"/>
          <w:sz w:val="21"/>
          <w:szCs w:val="21"/>
          <w:highlight w:val="none"/>
          <w:lang w:eastAsia="zh-CN"/>
        </w:rPr>
        <w:t>重大税收违法失信主体</w:t>
      </w:r>
      <w:r>
        <w:rPr>
          <w:rFonts w:hint="eastAsia" w:ascii="宋体" w:hAnsi="宋体" w:eastAsia="宋体" w:cs="宋体"/>
          <w:b w:val="0"/>
          <w:spacing w:val="0"/>
          <w:w w:val="100"/>
          <w:kern w:val="0"/>
          <w:sz w:val="21"/>
          <w:szCs w:val="21"/>
          <w:highlight w:val="none"/>
        </w:rPr>
        <w:t>、政府采购严重违法失信行为记录名单。</w:t>
      </w:r>
    </w:p>
    <w:p w14:paraId="6317A6E7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rPr>
          <w:rFonts w:hint="eastAsia" w:ascii="宋体" w:hAnsi="宋体" w:cs="宋体" w:eastAsiaTheme="minorEastAsia"/>
          <w:b w:val="0"/>
          <w:spacing w:val="0"/>
          <w:w w:val="100"/>
          <w:kern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spacing w:val="0"/>
          <w:w w:val="100"/>
          <w:kern w:val="0"/>
          <w:sz w:val="21"/>
          <w:szCs w:val="21"/>
          <w:highlight w:val="none"/>
        </w:rPr>
        <w:t>2.落实政府采购政策需满足的资格要求：</w:t>
      </w:r>
      <w:r>
        <w:rPr>
          <w:rFonts w:hint="eastAsia" w:ascii="宋体" w:hAnsi="宋体" w:cs="宋体"/>
          <w:b/>
          <w:bCs/>
          <w:szCs w:val="21"/>
          <w:highlight w:val="none"/>
          <w:u w:val="single"/>
        </w:rPr>
        <w:t>供应商为中小企业/小微企业</w:t>
      </w:r>
      <w:r>
        <w:rPr>
          <w:rFonts w:hint="eastAsia" w:ascii="宋体" w:hAnsi="宋体" w:cs="宋体"/>
          <w:b/>
          <w:bCs/>
          <w:szCs w:val="21"/>
          <w:highlight w:val="none"/>
          <w:u w:val="single"/>
          <w:lang w:eastAsia="zh-CN"/>
        </w:rPr>
        <w:t>。</w:t>
      </w:r>
    </w:p>
    <w:p w14:paraId="74495579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spacing w:val="0"/>
          <w:w w:val="100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spacing w:val="0"/>
          <w:w w:val="100"/>
          <w:kern w:val="0"/>
          <w:sz w:val="21"/>
          <w:szCs w:val="21"/>
          <w:highlight w:val="none"/>
        </w:rPr>
        <w:t>3.本项目的特定资格要求：</w:t>
      </w:r>
    </w:p>
    <w:p w14:paraId="666407AF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pacing w:val="0"/>
          <w:w w:val="100"/>
          <w:kern w:val="0"/>
          <w:sz w:val="21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0"/>
          <w:w w:val="100"/>
          <w:kern w:val="0"/>
          <w:sz w:val="21"/>
          <w:szCs w:val="21"/>
          <w:highlight w:val="none"/>
          <w:u w:val="single"/>
          <w:lang w:val="en-US" w:eastAsia="zh-CN"/>
        </w:rPr>
        <w:t>投标人：须具备建筑装修装饰工程专业承包二级及以上资质（资质须在有效期内），并具备有效的安全生产许可证；</w:t>
      </w:r>
    </w:p>
    <w:p w14:paraId="37B4F3F8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pacing w:val="0"/>
          <w:w w:val="100"/>
          <w:kern w:val="0"/>
          <w:sz w:val="21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0"/>
          <w:w w:val="100"/>
          <w:kern w:val="0"/>
          <w:sz w:val="21"/>
          <w:szCs w:val="21"/>
          <w:highlight w:val="none"/>
          <w:u w:val="single"/>
          <w:lang w:val="en-US" w:eastAsia="zh-CN"/>
        </w:rPr>
        <w:t>项目负责人：拟派项目经理须具备建筑工程专业注册建造师二级及以上资格，具有有效的安全生产考核合格证（B证）</w:t>
      </w:r>
    </w:p>
    <w:p w14:paraId="2EE36D4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rPr>
          <w:rFonts w:hint="eastAsia" w:ascii="宋体" w:hAnsi="宋体" w:eastAsia="宋体" w:cs="宋体"/>
          <w:b/>
          <w:bCs/>
          <w:spacing w:val="0"/>
          <w:w w:val="1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pacing w:val="0"/>
          <w:w w:val="100"/>
          <w:sz w:val="21"/>
          <w:szCs w:val="21"/>
          <w:highlight w:val="none"/>
        </w:rPr>
        <w:t>三、获取采购文件</w:t>
      </w:r>
    </w:p>
    <w:p w14:paraId="2C6BFC42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时间：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公告发布之日起至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1"/>
          <w:szCs w:val="21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1"/>
          <w:szCs w:val="21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时00分(北京时间)。</w:t>
      </w:r>
    </w:p>
    <w:p w14:paraId="1DD8B837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地点：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嘉兴市银建工程咨询评估有限公司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，余姚市南雷南路328号合力大厦南楼5楼，每份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300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元。</w:t>
      </w:r>
    </w:p>
    <w:p w14:paraId="0E244E45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spacing w:val="0"/>
          <w:w w:val="1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highlight w:val="none"/>
        </w:rPr>
        <w:t>购买时应出示的资料：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1、本项目采购文件通过到采购代理机构报名后获取，报名时需提供营业执照复印件并加盖公章，以及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名称、地址、联系人、联系方式信息</w:t>
      </w:r>
    </w:p>
    <w:p w14:paraId="0199A2FD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rPr>
          <w:rFonts w:hint="eastAsia" w:ascii="宋体" w:hAnsi="宋体" w:eastAsia="宋体" w:cs="宋体"/>
          <w:b/>
          <w:bCs/>
          <w:spacing w:val="0"/>
          <w:w w:val="1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pacing w:val="0"/>
          <w:w w:val="100"/>
          <w:sz w:val="21"/>
          <w:szCs w:val="21"/>
          <w:highlight w:val="none"/>
        </w:rPr>
        <w:t>四、响应文件提交</w:t>
      </w:r>
    </w:p>
    <w:p w14:paraId="6D642F6C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rPr>
          <w:rFonts w:hint="eastAsia" w:ascii="宋体" w:hAnsi="宋体" w:eastAsia="宋体" w:cs="宋体"/>
          <w:color w:val="FF0000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截止时间：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1"/>
          <w:szCs w:val="21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2025年7月15日14时00分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（北京时间）</w:t>
      </w:r>
    </w:p>
    <w:p w14:paraId="433F967B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spacing w:val="0"/>
          <w:w w:val="1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地点：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1"/>
          <w:szCs w:val="21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余姚市教育局财务服务中心二楼会议室（地址：余姚市谭家岭西路142号）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。</w:t>
      </w:r>
    </w:p>
    <w:p w14:paraId="4E974B11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rPr>
          <w:rFonts w:hint="eastAsia" w:ascii="宋体" w:hAnsi="宋体" w:eastAsia="宋体" w:cs="宋体"/>
          <w:b/>
          <w:bCs/>
          <w:spacing w:val="0"/>
          <w:w w:val="1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pacing w:val="0"/>
          <w:w w:val="100"/>
          <w:sz w:val="21"/>
          <w:szCs w:val="21"/>
          <w:highlight w:val="none"/>
        </w:rPr>
        <w:t>五、响应文件开启时间、地点</w:t>
      </w:r>
    </w:p>
    <w:p w14:paraId="5B219E0B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rPr>
          <w:rFonts w:hint="eastAsia" w:ascii="宋体" w:hAnsi="宋体" w:eastAsia="宋体" w:cs="宋体"/>
          <w:color w:val="FF0000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时间：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1"/>
          <w:szCs w:val="21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2025年7月15日14时00分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（北京时间）</w:t>
      </w:r>
    </w:p>
    <w:p w14:paraId="16231CA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spacing w:val="0"/>
          <w:w w:val="1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地点：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1"/>
          <w:szCs w:val="21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余姚市教育局财务服务中心二楼会议室（地址：余姚市谭家岭西路142号）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。</w:t>
      </w:r>
    </w:p>
    <w:p w14:paraId="5EAE36E8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rPr>
          <w:rFonts w:hint="eastAsia" w:ascii="宋体" w:hAnsi="宋体" w:eastAsia="宋体" w:cs="宋体"/>
          <w:b/>
          <w:bCs/>
          <w:spacing w:val="0"/>
          <w:w w:val="1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pacing w:val="0"/>
          <w:w w:val="100"/>
          <w:sz w:val="21"/>
          <w:szCs w:val="21"/>
          <w:highlight w:val="none"/>
        </w:rPr>
        <w:t>六、公告期限</w:t>
      </w:r>
    </w:p>
    <w:p w14:paraId="6443B2CD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spacing w:val="0"/>
          <w:w w:val="1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spacing w:val="0"/>
          <w:w w:val="100"/>
          <w:sz w:val="21"/>
          <w:szCs w:val="21"/>
          <w:highlight w:val="none"/>
        </w:rPr>
        <w:t>自本公告发布之日起</w:t>
      </w:r>
      <w:r>
        <w:rPr>
          <w:rFonts w:hint="eastAsia" w:ascii="宋体" w:hAnsi="宋体" w:eastAsia="宋体" w:cs="宋体"/>
          <w:b w:val="0"/>
          <w:spacing w:val="0"/>
          <w:w w:val="100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spacing w:val="0"/>
          <w:w w:val="100"/>
          <w:sz w:val="21"/>
          <w:szCs w:val="21"/>
          <w:highlight w:val="none"/>
        </w:rPr>
        <w:t>个工作日。</w:t>
      </w:r>
    </w:p>
    <w:p w14:paraId="410A2DA2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rPr>
          <w:rFonts w:hint="eastAsia" w:ascii="宋体" w:hAnsi="宋体" w:eastAsia="宋体" w:cs="宋体"/>
          <w:b/>
          <w:bCs/>
          <w:spacing w:val="0"/>
          <w:w w:val="1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0"/>
          <w:w w:val="100"/>
          <w:sz w:val="21"/>
          <w:szCs w:val="21"/>
          <w:highlight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spacing w:val="0"/>
          <w:w w:val="100"/>
          <w:sz w:val="21"/>
          <w:szCs w:val="21"/>
          <w:highlight w:val="none"/>
        </w:rPr>
        <w:t>、联系</w:t>
      </w:r>
      <w:r>
        <w:rPr>
          <w:rFonts w:hint="eastAsia" w:ascii="宋体" w:hAnsi="宋体" w:eastAsia="宋体" w:cs="宋体"/>
          <w:b/>
          <w:bCs/>
          <w:spacing w:val="0"/>
          <w:w w:val="100"/>
          <w:sz w:val="21"/>
          <w:szCs w:val="21"/>
          <w:highlight w:val="none"/>
          <w:lang w:val="en-US" w:eastAsia="zh-CN"/>
        </w:rPr>
        <w:t>方式：</w:t>
      </w:r>
    </w:p>
    <w:p w14:paraId="03CF92A5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2" w:firstLineChars="200"/>
        <w:jc w:val="left"/>
        <w:rPr>
          <w:rFonts w:hint="eastAsia" w:ascii="宋体" w:hAnsi="宋体" w:eastAsia="宋体" w:cs="宋体"/>
          <w:b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1.采购人信息</w:t>
      </w:r>
    </w:p>
    <w:p w14:paraId="357DF49F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名称：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余姚技师学院</w:t>
      </w:r>
    </w:p>
    <w:p w14:paraId="4FE2EB3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浙江省余姚市开丰路388号</w:t>
      </w:r>
    </w:p>
    <w:p w14:paraId="155A2D22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rPr>
          <w:rFonts w:hint="default" w:ascii="宋体" w:hAnsi="宋体" w:eastAsia="宋体" w:cs="宋体"/>
          <w:color w:val="000000" w:themeColor="text1"/>
          <w:kern w:val="0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联系方式：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林老师   0574-62790005</w:t>
      </w:r>
    </w:p>
    <w:p w14:paraId="5FD5AE5A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2" w:firstLineChars="200"/>
        <w:jc w:val="left"/>
        <w:rPr>
          <w:rFonts w:hint="eastAsia" w:ascii="宋体" w:hAnsi="宋体" w:eastAsia="宋体" w:cs="宋体"/>
          <w:b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2.采购代理机构信息</w:t>
      </w:r>
    </w:p>
    <w:p w14:paraId="3102A36D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名称：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嘉兴市银建工程咨询评估有限公司</w:t>
      </w:r>
    </w:p>
    <w:p w14:paraId="2A06F1F1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地址：余姚市南雷南路328号合力大厦南楼5楼</w:t>
      </w:r>
    </w:p>
    <w:p w14:paraId="45D7334A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联系方式：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朱工   15888182226</w:t>
      </w:r>
    </w:p>
    <w:p w14:paraId="2AD4A0E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1E6568"/>
    <w:rsid w:val="051E6568"/>
    <w:rsid w:val="21C86EFB"/>
    <w:rsid w:val="4A160045"/>
    <w:rsid w:val="6ED63F04"/>
    <w:rsid w:val="748B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360" w:lineRule="auto"/>
      <w:jc w:val="center"/>
    </w:pPr>
    <w:rPr>
      <w:rFonts w:ascii="Wingdings" w:hAnsi="Wingdings" w:eastAsia="宋体" w:cs="Wingdings"/>
      <w:sz w:val="18"/>
      <w:szCs w:val="18"/>
    </w:rPr>
  </w:style>
  <w:style w:type="paragraph" w:customStyle="1" w:styleId="5">
    <w:name w:val="样式1"/>
    <w:basedOn w:val="1"/>
    <w:qFormat/>
    <w:uiPriority w:val="0"/>
    <w:pPr>
      <w:jc w:val="center"/>
    </w:pPr>
    <w:rPr>
      <w:rFonts w:hint="default" w:eastAsia="宋体" w:asciiTheme="minorAscii" w:hAnsiTheme="minorAscii"/>
      <w:b/>
      <w:kern w:val="44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762</Words>
  <Characters>881</Characters>
  <Lines>0</Lines>
  <Paragraphs>0</Paragraphs>
  <TotalTime>0</TotalTime>
  <ScaleCrop>false</ScaleCrop>
  <LinksUpToDate>false</LinksUpToDate>
  <CharactersWithSpaces>887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2025-07-04T00:22:00Z</dcterms:created>
  <dc:creator>荣耀</dc:creator>
  <cp:lastModifiedBy>荣耀</cp:lastModifiedBy>
  <dcterms:modified xsi:type="dcterms:W3CDTF">2025-07-04T00:29:46Z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D211E811E3244A8EA09AB4B996338104_11</vt:lpwstr>
  </property>
  <property fmtid="{D5CDD505-2E9C-101B-9397-08002B2CF9AE}" pid="4" name="KSOTemplateDocerSaveRecord">
    <vt:lpwstr>eyJoZGlkIjoiZTA4NzIyN2MxYTlmMzQ1NGE2MjU5NWRkMjhlOGMxYTAiLCJ1c2VySWQiOiIxMDExMTUwOTM0In0=</vt:lpwstr>
  </property>
</Properties>
</file>