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1D239">
      <w:pPr>
        <w:snapToGrid w:val="0"/>
        <w:spacing w:line="360" w:lineRule="auto"/>
        <w:ind w:left="-1" w:leftChars="0" w:firstLine="0" w:firstLineChars="0"/>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采购需求</w:t>
      </w:r>
    </w:p>
    <w:p w14:paraId="35930531">
      <w:pPr>
        <w:adjustRightInd w:val="0"/>
        <w:snapToGrid w:val="0"/>
        <w:spacing w:line="440" w:lineRule="exact"/>
        <w:ind w:firstLine="316" w:firstLineChars="15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一、采购内容</w:t>
      </w:r>
    </w:p>
    <w:p w14:paraId="04954BD4">
      <w:pPr>
        <w:adjustRightInd w:val="0"/>
        <w:snapToGrid w:val="0"/>
        <w:spacing w:line="440" w:lineRule="exact"/>
        <w:ind w:firstLine="525" w:firstLineChars="25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本次保洁服务采购内容为</w:t>
      </w:r>
      <w:r>
        <w:rPr>
          <w:rFonts w:hint="eastAsia" w:ascii="宋体" w:hAnsi="宋体" w:cs="宋体"/>
          <w:b w:val="0"/>
          <w:bCs/>
          <w:color w:val="auto"/>
          <w:szCs w:val="21"/>
          <w:highlight w:val="none"/>
        </w:rPr>
        <w:t>岳林街道的河</w:t>
      </w:r>
      <w:r>
        <w:rPr>
          <w:rFonts w:hint="eastAsia" w:ascii="宋体" w:hAnsi="宋体" w:cs="宋体"/>
          <w:b w:val="0"/>
          <w:bCs/>
          <w:color w:val="auto"/>
          <w:szCs w:val="21"/>
          <w:highlight w:val="none"/>
          <w:lang w:val="en-US" w:eastAsia="zh-CN"/>
        </w:rPr>
        <w:t>道</w:t>
      </w:r>
      <w:r>
        <w:rPr>
          <w:rFonts w:hint="eastAsia" w:ascii="宋体" w:hAnsi="宋体" w:cs="宋体"/>
          <w:b w:val="0"/>
          <w:bCs/>
          <w:color w:val="auto"/>
          <w:szCs w:val="21"/>
          <w:highlight w:val="none"/>
        </w:rPr>
        <w:t>保洁、亲水平</w:t>
      </w:r>
      <w:r>
        <w:rPr>
          <w:rFonts w:hint="eastAsia" w:ascii="宋体" w:hAnsi="宋体" w:cs="宋体"/>
          <w:b w:val="0"/>
          <w:bCs/>
          <w:color w:val="auto"/>
          <w:szCs w:val="21"/>
          <w:highlight w:val="none"/>
          <w:lang w:val="en-US" w:eastAsia="zh-CN"/>
        </w:rPr>
        <w:t>台（倪家碶闸—王叶橡胶坝河道两侧800米亲水平</w:t>
      </w:r>
      <w:r>
        <w:rPr>
          <w:rFonts w:hint="eastAsia" w:ascii="宋体" w:hAnsi="宋体" w:eastAsia="宋体" w:cs="宋体"/>
          <w:b w:val="0"/>
          <w:bCs/>
          <w:color w:val="auto"/>
          <w:szCs w:val="21"/>
          <w:highlight w:val="none"/>
          <w:lang w:val="en-US" w:eastAsia="zh-CN"/>
        </w:rPr>
        <w:t>台）保洁、河道两侧及亲水平台区域的绿化养护及保障。</w:t>
      </w:r>
    </w:p>
    <w:p w14:paraId="67157575">
      <w:pPr>
        <w:numPr>
          <w:ilvl w:val="0"/>
          <w:numId w:val="0"/>
        </w:numPr>
        <w:adjustRightInd w:val="0"/>
        <w:snapToGrid w:val="0"/>
        <w:spacing w:line="440" w:lineRule="exact"/>
        <w:ind w:firstLine="316" w:firstLineChars="150"/>
        <w:rPr>
          <w:rFonts w:hint="eastAsia" w:ascii="宋体" w:hAnsi="宋体" w:cs="宋体"/>
          <w:b/>
          <w:color w:val="auto"/>
          <w:szCs w:val="21"/>
          <w:highlight w:val="none"/>
          <w:lang w:val="en-US" w:eastAsia="zh-CN"/>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cs="宋体"/>
          <w:b/>
          <w:color w:val="auto"/>
          <w:szCs w:val="21"/>
          <w:highlight w:val="none"/>
          <w:lang w:val="en-US" w:eastAsia="zh-CN"/>
        </w:rPr>
        <w:t>服务范围</w:t>
      </w:r>
    </w:p>
    <w:p w14:paraId="185932E6">
      <w:pPr>
        <w:adjustRightInd w:val="0"/>
        <w:snapToGrid w:val="0"/>
        <w:spacing w:line="440" w:lineRule="exact"/>
        <w:jc w:val="center"/>
        <w:outlineLvl w:val="1"/>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河道</w:t>
      </w:r>
      <w:r>
        <w:rPr>
          <w:rFonts w:hint="eastAsia" w:ascii="宋体" w:hAnsi="宋体" w:cs="宋体"/>
          <w:b/>
          <w:color w:val="auto"/>
          <w:szCs w:val="21"/>
          <w:highlight w:val="none"/>
          <w:lang w:val="en-US" w:eastAsia="zh-CN"/>
        </w:rPr>
        <w:t>情况一览表</w:t>
      </w:r>
    </w:p>
    <w:tbl>
      <w:tblPr>
        <w:tblStyle w:val="3"/>
        <w:tblW w:w="10170" w:type="dxa"/>
        <w:jc w:val="center"/>
        <w:tblLayout w:type="fixed"/>
        <w:tblCellMar>
          <w:top w:w="0" w:type="dxa"/>
          <w:left w:w="0" w:type="dxa"/>
          <w:bottom w:w="0" w:type="dxa"/>
          <w:right w:w="0" w:type="dxa"/>
        </w:tblCellMar>
      </w:tblPr>
      <w:tblGrid>
        <w:gridCol w:w="675"/>
        <w:gridCol w:w="1425"/>
        <w:gridCol w:w="1230"/>
        <w:gridCol w:w="1380"/>
        <w:gridCol w:w="1590"/>
        <w:gridCol w:w="1065"/>
        <w:gridCol w:w="1695"/>
        <w:gridCol w:w="1110"/>
      </w:tblGrid>
      <w:tr w14:paraId="0DDB9D41">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DE5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0C4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河道名称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6DF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水体类别</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B26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起点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F71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讫点</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67F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长度（m）</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2CB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流经村、社区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7A2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6C46DEBE">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D34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6A4BD">
            <w:pPr>
              <w:widowControl/>
              <w:jc w:val="center"/>
              <w:rPr>
                <w:rFonts w:ascii="宋体" w:hAnsi="宋体"/>
                <w:color w:val="auto"/>
                <w:szCs w:val="21"/>
                <w:highlight w:val="none"/>
              </w:rPr>
            </w:pPr>
            <w:r>
              <w:rPr>
                <w:rFonts w:hint="eastAsia" w:ascii="宋体" w:hAnsi="宋体"/>
                <w:color w:val="auto"/>
                <w:szCs w:val="21"/>
                <w:highlight w:val="none"/>
              </w:rPr>
              <w:t>倪家碶河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62F00">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4EA92">
            <w:pPr>
              <w:jc w:val="center"/>
              <w:rPr>
                <w:rFonts w:hint="eastAsia" w:ascii="宋体" w:hAnsi="宋体"/>
                <w:color w:val="auto"/>
                <w:szCs w:val="21"/>
                <w:highlight w:val="none"/>
              </w:rPr>
            </w:pPr>
            <w:r>
              <w:rPr>
                <w:rFonts w:hint="eastAsia" w:ascii="宋体" w:hAnsi="宋体"/>
                <w:color w:val="auto"/>
                <w:szCs w:val="21"/>
                <w:highlight w:val="none"/>
              </w:rPr>
              <w:t>县江（倪家碶）</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11AE2">
            <w:pPr>
              <w:jc w:val="center"/>
              <w:rPr>
                <w:rFonts w:hint="eastAsia" w:ascii="宋体" w:hAnsi="宋体"/>
                <w:color w:val="auto"/>
                <w:szCs w:val="21"/>
                <w:highlight w:val="none"/>
              </w:rPr>
            </w:pPr>
            <w:r>
              <w:rPr>
                <w:rFonts w:hint="eastAsia" w:ascii="宋体" w:hAnsi="宋体"/>
                <w:color w:val="auto"/>
                <w:szCs w:val="21"/>
                <w:highlight w:val="none"/>
              </w:rPr>
              <w:t>东一村石家山脚</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513B5">
            <w:pPr>
              <w:widowControl/>
              <w:jc w:val="center"/>
              <w:rPr>
                <w:rFonts w:ascii="宋体" w:hAnsi="宋体"/>
                <w:color w:val="auto"/>
                <w:szCs w:val="21"/>
                <w:highlight w:val="none"/>
              </w:rPr>
            </w:pPr>
            <w:r>
              <w:rPr>
                <w:rFonts w:hint="eastAsia" w:ascii="宋体" w:hAnsi="宋体"/>
                <w:color w:val="auto"/>
                <w:szCs w:val="21"/>
                <w:highlight w:val="none"/>
              </w:rPr>
              <w:t>4300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5B5BD">
            <w:pPr>
              <w:widowControl/>
              <w:jc w:val="center"/>
              <w:rPr>
                <w:rFonts w:ascii="宋体" w:hAnsi="宋体"/>
                <w:color w:val="auto"/>
                <w:szCs w:val="21"/>
                <w:highlight w:val="none"/>
              </w:rPr>
            </w:pPr>
            <w:r>
              <w:rPr>
                <w:rFonts w:hint="eastAsia" w:ascii="宋体" w:hAnsi="宋体"/>
                <w:color w:val="auto"/>
                <w:szCs w:val="21"/>
                <w:highlight w:val="none"/>
              </w:rPr>
              <w:t>绿都社区、新鲍村、东一村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2D4CE">
            <w:pPr>
              <w:jc w:val="center"/>
              <w:rPr>
                <w:rFonts w:hint="eastAsia" w:ascii="宋体" w:hAnsi="宋体"/>
                <w:color w:val="auto"/>
                <w:szCs w:val="21"/>
                <w:highlight w:val="none"/>
              </w:rPr>
            </w:pPr>
            <w:r>
              <w:rPr>
                <w:rFonts w:hint="eastAsia" w:ascii="宋体" w:hAnsi="宋体"/>
                <w:color w:val="auto"/>
                <w:szCs w:val="21"/>
                <w:highlight w:val="none"/>
              </w:rPr>
              <w:t>穿村</w:t>
            </w:r>
          </w:p>
          <w:p w14:paraId="4FF9EAB4">
            <w:pPr>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骨干河道</w:t>
            </w:r>
          </w:p>
        </w:tc>
      </w:tr>
      <w:tr w14:paraId="4A9B3214">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B6E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44FFF">
            <w:pPr>
              <w:jc w:val="center"/>
              <w:rPr>
                <w:rFonts w:hint="eastAsia" w:ascii="宋体" w:hAnsi="宋体"/>
                <w:color w:val="auto"/>
                <w:szCs w:val="21"/>
                <w:highlight w:val="none"/>
              </w:rPr>
            </w:pPr>
            <w:r>
              <w:rPr>
                <w:rFonts w:hint="eastAsia" w:ascii="宋体" w:hAnsi="宋体"/>
                <w:color w:val="auto"/>
                <w:szCs w:val="21"/>
                <w:highlight w:val="none"/>
              </w:rPr>
              <w:t>斯张河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E6A36">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B7818">
            <w:pPr>
              <w:jc w:val="center"/>
              <w:rPr>
                <w:rFonts w:hint="eastAsia" w:ascii="宋体" w:hAnsi="宋体"/>
                <w:color w:val="auto"/>
                <w:szCs w:val="21"/>
                <w:highlight w:val="none"/>
              </w:rPr>
            </w:pPr>
            <w:r>
              <w:rPr>
                <w:rFonts w:hint="eastAsia" w:ascii="宋体" w:hAnsi="宋体"/>
                <w:color w:val="auto"/>
                <w:szCs w:val="21"/>
                <w:highlight w:val="none"/>
              </w:rPr>
              <w:t>大陈弄</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233F7">
            <w:pPr>
              <w:jc w:val="center"/>
              <w:rPr>
                <w:rFonts w:hint="eastAsia" w:ascii="宋体" w:hAnsi="宋体"/>
                <w:color w:val="auto"/>
                <w:szCs w:val="21"/>
                <w:highlight w:val="none"/>
              </w:rPr>
            </w:pPr>
            <w:r>
              <w:rPr>
                <w:rFonts w:hint="eastAsia" w:ascii="宋体" w:hAnsi="宋体"/>
                <w:color w:val="auto"/>
                <w:szCs w:val="21"/>
                <w:highlight w:val="none"/>
              </w:rPr>
              <w:t>倪家碶河（东一村）</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F2205">
            <w:pPr>
              <w:jc w:val="center"/>
              <w:rPr>
                <w:rFonts w:hint="eastAsia" w:ascii="宋体" w:hAnsi="宋体"/>
                <w:color w:val="auto"/>
                <w:szCs w:val="21"/>
                <w:highlight w:val="none"/>
              </w:rPr>
            </w:pPr>
            <w:r>
              <w:rPr>
                <w:rFonts w:hint="eastAsia" w:ascii="宋体" w:hAnsi="宋体"/>
                <w:color w:val="auto"/>
                <w:szCs w:val="21"/>
                <w:highlight w:val="none"/>
              </w:rPr>
              <w:t>2600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4DE23">
            <w:pPr>
              <w:jc w:val="center"/>
              <w:rPr>
                <w:rFonts w:hint="eastAsia" w:ascii="宋体" w:hAnsi="宋体"/>
                <w:color w:val="auto"/>
                <w:szCs w:val="21"/>
                <w:highlight w:val="none"/>
              </w:rPr>
            </w:pPr>
            <w:r>
              <w:rPr>
                <w:rFonts w:hint="eastAsia" w:ascii="宋体" w:hAnsi="宋体"/>
                <w:color w:val="auto"/>
                <w:szCs w:val="21"/>
                <w:highlight w:val="none"/>
              </w:rPr>
              <w:t>斯张村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9AA55">
            <w:pPr>
              <w:jc w:val="center"/>
              <w:rPr>
                <w:rFonts w:hint="eastAsia" w:ascii="宋体" w:hAnsi="宋体"/>
                <w:color w:val="auto"/>
                <w:szCs w:val="21"/>
                <w:highlight w:val="none"/>
              </w:rPr>
            </w:pPr>
            <w:r>
              <w:rPr>
                <w:rFonts w:hint="eastAsia" w:ascii="宋体" w:hAnsi="宋体"/>
                <w:color w:val="auto"/>
                <w:szCs w:val="21"/>
                <w:highlight w:val="none"/>
              </w:rPr>
              <w:t>穿村</w:t>
            </w:r>
          </w:p>
          <w:p w14:paraId="6F20814D">
            <w:pPr>
              <w:jc w:val="center"/>
              <w:rPr>
                <w:rFonts w:hint="eastAsia" w:ascii="宋体" w:hAnsi="宋体"/>
                <w:color w:val="auto"/>
                <w:szCs w:val="21"/>
                <w:highlight w:val="none"/>
              </w:rPr>
            </w:pPr>
            <w:r>
              <w:rPr>
                <w:rFonts w:hint="eastAsia" w:ascii="宋体" w:hAnsi="宋体"/>
                <w:color w:val="auto"/>
                <w:szCs w:val="21"/>
                <w:highlight w:val="none"/>
                <w:lang w:val="en-US" w:eastAsia="zh-CN"/>
              </w:rPr>
              <w:t>骨干河道</w:t>
            </w:r>
          </w:p>
        </w:tc>
      </w:tr>
      <w:tr w14:paraId="720BD217">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300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A08BB">
            <w:pPr>
              <w:jc w:val="center"/>
              <w:rPr>
                <w:rFonts w:hint="eastAsia" w:ascii="宋体" w:hAnsi="宋体"/>
                <w:color w:val="auto"/>
                <w:szCs w:val="21"/>
                <w:highlight w:val="none"/>
              </w:rPr>
            </w:pPr>
            <w:r>
              <w:rPr>
                <w:rFonts w:hint="eastAsia" w:ascii="宋体" w:hAnsi="宋体"/>
                <w:color w:val="auto"/>
                <w:szCs w:val="21"/>
                <w:highlight w:val="none"/>
              </w:rPr>
              <w:t>启门河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2D2DC">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09A31">
            <w:pPr>
              <w:jc w:val="center"/>
              <w:rPr>
                <w:rFonts w:hint="eastAsia" w:ascii="宋体" w:hAnsi="宋体"/>
                <w:color w:val="auto"/>
                <w:szCs w:val="21"/>
                <w:highlight w:val="none"/>
              </w:rPr>
            </w:pPr>
            <w:r>
              <w:rPr>
                <w:rFonts w:hint="eastAsia" w:ascii="宋体" w:hAnsi="宋体"/>
                <w:color w:val="auto"/>
                <w:szCs w:val="21"/>
                <w:highlight w:val="none"/>
              </w:rPr>
              <w:t>土埭西</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8E098">
            <w:pPr>
              <w:jc w:val="center"/>
              <w:rPr>
                <w:rFonts w:hint="eastAsia" w:ascii="宋体" w:hAnsi="宋体"/>
                <w:color w:val="auto"/>
                <w:szCs w:val="21"/>
                <w:highlight w:val="none"/>
              </w:rPr>
            </w:pPr>
            <w:r>
              <w:rPr>
                <w:rFonts w:hint="eastAsia" w:ascii="宋体" w:hAnsi="宋体"/>
                <w:color w:val="auto"/>
                <w:szCs w:val="21"/>
                <w:highlight w:val="none"/>
              </w:rPr>
              <w:t>东江（启门河闸）</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79405">
            <w:pPr>
              <w:jc w:val="center"/>
              <w:rPr>
                <w:rFonts w:hint="eastAsia" w:ascii="宋体" w:hAnsi="宋体"/>
                <w:color w:val="auto"/>
                <w:szCs w:val="21"/>
                <w:highlight w:val="none"/>
              </w:rPr>
            </w:pPr>
            <w:r>
              <w:rPr>
                <w:rFonts w:hint="eastAsia" w:ascii="宋体" w:hAnsi="宋体"/>
                <w:color w:val="auto"/>
                <w:szCs w:val="21"/>
                <w:highlight w:val="none"/>
              </w:rPr>
              <w:t>3150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CE563">
            <w:pPr>
              <w:jc w:val="center"/>
              <w:rPr>
                <w:rFonts w:hint="eastAsia" w:ascii="宋体" w:hAnsi="宋体"/>
                <w:color w:val="auto"/>
                <w:szCs w:val="21"/>
                <w:highlight w:val="none"/>
              </w:rPr>
            </w:pPr>
            <w:r>
              <w:rPr>
                <w:rFonts w:hint="eastAsia" w:ascii="宋体" w:hAnsi="宋体"/>
                <w:color w:val="auto"/>
                <w:szCs w:val="21"/>
                <w:highlight w:val="none"/>
              </w:rPr>
              <w:t>明化村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B18B5">
            <w:pPr>
              <w:jc w:val="center"/>
              <w:rPr>
                <w:rFonts w:hint="eastAsia" w:ascii="宋体" w:hAnsi="宋体"/>
                <w:color w:val="auto"/>
                <w:szCs w:val="21"/>
                <w:highlight w:val="none"/>
              </w:rPr>
            </w:pPr>
            <w:r>
              <w:rPr>
                <w:rFonts w:hint="eastAsia" w:ascii="宋体" w:hAnsi="宋体"/>
                <w:color w:val="auto"/>
                <w:szCs w:val="21"/>
                <w:highlight w:val="none"/>
              </w:rPr>
              <w:t>穿村</w:t>
            </w:r>
          </w:p>
          <w:p w14:paraId="090F956A">
            <w:pPr>
              <w:jc w:val="center"/>
              <w:rPr>
                <w:rFonts w:hint="eastAsia" w:ascii="宋体" w:hAnsi="宋体"/>
                <w:color w:val="auto"/>
                <w:szCs w:val="21"/>
                <w:highlight w:val="none"/>
              </w:rPr>
            </w:pPr>
            <w:r>
              <w:rPr>
                <w:rFonts w:hint="eastAsia" w:ascii="宋体" w:hAnsi="宋体"/>
                <w:color w:val="auto"/>
                <w:szCs w:val="21"/>
                <w:highlight w:val="none"/>
                <w:lang w:val="en-US" w:eastAsia="zh-CN"/>
              </w:rPr>
              <w:t>骨干河道</w:t>
            </w:r>
          </w:p>
        </w:tc>
      </w:tr>
      <w:tr w14:paraId="081A60B9">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055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E4181">
            <w:pPr>
              <w:jc w:val="center"/>
              <w:rPr>
                <w:rFonts w:hint="eastAsia" w:ascii="宋体" w:hAnsi="宋体"/>
                <w:color w:val="auto"/>
                <w:szCs w:val="21"/>
                <w:highlight w:val="none"/>
              </w:rPr>
            </w:pPr>
            <w:r>
              <w:rPr>
                <w:rFonts w:hint="eastAsia" w:ascii="宋体" w:hAnsi="宋体"/>
                <w:color w:val="auto"/>
                <w:szCs w:val="21"/>
                <w:highlight w:val="none"/>
              </w:rPr>
              <w:t>葛郎桥头河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F42C1">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60EFD">
            <w:pPr>
              <w:jc w:val="center"/>
              <w:rPr>
                <w:rFonts w:hint="eastAsia" w:ascii="宋体" w:hAnsi="宋体"/>
                <w:color w:val="auto"/>
                <w:szCs w:val="21"/>
                <w:highlight w:val="none"/>
              </w:rPr>
            </w:pPr>
            <w:r>
              <w:rPr>
                <w:rFonts w:hint="eastAsia" w:ascii="宋体" w:hAnsi="宋体"/>
                <w:color w:val="auto"/>
                <w:szCs w:val="21"/>
                <w:highlight w:val="none"/>
              </w:rPr>
              <w:t>启门河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6D242">
            <w:pPr>
              <w:jc w:val="center"/>
              <w:rPr>
                <w:rFonts w:hint="eastAsia" w:ascii="宋体" w:hAnsi="宋体"/>
                <w:color w:val="auto"/>
                <w:szCs w:val="21"/>
                <w:highlight w:val="none"/>
              </w:rPr>
            </w:pPr>
            <w:r>
              <w:rPr>
                <w:rFonts w:hint="eastAsia" w:ascii="宋体" w:hAnsi="宋体"/>
                <w:color w:val="auto"/>
                <w:szCs w:val="21"/>
                <w:highlight w:val="none"/>
              </w:rPr>
              <w:t>大陈弄</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05359">
            <w:pPr>
              <w:jc w:val="center"/>
              <w:rPr>
                <w:rFonts w:hint="eastAsia" w:ascii="宋体" w:hAnsi="宋体"/>
                <w:color w:val="auto"/>
                <w:szCs w:val="21"/>
                <w:highlight w:val="none"/>
              </w:rPr>
            </w:pPr>
            <w:r>
              <w:rPr>
                <w:rFonts w:hint="eastAsia" w:ascii="宋体" w:hAnsi="宋体"/>
                <w:color w:val="auto"/>
                <w:szCs w:val="21"/>
                <w:highlight w:val="none"/>
              </w:rPr>
              <w:t>1401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B6AAB">
            <w:pPr>
              <w:jc w:val="center"/>
              <w:rPr>
                <w:rFonts w:hint="eastAsia" w:ascii="宋体" w:hAnsi="宋体"/>
                <w:color w:val="auto"/>
                <w:szCs w:val="21"/>
                <w:highlight w:val="none"/>
              </w:rPr>
            </w:pPr>
            <w:r>
              <w:rPr>
                <w:rFonts w:hint="eastAsia" w:ascii="宋体" w:hAnsi="宋体"/>
                <w:color w:val="auto"/>
                <w:szCs w:val="21"/>
                <w:highlight w:val="none"/>
              </w:rPr>
              <w:t>圣墩村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4B1C4">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7BA6D5E0">
        <w:tblPrEx>
          <w:tblCellMar>
            <w:top w:w="0" w:type="dxa"/>
            <w:left w:w="0" w:type="dxa"/>
            <w:bottom w:w="0" w:type="dxa"/>
            <w:right w:w="0"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76E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82834">
            <w:pPr>
              <w:jc w:val="center"/>
              <w:rPr>
                <w:rFonts w:hint="eastAsia" w:ascii="宋体" w:hAnsi="宋体"/>
                <w:color w:val="auto"/>
                <w:szCs w:val="21"/>
                <w:highlight w:val="none"/>
              </w:rPr>
            </w:pPr>
            <w:r>
              <w:rPr>
                <w:rFonts w:hint="eastAsia" w:ascii="宋体" w:hAnsi="宋体"/>
                <w:color w:val="auto"/>
                <w:szCs w:val="21"/>
                <w:highlight w:val="none"/>
              </w:rPr>
              <w:t>斯张周门前河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A3AC7">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116F6">
            <w:pPr>
              <w:jc w:val="center"/>
              <w:rPr>
                <w:rFonts w:hint="eastAsia" w:ascii="宋体" w:hAnsi="宋体"/>
                <w:color w:val="auto"/>
                <w:szCs w:val="21"/>
                <w:highlight w:val="none"/>
              </w:rPr>
            </w:pPr>
            <w:r>
              <w:rPr>
                <w:rFonts w:hint="eastAsia" w:ascii="宋体" w:hAnsi="宋体"/>
                <w:color w:val="auto"/>
                <w:szCs w:val="21"/>
                <w:highlight w:val="none"/>
              </w:rPr>
              <w:t>斯张河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26F5E">
            <w:pPr>
              <w:jc w:val="center"/>
              <w:rPr>
                <w:rFonts w:hint="eastAsia" w:ascii="宋体" w:hAnsi="宋体"/>
                <w:color w:val="auto"/>
                <w:szCs w:val="21"/>
                <w:highlight w:val="none"/>
              </w:rPr>
            </w:pPr>
            <w:r>
              <w:rPr>
                <w:rFonts w:hint="eastAsia" w:ascii="宋体" w:hAnsi="宋体"/>
                <w:color w:val="auto"/>
                <w:szCs w:val="21"/>
                <w:highlight w:val="none"/>
              </w:rPr>
              <w:t>周家外河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041F9">
            <w:pPr>
              <w:jc w:val="center"/>
              <w:rPr>
                <w:rFonts w:hint="eastAsia" w:ascii="宋体" w:hAnsi="宋体"/>
                <w:color w:val="auto"/>
                <w:szCs w:val="21"/>
                <w:highlight w:val="none"/>
              </w:rPr>
            </w:pPr>
            <w:r>
              <w:rPr>
                <w:rFonts w:hint="eastAsia" w:ascii="宋体" w:hAnsi="宋体"/>
                <w:color w:val="auto"/>
                <w:szCs w:val="21"/>
                <w:highlight w:val="none"/>
              </w:rPr>
              <w:t>1179</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B99F">
            <w:pPr>
              <w:jc w:val="center"/>
              <w:rPr>
                <w:rFonts w:hint="eastAsia" w:ascii="宋体" w:hAnsi="宋体"/>
                <w:color w:val="auto"/>
                <w:szCs w:val="21"/>
                <w:highlight w:val="none"/>
              </w:rPr>
            </w:pPr>
            <w:r>
              <w:rPr>
                <w:rFonts w:hint="eastAsia" w:ascii="宋体" w:hAnsi="宋体"/>
                <w:color w:val="auto"/>
                <w:szCs w:val="21"/>
                <w:highlight w:val="none"/>
              </w:rPr>
              <w:t>斯张村、周家村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FBFB2">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352F7BF3">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B15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6890A">
            <w:pPr>
              <w:jc w:val="center"/>
              <w:rPr>
                <w:rFonts w:hint="eastAsia" w:ascii="宋体" w:hAnsi="宋体"/>
                <w:color w:val="auto"/>
                <w:szCs w:val="21"/>
                <w:highlight w:val="none"/>
              </w:rPr>
            </w:pPr>
            <w:r>
              <w:rPr>
                <w:rFonts w:hint="eastAsia" w:ascii="宋体" w:hAnsi="宋体"/>
                <w:color w:val="auto"/>
                <w:szCs w:val="21"/>
                <w:highlight w:val="none"/>
              </w:rPr>
              <w:t>蛇尾河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4BC4A">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D33F2">
            <w:pPr>
              <w:jc w:val="center"/>
              <w:rPr>
                <w:rFonts w:hint="eastAsia" w:ascii="宋体" w:hAnsi="宋体"/>
                <w:color w:val="auto"/>
                <w:szCs w:val="21"/>
                <w:highlight w:val="none"/>
              </w:rPr>
            </w:pPr>
            <w:r>
              <w:rPr>
                <w:rFonts w:hint="eastAsia" w:ascii="宋体" w:hAnsi="宋体"/>
                <w:color w:val="auto"/>
                <w:szCs w:val="21"/>
                <w:highlight w:val="none"/>
              </w:rPr>
              <w:t>小岙水库</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65355">
            <w:pPr>
              <w:jc w:val="center"/>
              <w:rPr>
                <w:rFonts w:hint="eastAsia" w:ascii="宋体" w:hAnsi="宋体"/>
                <w:color w:val="auto"/>
                <w:szCs w:val="21"/>
                <w:highlight w:val="none"/>
              </w:rPr>
            </w:pPr>
            <w:r>
              <w:rPr>
                <w:rFonts w:hint="eastAsia" w:ascii="宋体" w:hAnsi="宋体"/>
                <w:color w:val="auto"/>
                <w:szCs w:val="21"/>
                <w:highlight w:val="none"/>
              </w:rPr>
              <w:t>启门河（李家）</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09B1C">
            <w:pPr>
              <w:jc w:val="center"/>
              <w:rPr>
                <w:rFonts w:hint="eastAsia" w:ascii="宋体" w:hAnsi="宋体"/>
                <w:color w:val="auto"/>
                <w:szCs w:val="21"/>
                <w:highlight w:val="none"/>
              </w:rPr>
            </w:pPr>
            <w:r>
              <w:rPr>
                <w:rFonts w:hint="eastAsia" w:ascii="宋体" w:hAnsi="宋体"/>
                <w:color w:val="auto"/>
                <w:szCs w:val="21"/>
                <w:highlight w:val="none"/>
              </w:rPr>
              <w:t>2300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781BD">
            <w:pPr>
              <w:jc w:val="center"/>
              <w:rPr>
                <w:rFonts w:hint="eastAsia" w:ascii="宋体" w:hAnsi="宋体"/>
                <w:color w:val="auto"/>
                <w:szCs w:val="21"/>
                <w:highlight w:val="none"/>
              </w:rPr>
            </w:pPr>
            <w:r>
              <w:rPr>
                <w:rFonts w:hint="eastAsia" w:ascii="宋体" w:hAnsi="宋体"/>
                <w:color w:val="auto"/>
                <w:szCs w:val="21"/>
                <w:highlight w:val="none"/>
              </w:rPr>
              <w:t>瑞丰村、明化村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CD367">
            <w:pPr>
              <w:jc w:val="center"/>
              <w:rPr>
                <w:rFonts w:hint="eastAsia" w:ascii="宋体" w:hAnsi="宋体"/>
                <w:color w:val="auto"/>
                <w:szCs w:val="21"/>
                <w:highlight w:val="none"/>
              </w:rPr>
            </w:pPr>
            <w:r>
              <w:rPr>
                <w:rFonts w:hint="eastAsia" w:ascii="宋体" w:hAnsi="宋体"/>
                <w:color w:val="auto"/>
                <w:szCs w:val="21"/>
                <w:highlight w:val="none"/>
              </w:rPr>
              <w:t>穿村200米</w:t>
            </w:r>
          </w:p>
        </w:tc>
      </w:tr>
      <w:tr w14:paraId="26D3B150">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20A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49E20">
            <w:pPr>
              <w:jc w:val="center"/>
              <w:rPr>
                <w:rFonts w:hint="eastAsia" w:ascii="宋体" w:hAnsi="宋体"/>
                <w:color w:val="auto"/>
                <w:szCs w:val="21"/>
                <w:highlight w:val="none"/>
              </w:rPr>
            </w:pPr>
            <w:r>
              <w:rPr>
                <w:rFonts w:hint="eastAsia" w:ascii="宋体" w:hAnsi="宋体"/>
                <w:color w:val="auto"/>
                <w:szCs w:val="21"/>
                <w:highlight w:val="none"/>
              </w:rPr>
              <w:t>何头园河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73419">
            <w:pPr>
              <w:jc w:val="center"/>
              <w:rPr>
                <w:rFonts w:hint="eastAsia" w:ascii="宋体" w:hAnsi="宋体"/>
                <w:color w:val="auto"/>
                <w:szCs w:val="21"/>
                <w:highlight w:val="none"/>
              </w:rPr>
            </w:pPr>
            <w:r>
              <w:rPr>
                <w:rFonts w:hint="eastAsia" w:ascii="宋体" w:hAnsi="宋体"/>
                <w:color w:val="auto"/>
                <w:szCs w:val="21"/>
                <w:highlight w:val="none"/>
              </w:rPr>
              <w:t>城市内河</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6B165">
            <w:pPr>
              <w:jc w:val="center"/>
              <w:rPr>
                <w:rFonts w:hint="eastAsia" w:ascii="宋体" w:hAnsi="宋体"/>
                <w:color w:val="auto"/>
                <w:szCs w:val="21"/>
                <w:highlight w:val="none"/>
              </w:rPr>
            </w:pPr>
            <w:r>
              <w:rPr>
                <w:rFonts w:hint="eastAsia" w:ascii="宋体" w:hAnsi="宋体"/>
                <w:color w:val="auto"/>
                <w:szCs w:val="21"/>
                <w:highlight w:val="none"/>
              </w:rPr>
              <w:t>斯张周门前河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91931">
            <w:pPr>
              <w:jc w:val="center"/>
              <w:rPr>
                <w:rFonts w:hint="eastAsia" w:ascii="宋体" w:hAnsi="宋体"/>
                <w:color w:val="auto"/>
                <w:szCs w:val="21"/>
                <w:highlight w:val="none"/>
              </w:rPr>
            </w:pPr>
            <w:r>
              <w:rPr>
                <w:rFonts w:hint="eastAsia" w:ascii="宋体" w:hAnsi="宋体"/>
                <w:color w:val="auto"/>
                <w:szCs w:val="21"/>
                <w:highlight w:val="none"/>
              </w:rPr>
              <w:t>何头园河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A7C9A">
            <w:pPr>
              <w:jc w:val="center"/>
              <w:rPr>
                <w:rFonts w:hint="eastAsia" w:ascii="宋体" w:hAnsi="宋体"/>
                <w:color w:val="auto"/>
                <w:szCs w:val="21"/>
                <w:highlight w:val="none"/>
              </w:rPr>
            </w:pPr>
            <w:r>
              <w:rPr>
                <w:rFonts w:hint="eastAsia" w:ascii="宋体" w:hAnsi="宋体"/>
                <w:color w:val="auto"/>
                <w:szCs w:val="21"/>
                <w:highlight w:val="none"/>
              </w:rPr>
              <w:t>2207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7F838">
            <w:pPr>
              <w:jc w:val="center"/>
              <w:rPr>
                <w:rFonts w:hint="eastAsia" w:ascii="宋体" w:hAnsi="宋体"/>
                <w:color w:val="auto"/>
                <w:szCs w:val="21"/>
                <w:highlight w:val="none"/>
              </w:rPr>
            </w:pPr>
            <w:r>
              <w:rPr>
                <w:rFonts w:hint="eastAsia" w:ascii="宋体" w:hAnsi="宋体"/>
                <w:color w:val="auto"/>
                <w:szCs w:val="21"/>
                <w:highlight w:val="none"/>
              </w:rPr>
              <w:t>周家村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E42E6">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35F9A6E0">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2F5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0745D">
            <w:pPr>
              <w:jc w:val="center"/>
              <w:rPr>
                <w:rFonts w:hint="eastAsia" w:ascii="宋体" w:hAnsi="宋体"/>
                <w:color w:val="auto"/>
                <w:szCs w:val="21"/>
                <w:highlight w:val="none"/>
              </w:rPr>
            </w:pPr>
            <w:r>
              <w:rPr>
                <w:rFonts w:hint="eastAsia" w:ascii="宋体" w:hAnsi="宋体"/>
                <w:color w:val="auto"/>
                <w:szCs w:val="21"/>
                <w:highlight w:val="none"/>
              </w:rPr>
              <w:t>新鲍河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F0E0E">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D3F9">
            <w:pPr>
              <w:jc w:val="center"/>
              <w:rPr>
                <w:rFonts w:hint="eastAsia" w:ascii="宋体" w:hAnsi="宋体"/>
                <w:color w:val="auto"/>
                <w:szCs w:val="21"/>
                <w:highlight w:val="none"/>
              </w:rPr>
            </w:pPr>
            <w:r>
              <w:rPr>
                <w:rFonts w:hint="eastAsia" w:ascii="宋体" w:hAnsi="宋体"/>
                <w:color w:val="auto"/>
                <w:szCs w:val="21"/>
                <w:highlight w:val="none"/>
              </w:rPr>
              <w:t>倪家碶河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C67EA">
            <w:pPr>
              <w:jc w:val="center"/>
              <w:rPr>
                <w:rFonts w:hint="eastAsia" w:ascii="宋体" w:hAnsi="宋体"/>
                <w:color w:val="auto"/>
                <w:szCs w:val="21"/>
                <w:highlight w:val="none"/>
              </w:rPr>
            </w:pPr>
            <w:r>
              <w:rPr>
                <w:rFonts w:hint="eastAsia" w:ascii="宋体" w:hAnsi="宋体"/>
                <w:color w:val="auto"/>
                <w:szCs w:val="21"/>
                <w:highlight w:val="none"/>
              </w:rPr>
              <w:t>东一村北节止闸</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DF1FA">
            <w:pPr>
              <w:jc w:val="center"/>
              <w:rPr>
                <w:rFonts w:hint="eastAsia" w:ascii="宋体" w:hAnsi="宋体"/>
                <w:color w:val="auto"/>
                <w:szCs w:val="21"/>
                <w:highlight w:val="none"/>
              </w:rPr>
            </w:pPr>
            <w:r>
              <w:rPr>
                <w:rFonts w:hint="eastAsia" w:ascii="宋体" w:hAnsi="宋体"/>
                <w:color w:val="auto"/>
                <w:szCs w:val="21"/>
                <w:highlight w:val="none"/>
              </w:rPr>
              <w:t>1150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E301C">
            <w:pPr>
              <w:jc w:val="center"/>
              <w:rPr>
                <w:rFonts w:hint="eastAsia" w:ascii="宋体" w:hAnsi="宋体"/>
                <w:color w:val="auto"/>
                <w:szCs w:val="21"/>
                <w:highlight w:val="none"/>
              </w:rPr>
            </w:pPr>
            <w:r>
              <w:rPr>
                <w:rFonts w:hint="eastAsia" w:ascii="宋体" w:hAnsi="宋体"/>
                <w:color w:val="auto"/>
                <w:szCs w:val="21"/>
                <w:highlight w:val="none"/>
              </w:rPr>
              <w:t>东一村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19A50">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79DCF675">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D94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47F7A">
            <w:pPr>
              <w:jc w:val="center"/>
              <w:rPr>
                <w:rFonts w:hint="eastAsia" w:ascii="宋体" w:hAnsi="宋体"/>
                <w:color w:val="auto"/>
                <w:szCs w:val="21"/>
                <w:highlight w:val="none"/>
              </w:rPr>
            </w:pPr>
            <w:r>
              <w:rPr>
                <w:rFonts w:hint="eastAsia" w:ascii="宋体" w:hAnsi="宋体"/>
                <w:color w:val="auto"/>
                <w:szCs w:val="21"/>
                <w:highlight w:val="none"/>
              </w:rPr>
              <w:t>王叶河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D1466">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70DFF">
            <w:pPr>
              <w:jc w:val="center"/>
              <w:rPr>
                <w:rFonts w:hint="eastAsia" w:ascii="宋体" w:hAnsi="宋体"/>
                <w:color w:val="auto"/>
                <w:szCs w:val="21"/>
                <w:highlight w:val="none"/>
              </w:rPr>
            </w:pPr>
            <w:r>
              <w:rPr>
                <w:rFonts w:hint="eastAsia" w:ascii="宋体" w:hAnsi="宋体"/>
                <w:color w:val="auto"/>
                <w:szCs w:val="21"/>
                <w:highlight w:val="none"/>
              </w:rPr>
              <w:t>斗门河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15C01">
            <w:pPr>
              <w:jc w:val="center"/>
              <w:rPr>
                <w:rFonts w:hint="eastAsia" w:ascii="宋体" w:hAnsi="宋体"/>
                <w:color w:val="auto"/>
                <w:szCs w:val="21"/>
                <w:highlight w:val="none"/>
              </w:rPr>
            </w:pPr>
            <w:r>
              <w:rPr>
                <w:rFonts w:hint="eastAsia" w:ascii="宋体" w:hAnsi="宋体"/>
                <w:color w:val="auto"/>
                <w:szCs w:val="21"/>
                <w:highlight w:val="none"/>
              </w:rPr>
              <w:t>倪家碶河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A79AE">
            <w:pPr>
              <w:jc w:val="center"/>
              <w:rPr>
                <w:rFonts w:hint="eastAsia" w:ascii="宋体" w:hAnsi="宋体"/>
                <w:color w:val="auto"/>
                <w:szCs w:val="21"/>
                <w:highlight w:val="none"/>
              </w:rPr>
            </w:pPr>
            <w:r>
              <w:rPr>
                <w:rFonts w:hint="eastAsia" w:ascii="宋体" w:hAnsi="宋体"/>
                <w:color w:val="auto"/>
                <w:szCs w:val="21"/>
                <w:highlight w:val="none"/>
              </w:rPr>
              <w:t>1514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9D9E3">
            <w:pPr>
              <w:jc w:val="center"/>
              <w:rPr>
                <w:rFonts w:hint="eastAsia" w:ascii="宋体" w:hAnsi="宋体"/>
                <w:color w:val="auto"/>
                <w:szCs w:val="21"/>
                <w:highlight w:val="none"/>
              </w:rPr>
            </w:pPr>
            <w:r>
              <w:rPr>
                <w:rFonts w:hint="eastAsia" w:ascii="宋体" w:hAnsi="宋体"/>
                <w:color w:val="auto"/>
                <w:szCs w:val="21"/>
                <w:highlight w:val="none"/>
              </w:rPr>
              <w:t>舒前村、舒后村、绿都社区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CA33E">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0E59F865">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5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6F19A">
            <w:pPr>
              <w:jc w:val="center"/>
              <w:rPr>
                <w:rFonts w:hint="eastAsia" w:ascii="宋体" w:hAnsi="宋体"/>
                <w:color w:val="auto"/>
                <w:szCs w:val="21"/>
                <w:highlight w:val="none"/>
              </w:rPr>
            </w:pPr>
            <w:r>
              <w:rPr>
                <w:rFonts w:hint="eastAsia" w:ascii="宋体" w:hAnsi="宋体"/>
                <w:color w:val="auto"/>
                <w:szCs w:val="21"/>
                <w:highlight w:val="none"/>
              </w:rPr>
              <w:t>斗门河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8A4E3">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45954">
            <w:pPr>
              <w:jc w:val="center"/>
              <w:rPr>
                <w:rFonts w:hint="eastAsia" w:ascii="宋体" w:hAnsi="宋体"/>
                <w:color w:val="auto"/>
                <w:szCs w:val="21"/>
                <w:highlight w:val="none"/>
              </w:rPr>
            </w:pPr>
            <w:r>
              <w:rPr>
                <w:rFonts w:hint="eastAsia" w:ascii="宋体" w:hAnsi="宋体"/>
                <w:color w:val="auto"/>
                <w:szCs w:val="21"/>
                <w:highlight w:val="none"/>
              </w:rPr>
              <w:t>斗门</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84A82">
            <w:pPr>
              <w:jc w:val="center"/>
              <w:rPr>
                <w:rFonts w:hint="eastAsia" w:ascii="宋体" w:hAnsi="宋体"/>
                <w:color w:val="auto"/>
                <w:szCs w:val="21"/>
                <w:highlight w:val="none"/>
              </w:rPr>
            </w:pPr>
            <w:r>
              <w:rPr>
                <w:rFonts w:hint="eastAsia" w:ascii="宋体" w:hAnsi="宋体"/>
                <w:color w:val="auto"/>
                <w:szCs w:val="21"/>
                <w:highlight w:val="none"/>
              </w:rPr>
              <w:t>倪家碶河（新鲍村）</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A32D0">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616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A7975">
            <w:pPr>
              <w:jc w:val="center"/>
              <w:rPr>
                <w:rFonts w:hint="eastAsia" w:ascii="宋体" w:hAnsi="宋体"/>
                <w:color w:val="auto"/>
                <w:szCs w:val="21"/>
                <w:highlight w:val="none"/>
              </w:rPr>
            </w:pPr>
            <w:r>
              <w:rPr>
                <w:rFonts w:hint="eastAsia" w:ascii="宋体" w:hAnsi="宋体"/>
                <w:color w:val="auto"/>
                <w:szCs w:val="21"/>
                <w:highlight w:val="none"/>
              </w:rPr>
              <w:t>舒前村、舒后村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D0FF3">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2F7A7CB2">
        <w:tblPrEx>
          <w:tblCellMar>
            <w:top w:w="0" w:type="dxa"/>
            <w:left w:w="0" w:type="dxa"/>
            <w:bottom w:w="0" w:type="dxa"/>
            <w:right w:w="0"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543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19D74">
            <w:pPr>
              <w:jc w:val="center"/>
              <w:rPr>
                <w:rFonts w:hint="eastAsia" w:ascii="宋体" w:hAnsi="宋体"/>
                <w:color w:val="auto"/>
                <w:szCs w:val="21"/>
                <w:highlight w:val="none"/>
              </w:rPr>
            </w:pPr>
            <w:r>
              <w:rPr>
                <w:rFonts w:hint="eastAsia" w:ascii="宋体" w:hAnsi="宋体"/>
                <w:color w:val="auto"/>
                <w:szCs w:val="21"/>
                <w:highlight w:val="none"/>
              </w:rPr>
              <w:t>舒后河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E48D7">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959F5">
            <w:pPr>
              <w:jc w:val="center"/>
              <w:rPr>
                <w:rFonts w:hint="eastAsia" w:ascii="宋体" w:hAnsi="宋体"/>
                <w:color w:val="auto"/>
                <w:szCs w:val="21"/>
                <w:highlight w:val="none"/>
              </w:rPr>
            </w:pPr>
            <w:r>
              <w:rPr>
                <w:rFonts w:hint="eastAsia" w:ascii="宋体" w:hAnsi="宋体"/>
                <w:color w:val="auto"/>
                <w:szCs w:val="21"/>
                <w:highlight w:val="none"/>
              </w:rPr>
              <w:t>舒后司马桥</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DEC4D">
            <w:pPr>
              <w:jc w:val="center"/>
              <w:rPr>
                <w:rFonts w:hint="eastAsia" w:ascii="宋体" w:hAnsi="宋体"/>
                <w:color w:val="auto"/>
                <w:szCs w:val="21"/>
                <w:highlight w:val="none"/>
              </w:rPr>
            </w:pPr>
            <w:r>
              <w:rPr>
                <w:rFonts w:hint="eastAsia" w:ascii="宋体" w:hAnsi="宋体"/>
                <w:color w:val="auto"/>
                <w:szCs w:val="21"/>
                <w:highlight w:val="none"/>
              </w:rPr>
              <w:t>舒前村委会</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5F9BC">
            <w:pPr>
              <w:jc w:val="center"/>
              <w:rPr>
                <w:rFonts w:hint="eastAsia" w:ascii="宋体" w:hAnsi="宋体"/>
                <w:color w:val="auto"/>
                <w:szCs w:val="21"/>
                <w:highlight w:val="none"/>
              </w:rPr>
            </w:pPr>
            <w:r>
              <w:rPr>
                <w:rFonts w:hint="eastAsia" w:ascii="宋体" w:hAnsi="宋体"/>
                <w:color w:val="auto"/>
                <w:szCs w:val="21"/>
                <w:highlight w:val="none"/>
              </w:rPr>
              <w:t>520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5D67B">
            <w:pPr>
              <w:jc w:val="center"/>
              <w:rPr>
                <w:rFonts w:hint="eastAsia" w:ascii="宋体" w:hAnsi="宋体"/>
                <w:color w:val="auto"/>
                <w:szCs w:val="21"/>
                <w:highlight w:val="none"/>
              </w:rPr>
            </w:pPr>
            <w:r>
              <w:rPr>
                <w:rFonts w:hint="eastAsia" w:ascii="宋体" w:hAnsi="宋体"/>
                <w:color w:val="auto"/>
                <w:szCs w:val="21"/>
                <w:highlight w:val="none"/>
              </w:rPr>
              <w:t>舒后村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7A194">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0486B798">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0D3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565A2">
            <w:pPr>
              <w:jc w:val="center"/>
              <w:rPr>
                <w:rFonts w:hint="eastAsia" w:ascii="宋体" w:hAnsi="宋体"/>
                <w:color w:val="auto"/>
                <w:szCs w:val="21"/>
                <w:highlight w:val="none"/>
              </w:rPr>
            </w:pPr>
            <w:r>
              <w:rPr>
                <w:rFonts w:hint="eastAsia" w:ascii="宋体" w:hAnsi="宋体"/>
                <w:color w:val="auto"/>
                <w:szCs w:val="21"/>
                <w:highlight w:val="none"/>
              </w:rPr>
              <w:t>吴墩河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0A4A5">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35B3D">
            <w:pPr>
              <w:jc w:val="center"/>
              <w:rPr>
                <w:rFonts w:hint="eastAsia" w:ascii="宋体" w:hAnsi="宋体"/>
                <w:color w:val="auto"/>
                <w:szCs w:val="21"/>
                <w:highlight w:val="none"/>
              </w:rPr>
            </w:pPr>
            <w:r>
              <w:rPr>
                <w:rFonts w:hint="eastAsia" w:ascii="宋体" w:hAnsi="宋体"/>
                <w:color w:val="auto"/>
                <w:szCs w:val="21"/>
                <w:highlight w:val="none"/>
              </w:rPr>
              <w:t>吴墩</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3DDCA">
            <w:pPr>
              <w:jc w:val="center"/>
              <w:rPr>
                <w:rFonts w:hint="eastAsia" w:ascii="宋体" w:hAnsi="宋体"/>
                <w:color w:val="auto"/>
                <w:szCs w:val="21"/>
                <w:highlight w:val="none"/>
              </w:rPr>
            </w:pPr>
            <w:r>
              <w:rPr>
                <w:rFonts w:hint="eastAsia" w:ascii="宋体" w:hAnsi="宋体"/>
                <w:color w:val="auto"/>
                <w:szCs w:val="21"/>
                <w:highlight w:val="none"/>
              </w:rPr>
              <w:t>吴墩</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B9A47">
            <w:pPr>
              <w:jc w:val="center"/>
              <w:rPr>
                <w:rFonts w:hint="eastAsia" w:ascii="宋体" w:hAnsi="宋体"/>
                <w:color w:val="auto"/>
                <w:szCs w:val="21"/>
                <w:highlight w:val="none"/>
              </w:rPr>
            </w:pPr>
            <w:r>
              <w:rPr>
                <w:rFonts w:hint="eastAsia" w:ascii="宋体" w:hAnsi="宋体"/>
                <w:color w:val="auto"/>
                <w:szCs w:val="21"/>
                <w:highlight w:val="none"/>
              </w:rPr>
              <w:t>300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7DA26">
            <w:pPr>
              <w:jc w:val="center"/>
              <w:rPr>
                <w:rFonts w:hint="eastAsia" w:ascii="宋体" w:hAnsi="宋体"/>
                <w:color w:val="auto"/>
                <w:szCs w:val="21"/>
                <w:highlight w:val="none"/>
              </w:rPr>
            </w:pPr>
            <w:r>
              <w:rPr>
                <w:rFonts w:hint="eastAsia" w:ascii="宋体" w:hAnsi="宋体"/>
                <w:color w:val="auto"/>
                <w:szCs w:val="21"/>
                <w:highlight w:val="none"/>
              </w:rPr>
              <w:t>吴墩村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D8A40">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4886D1F7">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52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91DB0">
            <w:pPr>
              <w:jc w:val="center"/>
              <w:rPr>
                <w:rFonts w:hint="eastAsia" w:ascii="宋体" w:hAnsi="宋体"/>
                <w:color w:val="auto"/>
                <w:szCs w:val="21"/>
                <w:highlight w:val="none"/>
              </w:rPr>
            </w:pPr>
            <w:r>
              <w:rPr>
                <w:rFonts w:hint="eastAsia" w:ascii="宋体" w:hAnsi="宋体"/>
                <w:color w:val="auto"/>
                <w:szCs w:val="21"/>
                <w:highlight w:val="none"/>
              </w:rPr>
              <w:t>童桥河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8AAAB">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D44E0">
            <w:pPr>
              <w:jc w:val="center"/>
              <w:rPr>
                <w:rFonts w:hint="eastAsia" w:ascii="宋体" w:hAnsi="宋体"/>
                <w:color w:val="auto"/>
                <w:szCs w:val="21"/>
                <w:highlight w:val="none"/>
              </w:rPr>
            </w:pPr>
            <w:r>
              <w:rPr>
                <w:rFonts w:hint="eastAsia" w:ascii="宋体" w:hAnsi="宋体"/>
                <w:color w:val="auto"/>
                <w:szCs w:val="21"/>
                <w:highlight w:val="none"/>
              </w:rPr>
              <w:t>报国桥头</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846BE">
            <w:pPr>
              <w:jc w:val="center"/>
              <w:rPr>
                <w:rFonts w:hint="eastAsia" w:ascii="宋体" w:hAnsi="宋体"/>
                <w:color w:val="auto"/>
                <w:szCs w:val="21"/>
                <w:highlight w:val="none"/>
              </w:rPr>
            </w:pPr>
            <w:r>
              <w:rPr>
                <w:rFonts w:hint="eastAsia" w:ascii="宋体" w:hAnsi="宋体"/>
                <w:color w:val="auto"/>
                <w:szCs w:val="21"/>
                <w:highlight w:val="none"/>
              </w:rPr>
              <w:t>东江（高速桥）</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F5F55">
            <w:pPr>
              <w:jc w:val="center"/>
              <w:rPr>
                <w:rFonts w:hint="eastAsia" w:ascii="宋体" w:hAnsi="宋体"/>
                <w:color w:val="auto"/>
                <w:szCs w:val="21"/>
                <w:highlight w:val="none"/>
              </w:rPr>
            </w:pPr>
            <w:r>
              <w:rPr>
                <w:rFonts w:hint="eastAsia" w:ascii="宋体" w:hAnsi="宋体"/>
                <w:color w:val="auto"/>
                <w:szCs w:val="21"/>
                <w:highlight w:val="none"/>
              </w:rPr>
              <w:t>3787</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1D0F1">
            <w:pPr>
              <w:jc w:val="center"/>
              <w:rPr>
                <w:rFonts w:hint="eastAsia" w:ascii="宋体" w:hAnsi="宋体"/>
                <w:color w:val="auto"/>
                <w:szCs w:val="21"/>
                <w:highlight w:val="none"/>
              </w:rPr>
            </w:pPr>
            <w:r>
              <w:rPr>
                <w:rFonts w:hint="eastAsia" w:ascii="宋体" w:hAnsi="宋体"/>
                <w:color w:val="auto"/>
                <w:szCs w:val="21"/>
                <w:highlight w:val="none"/>
              </w:rPr>
              <w:t>童桥村赵家村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79290">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穿村300米</w:t>
            </w:r>
          </w:p>
          <w:p w14:paraId="0B98F19D">
            <w:pPr>
              <w:jc w:val="center"/>
              <w:rPr>
                <w:rFonts w:hint="eastAsia"/>
                <w:color w:val="auto"/>
                <w:highlight w:val="none"/>
              </w:rPr>
            </w:pPr>
            <w:r>
              <w:rPr>
                <w:rFonts w:hint="eastAsia" w:ascii="宋体" w:hAnsi="宋体" w:eastAsia="宋体" w:cs="Times New Roman"/>
                <w:color w:val="auto"/>
                <w:szCs w:val="21"/>
                <w:highlight w:val="none"/>
                <w:lang w:val="en-US" w:eastAsia="zh-CN"/>
              </w:rPr>
              <w:t>骨干河道</w:t>
            </w:r>
          </w:p>
        </w:tc>
      </w:tr>
      <w:tr w14:paraId="39CF7F5C">
        <w:tblPrEx>
          <w:tblCellMar>
            <w:top w:w="0" w:type="dxa"/>
            <w:left w:w="0" w:type="dxa"/>
            <w:bottom w:w="0" w:type="dxa"/>
            <w:right w:w="0"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8FA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09217">
            <w:pPr>
              <w:jc w:val="center"/>
              <w:rPr>
                <w:rFonts w:hint="eastAsia" w:ascii="宋体" w:hAnsi="宋体"/>
                <w:color w:val="auto"/>
                <w:szCs w:val="21"/>
                <w:highlight w:val="none"/>
              </w:rPr>
            </w:pPr>
            <w:r>
              <w:rPr>
                <w:rFonts w:hint="eastAsia" w:ascii="宋体" w:hAnsi="宋体"/>
                <w:color w:val="auto"/>
                <w:szCs w:val="21"/>
                <w:highlight w:val="none"/>
              </w:rPr>
              <w:t>赵家河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9F084">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E5DA0">
            <w:pPr>
              <w:jc w:val="center"/>
              <w:rPr>
                <w:rFonts w:hint="eastAsia" w:ascii="宋体" w:hAnsi="宋体"/>
                <w:color w:val="auto"/>
                <w:szCs w:val="21"/>
                <w:highlight w:val="none"/>
              </w:rPr>
            </w:pPr>
            <w:r>
              <w:rPr>
                <w:rFonts w:hint="eastAsia" w:ascii="宋体" w:hAnsi="宋体"/>
                <w:color w:val="auto"/>
                <w:szCs w:val="21"/>
                <w:highlight w:val="none"/>
              </w:rPr>
              <w:t>陈家</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EDCC8">
            <w:pPr>
              <w:jc w:val="center"/>
              <w:rPr>
                <w:rFonts w:hint="eastAsia" w:ascii="宋体" w:hAnsi="宋体"/>
                <w:color w:val="auto"/>
                <w:szCs w:val="21"/>
                <w:highlight w:val="none"/>
              </w:rPr>
            </w:pPr>
            <w:r>
              <w:rPr>
                <w:rFonts w:hint="eastAsia" w:ascii="宋体" w:hAnsi="宋体"/>
                <w:color w:val="auto"/>
                <w:szCs w:val="21"/>
                <w:highlight w:val="none"/>
              </w:rPr>
              <w:t>童桥河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907E1">
            <w:pPr>
              <w:jc w:val="center"/>
              <w:rPr>
                <w:rFonts w:hint="eastAsia" w:ascii="宋体" w:hAnsi="宋体"/>
                <w:color w:val="auto"/>
                <w:szCs w:val="21"/>
                <w:highlight w:val="none"/>
              </w:rPr>
            </w:pPr>
            <w:r>
              <w:rPr>
                <w:rFonts w:hint="eastAsia" w:ascii="宋体" w:hAnsi="宋体"/>
                <w:color w:val="auto"/>
                <w:szCs w:val="21"/>
                <w:highlight w:val="none"/>
              </w:rPr>
              <w:t>698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00731">
            <w:pPr>
              <w:jc w:val="center"/>
              <w:rPr>
                <w:rFonts w:hint="eastAsia" w:ascii="宋体" w:hAnsi="宋体"/>
                <w:color w:val="auto"/>
                <w:szCs w:val="21"/>
                <w:highlight w:val="none"/>
              </w:rPr>
            </w:pPr>
            <w:r>
              <w:rPr>
                <w:rFonts w:hint="eastAsia" w:ascii="宋体" w:hAnsi="宋体"/>
                <w:color w:val="auto"/>
                <w:szCs w:val="21"/>
                <w:highlight w:val="none"/>
              </w:rPr>
              <w:t>赵家村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90F7D">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3A0075DB">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444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ECC2D">
            <w:pPr>
              <w:jc w:val="center"/>
              <w:rPr>
                <w:rFonts w:hint="eastAsia" w:ascii="宋体" w:hAnsi="宋体"/>
                <w:color w:val="auto"/>
                <w:szCs w:val="21"/>
                <w:highlight w:val="none"/>
              </w:rPr>
            </w:pPr>
            <w:r>
              <w:rPr>
                <w:rFonts w:hint="eastAsia" w:ascii="宋体" w:hAnsi="宋体"/>
                <w:color w:val="auto"/>
                <w:szCs w:val="21"/>
                <w:highlight w:val="none"/>
              </w:rPr>
              <w:t>龙潭渠</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82DDC">
            <w:pPr>
              <w:jc w:val="center"/>
              <w:rPr>
                <w:rFonts w:hint="eastAsia" w:ascii="宋体" w:hAnsi="宋体"/>
                <w:color w:val="auto"/>
                <w:szCs w:val="21"/>
                <w:highlight w:val="none"/>
              </w:rPr>
            </w:pPr>
            <w:r>
              <w:rPr>
                <w:rFonts w:hint="eastAsia" w:ascii="宋体" w:hAnsi="宋体"/>
                <w:color w:val="auto"/>
                <w:szCs w:val="21"/>
                <w:highlight w:val="none"/>
              </w:rPr>
              <w:t>沟渠</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4C04E">
            <w:pPr>
              <w:jc w:val="center"/>
              <w:rPr>
                <w:rFonts w:hint="eastAsia" w:ascii="宋体" w:hAnsi="宋体"/>
                <w:color w:val="auto"/>
                <w:szCs w:val="21"/>
                <w:highlight w:val="none"/>
              </w:rPr>
            </w:pPr>
            <w:r>
              <w:rPr>
                <w:rFonts w:hint="eastAsia" w:ascii="宋体" w:hAnsi="宋体"/>
                <w:color w:val="auto"/>
                <w:szCs w:val="21"/>
                <w:highlight w:val="none"/>
              </w:rPr>
              <w:t>县江龙潭村</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64BC5">
            <w:pPr>
              <w:jc w:val="center"/>
              <w:rPr>
                <w:rFonts w:hint="eastAsia" w:ascii="宋体" w:hAnsi="宋体"/>
                <w:color w:val="auto"/>
                <w:szCs w:val="21"/>
                <w:highlight w:val="none"/>
              </w:rPr>
            </w:pPr>
            <w:r>
              <w:rPr>
                <w:rFonts w:hint="eastAsia" w:ascii="宋体" w:hAnsi="宋体"/>
                <w:color w:val="auto"/>
                <w:szCs w:val="21"/>
                <w:highlight w:val="none"/>
              </w:rPr>
              <w:t>湖桥村东</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F6AFE">
            <w:pPr>
              <w:jc w:val="center"/>
              <w:rPr>
                <w:rFonts w:hint="eastAsia" w:ascii="宋体" w:hAnsi="宋体"/>
                <w:color w:val="auto"/>
                <w:szCs w:val="21"/>
                <w:highlight w:val="none"/>
              </w:rPr>
            </w:pPr>
            <w:r>
              <w:rPr>
                <w:rFonts w:hint="eastAsia" w:ascii="宋体" w:hAnsi="宋体"/>
                <w:color w:val="auto"/>
                <w:szCs w:val="21"/>
                <w:highlight w:val="none"/>
              </w:rPr>
              <w:t>3268</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63250">
            <w:pPr>
              <w:jc w:val="center"/>
              <w:rPr>
                <w:rFonts w:hint="eastAsia" w:ascii="宋体" w:hAnsi="宋体"/>
                <w:color w:val="auto"/>
                <w:szCs w:val="21"/>
                <w:highlight w:val="none"/>
              </w:rPr>
            </w:pPr>
            <w:r>
              <w:rPr>
                <w:rFonts w:hint="eastAsia" w:ascii="宋体" w:hAnsi="宋体"/>
                <w:color w:val="auto"/>
                <w:szCs w:val="21"/>
                <w:highlight w:val="none"/>
              </w:rPr>
              <w:t>龙潭村湖桥村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0DDB1">
            <w:pPr>
              <w:jc w:val="center"/>
              <w:rPr>
                <w:rFonts w:hint="eastAsia" w:ascii="宋体" w:hAnsi="宋体"/>
                <w:color w:val="auto"/>
                <w:szCs w:val="21"/>
                <w:highlight w:val="none"/>
              </w:rPr>
            </w:pPr>
            <w:r>
              <w:rPr>
                <w:rFonts w:hint="eastAsia" w:ascii="宋体" w:hAnsi="宋体"/>
                <w:color w:val="auto"/>
                <w:szCs w:val="21"/>
                <w:highlight w:val="none"/>
              </w:rPr>
              <w:t>穿村400米</w:t>
            </w:r>
          </w:p>
        </w:tc>
      </w:tr>
      <w:tr w14:paraId="0A983729">
        <w:tblPrEx>
          <w:tblCellMar>
            <w:top w:w="0" w:type="dxa"/>
            <w:left w:w="0" w:type="dxa"/>
            <w:bottom w:w="0" w:type="dxa"/>
            <w:right w:w="0" w:type="dxa"/>
          </w:tblCellMar>
        </w:tblPrEx>
        <w:trPr>
          <w:trHeight w:val="495"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301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F0A51">
            <w:pPr>
              <w:jc w:val="center"/>
              <w:rPr>
                <w:rFonts w:hint="eastAsia" w:ascii="宋体" w:hAnsi="宋体"/>
                <w:color w:val="auto"/>
                <w:szCs w:val="21"/>
                <w:highlight w:val="none"/>
              </w:rPr>
            </w:pPr>
            <w:r>
              <w:rPr>
                <w:rFonts w:hint="eastAsia" w:ascii="宋体" w:hAnsi="宋体"/>
                <w:color w:val="auto"/>
                <w:szCs w:val="21"/>
                <w:highlight w:val="none"/>
              </w:rPr>
              <w:t>下畈江河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5AEBC">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8D4C3">
            <w:pPr>
              <w:jc w:val="center"/>
              <w:rPr>
                <w:rFonts w:hint="eastAsia" w:ascii="宋体" w:hAnsi="宋体"/>
                <w:color w:val="auto"/>
                <w:szCs w:val="21"/>
                <w:highlight w:val="none"/>
              </w:rPr>
            </w:pPr>
            <w:r>
              <w:rPr>
                <w:rFonts w:hint="eastAsia" w:ascii="宋体" w:hAnsi="宋体"/>
                <w:color w:val="auto"/>
                <w:szCs w:val="21"/>
                <w:highlight w:val="none"/>
              </w:rPr>
              <w:t>斗门河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A7ABB">
            <w:pPr>
              <w:jc w:val="center"/>
              <w:rPr>
                <w:rFonts w:hint="eastAsia" w:ascii="宋体" w:hAnsi="宋体"/>
                <w:color w:val="auto"/>
                <w:szCs w:val="21"/>
                <w:highlight w:val="none"/>
              </w:rPr>
            </w:pPr>
            <w:r>
              <w:rPr>
                <w:rFonts w:hint="eastAsia" w:ascii="宋体" w:hAnsi="宋体"/>
                <w:color w:val="auto"/>
                <w:szCs w:val="21"/>
                <w:highlight w:val="none"/>
              </w:rPr>
              <w:t>斯张河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429AB">
            <w:pPr>
              <w:jc w:val="center"/>
              <w:rPr>
                <w:rFonts w:hint="eastAsia" w:ascii="宋体" w:hAnsi="宋体"/>
                <w:color w:val="auto"/>
                <w:szCs w:val="21"/>
                <w:highlight w:val="none"/>
              </w:rPr>
            </w:pPr>
            <w:r>
              <w:rPr>
                <w:rFonts w:hint="eastAsia" w:ascii="宋体" w:hAnsi="宋体"/>
                <w:color w:val="auto"/>
                <w:szCs w:val="21"/>
                <w:highlight w:val="none"/>
              </w:rPr>
              <w:t>1200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B80E8">
            <w:pPr>
              <w:jc w:val="center"/>
              <w:rPr>
                <w:rFonts w:hint="eastAsia" w:ascii="宋体" w:hAnsi="宋体"/>
                <w:color w:val="auto"/>
                <w:szCs w:val="21"/>
                <w:highlight w:val="none"/>
              </w:rPr>
            </w:pPr>
            <w:r>
              <w:rPr>
                <w:rFonts w:hint="eastAsia" w:ascii="宋体" w:hAnsi="宋体"/>
                <w:color w:val="auto"/>
                <w:szCs w:val="21"/>
                <w:highlight w:val="none"/>
              </w:rPr>
              <w:t>舒后村、斯张村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C8E25">
            <w:pPr>
              <w:jc w:val="center"/>
              <w:rPr>
                <w:rFonts w:hint="eastAsia" w:ascii="宋体" w:hAnsi="宋体"/>
                <w:color w:val="auto"/>
                <w:szCs w:val="21"/>
                <w:highlight w:val="none"/>
              </w:rPr>
            </w:pPr>
            <w:r>
              <w:rPr>
                <w:rFonts w:hint="eastAsia" w:ascii="宋体" w:hAnsi="宋体"/>
                <w:color w:val="auto"/>
                <w:szCs w:val="21"/>
                <w:highlight w:val="none"/>
              </w:rPr>
              <w:t>　</w:t>
            </w:r>
          </w:p>
        </w:tc>
      </w:tr>
      <w:tr w14:paraId="45F14C1A">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13D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E0422">
            <w:pPr>
              <w:jc w:val="center"/>
              <w:rPr>
                <w:rFonts w:hint="eastAsia" w:ascii="宋体" w:hAnsi="宋体"/>
                <w:color w:val="auto"/>
                <w:szCs w:val="21"/>
                <w:highlight w:val="none"/>
              </w:rPr>
            </w:pPr>
            <w:r>
              <w:rPr>
                <w:rFonts w:hint="eastAsia" w:ascii="宋体" w:hAnsi="宋体"/>
                <w:color w:val="auto"/>
                <w:szCs w:val="21"/>
                <w:highlight w:val="none"/>
              </w:rPr>
              <w:t>东河塘河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C9A4C">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EA371">
            <w:pPr>
              <w:jc w:val="center"/>
              <w:rPr>
                <w:rFonts w:hint="eastAsia" w:ascii="宋体" w:hAnsi="宋体"/>
                <w:color w:val="auto"/>
                <w:szCs w:val="21"/>
                <w:highlight w:val="none"/>
              </w:rPr>
            </w:pPr>
            <w:r>
              <w:rPr>
                <w:rFonts w:hint="eastAsia" w:ascii="宋体" w:hAnsi="宋体"/>
                <w:color w:val="auto"/>
                <w:szCs w:val="21"/>
                <w:highlight w:val="none"/>
              </w:rPr>
              <w:t>斗门河中山路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0E72E">
            <w:pPr>
              <w:jc w:val="center"/>
              <w:rPr>
                <w:rFonts w:hint="eastAsia" w:ascii="宋体" w:hAnsi="宋体"/>
                <w:color w:val="auto"/>
                <w:szCs w:val="21"/>
                <w:highlight w:val="none"/>
              </w:rPr>
            </w:pPr>
            <w:r>
              <w:rPr>
                <w:rFonts w:hint="eastAsia" w:ascii="宋体" w:hAnsi="宋体"/>
                <w:color w:val="auto"/>
                <w:szCs w:val="21"/>
                <w:highlight w:val="none"/>
              </w:rPr>
              <w:t>倪家碶河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1DF6F">
            <w:pPr>
              <w:jc w:val="center"/>
              <w:rPr>
                <w:rFonts w:hint="eastAsia" w:ascii="宋体" w:hAnsi="宋体"/>
                <w:color w:val="auto"/>
                <w:szCs w:val="21"/>
                <w:highlight w:val="none"/>
              </w:rPr>
            </w:pPr>
            <w:r>
              <w:rPr>
                <w:rFonts w:hint="eastAsia" w:ascii="宋体" w:hAnsi="宋体"/>
                <w:color w:val="auto"/>
                <w:szCs w:val="21"/>
                <w:highlight w:val="none"/>
              </w:rPr>
              <w:t>2100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C1E68">
            <w:pPr>
              <w:jc w:val="center"/>
              <w:rPr>
                <w:rFonts w:hint="eastAsia" w:ascii="宋体" w:hAnsi="宋体"/>
                <w:color w:val="auto"/>
                <w:szCs w:val="21"/>
                <w:highlight w:val="none"/>
              </w:rPr>
            </w:pPr>
            <w:r>
              <w:rPr>
                <w:rFonts w:hint="eastAsia" w:ascii="宋体" w:hAnsi="宋体"/>
                <w:color w:val="auto"/>
                <w:szCs w:val="21"/>
                <w:highlight w:val="none"/>
              </w:rPr>
              <w:t>斗门村、迎恩社区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AFE77">
            <w:pPr>
              <w:jc w:val="center"/>
              <w:rPr>
                <w:rFonts w:hint="eastAsia" w:ascii="宋体" w:hAnsi="宋体"/>
                <w:color w:val="auto"/>
                <w:szCs w:val="21"/>
                <w:highlight w:val="none"/>
              </w:rPr>
            </w:pPr>
            <w:r>
              <w:rPr>
                <w:rFonts w:hint="eastAsia" w:ascii="宋体" w:hAnsi="宋体"/>
                <w:color w:val="auto"/>
                <w:szCs w:val="21"/>
                <w:highlight w:val="none"/>
              </w:rPr>
              <w:t>　</w:t>
            </w:r>
          </w:p>
        </w:tc>
      </w:tr>
      <w:tr w14:paraId="0E681C01">
        <w:tblPrEx>
          <w:tblCellMar>
            <w:top w:w="0" w:type="dxa"/>
            <w:left w:w="0" w:type="dxa"/>
            <w:bottom w:w="0" w:type="dxa"/>
            <w:right w:w="0" w:type="dxa"/>
          </w:tblCellMar>
        </w:tblPrEx>
        <w:trPr>
          <w:trHeight w:val="505"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F26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B8685">
            <w:pPr>
              <w:jc w:val="center"/>
              <w:rPr>
                <w:rFonts w:hint="eastAsia" w:ascii="宋体" w:hAnsi="宋体"/>
                <w:color w:val="auto"/>
                <w:szCs w:val="21"/>
                <w:highlight w:val="none"/>
              </w:rPr>
            </w:pPr>
            <w:r>
              <w:rPr>
                <w:rFonts w:hint="eastAsia" w:ascii="宋体" w:hAnsi="宋体"/>
                <w:color w:val="auto"/>
                <w:szCs w:val="21"/>
                <w:highlight w:val="none"/>
              </w:rPr>
              <w:t>泥螺河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41928">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AA176">
            <w:pPr>
              <w:jc w:val="center"/>
              <w:rPr>
                <w:rFonts w:hint="eastAsia" w:ascii="宋体" w:hAnsi="宋体"/>
                <w:color w:val="auto"/>
                <w:szCs w:val="21"/>
                <w:highlight w:val="none"/>
              </w:rPr>
            </w:pPr>
            <w:r>
              <w:rPr>
                <w:rFonts w:hint="eastAsia" w:ascii="宋体" w:hAnsi="宋体"/>
                <w:color w:val="auto"/>
                <w:szCs w:val="21"/>
                <w:highlight w:val="none"/>
              </w:rPr>
              <w:t>启门河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60643">
            <w:pPr>
              <w:jc w:val="center"/>
              <w:rPr>
                <w:rFonts w:hint="eastAsia" w:ascii="宋体" w:hAnsi="宋体"/>
                <w:color w:val="auto"/>
                <w:szCs w:val="21"/>
                <w:highlight w:val="none"/>
              </w:rPr>
            </w:pPr>
            <w:r>
              <w:rPr>
                <w:rFonts w:hint="eastAsia" w:ascii="宋体" w:hAnsi="宋体"/>
                <w:color w:val="auto"/>
                <w:szCs w:val="21"/>
                <w:highlight w:val="none"/>
              </w:rPr>
              <w:t>金海路</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BFD6D">
            <w:pPr>
              <w:jc w:val="center"/>
              <w:rPr>
                <w:rFonts w:hint="eastAsia" w:ascii="宋体" w:hAnsi="宋体"/>
                <w:color w:val="auto"/>
                <w:szCs w:val="21"/>
                <w:highlight w:val="none"/>
              </w:rPr>
            </w:pPr>
            <w:r>
              <w:rPr>
                <w:rFonts w:hint="eastAsia" w:ascii="宋体" w:hAnsi="宋体"/>
                <w:color w:val="auto"/>
                <w:szCs w:val="21"/>
                <w:highlight w:val="none"/>
              </w:rPr>
              <w:t>636</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D5A17">
            <w:pPr>
              <w:jc w:val="center"/>
              <w:rPr>
                <w:rFonts w:hint="eastAsia" w:ascii="宋体" w:hAnsi="宋体"/>
                <w:color w:val="auto"/>
                <w:szCs w:val="21"/>
                <w:highlight w:val="none"/>
              </w:rPr>
            </w:pPr>
            <w:r>
              <w:rPr>
                <w:rFonts w:hint="eastAsia" w:ascii="宋体" w:hAnsi="宋体"/>
                <w:color w:val="auto"/>
                <w:szCs w:val="21"/>
                <w:highlight w:val="none"/>
              </w:rPr>
              <w:t>明化村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7575C">
            <w:pPr>
              <w:jc w:val="center"/>
              <w:rPr>
                <w:rFonts w:hint="eastAsia" w:ascii="宋体" w:hAnsi="宋体"/>
                <w:color w:val="auto"/>
                <w:szCs w:val="21"/>
                <w:highlight w:val="none"/>
              </w:rPr>
            </w:pPr>
            <w:r>
              <w:rPr>
                <w:rFonts w:hint="eastAsia" w:ascii="宋体" w:hAnsi="宋体"/>
                <w:color w:val="auto"/>
                <w:szCs w:val="21"/>
                <w:highlight w:val="none"/>
              </w:rPr>
              <w:t>　</w:t>
            </w:r>
          </w:p>
        </w:tc>
      </w:tr>
      <w:tr w14:paraId="7B1D4F7C">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36C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7947B">
            <w:pPr>
              <w:jc w:val="center"/>
              <w:rPr>
                <w:rFonts w:hint="eastAsia" w:ascii="宋体" w:hAnsi="宋体"/>
                <w:color w:val="auto"/>
                <w:szCs w:val="21"/>
                <w:highlight w:val="none"/>
              </w:rPr>
            </w:pPr>
            <w:r>
              <w:rPr>
                <w:rFonts w:hint="eastAsia" w:ascii="宋体" w:hAnsi="宋体"/>
                <w:color w:val="auto"/>
                <w:szCs w:val="21"/>
                <w:highlight w:val="none"/>
              </w:rPr>
              <w:t>沙金潭河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1D8AB">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38403">
            <w:pPr>
              <w:jc w:val="center"/>
              <w:rPr>
                <w:rFonts w:hint="eastAsia" w:ascii="宋体" w:hAnsi="宋体"/>
                <w:color w:val="auto"/>
                <w:szCs w:val="21"/>
                <w:highlight w:val="none"/>
              </w:rPr>
            </w:pPr>
            <w:r>
              <w:rPr>
                <w:rFonts w:hint="eastAsia" w:ascii="宋体" w:hAnsi="宋体"/>
                <w:color w:val="auto"/>
                <w:szCs w:val="21"/>
                <w:highlight w:val="none"/>
              </w:rPr>
              <w:t>斯张周门前河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2ED3F">
            <w:pPr>
              <w:jc w:val="center"/>
              <w:rPr>
                <w:rFonts w:hint="eastAsia" w:ascii="宋体" w:hAnsi="宋体"/>
                <w:color w:val="auto"/>
                <w:szCs w:val="21"/>
                <w:highlight w:val="none"/>
              </w:rPr>
            </w:pPr>
            <w:r>
              <w:rPr>
                <w:rFonts w:hint="eastAsia" w:ascii="宋体" w:hAnsi="宋体"/>
                <w:color w:val="auto"/>
                <w:szCs w:val="21"/>
                <w:highlight w:val="none"/>
              </w:rPr>
              <w:t>何头园河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8BE24">
            <w:pPr>
              <w:jc w:val="center"/>
              <w:rPr>
                <w:rFonts w:hint="eastAsia" w:ascii="宋体" w:hAnsi="宋体"/>
                <w:color w:val="auto"/>
                <w:szCs w:val="21"/>
                <w:highlight w:val="none"/>
              </w:rPr>
            </w:pPr>
            <w:r>
              <w:rPr>
                <w:rFonts w:hint="eastAsia" w:ascii="宋体" w:hAnsi="宋体"/>
                <w:color w:val="auto"/>
                <w:szCs w:val="21"/>
                <w:highlight w:val="none"/>
              </w:rPr>
              <w:t>320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B6C54">
            <w:pPr>
              <w:jc w:val="center"/>
              <w:rPr>
                <w:rFonts w:hint="eastAsia" w:ascii="宋体" w:hAnsi="宋体"/>
                <w:color w:val="auto"/>
                <w:szCs w:val="21"/>
                <w:highlight w:val="none"/>
              </w:rPr>
            </w:pPr>
            <w:r>
              <w:rPr>
                <w:rFonts w:hint="eastAsia" w:ascii="宋体" w:hAnsi="宋体"/>
                <w:color w:val="auto"/>
                <w:szCs w:val="21"/>
                <w:highlight w:val="none"/>
              </w:rPr>
              <w:t>斯张村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BA0F1">
            <w:pPr>
              <w:jc w:val="center"/>
              <w:rPr>
                <w:rFonts w:hint="eastAsia" w:ascii="宋体" w:hAnsi="宋体"/>
                <w:color w:val="auto"/>
                <w:szCs w:val="21"/>
                <w:highlight w:val="none"/>
              </w:rPr>
            </w:pPr>
            <w:r>
              <w:rPr>
                <w:rFonts w:hint="eastAsia" w:ascii="宋体" w:hAnsi="宋体"/>
                <w:color w:val="auto"/>
                <w:szCs w:val="21"/>
                <w:highlight w:val="none"/>
              </w:rPr>
              <w:t>穿村</w:t>
            </w:r>
          </w:p>
        </w:tc>
      </w:tr>
      <w:tr w14:paraId="1B6917AF">
        <w:tblPrEx>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AC1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C6F6A">
            <w:pPr>
              <w:jc w:val="center"/>
              <w:rPr>
                <w:rFonts w:hint="eastAsia" w:ascii="宋体" w:hAnsi="宋体"/>
                <w:color w:val="auto"/>
                <w:szCs w:val="21"/>
                <w:highlight w:val="none"/>
              </w:rPr>
            </w:pPr>
            <w:r>
              <w:rPr>
                <w:rFonts w:hint="eastAsia" w:ascii="宋体" w:hAnsi="宋体"/>
                <w:color w:val="auto"/>
                <w:szCs w:val="21"/>
                <w:highlight w:val="none"/>
              </w:rPr>
              <w:t>周家外河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403D3">
            <w:pPr>
              <w:jc w:val="center"/>
              <w:rPr>
                <w:rFonts w:hint="eastAsia" w:ascii="宋体" w:hAnsi="宋体"/>
                <w:color w:val="auto"/>
                <w:szCs w:val="21"/>
                <w:highlight w:val="none"/>
              </w:rPr>
            </w:pPr>
            <w:r>
              <w:rPr>
                <w:rFonts w:hint="eastAsia" w:ascii="宋体" w:hAnsi="宋体"/>
                <w:color w:val="auto"/>
                <w:szCs w:val="21"/>
                <w:highlight w:val="none"/>
              </w:rPr>
              <w:t>城市内河</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01111">
            <w:pPr>
              <w:jc w:val="center"/>
              <w:rPr>
                <w:rFonts w:hint="eastAsia" w:ascii="宋体" w:hAnsi="宋体"/>
                <w:color w:val="auto"/>
                <w:szCs w:val="21"/>
                <w:highlight w:val="none"/>
              </w:rPr>
            </w:pPr>
            <w:r>
              <w:rPr>
                <w:rFonts w:hint="eastAsia" w:ascii="宋体" w:hAnsi="宋体"/>
                <w:color w:val="auto"/>
                <w:szCs w:val="21"/>
                <w:highlight w:val="none"/>
              </w:rPr>
              <w:t>斯张周门前河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4A029">
            <w:pPr>
              <w:jc w:val="center"/>
              <w:rPr>
                <w:rFonts w:hint="eastAsia" w:ascii="宋体" w:hAnsi="宋体"/>
                <w:color w:val="auto"/>
                <w:szCs w:val="21"/>
                <w:highlight w:val="none"/>
              </w:rPr>
            </w:pPr>
            <w:r>
              <w:rPr>
                <w:rFonts w:hint="eastAsia" w:ascii="宋体" w:hAnsi="宋体"/>
                <w:color w:val="auto"/>
                <w:szCs w:val="21"/>
                <w:highlight w:val="none"/>
              </w:rPr>
              <w:t>周家村东碶闸</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E4138">
            <w:pPr>
              <w:jc w:val="center"/>
              <w:rPr>
                <w:rFonts w:hint="eastAsia" w:ascii="宋体" w:hAnsi="宋体"/>
                <w:color w:val="auto"/>
                <w:szCs w:val="21"/>
                <w:highlight w:val="none"/>
              </w:rPr>
            </w:pPr>
            <w:r>
              <w:rPr>
                <w:rFonts w:hint="eastAsia" w:ascii="宋体" w:hAnsi="宋体"/>
                <w:color w:val="auto"/>
                <w:szCs w:val="21"/>
                <w:highlight w:val="none"/>
              </w:rPr>
              <w:t>952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97941">
            <w:pPr>
              <w:jc w:val="center"/>
              <w:rPr>
                <w:rFonts w:hint="eastAsia" w:ascii="宋体" w:hAnsi="宋体"/>
                <w:color w:val="auto"/>
                <w:szCs w:val="21"/>
                <w:highlight w:val="none"/>
              </w:rPr>
            </w:pPr>
            <w:r>
              <w:rPr>
                <w:rFonts w:hint="eastAsia" w:ascii="宋体" w:hAnsi="宋体"/>
                <w:color w:val="auto"/>
                <w:szCs w:val="21"/>
                <w:highlight w:val="none"/>
              </w:rPr>
              <w:t>周家村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887DD">
            <w:pPr>
              <w:jc w:val="center"/>
              <w:rPr>
                <w:rFonts w:hint="eastAsia" w:ascii="宋体" w:hAnsi="宋体"/>
                <w:color w:val="auto"/>
                <w:szCs w:val="21"/>
                <w:highlight w:val="none"/>
              </w:rPr>
            </w:pPr>
            <w:r>
              <w:rPr>
                <w:rFonts w:hint="eastAsia" w:ascii="宋体" w:hAnsi="宋体"/>
                <w:color w:val="auto"/>
                <w:szCs w:val="21"/>
                <w:highlight w:val="none"/>
              </w:rPr>
              <w:t>　</w:t>
            </w:r>
          </w:p>
        </w:tc>
      </w:tr>
      <w:tr w14:paraId="109D35E9">
        <w:tblPrEx>
          <w:tblCellMar>
            <w:top w:w="0" w:type="dxa"/>
            <w:left w:w="0" w:type="dxa"/>
            <w:bottom w:w="0" w:type="dxa"/>
            <w:right w:w="0" w:type="dxa"/>
          </w:tblCellMar>
        </w:tblPrEx>
        <w:trPr>
          <w:trHeight w:val="44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528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6D10B">
            <w:pPr>
              <w:jc w:val="center"/>
              <w:rPr>
                <w:rFonts w:hint="eastAsia" w:ascii="宋体" w:hAnsi="宋体"/>
                <w:color w:val="auto"/>
                <w:szCs w:val="21"/>
                <w:highlight w:val="none"/>
              </w:rPr>
            </w:pPr>
            <w:r>
              <w:rPr>
                <w:rFonts w:hint="eastAsia" w:ascii="宋体" w:hAnsi="宋体"/>
                <w:color w:val="auto"/>
                <w:szCs w:val="21"/>
                <w:highlight w:val="none"/>
              </w:rPr>
              <w:t>大小西湖</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4FABD">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1AD22">
            <w:pPr>
              <w:jc w:val="center"/>
              <w:rPr>
                <w:rFonts w:hint="eastAsia" w:ascii="宋体" w:hAnsi="宋体"/>
                <w:color w:val="auto"/>
                <w:szCs w:val="21"/>
                <w:highlight w:val="none"/>
              </w:rPr>
            </w:pPr>
            <w:r>
              <w:rPr>
                <w:rFonts w:hint="eastAsia" w:ascii="宋体" w:hAnsi="宋体"/>
                <w:color w:val="auto"/>
                <w:szCs w:val="21"/>
                <w:highlight w:val="none"/>
              </w:rPr>
              <w:t>启门河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B8A95">
            <w:pPr>
              <w:jc w:val="center"/>
              <w:rPr>
                <w:rFonts w:hint="eastAsia" w:ascii="宋体" w:hAnsi="宋体"/>
                <w:color w:val="auto"/>
                <w:szCs w:val="21"/>
                <w:highlight w:val="none"/>
              </w:rPr>
            </w:pPr>
            <w:r>
              <w:rPr>
                <w:rFonts w:hint="eastAsia" w:ascii="宋体" w:hAnsi="宋体"/>
                <w:color w:val="auto"/>
                <w:szCs w:val="21"/>
                <w:highlight w:val="none"/>
              </w:rPr>
              <w:t>周家外河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D93EA">
            <w:pPr>
              <w:jc w:val="center"/>
              <w:rPr>
                <w:rFonts w:hint="eastAsia" w:ascii="宋体" w:hAnsi="宋体"/>
                <w:color w:val="auto"/>
                <w:szCs w:val="21"/>
                <w:highlight w:val="none"/>
              </w:rPr>
            </w:pPr>
            <w:r>
              <w:rPr>
                <w:rFonts w:hint="eastAsia" w:ascii="宋体" w:hAnsi="宋体"/>
                <w:color w:val="auto"/>
                <w:szCs w:val="21"/>
                <w:highlight w:val="none"/>
              </w:rPr>
              <w:t>2200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45FCA">
            <w:pPr>
              <w:jc w:val="center"/>
              <w:rPr>
                <w:rFonts w:hint="eastAsia" w:ascii="宋体" w:hAnsi="宋体"/>
                <w:color w:val="auto"/>
                <w:szCs w:val="21"/>
                <w:highlight w:val="none"/>
              </w:rPr>
            </w:pPr>
            <w:r>
              <w:rPr>
                <w:rFonts w:hint="eastAsia" w:ascii="宋体" w:hAnsi="宋体"/>
                <w:color w:val="auto"/>
                <w:szCs w:val="21"/>
                <w:highlight w:val="none"/>
              </w:rPr>
              <w:t>斯张村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FE36C">
            <w:pPr>
              <w:jc w:val="center"/>
              <w:rPr>
                <w:rFonts w:hint="eastAsia" w:ascii="宋体" w:hAnsi="宋体"/>
                <w:color w:val="auto"/>
                <w:szCs w:val="21"/>
                <w:highlight w:val="none"/>
              </w:rPr>
            </w:pPr>
            <w:r>
              <w:rPr>
                <w:rFonts w:hint="eastAsia" w:ascii="宋体" w:hAnsi="宋体"/>
                <w:color w:val="auto"/>
                <w:szCs w:val="21"/>
                <w:highlight w:val="none"/>
              </w:rPr>
              <w:t>　</w:t>
            </w:r>
          </w:p>
        </w:tc>
      </w:tr>
      <w:tr w14:paraId="2D610A5C">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8D2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04167">
            <w:pPr>
              <w:jc w:val="center"/>
              <w:rPr>
                <w:rFonts w:hint="eastAsia" w:ascii="宋体" w:hAnsi="宋体"/>
                <w:color w:val="auto"/>
                <w:szCs w:val="21"/>
                <w:highlight w:val="none"/>
              </w:rPr>
            </w:pPr>
            <w:r>
              <w:rPr>
                <w:rFonts w:hint="eastAsia" w:ascii="宋体" w:hAnsi="宋体"/>
                <w:color w:val="auto"/>
                <w:szCs w:val="21"/>
                <w:highlight w:val="none"/>
              </w:rPr>
              <w:t>河塘潭河</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66EC5">
            <w:pPr>
              <w:jc w:val="center"/>
              <w:rPr>
                <w:rFonts w:hint="eastAsia" w:ascii="宋体" w:hAnsi="宋体"/>
                <w:color w:val="auto"/>
                <w:szCs w:val="21"/>
                <w:highlight w:val="none"/>
              </w:rPr>
            </w:pPr>
            <w:r>
              <w:rPr>
                <w:rFonts w:hint="eastAsia" w:ascii="宋体" w:hAnsi="宋体"/>
                <w:color w:val="auto"/>
                <w:szCs w:val="21"/>
                <w:highlight w:val="none"/>
              </w:rPr>
              <w:t>溪流河道</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FC79B">
            <w:pPr>
              <w:jc w:val="center"/>
              <w:rPr>
                <w:rFonts w:hint="eastAsia" w:ascii="宋体" w:hAnsi="宋体"/>
                <w:color w:val="auto"/>
                <w:szCs w:val="21"/>
                <w:highlight w:val="none"/>
              </w:rPr>
            </w:pPr>
            <w:r>
              <w:rPr>
                <w:rFonts w:hint="eastAsia" w:ascii="宋体" w:hAnsi="宋体"/>
                <w:color w:val="auto"/>
                <w:szCs w:val="21"/>
                <w:highlight w:val="none"/>
              </w:rPr>
              <w:t>何头园河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A704B">
            <w:pPr>
              <w:jc w:val="center"/>
              <w:rPr>
                <w:rFonts w:hint="eastAsia" w:ascii="宋体" w:hAnsi="宋体"/>
                <w:color w:val="auto"/>
                <w:szCs w:val="21"/>
                <w:highlight w:val="none"/>
              </w:rPr>
            </w:pPr>
            <w:r>
              <w:rPr>
                <w:rFonts w:hint="eastAsia" w:ascii="宋体" w:hAnsi="宋体"/>
                <w:color w:val="auto"/>
                <w:szCs w:val="21"/>
                <w:highlight w:val="none"/>
              </w:rPr>
              <w:t>西坞界</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FFC12">
            <w:pPr>
              <w:jc w:val="center"/>
              <w:rPr>
                <w:rFonts w:hint="eastAsia" w:ascii="宋体" w:hAnsi="宋体"/>
                <w:color w:val="auto"/>
                <w:szCs w:val="21"/>
                <w:highlight w:val="none"/>
              </w:rPr>
            </w:pPr>
            <w:r>
              <w:rPr>
                <w:rFonts w:hint="eastAsia" w:ascii="宋体" w:hAnsi="宋体"/>
                <w:color w:val="auto"/>
                <w:szCs w:val="21"/>
                <w:highlight w:val="none"/>
              </w:rPr>
              <w:t>2100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AE8A9">
            <w:pPr>
              <w:jc w:val="center"/>
              <w:rPr>
                <w:rFonts w:hint="eastAsia" w:ascii="宋体" w:hAnsi="宋体"/>
                <w:color w:val="auto"/>
                <w:szCs w:val="21"/>
                <w:highlight w:val="none"/>
              </w:rPr>
            </w:pPr>
            <w:r>
              <w:rPr>
                <w:rFonts w:hint="eastAsia" w:ascii="宋体" w:hAnsi="宋体"/>
                <w:color w:val="auto"/>
                <w:szCs w:val="21"/>
                <w:highlight w:val="none"/>
              </w:rPr>
              <w:t>周家村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56979">
            <w:pPr>
              <w:jc w:val="center"/>
              <w:rPr>
                <w:rFonts w:hint="eastAsia" w:ascii="宋体" w:hAnsi="宋体"/>
                <w:color w:val="auto"/>
                <w:szCs w:val="21"/>
                <w:highlight w:val="none"/>
              </w:rPr>
            </w:pPr>
            <w:r>
              <w:rPr>
                <w:rFonts w:hint="eastAsia" w:ascii="宋体" w:hAnsi="宋体"/>
                <w:color w:val="auto"/>
                <w:szCs w:val="21"/>
                <w:highlight w:val="none"/>
              </w:rPr>
              <w:t>　</w:t>
            </w:r>
          </w:p>
        </w:tc>
      </w:tr>
      <w:tr w14:paraId="2DAE80CB">
        <w:tblPrEx>
          <w:tblCellMar>
            <w:top w:w="0" w:type="dxa"/>
            <w:left w:w="0" w:type="dxa"/>
            <w:bottom w:w="0" w:type="dxa"/>
            <w:right w:w="0" w:type="dxa"/>
          </w:tblCellMar>
        </w:tblPrEx>
        <w:trPr>
          <w:trHeight w:val="44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4751F">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23</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776EC">
            <w:pPr>
              <w:jc w:val="center"/>
              <w:rPr>
                <w:rFonts w:hint="eastAsia" w:ascii="宋体" w:hAnsi="宋体"/>
                <w:color w:val="auto"/>
                <w:szCs w:val="21"/>
                <w:highlight w:val="none"/>
              </w:rPr>
            </w:pPr>
            <w:r>
              <w:rPr>
                <w:rFonts w:hint="eastAsia" w:ascii="宋体" w:hAnsi="宋体"/>
                <w:color w:val="auto"/>
                <w:szCs w:val="21"/>
                <w:highlight w:val="none"/>
              </w:rPr>
              <w:t>土埭农场渠道</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9A50E">
            <w:pPr>
              <w:jc w:val="center"/>
              <w:rPr>
                <w:rFonts w:hint="eastAsia" w:ascii="宋体" w:hAnsi="宋体"/>
                <w:color w:val="auto"/>
                <w:szCs w:val="21"/>
                <w:highlight w:val="none"/>
              </w:rPr>
            </w:pPr>
            <w:r>
              <w:rPr>
                <w:rFonts w:hint="eastAsia" w:ascii="宋体" w:hAnsi="宋体"/>
                <w:color w:val="auto"/>
                <w:szCs w:val="21"/>
                <w:highlight w:val="none"/>
              </w:rPr>
              <w:t>沟渠</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E92E8">
            <w:pPr>
              <w:jc w:val="center"/>
              <w:rPr>
                <w:rFonts w:hint="eastAsia" w:ascii="宋体" w:hAnsi="宋体"/>
                <w:color w:val="auto"/>
                <w:szCs w:val="21"/>
                <w:highlight w:val="none"/>
              </w:rPr>
            </w:pPr>
            <w:r>
              <w:rPr>
                <w:rFonts w:hint="eastAsia" w:ascii="宋体" w:hAnsi="宋体"/>
                <w:color w:val="auto"/>
                <w:szCs w:val="21"/>
                <w:highlight w:val="none"/>
              </w:rPr>
              <w:t>龙潭渠</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A9957">
            <w:pPr>
              <w:jc w:val="center"/>
              <w:rPr>
                <w:rFonts w:hint="eastAsia" w:ascii="宋体" w:hAnsi="宋体"/>
                <w:color w:val="auto"/>
                <w:szCs w:val="21"/>
                <w:highlight w:val="none"/>
              </w:rPr>
            </w:pPr>
            <w:r>
              <w:rPr>
                <w:rFonts w:hint="eastAsia" w:ascii="宋体" w:hAnsi="宋体"/>
                <w:color w:val="auto"/>
                <w:szCs w:val="21"/>
                <w:highlight w:val="none"/>
              </w:rPr>
              <w:t>明化村孙家</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4BE3D">
            <w:pPr>
              <w:jc w:val="center"/>
              <w:rPr>
                <w:rFonts w:hint="eastAsia" w:ascii="宋体" w:hAnsi="宋体"/>
                <w:color w:val="auto"/>
                <w:szCs w:val="21"/>
                <w:highlight w:val="none"/>
              </w:rPr>
            </w:pPr>
            <w:r>
              <w:rPr>
                <w:rFonts w:hint="eastAsia" w:ascii="宋体" w:hAnsi="宋体"/>
                <w:color w:val="auto"/>
                <w:szCs w:val="21"/>
                <w:highlight w:val="none"/>
              </w:rPr>
              <w:t>970</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37C71">
            <w:pPr>
              <w:jc w:val="center"/>
              <w:rPr>
                <w:rFonts w:hint="eastAsia" w:ascii="宋体" w:hAnsi="宋体"/>
                <w:color w:val="auto"/>
                <w:szCs w:val="21"/>
                <w:highlight w:val="none"/>
              </w:rPr>
            </w:pPr>
            <w:r>
              <w:rPr>
                <w:rFonts w:hint="eastAsia" w:ascii="宋体" w:hAnsi="宋体"/>
                <w:color w:val="auto"/>
                <w:szCs w:val="21"/>
                <w:highlight w:val="none"/>
              </w:rPr>
              <w:t>明化村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91B75">
            <w:pPr>
              <w:jc w:val="center"/>
              <w:rPr>
                <w:rFonts w:hint="eastAsia" w:ascii="宋体" w:hAnsi="宋体"/>
                <w:color w:val="auto"/>
                <w:szCs w:val="21"/>
                <w:highlight w:val="none"/>
              </w:rPr>
            </w:pPr>
            <w:r>
              <w:rPr>
                <w:rFonts w:hint="eastAsia" w:ascii="宋体" w:hAnsi="宋体"/>
                <w:color w:val="auto"/>
                <w:szCs w:val="21"/>
                <w:highlight w:val="none"/>
              </w:rPr>
              <w:t>　</w:t>
            </w:r>
          </w:p>
        </w:tc>
      </w:tr>
      <w:tr w14:paraId="32CACF77">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EA125">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24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27FBB">
            <w:pPr>
              <w:jc w:val="center"/>
              <w:rPr>
                <w:rFonts w:hint="eastAsia" w:ascii="宋体" w:hAnsi="宋体"/>
                <w:color w:val="auto"/>
                <w:szCs w:val="21"/>
                <w:highlight w:val="none"/>
              </w:rPr>
            </w:pPr>
            <w:r>
              <w:rPr>
                <w:rFonts w:hint="eastAsia" w:ascii="宋体" w:hAnsi="宋体"/>
                <w:color w:val="auto"/>
                <w:szCs w:val="21"/>
                <w:highlight w:val="none"/>
              </w:rPr>
              <w:t>畚箕岙山塘</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89581">
            <w:pPr>
              <w:jc w:val="center"/>
              <w:rPr>
                <w:rFonts w:hint="eastAsia" w:ascii="宋体" w:hAnsi="宋体"/>
                <w:color w:val="auto"/>
                <w:szCs w:val="21"/>
                <w:highlight w:val="none"/>
              </w:rPr>
            </w:pPr>
            <w:r>
              <w:rPr>
                <w:rFonts w:hint="eastAsia" w:ascii="宋体" w:hAnsi="宋体"/>
                <w:color w:val="auto"/>
                <w:szCs w:val="21"/>
                <w:highlight w:val="none"/>
              </w:rPr>
              <w:t>山塘水库</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52229">
            <w:pPr>
              <w:jc w:val="center"/>
              <w:rPr>
                <w:rFonts w:hint="eastAsia" w:ascii="宋体" w:hAnsi="宋体"/>
                <w:color w:val="auto"/>
                <w:szCs w:val="21"/>
                <w:highlight w:val="none"/>
              </w:rPr>
            </w:pPr>
            <w:r>
              <w:rPr>
                <w:rFonts w:hint="eastAsia" w:ascii="宋体" w:hAnsi="宋体"/>
                <w:color w:val="auto"/>
                <w:szCs w:val="21"/>
                <w:highlight w:val="none"/>
              </w:rPr>
              <w:t>　</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FD29E">
            <w:pPr>
              <w:jc w:val="center"/>
              <w:rPr>
                <w:rFonts w:hint="eastAsia" w:ascii="宋体" w:hAnsi="宋体"/>
                <w:color w:val="auto"/>
                <w:szCs w:val="21"/>
                <w:highlight w:val="none"/>
              </w:rPr>
            </w:pPr>
            <w:r>
              <w:rPr>
                <w:rFonts w:hint="eastAsia" w:ascii="宋体" w:hAnsi="宋体"/>
                <w:color w:val="auto"/>
                <w:szCs w:val="21"/>
                <w:highlight w:val="none"/>
              </w:rPr>
              <w:t>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D7695">
            <w:pPr>
              <w:jc w:val="center"/>
              <w:rPr>
                <w:rFonts w:hint="eastAsia" w:ascii="宋体" w:hAnsi="宋体"/>
                <w:color w:val="auto"/>
                <w:szCs w:val="21"/>
                <w:highlight w:val="none"/>
              </w:rPr>
            </w:pPr>
            <w:r>
              <w:rPr>
                <w:rFonts w:hint="eastAsia" w:ascii="宋体" w:hAnsi="宋体"/>
                <w:color w:val="auto"/>
                <w:szCs w:val="21"/>
                <w:highlight w:val="none"/>
              </w:rPr>
              <w:t>55</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56FF2">
            <w:pPr>
              <w:jc w:val="center"/>
              <w:rPr>
                <w:rFonts w:hint="eastAsia" w:ascii="宋体" w:hAnsi="宋体"/>
                <w:color w:val="auto"/>
                <w:szCs w:val="21"/>
                <w:highlight w:val="none"/>
              </w:rPr>
            </w:pPr>
            <w:r>
              <w:rPr>
                <w:rFonts w:hint="eastAsia" w:ascii="宋体" w:hAnsi="宋体"/>
                <w:color w:val="auto"/>
                <w:szCs w:val="21"/>
                <w:highlight w:val="none"/>
              </w:rPr>
              <w:t>瑞丰村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BB188">
            <w:pPr>
              <w:jc w:val="center"/>
              <w:rPr>
                <w:rFonts w:hint="eastAsia" w:ascii="宋体" w:hAnsi="宋体"/>
                <w:color w:val="auto"/>
                <w:szCs w:val="21"/>
                <w:highlight w:val="none"/>
              </w:rPr>
            </w:pPr>
            <w:r>
              <w:rPr>
                <w:rFonts w:hint="eastAsia" w:ascii="宋体" w:hAnsi="宋体"/>
                <w:color w:val="auto"/>
                <w:szCs w:val="21"/>
                <w:highlight w:val="none"/>
              </w:rPr>
              <w:t>　</w:t>
            </w:r>
          </w:p>
        </w:tc>
      </w:tr>
      <w:tr w14:paraId="0DE94473">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5BC04">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25</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3A59C">
            <w:pPr>
              <w:jc w:val="center"/>
              <w:rPr>
                <w:rFonts w:hint="eastAsia" w:ascii="宋体" w:hAnsi="宋体"/>
                <w:color w:val="auto"/>
                <w:szCs w:val="21"/>
                <w:highlight w:val="none"/>
              </w:rPr>
            </w:pPr>
            <w:r>
              <w:rPr>
                <w:rFonts w:hint="eastAsia" w:ascii="宋体" w:hAnsi="宋体"/>
                <w:color w:val="auto"/>
                <w:szCs w:val="21"/>
                <w:highlight w:val="none"/>
              </w:rPr>
              <w:t>湖田泥弄山塘</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CA6BA">
            <w:pPr>
              <w:jc w:val="center"/>
              <w:rPr>
                <w:rFonts w:hint="eastAsia" w:ascii="宋体" w:hAnsi="宋体"/>
                <w:color w:val="auto"/>
                <w:szCs w:val="21"/>
                <w:highlight w:val="none"/>
              </w:rPr>
            </w:pPr>
            <w:r>
              <w:rPr>
                <w:rFonts w:hint="eastAsia" w:ascii="宋体" w:hAnsi="宋体"/>
                <w:color w:val="auto"/>
                <w:szCs w:val="21"/>
                <w:highlight w:val="none"/>
              </w:rPr>
              <w:t>山塘水库</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DD8FA">
            <w:pPr>
              <w:jc w:val="center"/>
              <w:rPr>
                <w:rFonts w:hint="eastAsia" w:ascii="宋体" w:hAnsi="宋体"/>
                <w:color w:val="auto"/>
                <w:szCs w:val="21"/>
                <w:highlight w:val="none"/>
              </w:rPr>
            </w:pPr>
            <w:r>
              <w:rPr>
                <w:rFonts w:hint="eastAsia" w:ascii="宋体" w:hAnsi="宋体"/>
                <w:color w:val="auto"/>
                <w:szCs w:val="21"/>
                <w:highlight w:val="none"/>
              </w:rPr>
              <w:t>　</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D7864">
            <w:pPr>
              <w:jc w:val="center"/>
              <w:rPr>
                <w:rFonts w:hint="eastAsia" w:ascii="宋体" w:hAnsi="宋体"/>
                <w:color w:val="auto"/>
                <w:szCs w:val="21"/>
                <w:highlight w:val="none"/>
              </w:rPr>
            </w:pPr>
            <w:r>
              <w:rPr>
                <w:rFonts w:hint="eastAsia" w:ascii="宋体" w:hAnsi="宋体"/>
                <w:color w:val="auto"/>
                <w:szCs w:val="21"/>
                <w:highlight w:val="none"/>
              </w:rPr>
              <w:t>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A2753">
            <w:pPr>
              <w:jc w:val="center"/>
              <w:rPr>
                <w:rFonts w:hint="eastAsia" w:ascii="宋体" w:hAnsi="宋体"/>
                <w:color w:val="auto"/>
                <w:szCs w:val="21"/>
                <w:highlight w:val="none"/>
              </w:rPr>
            </w:pPr>
            <w:r>
              <w:rPr>
                <w:rFonts w:hint="eastAsia" w:ascii="宋体" w:hAnsi="宋体"/>
                <w:color w:val="auto"/>
                <w:szCs w:val="21"/>
                <w:highlight w:val="none"/>
              </w:rPr>
              <w:t>52</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A7430">
            <w:pPr>
              <w:jc w:val="center"/>
              <w:rPr>
                <w:rFonts w:hint="eastAsia" w:ascii="宋体" w:hAnsi="宋体"/>
                <w:color w:val="auto"/>
                <w:szCs w:val="21"/>
                <w:highlight w:val="none"/>
              </w:rPr>
            </w:pPr>
            <w:r>
              <w:rPr>
                <w:rFonts w:hint="eastAsia" w:ascii="宋体" w:hAnsi="宋体"/>
                <w:color w:val="auto"/>
                <w:szCs w:val="21"/>
                <w:highlight w:val="none"/>
              </w:rPr>
              <w:t>勤丰村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235FD">
            <w:pPr>
              <w:jc w:val="center"/>
              <w:rPr>
                <w:rFonts w:hint="eastAsia" w:ascii="宋体" w:hAnsi="宋体"/>
                <w:color w:val="auto"/>
                <w:szCs w:val="21"/>
                <w:highlight w:val="none"/>
              </w:rPr>
            </w:pPr>
            <w:r>
              <w:rPr>
                <w:rFonts w:hint="eastAsia" w:ascii="宋体" w:hAnsi="宋体"/>
                <w:color w:val="auto"/>
                <w:szCs w:val="21"/>
                <w:highlight w:val="none"/>
              </w:rPr>
              <w:t>　</w:t>
            </w:r>
          </w:p>
        </w:tc>
      </w:tr>
      <w:tr w14:paraId="4F91F36C">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F15B0">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26</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2DD9E">
            <w:pPr>
              <w:jc w:val="center"/>
              <w:rPr>
                <w:rFonts w:hint="eastAsia" w:ascii="宋体" w:hAnsi="宋体"/>
                <w:color w:val="auto"/>
                <w:szCs w:val="21"/>
                <w:highlight w:val="none"/>
              </w:rPr>
            </w:pPr>
            <w:r>
              <w:rPr>
                <w:rFonts w:hint="eastAsia" w:ascii="宋体" w:hAnsi="宋体"/>
                <w:color w:val="auto"/>
                <w:szCs w:val="21"/>
                <w:highlight w:val="none"/>
              </w:rPr>
              <w:t>南山山塘</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75ABA">
            <w:pPr>
              <w:jc w:val="center"/>
              <w:rPr>
                <w:rFonts w:hint="eastAsia" w:ascii="宋体" w:hAnsi="宋体"/>
                <w:color w:val="auto"/>
                <w:szCs w:val="21"/>
                <w:highlight w:val="none"/>
              </w:rPr>
            </w:pPr>
            <w:r>
              <w:rPr>
                <w:rFonts w:hint="eastAsia" w:ascii="宋体" w:hAnsi="宋体"/>
                <w:color w:val="auto"/>
                <w:szCs w:val="21"/>
                <w:highlight w:val="none"/>
              </w:rPr>
              <w:t>山塘水库</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0F32B">
            <w:pPr>
              <w:jc w:val="center"/>
              <w:rPr>
                <w:rFonts w:hint="eastAsia" w:ascii="宋体" w:hAnsi="宋体"/>
                <w:color w:val="auto"/>
                <w:szCs w:val="21"/>
                <w:highlight w:val="none"/>
              </w:rPr>
            </w:pPr>
            <w:r>
              <w:rPr>
                <w:rFonts w:hint="eastAsia" w:ascii="宋体" w:hAnsi="宋体"/>
                <w:color w:val="auto"/>
                <w:szCs w:val="21"/>
                <w:highlight w:val="none"/>
              </w:rPr>
              <w:t>　</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73F17">
            <w:pPr>
              <w:jc w:val="center"/>
              <w:rPr>
                <w:rFonts w:hint="eastAsia" w:ascii="宋体" w:hAnsi="宋体"/>
                <w:color w:val="auto"/>
                <w:szCs w:val="21"/>
                <w:highlight w:val="none"/>
              </w:rPr>
            </w:pPr>
            <w:r>
              <w:rPr>
                <w:rFonts w:hint="eastAsia" w:ascii="宋体" w:hAnsi="宋体"/>
                <w:color w:val="auto"/>
                <w:szCs w:val="21"/>
                <w:highlight w:val="none"/>
              </w:rPr>
              <w:t>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35C76">
            <w:pPr>
              <w:jc w:val="center"/>
              <w:rPr>
                <w:rFonts w:hint="eastAsia" w:ascii="宋体" w:hAnsi="宋体"/>
                <w:color w:val="auto"/>
                <w:szCs w:val="21"/>
                <w:highlight w:val="none"/>
              </w:rPr>
            </w:pPr>
            <w:r>
              <w:rPr>
                <w:rFonts w:hint="eastAsia" w:ascii="宋体" w:hAnsi="宋体"/>
                <w:color w:val="auto"/>
                <w:szCs w:val="21"/>
                <w:highlight w:val="none"/>
              </w:rPr>
              <w:t>67</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DAB55">
            <w:pPr>
              <w:jc w:val="center"/>
              <w:rPr>
                <w:rFonts w:hint="eastAsia" w:ascii="宋体" w:hAnsi="宋体"/>
                <w:color w:val="auto"/>
                <w:szCs w:val="21"/>
                <w:highlight w:val="none"/>
              </w:rPr>
            </w:pPr>
            <w:r>
              <w:rPr>
                <w:rFonts w:hint="eastAsia" w:ascii="宋体" w:hAnsi="宋体"/>
                <w:color w:val="auto"/>
                <w:szCs w:val="21"/>
                <w:highlight w:val="none"/>
              </w:rPr>
              <w:t>龙潭村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62636">
            <w:pPr>
              <w:jc w:val="center"/>
              <w:rPr>
                <w:rFonts w:hint="eastAsia" w:ascii="宋体" w:hAnsi="宋体"/>
                <w:color w:val="auto"/>
                <w:szCs w:val="21"/>
                <w:highlight w:val="none"/>
              </w:rPr>
            </w:pPr>
            <w:r>
              <w:rPr>
                <w:rFonts w:hint="eastAsia" w:ascii="宋体" w:hAnsi="宋体"/>
                <w:color w:val="auto"/>
                <w:szCs w:val="21"/>
                <w:highlight w:val="none"/>
              </w:rPr>
              <w:t>　</w:t>
            </w:r>
          </w:p>
        </w:tc>
      </w:tr>
      <w:tr w14:paraId="5F9FCD80">
        <w:tblPrEx>
          <w:tblCellMar>
            <w:top w:w="0" w:type="dxa"/>
            <w:left w:w="0" w:type="dxa"/>
            <w:bottom w:w="0" w:type="dxa"/>
            <w:right w:w="0"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726C3">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27</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2D2BD">
            <w:pPr>
              <w:jc w:val="center"/>
              <w:rPr>
                <w:rFonts w:hint="eastAsia" w:ascii="宋体" w:hAnsi="宋体"/>
                <w:color w:val="auto"/>
                <w:szCs w:val="21"/>
                <w:highlight w:val="none"/>
              </w:rPr>
            </w:pPr>
            <w:r>
              <w:rPr>
                <w:rFonts w:hint="eastAsia" w:ascii="宋体" w:hAnsi="宋体"/>
                <w:color w:val="auto"/>
                <w:szCs w:val="21"/>
                <w:highlight w:val="none"/>
              </w:rPr>
              <w:t>石人岙山塘</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9FA94">
            <w:pPr>
              <w:jc w:val="center"/>
              <w:rPr>
                <w:rFonts w:hint="eastAsia" w:ascii="宋体" w:hAnsi="宋体"/>
                <w:color w:val="auto"/>
                <w:szCs w:val="21"/>
                <w:highlight w:val="none"/>
              </w:rPr>
            </w:pPr>
            <w:r>
              <w:rPr>
                <w:rFonts w:hint="eastAsia" w:ascii="宋体" w:hAnsi="宋体"/>
                <w:color w:val="auto"/>
                <w:szCs w:val="21"/>
                <w:highlight w:val="none"/>
              </w:rPr>
              <w:t>山塘水库</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337F5">
            <w:pPr>
              <w:jc w:val="center"/>
              <w:rPr>
                <w:rFonts w:hint="eastAsia" w:ascii="宋体" w:hAnsi="宋体"/>
                <w:color w:val="auto"/>
                <w:szCs w:val="21"/>
                <w:highlight w:val="none"/>
              </w:rPr>
            </w:pPr>
            <w:r>
              <w:rPr>
                <w:rFonts w:hint="eastAsia" w:ascii="宋体" w:hAnsi="宋体"/>
                <w:color w:val="auto"/>
                <w:szCs w:val="21"/>
                <w:highlight w:val="none"/>
              </w:rPr>
              <w:t>　</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D5ACB">
            <w:pPr>
              <w:jc w:val="center"/>
              <w:rPr>
                <w:rFonts w:hint="eastAsia" w:ascii="宋体" w:hAnsi="宋体"/>
                <w:color w:val="auto"/>
                <w:szCs w:val="21"/>
                <w:highlight w:val="none"/>
              </w:rPr>
            </w:pPr>
            <w:r>
              <w:rPr>
                <w:rFonts w:hint="eastAsia" w:ascii="宋体" w:hAnsi="宋体"/>
                <w:color w:val="auto"/>
                <w:szCs w:val="21"/>
                <w:highlight w:val="none"/>
              </w:rPr>
              <w:t>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78EAF">
            <w:pPr>
              <w:jc w:val="center"/>
              <w:rPr>
                <w:rFonts w:hint="eastAsia" w:ascii="宋体" w:hAnsi="宋体"/>
                <w:color w:val="auto"/>
                <w:szCs w:val="21"/>
                <w:highlight w:val="none"/>
              </w:rPr>
            </w:pPr>
            <w:r>
              <w:rPr>
                <w:rFonts w:hint="eastAsia" w:ascii="宋体" w:hAnsi="宋体"/>
                <w:color w:val="auto"/>
                <w:szCs w:val="21"/>
                <w:highlight w:val="none"/>
              </w:rPr>
              <w:t>84</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CA21F">
            <w:pPr>
              <w:jc w:val="center"/>
              <w:rPr>
                <w:rFonts w:hint="eastAsia" w:ascii="宋体" w:hAnsi="宋体"/>
                <w:color w:val="auto"/>
                <w:szCs w:val="21"/>
                <w:highlight w:val="none"/>
              </w:rPr>
            </w:pPr>
            <w:r>
              <w:rPr>
                <w:rFonts w:hint="eastAsia" w:ascii="宋体" w:hAnsi="宋体"/>
                <w:color w:val="auto"/>
                <w:szCs w:val="21"/>
                <w:highlight w:val="none"/>
              </w:rPr>
              <w:t>牌门村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D6443">
            <w:pPr>
              <w:jc w:val="center"/>
              <w:rPr>
                <w:rFonts w:hint="eastAsia" w:ascii="宋体" w:hAnsi="宋体"/>
                <w:color w:val="auto"/>
                <w:szCs w:val="21"/>
                <w:highlight w:val="none"/>
              </w:rPr>
            </w:pPr>
            <w:r>
              <w:rPr>
                <w:rFonts w:hint="eastAsia" w:ascii="宋体" w:hAnsi="宋体"/>
                <w:color w:val="auto"/>
                <w:szCs w:val="21"/>
                <w:highlight w:val="none"/>
              </w:rPr>
              <w:t>　</w:t>
            </w:r>
          </w:p>
        </w:tc>
      </w:tr>
      <w:tr w14:paraId="0F3EF355">
        <w:tblPrEx>
          <w:tblCellMar>
            <w:top w:w="0" w:type="dxa"/>
            <w:left w:w="0" w:type="dxa"/>
            <w:bottom w:w="0" w:type="dxa"/>
            <w:right w:w="0"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ADD6E">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28</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5DC85">
            <w:pPr>
              <w:jc w:val="center"/>
              <w:rPr>
                <w:rFonts w:hint="eastAsia" w:ascii="宋体" w:hAnsi="宋体"/>
                <w:color w:val="auto"/>
                <w:szCs w:val="21"/>
                <w:highlight w:val="none"/>
              </w:rPr>
            </w:pPr>
            <w:r>
              <w:rPr>
                <w:rFonts w:hint="eastAsia" w:ascii="宋体" w:hAnsi="宋体"/>
                <w:color w:val="auto"/>
                <w:szCs w:val="21"/>
                <w:highlight w:val="none"/>
              </w:rPr>
              <w:t>陈家堰沟渠</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CE061">
            <w:pPr>
              <w:jc w:val="center"/>
              <w:rPr>
                <w:rFonts w:hint="eastAsia" w:ascii="宋体" w:hAnsi="宋体"/>
                <w:color w:val="auto"/>
                <w:szCs w:val="21"/>
                <w:highlight w:val="none"/>
              </w:rPr>
            </w:pPr>
            <w:r>
              <w:rPr>
                <w:rFonts w:hint="eastAsia" w:ascii="宋体" w:hAnsi="宋体"/>
                <w:color w:val="auto"/>
                <w:szCs w:val="21"/>
                <w:highlight w:val="none"/>
              </w:rPr>
              <w:t>沟渠</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2FCA3">
            <w:pPr>
              <w:jc w:val="center"/>
              <w:rPr>
                <w:rFonts w:hint="eastAsia" w:ascii="宋体" w:hAnsi="宋体"/>
                <w:color w:val="auto"/>
                <w:szCs w:val="21"/>
                <w:highlight w:val="none"/>
              </w:rPr>
            </w:pPr>
            <w:r>
              <w:rPr>
                <w:rFonts w:hint="eastAsia" w:ascii="宋体" w:hAnsi="宋体"/>
                <w:color w:val="auto"/>
                <w:szCs w:val="21"/>
                <w:highlight w:val="none"/>
              </w:rPr>
              <w:t>赵家河</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18B02">
            <w:pPr>
              <w:jc w:val="center"/>
              <w:rPr>
                <w:rFonts w:hint="eastAsia" w:ascii="宋体" w:hAnsi="宋体"/>
                <w:color w:val="auto"/>
                <w:szCs w:val="21"/>
                <w:highlight w:val="none"/>
              </w:rPr>
            </w:pPr>
            <w:r>
              <w:rPr>
                <w:rFonts w:hint="eastAsia" w:ascii="宋体" w:hAnsi="宋体"/>
                <w:color w:val="auto"/>
                <w:szCs w:val="21"/>
                <w:highlight w:val="none"/>
              </w:rPr>
              <w:t>东江</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5527E">
            <w:pPr>
              <w:jc w:val="center"/>
              <w:rPr>
                <w:rFonts w:hint="eastAsia" w:ascii="宋体" w:hAnsi="宋体"/>
                <w:color w:val="auto"/>
                <w:szCs w:val="21"/>
                <w:highlight w:val="none"/>
              </w:rPr>
            </w:pPr>
            <w:r>
              <w:rPr>
                <w:rFonts w:hint="eastAsia" w:ascii="宋体" w:hAnsi="宋体"/>
                <w:color w:val="auto"/>
                <w:szCs w:val="21"/>
                <w:highlight w:val="none"/>
              </w:rPr>
              <w:t>690</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A8E65">
            <w:pPr>
              <w:jc w:val="center"/>
              <w:rPr>
                <w:rFonts w:hint="eastAsia" w:ascii="宋体" w:hAnsi="宋体"/>
                <w:color w:val="auto"/>
                <w:szCs w:val="21"/>
                <w:highlight w:val="none"/>
              </w:rPr>
            </w:pPr>
            <w:r>
              <w:rPr>
                <w:rFonts w:hint="eastAsia" w:ascii="宋体" w:hAnsi="宋体"/>
                <w:color w:val="auto"/>
                <w:szCs w:val="21"/>
                <w:highlight w:val="none"/>
              </w:rPr>
              <w:t>童赵村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2EB6E">
            <w:pPr>
              <w:jc w:val="center"/>
              <w:rPr>
                <w:rFonts w:hint="eastAsia" w:ascii="宋体" w:hAnsi="宋体"/>
                <w:color w:val="auto"/>
                <w:szCs w:val="21"/>
                <w:highlight w:val="none"/>
              </w:rPr>
            </w:pPr>
            <w:r>
              <w:rPr>
                <w:rFonts w:hint="eastAsia" w:ascii="宋体" w:hAnsi="宋体"/>
                <w:color w:val="auto"/>
                <w:szCs w:val="21"/>
                <w:highlight w:val="none"/>
              </w:rPr>
              <w:t>　</w:t>
            </w:r>
          </w:p>
        </w:tc>
      </w:tr>
      <w:tr w14:paraId="08CAE31A">
        <w:tblPrEx>
          <w:tblCellMar>
            <w:top w:w="0" w:type="dxa"/>
            <w:left w:w="0" w:type="dxa"/>
            <w:bottom w:w="0" w:type="dxa"/>
            <w:right w:w="0" w:type="dxa"/>
          </w:tblCellMar>
        </w:tblPrEx>
        <w:trPr>
          <w:trHeight w:val="46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5B32B">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29</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573AE">
            <w:pPr>
              <w:jc w:val="center"/>
              <w:rPr>
                <w:rFonts w:hint="eastAsia" w:ascii="宋体" w:hAnsi="宋体"/>
                <w:color w:val="auto"/>
                <w:szCs w:val="21"/>
                <w:highlight w:val="none"/>
              </w:rPr>
            </w:pPr>
            <w:r>
              <w:rPr>
                <w:rFonts w:hint="eastAsia" w:ascii="宋体" w:hAnsi="宋体"/>
                <w:color w:val="auto"/>
                <w:szCs w:val="21"/>
                <w:highlight w:val="none"/>
              </w:rPr>
              <w:t>楼夹岙山塘</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98F11">
            <w:pPr>
              <w:jc w:val="center"/>
              <w:rPr>
                <w:rFonts w:hint="eastAsia" w:ascii="宋体" w:hAnsi="宋体"/>
                <w:color w:val="auto"/>
                <w:szCs w:val="21"/>
                <w:highlight w:val="none"/>
              </w:rPr>
            </w:pPr>
            <w:r>
              <w:rPr>
                <w:rFonts w:hint="eastAsia" w:ascii="宋体" w:hAnsi="宋体"/>
                <w:color w:val="auto"/>
                <w:szCs w:val="21"/>
                <w:highlight w:val="none"/>
              </w:rPr>
              <w:t>山塘水库</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ED2BB">
            <w:pPr>
              <w:jc w:val="center"/>
              <w:rPr>
                <w:rFonts w:hint="eastAsia" w:ascii="宋体" w:hAnsi="宋体"/>
                <w:color w:val="auto"/>
                <w:szCs w:val="21"/>
                <w:highlight w:val="none"/>
              </w:rPr>
            </w:pPr>
            <w:r>
              <w:rPr>
                <w:rFonts w:hint="eastAsia" w:ascii="宋体" w:hAnsi="宋体"/>
                <w:color w:val="auto"/>
                <w:szCs w:val="21"/>
                <w:highlight w:val="none"/>
              </w:rPr>
              <w:t>　</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F7CAE">
            <w:pPr>
              <w:jc w:val="center"/>
              <w:rPr>
                <w:rFonts w:hint="eastAsia" w:ascii="宋体" w:hAnsi="宋体"/>
                <w:color w:val="auto"/>
                <w:szCs w:val="21"/>
                <w:highlight w:val="none"/>
              </w:rPr>
            </w:pPr>
            <w:r>
              <w:rPr>
                <w:rFonts w:hint="eastAsia" w:ascii="宋体" w:hAnsi="宋体"/>
                <w:color w:val="auto"/>
                <w:szCs w:val="21"/>
                <w:highlight w:val="none"/>
              </w:rPr>
              <w:t>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FE37F">
            <w:pPr>
              <w:jc w:val="center"/>
              <w:rPr>
                <w:rFonts w:hint="eastAsia" w:ascii="宋体" w:hAnsi="宋体"/>
                <w:color w:val="auto"/>
                <w:szCs w:val="21"/>
                <w:highlight w:val="none"/>
              </w:rPr>
            </w:pPr>
            <w:r>
              <w:rPr>
                <w:rFonts w:hint="eastAsia" w:ascii="宋体" w:hAnsi="宋体"/>
                <w:color w:val="auto"/>
                <w:szCs w:val="21"/>
                <w:highlight w:val="none"/>
              </w:rPr>
              <w:t>103</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92896">
            <w:pPr>
              <w:jc w:val="center"/>
              <w:rPr>
                <w:rFonts w:hint="eastAsia" w:ascii="宋体" w:hAnsi="宋体"/>
                <w:color w:val="auto"/>
                <w:szCs w:val="21"/>
                <w:highlight w:val="none"/>
              </w:rPr>
            </w:pPr>
            <w:r>
              <w:rPr>
                <w:rFonts w:hint="eastAsia" w:ascii="宋体" w:hAnsi="宋体"/>
                <w:color w:val="auto"/>
                <w:szCs w:val="21"/>
                <w:highlight w:val="none"/>
              </w:rPr>
              <w:t>瑞丰村</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E3D54">
            <w:pPr>
              <w:jc w:val="center"/>
              <w:rPr>
                <w:rFonts w:hint="eastAsia" w:ascii="宋体" w:hAnsi="宋体"/>
                <w:color w:val="auto"/>
                <w:szCs w:val="21"/>
                <w:highlight w:val="none"/>
              </w:rPr>
            </w:pPr>
            <w:r>
              <w:rPr>
                <w:rFonts w:hint="eastAsia" w:ascii="宋体" w:hAnsi="宋体"/>
                <w:color w:val="auto"/>
                <w:szCs w:val="21"/>
                <w:highlight w:val="none"/>
              </w:rPr>
              <w:t>　</w:t>
            </w:r>
          </w:p>
        </w:tc>
      </w:tr>
      <w:tr w14:paraId="1BD9EEE2">
        <w:tblPrEx>
          <w:tblCellMar>
            <w:top w:w="0" w:type="dxa"/>
            <w:left w:w="0" w:type="dxa"/>
            <w:bottom w:w="0" w:type="dxa"/>
            <w:right w:w="0"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32BF0">
            <w:pPr>
              <w:widowControl/>
              <w:jc w:val="center"/>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30</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B12D9">
            <w:pPr>
              <w:jc w:val="center"/>
              <w:rPr>
                <w:rFonts w:hint="eastAsia" w:ascii="宋体" w:hAnsi="宋体"/>
                <w:color w:val="auto"/>
                <w:szCs w:val="21"/>
                <w:highlight w:val="none"/>
              </w:rPr>
            </w:pPr>
            <w:r>
              <w:rPr>
                <w:rFonts w:hint="eastAsia" w:ascii="宋体" w:hAnsi="宋体"/>
                <w:color w:val="auto"/>
                <w:szCs w:val="21"/>
                <w:highlight w:val="none"/>
              </w:rPr>
              <w:t>父子碶新开河道</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138D5">
            <w:pPr>
              <w:jc w:val="center"/>
              <w:rPr>
                <w:rFonts w:hint="eastAsia" w:ascii="宋体" w:hAnsi="宋体"/>
                <w:color w:val="auto"/>
                <w:szCs w:val="21"/>
                <w:highlight w:val="none"/>
              </w:rPr>
            </w:pPr>
            <w:r>
              <w:rPr>
                <w:rFonts w:hint="eastAsia" w:ascii="宋体" w:hAnsi="宋体"/>
                <w:color w:val="auto"/>
                <w:szCs w:val="21"/>
                <w:highlight w:val="none"/>
              </w:rPr>
              <w:t>　</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A10EC">
            <w:pPr>
              <w:jc w:val="center"/>
              <w:rPr>
                <w:rFonts w:hint="eastAsia" w:ascii="宋体" w:hAnsi="宋体"/>
                <w:color w:val="auto"/>
                <w:szCs w:val="21"/>
                <w:highlight w:val="none"/>
              </w:rPr>
            </w:pPr>
            <w:r>
              <w:rPr>
                <w:rFonts w:hint="eastAsia" w:ascii="宋体" w:hAnsi="宋体"/>
                <w:color w:val="auto"/>
                <w:szCs w:val="21"/>
                <w:highlight w:val="none"/>
              </w:rPr>
              <w:t>　</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46D31">
            <w:pPr>
              <w:jc w:val="center"/>
              <w:rPr>
                <w:rFonts w:hint="eastAsia" w:ascii="宋体" w:hAnsi="宋体"/>
                <w:color w:val="auto"/>
                <w:szCs w:val="21"/>
                <w:highlight w:val="none"/>
              </w:rPr>
            </w:pPr>
            <w:r>
              <w:rPr>
                <w:rFonts w:hint="eastAsia" w:ascii="宋体" w:hAnsi="宋体"/>
                <w:color w:val="auto"/>
                <w:szCs w:val="21"/>
                <w:highlight w:val="none"/>
              </w:rPr>
              <w:t>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16565">
            <w:pPr>
              <w:jc w:val="center"/>
              <w:rPr>
                <w:rFonts w:hint="eastAsia" w:ascii="宋体" w:hAnsi="宋体"/>
                <w:color w:val="auto"/>
                <w:szCs w:val="21"/>
                <w:highlight w:val="none"/>
              </w:rPr>
            </w:pPr>
            <w:r>
              <w:rPr>
                <w:rFonts w:hint="eastAsia" w:ascii="宋体" w:hAnsi="宋体"/>
                <w:color w:val="auto"/>
                <w:szCs w:val="21"/>
                <w:highlight w:val="none"/>
              </w:rPr>
              <w:t>916</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0C280">
            <w:pPr>
              <w:widowControl/>
              <w:jc w:val="center"/>
              <w:textAlignment w:val="center"/>
              <w:rPr>
                <w:rFonts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987F1">
            <w:pPr>
              <w:widowControl/>
              <w:jc w:val="center"/>
              <w:textAlignment w:val="center"/>
              <w:rPr>
                <w:rFonts w:ascii="宋体" w:hAnsi="宋体" w:cs="宋体"/>
                <w:color w:val="auto"/>
                <w:szCs w:val="21"/>
                <w:highlight w:val="none"/>
              </w:rPr>
            </w:pPr>
          </w:p>
        </w:tc>
      </w:tr>
    </w:tbl>
    <w:p w14:paraId="7CCE4F6E">
      <w:pPr>
        <w:adjustRightInd w:val="0"/>
        <w:snapToGrid w:val="0"/>
        <w:spacing w:line="440" w:lineRule="exact"/>
        <w:jc w:val="center"/>
        <w:outlineLvl w:val="1"/>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2、步道情况一览表</w:t>
      </w:r>
    </w:p>
    <w:tbl>
      <w:tblPr>
        <w:tblStyle w:val="3"/>
        <w:tblW w:w="10087" w:type="dxa"/>
        <w:tblInd w:w="-43" w:type="dxa"/>
        <w:tblLayout w:type="fixed"/>
        <w:tblCellMar>
          <w:top w:w="0" w:type="dxa"/>
          <w:left w:w="108" w:type="dxa"/>
          <w:bottom w:w="0" w:type="dxa"/>
          <w:right w:w="108" w:type="dxa"/>
        </w:tblCellMar>
      </w:tblPr>
      <w:tblGrid>
        <w:gridCol w:w="740"/>
        <w:gridCol w:w="1580"/>
        <w:gridCol w:w="1394"/>
        <w:gridCol w:w="1620"/>
        <w:gridCol w:w="1293"/>
        <w:gridCol w:w="873"/>
        <w:gridCol w:w="940"/>
        <w:gridCol w:w="1647"/>
      </w:tblGrid>
      <w:tr w14:paraId="479E110C">
        <w:tblPrEx>
          <w:tblCellMar>
            <w:top w:w="0" w:type="dxa"/>
            <w:left w:w="108" w:type="dxa"/>
            <w:bottom w:w="0" w:type="dxa"/>
            <w:right w:w="108" w:type="dxa"/>
          </w:tblCellMar>
        </w:tblPrEx>
        <w:trPr>
          <w:trHeight w:val="9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8EE99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67AAA4C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河道名称</w:t>
            </w:r>
          </w:p>
        </w:tc>
        <w:tc>
          <w:tcPr>
            <w:tcW w:w="1394" w:type="dxa"/>
            <w:vMerge w:val="restart"/>
            <w:tcBorders>
              <w:top w:val="single" w:color="auto" w:sz="4" w:space="0"/>
              <w:left w:val="single" w:color="auto" w:sz="4" w:space="0"/>
              <w:bottom w:val="single" w:color="auto" w:sz="4" w:space="0"/>
              <w:right w:val="single" w:color="auto" w:sz="4" w:space="0"/>
            </w:tcBorders>
            <w:noWrap w:val="0"/>
            <w:vAlign w:val="center"/>
          </w:tcPr>
          <w:p w14:paraId="4ADC33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水体类别</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14:paraId="64C2E6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起点</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07C0621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讫点</w:t>
            </w:r>
          </w:p>
        </w:tc>
        <w:tc>
          <w:tcPr>
            <w:tcW w:w="3460" w:type="dxa"/>
            <w:gridSpan w:val="3"/>
            <w:tcBorders>
              <w:top w:val="single" w:color="auto" w:sz="4" w:space="0"/>
              <w:left w:val="nil"/>
              <w:bottom w:val="single" w:color="auto" w:sz="4" w:space="0"/>
              <w:right w:val="single" w:color="auto" w:sz="4" w:space="0"/>
            </w:tcBorders>
            <w:noWrap/>
            <w:vAlign w:val="center"/>
          </w:tcPr>
          <w:p w14:paraId="6E42E78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步道面积（㎡）</w:t>
            </w:r>
          </w:p>
        </w:tc>
      </w:tr>
      <w:tr w14:paraId="5CCC487E">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8A28B61">
            <w:pPr>
              <w:widowControl/>
              <w:jc w:val="center"/>
              <w:rPr>
                <w:rFonts w:ascii="宋体" w:hAnsi="宋体" w:cs="宋体"/>
                <w:color w:val="auto"/>
                <w:kern w:val="0"/>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1149A2C5">
            <w:pPr>
              <w:widowControl/>
              <w:jc w:val="center"/>
              <w:rPr>
                <w:rFonts w:ascii="宋体" w:hAnsi="宋体" w:cs="宋体"/>
                <w:color w:val="auto"/>
                <w:kern w:val="0"/>
                <w:szCs w:val="21"/>
                <w:highlight w:val="none"/>
              </w:rPr>
            </w:pPr>
          </w:p>
        </w:tc>
        <w:tc>
          <w:tcPr>
            <w:tcW w:w="1394" w:type="dxa"/>
            <w:vMerge w:val="continue"/>
            <w:tcBorders>
              <w:top w:val="single" w:color="auto" w:sz="4" w:space="0"/>
              <w:left w:val="single" w:color="auto" w:sz="4" w:space="0"/>
              <w:bottom w:val="single" w:color="auto" w:sz="4" w:space="0"/>
              <w:right w:val="single" w:color="auto" w:sz="4" w:space="0"/>
            </w:tcBorders>
            <w:noWrap w:val="0"/>
            <w:vAlign w:val="center"/>
          </w:tcPr>
          <w:p w14:paraId="4FDED5A8">
            <w:pPr>
              <w:widowControl/>
              <w:jc w:val="center"/>
              <w:rPr>
                <w:rFonts w:ascii="宋体" w:hAnsi="宋体" w:cs="宋体"/>
                <w:color w:val="auto"/>
                <w:kern w:val="0"/>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14:paraId="2F258B95">
            <w:pPr>
              <w:widowControl/>
              <w:jc w:val="center"/>
              <w:rPr>
                <w:rFonts w:ascii="宋体" w:hAnsi="宋体" w:cs="宋体"/>
                <w:color w:val="auto"/>
                <w:kern w:val="0"/>
                <w:szCs w:val="21"/>
                <w:highlight w:val="none"/>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6C97B40">
            <w:pPr>
              <w:widowControl/>
              <w:jc w:val="center"/>
              <w:rPr>
                <w:rFonts w:ascii="宋体" w:hAnsi="宋体" w:cs="宋体"/>
                <w:color w:val="auto"/>
                <w:kern w:val="0"/>
                <w:szCs w:val="21"/>
                <w:highlight w:val="none"/>
              </w:rPr>
            </w:pPr>
          </w:p>
        </w:tc>
        <w:tc>
          <w:tcPr>
            <w:tcW w:w="873" w:type="dxa"/>
            <w:tcBorders>
              <w:top w:val="nil"/>
              <w:left w:val="nil"/>
              <w:bottom w:val="single" w:color="auto" w:sz="4" w:space="0"/>
              <w:right w:val="single" w:color="auto" w:sz="4" w:space="0"/>
            </w:tcBorders>
            <w:noWrap/>
            <w:vAlign w:val="center"/>
          </w:tcPr>
          <w:p w14:paraId="1C9B974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长</w:t>
            </w:r>
          </w:p>
        </w:tc>
        <w:tc>
          <w:tcPr>
            <w:tcW w:w="940" w:type="dxa"/>
            <w:tcBorders>
              <w:top w:val="nil"/>
              <w:left w:val="nil"/>
              <w:bottom w:val="single" w:color="auto" w:sz="4" w:space="0"/>
              <w:right w:val="single" w:color="auto" w:sz="4" w:space="0"/>
            </w:tcBorders>
            <w:noWrap w:val="0"/>
            <w:vAlign w:val="center"/>
          </w:tcPr>
          <w:p w14:paraId="3778C37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宽</w:t>
            </w:r>
          </w:p>
        </w:tc>
        <w:tc>
          <w:tcPr>
            <w:tcW w:w="1647" w:type="dxa"/>
            <w:tcBorders>
              <w:top w:val="nil"/>
              <w:left w:val="nil"/>
              <w:bottom w:val="single" w:color="auto" w:sz="4" w:space="0"/>
              <w:right w:val="single" w:color="auto" w:sz="4" w:space="0"/>
            </w:tcBorders>
            <w:noWrap w:val="0"/>
            <w:vAlign w:val="center"/>
          </w:tcPr>
          <w:p w14:paraId="735C75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步道面积（㎡）</w:t>
            </w:r>
          </w:p>
        </w:tc>
      </w:tr>
      <w:tr w14:paraId="24F20072">
        <w:tblPrEx>
          <w:tblCellMar>
            <w:top w:w="0" w:type="dxa"/>
            <w:left w:w="108" w:type="dxa"/>
            <w:bottom w:w="0" w:type="dxa"/>
            <w:right w:w="108" w:type="dxa"/>
          </w:tblCellMar>
        </w:tblPrEx>
        <w:trPr>
          <w:trHeight w:val="90" w:hRule="atLeast"/>
        </w:trPr>
        <w:tc>
          <w:tcPr>
            <w:tcW w:w="740" w:type="dxa"/>
            <w:tcBorders>
              <w:top w:val="nil"/>
              <w:left w:val="single" w:color="auto" w:sz="4" w:space="0"/>
              <w:bottom w:val="single" w:color="auto" w:sz="4" w:space="0"/>
              <w:right w:val="single" w:color="auto" w:sz="4" w:space="0"/>
            </w:tcBorders>
            <w:shd w:val="clear" w:color="auto" w:fill="auto"/>
            <w:noWrap w:val="0"/>
            <w:vAlign w:val="center"/>
          </w:tcPr>
          <w:p w14:paraId="453A60D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80" w:type="dxa"/>
            <w:tcBorders>
              <w:top w:val="nil"/>
              <w:left w:val="nil"/>
              <w:bottom w:val="single" w:color="auto" w:sz="4" w:space="0"/>
              <w:right w:val="single" w:color="auto" w:sz="4" w:space="0"/>
            </w:tcBorders>
            <w:shd w:val="clear" w:color="000000" w:fill="auto"/>
            <w:noWrap w:val="0"/>
            <w:vAlign w:val="center"/>
          </w:tcPr>
          <w:p w14:paraId="04C41A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倪家碶河</w:t>
            </w:r>
          </w:p>
        </w:tc>
        <w:tc>
          <w:tcPr>
            <w:tcW w:w="1394" w:type="dxa"/>
            <w:tcBorders>
              <w:top w:val="nil"/>
              <w:left w:val="nil"/>
              <w:bottom w:val="single" w:color="auto" w:sz="4" w:space="0"/>
              <w:right w:val="single" w:color="auto" w:sz="4" w:space="0"/>
            </w:tcBorders>
            <w:noWrap w:val="0"/>
            <w:vAlign w:val="center"/>
          </w:tcPr>
          <w:p w14:paraId="5D1B05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30318BD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县江（倪家碶）</w:t>
            </w:r>
          </w:p>
        </w:tc>
        <w:tc>
          <w:tcPr>
            <w:tcW w:w="1293" w:type="dxa"/>
            <w:tcBorders>
              <w:top w:val="nil"/>
              <w:left w:val="nil"/>
              <w:bottom w:val="single" w:color="auto" w:sz="4" w:space="0"/>
              <w:right w:val="single" w:color="auto" w:sz="4" w:space="0"/>
            </w:tcBorders>
            <w:noWrap w:val="0"/>
            <w:vAlign w:val="center"/>
          </w:tcPr>
          <w:p w14:paraId="14EECB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东一村石家山脚</w:t>
            </w:r>
          </w:p>
        </w:tc>
        <w:tc>
          <w:tcPr>
            <w:tcW w:w="873" w:type="dxa"/>
            <w:tcBorders>
              <w:top w:val="nil"/>
              <w:left w:val="nil"/>
              <w:bottom w:val="single" w:color="auto" w:sz="4" w:space="0"/>
              <w:right w:val="single" w:color="auto" w:sz="4" w:space="0"/>
            </w:tcBorders>
            <w:noWrap w:val="0"/>
            <w:vAlign w:val="center"/>
          </w:tcPr>
          <w:p w14:paraId="2A1C6C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4300</w:t>
            </w:r>
          </w:p>
        </w:tc>
        <w:tc>
          <w:tcPr>
            <w:tcW w:w="940" w:type="dxa"/>
            <w:tcBorders>
              <w:top w:val="nil"/>
              <w:left w:val="nil"/>
              <w:bottom w:val="single" w:color="auto" w:sz="4" w:space="0"/>
              <w:right w:val="single" w:color="auto" w:sz="4" w:space="0"/>
            </w:tcBorders>
            <w:noWrap w:val="0"/>
            <w:vAlign w:val="center"/>
          </w:tcPr>
          <w:p w14:paraId="729E21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647" w:type="dxa"/>
            <w:tcBorders>
              <w:top w:val="nil"/>
              <w:left w:val="nil"/>
              <w:bottom w:val="single" w:color="auto" w:sz="4" w:space="0"/>
              <w:right w:val="single" w:color="auto" w:sz="4" w:space="0"/>
            </w:tcBorders>
            <w:noWrap w:val="0"/>
            <w:vAlign w:val="center"/>
          </w:tcPr>
          <w:p w14:paraId="5FD537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25800</w:t>
            </w:r>
          </w:p>
        </w:tc>
      </w:tr>
      <w:tr w14:paraId="4EAB6C29">
        <w:tblPrEx>
          <w:tblCellMar>
            <w:top w:w="0" w:type="dxa"/>
            <w:left w:w="108" w:type="dxa"/>
            <w:bottom w:w="0" w:type="dxa"/>
            <w:right w:w="108" w:type="dxa"/>
          </w:tblCellMar>
        </w:tblPrEx>
        <w:trPr>
          <w:trHeight w:val="612" w:hRule="atLeast"/>
        </w:trPr>
        <w:tc>
          <w:tcPr>
            <w:tcW w:w="740" w:type="dxa"/>
            <w:tcBorders>
              <w:top w:val="nil"/>
              <w:left w:val="single" w:color="auto" w:sz="4" w:space="0"/>
              <w:bottom w:val="single" w:color="auto" w:sz="4" w:space="0"/>
              <w:right w:val="single" w:color="auto" w:sz="4" w:space="0"/>
            </w:tcBorders>
            <w:shd w:val="clear" w:color="auto" w:fill="auto"/>
            <w:noWrap w:val="0"/>
            <w:vAlign w:val="center"/>
          </w:tcPr>
          <w:p w14:paraId="3DC456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80" w:type="dxa"/>
            <w:tcBorders>
              <w:top w:val="nil"/>
              <w:left w:val="nil"/>
              <w:bottom w:val="single" w:color="auto" w:sz="4" w:space="0"/>
              <w:right w:val="single" w:color="auto" w:sz="4" w:space="0"/>
            </w:tcBorders>
            <w:shd w:val="clear" w:color="000000" w:fill="auto"/>
            <w:noWrap w:val="0"/>
            <w:vAlign w:val="center"/>
          </w:tcPr>
          <w:p w14:paraId="6A4554F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葛郎桥头河</w:t>
            </w:r>
          </w:p>
        </w:tc>
        <w:tc>
          <w:tcPr>
            <w:tcW w:w="1394" w:type="dxa"/>
            <w:tcBorders>
              <w:top w:val="nil"/>
              <w:left w:val="nil"/>
              <w:bottom w:val="single" w:color="auto" w:sz="4" w:space="0"/>
              <w:right w:val="single" w:color="auto" w:sz="4" w:space="0"/>
            </w:tcBorders>
            <w:noWrap w:val="0"/>
            <w:vAlign w:val="center"/>
          </w:tcPr>
          <w:p w14:paraId="37EFB3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2224CD0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启门河</w:t>
            </w:r>
          </w:p>
        </w:tc>
        <w:tc>
          <w:tcPr>
            <w:tcW w:w="1293" w:type="dxa"/>
            <w:tcBorders>
              <w:top w:val="nil"/>
              <w:left w:val="nil"/>
              <w:bottom w:val="single" w:color="auto" w:sz="4" w:space="0"/>
              <w:right w:val="single" w:color="auto" w:sz="4" w:space="0"/>
            </w:tcBorders>
            <w:noWrap w:val="0"/>
            <w:vAlign w:val="center"/>
          </w:tcPr>
          <w:p w14:paraId="5EFBA14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大陈弄</w:t>
            </w:r>
          </w:p>
        </w:tc>
        <w:tc>
          <w:tcPr>
            <w:tcW w:w="873" w:type="dxa"/>
            <w:tcBorders>
              <w:top w:val="nil"/>
              <w:left w:val="nil"/>
              <w:bottom w:val="single" w:color="auto" w:sz="4" w:space="0"/>
              <w:right w:val="single" w:color="auto" w:sz="4" w:space="0"/>
            </w:tcBorders>
            <w:noWrap w:val="0"/>
            <w:vAlign w:val="center"/>
          </w:tcPr>
          <w:p w14:paraId="7AAE24D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1401</w:t>
            </w:r>
          </w:p>
        </w:tc>
        <w:tc>
          <w:tcPr>
            <w:tcW w:w="940" w:type="dxa"/>
            <w:tcBorders>
              <w:top w:val="nil"/>
              <w:left w:val="nil"/>
              <w:bottom w:val="single" w:color="auto" w:sz="4" w:space="0"/>
              <w:right w:val="single" w:color="auto" w:sz="4" w:space="0"/>
            </w:tcBorders>
            <w:noWrap w:val="0"/>
            <w:vAlign w:val="center"/>
          </w:tcPr>
          <w:p w14:paraId="4042DEC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647" w:type="dxa"/>
            <w:tcBorders>
              <w:top w:val="nil"/>
              <w:left w:val="nil"/>
              <w:bottom w:val="single" w:color="auto" w:sz="4" w:space="0"/>
              <w:right w:val="single" w:color="auto" w:sz="4" w:space="0"/>
            </w:tcBorders>
            <w:noWrap w:val="0"/>
            <w:vAlign w:val="center"/>
          </w:tcPr>
          <w:p w14:paraId="0A77DF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5604</w:t>
            </w:r>
          </w:p>
        </w:tc>
      </w:tr>
      <w:tr w14:paraId="1148A213">
        <w:tblPrEx>
          <w:tblCellMar>
            <w:top w:w="0" w:type="dxa"/>
            <w:left w:w="108" w:type="dxa"/>
            <w:bottom w:w="0" w:type="dxa"/>
            <w:right w:w="108" w:type="dxa"/>
          </w:tblCellMar>
        </w:tblPrEx>
        <w:trPr>
          <w:trHeight w:val="525" w:hRule="atLeast"/>
        </w:trPr>
        <w:tc>
          <w:tcPr>
            <w:tcW w:w="740" w:type="dxa"/>
            <w:tcBorders>
              <w:top w:val="nil"/>
              <w:left w:val="single" w:color="auto" w:sz="4" w:space="0"/>
              <w:bottom w:val="single" w:color="auto" w:sz="4" w:space="0"/>
              <w:right w:val="single" w:color="auto" w:sz="4" w:space="0"/>
            </w:tcBorders>
            <w:shd w:val="clear" w:color="auto" w:fill="auto"/>
            <w:noWrap w:val="0"/>
            <w:vAlign w:val="center"/>
          </w:tcPr>
          <w:p w14:paraId="77229D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580" w:type="dxa"/>
            <w:tcBorders>
              <w:top w:val="nil"/>
              <w:left w:val="nil"/>
              <w:bottom w:val="single" w:color="auto" w:sz="4" w:space="0"/>
              <w:right w:val="single" w:color="auto" w:sz="4" w:space="0"/>
            </w:tcBorders>
            <w:shd w:val="clear" w:color="000000" w:fill="auto"/>
            <w:noWrap w:val="0"/>
            <w:vAlign w:val="center"/>
          </w:tcPr>
          <w:p w14:paraId="1408CD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下畈江河</w:t>
            </w:r>
          </w:p>
        </w:tc>
        <w:tc>
          <w:tcPr>
            <w:tcW w:w="1394" w:type="dxa"/>
            <w:tcBorders>
              <w:top w:val="nil"/>
              <w:left w:val="nil"/>
              <w:bottom w:val="single" w:color="auto" w:sz="4" w:space="0"/>
              <w:right w:val="single" w:color="auto" w:sz="4" w:space="0"/>
            </w:tcBorders>
            <w:noWrap w:val="0"/>
            <w:vAlign w:val="center"/>
          </w:tcPr>
          <w:p w14:paraId="011713A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02752E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斗门河</w:t>
            </w:r>
          </w:p>
        </w:tc>
        <w:tc>
          <w:tcPr>
            <w:tcW w:w="1293" w:type="dxa"/>
            <w:tcBorders>
              <w:top w:val="nil"/>
              <w:left w:val="nil"/>
              <w:bottom w:val="single" w:color="auto" w:sz="4" w:space="0"/>
              <w:right w:val="single" w:color="auto" w:sz="4" w:space="0"/>
            </w:tcBorders>
            <w:noWrap w:val="0"/>
            <w:vAlign w:val="center"/>
          </w:tcPr>
          <w:p w14:paraId="72A5D6B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斯张河</w:t>
            </w:r>
          </w:p>
        </w:tc>
        <w:tc>
          <w:tcPr>
            <w:tcW w:w="873" w:type="dxa"/>
            <w:tcBorders>
              <w:top w:val="nil"/>
              <w:left w:val="nil"/>
              <w:bottom w:val="single" w:color="auto" w:sz="4" w:space="0"/>
              <w:right w:val="single" w:color="auto" w:sz="4" w:space="0"/>
            </w:tcBorders>
            <w:noWrap w:val="0"/>
            <w:vAlign w:val="center"/>
          </w:tcPr>
          <w:p w14:paraId="2B4F94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1200</w:t>
            </w:r>
          </w:p>
        </w:tc>
        <w:tc>
          <w:tcPr>
            <w:tcW w:w="940" w:type="dxa"/>
            <w:tcBorders>
              <w:top w:val="nil"/>
              <w:left w:val="nil"/>
              <w:bottom w:val="single" w:color="auto" w:sz="4" w:space="0"/>
              <w:right w:val="single" w:color="auto" w:sz="4" w:space="0"/>
            </w:tcBorders>
            <w:noWrap w:val="0"/>
            <w:vAlign w:val="center"/>
          </w:tcPr>
          <w:p w14:paraId="5C09884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647" w:type="dxa"/>
            <w:tcBorders>
              <w:top w:val="nil"/>
              <w:left w:val="nil"/>
              <w:bottom w:val="single" w:color="auto" w:sz="4" w:space="0"/>
              <w:right w:val="single" w:color="auto" w:sz="4" w:space="0"/>
            </w:tcBorders>
            <w:noWrap w:val="0"/>
            <w:vAlign w:val="center"/>
          </w:tcPr>
          <w:p w14:paraId="7BCFA0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6000</w:t>
            </w:r>
          </w:p>
        </w:tc>
      </w:tr>
      <w:tr w14:paraId="360B3E24">
        <w:tblPrEx>
          <w:tblCellMar>
            <w:top w:w="0" w:type="dxa"/>
            <w:left w:w="108" w:type="dxa"/>
            <w:bottom w:w="0" w:type="dxa"/>
            <w:right w:w="108" w:type="dxa"/>
          </w:tblCellMar>
        </w:tblPrEx>
        <w:trPr>
          <w:trHeight w:val="522" w:hRule="atLeast"/>
        </w:trPr>
        <w:tc>
          <w:tcPr>
            <w:tcW w:w="740" w:type="dxa"/>
            <w:tcBorders>
              <w:top w:val="nil"/>
              <w:left w:val="single" w:color="auto" w:sz="4" w:space="0"/>
              <w:bottom w:val="single" w:color="auto" w:sz="4" w:space="0"/>
              <w:right w:val="single" w:color="auto" w:sz="4" w:space="0"/>
            </w:tcBorders>
            <w:shd w:val="clear" w:color="auto" w:fill="auto"/>
            <w:noWrap w:val="0"/>
            <w:vAlign w:val="center"/>
          </w:tcPr>
          <w:p w14:paraId="5A039FF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580" w:type="dxa"/>
            <w:tcBorders>
              <w:top w:val="nil"/>
              <w:left w:val="nil"/>
              <w:bottom w:val="single" w:color="auto" w:sz="4" w:space="0"/>
              <w:right w:val="single" w:color="auto" w:sz="4" w:space="0"/>
            </w:tcBorders>
            <w:shd w:val="clear" w:color="000000" w:fill="auto"/>
            <w:noWrap w:val="0"/>
            <w:vAlign w:val="center"/>
          </w:tcPr>
          <w:p w14:paraId="7EF2D27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大小西湖</w:t>
            </w:r>
          </w:p>
        </w:tc>
        <w:tc>
          <w:tcPr>
            <w:tcW w:w="1394" w:type="dxa"/>
            <w:tcBorders>
              <w:top w:val="nil"/>
              <w:left w:val="nil"/>
              <w:bottom w:val="single" w:color="auto" w:sz="4" w:space="0"/>
              <w:right w:val="single" w:color="auto" w:sz="4" w:space="0"/>
            </w:tcBorders>
            <w:noWrap w:val="0"/>
            <w:vAlign w:val="center"/>
          </w:tcPr>
          <w:p w14:paraId="5A39B9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5B83D84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启门河</w:t>
            </w:r>
          </w:p>
        </w:tc>
        <w:tc>
          <w:tcPr>
            <w:tcW w:w="1293" w:type="dxa"/>
            <w:tcBorders>
              <w:top w:val="nil"/>
              <w:left w:val="nil"/>
              <w:bottom w:val="single" w:color="auto" w:sz="4" w:space="0"/>
              <w:right w:val="single" w:color="auto" w:sz="4" w:space="0"/>
            </w:tcBorders>
            <w:noWrap w:val="0"/>
            <w:vAlign w:val="center"/>
          </w:tcPr>
          <w:p w14:paraId="216DBBA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周家外河</w:t>
            </w:r>
          </w:p>
        </w:tc>
        <w:tc>
          <w:tcPr>
            <w:tcW w:w="873" w:type="dxa"/>
            <w:tcBorders>
              <w:top w:val="nil"/>
              <w:left w:val="nil"/>
              <w:bottom w:val="single" w:color="auto" w:sz="4" w:space="0"/>
              <w:right w:val="single" w:color="auto" w:sz="4" w:space="0"/>
            </w:tcBorders>
            <w:noWrap w:val="0"/>
            <w:vAlign w:val="center"/>
          </w:tcPr>
          <w:p w14:paraId="035718C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2200</w:t>
            </w:r>
          </w:p>
        </w:tc>
        <w:tc>
          <w:tcPr>
            <w:tcW w:w="940" w:type="dxa"/>
            <w:tcBorders>
              <w:top w:val="nil"/>
              <w:left w:val="nil"/>
              <w:bottom w:val="single" w:color="auto" w:sz="4" w:space="0"/>
              <w:right w:val="single" w:color="auto" w:sz="4" w:space="0"/>
            </w:tcBorders>
            <w:noWrap w:val="0"/>
            <w:vAlign w:val="center"/>
          </w:tcPr>
          <w:p w14:paraId="5E872B5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647" w:type="dxa"/>
            <w:tcBorders>
              <w:top w:val="nil"/>
              <w:left w:val="nil"/>
              <w:bottom w:val="single" w:color="auto" w:sz="4" w:space="0"/>
              <w:right w:val="single" w:color="auto" w:sz="4" w:space="0"/>
            </w:tcBorders>
            <w:noWrap w:val="0"/>
            <w:vAlign w:val="center"/>
          </w:tcPr>
          <w:p w14:paraId="441CC2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6600</w:t>
            </w:r>
          </w:p>
        </w:tc>
      </w:tr>
    </w:tbl>
    <w:p w14:paraId="2C272AE8">
      <w:pPr>
        <w:adjustRightInd w:val="0"/>
        <w:snapToGrid w:val="0"/>
        <w:spacing w:line="440" w:lineRule="exact"/>
        <w:jc w:val="center"/>
        <w:outlineLvl w:val="1"/>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绿化</w:t>
      </w:r>
      <w:r>
        <w:rPr>
          <w:rFonts w:hint="eastAsia" w:ascii="宋体" w:hAnsi="宋体" w:cs="宋体"/>
          <w:b/>
          <w:color w:val="auto"/>
          <w:szCs w:val="21"/>
          <w:highlight w:val="none"/>
          <w:lang w:val="en-US" w:eastAsia="zh-CN"/>
        </w:rPr>
        <w:t>情况一览表</w:t>
      </w:r>
    </w:p>
    <w:tbl>
      <w:tblPr>
        <w:tblStyle w:val="3"/>
        <w:tblW w:w="10073" w:type="dxa"/>
        <w:tblInd w:w="-49" w:type="dxa"/>
        <w:tblLayout w:type="fixed"/>
        <w:tblCellMar>
          <w:top w:w="0" w:type="dxa"/>
          <w:left w:w="108" w:type="dxa"/>
          <w:bottom w:w="0" w:type="dxa"/>
          <w:right w:w="108" w:type="dxa"/>
        </w:tblCellMar>
      </w:tblPr>
      <w:tblGrid>
        <w:gridCol w:w="653"/>
        <w:gridCol w:w="1673"/>
        <w:gridCol w:w="1394"/>
        <w:gridCol w:w="1620"/>
        <w:gridCol w:w="1286"/>
        <w:gridCol w:w="907"/>
        <w:gridCol w:w="880"/>
        <w:gridCol w:w="1660"/>
      </w:tblGrid>
      <w:tr w14:paraId="3BC1EE18">
        <w:tblPrEx>
          <w:tblCellMar>
            <w:top w:w="0" w:type="dxa"/>
            <w:left w:w="108" w:type="dxa"/>
            <w:bottom w:w="0" w:type="dxa"/>
            <w:right w:w="108" w:type="dxa"/>
          </w:tblCellMar>
        </w:tblPrEx>
        <w:trPr>
          <w:trHeight w:val="291" w:hRule="atLeast"/>
        </w:trPr>
        <w:tc>
          <w:tcPr>
            <w:tcW w:w="6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F6BDE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73"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32C2B32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河道名称</w:t>
            </w:r>
          </w:p>
        </w:tc>
        <w:tc>
          <w:tcPr>
            <w:tcW w:w="1394" w:type="dxa"/>
            <w:vMerge w:val="restart"/>
            <w:tcBorders>
              <w:top w:val="single" w:color="auto" w:sz="4" w:space="0"/>
              <w:left w:val="single" w:color="auto" w:sz="4" w:space="0"/>
              <w:bottom w:val="single" w:color="auto" w:sz="4" w:space="0"/>
              <w:right w:val="single" w:color="auto" w:sz="4" w:space="0"/>
            </w:tcBorders>
            <w:noWrap w:val="0"/>
            <w:vAlign w:val="center"/>
          </w:tcPr>
          <w:p w14:paraId="5F9A033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水体类别</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14:paraId="3F27EF3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起点</w:t>
            </w:r>
          </w:p>
        </w:tc>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31C24EA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讫点</w:t>
            </w:r>
          </w:p>
        </w:tc>
        <w:tc>
          <w:tcPr>
            <w:tcW w:w="3447" w:type="dxa"/>
            <w:gridSpan w:val="3"/>
            <w:tcBorders>
              <w:top w:val="single" w:color="auto" w:sz="4" w:space="0"/>
              <w:left w:val="nil"/>
              <w:bottom w:val="single" w:color="auto" w:sz="4" w:space="0"/>
              <w:right w:val="single" w:color="auto" w:sz="4" w:space="0"/>
            </w:tcBorders>
            <w:noWrap/>
            <w:vAlign w:val="center"/>
          </w:tcPr>
          <w:p w14:paraId="57EC6E8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绿化面积（㎡）</w:t>
            </w:r>
          </w:p>
        </w:tc>
      </w:tr>
      <w:tr w14:paraId="2765EFB1">
        <w:tblPrEx>
          <w:tblCellMar>
            <w:top w:w="0" w:type="dxa"/>
            <w:left w:w="108" w:type="dxa"/>
            <w:bottom w:w="0" w:type="dxa"/>
            <w:right w:w="108" w:type="dxa"/>
          </w:tblCellMar>
        </w:tblPrEx>
        <w:trPr>
          <w:trHeight w:val="396" w:hRule="atLeast"/>
        </w:trPr>
        <w:tc>
          <w:tcPr>
            <w:tcW w:w="6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D408597">
            <w:pPr>
              <w:widowControl/>
              <w:jc w:val="center"/>
              <w:rPr>
                <w:rFonts w:ascii="宋体" w:hAnsi="宋体" w:cs="宋体"/>
                <w:color w:val="auto"/>
                <w:kern w:val="0"/>
                <w:szCs w:val="21"/>
                <w:highlight w:val="none"/>
              </w:rPr>
            </w:pPr>
          </w:p>
        </w:tc>
        <w:tc>
          <w:tcPr>
            <w:tcW w:w="1673"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6CC0C8C5">
            <w:pPr>
              <w:widowControl/>
              <w:jc w:val="center"/>
              <w:rPr>
                <w:rFonts w:ascii="宋体" w:hAnsi="宋体" w:cs="宋体"/>
                <w:color w:val="auto"/>
                <w:kern w:val="0"/>
                <w:szCs w:val="21"/>
                <w:highlight w:val="none"/>
              </w:rPr>
            </w:pPr>
          </w:p>
        </w:tc>
        <w:tc>
          <w:tcPr>
            <w:tcW w:w="1394" w:type="dxa"/>
            <w:vMerge w:val="continue"/>
            <w:tcBorders>
              <w:top w:val="single" w:color="auto" w:sz="4" w:space="0"/>
              <w:left w:val="single" w:color="auto" w:sz="4" w:space="0"/>
              <w:bottom w:val="single" w:color="auto" w:sz="4" w:space="0"/>
              <w:right w:val="single" w:color="auto" w:sz="4" w:space="0"/>
            </w:tcBorders>
            <w:noWrap w:val="0"/>
            <w:vAlign w:val="center"/>
          </w:tcPr>
          <w:p w14:paraId="1911E58C">
            <w:pPr>
              <w:widowControl/>
              <w:jc w:val="center"/>
              <w:rPr>
                <w:rFonts w:ascii="宋体" w:hAnsi="宋体" w:cs="宋体"/>
                <w:color w:val="auto"/>
                <w:kern w:val="0"/>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14:paraId="66D2FD35">
            <w:pPr>
              <w:widowControl/>
              <w:jc w:val="center"/>
              <w:rPr>
                <w:rFonts w:ascii="宋体" w:hAnsi="宋体" w:cs="宋体"/>
                <w:color w:val="auto"/>
                <w:kern w:val="0"/>
                <w:szCs w:val="21"/>
                <w:highlight w:val="none"/>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0EE93732">
            <w:pPr>
              <w:widowControl/>
              <w:jc w:val="center"/>
              <w:rPr>
                <w:rFonts w:ascii="宋体" w:hAnsi="宋体" w:cs="宋体"/>
                <w:color w:val="auto"/>
                <w:kern w:val="0"/>
                <w:szCs w:val="21"/>
                <w:highlight w:val="none"/>
              </w:rPr>
            </w:pPr>
          </w:p>
        </w:tc>
        <w:tc>
          <w:tcPr>
            <w:tcW w:w="907" w:type="dxa"/>
            <w:tcBorders>
              <w:top w:val="nil"/>
              <w:left w:val="nil"/>
              <w:bottom w:val="single" w:color="auto" w:sz="4" w:space="0"/>
              <w:right w:val="single" w:color="auto" w:sz="4" w:space="0"/>
            </w:tcBorders>
            <w:noWrap/>
            <w:vAlign w:val="center"/>
          </w:tcPr>
          <w:p w14:paraId="155BD6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长</w:t>
            </w:r>
          </w:p>
        </w:tc>
        <w:tc>
          <w:tcPr>
            <w:tcW w:w="880" w:type="dxa"/>
            <w:tcBorders>
              <w:top w:val="nil"/>
              <w:left w:val="nil"/>
              <w:bottom w:val="single" w:color="auto" w:sz="4" w:space="0"/>
              <w:right w:val="single" w:color="auto" w:sz="4" w:space="0"/>
            </w:tcBorders>
            <w:noWrap w:val="0"/>
            <w:vAlign w:val="center"/>
          </w:tcPr>
          <w:p w14:paraId="4028F51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宽</w:t>
            </w:r>
          </w:p>
        </w:tc>
        <w:tc>
          <w:tcPr>
            <w:tcW w:w="1660" w:type="dxa"/>
            <w:tcBorders>
              <w:top w:val="nil"/>
              <w:left w:val="nil"/>
              <w:bottom w:val="single" w:color="auto" w:sz="4" w:space="0"/>
              <w:right w:val="single" w:color="auto" w:sz="4" w:space="0"/>
            </w:tcBorders>
            <w:noWrap w:val="0"/>
            <w:vAlign w:val="center"/>
          </w:tcPr>
          <w:p w14:paraId="20105F3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绿化面积（㎡）</w:t>
            </w:r>
          </w:p>
        </w:tc>
      </w:tr>
      <w:tr w14:paraId="4308EC37">
        <w:tblPrEx>
          <w:tblCellMar>
            <w:top w:w="0" w:type="dxa"/>
            <w:left w:w="108" w:type="dxa"/>
            <w:bottom w:w="0" w:type="dxa"/>
            <w:right w:w="108" w:type="dxa"/>
          </w:tblCellMar>
        </w:tblPrEx>
        <w:trPr>
          <w:trHeight w:val="714" w:hRule="atLeast"/>
        </w:trPr>
        <w:tc>
          <w:tcPr>
            <w:tcW w:w="653" w:type="dxa"/>
            <w:tcBorders>
              <w:top w:val="nil"/>
              <w:left w:val="single" w:color="auto" w:sz="4" w:space="0"/>
              <w:bottom w:val="single" w:color="auto" w:sz="4" w:space="0"/>
              <w:right w:val="single" w:color="auto" w:sz="4" w:space="0"/>
            </w:tcBorders>
            <w:shd w:val="clear" w:color="auto" w:fill="auto"/>
            <w:noWrap w:val="0"/>
            <w:vAlign w:val="center"/>
          </w:tcPr>
          <w:p w14:paraId="66252E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673" w:type="dxa"/>
            <w:tcBorders>
              <w:top w:val="nil"/>
              <w:left w:val="nil"/>
              <w:bottom w:val="single" w:color="auto" w:sz="4" w:space="0"/>
              <w:right w:val="single" w:color="auto" w:sz="4" w:space="0"/>
            </w:tcBorders>
            <w:shd w:val="clear" w:color="000000" w:fill="auto"/>
            <w:noWrap w:val="0"/>
            <w:vAlign w:val="center"/>
          </w:tcPr>
          <w:p w14:paraId="6C41E7F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倪家碶河</w:t>
            </w:r>
          </w:p>
        </w:tc>
        <w:tc>
          <w:tcPr>
            <w:tcW w:w="1394" w:type="dxa"/>
            <w:tcBorders>
              <w:top w:val="nil"/>
              <w:left w:val="nil"/>
              <w:bottom w:val="single" w:color="auto" w:sz="4" w:space="0"/>
              <w:right w:val="single" w:color="auto" w:sz="4" w:space="0"/>
            </w:tcBorders>
            <w:noWrap w:val="0"/>
            <w:vAlign w:val="center"/>
          </w:tcPr>
          <w:p w14:paraId="79968E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7E3AD73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县江（倪家碶）</w:t>
            </w:r>
          </w:p>
        </w:tc>
        <w:tc>
          <w:tcPr>
            <w:tcW w:w="1286" w:type="dxa"/>
            <w:tcBorders>
              <w:top w:val="nil"/>
              <w:left w:val="nil"/>
              <w:bottom w:val="single" w:color="auto" w:sz="4" w:space="0"/>
              <w:right w:val="single" w:color="auto" w:sz="4" w:space="0"/>
            </w:tcBorders>
            <w:noWrap w:val="0"/>
            <w:vAlign w:val="center"/>
          </w:tcPr>
          <w:p w14:paraId="460E3CC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东一村石家山脚</w:t>
            </w:r>
          </w:p>
        </w:tc>
        <w:tc>
          <w:tcPr>
            <w:tcW w:w="907" w:type="dxa"/>
            <w:tcBorders>
              <w:top w:val="nil"/>
              <w:left w:val="nil"/>
              <w:bottom w:val="single" w:color="auto" w:sz="4" w:space="0"/>
              <w:right w:val="single" w:color="auto" w:sz="4" w:space="0"/>
            </w:tcBorders>
            <w:noWrap w:val="0"/>
            <w:vAlign w:val="center"/>
          </w:tcPr>
          <w:p w14:paraId="0A6764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4300</w:t>
            </w:r>
          </w:p>
        </w:tc>
        <w:tc>
          <w:tcPr>
            <w:tcW w:w="880" w:type="dxa"/>
            <w:tcBorders>
              <w:top w:val="nil"/>
              <w:left w:val="nil"/>
              <w:bottom w:val="single" w:color="auto" w:sz="4" w:space="0"/>
              <w:right w:val="single" w:color="auto" w:sz="4" w:space="0"/>
            </w:tcBorders>
            <w:noWrap w:val="0"/>
            <w:vAlign w:val="center"/>
          </w:tcPr>
          <w:p w14:paraId="76B228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8.5</w:t>
            </w:r>
          </w:p>
        </w:tc>
        <w:tc>
          <w:tcPr>
            <w:tcW w:w="1660" w:type="dxa"/>
            <w:tcBorders>
              <w:top w:val="nil"/>
              <w:left w:val="nil"/>
              <w:bottom w:val="single" w:color="auto" w:sz="4" w:space="0"/>
              <w:right w:val="single" w:color="auto" w:sz="4" w:space="0"/>
            </w:tcBorders>
            <w:noWrap w:val="0"/>
            <w:vAlign w:val="center"/>
          </w:tcPr>
          <w:p w14:paraId="4BF4DE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36550</w:t>
            </w:r>
          </w:p>
        </w:tc>
      </w:tr>
      <w:tr w14:paraId="1AF93D98">
        <w:tblPrEx>
          <w:tblCellMar>
            <w:top w:w="0" w:type="dxa"/>
            <w:left w:w="108" w:type="dxa"/>
            <w:bottom w:w="0" w:type="dxa"/>
            <w:right w:w="108" w:type="dxa"/>
          </w:tblCellMar>
        </w:tblPrEx>
        <w:trPr>
          <w:trHeight w:val="573" w:hRule="atLeast"/>
        </w:trPr>
        <w:tc>
          <w:tcPr>
            <w:tcW w:w="653" w:type="dxa"/>
            <w:tcBorders>
              <w:top w:val="nil"/>
              <w:left w:val="single" w:color="auto" w:sz="4" w:space="0"/>
              <w:bottom w:val="single" w:color="auto" w:sz="4" w:space="0"/>
              <w:right w:val="single" w:color="auto" w:sz="4" w:space="0"/>
            </w:tcBorders>
            <w:shd w:val="clear" w:color="auto" w:fill="auto"/>
            <w:noWrap w:val="0"/>
            <w:vAlign w:val="center"/>
          </w:tcPr>
          <w:p w14:paraId="0A89E7E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673" w:type="dxa"/>
            <w:tcBorders>
              <w:top w:val="nil"/>
              <w:left w:val="nil"/>
              <w:bottom w:val="single" w:color="auto" w:sz="4" w:space="0"/>
              <w:right w:val="single" w:color="auto" w:sz="4" w:space="0"/>
            </w:tcBorders>
            <w:shd w:val="clear" w:color="000000" w:fill="auto"/>
            <w:noWrap w:val="0"/>
            <w:vAlign w:val="center"/>
          </w:tcPr>
          <w:p w14:paraId="5BA3DF9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下畈江河</w:t>
            </w:r>
          </w:p>
        </w:tc>
        <w:tc>
          <w:tcPr>
            <w:tcW w:w="1394" w:type="dxa"/>
            <w:tcBorders>
              <w:top w:val="nil"/>
              <w:left w:val="nil"/>
              <w:bottom w:val="single" w:color="auto" w:sz="4" w:space="0"/>
              <w:right w:val="single" w:color="auto" w:sz="4" w:space="0"/>
            </w:tcBorders>
            <w:noWrap w:val="0"/>
            <w:vAlign w:val="center"/>
          </w:tcPr>
          <w:p w14:paraId="09CF03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37262AE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斗门河</w:t>
            </w:r>
          </w:p>
        </w:tc>
        <w:tc>
          <w:tcPr>
            <w:tcW w:w="1286" w:type="dxa"/>
            <w:tcBorders>
              <w:top w:val="nil"/>
              <w:left w:val="nil"/>
              <w:bottom w:val="single" w:color="auto" w:sz="4" w:space="0"/>
              <w:right w:val="single" w:color="auto" w:sz="4" w:space="0"/>
            </w:tcBorders>
            <w:noWrap w:val="0"/>
            <w:vAlign w:val="center"/>
          </w:tcPr>
          <w:p w14:paraId="2BCE24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斯张河</w:t>
            </w:r>
          </w:p>
        </w:tc>
        <w:tc>
          <w:tcPr>
            <w:tcW w:w="907" w:type="dxa"/>
            <w:tcBorders>
              <w:top w:val="nil"/>
              <w:left w:val="nil"/>
              <w:bottom w:val="single" w:color="auto" w:sz="4" w:space="0"/>
              <w:right w:val="single" w:color="auto" w:sz="4" w:space="0"/>
            </w:tcBorders>
            <w:noWrap w:val="0"/>
            <w:vAlign w:val="center"/>
          </w:tcPr>
          <w:p w14:paraId="24D8B0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1200</w:t>
            </w:r>
          </w:p>
        </w:tc>
        <w:tc>
          <w:tcPr>
            <w:tcW w:w="880" w:type="dxa"/>
            <w:tcBorders>
              <w:top w:val="nil"/>
              <w:left w:val="nil"/>
              <w:bottom w:val="single" w:color="auto" w:sz="4" w:space="0"/>
              <w:right w:val="single" w:color="auto" w:sz="4" w:space="0"/>
            </w:tcBorders>
            <w:noWrap w:val="0"/>
            <w:vAlign w:val="center"/>
          </w:tcPr>
          <w:p w14:paraId="0559E4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1660" w:type="dxa"/>
            <w:tcBorders>
              <w:top w:val="nil"/>
              <w:left w:val="nil"/>
              <w:bottom w:val="single" w:color="auto" w:sz="4" w:space="0"/>
              <w:right w:val="single" w:color="auto" w:sz="4" w:space="0"/>
            </w:tcBorders>
            <w:noWrap w:val="0"/>
            <w:vAlign w:val="center"/>
          </w:tcPr>
          <w:p w14:paraId="7945B2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20400</w:t>
            </w:r>
          </w:p>
        </w:tc>
      </w:tr>
      <w:tr w14:paraId="3D734770">
        <w:tblPrEx>
          <w:tblCellMar>
            <w:top w:w="0" w:type="dxa"/>
            <w:left w:w="108" w:type="dxa"/>
            <w:bottom w:w="0" w:type="dxa"/>
            <w:right w:w="108" w:type="dxa"/>
          </w:tblCellMar>
        </w:tblPrEx>
        <w:trPr>
          <w:trHeight w:val="573" w:hRule="atLeast"/>
        </w:trPr>
        <w:tc>
          <w:tcPr>
            <w:tcW w:w="653" w:type="dxa"/>
            <w:tcBorders>
              <w:top w:val="nil"/>
              <w:left w:val="single" w:color="auto" w:sz="4" w:space="0"/>
              <w:bottom w:val="single" w:color="auto" w:sz="4" w:space="0"/>
              <w:right w:val="single" w:color="auto" w:sz="4" w:space="0"/>
            </w:tcBorders>
            <w:shd w:val="clear" w:color="auto" w:fill="auto"/>
            <w:noWrap w:val="0"/>
            <w:vAlign w:val="center"/>
          </w:tcPr>
          <w:p w14:paraId="136233A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673" w:type="dxa"/>
            <w:tcBorders>
              <w:top w:val="nil"/>
              <w:left w:val="nil"/>
              <w:bottom w:val="single" w:color="auto" w:sz="4" w:space="0"/>
              <w:right w:val="single" w:color="auto" w:sz="4" w:space="0"/>
            </w:tcBorders>
            <w:shd w:val="clear" w:color="000000" w:fill="auto"/>
            <w:noWrap w:val="0"/>
            <w:vAlign w:val="center"/>
          </w:tcPr>
          <w:p w14:paraId="1C65D0C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东河塘河</w:t>
            </w:r>
          </w:p>
        </w:tc>
        <w:tc>
          <w:tcPr>
            <w:tcW w:w="1394" w:type="dxa"/>
            <w:tcBorders>
              <w:top w:val="nil"/>
              <w:left w:val="nil"/>
              <w:bottom w:val="single" w:color="auto" w:sz="4" w:space="0"/>
              <w:right w:val="single" w:color="auto" w:sz="4" w:space="0"/>
            </w:tcBorders>
            <w:noWrap w:val="0"/>
            <w:vAlign w:val="center"/>
          </w:tcPr>
          <w:p w14:paraId="51B9AA9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28CFDC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斗门河中山路</w:t>
            </w:r>
          </w:p>
        </w:tc>
        <w:tc>
          <w:tcPr>
            <w:tcW w:w="1286" w:type="dxa"/>
            <w:tcBorders>
              <w:top w:val="nil"/>
              <w:left w:val="nil"/>
              <w:bottom w:val="single" w:color="auto" w:sz="4" w:space="0"/>
              <w:right w:val="single" w:color="auto" w:sz="4" w:space="0"/>
            </w:tcBorders>
            <w:noWrap w:val="0"/>
            <w:vAlign w:val="center"/>
          </w:tcPr>
          <w:p w14:paraId="25B4A1D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倪家碶河</w:t>
            </w:r>
          </w:p>
        </w:tc>
        <w:tc>
          <w:tcPr>
            <w:tcW w:w="907" w:type="dxa"/>
            <w:tcBorders>
              <w:top w:val="nil"/>
              <w:left w:val="nil"/>
              <w:bottom w:val="single" w:color="auto" w:sz="4" w:space="0"/>
              <w:right w:val="single" w:color="auto" w:sz="4" w:space="0"/>
            </w:tcBorders>
            <w:noWrap w:val="0"/>
            <w:vAlign w:val="center"/>
          </w:tcPr>
          <w:p w14:paraId="76C0FC7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2100</w:t>
            </w:r>
          </w:p>
        </w:tc>
        <w:tc>
          <w:tcPr>
            <w:tcW w:w="880" w:type="dxa"/>
            <w:tcBorders>
              <w:top w:val="nil"/>
              <w:left w:val="nil"/>
              <w:bottom w:val="single" w:color="auto" w:sz="4" w:space="0"/>
              <w:right w:val="single" w:color="auto" w:sz="4" w:space="0"/>
            </w:tcBorders>
            <w:noWrap w:val="0"/>
            <w:vAlign w:val="center"/>
          </w:tcPr>
          <w:p w14:paraId="688B26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1660" w:type="dxa"/>
            <w:tcBorders>
              <w:top w:val="nil"/>
              <w:left w:val="nil"/>
              <w:bottom w:val="single" w:color="auto" w:sz="4" w:space="0"/>
              <w:right w:val="single" w:color="auto" w:sz="4" w:space="0"/>
            </w:tcBorders>
            <w:noWrap w:val="0"/>
            <w:vAlign w:val="center"/>
          </w:tcPr>
          <w:p w14:paraId="07D5BF3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37800</w:t>
            </w:r>
          </w:p>
        </w:tc>
      </w:tr>
      <w:tr w14:paraId="794140A6">
        <w:tblPrEx>
          <w:tblCellMar>
            <w:top w:w="0" w:type="dxa"/>
            <w:left w:w="108" w:type="dxa"/>
            <w:bottom w:w="0" w:type="dxa"/>
            <w:right w:w="108" w:type="dxa"/>
          </w:tblCellMar>
        </w:tblPrEx>
        <w:trPr>
          <w:trHeight w:val="573" w:hRule="atLeast"/>
        </w:trPr>
        <w:tc>
          <w:tcPr>
            <w:tcW w:w="653" w:type="dxa"/>
            <w:tcBorders>
              <w:top w:val="nil"/>
              <w:left w:val="single" w:color="auto" w:sz="4" w:space="0"/>
              <w:bottom w:val="single" w:color="auto" w:sz="4" w:space="0"/>
              <w:right w:val="single" w:color="auto" w:sz="4" w:space="0"/>
            </w:tcBorders>
            <w:shd w:val="clear" w:color="auto" w:fill="auto"/>
            <w:noWrap w:val="0"/>
            <w:vAlign w:val="center"/>
          </w:tcPr>
          <w:p w14:paraId="552D949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673" w:type="dxa"/>
            <w:tcBorders>
              <w:top w:val="nil"/>
              <w:left w:val="nil"/>
              <w:bottom w:val="single" w:color="auto" w:sz="4" w:space="0"/>
              <w:right w:val="single" w:color="auto" w:sz="4" w:space="0"/>
            </w:tcBorders>
            <w:shd w:val="clear" w:color="000000" w:fill="auto"/>
            <w:noWrap w:val="0"/>
            <w:vAlign w:val="center"/>
          </w:tcPr>
          <w:p w14:paraId="75D519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大小西湖</w:t>
            </w:r>
          </w:p>
        </w:tc>
        <w:tc>
          <w:tcPr>
            <w:tcW w:w="1394" w:type="dxa"/>
            <w:tcBorders>
              <w:top w:val="nil"/>
              <w:left w:val="nil"/>
              <w:bottom w:val="single" w:color="auto" w:sz="4" w:space="0"/>
              <w:right w:val="single" w:color="auto" w:sz="4" w:space="0"/>
            </w:tcBorders>
            <w:noWrap w:val="0"/>
            <w:vAlign w:val="center"/>
          </w:tcPr>
          <w:p w14:paraId="2A43BF1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溪流河道</w:t>
            </w:r>
          </w:p>
        </w:tc>
        <w:tc>
          <w:tcPr>
            <w:tcW w:w="1620" w:type="dxa"/>
            <w:tcBorders>
              <w:top w:val="nil"/>
              <w:left w:val="nil"/>
              <w:bottom w:val="single" w:color="auto" w:sz="4" w:space="0"/>
              <w:right w:val="single" w:color="auto" w:sz="4" w:space="0"/>
            </w:tcBorders>
            <w:noWrap w:val="0"/>
            <w:vAlign w:val="center"/>
          </w:tcPr>
          <w:p w14:paraId="0CC9EB0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启门河</w:t>
            </w:r>
          </w:p>
        </w:tc>
        <w:tc>
          <w:tcPr>
            <w:tcW w:w="1286" w:type="dxa"/>
            <w:tcBorders>
              <w:top w:val="nil"/>
              <w:left w:val="nil"/>
              <w:bottom w:val="single" w:color="auto" w:sz="4" w:space="0"/>
              <w:right w:val="single" w:color="auto" w:sz="4" w:space="0"/>
            </w:tcBorders>
            <w:noWrap w:val="0"/>
            <w:vAlign w:val="center"/>
          </w:tcPr>
          <w:p w14:paraId="553758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周家外河</w:t>
            </w:r>
          </w:p>
        </w:tc>
        <w:tc>
          <w:tcPr>
            <w:tcW w:w="907" w:type="dxa"/>
            <w:tcBorders>
              <w:top w:val="nil"/>
              <w:left w:val="nil"/>
              <w:bottom w:val="single" w:color="auto" w:sz="4" w:space="0"/>
              <w:right w:val="single" w:color="auto" w:sz="4" w:space="0"/>
            </w:tcBorders>
            <w:noWrap w:val="0"/>
            <w:vAlign w:val="center"/>
          </w:tcPr>
          <w:p w14:paraId="292D0F0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2200</w:t>
            </w:r>
          </w:p>
        </w:tc>
        <w:tc>
          <w:tcPr>
            <w:tcW w:w="880" w:type="dxa"/>
            <w:tcBorders>
              <w:top w:val="nil"/>
              <w:left w:val="nil"/>
              <w:bottom w:val="single" w:color="auto" w:sz="4" w:space="0"/>
              <w:right w:val="single" w:color="auto" w:sz="4" w:space="0"/>
            </w:tcBorders>
            <w:noWrap w:val="0"/>
            <w:vAlign w:val="center"/>
          </w:tcPr>
          <w:p w14:paraId="3F47FC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660" w:type="dxa"/>
            <w:tcBorders>
              <w:top w:val="nil"/>
              <w:left w:val="nil"/>
              <w:bottom w:val="single" w:color="auto" w:sz="4" w:space="0"/>
              <w:right w:val="single" w:color="auto" w:sz="4" w:space="0"/>
            </w:tcBorders>
            <w:noWrap w:val="0"/>
            <w:vAlign w:val="center"/>
          </w:tcPr>
          <w:p w14:paraId="4170671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6600</w:t>
            </w:r>
          </w:p>
        </w:tc>
      </w:tr>
      <w:tr w14:paraId="0AD04CF2">
        <w:tblPrEx>
          <w:tblCellMar>
            <w:top w:w="0" w:type="dxa"/>
            <w:left w:w="108" w:type="dxa"/>
            <w:bottom w:w="0" w:type="dxa"/>
            <w:right w:w="108" w:type="dxa"/>
          </w:tblCellMar>
        </w:tblPrEx>
        <w:trPr>
          <w:trHeight w:val="582" w:hRule="atLeast"/>
        </w:trPr>
        <w:tc>
          <w:tcPr>
            <w:tcW w:w="653" w:type="dxa"/>
            <w:tcBorders>
              <w:top w:val="nil"/>
              <w:left w:val="single" w:color="auto" w:sz="4" w:space="0"/>
              <w:bottom w:val="single" w:color="auto" w:sz="4" w:space="0"/>
              <w:right w:val="single" w:color="auto" w:sz="4" w:space="0"/>
            </w:tcBorders>
            <w:shd w:val="clear" w:color="auto" w:fill="auto"/>
            <w:noWrap w:val="0"/>
            <w:vAlign w:val="center"/>
          </w:tcPr>
          <w:p w14:paraId="71E65DC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673" w:type="dxa"/>
            <w:tcBorders>
              <w:top w:val="nil"/>
              <w:left w:val="nil"/>
              <w:bottom w:val="single" w:color="auto" w:sz="4" w:space="0"/>
              <w:right w:val="single" w:color="auto" w:sz="4" w:space="0"/>
            </w:tcBorders>
            <w:shd w:val="clear" w:color="000000" w:fill="auto"/>
            <w:noWrap w:val="0"/>
            <w:vAlign w:val="center"/>
          </w:tcPr>
          <w:p w14:paraId="28C629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父子碶新开河道</w:t>
            </w:r>
          </w:p>
        </w:tc>
        <w:tc>
          <w:tcPr>
            <w:tcW w:w="1394" w:type="dxa"/>
            <w:tcBorders>
              <w:top w:val="nil"/>
              <w:left w:val="nil"/>
              <w:bottom w:val="single" w:color="auto" w:sz="4" w:space="0"/>
              <w:right w:val="single" w:color="auto" w:sz="4" w:space="0"/>
            </w:tcBorders>
            <w:noWrap w:val="0"/>
            <w:vAlign w:val="center"/>
          </w:tcPr>
          <w:p w14:paraId="741E3D78">
            <w:pPr>
              <w:widowControl/>
              <w:jc w:val="center"/>
              <w:rPr>
                <w:rFonts w:hint="eastAsia" w:ascii="宋体" w:hAnsi="宋体" w:cs="宋体"/>
                <w:color w:val="auto"/>
                <w:kern w:val="0"/>
                <w:szCs w:val="21"/>
                <w:highlight w:val="none"/>
              </w:rPr>
            </w:pPr>
          </w:p>
        </w:tc>
        <w:tc>
          <w:tcPr>
            <w:tcW w:w="1620" w:type="dxa"/>
            <w:tcBorders>
              <w:top w:val="nil"/>
              <w:left w:val="nil"/>
              <w:bottom w:val="single" w:color="auto" w:sz="4" w:space="0"/>
              <w:right w:val="single" w:color="auto" w:sz="4" w:space="0"/>
            </w:tcBorders>
            <w:noWrap w:val="0"/>
            <w:vAlign w:val="center"/>
          </w:tcPr>
          <w:p w14:paraId="06172A6B">
            <w:pPr>
              <w:widowControl/>
              <w:jc w:val="center"/>
              <w:rPr>
                <w:rFonts w:hint="eastAsia" w:ascii="宋体" w:hAnsi="宋体" w:cs="宋体"/>
                <w:color w:val="auto"/>
                <w:kern w:val="0"/>
                <w:szCs w:val="21"/>
                <w:highlight w:val="none"/>
              </w:rPr>
            </w:pPr>
          </w:p>
        </w:tc>
        <w:tc>
          <w:tcPr>
            <w:tcW w:w="1286" w:type="dxa"/>
            <w:tcBorders>
              <w:top w:val="nil"/>
              <w:left w:val="nil"/>
              <w:bottom w:val="single" w:color="auto" w:sz="4" w:space="0"/>
              <w:right w:val="single" w:color="auto" w:sz="4" w:space="0"/>
            </w:tcBorders>
            <w:noWrap w:val="0"/>
            <w:vAlign w:val="center"/>
          </w:tcPr>
          <w:p w14:paraId="3617189D">
            <w:pPr>
              <w:widowControl/>
              <w:jc w:val="center"/>
              <w:rPr>
                <w:rFonts w:hint="eastAsia" w:ascii="宋体" w:hAnsi="宋体" w:cs="宋体"/>
                <w:color w:val="auto"/>
                <w:kern w:val="0"/>
                <w:szCs w:val="21"/>
                <w:highlight w:val="none"/>
              </w:rPr>
            </w:pPr>
          </w:p>
        </w:tc>
        <w:tc>
          <w:tcPr>
            <w:tcW w:w="907" w:type="dxa"/>
            <w:tcBorders>
              <w:top w:val="nil"/>
              <w:left w:val="nil"/>
              <w:bottom w:val="single" w:color="auto" w:sz="4" w:space="0"/>
              <w:right w:val="single" w:color="auto" w:sz="4" w:space="0"/>
            </w:tcBorders>
            <w:noWrap w:val="0"/>
            <w:vAlign w:val="center"/>
          </w:tcPr>
          <w:p w14:paraId="54114A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916</w:t>
            </w:r>
          </w:p>
        </w:tc>
        <w:tc>
          <w:tcPr>
            <w:tcW w:w="880" w:type="dxa"/>
            <w:tcBorders>
              <w:top w:val="nil"/>
              <w:left w:val="nil"/>
              <w:bottom w:val="single" w:color="auto" w:sz="4" w:space="0"/>
              <w:right w:val="single" w:color="auto" w:sz="4" w:space="0"/>
            </w:tcBorders>
            <w:noWrap w:val="0"/>
            <w:vAlign w:val="center"/>
          </w:tcPr>
          <w:p w14:paraId="0645479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660" w:type="dxa"/>
            <w:tcBorders>
              <w:top w:val="nil"/>
              <w:left w:val="nil"/>
              <w:bottom w:val="single" w:color="auto" w:sz="4" w:space="0"/>
              <w:right w:val="single" w:color="auto" w:sz="4" w:space="0"/>
            </w:tcBorders>
            <w:noWrap w:val="0"/>
            <w:vAlign w:val="center"/>
          </w:tcPr>
          <w:p w14:paraId="20DCF8C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8244</w:t>
            </w:r>
          </w:p>
        </w:tc>
      </w:tr>
    </w:tbl>
    <w:p w14:paraId="264CDB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6" w:firstLineChars="150"/>
        <w:textAlignment w:val="auto"/>
        <w:rPr>
          <w:rFonts w:hint="eastAsia" w:ascii="宋体" w:hAnsi="宋体" w:cs="宋体"/>
          <w:b/>
          <w:color w:val="auto"/>
          <w:szCs w:val="21"/>
          <w:highlight w:val="none"/>
          <w:lang w:val="en-US" w:eastAsia="zh-CN"/>
        </w:rPr>
      </w:pPr>
      <w:r>
        <w:rPr>
          <w:rFonts w:hint="eastAsia" w:ascii="宋体" w:hAnsi="宋体" w:eastAsia="宋体" w:cs="宋体"/>
          <w:b/>
          <w:color w:val="auto"/>
          <w:kern w:val="2"/>
          <w:sz w:val="21"/>
          <w:szCs w:val="21"/>
          <w:highlight w:val="none"/>
          <w:lang w:val="en-US" w:eastAsia="zh-CN" w:bidi="ar-SA"/>
        </w:rPr>
        <w:t>三、</w:t>
      </w:r>
      <w:r>
        <w:rPr>
          <w:rFonts w:hint="eastAsia" w:ascii="宋体" w:hAnsi="宋体" w:cs="宋体"/>
          <w:b/>
          <w:color w:val="auto"/>
          <w:szCs w:val="21"/>
          <w:highlight w:val="none"/>
          <w:lang w:val="en-US" w:eastAsia="zh-CN"/>
        </w:rPr>
        <w:t>执行法规及标准</w:t>
      </w:r>
    </w:p>
    <w:p w14:paraId="23951C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5" w:firstLineChars="15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《城市绿化条例》（国务院100号令）</w:t>
      </w:r>
    </w:p>
    <w:p w14:paraId="3E4564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5" w:firstLineChars="15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《城市绿线管理办法》（中华人民共和国建设部令第112号）</w:t>
      </w:r>
    </w:p>
    <w:p w14:paraId="4551DE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5" w:firstLineChars="15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《浙江省城市绿化管理办法》（浙江省政府令第206号）</w:t>
      </w:r>
    </w:p>
    <w:p w14:paraId="21BE47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5" w:firstLineChars="15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《宁波市城市绿化条例》</w:t>
      </w:r>
    </w:p>
    <w:p w14:paraId="00BE30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5" w:firstLineChars="15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《宁波市城市绿地养护质量等级标准》[DB3302／T 1016—2010]</w:t>
      </w:r>
    </w:p>
    <w:p w14:paraId="07F972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5" w:firstLineChars="15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《宁波市城市绿地养护技术规范》[DB3302/T 1117—2020]</w:t>
      </w:r>
    </w:p>
    <w:p w14:paraId="0A6E88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16" w:firstLineChars="150"/>
        <w:textAlignment w:val="auto"/>
        <w:rPr>
          <w:rFonts w:hint="eastAsia" w:ascii="宋体" w:hAnsi="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四、</w:t>
      </w:r>
      <w:bookmarkStart w:id="0" w:name="_Toc3622"/>
      <w:bookmarkStart w:id="1" w:name="_Toc460325523"/>
      <w:r>
        <w:rPr>
          <w:rFonts w:hint="eastAsia" w:ascii="宋体" w:hAnsi="宋体" w:cs="宋体"/>
          <w:b/>
          <w:color w:val="auto"/>
          <w:kern w:val="2"/>
          <w:sz w:val="21"/>
          <w:szCs w:val="21"/>
          <w:highlight w:val="none"/>
          <w:lang w:val="en-US" w:eastAsia="zh-CN" w:bidi="ar-SA"/>
        </w:rPr>
        <w:t>作业及服务要求</w:t>
      </w:r>
      <w:bookmarkEnd w:id="0"/>
      <w:bookmarkEnd w:id="1"/>
    </w:p>
    <w:p w14:paraId="4E54B9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1、作业要求</w:t>
      </w:r>
    </w:p>
    <w:p w14:paraId="04EF72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1.河道、</w:t>
      </w:r>
      <w:r>
        <w:rPr>
          <w:rFonts w:hint="eastAsia" w:ascii="宋体" w:hAnsi="宋体" w:cs="宋体"/>
          <w:color w:val="auto"/>
          <w:highlight w:val="none"/>
        </w:rPr>
        <w:t>亲水平</w:t>
      </w:r>
      <w:r>
        <w:rPr>
          <w:rFonts w:hint="eastAsia" w:ascii="宋体" w:hAnsi="宋体" w:cs="宋体"/>
          <w:color w:val="auto"/>
          <w:highlight w:val="none"/>
          <w:lang w:val="en-US" w:eastAsia="zh-CN"/>
        </w:rPr>
        <w:t>台（倪家碶闸—王叶橡胶坝河道两侧800米亲水平台）保洁作业内容</w:t>
      </w:r>
      <w:r>
        <w:rPr>
          <w:rFonts w:hint="eastAsia" w:ascii="宋体" w:hAnsi="宋体" w:cs="宋体"/>
          <w:color w:val="auto"/>
          <w:highlight w:val="none"/>
        </w:rPr>
        <w:t>包括但不限于以下内容：</w:t>
      </w:r>
    </w:p>
    <w:p w14:paraId="5C4B468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清理河面垃圾、漂浮物；</w:t>
      </w:r>
    </w:p>
    <w:p w14:paraId="3F2691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 xml:space="preserve">清理河道两岸石坎之间的过多杂草（革命草、水葫芦、绿萍等）、垃圾、杂物等； </w:t>
      </w:r>
    </w:p>
    <w:p w14:paraId="367AD6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清理河道内福寿螺、废桩、网箱、围网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地笼网</w:t>
      </w:r>
      <w:r>
        <w:rPr>
          <w:rFonts w:hint="eastAsia" w:ascii="宋体" w:hAnsi="宋体" w:cs="宋体"/>
          <w:color w:val="auto"/>
          <w:highlight w:val="none"/>
        </w:rPr>
        <w:t>等阻水物；</w:t>
      </w:r>
    </w:p>
    <w:p w14:paraId="262A86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清理河面水葫芦及河道内产生的水草；</w:t>
      </w:r>
    </w:p>
    <w:p w14:paraId="6D2D6B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5）集中打捞河道内产生的水葫芦包括台风过后堆积的水葫芦。</w:t>
      </w:r>
    </w:p>
    <w:p w14:paraId="1B2444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6）打捞完后的水葫芦集中堆放并进行统一处理。</w:t>
      </w:r>
    </w:p>
    <w:p w14:paraId="3445AA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7）对旺季春夏水葫芦、浮萍等生长季节，及时安排河道保洁人员，及时打捞清理。</w:t>
      </w:r>
    </w:p>
    <w:p w14:paraId="13DF02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8）及时发现并上报河道保洁范围内新产生擅自填堵、覆盖、缩窄河道等违法建筑；</w:t>
      </w:r>
    </w:p>
    <w:p w14:paraId="4AD84E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9）清理亲水平台、堤顶及相关部位等处的垃圾废物、杂草、畜禽粪便等影响区域洁度的所有杂物；</w:t>
      </w:r>
    </w:p>
    <w:p w14:paraId="51B2EB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10）垃圾上岸并运送至指定垃圾中转站；</w:t>
      </w:r>
    </w:p>
    <w:p w14:paraId="71551EF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11）对保洁河道区域周围小微水体的日常清理及突发性应急保洁；</w:t>
      </w:r>
    </w:p>
    <w:p w14:paraId="5BB54B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12）满足区五水办考核要求；</w:t>
      </w:r>
    </w:p>
    <w:p w14:paraId="5D149AA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ascii="宋体" w:hAnsi="宋体" w:cs="宋体"/>
          <w:color w:val="auto"/>
          <w:highlight w:val="none"/>
          <w:lang w:val="en-US" w:eastAsia="zh-CN"/>
        </w:rPr>
        <w:t>13）</w:t>
      </w:r>
      <w:r>
        <w:rPr>
          <w:rFonts w:hint="eastAsia" w:ascii="宋体" w:hAnsi="宋体" w:cs="宋体"/>
          <w:color w:val="auto"/>
          <w:highlight w:val="none"/>
        </w:rPr>
        <w:t>其它各项重大活动保障和突发性应急保洁任务。</w:t>
      </w:r>
    </w:p>
    <w:p w14:paraId="190313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2.河道两侧绿化养护及保障要求</w:t>
      </w:r>
    </w:p>
    <w:p w14:paraId="45254F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1）根据不同植物的生长特性和河道整体景观规划需求，定期对乔木、灌木和草本植物进行修剪，在保证植物健康生长的同时，避免因过度修剪对其造成损伤。</w:t>
      </w:r>
    </w:p>
    <w:p w14:paraId="27716F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2）依据天气变化和植物实际需水情况，采用科学合理的灌溉方式，确保植物水分充足；</w:t>
      </w:r>
    </w:p>
    <w:p w14:paraId="75DBC5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3）定期对绿化区域内的护栏、警示牌、灌溉设施等附属设施进行维护，及时制止市民攀折花木、践踏草坪等不文明行为，并且及时清理修剪枝叶、杂草等绿化垃圾，保持河道周边环境整洁。</w:t>
      </w:r>
    </w:p>
    <w:p w14:paraId="4F0916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4）按照四季气候特点和植物生长规律，采取针对性的养护措施；在遭遇台风、暴雨、冰冻等极端天气后，迅速开展排查工作，及时修复受损绿化，并做好各类突发问题的防控工作。</w:t>
      </w:r>
    </w:p>
    <w:p w14:paraId="4E76EC2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接到街道关于河道两侧因人为种菜、擅自开垦等破坏绿化行为的反馈后，主动配合街道工作人员开展工作，在街道统筹安排下，对违规种植的蔬菜、农作物进行全面铲除清理，及时做好补种工作，保持绿化景观的完整性。</w:t>
      </w:r>
    </w:p>
    <w:p w14:paraId="6C2765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6）在易出现人为破坏绿化的区域加强日常巡查，发现问题及时劝阻并上报街道，配合街道做好群众沟通解释工作，防止类似事件再次发生。</w:t>
      </w:r>
    </w:p>
    <w:p w14:paraId="2DD96AB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cs="宋体"/>
          <w:b/>
          <w:color w:val="auto"/>
          <w:szCs w:val="21"/>
          <w:highlight w:val="none"/>
          <w:lang w:val="en-US" w:eastAsia="zh-CN"/>
        </w:rPr>
      </w:pPr>
      <w:r>
        <w:rPr>
          <w:rFonts w:hint="eastAsia" w:ascii="宋体" w:hAnsi="宋体" w:eastAsia="宋体" w:cs="宋体"/>
          <w:b/>
          <w:color w:val="auto"/>
          <w:szCs w:val="21"/>
          <w:highlight w:val="none"/>
          <w:lang w:val="en-US" w:eastAsia="zh-CN"/>
        </w:rPr>
        <w:t>▲</w:t>
      </w:r>
      <w:r>
        <w:rPr>
          <w:rFonts w:hint="eastAsia" w:ascii="宋体" w:hAnsi="宋体" w:cs="宋体"/>
          <w:b/>
          <w:color w:val="auto"/>
          <w:szCs w:val="21"/>
          <w:highlight w:val="none"/>
          <w:lang w:val="en-US" w:eastAsia="zh-CN"/>
        </w:rPr>
        <w:t>2、项目服务要求</w:t>
      </w:r>
    </w:p>
    <w:p w14:paraId="5A67EC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1.作业</w:t>
      </w:r>
      <w:r>
        <w:rPr>
          <w:rFonts w:hint="eastAsia" w:ascii="宋体" w:hAnsi="宋体" w:cs="宋体"/>
          <w:color w:val="auto"/>
          <w:highlight w:val="none"/>
        </w:rPr>
        <w:t>时间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作业</w:t>
      </w:r>
      <w:r>
        <w:rPr>
          <w:rFonts w:hint="eastAsia" w:ascii="宋体" w:hAnsi="宋体" w:cs="宋体"/>
          <w:color w:val="auto"/>
          <w:highlight w:val="none"/>
        </w:rPr>
        <w:t>方式</w:t>
      </w:r>
      <w:r>
        <w:rPr>
          <w:rFonts w:hint="eastAsia" w:ascii="宋体" w:hAnsi="宋体" w:cs="宋体"/>
          <w:color w:val="auto"/>
          <w:highlight w:val="none"/>
          <w:lang w:val="en-US" w:eastAsia="zh-CN"/>
        </w:rPr>
        <w:t>及次数</w:t>
      </w:r>
    </w:p>
    <w:p w14:paraId="6C0DC6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1）作业</w:t>
      </w:r>
      <w:r>
        <w:rPr>
          <w:rFonts w:hint="eastAsia" w:ascii="宋体" w:hAnsi="宋体" w:cs="宋体"/>
          <w:color w:val="auto"/>
          <w:highlight w:val="none"/>
        </w:rPr>
        <w:t xml:space="preserve">时间：夏季7月1日～9月30日，时间7：00～17：00；冬季为10月1日～6月30日，时间7：30～17：00。 </w:t>
      </w:r>
    </w:p>
    <w:p w14:paraId="7847B9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2）作业</w:t>
      </w:r>
      <w:r>
        <w:rPr>
          <w:rFonts w:hint="eastAsia" w:ascii="宋体" w:hAnsi="宋体" w:cs="宋体"/>
          <w:color w:val="auto"/>
          <w:highlight w:val="none"/>
        </w:rPr>
        <w:t>方式</w:t>
      </w:r>
      <w:r>
        <w:rPr>
          <w:rFonts w:hint="eastAsia" w:ascii="宋体" w:hAnsi="宋体" w:cs="宋体"/>
          <w:color w:val="auto"/>
          <w:highlight w:val="none"/>
          <w:lang w:val="en-US" w:eastAsia="zh-CN"/>
        </w:rPr>
        <w:t>及作业次数</w:t>
      </w:r>
      <w:r>
        <w:rPr>
          <w:rFonts w:hint="eastAsia" w:ascii="宋体" w:hAnsi="宋体" w:cs="宋体"/>
          <w:color w:val="auto"/>
          <w:highlight w:val="none"/>
        </w:rPr>
        <w:t>：</w:t>
      </w:r>
      <w:r>
        <w:rPr>
          <w:rFonts w:hint="eastAsia" w:ascii="宋体" w:hAnsi="宋体" w:cs="宋体"/>
          <w:color w:val="auto"/>
          <w:highlight w:val="none"/>
          <w:lang w:val="en-US" w:eastAsia="zh-CN"/>
        </w:rPr>
        <w:t>采用</w:t>
      </w:r>
      <w:r>
        <w:rPr>
          <w:rFonts w:hint="eastAsia" w:ascii="宋体" w:hAnsi="宋体" w:cs="宋体"/>
          <w:color w:val="auto"/>
          <w:highlight w:val="none"/>
        </w:rPr>
        <w:t>巡回式动态</w:t>
      </w:r>
      <w:r>
        <w:rPr>
          <w:rFonts w:hint="eastAsia" w:ascii="宋体" w:hAnsi="宋体" w:cs="宋体"/>
          <w:color w:val="auto"/>
          <w:highlight w:val="none"/>
          <w:lang w:val="en-US" w:eastAsia="zh-CN"/>
        </w:rPr>
        <w:t>作业方式进行，</w:t>
      </w:r>
      <w:r>
        <w:rPr>
          <w:rFonts w:hint="eastAsia" w:ascii="宋体" w:hAnsi="宋体" w:cs="宋体"/>
          <w:color w:val="auto"/>
          <w:highlight w:val="none"/>
        </w:rPr>
        <w:t>骨干河道每天巡回</w:t>
      </w:r>
      <w:r>
        <w:rPr>
          <w:rFonts w:hint="eastAsia" w:ascii="宋体" w:hAnsi="宋体" w:cs="宋体"/>
          <w:color w:val="auto"/>
          <w:highlight w:val="none"/>
          <w:lang w:val="en-US" w:eastAsia="zh-CN"/>
        </w:rPr>
        <w:t>作业</w:t>
      </w:r>
      <w:r>
        <w:rPr>
          <w:rFonts w:hint="eastAsia" w:ascii="宋体" w:hAnsi="宋体" w:cs="宋体"/>
          <w:color w:val="auto"/>
          <w:highlight w:val="none"/>
        </w:rPr>
        <w:t>次数不少于4次，其他河道每天</w:t>
      </w:r>
      <w:r>
        <w:rPr>
          <w:rFonts w:hint="eastAsia" w:ascii="宋体" w:hAnsi="宋体" w:cs="宋体"/>
          <w:color w:val="auto"/>
          <w:highlight w:val="none"/>
          <w:lang w:val="en-US" w:eastAsia="zh-CN"/>
        </w:rPr>
        <w:t>巡回作业</w:t>
      </w:r>
      <w:r>
        <w:rPr>
          <w:rFonts w:hint="eastAsia" w:ascii="宋体" w:hAnsi="宋体" w:cs="宋体"/>
          <w:color w:val="auto"/>
          <w:highlight w:val="none"/>
        </w:rPr>
        <w:t>次数不少于2次，山塘农渠保证三天</w:t>
      </w:r>
      <w:r>
        <w:rPr>
          <w:rFonts w:hint="eastAsia" w:ascii="宋体" w:hAnsi="宋体" w:cs="宋体"/>
          <w:color w:val="auto"/>
          <w:highlight w:val="none"/>
          <w:lang w:val="en-US" w:eastAsia="zh-CN"/>
        </w:rPr>
        <w:t>作业</w:t>
      </w:r>
      <w:r>
        <w:rPr>
          <w:rFonts w:hint="eastAsia" w:ascii="宋体" w:hAnsi="宋体" w:cs="宋体"/>
          <w:color w:val="auto"/>
          <w:highlight w:val="none"/>
        </w:rPr>
        <w:t>1次，遇到重大活动或其它特殊情况，增加</w:t>
      </w:r>
      <w:r>
        <w:rPr>
          <w:rFonts w:hint="eastAsia" w:ascii="宋体" w:hAnsi="宋体" w:eastAsia="宋体" w:cs="宋体"/>
          <w:color w:val="auto"/>
          <w:highlight w:val="none"/>
          <w:lang w:val="en-US" w:eastAsia="zh-CN"/>
        </w:rPr>
        <w:t>作业频次确保畅通、整洁。</w:t>
      </w:r>
    </w:p>
    <w:p w14:paraId="144C72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河道达到“四无”标准，即河面无漂浮废弃物，河中无障碍物，河岸无垃圾，河边无栏养畜禽。河道两侧绿化需达到“三净三齐”标准；植被表面净、绿地内无枯枝落叶及白色垃圾，树穴周边净、无堆积杂物，绿化设施净、无污渍；植物修剪整齐，保证树形美观、层次分明，绿篱线条平直；绿化护栏、指示牌等设施安装整齐，无歪斜破损；绿化区域边界整齐，无杂草侵占、黄土裸露现象。</w:t>
      </w:r>
    </w:p>
    <w:p w14:paraId="5162D7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河道及亲水平台清捞的各类垃圾应及时清运至指定垃圾中转站，做到日捞日清，不积（剩）余垃圾。不得在岸边随意堆放，防止对河道及周边环境造成二次污染。河道两侧绿化养护产生的枯枝、落叶、杂草等绿化垃圾，严禁就地焚烧或混入生活垃圾随意丢弃，确保绿化区域生态环境安全。</w:t>
      </w:r>
    </w:p>
    <w:p w14:paraId="7A74E4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4.特殊情况</w:t>
      </w:r>
    </w:p>
    <w:p w14:paraId="3D16F6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1）浮萍、上浮底泥、落叶、绿藻团块等大面积爆发时，应先组织隔离，并在2日内清理完毕，并采取相应的防范措施。</w:t>
      </w:r>
    </w:p>
    <w:p w14:paraId="3FA7B4A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服务范围</w:t>
      </w:r>
      <w:r>
        <w:rPr>
          <w:rFonts w:hint="eastAsia" w:ascii="宋体" w:hAnsi="宋体" w:cs="宋体"/>
          <w:color w:val="auto"/>
          <w:highlight w:val="none"/>
        </w:rPr>
        <w:t>内发现有病死动物及病死动物产品时，应及时报告相关部门，由专门单位进行统一打捞，进行无害化处置。</w:t>
      </w:r>
    </w:p>
    <w:p w14:paraId="65BF63D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3）台汛、暴雨等恶劣气象的影响，应在影响过后之日起三天内清除服务范围内的各类垃圾、水草、废弃漂浮物、阻水障碍物，必要时增加保洁力量，确保确保河道畅通、亲水平台整洁、绿化区域环境良好。</w:t>
      </w:r>
    </w:p>
    <w:p w14:paraId="5CF12C5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发生污水管网破漏影响河道内卫生时，应及时报告，为水利、环保、城管等部门控制影响范围和影响程度争取时间，减低危害程度。</w:t>
      </w:r>
    </w:p>
    <w:p w14:paraId="6D49C0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服务范围</w:t>
      </w:r>
      <w:r>
        <w:rPr>
          <w:rFonts w:hint="eastAsia" w:ascii="宋体" w:hAnsi="宋体" w:cs="宋体"/>
          <w:color w:val="auto"/>
          <w:highlight w:val="none"/>
        </w:rPr>
        <w:t>内发现有倾倒渣土、泥浆、建筑垃圾、搭建建筑物等违章、违法行为应及时劝阻，同时上报街道相关职能部门。</w:t>
      </w:r>
    </w:p>
    <w:p w14:paraId="25E6FD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如遇台风影响我市，根据风力情况，在台风登陆时可暂停河道保洁船作业工作，待台风过后及时恢复作业，开展全面巡查清理，确保服务范围</w:t>
      </w:r>
      <w:r>
        <w:rPr>
          <w:rFonts w:hint="eastAsia" w:ascii="宋体" w:hAnsi="宋体" w:cs="宋体"/>
          <w:color w:val="auto"/>
          <w:highlight w:val="none"/>
        </w:rPr>
        <w:t>内</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环境整洁。</w:t>
      </w:r>
    </w:p>
    <w:p w14:paraId="7CECA4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cs="宋体"/>
          <w:color w:val="auto"/>
          <w:highlight w:val="none"/>
        </w:rPr>
        <w:t>安全</w:t>
      </w:r>
      <w:r>
        <w:rPr>
          <w:rFonts w:hint="eastAsia" w:ascii="宋体" w:hAnsi="宋体" w:cs="宋体"/>
          <w:color w:val="auto"/>
          <w:highlight w:val="none"/>
          <w:lang w:val="en-US" w:eastAsia="zh-CN"/>
        </w:rPr>
        <w:t>保障</w:t>
      </w:r>
    </w:p>
    <w:p w14:paraId="0F6FE2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）中标供应商</w:t>
      </w:r>
      <w:r>
        <w:rPr>
          <w:rFonts w:hint="eastAsia" w:ascii="宋体" w:hAnsi="宋体" w:cs="宋体"/>
          <w:color w:val="auto"/>
          <w:highlight w:val="none"/>
        </w:rPr>
        <w:t>对从业人员的安全负总责，必须制定安全生产工作细则，组织保洁人员和船只、车辆驾驶（操作）人员进行定期安全培训。定期检查船只（车辆）及其他设施设备的安全状况，督促落实维修养护措施。</w:t>
      </w:r>
    </w:p>
    <w:p w14:paraId="28FA71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每船配备救生圈一只，作业人员在水面保洁作业过程中应统一着救生衣，戴安全帽。</w:t>
      </w:r>
    </w:p>
    <w:p w14:paraId="42814D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从业人员须落实安全生产措施，提高安全意识，加强自我保护、自我救助的能力，严禁酒后上岗和不规范操作。</w:t>
      </w:r>
    </w:p>
    <w:p w14:paraId="5EB381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做好安全保障措施，重视安全生产工作，确保不发生安全生产责任事故，若因非采购人原因导致安全生产责任事故，由此产生的一切法律责任、经济损失及善后处理工作均由中标供应商独立承担，采购人不承担任何责任。</w:t>
      </w:r>
    </w:p>
    <w:p w14:paraId="1ED4AE95">
      <w:pPr>
        <w:adjustRightInd w:val="0"/>
        <w:snapToGrid w:val="0"/>
        <w:spacing w:line="440" w:lineRule="exact"/>
        <w:ind w:firstLine="211" w:firstLineChars="100"/>
        <w:outlineLvl w:val="1"/>
        <w:rPr>
          <w:rFonts w:ascii="宋体" w:hAnsi="宋体" w:cs="宋体"/>
          <w:b/>
          <w:bCs/>
          <w:color w:val="auto"/>
          <w:highlight w:val="none"/>
        </w:rPr>
      </w:pPr>
      <w:bookmarkStart w:id="2" w:name="_Toc13264"/>
      <w:r>
        <w:rPr>
          <w:rFonts w:hint="eastAsia" w:ascii="宋体" w:hAnsi="宋体" w:cs="宋体"/>
          <w:b/>
          <w:bCs/>
          <w:color w:val="auto"/>
          <w:highlight w:val="none"/>
          <w:lang w:val="en-US" w:eastAsia="zh-CN"/>
        </w:rPr>
        <w:t>五</w:t>
      </w:r>
      <w:r>
        <w:rPr>
          <w:rFonts w:hint="eastAsia" w:ascii="宋体" w:hAnsi="宋体" w:cs="宋体"/>
          <w:b/>
          <w:bCs/>
          <w:color w:val="auto"/>
          <w:highlight w:val="none"/>
        </w:rPr>
        <w:t>、人员</w:t>
      </w:r>
      <w:r>
        <w:rPr>
          <w:rFonts w:hint="eastAsia" w:ascii="宋体" w:hAnsi="宋体" w:cs="宋体"/>
          <w:b/>
          <w:bCs/>
          <w:color w:val="auto"/>
          <w:highlight w:val="none"/>
          <w:lang w:val="en-US" w:eastAsia="zh-CN"/>
        </w:rPr>
        <w:t>及</w:t>
      </w:r>
      <w:r>
        <w:rPr>
          <w:rFonts w:hint="eastAsia" w:ascii="宋体" w:hAnsi="宋体" w:cs="宋体"/>
          <w:b/>
          <w:bCs/>
          <w:color w:val="auto"/>
          <w:highlight w:val="none"/>
        </w:rPr>
        <w:t>机械配备要求</w:t>
      </w:r>
      <w:bookmarkEnd w:id="2"/>
    </w:p>
    <w:p w14:paraId="069127E3">
      <w:pPr>
        <w:adjustRightInd w:val="0"/>
        <w:snapToGrid w:val="0"/>
        <w:spacing w:line="440" w:lineRule="exact"/>
        <w:ind w:firstLine="315" w:firstLineChars="150"/>
        <w:rPr>
          <w:rFonts w:ascii="宋体" w:hAnsi="宋体" w:cs="宋体"/>
          <w:b w:val="0"/>
          <w:bCs w:val="0"/>
          <w:color w:val="auto"/>
          <w:highlight w:val="none"/>
        </w:rPr>
      </w:pPr>
      <w:r>
        <w:rPr>
          <w:rFonts w:hint="eastAsia" w:ascii="宋体" w:hAnsi="宋体" w:cs="宋体"/>
          <w:b w:val="0"/>
          <w:bCs w:val="0"/>
          <w:color w:val="auto"/>
          <w:highlight w:val="none"/>
          <w:lang w:val="en-US" w:eastAsia="zh-CN"/>
        </w:rPr>
        <w:t>1、</w:t>
      </w:r>
      <w:r>
        <w:rPr>
          <w:rFonts w:hint="eastAsia" w:ascii="宋体" w:hAnsi="宋体" w:cs="宋体"/>
          <w:b w:val="0"/>
          <w:bCs w:val="0"/>
          <w:color w:val="auto"/>
          <w:highlight w:val="none"/>
        </w:rPr>
        <w:t>人员配备要求</w:t>
      </w:r>
    </w:p>
    <w:tbl>
      <w:tblPr>
        <w:tblStyle w:val="4"/>
        <w:tblW w:w="982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665"/>
        <w:gridCol w:w="1035"/>
        <w:gridCol w:w="3143"/>
        <w:gridCol w:w="3203"/>
      </w:tblGrid>
      <w:tr w14:paraId="2CDD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74" w:type="dxa"/>
            <w:noWrap w:val="0"/>
            <w:vAlign w:val="center"/>
          </w:tcPr>
          <w:p w14:paraId="1039DAC8">
            <w:pPr>
              <w:keepNext w:val="0"/>
              <w:keepLines w:val="0"/>
              <w:widowControl/>
              <w:suppressLineNumbers w:val="0"/>
              <w:jc w:val="center"/>
              <w:rPr>
                <w:rFonts w:hint="eastAsia" w:ascii="宋体" w:hAnsi="宋体" w:eastAsia="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序号</w:t>
            </w:r>
          </w:p>
        </w:tc>
        <w:tc>
          <w:tcPr>
            <w:tcW w:w="1665" w:type="dxa"/>
            <w:noWrap w:val="0"/>
            <w:vAlign w:val="center"/>
          </w:tcPr>
          <w:p w14:paraId="2F057594">
            <w:pPr>
              <w:keepNext w:val="0"/>
              <w:keepLines w:val="0"/>
              <w:widowControl/>
              <w:suppressLineNumbers w:val="0"/>
              <w:jc w:val="center"/>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名称</w:t>
            </w:r>
          </w:p>
        </w:tc>
        <w:tc>
          <w:tcPr>
            <w:tcW w:w="1035" w:type="dxa"/>
            <w:noWrap w:val="0"/>
            <w:vAlign w:val="center"/>
          </w:tcPr>
          <w:p w14:paraId="620B68A3">
            <w:pPr>
              <w:keepNext w:val="0"/>
              <w:keepLines w:val="0"/>
              <w:widowControl/>
              <w:suppressLineNumbers w:val="0"/>
              <w:jc w:val="center"/>
              <w:rPr>
                <w:rFonts w:hint="eastAsia" w:ascii="宋体" w:hAnsi="宋体" w:eastAsia="宋体" w:cs="宋体"/>
                <w:color w:val="auto"/>
                <w:highlight w:val="none"/>
                <w:vertAlign w:val="baseline"/>
              </w:rPr>
            </w:pPr>
            <w:r>
              <w:rPr>
                <w:rFonts w:hint="eastAsia" w:ascii="宋体" w:hAnsi="宋体" w:cs="宋体"/>
                <w:color w:val="auto"/>
                <w:kern w:val="0"/>
                <w:sz w:val="20"/>
                <w:szCs w:val="20"/>
                <w:highlight w:val="none"/>
                <w:lang w:val="en-US" w:eastAsia="zh-CN" w:bidi="ar"/>
              </w:rPr>
              <w:t>人数</w:t>
            </w:r>
          </w:p>
        </w:tc>
        <w:tc>
          <w:tcPr>
            <w:tcW w:w="3143" w:type="dxa"/>
            <w:noWrap w:val="0"/>
            <w:vAlign w:val="center"/>
          </w:tcPr>
          <w:p w14:paraId="29F891AD">
            <w:pPr>
              <w:keepNext w:val="0"/>
              <w:keepLines w:val="0"/>
              <w:widowControl/>
              <w:suppressLineNumbers w:val="0"/>
              <w:jc w:val="center"/>
              <w:rPr>
                <w:rFonts w:hint="eastAsia" w:ascii="宋体" w:hAnsi="宋体" w:eastAsia="宋体" w:cs="宋体"/>
                <w:color w:val="auto"/>
                <w:highlight w:val="none"/>
                <w:vertAlign w:val="baseline"/>
              </w:rPr>
            </w:pPr>
            <w:r>
              <w:rPr>
                <w:rFonts w:hint="eastAsia" w:ascii="宋体" w:hAnsi="宋体" w:cs="宋体"/>
                <w:color w:val="auto"/>
                <w:kern w:val="0"/>
                <w:sz w:val="20"/>
                <w:szCs w:val="20"/>
                <w:highlight w:val="none"/>
                <w:lang w:val="en-US" w:eastAsia="zh-CN" w:bidi="ar"/>
              </w:rPr>
              <w:t>要求</w:t>
            </w:r>
          </w:p>
        </w:tc>
        <w:tc>
          <w:tcPr>
            <w:tcW w:w="3203" w:type="dxa"/>
            <w:noWrap w:val="0"/>
            <w:vAlign w:val="center"/>
          </w:tcPr>
          <w:p w14:paraId="1E8E42DE">
            <w:pPr>
              <w:keepNext w:val="0"/>
              <w:keepLines w:val="0"/>
              <w:widowControl/>
              <w:suppressLineNumbers w:val="0"/>
              <w:jc w:val="center"/>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备注</w:t>
            </w:r>
          </w:p>
        </w:tc>
      </w:tr>
      <w:tr w14:paraId="26D4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noWrap w:val="0"/>
            <w:vAlign w:val="center"/>
          </w:tcPr>
          <w:p w14:paraId="6C2DDF15">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665" w:type="dxa"/>
            <w:noWrap w:val="0"/>
            <w:vAlign w:val="center"/>
          </w:tcPr>
          <w:p w14:paraId="1F03C5CE">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w:t>
            </w:r>
          </w:p>
        </w:tc>
        <w:tc>
          <w:tcPr>
            <w:tcW w:w="1035" w:type="dxa"/>
            <w:noWrap w:val="0"/>
            <w:vAlign w:val="center"/>
          </w:tcPr>
          <w:p w14:paraId="356FBF14">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1人</w:t>
            </w:r>
          </w:p>
        </w:tc>
        <w:tc>
          <w:tcPr>
            <w:tcW w:w="3143" w:type="dxa"/>
            <w:noWrap w:val="0"/>
            <w:vAlign w:val="center"/>
          </w:tcPr>
          <w:p w14:paraId="1479B83E">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有3年以上类似河道保洁项目管理经验，熟悉项目作业流程与安全规范，具备良好的公共关系处理能力。</w:t>
            </w:r>
          </w:p>
        </w:tc>
        <w:tc>
          <w:tcPr>
            <w:tcW w:w="3203" w:type="dxa"/>
            <w:noWrap w:val="0"/>
            <w:vAlign w:val="center"/>
          </w:tcPr>
          <w:p w14:paraId="27467344">
            <w:pPr>
              <w:spacing w:line="360" w:lineRule="auto"/>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需提供相关工作经验证明材料和投标截止前3个月（2025年3月、4月、5月）社保缴纳证明。</w:t>
            </w:r>
          </w:p>
        </w:tc>
      </w:tr>
      <w:tr w14:paraId="4CC9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74" w:type="dxa"/>
            <w:noWrap w:val="0"/>
            <w:vAlign w:val="center"/>
          </w:tcPr>
          <w:p w14:paraId="23EAFAE6">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1665" w:type="dxa"/>
            <w:noWrap w:val="0"/>
            <w:vAlign w:val="center"/>
          </w:tcPr>
          <w:p w14:paraId="249A23E3">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垃圾清运人员</w:t>
            </w:r>
          </w:p>
        </w:tc>
        <w:tc>
          <w:tcPr>
            <w:tcW w:w="1035" w:type="dxa"/>
            <w:noWrap w:val="0"/>
            <w:vAlign w:val="center"/>
          </w:tcPr>
          <w:p w14:paraId="162FAE1E">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3人</w:t>
            </w:r>
          </w:p>
        </w:tc>
        <w:tc>
          <w:tcPr>
            <w:tcW w:w="3143" w:type="dxa"/>
            <w:noWrap w:val="0"/>
            <w:vAlign w:val="center"/>
          </w:tcPr>
          <w:p w14:paraId="38860F0D">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要求男性，55周岁以下。身体健康，无重大疾病史，有责任心。 </w:t>
            </w:r>
          </w:p>
        </w:tc>
        <w:tc>
          <w:tcPr>
            <w:tcW w:w="3203" w:type="dxa"/>
            <w:noWrap w:val="0"/>
            <w:vAlign w:val="center"/>
          </w:tcPr>
          <w:p w14:paraId="20739FF2">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此人数为本项目实施的最少人员要求，供应商可结合项目实际情况，按需增配、科学统筹。 </w:t>
            </w:r>
          </w:p>
        </w:tc>
      </w:tr>
      <w:tr w14:paraId="200B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4" w:type="dxa"/>
            <w:noWrap w:val="0"/>
            <w:vAlign w:val="center"/>
          </w:tcPr>
          <w:p w14:paraId="27CE2486">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1665" w:type="dxa"/>
            <w:noWrap w:val="0"/>
            <w:vAlign w:val="center"/>
          </w:tcPr>
          <w:p w14:paraId="4973E0D7">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保洁员</w:t>
            </w:r>
          </w:p>
        </w:tc>
        <w:tc>
          <w:tcPr>
            <w:tcW w:w="1035" w:type="dxa"/>
            <w:noWrap w:val="0"/>
            <w:vAlign w:val="center"/>
          </w:tcPr>
          <w:p w14:paraId="547E19F4">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15人</w:t>
            </w:r>
          </w:p>
        </w:tc>
        <w:tc>
          <w:tcPr>
            <w:tcW w:w="3143" w:type="dxa"/>
            <w:noWrap w:val="0"/>
            <w:vAlign w:val="center"/>
          </w:tcPr>
          <w:p w14:paraId="6F59B730">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要求男性，60周岁以下。身体健康，无重大疾病史，会游泳，适宜保洁工作。</w:t>
            </w:r>
          </w:p>
        </w:tc>
        <w:tc>
          <w:tcPr>
            <w:tcW w:w="3203" w:type="dxa"/>
            <w:noWrap w:val="0"/>
            <w:vAlign w:val="center"/>
          </w:tcPr>
          <w:p w14:paraId="648F726E">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此人数为本项目实施的最少人员要求，供应商可结合项目实际情况，按需增配、科学统筹。 </w:t>
            </w:r>
          </w:p>
        </w:tc>
      </w:tr>
      <w:tr w14:paraId="0391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74" w:type="dxa"/>
            <w:noWrap w:val="0"/>
            <w:vAlign w:val="center"/>
          </w:tcPr>
          <w:p w14:paraId="43C4CCDB">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1665" w:type="dxa"/>
            <w:noWrap w:val="0"/>
            <w:vAlign w:val="center"/>
          </w:tcPr>
          <w:p w14:paraId="6F45E470">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绿化养护员</w:t>
            </w:r>
          </w:p>
        </w:tc>
        <w:tc>
          <w:tcPr>
            <w:tcW w:w="1035" w:type="dxa"/>
            <w:noWrap w:val="0"/>
            <w:vAlign w:val="center"/>
          </w:tcPr>
          <w:p w14:paraId="0BCE463F">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val="en-US" w:eastAsia="zh-CN" w:bidi="ar"/>
              </w:rPr>
              <w:t>人</w:t>
            </w:r>
          </w:p>
        </w:tc>
        <w:tc>
          <w:tcPr>
            <w:tcW w:w="3143" w:type="dxa"/>
            <w:noWrap w:val="0"/>
            <w:vAlign w:val="center"/>
          </w:tcPr>
          <w:p w14:paraId="3DA16F89">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要求男性，60周岁以下。身体健康，无重大疾病史，有责任心。</w:t>
            </w:r>
          </w:p>
        </w:tc>
        <w:tc>
          <w:tcPr>
            <w:tcW w:w="3203" w:type="dxa"/>
            <w:noWrap w:val="0"/>
            <w:vAlign w:val="center"/>
          </w:tcPr>
          <w:p w14:paraId="2714D3D2">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此人数为本项目实施的最少人员要求，供应商可结合项目实际情况，按需增配、科学统筹。</w:t>
            </w:r>
          </w:p>
        </w:tc>
      </w:tr>
    </w:tbl>
    <w:p w14:paraId="2F7F98D3">
      <w:pPr>
        <w:adjustRightInd w:val="0"/>
        <w:snapToGrid w:val="0"/>
        <w:spacing w:line="440" w:lineRule="exact"/>
        <w:ind w:firstLine="315" w:firstLineChars="15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color w:val="auto"/>
          <w:sz w:val="22"/>
          <w:szCs w:val="22"/>
          <w:highlight w:val="none"/>
          <w:lang w:val="en-US" w:eastAsia="zh-CN"/>
        </w:rPr>
        <w:t>机械设备及工器具</w:t>
      </w:r>
      <w:r>
        <w:rPr>
          <w:rFonts w:hint="eastAsia" w:ascii="宋体" w:hAnsi="宋体" w:cs="宋体"/>
          <w:b w:val="0"/>
          <w:bCs w:val="0"/>
          <w:color w:val="auto"/>
          <w:highlight w:val="none"/>
          <w:lang w:val="en-US" w:eastAsia="zh-CN"/>
        </w:rPr>
        <w:t>配置要求</w:t>
      </w:r>
    </w:p>
    <w:tbl>
      <w:tblPr>
        <w:tblStyle w:val="4"/>
        <w:tblW w:w="986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810"/>
        <w:gridCol w:w="1019"/>
        <w:gridCol w:w="3091"/>
        <w:gridCol w:w="3020"/>
      </w:tblGrid>
      <w:tr w14:paraId="74AA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27" w:type="dxa"/>
            <w:noWrap w:val="0"/>
            <w:vAlign w:val="center"/>
          </w:tcPr>
          <w:p w14:paraId="573AA023">
            <w:pPr>
              <w:keepNext w:val="0"/>
              <w:keepLines w:val="0"/>
              <w:widowControl/>
              <w:suppressLineNumbers w:val="0"/>
              <w:jc w:val="center"/>
              <w:rPr>
                <w:rFonts w:hint="eastAsia" w:ascii="宋体" w:hAnsi="宋体" w:eastAsia="宋体" w:cs="宋体"/>
                <w:color w:val="auto"/>
                <w:highlight w:val="none"/>
                <w:vertAlign w:val="baseline"/>
              </w:rPr>
            </w:pPr>
            <w:bookmarkStart w:id="3" w:name="_Toc28759"/>
            <w:r>
              <w:rPr>
                <w:rFonts w:hint="eastAsia" w:ascii="宋体" w:hAnsi="宋体" w:eastAsia="宋体" w:cs="宋体"/>
                <w:color w:val="auto"/>
                <w:kern w:val="0"/>
                <w:sz w:val="20"/>
                <w:szCs w:val="20"/>
                <w:highlight w:val="none"/>
                <w:lang w:val="en-US" w:eastAsia="zh-CN" w:bidi="ar"/>
              </w:rPr>
              <w:t>序号</w:t>
            </w:r>
          </w:p>
        </w:tc>
        <w:tc>
          <w:tcPr>
            <w:tcW w:w="1810" w:type="dxa"/>
            <w:noWrap w:val="0"/>
            <w:vAlign w:val="center"/>
          </w:tcPr>
          <w:p w14:paraId="50EE3174">
            <w:pPr>
              <w:keepNext w:val="0"/>
              <w:keepLines w:val="0"/>
              <w:widowControl/>
              <w:suppressLineNumbers w:val="0"/>
              <w:jc w:val="center"/>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名称</w:t>
            </w:r>
          </w:p>
        </w:tc>
        <w:tc>
          <w:tcPr>
            <w:tcW w:w="1019" w:type="dxa"/>
            <w:noWrap w:val="0"/>
            <w:vAlign w:val="center"/>
          </w:tcPr>
          <w:p w14:paraId="394C3CCC">
            <w:pPr>
              <w:keepNext w:val="0"/>
              <w:keepLines w:val="0"/>
              <w:widowControl/>
              <w:suppressLineNumbers w:val="0"/>
              <w:jc w:val="center"/>
              <w:rPr>
                <w:rFonts w:hint="eastAsia" w:ascii="宋体" w:hAnsi="宋体" w:eastAsia="宋体" w:cs="宋体"/>
                <w:color w:val="auto"/>
                <w:highlight w:val="none"/>
                <w:vertAlign w:val="baseline"/>
              </w:rPr>
            </w:pPr>
            <w:r>
              <w:rPr>
                <w:rFonts w:hint="eastAsia" w:ascii="宋体" w:hAnsi="宋体" w:cs="宋体"/>
                <w:color w:val="auto"/>
                <w:kern w:val="0"/>
                <w:sz w:val="20"/>
                <w:szCs w:val="20"/>
                <w:highlight w:val="none"/>
                <w:lang w:val="en-US" w:eastAsia="zh-CN" w:bidi="ar"/>
              </w:rPr>
              <w:t>数量</w:t>
            </w:r>
          </w:p>
        </w:tc>
        <w:tc>
          <w:tcPr>
            <w:tcW w:w="3091" w:type="dxa"/>
            <w:noWrap w:val="0"/>
            <w:vAlign w:val="center"/>
          </w:tcPr>
          <w:p w14:paraId="73B13B1D">
            <w:pPr>
              <w:keepNext w:val="0"/>
              <w:keepLines w:val="0"/>
              <w:widowControl/>
              <w:suppressLineNumbers w:val="0"/>
              <w:jc w:val="center"/>
              <w:rPr>
                <w:rFonts w:hint="eastAsia" w:ascii="宋体" w:hAnsi="宋体" w:eastAsia="宋体" w:cs="宋体"/>
                <w:color w:val="auto"/>
                <w:highlight w:val="none"/>
                <w:vertAlign w:val="baseline"/>
              </w:rPr>
            </w:pPr>
            <w:r>
              <w:rPr>
                <w:rFonts w:hint="eastAsia" w:ascii="宋体" w:hAnsi="宋体" w:cs="宋体"/>
                <w:color w:val="auto"/>
                <w:kern w:val="0"/>
                <w:sz w:val="20"/>
                <w:szCs w:val="20"/>
                <w:highlight w:val="none"/>
                <w:lang w:val="en-US" w:eastAsia="zh-CN" w:bidi="ar"/>
              </w:rPr>
              <w:t>要求</w:t>
            </w:r>
          </w:p>
        </w:tc>
        <w:tc>
          <w:tcPr>
            <w:tcW w:w="3020" w:type="dxa"/>
            <w:noWrap w:val="0"/>
            <w:vAlign w:val="center"/>
          </w:tcPr>
          <w:p w14:paraId="3D5D6638">
            <w:pPr>
              <w:keepNext w:val="0"/>
              <w:keepLines w:val="0"/>
              <w:widowControl/>
              <w:suppressLineNumbers w:val="0"/>
              <w:jc w:val="center"/>
              <w:rPr>
                <w:rFonts w:hint="default"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备注</w:t>
            </w:r>
          </w:p>
        </w:tc>
      </w:tr>
      <w:tr w14:paraId="0398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noWrap w:val="0"/>
            <w:vAlign w:val="center"/>
          </w:tcPr>
          <w:p w14:paraId="06B8E305">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1810" w:type="dxa"/>
            <w:noWrap w:val="0"/>
            <w:vAlign w:val="center"/>
          </w:tcPr>
          <w:p w14:paraId="2C8B99CD">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highlight w:val="none"/>
              </w:rPr>
              <w:t>保洁船</w:t>
            </w:r>
          </w:p>
        </w:tc>
        <w:tc>
          <w:tcPr>
            <w:tcW w:w="1019" w:type="dxa"/>
            <w:noWrap w:val="0"/>
            <w:vAlign w:val="center"/>
          </w:tcPr>
          <w:p w14:paraId="4F7E727D">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5艘</w:t>
            </w:r>
          </w:p>
        </w:tc>
        <w:tc>
          <w:tcPr>
            <w:tcW w:w="3091" w:type="dxa"/>
            <w:noWrap w:val="0"/>
            <w:vAlign w:val="center"/>
          </w:tcPr>
          <w:p w14:paraId="60DD3F1B">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按实际情况</w:t>
            </w:r>
            <w:r>
              <w:rPr>
                <w:rFonts w:hint="eastAsia" w:ascii="宋体" w:hAnsi="宋体" w:cs="宋体"/>
                <w:color w:val="auto"/>
                <w:highlight w:val="none"/>
                <w:lang w:val="en-US" w:eastAsia="zh-CN"/>
              </w:rPr>
              <w:t>,由供应商自行配置</w:t>
            </w:r>
          </w:p>
        </w:tc>
        <w:tc>
          <w:tcPr>
            <w:tcW w:w="3020" w:type="dxa"/>
            <w:noWrap w:val="0"/>
            <w:vAlign w:val="center"/>
          </w:tcPr>
          <w:p w14:paraId="58C2EA4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此</w:t>
            </w:r>
            <w:r>
              <w:rPr>
                <w:rFonts w:hint="eastAsia" w:ascii="宋体" w:hAnsi="宋体" w:cs="宋体"/>
                <w:color w:val="auto"/>
                <w:highlight w:val="none"/>
                <w:lang w:val="en-US" w:eastAsia="zh-CN"/>
              </w:rPr>
              <w:t>数量</w:t>
            </w:r>
            <w:r>
              <w:rPr>
                <w:rFonts w:hint="eastAsia" w:ascii="宋体" w:hAnsi="宋体" w:eastAsia="宋体" w:cs="宋体"/>
                <w:color w:val="auto"/>
                <w:highlight w:val="none"/>
                <w:lang w:val="en-US" w:eastAsia="zh-CN"/>
              </w:rPr>
              <w:t>为本项目实施的最少</w:t>
            </w:r>
            <w:r>
              <w:rPr>
                <w:rFonts w:hint="eastAsia" w:ascii="宋体" w:hAnsi="宋体" w:cs="宋体"/>
                <w:color w:val="auto"/>
                <w:highlight w:val="none"/>
                <w:lang w:val="en-US" w:eastAsia="zh-CN"/>
              </w:rPr>
              <w:t>数量</w:t>
            </w:r>
            <w:r>
              <w:rPr>
                <w:rFonts w:hint="eastAsia" w:ascii="宋体" w:hAnsi="宋体" w:eastAsia="宋体" w:cs="宋体"/>
                <w:color w:val="auto"/>
                <w:highlight w:val="none"/>
                <w:lang w:val="en-US" w:eastAsia="zh-CN"/>
              </w:rPr>
              <w:t xml:space="preserve">要求，供应商可结合项目实际情况，按需增配、科学统筹。 </w:t>
            </w:r>
          </w:p>
        </w:tc>
      </w:tr>
      <w:tr w14:paraId="3F54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noWrap w:val="0"/>
            <w:vAlign w:val="center"/>
          </w:tcPr>
          <w:p w14:paraId="3FB429A2">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1810" w:type="dxa"/>
            <w:noWrap w:val="0"/>
            <w:vAlign w:val="center"/>
          </w:tcPr>
          <w:p w14:paraId="1287C735">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highlight w:val="none"/>
              </w:rPr>
              <w:t>垃圾清运车</w:t>
            </w:r>
          </w:p>
        </w:tc>
        <w:tc>
          <w:tcPr>
            <w:tcW w:w="1019" w:type="dxa"/>
            <w:noWrap w:val="0"/>
            <w:vAlign w:val="center"/>
          </w:tcPr>
          <w:p w14:paraId="7A40AC55">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2辆</w:t>
            </w:r>
          </w:p>
        </w:tc>
        <w:tc>
          <w:tcPr>
            <w:tcW w:w="3091" w:type="dxa"/>
            <w:noWrap w:val="0"/>
            <w:vAlign w:val="center"/>
          </w:tcPr>
          <w:p w14:paraId="5C4E07AC">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4轮</w:t>
            </w:r>
            <w:r>
              <w:rPr>
                <w:rFonts w:hint="eastAsia" w:ascii="宋体" w:hAnsi="宋体" w:eastAsia="宋体" w:cs="宋体"/>
                <w:color w:val="auto"/>
                <w:highlight w:val="none"/>
              </w:rPr>
              <w:t>8桶标准电动垃圾清运车</w:t>
            </w:r>
          </w:p>
        </w:tc>
        <w:tc>
          <w:tcPr>
            <w:tcW w:w="3020" w:type="dxa"/>
            <w:noWrap w:val="0"/>
            <w:vAlign w:val="center"/>
          </w:tcPr>
          <w:p w14:paraId="278FF582">
            <w:pPr>
              <w:spacing w:line="360" w:lineRule="auto"/>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此</w:t>
            </w:r>
            <w:r>
              <w:rPr>
                <w:rFonts w:hint="eastAsia" w:ascii="宋体" w:hAnsi="宋体" w:cs="宋体"/>
                <w:color w:val="auto"/>
                <w:highlight w:val="none"/>
                <w:lang w:val="en-US" w:eastAsia="zh-CN"/>
              </w:rPr>
              <w:t>数量</w:t>
            </w:r>
            <w:r>
              <w:rPr>
                <w:rFonts w:hint="eastAsia" w:ascii="宋体" w:hAnsi="宋体" w:eastAsia="宋体" w:cs="宋体"/>
                <w:color w:val="auto"/>
                <w:highlight w:val="none"/>
                <w:lang w:val="en-US" w:eastAsia="zh-CN"/>
              </w:rPr>
              <w:t>为本项目实施的最少</w:t>
            </w:r>
            <w:r>
              <w:rPr>
                <w:rFonts w:hint="eastAsia" w:ascii="宋体" w:hAnsi="宋体" w:cs="宋体"/>
                <w:color w:val="auto"/>
                <w:highlight w:val="none"/>
                <w:lang w:val="en-US" w:eastAsia="zh-CN"/>
              </w:rPr>
              <w:t>数量</w:t>
            </w:r>
            <w:r>
              <w:rPr>
                <w:rFonts w:hint="eastAsia" w:ascii="宋体" w:hAnsi="宋体" w:eastAsia="宋体" w:cs="宋体"/>
                <w:color w:val="auto"/>
                <w:highlight w:val="none"/>
                <w:lang w:val="en-US" w:eastAsia="zh-CN"/>
              </w:rPr>
              <w:t>要求，供应商可结合项目实际情况，按需增配、科学统筹。</w:t>
            </w:r>
          </w:p>
        </w:tc>
      </w:tr>
      <w:tr w14:paraId="341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27" w:type="dxa"/>
            <w:noWrap w:val="0"/>
            <w:vAlign w:val="center"/>
          </w:tcPr>
          <w:p w14:paraId="2310FCB3">
            <w:pPr>
              <w:keepNext w:val="0"/>
              <w:keepLines w:val="0"/>
              <w:widowControl/>
              <w:suppressLineNumbers w:val="0"/>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3</w:t>
            </w:r>
          </w:p>
        </w:tc>
        <w:tc>
          <w:tcPr>
            <w:tcW w:w="1810" w:type="dxa"/>
            <w:noWrap w:val="0"/>
            <w:vAlign w:val="center"/>
          </w:tcPr>
          <w:p w14:paraId="080790BC">
            <w:pPr>
              <w:keepNext w:val="0"/>
              <w:keepLines w:val="0"/>
              <w:widowControl/>
              <w:suppressLineNumbers w:val="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其他</w:t>
            </w:r>
            <w:r>
              <w:rPr>
                <w:rFonts w:hint="eastAsia" w:ascii="宋体" w:hAnsi="宋体" w:eastAsia="宋体" w:cs="宋体"/>
                <w:color w:val="auto"/>
                <w:highlight w:val="none"/>
              </w:rPr>
              <w:t>工具设施</w:t>
            </w:r>
          </w:p>
        </w:tc>
        <w:tc>
          <w:tcPr>
            <w:tcW w:w="1019" w:type="dxa"/>
            <w:noWrap w:val="0"/>
            <w:vAlign w:val="center"/>
          </w:tcPr>
          <w:p w14:paraId="77471338">
            <w:pPr>
              <w:keepNext w:val="0"/>
              <w:keepLines w:val="0"/>
              <w:widowControl/>
              <w:suppressLineNumbers w:val="0"/>
              <w:jc w:val="center"/>
              <w:rPr>
                <w:rFonts w:hint="default"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w:t>
            </w:r>
          </w:p>
        </w:tc>
        <w:tc>
          <w:tcPr>
            <w:tcW w:w="3091" w:type="dxa"/>
            <w:noWrap w:val="0"/>
            <w:vAlign w:val="center"/>
          </w:tcPr>
          <w:p w14:paraId="773AFBE8">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按实际情况</w:t>
            </w:r>
            <w:r>
              <w:rPr>
                <w:rFonts w:hint="eastAsia" w:ascii="宋体" w:hAnsi="宋体" w:cs="宋体"/>
                <w:color w:val="auto"/>
                <w:highlight w:val="none"/>
                <w:lang w:val="en-US" w:eastAsia="zh-CN"/>
              </w:rPr>
              <w:t>,由供应商自行配置</w:t>
            </w:r>
          </w:p>
        </w:tc>
        <w:tc>
          <w:tcPr>
            <w:tcW w:w="3020" w:type="dxa"/>
            <w:noWrap w:val="0"/>
            <w:vAlign w:val="center"/>
          </w:tcPr>
          <w:p w14:paraId="6CCC5E01">
            <w:pPr>
              <w:spacing w:line="360" w:lineRule="auto"/>
              <w:jc w:val="left"/>
              <w:rPr>
                <w:rFonts w:hint="eastAsia" w:ascii="宋体" w:hAnsi="宋体" w:eastAsia="宋体" w:cs="宋体"/>
                <w:color w:val="auto"/>
                <w:highlight w:val="none"/>
              </w:rPr>
            </w:pPr>
          </w:p>
        </w:tc>
      </w:tr>
    </w:tbl>
    <w:p w14:paraId="3D448ED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ascii="宋体" w:hAnsi="宋体" w:cs="宋体"/>
          <w:b/>
          <w:bCs/>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、其他要求</w:t>
      </w:r>
      <w:bookmarkEnd w:id="3"/>
    </w:p>
    <w:p w14:paraId="73AD93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rPr>
        <w:t>1、</w:t>
      </w:r>
      <w:r>
        <w:rPr>
          <w:rFonts w:hint="eastAsia" w:ascii="宋体" w:hAnsi="宋体" w:cs="宋体"/>
          <w:color w:val="auto"/>
          <w:highlight w:val="none"/>
          <w:lang w:val="en-US" w:eastAsia="zh-CN"/>
        </w:rPr>
        <w:t>在合同履行期间内，中标供应商应按照河道保洁操作规程、河道保洁质量标准以及绿化养护技术规范，合理组织人力、物力，保质、保量完成河道、亲水平台、河道两侧绿化的保洁及养护任务。</w:t>
      </w:r>
    </w:p>
    <w:p w14:paraId="37CC24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2、中标</w:t>
      </w:r>
      <w:r>
        <w:rPr>
          <w:rFonts w:hint="eastAsia" w:ascii="宋体" w:hAnsi="宋体" w:cs="宋体"/>
          <w:color w:val="auto"/>
          <w:highlight w:val="none"/>
          <w:lang w:val="en-US" w:eastAsia="zh-CN"/>
        </w:rPr>
        <w:t>供应商</w:t>
      </w:r>
      <w:r>
        <w:rPr>
          <w:rFonts w:hint="eastAsia" w:ascii="宋体" w:hAnsi="宋体" w:cs="宋体"/>
          <w:color w:val="auto"/>
          <w:highlight w:val="none"/>
        </w:rPr>
        <w:t>拟派遣的服务人员基本工资均不得低于奉化区最低工资标准，合同</w:t>
      </w:r>
      <w:r>
        <w:rPr>
          <w:rFonts w:hint="eastAsia" w:ascii="宋体" w:hAnsi="宋体" w:cs="宋体"/>
          <w:color w:val="auto"/>
          <w:highlight w:val="none"/>
          <w:lang w:val="en-US" w:eastAsia="zh-CN"/>
        </w:rPr>
        <w:t>履行</w:t>
      </w:r>
      <w:r>
        <w:rPr>
          <w:rFonts w:hint="eastAsia" w:ascii="宋体" w:hAnsi="宋体" w:cs="宋体"/>
          <w:color w:val="auto"/>
          <w:highlight w:val="none"/>
        </w:rPr>
        <w:t>期间中标</w:t>
      </w:r>
      <w:r>
        <w:rPr>
          <w:rFonts w:hint="eastAsia" w:ascii="宋体" w:hAnsi="宋体" w:cs="宋体"/>
          <w:color w:val="auto"/>
          <w:highlight w:val="none"/>
          <w:lang w:val="en-US" w:eastAsia="zh-CN"/>
        </w:rPr>
        <w:t>供应商</w:t>
      </w:r>
      <w:r>
        <w:rPr>
          <w:rFonts w:hint="eastAsia" w:ascii="宋体" w:hAnsi="宋体" w:cs="宋体"/>
          <w:color w:val="auto"/>
          <w:highlight w:val="none"/>
        </w:rPr>
        <w:t>被发现人工工资低于最低工资标准，采购人有权终止本合同，相关责任由中标</w:t>
      </w:r>
      <w:r>
        <w:rPr>
          <w:rFonts w:hint="eastAsia" w:ascii="宋体" w:hAnsi="宋体" w:cs="宋体"/>
          <w:color w:val="auto"/>
          <w:highlight w:val="none"/>
          <w:lang w:val="en-US" w:eastAsia="zh-CN"/>
        </w:rPr>
        <w:t>供应商</w:t>
      </w:r>
      <w:r>
        <w:rPr>
          <w:rFonts w:hint="eastAsia" w:ascii="宋体" w:hAnsi="宋体" w:cs="宋体"/>
          <w:color w:val="auto"/>
          <w:highlight w:val="none"/>
        </w:rPr>
        <w:t>承担。在合同</w:t>
      </w:r>
      <w:r>
        <w:rPr>
          <w:rFonts w:hint="eastAsia" w:ascii="宋体" w:hAnsi="宋体" w:cs="宋体"/>
          <w:color w:val="auto"/>
          <w:highlight w:val="none"/>
          <w:lang w:val="en-US" w:eastAsia="zh-CN"/>
        </w:rPr>
        <w:t>履行</w:t>
      </w:r>
      <w:r>
        <w:rPr>
          <w:rFonts w:hint="eastAsia" w:ascii="宋体" w:hAnsi="宋体" w:cs="宋体"/>
          <w:color w:val="auto"/>
          <w:highlight w:val="none"/>
        </w:rPr>
        <w:t>期间，自主经营，自负盈亏，投标报价作为合同价不因市场因素和政策因素进行调整。</w:t>
      </w:r>
    </w:p>
    <w:p w14:paraId="14DDAC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rPr>
        <w:t>3、中标</w:t>
      </w:r>
      <w:r>
        <w:rPr>
          <w:rFonts w:hint="eastAsia" w:ascii="宋体" w:hAnsi="宋体" w:cs="宋体"/>
          <w:color w:val="auto"/>
          <w:highlight w:val="none"/>
          <w:lang w:val="en-US" w:eastAsia="zh-CN"/>
        </w:rPr>
        <w:t>供应商</w:t>
      </w:r>
      <w:r>
        <w:rPr>
          <w:rFonts w:hint="eastAsia" w:ascii="宋体" w:hAnsi="宋体" w:cs="宋体"/>
          <w:color w:val="auto"/>
          <w:highlight w:val="none"/>
        </w:rPr>
        <w:t>须为本项目全体从业人员按规定</w:t>
      </w:r>
      <w:r>
        <w:rPr>
          <w:rFonts w:hint="eastAsia" w:ascii="宋体" w:hAnsi="宋体" w:cs="宋体"/>
          <w:color w:val="auto"/>
          <w:highlight w:val="none"/>
          <w:lang w:val="en-US" w:eastAsia="zh-CN"/>
        </w:rPr>
        <w:t>缴</w:t>
      </w:r>
      <w:r>
        <w:rPr>
          <w:rFonts w:hint="eastAsia" w:ascii="宋体" w:hAnsi="宋体" w:cs="宋体"/>
          <w:color w:val="auto"/>
          <w:highlight w:val="none"/>
        </w:rPr>
        <w:t>纳社保</w:t>
      </w:r>
      <w:r>
        <w:rPr>
          <w:rFonts w:hint="eastAsia" w:ascii="宋体" w:hAnsi="宋体" w:cs="宋体"/>
          <w:color w:val="auto"/>
          <w:highlight w:val="none"/>
          <w:lang w:val="en-US" w:eastAsia="zh-CN"/>
        </w:rPr>
        <w:t>并</w:t>
      </w:r>
      <w:r>
        <w:rPr>
          <w:rFonts w:hint="eastAsia" w:ascii="宋体" w:hAnsi="宋体" w:cs="宋体"/>
          <w:color w:val="auto"/>
          <w:highlight w:val="none"/>
        </w:rPr>
        <w:t>购买人身意外险，相关费用在本次投标报价中予以体现，否则作无效标处理。</w:t>
      </w:r>
    </w:p>
    <w:p w14:paraId="073B40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4、在合同</w:t>
      </w:r>
      <w:r>
        <w:rPr>
          <w:rFonts w:hint="eastAsia" w:ascii="宋体" w:hAnsi="宋体" w:eastAsia="宋体" w:cs="宋体"/>
          <w:color w:val="auto"/>
          <w:highlight w:val="none"/>
          <w:lang w:val="en-US" w:eastAsia="zh-CN"/>
        </w:rPr>
        <w:t>履行</w:t>
      </w:r>
      <w:r>
        <w:rPr>
          <w:rFonts w:hint="eastAsia" w:ascii="宋体" w:hAnsi="宋体" w:eastAsia="宋体" w:cs="宋体"/>
          <w:color w:val="auto"/>
          <w:highlight w:val="none"/>
        </w:rPr>
        <w:t>期间内如中标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的原因使河坎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水利设施或河道两侧绿化设施发生人为损毁的，中标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应予及时补齐或修复，并自行承担所需费用。</w:t>
      </w:r>
    </w:p>
    <w:p w14:paraId="0C5A24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5、中标</w:t>
      </w:r>
      <w:r>
        <w:rPr>
          <w:rFonts w:hint="eastAsia" w:ascii="宋体" w:hAnsi="宋体" w:cs="宋体"/>
          <w:color w:val="auto"/>
          <w:highlight w:val="none"/>
          <w:lang w:val="en-US" w:eastAsia="zh-CN"/>
        </w:rPr>
        <w:t>供应商</w:t>
      </w:r>
      <w:r>
        <w:rPr>
          <w:rFonts w:hint="eastAsia" w:ascii="宋体" w:hAnsi="宋体" w:cs="宋体"/>
          <w:color w:val="auto"/>
          <w:highlight w:val="none"/>
        </w:rPr>
        <w:t>应定期向采购人提供保洁管理计划及有关措施，按要求及时向采购人上报各类报表、数据和每月工资单，以便采购人进行监督考核并入册存档。</w:t>
      </w:r>
    </w:p>
    <w:p w14:paraId="59B4196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6、中标</w:t>
      </w:r>
      <w:r>
        <w:rPr>
          <w:rFonts w:hint="eastAsia" w:ascii="宋体" w:hAnsi="宋体" w:cs="宋体"/>
          <w:color w:val="auto"/>
          <w:highlight w:val="none"/>
          <w:lang w:val="en-US" w:eastAsia="zh-CN"/>
        </w:rPr>
        <w:t>供应商</w:t>
      </w:r>
      <w:r>
        <w:rPr>
          <w:rFonts w:hint="eastAsia" w:ascii="宋体" w:hAnsi="宋体" w:cs="宋体"/>
          <w:color w:val="auto"/>
          <w:highlight w:val="none"/>
        </w:rPr>
        <w:t>在搞好日常保洁工作的同时，必须配合采购人完成市、区布置的各项节庆或其它重大活动等临时工作任务。若遇突击检查、上级部门考核、各类创建活动等特殊情况，中标</w:t>
      </w:r>
      <w:r>
        <w:rPr>
          <w:rFonts w:hint="eastAsia" w:ascii="宋体" w:hAnsi="宋体" w:cs="宋体"/>
          <w:color w:val="auto"/>
          <w:highlight w:val="none"/>
          <w:lang w:val="en-US" w:eastAsia="zh-CN"/>
        </w:rPr>
        <w:t>供应商</w:t>
      </w:r>
      <w:r>
        <w:rPr>
          <w:rFonts w:hint="eastAsia" w:ascii="宋体" w:hAnsi="宋体" w:cs="宋体"/>
          <w:color w:val="auto"/>
          <w:highlight w:val="none"/>
        </w:rPr>
        <w:t>无条件做好保洁范围内的相关工作，服从采购人指挥，若须增加人员或加班不另行收费。</w:t>
      </w:r>
    </w:p>
    <w:p w14:paraId="24EFCD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7、中标</w:t>
      </w:r>
      <w:r>
        <w:rPr>
          <w:rFonts w:hint="eastAsia" w:ascii="宋体" w:hAnsi="宋体" w:cs="宋体"/>
          <w:color w:val="auto"/>
          <w:highlight w:val="none"/>
          <w:lang w:val="en-US" w:eastAsia="zh-CN"/>
        </w:rPr>
        <w:t>供应商</w:t>
      </w:r>
      <w:r>
        <w:rPr>
          <w:rFonts w:hint="eastAsia" w:ascii="宋体" w:hAnsi="宋体" w:cs="宋体"/>
          <w:color w:val="auto"/>
          <w:highlight w:val="none"/>
        </w:rPr>
        <w:t>在合同期内必须依照采购人制定的考核细则进行管理。</w:t>
      </w:r>
    </w:p>
    <w:p w14:paraId="673CDC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highlight w:val="none"/>
          <w:lang w:val="en-US" w:eastAsia="zh-CN"/>
        </w:rPr>
        <w:t>投标供应商</w:t>
      </w:r>
      <w:r>
        <w:rPr>
          <w:rFonts w:hint="eastAsia" w:ascii="宋体" w:hAnsi="宋体" w:cs="宋体"/>
          <w:color w:val="auto"/>
          <w:highlight w:val="none"/>
        </w:rPr>
        <w:t>承诺中标后按招标文件的人员机械配备要求配备合理的人员和机械设备，以确保河道保洁工作的顺利开展。</w:t>
      </w:r>
    </w:p>
    <w:p w14:paraId="55C5A5B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
          <w:bCs/>
          <w:color w:val="auto"/>
          <w:highlight w:val="none"/>
        </w:rPr>
      </w:pPr>
      <w:r>
        <w:rPr>
          <w:rFonts w:hint="eastAsia" w:ascii="宋体" w:hAnsi="宋体" w:cs="宋体"/>
          <w:color w:val="auto"/>
          <w:highlight w:val="none"/>
        </w:rPr>
        <w:t>9、中标</w:t>
      </w:r>
      <w:r>
        <w:rPr>
          <w:rFonts w:hint="eastAsia" w:ascii="宋体" w:hAnsi="宋体" w:cs="宋体"/>
          <w:color w:val="auto"/>
          <w:highlight w:val="none"/>
          <w:lang w:val="en-US" w:eastAsia="zh-CN"/>
        </w:rPr>
        <w:t>供应商</w:t>
      </w:r>
      <w:r>
        <w:rPr>
          <w:rFonts w:hint="eastAsia" w:ascii="宋体" w:hAnsi="宋体" w:cs="宋体"/>
          <w:color w:val="auto"/>
          <w:highlight w:val="none"/>
        </w:rPr>
        <w:t>不得将本项目非法分包或整体转包给任何单位和个人，否则采购人有权即刻终止合同，并要求中标人赔偿相应损失。</w:t>
      </w:r>
    </w:p>
    <w:p w14:paraId="086C3C8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七、考核要求</w:t>
      </w:r>
    </w:p>
    <w:p w14:paraId="77449C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1、考核验收：中标供应商必须按招标文件要求提供优质的服务，并接受采购人的考核。采购人按月采取定期巡查与随机抽查相结合的办法对中标供应商的保洁质量进行考核验</w:t>
      </w:r>
      <w:r>
        <w:rPr>
          <w:rFonts w:hint="eastAsia" w:ascii="宋体" w:hAnsi="宋体" w:eastAsia="宋体" w:cs="宋体"/>
          <w:color w:val="auto"/>
          <w:highlight w:val="none"/>
          <w:lang w:val="en-US" w:eastAsia="zh-CN"/>
        </w:rPr>
        <w:t>收。</w:t>
      </w:r>
    </w:p>
    <w:p w14:paraId="18F497C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2、考核内容：满分100分，具体详见《</w:t>
      </w:r>
      <w:r>
        <w:rPr>
          <w:rFonts w:hint="eastAsia" w:ascii="宋体" w:hAnsi="宋体" w:eastAsia="宋体" w:cs="宋体"/>
          <w:color w:val="auto"/>
          <w:highlight w:val="none"/>
        </w:rPr>
        <w:t>岳林街道保洁</w:t>
      </w:r>
      <w:r>
        <w:rPr>
          <w:rFonts w:hint="eastAsia" w:ascii="宋体" w:hAnsi="宋体" w:eastAsia="宋体" w:cs="宋体"/>
          <w:color w:val="auto"/>
          <w:highlight w:val="none"/>
          <w:lang w:val="en-US" w:eastAsia="zh-CN"/>
        </w:rPr>
        <w:t>服务月度</w:t>
      </w:r>
      <w:r>
        <w:rPr>
          <w:rFonts w:hint="eastAsia" w:ascii="宋体" w:hAnsi="宋体" w:eastAsia="宋体" w:cs="宋体"/>
          <w:color w:val="auto"/>
          <w:highlight w:val="none"/>
        </w:rPr>
        <w:t>考核表》</w:t>
      </w:r>
    </w:p>
    <w:p w14:paraId="22CEA58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ascii="宋体" w:hAnsi="宋体" w:cs="宋体"/>
          <w:color w:val="auto"/>
          <w:szCs w:val="21"/>
          <w:highlight w:val="none"/>
        </w:rPr>
      </w:pPr>
      <w:r>
        <w:rPr>
          <w:rFonts w:hint="eastAsia" w:ascii="宋体" w:hAnsi="宋体" w:cs="宋体"/>
          <w:b/>
          <w:bCs/>
          <w:color w:val="auto"/>
          <w:szCs w:val="21"/>
          <w:highlight w:val="none"/>
        </w:rPr>
        <w:t>岳林街道保洁</w:t>
      </w:r>
      <w:r>
        <w:rPr>
          <w:rFonts w:hint="eastAsia" w:ascii="宋体" w:hAnsi="宋体" w:cs="宋体"/>
          <w:b/>
          <w:bCs/>
          <w:color w:val="auto"/>
          <w:szCs w:val="21"/>
          <w:highlight w:val="none"/>
          <w:lang w:val="en-US" w:eastAsia="zh-CN"/>
        </w:rPr>
        <w:t>服务月度</w:t>
      </w:r>
      <w:r>
        <w:rPr>
          <w:rFonts w:hint="eastAsia" w:ascii="宋体" w:hAnsi="宋体" w:cs="宋体"/>
          <w:b/>
          <w:bCs/>
          <w:color w:val="auto"/>
          <w:szCs w:val="21"/>
          <w:highlight w:val="none"/>
        </w:rPr>
        <w:t>考核表</w:t>
      </w:r>
    </w:p>
    <w:tbl>
      <w:tblPr>
        <w:tblStyle w:val="3"/>
        <w:tblW w:w="9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7028"/>
        <w:gridCol w:w="872"/>
        <w:gridCol w:w="593"/>
        <w:gridCol w:w="678"/>
      </w:tblGrid>
      <w:tr w14:paraId="0606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07" w:type="dxa"/>
            <w:noWrap w:val="0"/>
            <w:tcMar>
              <w:left w:w="28" w:type="dxa"/>
              <w:right w:w="28" w:type="dxa"/>
            </w:tcMar>
            <w:vAlign w:val="center"/>
          </w:tcPr>
          <w:p w14:paraId="5D4EC470">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tc>
        <w:tc>
          <w:tcPr>
            <w:tcW w:w="7028" w:type="dxa"/>
            <w:noWrap w:val="0"/>
            <w:tcMar>
              <w:left w:w="28" w:type="dxa"/>
              <w:right w:w="28" w:type="dxa"/>
            </w:tcMar>
            <w:vAlign w:val="center"/>
          </w:tcPr>
          <w:p w14:paraId="2EB384A8">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 核 内 容</w:t>
            </w:r>
          </w:p>
        </w:tc>
        <w:tc>
          <w:tcPr>
            <w:tcW w:w="872" w:type="dxa"/>
            <w:noWrap w:val="0"/>
            <w:tcMar>
              <w:left w:w="28" w:type="dxa"/>
              <w:right w:w="28" w:type="dxa"/>
            </w:tcMar>
            <w:vAlign w:val="center"/>
          </w:tcPr>
          <w:p w14:paraId="4F5E77CA">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扣分</w:t>
            </w:r>
          </w:p>
          <w:p w14:paraId="51D094A7">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593" w:type="dxa"/>
            <w:noWrap w:val="0"/>
            <w:tcMar>
              <w:left w:w="28" w:type="dxa"/>
              <w:right w:w="28" w:type="dxa"/>
            </w:tcMar>
            <w:vAlign w:val="center"/>
          </w:tcPr>
          <w:p w14:paraId="15485249">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本次</w:t>
            </w:r>
            <w:r>
              <w:rPr>
                <w:rFonts w:hint="eastAsia" w:ascii="宋体" w:hAnsi="宋体" w:eastAsia="宋体" w:cs="宋体"/>
                <w:color w:val="auto"/>
                <w:szCs w:val="21"/>
                <w:highlight w:val="none"/>
              </w:rPr>
              <w:t>扣分</w:t>
            </w:r>
          </w:p>
        </w:tc>
        <w:tc>
          <w:tcPr>
            <w:tcW w:w="678" w:type="dxa"/>
            <w:noWrap w:val="0"/>
            <w:tcMar>
              <w:left w:w="28" w:type="dxa"/>
              <w:right w:w="28" w:type="dxa"/>
            </w:tcMar>
            <w:vAlign w:val="center"/>
          </w:tcPr>
          <w:p w14:paraId="5ADD86CB">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扣分理由</w:t>
            </w:r>
          </w:p>
        </w:tc>
      </w:tr>
      <w:tr w14:paraId="08D88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1F580D9C">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28" w:type="dxa"/>
            <w:noWrap w:val="0"/>
            <w:tcMar>
              <w:left w:w="28" w:type="dxa"/>
              <w:right w:w="28" w:type="dxa"/>
            </w:tcMar>
            <w:vAlign w:val="center"/>
          </w:tcPr>
          <w:p w14:paraId="57828D04">
            <w:pPr>
              <w:adjustRightInd w:val="0"/>
              <w:snapToGrid w:val="0"/>
              <w:spacing w:line="400" w:lineRule="exact"/>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作业人员未及时到岗到位，每次扣1分</w:t>
            </w:r>
            <w:r>
              <w:rPr>
                <w:rFonts w:hint="eastAsia" w:ascii="宋体" w:hAnsi="宋体" w:eastAsia="宋体" w:cs="宋体"/>
                <w:color w:val="auto"/>
                <w:szCs w:val="21"/>
                <w:highlight w:val="none"/>
                <w:lang w:eastAsia="zh-CN"/>
              </w:rPr>
              <w:t>。</w:t>
            </w:r>
          </w:p>
        </w:tc>
        <w:tc>
          <w:tcPr>
            <w:tcW w:w="872" w:type="dxa"/>
            <w:noWrap w:val="0"/>
            <w:tcMar>
              <w:left w:w="28" w:type="dxa"/>
              <w:right w:w="28" w:type="dxa"/>
            </w:tcMar>
            <w:vAlign w:val="center"/>
          </w:tcPr>
          <w:p w14:paraId="62B6356D">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593" w:type="dxa"/>
            <w:noWrap w:val="0"/>
            <w:tcMar>
              <w:left w:w="28" w:type="dxa"/>
              <w:right w:w="28" w:type="dxa"/>
            </w:tcMar>
            <w:vAlign w:val="center"/>
          </w:tcPr>
          <w:p w14:paraId="54B9593B">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1D1A563F">
            <w:pPr>
              <w:adjustRightInd w:val="0"/>
              <w:snapToGrid w:val="0"/>
              <w:spacing w:line="440" w:lineRule="exact"/>
              <w:jc w:val="center"/>
              <w:rPr>
                <w:rFonts w:hint="eastAsia" w:ascii="宋体" w:hAnsi="宋体" w:eastAsia="宋体" w:cs="宋体"/>
                <w:color w:val="auto"/>
                <w:szCs w:val="21"/>
                <w:highlight w:val="none"/>
              </w:rPr>
            </w:pPr>
          </w:p>
        </w:tc>
      </w:tr>
      <w:tr w14:paraId="37317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7D1C6A19">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28" w:type="dxa"/>
            <w:noWrap w:val="0"/>
            <w:tcMar>
              <w:left w:w="28" w:type="dxa"/>
              <w:right w:w="28" w:type="dxa"/>
            </w:tcMar>
            <w:vAlign w:val="center"/>
          </w:tcPr>
          <w:p w14:paraId="7E33EE63">
            <w:pPr>
              <w:adjustRightInd w:val="0"/>
              <w:snapToGrid w:val="0"/>
              <w:spacing w:line="400" w:lineRule="exact"/>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作业期间未按要求穿戴救生衣、安全帽，作业期间抽烟等违规操作行为每次扣1分/人。有酒后操作行为的，每次扣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分/人</w:t>
            </w:r>
            <w:r>
              <w:rPr>
                <w:rFonts w:hint="eastAsia" w:ascii="宋体" w:hAnsi="宋体" w:eastAsia="宋体" w:cs="宋体"/>
                <w:color w:val="auto"/>
                <w:szCs w:val="21"/>
                <w:highlight w:val="none"/>
                <w:lang w:eastAsia="zh-CN"/>
              </w:rPr>
              <w:t>。</w:t>
            </w:r>
          </w:p>
        </w:tc>
        <w:tc>
          <w:tcPr>
            <w:tcW w:w="872" w:type="dxa"/>
            <w:noWrap w:val="0"/>
            <w:tcMar>
              <w:left w:w="28" w:type="dxa"/>
              <w:right w:w="28" w:type="dxa"/>
            </w:tcMar>
            <w:vAlign w:val="center"/>
          </w:tcPr>
          <w:p w14:paraId="495C514C">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2990FCBA">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7ED512B8">
            <w:pPr>
              <w:adjustRightInd w:val="0"/>
              <w:snapToGrid w:val="0"/>
              <w:spacing w:line="440" w:lineRule="exact"/>
              <w:jc w:val="center"/>
              <w:rPr>
                <w:rFonts w:hint="eastAsia" w:ascii="宋体" w:hAnsi="宋体" w:eastAsia="宋体" w:cs="宋体"/>
                <w:color w:val="auto"/>
                <w:szCs w:val="21"/>
                <w:highlight w:val="none"/>
              </w:rPr>
            </w:pPr>
          </w:p>
        </w:tc>
      </w:tr>
      <w:tr w14:paraId="1A56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6294B5F3">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28" w:type="dxa"/>
            <w:noWrap w:val="0"/>
            <w:tcMar>
              <w:left w:w="28" w:type="dxa"/>
              <w:right w:w="28" w:type="dxa"/>
            </w:tcMar>
            <w:vAlign w:val="center"/>
          </w:tcPr>
          <w:p w14:paraId="0363E7E6">
            <w:pPr>
              <w:adjustRightInd w:val="0"/>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相关设施设备操作完成，未及时关停的，每次扣1分。</w:t>
            </w:r>
          </w:p>
        </w:tc>
        <w:tc>
          <w:tcPr>
            <w:tcW w:w="872" w:type="dxa"/>
            <w:noWrap w:val="0"/>
            <w:tcMar>
              <w:left w:w="28" w:type="dxa"/>
              <w:right w:w="28" w:type="dxa"/>
            </w:tcMar>
            <w:vAlign w:val="center"/>
          </w:tcPr>
          <w:p w14:paraId="11A3FB53">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593" w:type="dxa"/>
            <w:noWrap w:val="0"/>
            <w:tcMar>
              <w:left w:w="28" w:type="dxa"/>
              <w:right w:w="28" w:type="dxa"/>
            </w:tcMar>
            <w:vAlign w:val="center"/>
          </w:tcPr>
          <w:p w14:paraId="197A06FF">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302E50FA">
            <w:pPr>
              <w:adjustRightInd w:val="0"/>
              <w:snapToGrid w:val="0"/>
              <w:spacing w:line="440" w:lineRule="exact"/>
              <w:jc w:val="center"/>
              <w:rPr>
                <w:rFonts w:hint="eastAsia" w:ascii="宋体" w:hAnsi="宋体" w:eastAsia="宋体" w:cs="宋体"/>
                <w:color w:val="auto"/>
                <w:szCs w:val="21"/>
                <w:highlight w:val="none"/>
              </w:rPr>
            </w:pPr>
          </w:p>
        </w:tc>
      </w:tr>
      <w:tr w14:paraId="2E27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08090BEF">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028" w:type="dxa"/>
            <w:noWrap w:val="0"/>
            <w:tcMar>
              <w:left w:w="28" w:type="dxa"/>
              <w:right w:w="28" w:type="dxa"/>
            </w:tcMar>
            <w:vAlign w:val="center"/>
          </w:tcPr>
          <w:p w14:paraId="0094FE87">
            <w:pPr>
              <w:adjustRightInd w:val="0"/>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发现有20×30厘米以上的漂浮物，或水葫芦、野茭白、杂草等水生植物未清理的，每处扣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872" w:type="dxa"/>
            <w:noWrap w:val="0"/>
            <w:tcMar>
              <w:left w:w="28" w:type="dxa"/>
              <w:right w:w="28" w:type="dxa"/>
            </w:tcMar>
            <w:vAlign w:val="center"/>
          </w:tcPr>
          <w:p w14:paraId="0F881592">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47580195">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4F84D559">
            <w:pPr>
              <w:adjustRightInd w:val="0"/>
              <w:snapToGrid w:val="0"/>
              <w:spacing w:line="440" w:lineRule="exact"/>
              <w:jc w:val="center"/>
              <w:rPr>
                <w:rFonts w:hint="eastAsia" w:ascii="宋体" w:hAnsi="宋体" w:eastAsia="宋体" w:cs="宋体"/>
                <w:color w:val="auto"/>
                <w:szCs w:val="21"/>
                <w:highlight w:val="none"/>
              </w:rPr>
            </w:pPr>
          </w:p>
        </w:tc>
      </w:tr>
      <w:tr w14:paraId="2961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607" w:type="dxa"/>
            <w:noWrap w:val="0"/>
            <w:tcMar>
              <w:left w:w="28" w:type="dxa"/>
              <w:right w:w="28" w:type="dxa"/>
            </w:tcMar>
            <w:vAlign w:val="center"/>
          </w:tcPr>
          <w:p w14:paraId="1777FA90">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28" w:type="dxa"/>
            <w:noWrap w:val="0"/>
            <w:tcMar>
              <w:left w:w="28" w:type="dxa"/>
              <w:right w:w="28" w:type="dxa"/>
            </w:tcMar>
            <w:vAlign w:val="center"/>
          </w:tcPr>
          <w:p w14:paraId="5369B77E">
            <w:pPr>
              <w:adjustRightInd w:val="0"/>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发现河道、河岸有建筑垃圾、生活垃圾，每处扣2分。</w:t>
            </w:r>
          </w:p>
        </w:tc>
        <w:tc>
          <w:tcPr>
            <w:tcW w:w="872" w:type="dxa"/>
            <w:noWrap w:val="0"/>
            <w:tcMar>
              <w:left w:w="28" w:type="dxa"/>
              <w:right w:w="28" w:type="dxa"/>
            </w:tcMar>
            <w:vAlign w:val="center"/>
          </w:tcPr>
          <w:p w14:paraId="74EFE392">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47E69F7E">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4684A7D0">
            <w:pPr>
              <w:adjustRightInd w:val="0"/>
              <w:snapToGrid w:val="0"/>
              <w:spacing w:line="440" w:lineRule="exact"/>
              <w:jc w:val="center"/>
              <w:rPr>
                <w:rFonts w:hint="eastAsia" w:ascii="宋体" w:hAnsi="宋体" w:eastAsia="宋体" w:cs="宋体"/>
                <w:color w:val="auto"/>
                <w:szCs w:val="21"/>
                <w:highlight w:val="none"/>
              </w:rPr>
            </w:pPr>
          </w:p>
        </w:tc>
      </w:tr>
      <w:tr w14:paraId="2E87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607" w:type="dxa"/>
            <w:noWrap w:val="0"/>
            <w:tcMar>
              <w:left w:w="28" w:type="dxa"/>
              <w:right w:w="28" w:type="dxa"/>
            </w:tcMar>
            <w:vAlign w:val="center"/>
          </w:tcPr>
          <w:p w14:paraId="692FA262">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028" w:type="dxa"/>
            <w:noWrap w:val="0"/>
            <w:tcMar>
              <w:left w:w="28" w:type="dxa"/>
              <w:right w:w="28" w:type="dxa"/>
            </w:tcMar>
            <w:vAlign w:val="center"/>
          </w:tcPr>
          <w:p w14:paraId="541EEEF5">
            <w:pPr>
              <w:adjustRightInd w:val="0"/>
              <w:snapToGrid w:val="0"/>
              <w:spacing w:line="40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河道两侧存在人为种菜、擅自开垦等破坏绿化行为，修复不及时且保障工作严重滞后，每次扣5分。</w:t>
            </w:r>
          </w:p>
        </w:tc>
        <w:tc>
          <w:tcPr>
            <w:tcW w:w="872" w:type="dxa"/>
            <w:noWrap w:val="0"/>
            <w:tcMar>
              <w:left w:w="28" w:type="dxa"/>
              <w:right w:w="28" w:type="dxa"/>
            </w:tcMar>
            <w:vAlign w:val="center"/>
          </w:tcPr>
          <w:p w14:paraId="627BF031">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0F92A3BD">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282426B2">
            <w:pPr>
              <w:adjustRightInd w:val="0"/>
              <w:snapToGrid w:val="0"/>
              <w:spacing w:line="440" w:lineRule="exact"/>
              <w:jc w:val="center"/>
              <w:rPr>
                <w:rFonts w:hint="eastAsia" w:ascii="宋体" w:hAnsi="宋体" w:eastAsia="宋体" w:cs="宋体"/>
                <w:color w:val="auto"/>
                <w:szCs w:val="21"/>
                <w:highlight w:val="none"/>
              </w:rPr>
            </w:pPr>
          </w:p>
        </w:tc>
      </w:tr>
      <w:tr w14:paraId="205B0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607" w:type="dxa"/>
            <w:noWrap w:val="0"/>
            <w:tcMar>
              <w:left w:w="28" w:type="dxa"/>
              <w:right w:w="28" w:type="dxa"/>
            </w:tcMar>
            <w:vAlign w:val="center"/>
          </w:tcPr>
          <w:p w14:paraId="5EF7C036">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7028" w:type="dxa"/>
            <w:noWrap w:val="0"/>
            <w:tcMar>
              <w:left w:w="28" w:type="dxa"/>
              <w:right w:w="28" w:type="dxa"/>
            </w:tcMar>
            <w:vAlign w:val="center"/>
          </w:tcPr>
          <w:p w14:paraId="2DD20011">
            <w:pPr>
              <w:adjustRightInd w:val="0"/>
              <w:snapToGrid w:val="0"/>
              <w:spacing w:line="400" w:lineRule="exact"/>
              <w:jc w:val="both"/>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发现河道、河岸有新增建筑物、排污现象及存在地笼网等违规现象，未及时清理及报告，每次扣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872" w:type="dxa"/>
            <w:noWrap w:val="0"/>
            <w:tcMar>
              <w:left w:w="28" w:type="dxa"/>
              <w:right w:w="28" w:type="dxa"/>
            </w:tcMar>
            <w:vAlign w:val="center"/>
          </w:tcPr>
          <w:p w14:paraId="4F5DA904">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4分</w:t>
            </w:r>
          </w:p>
        </w:tc>
        <w:tc>
          <w:tcPr>
            <w:tcW w:w="593" w:type="dxa"/>
            <w:noWrap w:val="0"/>
            <w:tcMar>
              <w:left w:w="28" w:type="dxa"/>
              <w:right w:w="28" w:type="dxa"/>
            </w:tcMar>
            <w:vAlign w:val="center"/>
          </w:tcPr>
          <w:p w14:paraId="76258D08">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75A1124B">
            <w:pPr>
              <w:adjustRightInd w:val="0"/>
              <w:snapToGrid w:val="0"/>
              <w:spacing w:line="440" w:lineRule="exact"/>
              <w:jc w:val="center"/>
              <w:rPr>
                <w:rFonts w:hint="eastAsia" w:ascii="宋体" w:hAnsi="宋体" w:eastAsia="宋体" w:cs="宋体"/>
                <w:color w:val="auto"/>
                <w:szCs w:val="21"/>
                <w:highlight w:val="none"/>
              </w:rPr>
            </w:pPr>
          </w:p>
        </w:tc>
      </w:tr>
      <w:tr w14:paraId="4271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607" w:type="dxa"/>
            <w:noWrap w:val="0"/>
            <w:tcMar>
              <w:left w:w="28" w:type="dxa"/>
              <w:right w:w="28" w:type="dxa"/>
            </w:tcMar>
            <w:vAlign w:val="center"/>
          </w:tcPr>
          <w:p w14:paraId="351D5176">
            <w:pPr>
              <w:adjustRightInd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w:t>
            </w:r>
          </w:p>
        </w:tc>
        <w:tc>
          <w:tcPr>
            <w:tcW w:w="7028" w:type="dxa"/>
            <w:noWrap w:val="0"/>
            <w:tcMar>
              <w:left w:w="28" w:type="dxa"/>
              <w:right w:w="28" w:type="dxa"/>
            </w:tcMar>
            <w:vAlign w:val="center"/>
          </w:tcPr>
          <w:p w14:paraId="6F95A12C">
            <w:pPr>
              <w:adjustRightInd w:val="0"/>
              <w:snapToGrid w:val="0"/>
              <w:spacing w:line="40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没有做好水草、绿萍、福寿螺红卵旺发的前期工作，发现大面积爆发的，每条河道每次扣2分。</w:t>
            </w:r>
          </w:p>
        </w:tc>
        <w:tc>
          <w:tcPr>
            <w:tcW w:w="872" w:type="dxa"/>
            <w:noWrap w:val="0"/>
            <w:tcMar>
              <w:left w:w="28" w:type="dxa"/>
              <w:right w:w="28" w:type="dxa"/>
            </w:tcMar>
            <w:vAlign w:val="center"/>
          </w:tcPr>
          <w:p w14:paraId="777AAC55">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593" w:type="dxa"/>
            <w:noWrap w:val="0"/>
            <w:tcMar>
              <w:left w:w="28" w:type="dxa"/>
              <w:right w:w="28" w:type="dxa"/>
            </w:tcMar>
            <w:vAlign w:val="center"/>
          </w:tcPr>
          <w:p w14:paraId="0B63FC7D">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589222F2">
            <w:pPr>
              <w:adjustRightInd w:val="0"/>
              <w:snapToGrid w:val="0"/>
              <w:spacing w:line="440" w:lineRule="exact"/>
              <w:jc w:val="center"/>
              <w:rPr>
                <w:rFonts w:hint="eastAsia" w:ascii="宋体" w:hAnsi="宋体" w:eastAsia="宋体" w:cs="宋体"/>
                <w:color w:val="auto"/>
                <w:szCs w:val="21"/>
                <w:highlight w:val="none"/>
              </w:rPr>
            </w:pPr>
          </w:p>
        </w:tc>
      </w:tr>
      <w:tr w14:paraId="2450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133D9C63">
            <w:pPr>
              <w:adjustRightInd w:val="0"/>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7028" w:type="dxa"/>
            <w:noWrap w:val="0"/>
            <w:tcMar>
              <w:left w:w="28" w:type="dxa"/>
              <w:right w:w="28" w:type="dxa"/>
            </w:tcMar>
            <w:vAlign w:val="center"/>
          </w:tcPr>
          <w:p w14:paraId="0C41E7DC">
            <w:pPr>
              <w:adjustRightInd w:val="0"/>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防台防汛结束之日起3日内未完成清理工作，</w:t>
            </w:r>
            <w:r>
              <w:rPr>
                <w:rFonts w:hint="eastAsia" w:ascii="宋体" w:hAnsi="宋体" w:cs="宋体"/>
                <w:color w:val="auto"/>
                <w:szCs w:val="21"/>
                <w:highlight w:val="none"/>
                <w:lang w:val="en-US" w:eastAsia="zh-CN"/>
              </w:rPr>
              <w:t>扣10分</w:t>
            </w:r>
            <w:r>
              <w:rPr>
                <w:rFonts w:hint="eastAsia" w:ascii="宋体" w:hAnsi="宋体" w:eastAsia="宋体" w:cs="宋体"/>
                <w:color w:val="auto"/>
                <w:szCs w:val="21"/>
                <w:highlight w:val="none"/>
              </w:rPr>
              <w:t>。</w:t>
            </w:r>
          </w:p>
        </w:tc>
        <w:tc>
          <w:tcPr>
            <w:tcW w:w="872" w:type="dxa"/>
            <w:noWrap w:val="0"/>
            <w:tcMar>
              <w:left w:w="28" w:type="dxa"/>
              <w:right w:w="28" w:type="dxa"/>
            </w:tcMar>
            <w:vAlign w:val="center"/>
          </w:tcPr>
          <w:p w14:paraId="1C52D4D0">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20934C7D">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1BCAA8DE">
            <w:pPr>
              <w:adjustRightInd w:val="0"/>
              <w:snapToGrid w:val="0"/>
              <w:spacing w:line="440" w:lineRule="exact"/>
              <w:jc w:val="center"/>
              <w:rPr>
                <w:rFonts w:hint="eastAsia" w:ascii="宋体" w:hAnsi="宋体" w:eastAsia="宋体" w:cs="宋体"/>
                <w:color w:val="auto"/>
                <w:szCs w:val="21"/>
                <w:highlight w:val="none"/>
              </w:rPr>
            </w:pPr>
          </w:p>
        </w:tc>
      </w:tr>
      <w:tr w14:paraId="63EF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444B8BBB">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028" w:type="dxa"/>
            <w:noWrap w:val="0"/>
            <w:tcMar>
              <w:left w:w="28" w:type="dxa"/>
              <w:right w:w="28" w:type="dxa"/>
            </w:tcMar>
            <w:vAlign w:val="center"/>
          </w:tcPr>
          <w:p w14:paraId="33A6972B">
            <w:pPr>
              <w:adjustRightInd w:val="0"/>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未及时清洁船只、设备等相关作业工具，每次扣1分。</w:t>
            </w:r>
          </w:p>
        </w:tc>
        <w:tc>
          <w:tcPr>
            <w:tcW w:w="872" w:type="dxa"/>
            <w:noWrap w:val="0"/>
            <w:tcMar>
              <w:left w:w="28" w:type="dxa"/>
              <w:right w:w="28" w:type="dxa"/>
            </w:tcMar>
            <w:vAlign w:val="center"/>
          </w:tcPr>
          <w:p w14:paraId="0E2F856E">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593" w:type="dxa"/>
            <w:noWrap w:val="0"/>
            <w:tcMar>
              <w:left w:w="28" w:type="dxa"/>
              <w:right w:w="28" w:type="dxa"/>
            </w:tcMar>
            <w:vAlign w:val="center"/>
          </w:tcPr>
          <w:p w14:paraId="000247B0">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1DC500F4">
            <w:pPr>
              <w:adjustRightInd w:val="0"/>
              <w:snapToGrid w:val="0"/>
              <w:spacing w:line="440" w:lineRule="exact"/>
              <w:jc w:val="center"/>
              <w:rPr>
                <w:rFonts w:hint="eastAsia" w:ascii="宋体" w:hAnsi="宋体" w:eastAsia="宋体" w:cs="宋体"/>
                <w:color w:val="auto"/>
                <w:szCs w:val="21"/>
                <w:highlight w:val="none"/>
              </w:rPr>
            </w:pPr>
          </w:p>
        </w:tc>
      </w:tr>
      <w:tr w14:paraId="4239C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0565B918">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7028" w:type="dxa"/>
            <w:noWrap w:val="0"/>
            <w:tcMar>
              <w:left w:w="28" w:type="dxa"/>
              <w:right w:w="28" w:type="dxa"/>
            </w:tcMar>
            <w:vAlign w:val="center"/>
          </w:tcPr>
          <w:p w14:paraId="37EB9CF2">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清理物未运送至指定地点的，每次扣2分</w:t>
            </w:r>
            <w:r>
              <w:rPr>
                <w:rFonts w:hint="eastAsia" w:ascii="宋体" w:hAnsi="宋体" w:eastAsia="宋体" w:cs="宋体"/>
                <w:color w:val="auto"/>
                <w:highlight w:val="none"/>
                <w:lang w:eastAsia="zh-CN"/>
              </w:rPr>
              <w:t>。</w:t>
            </w:r>
          </w:p>
        </w:tc>
        <w:tc>
          <w:tcPr>
            <w:tcW w:w="872" w:type="dxa"/>
            <w:noWrap w:val="0"/>
            <w:tcMar>
              <w:left w:w="28" w:type="dxa"/>
              <w:right w:w="28" w:type="dxa"/>
            </w:tcMar>
            <w:vAlign w:val="center"/>
          </w:tcPr>
          <w:p w14:paraId="02AC9D49">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593" w:type="dxa"/>
            <w:noWrap w:val="0"/>
            <w:tcMar>
              <w:left w:w="28" w:type="dxa"/>
              <w:right w:w="28" w:type="dxa"/>
            </w:tcMar>
            <w:vAlign w:val="center"/>
          </w:tcPr>
          <w:p w14:paraId="51FF5D6C">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7B327FA3">
            <w:pPr>
              <w:adjustRightInd w:val="0"/>
              <w:snapToGrid w:val="0"/>
              <w:spacing w:line="440" w:lineRule="exact"/>
              <w:jc w:val="center"/>
              <w:rPr>
                <w:rFonts w:hint="eastAsia" w:ascii="宋体" w:hAnsi="宋体" w:eastAsia="宋体" w:cs="宋体"/>
                <w:color w:val="auto"/>
                <w:szCs w:val="21"/>
                <w:highlight w:val="none"/>
              </w:rPr>
            </w:pPr>
          </w:p>
        </w:tc>
      </w:tr>
      <w:tr w14:paraId="4EAFB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24884198">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7028" w:type="dxa"/>
            <w:noWrap w:val="0"/>
            <w:tcMar>
              <w:left w:w="28" w:type="dxa"/>
              <w:right w:w="28" w:type="dxa"/>
            </w:tcMar>
            <w:vAlign w:val="center"/>
          </w:tcPr>
          <w:p w14:paraId="6E8560AD">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被群众举报，每次扣2分。区级及以上新闻单位曝光的，扣1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c>
          <w:tcPr>
            <w:tcW w:w="872" w:type="dxa"/>
            <w:noWrap w:val="0"/>
            <w:tcMar>
              <w:left w:w="28" w:type="dxa"/>
              <w:right w:w="28" w:type="dxa"/>
            </w:tcMar>
            <w:vAlign w:val="center"/>
          </w:tcPr>
          <w:p w14:paraId="308B912D">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175FA009">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3AE0DEA2">
            <w:pPr>
              <w:adjustRightInd w:val="0"/>
              <w:snapToGrid w:val="0"/>
              <w:spacing w:line="440" w:lineRule="exact"/>
              <w:jc w:val="center"/>
              <w:rPr>
                <w:rFonts w:hint="eastAsia" w:ascii="宋体" w:hAnsi="宋体" w:eastAsia="宋体" w:cs="宋体"/>
                <w:color w:val="auto"/>
                <w:szCs w:val="21"/>
                <w:highlight w:val="none"/>
              </w:rPr>
            </w:pPr>
          </w:p>
        </w:tc>
      </w:tr>
      <w:tr w14:paraId="264E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29979F1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7028" w:type="dxa"/>
            <w:noWrap w:val="0"/>
            <w:tcMar>
              <w:left w:w="28" w:type="dxa"/>
              <w:right w:w="28" w:type="dxa"/>
            </w:tcMar>
            <w:vAlign w:val="center"/>
          </w:tcPr>
          <w:p w14:paraId="50B4A43A">
            <w:pPr>
              <w:jc w:val="both"/>
              <w:rPr>
                <w:rFonts w:hint="eastAsia" w:ascii="宋体" w:hAnsi="宋体" w:eastAsia="宋体" w:cs="宋体"/>
                <w:color w:val="auto"/>
                <w:highlight w:val="none"/>
              </w:rPr>
            </w:pPr>
            <w:r>
              <w:rPr>
                <w:rFonts w:hint="eastAsia" w:ascii="宋体" w:hAnsi="宋体" w:eastAsia="宋体" w:cs="宋体"/>
                <w:color w:val="auto"/>
                <w:highlight w:val="none"/>
              </w:rPr>
              <w:t>被区级及以上行业检查发现问题的，每次扣2分，通报的扣6分。</w:t>
            </w:r>
          </w:p>
        </w:tc>
        <w:tc>
          <w:tcPr>
            <w:tcW w:w="872" w:type="dxa"/>
            <w:noWrap w:val="0"/>
            <w:tcMar>
              <w:left w:w="28" w:type="dxa"/>
              <w:right w:w="28" w:type="dxa"/>
            </w:tcMar>
            <w:vAlign w:val="center"/>
          </w:tcPr>
          <w:p w14:paraId="7DC7393F">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593" w:type="dxa"/>
            <w:noWrap w:val="0"/>
            <w:tcMar>
              <w:left w:w="28" w:type="dxa"/>
              <w:right w:w="28" w:type="dxa"/>
            </w:tcMar>
            <w:vAlign w:val="center"/>
          </w:tcPr>
          <w:p w14:paraId="63048D0B">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1BCA0BCA">
            <w:pPr>
              <w:adjustRightInd w:val="0"/>
              <w:snapToGrid w:val="0"/>
              <w:spacing w:line="440" w:lineRule="exact"/>
              <w:jc w:val="center"/>
              <w:rPr>
                <w:rFonts w:hint="eastAsia" w:ascii="宋体" w:hAnsi="宋体" w:eastAsia="宋体" w:cs="宋体"/>
                <w:color w:val="auto"/>
                <w:szCs w:val="21"/>
                <w:highlight w:val="none"/>
              </w:rPr>
            </w:pPr>
          </w:p>
        </w:tc>
      </w:tr>
      <w:tr w14:paraId="0E35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2C3B1DD6">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7028" w:type="dxa"/>
            <w:noWrap w:val="0"/>
            <w:tcMar>
              <w:left w:w="28" w:type="dxa"/>
              <w:right w:w="28" w:type="dxa"/>
            </w:tcMar>
            <w:vAlign w:val="center"/>
          </w:tcPr>
          <w:p w14:paraId="3E7694CC">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河道河岸问题的整改前和整改后照片没有及时在河湖长管理系统上传，相关河道每次扣2分</w:t>
            </w:r>
            <w:r>
              <w:rPr>
                <w:rFonts w:hint="eastAsia" w:ascii="宋体" w:hAnsi="宋体" w:eastAsia="宋体" w:cs="宋体"/>
                <w:color w:val="auto"/>
                <w:highlight w:val="none"/>
                <w:lang w:eastAsia="zh-CN"/>
              </w:rPr>
              <w:t>。</w:t>
            </w:r>
          </w:p>
        </w:tc>
        <w:tc>
          <w:tcPr>
            <w:tcW w:w="872" w:type="dxa"/>
            <w:noWrap w:val="0"/>
            <w:tcMar>
              <w:left w:w="28" w:type="dxa"/>
              <w:right w:w="28" w:type="dxa"/>
            </w:tcMar>
            <w:vAlign w:val="center"/>
          </w:tcPr>
          <w:p w14:paraId="02C19539">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593" w:type="dxa"/>
            <w:noWrap w:val="0"/>
            <w:tcMar>
              <w:left w:w="28" w:type="dxa"/>
              <w:right w:w="28" w:type="dxa"/>
            </w:tcMar>
            <w:vAlign w:val="center"/>
          </w:tcPr>
          <w:p w14:paraId="468EB2CE">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4B5E6DE6">
            <w:pPr>
              <w:adjustRightInd w:val="0"/>
              <w:snapToGrid w:val="0"/>
              <w:spacing w:line="440" w:lineRule="exact"/>
              <w:jc w:val="center"/>
              <w:rPr>
                <w:rFonts w:hint="eastAsia" w:ascii="宋体" w:hAnsi="宋体" w:eastAsia="宋体" w:cs="宋体"/>
                <w:color w:val="auto"/>
                <w:szCs w:val="21"/>
                <w:highlight w:val="none"/>
              </w:rPr>
            </w:pPr>
          </w:p>
        </w:tc>
      </w:tr>
      <w:tr w14:paraId="0CAAB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3644475A">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7028" w:type="dxa"/>
            <w:noWrap w:val="0"/>
            <w:tcMar>
              <w:left w:w="28" w:type="dxa"/>
              <w:right w:w="28" w:type="dxa"/>
            </w:tcMar>
            <w:vAlign w:val="center"/>
          </w:tcPr>
          <w:p w14:paraId="111A134E">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未有效开展志愿者护水公众活动等街道交办的相关治水工作，每次扣2分</w:t>
            </w:r>
            <w:r>
              <w:rPr>
                <w:rFonts w:hint="eastAsia" w:ascii="宋体" w:hAnsi="宋体" w:eastAsia="宋体" w:cs="宋体"/>
                <w:color w:val="auto"/>
                <w:highlight w:val="none"/>
                <w:lang w:eastAsia="zh-CN"/>
              </w:rPr>
              <w:t>。</w:t>
            </w:r>
          </w:p>
        </w:tc>
        <w:tc>
          <w:tcPr>
            <w:tcW w:w="872" w:type="dxa"/>
            <w:noWrap w:val="0"/>
            <w:tcMar>
              <w:left w:w="28" w:type="dxa"/>
              <w:right w:w="28" w:type="dxa"/>
            </w:tcMar>
            <w:vAlign w:val="center"/>
          </w:tcPr>
          <w:p w14:paraId="2FAD8BF3">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5DC7818C">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23A2E6D6">
            <w:pPr>
              <w:adjustRightInd w:val="0"/>
              <w:snapToGrid w:val="0"/>
              <w:spacing w:line="440" w:lineRule="exact"/>
              <w:jc w:val="center"/>
              <w:rPr>
                <w:rFonts w:hint="eastAsia" w:ascii="宋体" w:hAnsi="宋体" w:eastAsia="宋体" w:cs="宋体"/>
                <w:color w:val="auto"/>
                <w:szCs w:val="21"/>
                <w:highlight w:val="none"/>
              </w:rPr>
            </w:pPr>
          </w:p>
        </w:tc>
      </w:tr>
      <w:tr w14:paraId="324C3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noWrap w:val="0"/>
            <w:tcMar>
              <w:left w:w="28" w:type="dxa"/>
              <w:right w:w="28" w:type="dxa"/>
            </w:tcMar>
            <w:vAlign w:val="center"/>
          </w:tcPr>
          <w:p w14:paraId="1EDC3C02">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7028" w:type="dxa"/>
            <w:noWrap w:val="0"/>
            <w:tcMar>
              <w:left w:w="28" w:type="dxa"/>
              <w:right w:w="28" w:type="dxa"/>
            </w:tcMar>
            <w:vAlign w:val="center"/>
          </w:tcPr>
          <w:p w14:paraId="5BC24E41">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河长</w:t>
            </w:r>
            <w:r>
              <w:rPr>
                <w:rFonts w:hint="eastAsia" w:ascii="宋体" w:hAnsi="宋体" w:cs="宋体"/>
                <w:color w:val="auto"/>
                <w:highlight w:val="none"/>
                <w:lang w:eastAsia="zh-CN"/>
              </w:rPr>
              <w:t>、</w:t>
            </w:r>
            <w:r>
              <w:rPr>
                <w:rFonts w:hint="eastAsia" w:ascii="宋体" w:hAnsi="宋体" w:eastAsia="宋体" w:cs="宋体"/>
                <w:color w:val="auto"/>
                <w:highlight w:val="none"/>
              </w:rPr>
              <w:t>副河长等管理人员指出的问题没有及时处理，每次扣</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c>
          <w:tcPr>
            <w:tcW w:w="872" w:type="dxa"/>
            <w:noWrap w:val="0"/>
            <w:tcMar>
              <w:left w:w="28" w:type="dxa"/>
              <w:right w:w="28" w:type="dxa"/>
            </w:tcMar>
            <w:vAlign w:val="center"/>
          </w:tcPr>
          <w:p w14:paraId="4192F116">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93" w:type="dxa"/>
            <w:noWrap w:val="0"/>
            <w:tcMar>
              <w:left w:w="28" w:type="dxa"/>
              <w:right w:w="28" w:type="dxa"/>
            </w:tcMar>
            <w:vAlign w:val="center"/>
          </w:tcPr>
          <w:p w14:paraId="7793C54F">
            <w:pPr>
              <w:adjustRightInd w:val="0"/>
              <w:snapToGrid w:val="0"/>
              <w:spacing w:line="440" w:lineRule="exact"/>
              <w:jc w:val="center"/>
              <w:rPr>
                <w:rFonts w:hint="eastAsia" w:ascii="宋体" w:hAnsi="宋体" w:eastAsia="宋体" w:cs="宋体"/>
                <w:color w:val="auto"/>
                <w:szCs w:val="21"/>
                <w:highlight w:val="none"/>
              </w:rPr>
            </w:pPr>
          </w:p>
        </w:tc>
        <w:tc>
          <w:tcPr>
            <w:tcW w:w="678" w:type="dxa"/>
            <w:noWrap w:val="0"/>
            <w:tcMar>
              <w:left w:w="28" w:type="dxa"/>
              <w:right w:w="28" w:type="dxa"/>
            </w:tcMar>
            <w:vAlign w:val="center"/>
          </w:tcPr>
          <w:p w14:paraId="1420A47C">
            <w:pPr>
              <w:adjustRightInd w:val="0"/>
              <w:snapToGrid w:val="0"/>
              <w:spacing w:line="440" w:lineRule="exact"/>
              <w:jc w:val="center"/>
              <w:rPr>
                <w:rFonts w:hint="eastAsia" w:ascii="宋体" w:hAnsi="宋体" w:eastAsia="宋体" w:cs="宋体"/>
                <w:color w:val="auto"/>
                <w:szCs w:val="21"/>
                <w:highlight w:val="none"/>
              </w:rPr>
            </w:pPr>
          </w:p>
        </w:tc>
      </w:tr>
      <w:tr w14:paraId="3513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7635" w:type="dxa"/>
            <w:gridSpan w:val="2"/>
            <w:noWrap w:val="0"/>
            <w:tcMar>
              <w:left w:w="28" w:type="dxa"/>
              <w:right w:w="28" w:type="dxa"/>
            </w:tcMar>
            <w:vAlign w:val="center"/>
          </w:tcPr>
          <w:p w14:paraId="183CE2F2">
            <w:pPr>
              <w:adjustRightInd w:val="0"/>
              <w:snapToGrid w:val="0"/>
              <w:spacing w:line="440" w:lineRule="exact"/>
              <w:jc w:val="center"/>
              <w:rPr>
                <w:rFonts w:hint="eastAsia" w:ascii="宋体" w:hAnsi="宋体" w:eastAsia="宋体" w:cs="宋体"/>
                <w:color w:val="auto"/>
                <w:highlight w:val="none"/>
              </w:rPr>
            </w:pPr>
            <w:r>
              <w:rPr>
                <w:rFonts w:hint="eastAsia" w:ascii="宋体" w:hAnsi="宋体" w:cs="宋体"/>
                <w:color w:val="auto"/>
                <w:szCs w:val="21"/>
                <w:highlight w:val="none"/>
                <w:lang w:val="en-US" w:eastAsia="zh-CN"/>
              </w:rPr>
              <w:t>本月考核得分</w:t>
            </w:r>
          </w:p>
        </w:tc>
        <w:tc>
          <w:tcPr>
            <w:tcW w:w="2143" w:type="dxa"/>
            <w:gridSpan w:val="3"/>
            <w:noWrap w:val="0"/>
            <w:tcMar>
              <w:left w:w="28" w:type="dxa"/>
              <w:right w:w="28" w:type="dxa"/>
            </w:tcMar>
            <w:vAlign w:val="center"/>
          </w:tcPr>
          <w:p w14:paraId="6466C24A">
            <w:pPr>
              <w:adjustRightInd w:val="0"/>
              <w:snapToGrid w:val="0"/>
              <w:spacing w:line="440" w:lineRule="exact"/>
              <w:jc w:val="center"/>
              <w:rPr>
                <w:rFonts w:hint="eastAsia" w:ascii="宋体" w:hAnsi="宋体" w:eastAsia="宋体" w:cs="宋体"/>
                <w:color w:val="auto"/>
                <w:szCs w:val="21"/>
                <w:highlight w:val="none"/>
              </w:rPr>
            </w:pPr>
          </w:p>
        </w:tc>
      </w:tr>
    </w:tbl>
    <w:p w14:paraId="42369B8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▲3、考核机制及经费核拨：</w:t>
      </w:r>
    </w:p>
    <w:p w14:paraId="02B7C9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（一）考核机制</w:t>
      </w:r>
      <w:r>
        <w:rPr>
          <w:rFonts w:hint="default" w:ascii="宋体" w:hAnsi="宋体" w:eastAsia="宋体" w:cs="宋体"/>
          <w:color w:val="auto"/>
          <w:highlight w:val="none"/>
          <w:lang w:val="en-US" w:eastAsia="zh-CN"/>
        </w:rPr>
        <w:t>：实行月度考核制，采购人每月组织考核，每季度考核得分</w:t>
      </w:r>
      <w:r>
        <w:rPr>
          <w:rFonts w:hint="eastAsia" w:ascii="宋体" w:hAnsi="宋体" w:cs="宋体"/>
          <w:color w:val="auto"/>
          <w:highlight w:val="none"/>
          <w:lang w:val="en-US" w:eastAsia="zh-CN"/>
        </w:rPr>
        <w:t>为</w:t>
      </w:r>
      <w:r>
        <w:rPr>
          <w:rFonts w:hint="default" w:ascii="宋体" w:hAnsi="宋体" w:eastAsia="宋体" w:cs="宋体"/>
          <w:color w:val="auto"/>
          <w:highlight w:val="none"/>
          <w:lang w:val="en-US" w:eastAsia="zh-CN"/>
        </w:rPr>
        <w:t>该季度内三个月考核成绩的平均分。</w:t>
      </w:r>
    </w:p>
    <w:p w14:paraId="174A7D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（二）经费核拨</w:t>
      </w:r>
      <w:r>
        <w:rPr>
          <w:rFonts w:hint="default" w:ascii="宋体" w:hAnsi="宋体" w:eastAsia="宋体" w:cs="宋体"/>
          <w:color w:val="auto"/>
          <w:highlight w:val="none"/>
          <w:lang w:val="en-US" w:eastAsia="zh-CN"/>
        </w:rPr>
        <w:t>：保洁经费按季度核拨，</w:t>
      </w:r>
      <w:r>
        <w:rPr>
          <w:rFonts w:hint="eastAsia" w:ascii="宋体" w:hAnsi="宋体" w:cs="宋体"/>
          <w:color w:val="auto"/>
          <w:highlight w:val="none"/>
          <w:lang w:val="en-US" w:eastAsia="zh-CN"/>
        </w:rPr>
        <w:t>每季度核拨金额为预算金额的25%。</w:t>
      </w:r>
      <w:r>
        <w:rPr>
          <w:rFonts w:hint="default" w:ascii="宋体" w:hAnsi="宋体" w:eastAsia="宋体" w:cs="宋体"/>
          <w:color w:val="auto"/>
          <w:highlight w:val="none"/>
          <w:lang w:val="en-US" w:eastAsia="zh-CN"/>
        </w:rPr>
        <w:t>采购人应在每季度结束后15日内完成考核，并于考核完成后的次月10日前，根据考核结果向中标供应商拨付经费。具体标准如下：</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19"/>
        <w:gridCol w:w="2994"/>
        <w:gridCol w:w="1374"/>
        <w:gridCol w:w="3179"/>
      </w:tblGrid>
      <w:tr w14:paraId="1C79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blHeader/>
        </w:trPr>
        <w:tc>
          <w:tcPr>
            <w:tcW w:w="1244"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9533049">
            <w:pPr>
              <w:keepNext w:val="0"/>
              <w:keepLines w:val="0"/>
              <w:widowControl/>
              <w:suppressLineNumbers w:val="0"/>
              <w:jc w:val="center"/>
              <w:rPr>
                <w:b/>
                <w:bCs/>
                <w:color w:val="auto"/>
                <w:sz w:val="20"/>
                <w:szCs w:val="22"/>
                <w:highlight w:val="none"/>
              </w:rPr>
            </w:pPr>
            <w:r>
              <w:rPr>
                <w:rStyle w:val="6"/>
                <w:rFonts w:ascii="宋体" w:hAnsi="宋体" w:eastAsia="宋体" w:cs="宋体"/>
                <w:b/>
                <w:bCs/>
                <w:color w:val="auto"/>
                <w:kern w:val="0"/>
                <w:sz w:val="22"/>
                <w:szCs w:val="22"/>
                <w:highlight w:val="none"/>
                <w:lang w:val="en-US" w:eastAsia="zh-CN" w:bidi="ar"/>
              </w:rPr>
              <w:t>考核等级</w:t>
            </w:r>
          </w:p>
        </w:tc>
        <w:tc>
          <w:tcPr>
            <w:tcW w:w="3502"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09E11B71">
            <w:pPr>
              <w:keepNext w:val="0"/>
              <w:keepLines w:val="0"/>
              <w:widowControl/>
              <w:suppressLineNumbers w:val="0"/>
              <w:jc w:val="center"/>
              <w:rPr>
                <w:b/>
                <w:bCs/>
                <w:color w:val="auto"/>
                <w:sz w:val="20"/>
                <w:szCs w:val="22"/>
                <w:highlight w:val="none"/>
              </w:rPr>
            </w:pPr>
            <w:r>
              <w:rPr>
                <w:rStyle w:val="6"/>
                <w:rFonts w:ascii="宋体" w:hAnsi="宋体" w:eastAsia="宋体" w:cs="宋体"/>
                <w:b/>
                <w:bCs/>
                <w:color w:val="auto"/>
                <w:kern w:val="0"/>
                <w:sz w:val="22"/>
                <w:szCs w:val="22"/>
                <w:highlight w:val="none"/>
                <w:lang w:val="en-US" w:eastAsia="zh-CN" w:bidi="ar"/>
              </w:rPr>
              <w:t>季度平均分范围</w:t>
            </w:r>
          </w:p>
        </w:tc>
        <w:tc>
          <w:tcPr>
            <w:tcW w:w="1507"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67B7DA44">
            <w:pPr>
              <w:keepNext w:val="0"/>
              <w:keepLines w:val="0"/>
              <w:widowControl/>
              <w:suppressLineNumbers w:val="0"/>
              <w:jc w:val="center"/>
              <w:rPr>
                <w:b/>
                <w:bCs/>
                <w:color w:val="auto"/>
                <w:sz w:val="20"/>
                <w:szCs w:val="22"/>
                <w:highlight w:val="none"/>
              </w:rPr>
            </w:pPr>
            <w:r>
              <w:rPr>
                <w:rStyle w:val="6"/>
                <w:rFonts w:ascii="宋体" w:hAnsi="宋体" w:eastAsia="宋体" w:cs="宋体"/>
                <w:b/>
                <w:bCs/>
                <w:color w:val="auto"/>
                <w:kern w:val="0"/>
                <w:sz w:val="22"/>
                <w:szCs w:val="22"/>
                <w:highlight w:val="none"/>
                <w:lang w:val="en-US" w:eastAsia="zh-CN" w:bidi="ar"/>
              </w:rPr>
              <w:t>拨付比例</w:t>
            </w:r>
          </w:p>
        </w:tc>
        <w:tc>
          <w:tcPr>
            <w:tcW w:w="3730"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53BB29F8">
            <w:pPr>
              <w:keepNext w:val="0"/>
              <w:keepLines w:val="0"/>
              <w:widowControl/>
              <w:suppressLineNumbers w:val="0"/>
              <w:jc w:val="center"/>
              <w:rPr>
                <w:b/>
                <w:bCs/>
                <w:color w:val="auto"/>
                <w:sz w:val="20"/>
                <w:szCs w:val="22"/>
                <w:highlight w:val="none"/>
              </w:rPr>
            </w:pPr>
            <w:r>
              <w:rPr>
                <w:rStyle w:val="6"/>
                <w:rFonts w:ascii="宋体" w:hAnsi="宋体" w:eastAsia="宋体" w:cs="宋体"/>
                <w:b/>
                <w:bCs/>
                <w:color w:val="auto"/>
                <w:kern w:val="0"/>
                <w:sz w:val="22"/>
                <w:szCs w:val="22"/>
                <w:highlight w:val="none"/>
                <w:lang w:val="en-US" w:eastAsia="zh-CN" w:bidi="ar"/>
              </w:rPr>
              <w:t>说明</w:t>
            </w:r>
          </w:p>
        </w:tc>
      </w:tr>
      <w:tr w14:paraId="4F4F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244"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4921E2C">
            <w:pPr>
              <w:keepNext w:val="0"/>
              <w:keepLines w:val="0"/>
              <w:widowControl/>
              <w:suppressLineNumbers w:val="0"/>
              <w:jc w:val="center"/>
              <w:rPr>
                <w:color w:val="auto"/>
                <w:sz w:val="20"/>
                <w:szCs w:val="22"/>
                <w:highlight w:val="none"/>
              </w:rPr>
            </w:pPr>
            <w:r>
              <w:rPr>
                <w:rStyle w:val="6"/>
                <w:rFonts w:ascii="宋体" w:hAnsi="宋体" w:eastAsia="宋体" w:cs="宋体"/>
                <w:b/>
                <w:bCs/>
                <w:color w:val="auto"/>
                <w:kern w:val="0"/>
                <w:sz w:val="22"/>
                <w:szCs w:val="22"/>
                <w:highlight w:val="none"/>
                <w:lang w:val="en-US" w:eastAsia="zh-CN" w:bidi="ar"/>
              </w:rPr>
              <w:t>优秀</w:t>
            </w:r>
          </w:p>
        </w:tc>
        <w:tc>
          <w:tcPr>
            <w:tcW w:w="3502"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2175770D">
            <w:pPr>
              <w:keepNext w:val="0"/>
              <w:keepLines w:val="0"/>
              <w:widowControl/>
              <w:suppressLineNumbers w:val="0"/>
              <w:jc w:val="both"/>
              <w:rPr>
                <w:color w:val="auto"/>
                <w:sz w:val="20"/>
                <w:szCs w:val="22"/>
                <w:highlight w:val="none"/>
              </w:rPr>
            </w:pPr>
            <w:r>
              <w:rPr>
                <w:rFonts w:ascii="宋体" w:hAnsi="宋体" w:eastAsia="宋体" w:cs="宋体"/>
                <w:color w:val="auto"/>
                <w:kern w:val="0"/>
                <w:sz w:val="22"/>
                <w:szCs w:val="22"/>
                <w:highlight w:val="none"/>
                <w:lang w:val="en-US" w:eastAsia="zh-CN" w:bidi="ar"/>
              </w:rPr>
              <w:t>90分及以上</w:t>
            </w:r>
          </w:p>
        </w:tc>
        <w:tc>
          <w:tcPr>
            <w:tcW w:w="1507"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76F07803">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100%</w:t>
            </w:r>
          </w:p>
        </w:tc>
        <w:tc>
          <w:tcPr>
            <w:tcW w:w="3730"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0951C4FE">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全额拨付当季保洁经费</w:t>
            </w:r>
          </w:p>
        </w:tc>
      </w:tr>
      <w:tr w14:paraId="4901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244"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1CD91937">
            <w:pPr>
              <w:keepNext w:val="0"/>
              <w:keepLines w:val="0"/>
              <w:widowControl/>
              <w:suppressLineNumbers w:val="0"/>
              <w:jc w:val="center"/>
              <w:rPr>
                <w:color w:val="auto"/>
                <w:sz w:val="20"/>
                <w:szCs w:val="22"/>
                <w:highlight w:val="none"/>
              </w:rPr>
            </w:pPr>
            <w:r>
              <w:rPr>
                <w:rStyle w:val="6"/>
                <w:rFonts w:ascii="宋体" w:hAnsi="宋体" w:eastAsia="宋体" w:cs="宋体"/>
                <w:b/>
                <w:bCs/>
                <w:color w:val="auto"/>
                <w:kern w:val="0"/>
                <w:sz w:val="22"/>
                <w:szCs w:val="22"/>
                <w:highlight w:val="none"/>
                <w:lang w:val="en-US" w:eastAsia="zh-CN" w:bidi="ar"/>
              </w:rPr>
              <w:t>良好</w:t>
            </w:r>
          </w:p>
        </w:tc>
        <w:tc>
          <w:tcPr>
            <w:tcW w:w="3502"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459459F4">
            <w:pPr>
              <w:keepNext w:val="0"/>
              <w:keepLines w:val="0"/>
              <w:widowControl/>
              <w:suppressLineNumbers w:val="0"/>
              <w:jc w:val="both"/>
              <w:rPr>
                <w:color w:val="auto"/>
                <w:sz w:val="20"/>
                <w:szCs w:val="22"/>
                <w:highlight w:val="none"/>
              </w:rPr>
            </w:pPr>
            <w:r>
              <w:rPr>
                <w:rFonts w:ascii="宋体" w:hAnsi="宋体" w:eastAsia="宋体" w:cs="宋体"/>
                <w:color w:val="auto"/>
                <w:kern w:val="0"/>
                <w:sz w:val="22"/>
                <w:szCs w:val="22"/>
                <w:highlight w:val="none"/>
                <w:lang w:val="en-US" w:eastAsia="zh-CN" w:bidi="ar"/>
              </w:rPr>
              <w:t>85分及以上且未满90分</w:t>
            </w:r>
            <w:r>
              <w:rPr>
                <w:rFonts w:hint="default" w:ascii="宋体" w:hAnsi="宋体" w:eastAsia="宋体" w:cs="宋体"/>
                <w:color w:val="auto"/>
                <w:kern w:val="0"/>
                <w:sz w:val="22"/>
                <w:szCs w:val="22"/>
                <w:highlight w:val="none"/>
                <w:lang w:val="en-US" w:eastAsia="zh-CN" w:bidi="ar"/>
              </w:rPr>
              <w:t>​ </w:t>
            </w:r>
          </w:p>
        </w:tc>
        <w:tc>
          <w:tcPr>
            <w:tcW w:w="1507"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D334F36">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95%</w:t>
            </w:r>
          </w:p>
        </w:tc>
        <w:tc>
          <w:tcPr>
            <w:tcW w:w="3730"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77832324">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扣除5%当季保洁经费，不予拨付</w:t>
            </w:r>
          </w:p>
        </w:tc>
      </w:tr>
      <w:tr w14:paraId="04E5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244"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4EE40A9A">
            <w:pPr>
              <w:keepNext w:val="0"/>
              <w:keepLines w:val="0"/>
              <w:widowControl/>
              <w:suppressLineNumbers w:val="0"/>
              <w:jc w:val="center"/>
              <w:rPr>
                <w:color w:val="auto"/>
                <w:sz w:val="20"/>
                <w:szCs w:val="22"/>
                <w:highlight w:val="none"/>
              </w:rPr>
            </w:pPr>
            <w:r>
              <w:rPr>
                <w:rStyle w:val="6"/>
                <w:rFonts w:ascii="宋体" w:hAnsi="宋体" w:eastAsia="宋体" w:cs="宋体"/>
                <w:b/>
                <w:bCs/>
                <w:color w:val="auto"/>
                <w:kern w:val="0"/>
                <w:sz w:val="22"/>
                <w:szCs w:val="22"/>
                <w:highlight w:val="none"/>
                <w:lang w:val="en-US" w:eastAsia="zh-CN" w:bidi="ar"/>
              </w:rPr>
              <w:t>合格</w:t>
            </w:r>
          </w:p>
        </w:tc>
        <w:tc>
          <w:tcPr>
            <w:tcW w:w="3502"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7F15D8DC">
            <w:pPr>
              <w:keepNext w:val="0"/>
              <w:keepLines w:val="0"/>
              <w:widowControl/>
              <w:suppressLineNumbers w:val="0"/>
              <w:jc w:val="both"/>
              <w:rPr>
                <w:color w:val="auto"/>
                <w:sz w:val="20"/>
                <w:szCs w:val="22"/>
                <w:highlight w:val="none"/>
              </w:rPr>
            </w:pPr>
            <w:r>
              <w:rPr>
                <w:rFonts w:hint="default" w:ascii="宋体" w:hAnsi="宋体" w:eastAsia="宋体" w:cs="宋体"/>
                <w:color w:val="auto"/>
                <w:kern w:val="0"/>
                <w:sz w:val="22"/>
                <w:szCs w:val="22"/>
                <w:highlight w:val="none"/>
                <w:lang w:val="en-US" w:eastAsia="zh-CN" w:bidi="ar"/>
              </w:rPr>
              <w:t>75分及以上且未满85分​</w:t>
            </w:r>
          </w:p>
        </w:tc>
        <w:tc>
          <w:tcPr>
            <w:tcW w:w="1507"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15CEB3BD">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90%</w:t>
            </w:r>
          </w:p>
        </w:tc>
        <w:tc>
          <w:tcPr>
            <w:tcW w:w="3730"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7CF90244">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扣除10%当季保洁经费，不予拨付</w:t>
            </w:r>
          </w:p>
        </w:tc>
      </w:tr>
      <w:tr w14:paraId="0FCF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1244"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8CDD58E">
            <w:pPr>
              <w:keepNext w:val="0"/>
              <w:keepLines w:val="0"/>
              <w:widowControl/>
              <w:suppressLineNumbers w:val="0"/>
              <w:jc w:val="center"/>
              <w:rPr>
                <w:color w:val="auto"/>
                <w:sz w:val="20"/>
                <w:szCs w:val="22"/>
                <w:highlight w:val="none"/>
              </w:rPr>
            </w:pPr>
            <w:r>
              <w:rPr>
                <w:rStyle w:val="6"/>
                <w:rFonts w:ascii="宋体" w:hAnsi="宋体" w:eastAsia="宋体" w:cs="宋体"/>
                <w:b/>
                <w:bCs/>
                <w:color w:val="auto"/>
                <w:kern w:val="0"/>
                <w:sz w:val="22"/>
                <w:szCs w:val="22"/>
                <w:highlight w:val="none"/>
                <w:lang w:val="en-US" w:eastAsia="zh-CN" w:bidi="ar"/>
              </w:rPr>
              <w:t>不合格</w:t>
            </w:r>
          </w:p>
        </w:tc>
        <w:tc>
          <w:tcPr>
            <w:tcW w:w="3502"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25557E76">
            <w:pPr>
              <w:keepNext w:val="0"/>
              <w:keepLines w:val="0"/>
              <w:widowControl/>
              <w:suppressLineNumbers w:val="0"/>
              <w:jc w:val="both"/>
              <w:rPr>
                <w:color w:val="auto"/>
                <w:sz w:val="20"/>
                <w:szCs w:val="22"/>
                <w:highlight w:val="none"/>
              </w:rPr>
            </w:pPr>
            <w:r>
              <w:rPr>
                <w:rFonts w:hint="default" w:ascii="宋体" w:hAnsi="宋体" w:eastAsia="宋体" w:cs="宋体"/>
                <w:color w:val="auto"/>
                <w:kern w:val="0"/>
                <w:sz w:val="22"/>
                <w:szCs w:val="22"/>
                <w:highlight w:val="none"/>
                <w:lang w:val="en-US" w:eastAsia="zh-CN" w:bidi="ar"/>
              </w:rPr>
              <w:t>75分</w:t>
            </w:r>
            <w:r>
              <w:rPr>
                <w:rFonts w:hint="eastAsia" w:ascii="宋体" w:hAnsi="宋体" w:eastAsia="宋体" w:cs="宋体"/>
                <w:color w:val="auto"/>
                <w:kern w:val="0"/>
                <w:sz w:val="22"/>
                <w:szCs w:val="22"/>
                <w:highlight w:val="none"/>
                <w:lang w:val="en-US" w:eastAsia="zh-CN" w:bidi="ar"/>
              </w:rPr>
              <w:t>以下</w:t>
            </w:r>
          </w:p>
        </w:tc>
        <w:tc>
          <w:tcPr>
            <w:tcW w:w="1507"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56479D25">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70%</w:t>
            </w:r>
          </w:p>
        </w:tc>
        <w:tc>
          <w:tcPr>
            <w:tcW w:w="3730"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C2DD81C">
            <w:pPr>
              <w:keepNext w:val="0"/>
              <w:keepLines w:val="0"/>
              <w:widowControl/>
              <w:suppressLineNumbers w:val="0"/>
              <w:jc w:val="center"/>
              <w:rPr>
                <w:color w:val="auto"/>
                <w:sz w:val="20"/>
                <w:szCs w:val="22"/>
                <w:highlight w:val="none"/>
              </w:rPr>
            </w:pPr>
            <w:r>
              <w:rPr>
                <w:rFonts w:ascii="宋体" w:hAnsi="宋体" w:eastAsia="宋体" w:cs="宋体"/>
                <w:color w:val="auto"/>
                <w:kern w:val="0"/>
                <w:sz w:val="22"/>
                <w:szCs w:val="22"/>
                <w:highlight w:val="none"/>
                <w:lang w:val="en-US" w:eastAsia="zh-CN" w:bidi="ar"/>
              </w:rPr>
              <w:t>扣除30%当季保洁经费，不予拨付</w:t>
            </w:r>
          </w:p>
        </w:tc>
      </w:tr>
      <w:tr w14:paraId="0C63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9983" w:type="dxa"/>
            <w:gridSpan w:val="4"/>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9D1EFCC">
            <w:pPr>
              <w:keepNext w:val="0"/>
              <w:keepLines w:val="0"/>
              <w:widowControl/>
              <w:suppressLineNumbers w:val="0"/>
              <w:jc w:val="center"/>
              <w:rPr>
                <w:rFonts w:ascii="宋体" w:hAnsi="宋体" w:eastAsia="宋体" w:cs="宋体"/>
                <w:color w:val="auto"/>
                <w:kern w:val="0"/>
                <w:sz w:val="22"/>
                <w:szCs w:val="22"/>
                <w:highlight w:val="none"/>
                <w:lang w:val="en-US" w:eastAsia="zh-CN" w:bidi="ar"/>
              </w:rPr>
            </w:pPr>
            <w:r>
              <w:rPr>
                <w:rStyle w:val="6"/>
                <w:rFonts w:hint="eastAsia" w:ascii="宋体" w:hAnsi="宋体" w:cs="宋体"/>
                <w:b/>
                <w:bCs/>
                <w:color w:val="auto"/>
                <w:kern w:val="0"/>
                <w:sz w:val="22"/>
                <w:szCs w:val="22"/>
                <w:highlight w:val="none"/>
                <w:lang w:val="en-US" w:eastAsia="zh-CN" w:bidi="ar"/>
              </w:rPr>
              <w:t>备注：</w:t>
            </w:r>
            <w:r>
              <w:rPr>
                <w:rFonts w:hint="eastAsia" w:ascii="宋体" w:hAnsi="宋体" w:eastAsia="宋体" w:cs="宋体"/>
                <w:color w:val="auto"/>
                <w:highlight w:val="none"/>
                <w:lang w:val="en-US" w:eastAsia="zh-CN"/>
              </w:rPr>
              <w:t>若连续出现两次</w:t>
            </w:r>
            <w:r>
              <w:rPr>
                <w:rFonts w:hint="eastAsia" w:ascii="宋体" w:hAnsi="宋体" w:cs="宋体"/>
                <w:color w:val="auto"/>
                <w:highlight w:val="none"/>
                <w:lang w:val="en-US" w:eastAsia="zh-CN"/>
              </w:rPr>
              <w:t>不合格</w:t>
            </w:r>
            <w:r>
              <w:rPr>
                <w:rFonts w:hint="eastAsia" w:ascii="宋体" w:hAnsi="宋体" w:eastAsia="宋体" w:cs="宋体"/>
                <w:color w:val="auto"/>
                <w:highlight w:val="none"/>
                <w:lang w:val="en-US" w:eastAsia="zh-CN"/>
              </w:rPr>
              <w:t>的情况，采购人有权单方面解除合同。</w:t>
            </w:r>
          </w:p>
        </w:tc>
      </w:tr>
    </w:tbl>
    <w:p w14:paraId="1E881606">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outlineLvl w:val="1"/>
        <w:rPr>
          <w:rFonts w:ascii="宋体" w:hAnsi="宋体" w:cs="宋体"/>
          <w:b/>
          <w:color w:val="auto"/>
          <w:sz w:val="24"/>
          <w:highlight w:val="none"/>
        </w:rPr>
      </w:pPr>
      <w:bookmarkStart w:id="4" w:name="_GoBack"/>
      <w:bookmarkEnd w:id="4"/>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、商务要求</w:t>
      </w:r>
    </w:p>
    <w:tbl>
      <w:tblPr>
        <w:tblStyle w:val="3"/>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786"/>
      </w:tblGrid>
      <w:tr w14:paraId="67BA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noWrap w:val="0"/>
            <w:vAlign w:val="center"/>
          </w:tcPr>
          <w:p w14:paraId="0256C4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Cs/>
                <w:color w:val="auto"/>
                <w:highlight w:val="none"/>
              </w:rPr>
            </w:pPr>
            <w:r>
              <w:rPr>
                <w:rFonts w:hint="eastAsia" w:ascii="宋体" w:hAnsi="宋体" w:cs="宋体"/>
                <w:bCs/>
                <w:color w:val="auto"/>
                <w:highlight w:val="none"/>
              </w:rPr>
              <w:t>服务期限</w:t>
            </w:r>
          </w:p>
        </w:tc>
        <w:tc>
          <w:tcPr>
            <w:tcW w:w="8786" w:type="dxa"/>
            <w:noWrap w:val="0"/>
            <w:vAlign w:val="center"/>
          </w:tcPr>
          <w:p w14:paraId="061A6EF4">
            <w:pPr>
              <w:autoSpaceDE w:val="0"/>
              <w:autoSpaceDN w:val="0"/>
              <w:adjustRightInd w:val="0"/>
              <w:snapToGrid w:val="0"/>
              <w:spacing w:line="4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三年，合同一年一签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采购人根据中标人上一年度的合同履约情况、考核情况及财政资金审批情况决定是否续签。</w:t>
            </w:r>
          </w:p>
        </w:tc>
      </w:tr>
      <w:tr w14:paraId="5578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noWrap w:val="0"/>
            <w:vAlign w:val="center"/>
          </w:tcPr>
          <w:p w14:paraId="64C90896">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786" w:type="dxa"/>
            <w:noWrap w:val="0"/>
            <w:vAlign w:val="center"/>
          </w:tcPr>
          <w:p w14:paraId="5F4CAB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保洁经费按季度核拨，</w:t>
            </w:r>
            <w:r>
              <w:rPr>
                <w:rFonts w:hint="eastAsia" w:ascii="宋体" w:hAnsi="宋体" w:cs="宋体"/>
                <w:color w:val="auto"/>
                <w:highlight w:val="none"/>
                <w:lang w:val="en-US" w:eastAsia="zh-CN"/>
              </w:rPr>
              <w:t>每季度核拨金额为预算金额的25%。</w:t>
            </w:r>
            <w:r>
              <w:rPr>
                <w:rFonts w:hint="default" w:ascii="宋体" w:hAnsi="宋体" w:eastAsia="宋体" w:cs="宋体"/>
                <w:color w:val="auto"/>
                <w:highlight w:val="none"/>
                <w:lang w:val="en-US" w:eastAsia="zh-CN"/>
              </w:rPr>
              <w:t>采购人应在每季度结束后15日内完成考核，并于考核完成后的次月10日前，根据考核结果向中标供应商拨付经费。具体标准如下：</w:t>
            </w:r>
          </w:p>
          <w:tbl>
            <w:tblPr>
              <w:tblStyle w:val="3"/>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23"/>
              <w:gridCol w:w="2678"/>
              <w:gridCol w:w="1343"/>
              <w:gridCol w:w="3021"/>
            </w:tblGrid>
            <w:tr w14:paraId="4313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tblHeader/>
              </w:trPr>
              <w:tc>
                <w:tcPr>
                  <w:tcW w:w="132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66554132">
                  <w:pPr>
                    <w:keepNext w:val="0"/>
                    <w:keepLines w:val="0"/>
                    <w:widowControl/>
                    <w:suppressLineNumbers w:val="0"/>
                    <w:jc w:val="center"/>
                    <w:rPr>
                      <w:b/>
                      <w:bCs/>
                      <w:color w:val="auto"/>
                      <w:sz w:val="18"/>
                      <w:szCs w:val="21"/>
                      <w:highlight w:val="none"/>
                    </w:rPr>
                  </w:pPr>
                  <w:r>
                    <w:rPr>
                      <w:rStyle w:val="6"/>
                      <w:rFonts w:ascii="宋体" w:hAnsi="宋体" w:eastAsia="宋体" w:cs="宋体"/>
                      <w:b/>
                      <w:bCs/>
                      <w:color w:val="auto"/>
                      <w:kern w:val="0"/>
                      <w:sz w:val="21"/>
                      <w:szCs w:val="21"/>
                      <w:highlight w:val="none"/>
                      <w:lang w:val="en-US" w:eastAsia="zh-CN" w:bidi="ar"/>
                    </w:rPr>
                    <w:t>考核等级</w:t>
                  </w:r>
                </w:p>
              </w:tc>
              <w:tc>
                <w:tcPr>
                  <w:tcW w:w="2678"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2DDED143">
                  <w:pPr>
                    <w:keepNext w:val="0"/>
                    <w:keepLines w:val="0"/>
                    <w:widowControl/>
                    <w:suppressLineNumbers w:val="0"/>
                    <w:jc w:val="center"/>
                    <w:rPr>
                      <w:b/>
                      <w:bCs/>
                      <w:color w:val="auto"/>
                      <w:sz w:val="18"/>
                      <w:szCs w:val="21"/>
                      <w:highlight w:val="none"/>
                    </w:rPr>
                  </w:pPr>
                  <w:r>
                    <w:rPr>
                      <w:rStyle w:val="6"/>
                      <w:rFonts w:ascii="宋体" w:hAnsi="宋体" w:eastAsia="宋体" w:cs="宋体"/>
                      <w:b/>
                      <w:bCs/>
                      <w:color w:val="auto"/>
                      <w:kern w:val="0"/>
                      <w:sz w:val="21"/>
                      <w:szCs w:val="21"/>
                      <w:highlight w:val="none"/>
                      <w:lang w:val="en-US" w:eastAsia="zh-CN" w:bidi="ar"/>
                    </w:rPr>
                    <w:t>季度平均分范围</w:t>
                  </w:r>
                </w:p>
              </w:tc>
              <w:tc>
                <w:tcPr>
                  <w:tcW w:w="134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17D16F03">
                  <w:pPr>
                    <w:keepNext w:val="0"/>
                    <w:keepLines w:val="0"/>
                    <w:widowControl/>
                    <w:suppressLineNumbers w:val="0"/>
                    <w:jc w:val="center"/>
                    <w:rPr>
                      <w:b/>
                      <w:bCs/>
                      <w:color w:val="auto"/>
                      <w:sz w:val="18"/>
                      <w:szCs w:val="21"/>
                      <w:highlight w:val="none"/>
                    </w:rPr>
                  </w:pPr>
                  <w:r>
                    <w:rPr>
                      <w:rStyle w:val="6"/>
                      <w:rFonts w:ascii="宋体" w:hAnsi="宋体" w:eastAsia="宋体" w:cs="宋体"/>
                      <w:b/>
                      <w:bCs/>
                      <w:color w:val="auto"/>
                      <w:kern w:val="0"/>
                      <w:sz w:val="21"/>
                      <w:szCs w:val="21"/>
                      <w:highlight w:val="none"/>
                      <w:lang w:val="en-US" w:eastAsia="zh-CN" w:bidi="ar"/>
                    </w:rPr>
                    <w:t>拨付比例</w:t>
                  </w:r>
                </w:p>
              </w:tc>
              <w:tc>
                <w:tcPr>
                  <w:tcW w:w="3021"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24654E32">
                  <w:pPr>
                    <w:keepNext w:val="0"/>
                    <w:keepLines w:val="0"/>
                    <w:widowControl/>
                    <w:suppressLineNumbers w:val="0"/>
                    <w:jc w:val="center"/>
                    <w:rPr>
                      <w:b/>
                      <w:bCs/>
                      <w:color w:val="auto"/>
                      <w:sz w:val="18"/>
                      <w:szCs w:val="21"/>
                      <w:highlight w:val="none"/>
                    </w:rPr>
                  </w:pPr>
                  <w:r>
                    <w:rPr>
                      <w:rStyle w:val="6"/>
                      <w:rFonts w:ascii="宋体" w:hAnsi="宋体" w:eastAsia="宋体" w:cs="宋体"/>
                      <w:b/>
                      <w:bCs/>
                      <w:color w:val="auto"/>
                      <w:kern w:val="0"/>
                      <w:sz w:val="21"/>
                      <w:szCs w:val="21"/>
                      <w:highlight w:val="none"/>
                      <w:lang w:val="en-US" w:eastAsia="zh-CN" w:bidi="ar"/>
                    </w:rPr>
                    <w:t>说明</w:t>
                  </w:r>
                </w:p>
              </w:tc>
            </w:tr>
            <w:tr w14:paraId="6581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132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48B00A8">
                  <w:pPr>
                    <w:keepNext w:val="0"/>
                    <w:keepLines w:val="0"/>
                    <w:widowControl/>
                    <w:suppressLineNumbers w:val="0"/>
                    <w:jc w:val="center"/>
                    <w:rPr>
                      <w:color w:val="auto"/>
                      <w:sz w:val="18"/>
                      <w:szCs w:val="21"/>
                      <w:highlight w:val="none"/>
                    </w:rPr>
                  </w:pPr>
                  <w:r>
                    <w:rPr>
                      <w:rStyle w:val="6"/>
                      <w:rFonts w:ascii="宋体" w:hAnsi="宋体" w:eastAsia="宋体" w:cs="宋体"/>
                      <w:b/>
                      <w:bCs/>
                      <w:color w:val="auto"/>
                      <w:kern w:val="0"/>
                      <w:sz w:val="21"/>
                      <w:szCs w:val="21"/>
                      <w:highlight w:val="none"/>
                      <w:lang w:val="en-US" w:eastAsia="zh-CN" w:bidi="ar"/>
                    </w:rPr>
                    <w:t>优秀</w:t>
                  </w:r>
                </w:p>
              </w:tc>
              <w:tc>
                <w:tcPr>
                  <w:tcW w:w="2678"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613A19F4">
                  <w:pPr>
                    <w:keepNext w:val="0"/>
                    <w:keepLines w:val="0"/>
                    <w:widowControl/>
                    <w:suppressLineNumbers w:val="0"/>
                    <w:jc w:val="both"/>
                    <w:rPr>
                      <w:color w:val="auto"/>
                      <w:sz w:val="18"/>
                      <w:szCs w:val="21"/>
                      <w:highlight w:val="none"/>
                    </w:rPr>
                  </w:pPr>
                  <w:r>
                    <w:rPr>
                      <w:rFonts w:ascii="宋体" w:hAnsi="宋体" w:eastAsia="宋体" w:cs="宋体"/>
                      <w:color w:val="auto"/>
                      <w:kern w:val="0"/>
                      <w:sz w:val="21"/>
                      <w:szCs w:val="21"/>
                      <w:highlight w:val="none"/>
                      <w:lang w:val="en-US" w:eastAsia="zh-CN" w:bidi="ar"/>
                    </w:rPr>
                    <w:t>90 分及以上</w:t>
                  </w:r>
                </w:p>
              </w:tc>
              <w:tc>
                <w:tcPr>
                  <w:tcW w:w="134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24445637">
                  <w:pPr>
                    <w:keepNext w:val="0"/>
                    <w:keepLines w:val="0"/>
                    <w:widowControl/>
                    <w:suppressLineNumbers w:val="0"/>
                    <w:jc w:val="center"/>
                    <w:rPr>
                      <w:color w:val="auto"/>
                      <w:sz w:val="18"/>
                      <w:szCs w:val="21"/>
                      <w:highlight w:val="none"/>
                    </w:rPr>
                  </w:pPr>
                  <w:r>
                    <w:rPr>
                      <w:rFonts w:ascii="宋体" w:hAnsi="宋体" w:eastAsia="宋体" w:cs="宋体"/>
                      <w:color w:val="auto"/>
                      <w:kern w:val="0"/>
                      <w:sz w:val="21"/>
                      <w:szCs w:val="21"/>
                      <w:highlight w:val="none"/>
                      <w:lang w:val="en-US" w:eastAsia="zh-CN" w:bidi="ar"/>
                    </w:rPr>
                    <w:t>100%</w:t>
                  </w:r>
                </w:p>
              </w:tc>
              <w:tc>
                <w:tcPr>
                  <w:tcW w:w="3021"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15696BA5">
                  <w:pPr>
                    <w:keepNext w:val="0"/>
                    <w:keepLines w:val="0"/>
                    <w:widowControl/>
                    <w:suppressLineNumbers w:val="0"/>
                    <w:jc w:val="left"/>
                    <w:rPr>
                      <w:color w:val="auto"/>
                      <w:sz w:val="18"/>
                      <w:szCs w:val="21"/>
                      <w:highlight w:val="none"/>
                    </w:rPr>
                  </w:pPr>
                  <w:r>
                    <w:rPr>
                      <w:rFonts w:ascii="宋体" w:hAnsi="宋体" w:eastAsia="宋体" w:cs="宋体"/>
                      <w:color w:val="auto"/>
                      <w:kern w:val="0"/>
                      <w:sz w:val="21"/>
                      <w:szCs w:val="21"/>
                      <w:highlight w:val="none"/>
                      <w:lang w:val="en-US" w:eastAsia="zh-CN" w:bidi="ar"/>
                    </w:rPr>
                    <w:t>全额拨付当季保洁经费</w:t>
                  </w:r>
                </w:p>
              </w:tc>
            </w:tr>
            <w:tr w14:paraId="7DCB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132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678EE64B">
                  <w:pPr>
                    <w:keepNext w:val="0"/>
                    <w:keepLines w:val="0"/>
                    <w:widowControl/>
                    <w:suppressLineNumbers w:val="0"/>
                    <w:jc w:val="center"/>
                    <w:rPr>
                      <w:color w:val="auto"/>
                      <w:sz w:val="18"/>
                      <w:szCs w:val="21"/>
                      <w:highlight w:val="none"/>
                    </w:rPr>
                  </w:pPr>
                  <w:r>
                    <w:rPr>
                      <w:rStyle w:val="6"/>
                      <w:rFonts w:ascii="宋体" w:hAnsi="宋体" w:eastAsia="宋体" w:cs="宋体"/>
                      <w:b/>
                      <w:bCs/>
                      <w:color w:val="auto"/>
                      <w:kern w:val="0"/>
                      <w:sz w:val="21"/>
                      <w:szCs w:val="21"/>
                      <w:highlight w:val="none"/>
                      <w:lang w:val="en-US" w:eastAsia="zh-CN" w:bidi="ar"/>
                    </w:rPr>
                    <w:t>良好</w:t>
                  </w:r>
                </w:p>
              </w:tc>
              <w:tc>
                <w:tcPr>
                  <w:tcW w:w="2678"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AEDF75E">
                  <w:pPr>
                    <w:keepNext w:val="0"/>
                    <w:keepLines w:val="0"/>
                    <w:widowControl/>
                    <w:suppressLineNumbers w:val="0"/>
                    <w:jc w:val="both"/>
                    <w:rPr>
                      <w:color w:val="auto"/>
                      <w:sz w:val="18"/>
                      <w:szCs w:val="21"/>
                      <w:highlight w:val="none"/>
                    </w:rPr>
                  </w:pPr>
                  <w:r>
                    <w:rPr>
                      <w:rFonts w:ascii="宋体" w:hAnsi="宋体" w:eastAsia="宋体" w:cs="宋体"/>
                      <w:color w:val="auto"/>
                      <w:kern w:val="0"/>
                      <w:sz w:val="21"/>
                      <w:szCs w:val="21"/>
                      <w:highlight w:val="none"/>
                      <w:lang w:val="en-US" w:eastAsia="zh-CN" w:bidi="ar"/>
                    </w:rPr>
                    <w:t>85分及以上且未满 90分</w:t>
                  </w:r>
                </w:p>
              </w:tc>
              <w:tc>
                <w:tcPr>
                  <w:tcW w:w="134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4A386A8">
                  <w:pPr>
                    <w:keepNext w:val="0"/>
                    <w:keepLines w:val="0"/>
                    <w:widowControl/>
                    <w:suppressLineNumbers w:val="0"/>
                    <w:jc w:val="center"/>
                    <w:rPr>
                      <w:color w:val="auto"/>
                      <w:sz w:val="18"/>
                      <w:szCs w:val="21"/>
                      <w:highlight w:val="none"/>
                    </w:rPr>
                  </w:pPr>
                  <w:r>
                    <w:rPr>
                      <w:rFonts w:ascii="宋体" w:hAnsi="宋体" w:eastAsia="宋体" w:cs="宋体"/>
                      <w:color w:val="auto"/>
                      <w:kern w:val="0"/>
                      <w:sz w:val="21"/>
                      <w:szCs w:val="21"/>
                      <w:highlight w:val="none"/>
                      <w:lang w:val="en-US" w:eastAsia="zh-CN" w:bidi="ar"/>
                    </w:rPr>
                    <w:t>95%</w:t>
                  </w:r>
                </w:p>
              </w:tc>
              <w:tc>
                <w:tcPr>
                  <w:tcW w:w="3021"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1724CC2D">
                  <w:pPr>
                    <w:keepNext w:val="0"/>
                    <w:keepLines w:val="0"/>
                    <w:widowControl/>
                    <w:suppressLineNumbers w:val="0"/>
                    <w:jc w:val="left"/>
                    <w:rPr>
                      <w:color w:val="auto"/>
                      <w:sz w:val="18"/>
                      <w:szCs w:val="21"/>
                      <w:highlight w:val="none"/>
                    </w:rPr>
                  </w:pPr>
                  <w:r>
                    <w:rPr>
                      <w:rFonts w:ascii="宋体" w:hAnsi="宋体" w:eastAsia="宋体" w:cs="宋体"/>
                      <w:color w:val="auto"/>
                      <w:kern w:val="0"/>
                      <w:sz w:val="21"/>
                      <w:szCs w:val="21"/>
                      <w:highlight w:val="none"/>
                      <w:lang w:val="en-US" w:eastAsia="zh-CN" w:bidi="ar"/>
                    </w:rPr>
                    <w:t>扣除5%当季保洁经费，不予拨付</w:t>
                  </w:r>
                </w:p>
              </w:tc>
            </w:tr>
            <w:tr w14:paraId="3C61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132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645A4BEB">
                  <w:pPr>
                    <w:keepNext w:val="0"/>
                    <w:keepLines w:val="0"/>
                    <w:widowControl/>
                    <w:suppressLineNumbers w:val="0"/>
                    <w:jc w:val="center"/>
                    <w:rPr>
                      <w:color w:val="auto"/>
                      <w:sz w:val="18"/>
                      <w:szCs w:val="21"/>
                      <w:highlight w:val="none"/>
                    </w:rPr>
                  </w:pPr>
                  <w:r>
                    <w:rPr>
                      <w:rStyle w:val="6"/>
                      <w:rFonts w:ascii="宋体" w:hAnsi="宋体" w:eastAsia="宋体" w:cs="宋体"/>
                      <w:b/>
                      <w:bCs/>
                      <w:color w:val="auto"/>
                      <w:kern w:val="0"/>
                      <w:sz w:val="21"/>
                      <w:szCs w:val="21"/>
                      <w:highlight w:val="none"/>
                      <w:lang w:val="en-US" w:eastAsia="zh-CN" w:bidi="ar"/>
                    </w:rPr>
                    <w:t>合格</w:t>
                  </w:r>
                </w:p>
              </w:tc>
              <w:tc>
                <w:tcPr>
                  <w:tcW w:w="2678"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505F1A2B">
                  <w:pPr>
                    <w:keepNext w:val="0"/>
                    <w:keepLines w:val="0"/>
                    <w:widowControl/>
                    <w:suppressLineNumbers w:val="0"/>
                    <w:jc w:val="both"/>
                    <w:rPr>
                      <w:color w:val="auto"/>
                      <w:sz w:val="18"/>
                      <w:szCs w:val="21"/>
                      <w:highlight w:val="none"/>
                    </w:rPr>
                  </w:pPr>
                  <w:r>
                    <w:rPr>
                      <w:rFonts w:hint="default" w:ascii="宋体" w:hAnsi="宋体" w:eastAsia="宋体" w:cs="宋体"/>
                      <w:color w:val="auto"/>
                      <w:kern w:val="0"/>
                      <w:sz w:val="21"/>
                      <w:szCs w:val="21"/>
                      <w:highlight w:val="none"/>
                      <w:lang w:val="en-US" w:eastAsia="zh-CN" w:bidi="ar"/>
                    </w:rPr>
                    <w:t>75分及以上且未满 85分</w:t>
                  </w:r>
                </w:p>
              </w:tc>
              <w:tc>
                <w:tcPr>
                  <w:tcW w:w="134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647B401A">
                  <w:pPr>
                    <w:keepNext w:val="0"/>
                    <w:keepLines w:val="0"/>
                    <w:widowControl/>
                    <w:suppressLineNumbers w:val="0"/>
                    <w:jc w:val="center"/>
                    <w:rPr>
                      <w:color w:val="auto"/>
                      <w:sz w:val="18"/>
                      <w:szCs w:val="21"/>
                      <w:highlight w:val="none"/>
                    </w:rPr>
                  </w:pPr>
                  <w:r>
                    <w:rPr>
                      <w:rFonts w:ascii="宋体" w:hAnsi="宋体" w:eastAsia="宋体" w:cs="宋体"/>
                      <w:color w:val="auto"/>
                      <w:kern w:val="0"/>
                      <w:sz w:val="21"/>
                      <w:szCs w:val="21"/>
                      <w:highlight w:val="none"/>
                      <w:lang w:val="en-US" w:eastAsia="zh-CN" w:bidi="ar"/>
                    </w:rPr>
                    <w:t>90%</w:t>
                  </w:r>
                </w:p>
              </w:tc>
              <w:tc>
                <w:tcPr>
                  <w:tcW w:w="3021"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6B28388">
                  <w:pPr>
                    <w:keepNext w:val="0"/>
                    <w:keepLines w:val="0"/>
                    <w:widowControl/>
                    <w:suppressLineNumbers w:val="0"/>
                    <w:jc w:val="left"/>
                    <w:rPr>
                      <w:color w:val="auto"/>
                      <w:sz w:val="18"/>
                      <w:szCs w:val="21"/>
                      <w:highlight w:val="none"/>
                    </w:rPr>
                  </w:pPr>
                  <w:r>
                    <w:rPr>
                      <w:rFonts w:ascii="宋体" w:hAnsi="宋体" w:eastAsia="宋体" w:cs="宋体"/>
                      <w:color w:val="auto"/>
                      <w:kern w:val="0"/>
                      <w:sz w:val="21"/>
                      <w:szCs w:val="21"/>
                      <w:highlight w:val="none"/>
                      <w:lang w:val="en-US" w:eastAsia="zh-CN" w:bidi="ar"/>
                    </w:rPr>
                    <w:t>扣除10%当季保洁经费，不予拨付</w:t>
                  </w:r>
                </w:p>
              </w:tc>
            </w:tr>
            <w:tr w14:paraId="6654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trPr>
              <w:tc>
                <w:tcPr>
                  <w:tcW w:w="132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1E177B4B">
                  <w:pPr>
                    <w:keepNext w:val="0"/>
                    <w:keepLines w:val="0"/>
                    <w:widowControl/>
                    <w:suppressLineNumbers w:val="0"/>
                    <w:jc w:val="center"/>
                    <w:rPr>
                      <w:color w:val="auto"/>
                      <w:sz w:val="18"/>
                      <w:szCs w:val="21"/>
                      <w:highlight w:val="none"/>
                    </w:rPr>
                  </w:pPr>
                  <w:r>
                    <w:rPr>
                      <w:rStyle w:val="6"/>
                      <w:rFonts w:ascii="宋体" w:hAnsi="宋体" w:eastAsia="宋体" w:cs="宋体"/>
                      <w:b/>
                      <w:bCs/>
                      <w:color w:val="auto"/>
                      <w:kern w:val="0"/>
                      <w:sz w:val="21"/>
                      <w:szCs w:val="21"/>
                      <w:highlight w:val="none"/>
                      <w:lang w:val="en-US" w:eastAsia="zh-CN" w:bidi="ar"/>
                    </w:rPr>
                    <w:t>不合格</w:t>
                  </w:r>
                </w:p>
              </w:tc>
              <w:tc>
                <w:tcPr>
                  <w:tcW w:w="2678"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07DD61AD">
                  <w:pPr>
                    <w:keepNext w:val="0"/>
                    <w:keepLines w:val="0"/>
                    <w:widowControl/>
                    <w:suppressLineNumbers w:val="0"/>
                    <w:jc w:val="both"/>
                    <w:rPr>
                      <w:color w:val="auto"/>
                      <w:sz w:val="18"/>
                      <w:szCs w:val="21"/>
                      <w:highlight w:val="none"/>
                    </w:rPr>
                  </w:pPr>
                  <w:r>
                    <w:rPr>
                      <w:rFonts w:hint="default" w:ascii="宋体" w:hAnsi="宋体" w:eastAsia="宋体" w:cs="宋体"/>
                      <w:color w:val="auto"/>
                      <w:kern w:val="0"/>
                      <w:sz w:val="21"/>
                      <w:szCs w:val="21"/>
                      <w:highlight w:val="none"/>
                      <w:lang w:val="en-US" w:eastAsia="zh-CN" w:bidi="ar"/>
                    </w:rPr>
                    <w:t>75 分</w:t>
                  </w:r>
                  <w:r>
                    <w:rPr>
                      <w:rFonts w:hint="eastAsia" w:ascii="宋体" w:hAnsi="宋体" w:eastAsia="宋体" w:cs="宋体"/>
                      <w:color w:val="auto"/>
                      <w:kern w:val="0"/>
                      <w:sz w:val="21"/>
                      <w:szCs w:val="21"/>
                      <w:highlight w:val="none"/>
                      <w:lang w:val="en-US" w:eastAsia="zh-CN" w:bidi="ar"/>
                    </w:rPr>
                    <w:t>以下</w:t>
                  </w:r>
                </w:p>
              </w:tc>
              <w:tc>
                <w:tcPr>
                  <w:tcW w:w="1343"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3218F17F">
                  <w:pPr>
                    <w:keepNext w:val="0"/>
                    <w:keepLines w:val="0"/>
                    <w:widowControl/>
                    <w:suppressLineNumbers w:val="0"/>
                    <w:jc w:val="center"/>
                    <w:rPr>
                      <w:color w:val="auto"/>
                      <w:sz w:val="18"/>
                      <w:szCs w:val="21"/>
                      <w:highlight w:val="none"/>
                    </w:rPr>
                  </w:pPr>
                  <w:r>
                    <w:rPr>
                      <w:rFonts w:ascii="宋体" w:hAnsi="宋体" w:eastAsia="宋体" w:cs="宋体"/>
                      <w:color w:val="auto"/>
                      <w:kern w:val="0"/>
                      <w:sz w:val="21"/>
                      <w:szCs w:val="21"/>
                      <w:highlight w:val="none"/>
                      <w:lang w:val="en-US" w:eastAsia="zh-CN" w:bidi="ar"/>
                    </w:rPr>
                    <w:t>70%</w:t>
                  </w:r>
                </w:p>
              </w:tc>
              <w:tc>
                <w:tcPr>
                  <w:tcW w:w="3021" w:type="dxa"/>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25C77ACE">
                  <w:pPr>
                    <w:keepNext w:val="0"/>
                    <w:keepLines w:val="0"/>
                    <w:widowControl/>
                    <w:suppressLineNumbers w:val="0"/>
                    <w:jc w:val="left"/>
                    <w:rPr>
                      <w:color w:val="auto"/>
                      <w:sz w:val="18"/>
                      <w:szCs w:val="21"/>
                      <w:highlight w:val="none"/>
                    </w:rPr>
                  </w:pPr>
                  <w:r>
                    <w:rPr>
                      <w:rFonts w:ascii="宋体" w:hAnsi="宋体" w:eastAsia="宋体" w:cs="宋体"/>
                      <w:color w:val="auto"/>
                      <w:kern w:val="0"/>
                      <w:sz w:val="21"/>
                      <w:szCs w:val="21"/>
                      <w:highlight w:val="none"/>
                      <w:lang w:val="en-US" w:eastAsia="zh-CN" w:bidi="ar"/>
                    </w:rPr>
                    <w:t>扣除30%当季保洁经费，不予拨付</w:t>
                  </w:r>
                </w:p>
              </w:tc>
            </w:tr>
            <w:tr w14:paraId="6D05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0" w:type="auto"/>
                  <w:gridSpan w:val="4"/>
                  <w:tcBorders>
                    <w:top w:val="single" w:color="auto" w:sz="4" w:space="0"/>
                    <w:left w:val="single" w:color="auto" w:sz="4" w:space="0"/>
                    <w:bottom w:val="single" w:color="auto" w:sz="4" w:space="0"/>
                    <w:right w:val="single" w:color="auto" w:sz="4" w:space="0"/>
                  </w:tcBorders>
                  <w:noWrap w:val="0"/>
                  <w:tcMar>
                    <w:top w:w="120" w:type="dxa"/>
                    <w:left w:w="180" w:type="dxa"/>
                    <w:bottom w:w="120" w:type="dxa"/>
                    <w:right w:w="180" w:type="dxa"/>
                  </w:tcMar>
                  <w:vAlign w:val="center"/>
                </w:tcPr>
                <w:p w14:paraId="4ED6D1C5">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Style w:val="6"/>
                      <w:rFonts w:hint="eastAsia" w:ascii="宋体" w:hAnsi="宋体" w:cs="宋体"/>
                      <w:b/>
                      <w:bCs/>
                      <w:color w:val="auto"/>
                      <w:kern w:val="0"/>
                      <w:sz w:val="21"/>
                      <w:szCs w:val="21"/>
                      <w:highlight w:val="none"/>
                      <w:lang w:val="en-US" w:eastAsia="zh-CN" w:bidi="ar"/>
                    </w:rPr>
                    <w:t>备注：</w:t>
                  </w:r>
                  <w:r>
                    <w:rPr>
                      <w:rFonts w:hint="eastAsia" w:ascii="宋体" w:hAnsi="宋体" w:eastAsia="宋体" w:cs="宋体"/>
                      <w:color w:val="auto"/>
                      <w:sz w:val="20"/>
                      <w:szCs w:val="22"/>
                      <w:highlight w:val="none"/>
                      <w:lang w:val="en-US" w:eastAsia="zh-CN"/>
                    </w:rPr>
                    <w:t>若连续出现两次</w:t>
                  </w:r>
                  <w:r>
                    <w:rPr>
                      <w:rFonts w:hint="eastAsia" w:ascii="宋体" w:hAnsi="宋体" w:cs="宋体"/>
                      <w:color w:val="auto"/>
                      <w:sz w:val="20"/>
                      <w:szCs w:val="22"/>
                      <w:highlight w:val="none"/>
                      <w:lang w:val="en-US" w:eastAsia="zh-CN"/>
                    </w:rPr>
                    <w:t>不合格</w:t>
                  </w:r>
                  <w:r>
                    <w:rPr>
                      <w:rFonts w:hint="eastAsia" w:ascii="宋体" w:hAnsi="宋体" w:eastAsia="宋体" w:cs="宋体"/>
                      <w:color w:val="auto"/>
                      <w:sz w:val="20"/>
                      <w:szCs w:val="22"/>
                      <w:highlight w:val="none"/>
                      <w:lang w:val="en-US" w:eastAsia="zh-CN"/>
                    </w:rPr>
                    <w:t>的情况，采购人有权单方面解除合同。</w:t>
                  </w:r>
                </w:p>
              </w:tc>
            </w:tr>
          </w:tbl>
          <w:p w14:paraId="2A600CBF">
            <w:pPr>
              <w:autoSpaceDE w:val="0"/>
              <w:autoSpaceDN w:val="0"/>
              <w:adjustRightInd w:val="0"/>
              <w:snapToGrid w:val="0"/>
              <w:spacing w:line="440" w:lineRule="exac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注：每次支付合同价款前中标人应向采购人开具等额的增值税专用发票。</w:t>
            </w:r>
          </w:p>
        </w:tc>
      </w:tr>
      <w:tr w14:paraId="12C8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noWrap w:val="0"/>
            <w:vAlign w:val="center"/>
          </w:tcPr>
          <w:p w14:paraId="3C564F2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8786" w:type="dxa"/>
            <w:noWrap w:val="0"/>
            <w:vAlign w:val="center"/>
          </w:tcPr>
          <w:p w14:paraId="3DDC1787">
            <w:pPr>
              <w:autoSpaceDE w:val="0"/>
              <w:autoSpaceDN w:val="0"/>
              <w:adjustRightInd w:val="0"/>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1、投标报价是履行合同的最终价格，包含但不限于购买服务需交纳的所有税费及其他一切相关费用（包括但不限于）：</w:t>
            </w:r>
          </w:p>
          <w:p w14:paraId="17A090C5">
            <w:pPr>
              <w:autoSpaceDE w:val="0"/>
              <w:autoSpaceDN w:val="0"/>
              <w:adjustRightInd w:val="0"/>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所有人员工资福利包含：基本工资、岗位津贴、夏季高温费、法定节假日加班补贴、单休日加班费、社会保险，各类生产必须的耗材（含：春秋装、冬装、反光背心、手套、雨衣、雨鞋等、夏季防暑用品等相关作业工具和劳保用品）；培训费、暂住费、各种保险及处理一切伤亡事故等。</w:t>
            </w:r>
          </w:p>
          <w:p w14:paraId="2EF4617F">
            <w:pPr>
              <w:autoSpaceDE w:val="0"/>
              <w:autoSpaceDN w:val="0"/>
              <w:adjustRightInd w:val="0"/>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（2）机械及其它费用：机械车辆、船只及更新机械或工具费、油费、保险费、年检费、营运费、维护保养费、折旧费等；</w:t>
            </w:r>
          </w:p>
          <w:p w14:paraId="67EA4BD6">
            <w:pPr>
              <w:autoSpaceDE w:val="0"/>
              <w:autoSpaceDN w:val="0"/>
              <w:adjustRightInd w:val="0"/>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（3）应缴纳税金、管理费（包括人员培训费、其他管理费）及利润、</w:t>
            </w:r>
            <w:r>
              <w:rPr>
                <w:rFonts w:hint="eastAsia" w:ascii="宋体" w:hAnsi="宋体" w:eastAsia="宋体" w:cs="宋体"/>
                <w:color w:val="auto"/>
                <w:kern w:val="0"/>
                <w:szCs w:val="21"/>
                <w:highlight w:val="none"/>
                <w:lang w:val="en-US" w:eastAsia="zh-CN"/>
              </w:rPr>
              <w:t>绿化养护及保障费、</w:t>
            </w:r>
            <w:r>
              <w:rPr>
                <w:rFonts w:hint="eastAsia" w:ascii="宋体" w:hAnsi="宋体" w:eastAsia="宋体" w:cs="宋体"/>
                <w:color w:val="auto"/>
                <w:kern w:val="0"/>
                <w:szCs w:val="21"/>
                <w:highlight w:val="none"/>
              </w:rPr>
              <w:t>采购代理服务费及其他与本项目有关的费用。</w:t>
            </w:r>
          </w:p>
          <w:p w14:paraId="14F404C3">
            <w:pPr>
              <w:autoSpaceDE w:val="0"/>
              <w:autoSpaceDN w:val="0"/>
              <w:adjustRightInd w:val="0"/>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投标人少报或漏报的工作量，采购人将视为已包含在投标总价中，并不予调整。</w:t>
            </w:r>
          </w:p>
        </w:tc>
      </w:tr>
      <w:tr w14:paraId="62BD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noWrap w:val="0"/>
            <w:vAlign w:val="center"/>
          </w:tcPr>
          <w:p w14:paraId="062AF0CF">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合同终止</w:t>
            </w:r>
          </w:p>
        </w:tc>
        <w:tc>
          <w:tcPr>
            <w:tcW w:w="8786" w:type="dxa"/>
            <w:noWrap w:val="0"/>
            <w:vAlign w:val="center"/>
          </w:tcPr>
          <w:p w14:paraId="03BF75DD">
            <w:pPr>
              <w:adjustRightInd w:val="0"/>
              <w:snapToGrid w:val="0"/>
              <w:spacing w:line="440" w:lineRule="exact"/>
              <w:rPr>
                <w:rFonts w:ascii="宋体" w:hAnsi="宋体" w:cs="宋体"/>
                <w:bCs/>
                <w:color w:val="auto"/>
                <w:szCs w:val="21"/>
                <w:highlight w:val="none"/>
              </w:rPr>
            </w:pPr>
            <w:r>
              <w:rPr>
                <w:rFonts w:hint="eastAsia" w:ascii="宋体" w:hAnsi="宋体" w:cs="宋体"/>
                <w:color w:val="auto"/>
                <w:kern w:val="0"/>
                <w:szCs w:val="21"/>
                <w:highlight w:val="none"/>
              </w:rPr>
              <w:t>中标人在合同有效期内，不得以任何理由终止合同，确有特殊情况的，须提前2个月向采购人提出书面申请，经采购人同意后，方可终止合同，</w:t>
            </w:r>
            <w:r>
              <w:rPr>
                <w:rFonts w:hint="eastAsia" w:ascii="宋体" w:hAnsi="宋体" w:cs="宋体"/>
                <w:color w:val="auto"/>
                <w:kern w:val="0"/>
                <w:szCs w:val="21"/>
                <w:highlight w:val="none"/>
                <w:lang w:val="en-US" w:eastAsia="zh-CN"/>
              </w:rPr>
              <w:t>由此带来的损失则由中标人承担</w:t>
            </w:r>
            <w:r>
              <w:rPr>
                <w:rFonts w:hint="eastAsia" w:ascii="宋体" w:hAnsi="宋体" w:cs="宋体"/>
                <w:color w:val="auto"/>
                <w:kern w:val="0"/>
                <w:szCs w:val="21"/>
                <w:highlight w:val="none"/>
              </w:rPr>
              <w:t>。因中标人不能保证工作质量，或发生重大差错事故的，采购人有权终止合同，中标人承担全部责任。</w:t>
            </w:r>
          </w:p>
        </w:tc>
      </w:tr>
    </w:tbl>
    <w:p w14:paraId="2FF2A5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16FBF"/>
    <w:rsid w:val="5E71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2025-06-23T01:02:00Z</dcterms:created>
  <dc:creator>admin</dc:creator>
  <cp:lastModifiedBy>admin</cp:lastModifiedBy>
  <dcterms:modified xsi:type="dcterms:W3CDTF">2025-06-23T01:06:28Z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1005C0BEB126472A858AF635F924399E_11</vt:lpwstr>
  </property>
  <property fmtid="{D5CDD505-2E9C-101B-9397-08002B2CF9AE}" pid="4" name="KSOTemplateDocerSaveRecord">
    <vt:lpwstr>eyJoZGlkIjoiMWM0MWIyNjMyYThhNTgyMjZmMDRkOGRjM2M0YmViZGUiLCJ1c2VySWQiOiI0MjY1OTU1MDAifQ==</vt:lpwstr>
  </property>
</Properties>
</file>