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45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90"/>
          <w:szCs w:val="9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0"/>
          <w:w w:val="88"/>
          <w:sz w:val="90"/>
          <w:szCs w:val="90"/>
          <w:lang w:eastAsia="zh-CN"/>
        </w:rPr>
        <w:t>温州市洞头区应急管理局</w:t>
      </w:r>
    </w:p>
    <w:p w14:paraId="06C7B539">
      <w:pPr>
        <w:spacing w:line="520" w:lineRule="exact"/>
        <w:jc w:val="both"/>
        <w:rPr>
          <w:rFonts w:hint="eastAsia" w:ascii="仿宋_GB2312" w:eastAsia="仿宋_GB2312"/>
          <w:b/>
          <w:sz w:val="32"/>
          <w:szCs w:val="32"/>
        </w:rPr>
      </w:pPr>
    </w:p>
    <w:p w14:paraId="5905FEC7">
      <w:pPr>
        <w:spacing w:line="520" w:lineRule="exact"/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55F10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关于区应急综合调度指挥中心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设计项目</w:t>
      </w:r>
    </w:p>
    <w:p w14:paraId="6E959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询价采购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的公告</w:t>
      </w:r>
    </w:p>
    <w:p w14:paraId="66207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仿宋_GB2312" w:eastAsia="仿宋_GB2312"/>
          <w:b/>
          <w:sz w:val="32"/>
          <w:szCs w:val="32"/>
        </w:rPr>
      </w:pPr>
    </w:p>
    <w:p w14:paraId="56AB0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加快推进区应急综合调度指挥中心项目建设，</w:t>
      </w:r>
      <w:r>
        <w:rPr>
          <w:rFonts w:hint="eastAsia" w:ascii="仿宋_GB2312" w:eastAsia="仿宋_GB2312"/>
          <w:sz w:val="32"/>
          <w:szCs w:val="32"/>
          <w:lang w:eastAsia="zh-CN"/>
        </w:rPr>
        <w:t>提高我区防汛防台、森林防火等重点时段的综合调度指挥能力</w:t>
      </w:r>
      <w:r>
        <w:rPr>
          <w:rFonts w:hint="eastAsia" w:ascii="仿宋_GB2312" w:eastAsia="仿宋_GB2312"/>
          <w:sz w:val="32"/>
          <w:szCs w:val="32"/>
        </w:rPr>
        <w:t>，我局将通过询价比对方式向社会有资质的企业公开采购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区应急综合调度指挥中心设计项目</w:t>
      </w:r>
      <w:r>
        <w:rPr>
          <w:rFonts w:hint="eastAsia" w:ascii="仿宋_GB2312" w:eastAsia="仿宋_GB2312"/>
          <w:sz w:val="32"/>
          <w:szCs w:val="32"/>
        </w:rPr>
        <w:t>，现将有关事项公告如下：</w:t>
      </w:r>
    </w:p>
    <w:p w14:paraId="0C670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一、项目名称</w:t>
      </w:r>
    </w:p>
    <w:p w14:paraId="645C6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区应急综合调度指挥中心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设计项目。</w:t>
      </w:r>
    </w:p>
    <w:p w14:paraId="09135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项目选址及设计内容</w:t>
      </w:r>
    </w:p>
    <w:p w14:paraId="04FB1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区应急综合调度指挥中心</w:t>
      </w:r>
      <w:r>
        <w:rPr>
          <w:rFonts w:hint="eastAsia" w:ascii="仿宋_GB2312" w:eastAsia="仿宋_GB2312"/>
          <w:sz w:val="32"/>
          <w:szCs w:val="32"/>
          <w:lang w:eastAsia="zh-CN"/>
        </w:rPr>
        <w:t>项目选址位于洞头粮食储备中心库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4号办公楼3楼及4楼区域；</w:t>
      </w:r>
    </w:p>
    <w:p w14:paraId="6588C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2.项目设计内容包括选址区域施工、装修、采购等内容；</w:t>
      </w:r>
    </w:p>
    <w:p w14:paraId="5F2F0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3.设计单位需要完成项目施工图并通过图审。</w:t>
      </w:r>
    </w:p>
    <w:p w14:paraId="0B569C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设计资质</w:t>
      </w:r>
    </w:p>
    <w:p w14:paraId="1A3A58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设计单位具备乙级及以上设计资质。</w:t>
      </w:r>
    </w:p>
    <w:p w14:paraId="7BBD0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四、采购方式</w:t>
      </w:r>
    </w:p>
    <w:p w14:paraId="21B27B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询价采购。</w:t>
      </w:r>
    </w:p>
    <w:p w14:paraId="332EB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项目上限价</w:t>
      </w:r>
    </w:p>
    <w:p w14:paraId="6D6EA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项目总费用不超过</w:t>
      </w:r>
      <w:r>
        <w:rPr>
          <w:rFonts w:hint="eastAsia" w:ascii="仿宋_GB2312" w:eastAsia="仿宋_GB2312"/>
          <w:color w:val="auto"/>
          <w:sz w:val="32"/>
          <w:szCs w:val="32"/>
        </w:rPr>
        <w:t>人民币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壹拾万元整。</w:t>
      </w:r>
    </w:p>
    <w:p w14:paraId="3FBEC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项目设计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期限</w:t>
      </w:r>
    </w:p>
    <w:p w14:paraId="76C78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自合同签订之日起</w:t>
      </w:r>
      <w:r>
        <w:rPr>
          <w:rFonts w:hint="default" w:ascii="仿宋_GB2312" w:eastAsia="仿宋_GB2312"/>
          <w:color w:val="auto"/>
          <w:sz w:val="32"/>
          <w:szCs w:val="32"/>
        </w:rPr>
        <w:t>60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日</w:t>
      </w:r>
      <w:r>
        <w:rPr>
          <w:rFonts w:hint="eastAsia" w:ascii="仿宋_GB2312" w:eastAsia="仿宋_GB2312"/>
          <w:color w:val="auto"/>
          <w:sz w:val="32"/>
          <w:szCs w:val="32"/>
        </w:rPr>
        <w:t>内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 w14:paraId="024E6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七、报名提供资料</w:t>
      </w:r>
    </w:p>
    <w:p w14:paraId="0E3B1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.项目设计初步方案及报价；</w:t>
      </w:r>
    </w:p>
    <w:p w14:paraId="5D1A0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2.报名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企业营业执照原件及复印件、法人身份证原件及复印件、相关设计项目业绩资料；</w:t>
      </w:r>
    </w:p>
    <w:p w14:paraId="107B3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提交相关材料加盖公章。</w:t>
      </w:r>
    </w:p>
    <w:p w14:paraId="593A1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八、报名时间、地点</w:t>
      </w:r>
    </w:p>
    <w:p w14:paraId="1CDBA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时间：20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</w:rPr>
        <w:t>之前；</w:t>
      </w:r>
    </w:p>
    <w:p w14:paraId="2C39C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地点：温州市洞头区北岙街道镇前街1号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洞头区</w:t>
      </w:r>
      <w:r>
        <w:rPr>
          <w:rFonts w:hint="eastAsia" w:ascii="仿宋_GB2312" w:eastAsia="仿宋_GB2312"/>
          <w:color w:val="auto"/>
          <w:sz w:val="32"/>
          <w:szCs w:val="32"/>
        </w:rPr>
        <w:t>应急管理局20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室；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联系人：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陈凯翔，联系电话：13968909088。</w:t>
      </w:r>
    </w:p>
    <w:p w14:paraId="67184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3C622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 w14:paraId="0398C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 w14:paraId="4561E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4480" w:firstLineChars="14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温州市洞头区应急管理局</w:t>
      </w:r>
    </w:p>
    <w:p w14:paraId="78078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5120" w:firstLineChars="160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2025年6月12日</w:t>
      </w:r>
    </w:p>
    <w:sectPr>
      <w:footerReference r:id="rId3" w:type="default"/>
      <w:pgSz w:w="11906" w:h="16838"/>
      <w:pgMar w:top="1701" w:right="1474" w:bottom="170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938B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5BE16C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5BE16C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9D8B1F"/>
    <w:multiLevelType w:val="singleLevel"/>
    <w:tmpl w:val="639D8B1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YzI4Y2QzMTA1MWZkYjVmNmE5YzQ3MWVhNTA1ZjkifQ=="/>
  </w:docVars>
  <w:rsids>
    <w:rsidRoot w:val="00246098"/>
    <w:rsid w:val="00246098"/>
    <w:rsid w:val="00246536"/>
    <w:rsid w:val="002915C0"/>
    <w:rsid w:val="004F6491"/>
    <w:rsid w:val="006B13BD"/>
    <w:rsid w:val="00723A5D"/>
    <w:rsid w:val="00804D2E"/>
    <w:rsid w:val="00B25B42"/>
    <w:rsid w:val="00CB6981"/>
    <w:rsid w:val="00E72E77"/>
    <w:rsid w:val="00F859C9"/>
    <w:rsid w:val="00F85EBF"/>
    <w:rsid w:val="012965FF"/>
    <w:rsid w:val="029A1B3E"/>
    <w:rsid w:val="0418213D"/>
    <w:rsid w:val="04C43228"/>
    <w:rsid w:val="07F263AD"/>
    <w:rsid w:val="0C9F7E1A"/>
    <w:rsid w:val="0D224C0A"/>
    <w:rsid w:val="0ED10695"/>
    <w:rsid w:val="0ED44466"/>
    <w:rsid w:val="11105966"/>
    <w:rsid w:val="11476519"/>
    <w:rsid w:val="12FA0765"/>
    <w:rsid w:val="131B5DAF"/>
    <w:rsid w:val="13453400"/>
    <w:rsid w:val="154F4A0A"/>
    <w:rsid w:val="16597E36"/>
    <w:rsid w:val="16F07B27"/>
    <w:rsid w:val="1803759A"/>
    <w:rsid w:val="189C4CBF"/>
    <w:rsid w:val="194F7D79"/>
    <w:rsid w:val="19916712"/>
    <w:rsid w:val="1A644AB4"/>
    <w:rsid w:val="1C945989"/>
    <w:rsid w:val="1CBF4223"/>
    <w:rsid w:val="1D822CDF"/>
    <w:rsid w:val="1DFA2835"/>
    <w:rsid w:val="2165181E"/>
    <w:rsid w:val="22462CF1"/>
    <w:rsid w:val="22B1040F"/>
    <w:rsid w:val="23056708"/>
    <w:rsid w:val="23BF0FAD"/>
    <w:rsid w:val="272F61B1"/>
    <w:rsid w:val="28B01412"/>
    <w:rsid w:val="28CD7CC8"/>
    <w:rsid w:val="2B9C4A5D"/>
    <w:rsid w:val="2E2A53E8"/>
    <w:rsid w:val="2E6149BA"/>
    <w:rsid w:val="2E69082C"/>
    <w:rsid w:val="2F503999"/>
    <w:rsid w:val="30B57B0F"/>
    <w:rsid w:val="31E340B8"/>
    <w:rsid w:val="33803B49"/>
    <w:rsid w:val="344C6E45"/>
    <w:rsid w:val="34770E96"/>
    <w:rsid w:val="36EF0879"/>
    <w:rsid w:val="37636924"/>
    <w:rsid w:val="37995D7F"/>
    <w:rsid w:val="381E7F36"/>
    <w:rsid w:val="38523D46"/>
    <w:rsid w:val="38561A88"/>
    <w:rsid w:val="3B105FF5"/>
    <w:rsid w:val="3C351150"/>
    <w:rsid w:val="3D2C725B"/>
    <w:rsid w:val="3DA2168B"/>
    <w:rsid w:val="403B1DEB"/>
    <w:rsid w:val="414A7A0D"/>
    <w:rsid w:val="43416B2C"/>
    <w:rsid w:val="44667CCF"/>
    <w:rsid w:val="4484172B"/>
    <w:rsid w:val="4631143E"/>
    <w:rsid w:val="46E64E72"/>
    <w:rsid w:val="47420E53"/>
    <w:rsid w:val="4AFB79B1"/>
    <w:rsid w:val="4BE43FEB"/>
    <w:rsid w:val="4C9149E5"/>
    <w:rsid w:val="4CAD64DE"/>
    <w:rsid w:val="4CE90CC5"/>
    <w:rsid w:val="4E4D712D"/>
    <w:rsid w:val="52946F55"/>
    <w:rsid w:val="529830D3"/>
    <w:rsid w:val="52F263F9"/>
    <w:rsid w:val="53554082"/>
    <w:rsid w:val="53D35F43"/>
    <w:rsid w:val="54211391"/>
    <w:rsid w:val="577964B1"/>
    <w:rsid w:val="58557CF2"/>
    <w:rsid w:val="59C114BC"/>
    <w:rsid w:val="5BCA2930"/>
    <w:rsid w:val="5C54057F"/>
    <w:rsid w:val="5CD56B70"/>
    <w:rsid w:val="5D9B3FB6"/>
    <w:rsid w:val="5DAC38A9"/>
    <w:rsid w:val="5F7F3AB6"/>
    <w:rsid w:val="601F2E62"/>
    <w:rsid w:val="60EB41B8"/>
    <w:rsid w:val="626C471C"/>
    <w:rsid w:val="63E5077A"/>
    <w:rsid w:val="643A09DE"/>
    <w:rsid w:val="64784225"/>
    <w:rsid w:val="64FC47D4"/>
    <w:rsid w:val="65C10E98"/>
    <w:rsid w:val="66134265"/>
    <w:rsid w:val="66595453"/>
    <w:rsid w:val="66E231D7"/>
    <w:rsid w:val="670A1B0C"/>
    <w:rsid w:val="69C24241"/>
    <w:rsid w:val="6AA656A7"/>
    <w:rsid w:val="6B955394"/>
    <w:rsid w:val="6BB41CBE"/>
    <w:rsid w:val="6BFF3093"/>
    <w:rsid w:val="6C1C4BBC"/>
    <w:rsid w:val="6C692C34"/>
    <w:rsid w:val="6D1B1822"/>
    <w:rsid w:val="6FBF521F"/>
    <w:rsid w:val="6FFBB8B1"/>
    <w:rsid w:val="705A140E"/>
    <w:rsid w:val="712D08D1"/>
    <w:rsid w:val="72270D46"/>
    <w:rsid w:val="73816B16"/>
    <w:rsid w:val="74570D30"/>
    <w:rsid w:val="74A72696"/>
    <w:rsid w:val="760D597C"/>
    <w:rsid w:val="7670052A"/>
    <w:rsid w:val="76A0733A"/>
    <w:rsid w:val="781C169F"/>
    <w:rsid w:val="784A19F9"/>
    <w:rsid w:val="78B44C0D"/>
    <w:rsid w:val="7BCC1496"/>
    <w:rsid w:val="7C0B180E"/>
    <w:rsid w:val="7CA61C31"/>
    <w:rsid w:val="7CAB5F86"/>
    <w:rsid w:val="7CEC20B1"/>
    <w:rsid w:val="7D0E5A5A"/>
    <w:rsid w:val="7D21169E"/>
    <w:rsid w:val="7D371798"/>
    <w:rsid w:val="7E7E09BD"/>
    <w:rsid w:val="7EA36676"/>
    <w:rsid w:val="7ECF6C2B"/>
    <w:rsid w:val="7EE66563"/>
    <w:rsid w:val="7F285E13"/>
    <w:rsid w:val="7FEE3921"/>
    <w:rsid w:val="FB86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able of figures"/>
    <w:basedOn w:val="1"/>
    <w:next w:val="1"/>
    <w:autoRedefine/>
    <w:qFormat/>
    <w:uiPriority w:val="0"/>
    <w:pPr>
      <w:ind w:left="200" w:leftChars="200" w:hanging="200" w:hangingChars="200"/>
    </w:p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7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483</Words>
  <Characters>512</Characters>
  <Lines>15</Lines>
  <Paragraphs>4</Paragraphs>
  <TotalTime>15</TotalTime>
  <ScaleCrop>false</ScaleCrop>
  <LinksUpToDate>false</LinksUpToDate>
  <CharactersWithSpaces>516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2019-04-25T15:30:00Z</dcterms:created>
  <dc:creator>dreamsummit</dc:creator>
  <cp:lastModifiedBy>今年二十四</cp:lastModifiedBy>
  <cp:lastPrinted>2024-03-22T01:09:00Z</cp:lastPrinted>
  <dcterms:modified xsi:type="dcterms:W3CDTF">2025-06-12T02:41:54Z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EDCEB26219BA41658F704C35F4BB9380</vt:lpwstr>
  </property>
  <property fmtid="{D5CDD505-2E9C-101B-9397-08002B2CF9AE}" pid="4" name="KSOTemplateDocerSaveRecord">
    <vt:lpwstr>eyJoZGlkIjoiMTFiOThjNmZmM2I0YzBiMDFiMjQ3ODFlMDBlNzdmM2MiLCJ1c2VySWQiOiIyMjY0NjQwNzAifQ==</vt:lpwstr>
  </property>
</Properties>
</file>