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A9FF">
      <w:pPr>
        <w:spacing w:line="360" w:lineRule="auto"/>
        <w:jc w:val="center"/>
        <w:outlineLvl w:val="2"/>
        <w:rPr>
          <w:rFonts w:eastAsia="新宋体"/>
          <w:b/>
          <w:bCs/>
          <w:sz w:val="32"/>
          <w:szCs w:val="32"/>
          <w:highlight w:val="none"/>
        </w:rPr>
      </w:pPr>
      <w:bookmarkStart w:id="0" w:name="_Toc15063"/>
      <w:r>
        <w:rPr>
          <w:rFonts w:eastAsia="新宋体"/>
          <w:b/>
          <w:bCs/>
          <w:sz w:val="32"/>
          <w:szCs w:val="32"/>
          <w:highlight w:val="none"/>
        </w:rPr>
        <w:t>温州历程招标有限公司关于</w:t>
      </w:r>
      <w:r>
        <w:rPr>
          <w:rFonts w:hint="eastAsia" w:eastAsia="新宋体"/>
          <w:b/>
          <w:bCs/>
          <w:sz w:val="32"/>
          <w:szCs w:val="32"/>
          <w:highlight w:val="none"/>
        </w:rPr>
        <w:t>乐清市消防救援大队伙食采购集中配送项目</w:t>
      </w:r>
      <w:r>
        <w:rPr>
          <w:rFonts w:eastAsia="新宋体"/>
          <w:b/>
          <w:bCs/>
          <w:sz w:val="32"/>
          <w:szCs w:val="32"/>
          <w:highlight w:val="none"/>
        </w:rPr>
        <w:t>公开招标公告</w:t>
      </w:r>
      <w:bookmarkEnd w:id="0"/>
    </w:p>
    <w:p w14:paraId="09E194A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rPr>
          <w:rFonts w:eastAsia="新宋体"/>
          <w:b/>
          <w:bCs/>
          <w:sz w:val="22"/>
          <w:szCs w:val="22"/>
          <w:highlight w:val="none"/>
        </w:rPr>
      </w:pPr>
      <w:r>
        <w:rPr>
          <w:rFonts w:eastAsia="新宋体"/>
          <w:b/>
          <w:bCs/>
          <w:sz w:val="22"/>
          <w:szCs w:val="22"/>
          <w:highlight w:val="none"/>
        </w:rPr>
        <w:t>项目概况</w:t>
      </w:r>
    </w:p>
    <w:p w14:paraId="0988678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hint="eastAsia" w:eastAsia="新宋体"/>
          <w:sz w:val="22"/>
          <w:szCs w:val="22"/>
          <w:highlight w:val="none"/>
        </w:rPr>
        <w:t>乐清市消防救援大队伙食采购集中配送项目</w:t>
      </w:r>
      <w:r>
        <w:rPr>
          <w:rFonts w:eastAsia="新宋体"/>
          <w:sz w:val="22"/>
          <w:szCs w:val="22"/>
          <w:highlight w:val="none"/>
        </w:rPr>
        <w:t>招标项目的潜在投标人应在</w:t>
      </w:r>
      <w:r>
        <w:rPr>
          <w:rFonts w:hint="eastAsia" w:eastAsia="新宋体"/>
          <w:sz w:val="22"/>
          <w:szCs w:val="22"/>
          <w:highlight w:val="none"/>
        </w:rPr>
        <w:t>采购代理机构</w:t>
      </w:r>
      <w:r>
        <w:rPr>
          <w:rFonts w:eastAsia="新宋体"/>
          <w:sz w:val="22"/>
          <w:szCs w:val="22"/>
          <w:highlight w:val="none"/>
        </w:rPr>
        <w:t>获取招标文件，并于</w:t>
      </w:r>
      <w:r>
        <w:rPr>
          <w:rFonts w:hint="eastAsia" w:eastAsia="新宋体"/>
          <w:sz w:val="22"/>
          <w:szCs w:val="22"/>
          <w:highlight w:val="none"/>
          <w:lang w:eastAsia="zh-CN"/>
        </w:rPr>
        <w:t>2025年7月23日09点30分</w:t>
      </w:r>
      <w:r>
        <w:rPr>
          <w:rFonts w:eastAsia="新宋体"/>
          <w:bCs/>
          <w:sz w:val="22"/>
          <w:szCs w:val="22"/>
          <w:highlight w:val="none"/>
        </w:rPr>
        <w:t>（北京时间）前递交投标文件</w:t>
      </w:r>
      <w:r>
        <w:rPr>
          <w:rFonts w:eastAsia="新宋体"/>
          <w:sz w:val="22"/>
          <w:szCs w:val="22"/>
          <w:highlight w:val="none"/>
        </w:rPr>
        <w:t>。</w:t>
      </w:r>
    </w:p>
    <w:p w14:paraId="4A8C143B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一、项目基本情况</w:t>
      </w:r>
    </w:p>
    <w:p w14:paraId="5569D63D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项目编号：</w:t>
      </w:r>
      <w:r>
        <w:rPr>
          <w:rFonts w:hint="eastAsia" w:eastAsia="新宋体"/>
          <w:sz w:val="22"/>
          <w:szCs w:val="22"/>
          <w:highlight w:val="none"/>
        </w:rPr>
        <w:t>WZLCZB（L）-2025-03077</w:t>
      </w:r>
    </w:p>
    <w:p w14:paraId="47EE1EBF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项目名称：</w:t>
      </w:r>
      <w:r>
        <w:rPr>
          <w:rFonts w:hint="eastAsia" w:eastAsia="新宋体"/>
          <w:sz w:val="22"/>
          <w:szCs w:val="22"/>
          <w:highlight w:val="none"/>
        </w:rPr>
        <w:t>乐清市消防救援大队伙食采购集中配送项目</w:t>
      </w:r>
    </w:p>
    <w:p w14:paraId="0B364AED">
      <w:pPr>
        <w:spacing w:line="460" w:lineRule="exact"/>
        <w:ind w:firstLine="440" w:firstLineChars="200"/>
        <w:rPr>
          <w:rFonts w:hint="eastAsia" w:eastAsia="新宋体"/>
          <w:sz w:val="22"/>
          <w:szCs w:val="22"/>
          <w:highlight w:val="none"/>
          <w:lang w:eastAsia="zh-CN"/>
        </w:rPr>
      </w:pPr>
      <w:r>
        <w:rPr>
          <w:rFonts w:eastAsia="新宋体"/>
          <w:sz w:val="22"/>
          <w:szCs w:val="22"/>
          <w:highlight w:val="none"/>
        </w:rPr>
        <w:t>预算金额（元）：</w:t>
      </w:r>
      <w:r>
        <w:rPr>
          <w:rFonts w:hint="eastAsia" w:eastAsia="新宋体"/>
          <w:kern w:val="0"/>
          <w:sz w:val="22"/>
          <w:szCs w:val="22"/>
          <w:highlight w:val="none"/>
          <w:lang w:eastAsia="zh-CN"/>
        </w:rPr>
        <w:t>2164000</w:t>
      </w:r>
    </w:p>
    <w:p w14:paraId="2E06089C">
      <w:pPr>
        <w:spacing w:line="460" w:lineRule="exact"/>
        <w:ind w:firstLine="440" w:firstLineChars="200"/>
        <w:rPr>
          <w:rFonts w:hint="eastAsia" w:eastAsia="新宋体"/>
          <w:sz w:val="22"/>
          <w:szCs w:val="22"/>
          <w:highlight w:val="none"/>
          <w:lang w:eastAsia="zh-CN"/>
        </w:rPr>
      </w:pPr>
      <w:r>
        <w:rPr>
          <w:rFonts w:eastAsia="新宋体"/>
          <w:sz w:val="22"/>
          <w:szCs w:val="22"/>
          <w:highlight w:val="none"/>
        </w:rPr>
        <w:t>最高限价（元）：</w:t>
      </w:r>
      <w:r>
        <w:rPr>
          <w:rFonts w:hint="eastAsia" w:eastAsia="新宋体"/>
          <w:sz w:val="22"/>
          <w:szCs w:val="22"/>
          <w:highlight w:val="none"/>
          <w:lang w:eastAsia="zh-CN"/>
        </w:rPr>
        <w:t>2164000</w:t>
      </w:r>
    </w:p>
    <w:p w14:paraId="401DB770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数量：</w:t>
      </w:r>
      <w:r>
        <w:rPr>
          <w:rFonts w:eastAsia="新宋体"/>
          <w:kern w:val="0"/>
          <w:sz w:val="22"/>
          <w:szCs w:val="22"/>
          <w:highlight w:val="none"/>
        </w:rPr>
        <w:t>1年</w:t>
      </w:r>
    </w:p>
    <w:p w14:paraId="25D1AB6A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简要规格描述或项目基本概况介绍、用途：</w:t>
      </w:r>
      <w:r>
        <w:rPr>
          <w:rFonts w:hint="eastAsia"/>
          <w:sz w:val="22"/>
          <w:szCs w:val="22"/>
          <w:highlight w:val="none"/>
        </w:rPr>
        <w:t>具体</w:t>
      </w:r>
      <w:r>
        <w:rPr>
          <w:rFonts w:eastAsia="新宋体"/>
          <w:kern w:val="0"/>
          <w:sz w:val="22"/>
          <w:szCs w:val="22"/>
          <w:highlight w:val="none"/>
        </w:rPr>
        <w:t>详见招标文件</w:t>
      </w:r>
    </w:p>
    <w:p w14:paraId="519585EC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备注：</w:t>
      </w:r>
      <w:r>
        <w:rPr>
          <w:rFonts w:eastAsia="新宋体"/>
          <w:kern w:val="0"/>
          <w:sz w:val="22"/>
          <w:szCs w:val="22"/>
          <w:highlight w:val="none"/>
        </w:rPr>
        <w:t>无</w:t>
      </w:r>
    </w:p>
    <w:p w14:paraId="0C43746C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合同履约期限：</w:t>
      </w:r>
      <w:r>
        <w:rPr>
          <w:rFonts w:hint="eastAsia"/>
          <w:sz w:val="22"/>
          <w:szCs w:val="22"/>
          <w:highlight w:val="none"/>
        </w:rPr>
        <w:t>具体</w:t>
      </w:r>
      <w:r>
        <w:rPr>
          <w:rFonts w:eastAsia="新宋体"/>
          <w:sz w:val="22"/>
          <w:szCs w:val="22"/>
          <w:highlight w:val="none"/>
        </w:rPr>
        <w:t>详见</w:t>
      </w:r>
      <w:r>
        <w:rPr>
          <w:rFonts w:eastAsia="新宋体"/>
          <w:kern w:val="0"/>
          <w:sz w:val="22"/>
          <w:szCs w:val="22"/>
          <w:highlight w:val="none"/>
        </w:rPr>
        <w:t>招标文件</w:t>
      </w:r>
    </w:p>
    <w:p w14:paraId="443450B5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本项目</w:t>
      </w:r>
      <w:r>
        <w:rPr>
          <w:rFonts w:hint="eastAsia" w:eastAsia="新宋体"/>
          <w:sz w:val="22"/>
          <w:szCs w:val="22"/>
          <w:highlight w:val="none"/>
        </w:rPr>
        <w:t>不</w:t>
      </w:r>
      <w:r>
        <w:rPr>
          <w:rFonts w:eastAsia="新宋体"/>
          <w:sz w:val="22"/>
          <w:szCs w:val="22"/>
          <w:highlight w:val="none"/>
        </w:rPr>
        <w:t>接受联合体投标。</w:t>
      </w:r>
    </w:p>
    <w:p w14:paraId="757DB4C5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二、申请人的资格要求：</w:t>
      </w:r>
    </w:p>
    <w:p w14:paraId="7A40CA45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1、满足《中华人民共和国政府采购法》第二十二条规定；未被“信用中国”（www.creditchina.gov.cn）、中国政府采购网（www.ccgp.gov.cn）列入失信被执行人、重大税收违法案件当事人名单、政府采购严重违法失信行为记录名单。</w:t>
      </w:r>
    </w:p>
    <w:p w14:paraId="12105BE6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2、落实政府采购政策需满足的资格要求：本项目专门面向中小企业。</w:t>
      </w:r>
    </w:p>
    <w:p w14:paraId="22A7803B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3、本项目的特定资格要求：具有有效的餐饮服务许可证或食品经营许可证（食品流通许可证）或食品生产许可证或相关备案证明材料。</w:t>
      </w:r>
    </w:p>
    <w:p w14:paraId="2382D84F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三、获取招标文件</w:t>
      </w:r>
    </w:p>
    <w:p w14:paraId="1C426636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时间：202</w:t>
      </w:r>
      <w:r>
        <w:rPr>
          <w:rFonts w:hint="eastAsia" w:eastAsia="新宋体"/>
          <w:sz w:val="22"/>
          <w:szCs w:val="22"/>
          <w:highlight w:val="none"/>
        </w:rPr>
        <w:t>5</w:t>
      </w:r>
      <w:r>
        <w:rPr>
          <w:rFonts w:eastAsia="新宋体"/>
          <w:sz w:val="22"/>
          <w:szCs w:val="22"/>
          <w:highlight w:val="none"/>
        </w:rPr>
        <w:t>年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7</w:t>
      </w:r>
      <w:r>
        <w:rPr>
          <w:rFonts w:eastAsia="新宋体"/>
          <w:sz w:val="22"/>
          <w:szCs w:val="22"/>
          <w:highlight w:val="none"/>
        </w:rPr>
        <w:t>月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1</w:t>
      </w:r>
      <w:r>
        <w:rPr>
          <w:rFonts w:eastAsia="新宋体"/>
          <w:sz w:val="22"/>
          <w:szCs w:val="22"/>
          <w:highlight w:val="none"/>
        </w:rPr>
        <w:t>日至202</w:t>
      </w:r>
      <w:r>
        <w:rPr>
          <w:rFonts w:hint="eastAsia" w:eastAsia="新宋体"/>
          <w:sz w:val="22"/>
          <w:szCs w:val="22"/>
          <w:highlight w:val="none"/>
        </w:rPr>
        <w:t>5</w:t>
      </w:r>
      <w:r>
        <w:rPr>
          <w:rFonts w:eastAsia="新宋体"/>
          <w:sz w:val="22"/>
          <w:szCs w:val="22"/>
          <w:highlight w:val="none"/>
        </w:rPr>
        <w:t>年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7</w:t>
      </w:r>
      <w:r>
        <w:rPr>
          <w:rFonts w:eastAsia="新宋体"/>
          <w:sz w:val="22"/>
          <w:szCs w:val="22"/>
          <w:highlight w:val="none"/>
        </w:rPr>
        <w:t>月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22</w:t>
      </w:r>
      <w:r>
        <w:rPr>
          <w:rFonts w:eastAsia="新宋体"/>
          <w:sz w:val="22"/>
          <w:szCs w:val="22"/>
          <w:highlight w:val="none"/>
        </w:rPr>
        <w:t>日止（上午9：00-11：30，下午2：00-5：00，法定休息日除外）（递交投标文件截止之前报名、获取招标文件均有效，未获取招标文件的潜在投标人拒绝参加投标）。</w:t>
      </w:r>
    </w:p>
    <w:p w14:paraId="7BC7BD45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  <w:u w:val="single"/>
        </w:rPr>
      </w:pPr>
      <w:r>
        <w:rPr>
          <w:rFonts w:eastAsia="新宋体"/>
          <w:sz w:val="22"/>
          <w:szCs w:val="22"/>
          <w:highlight w:val="none"/>
        </w:rPr>
        <w:t>地点：</w:t>
      </w:r>
      <w:r>
        <w:rPr>
          <w:rFonts w:eastAsia="新宋体"/>
          <w:sz w:val="22"/>
          <w:highlight w:val="none"/>
        </w:rPr>
        <w:t>温州市鹿城区勤民路鹿城壹号18幢803室</w:t>
      </w:r>
    </w:p>
    <w:p w14:paraId="132727A2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方式：现场报名/或邮件报名</w:t>
      </w:r>
    </w:p>
    <w:p w14:paraId="0B494BDF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获取价格：0</w:t>
      </w:r>
    </w:p>
    <w:p w14:paraId="6FE82AED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获取文件时应提交材料：①报名登记表、②企业法定代表人授权委托书或单位介绍信、③营业执照复印件、④供应商认为有必要提供的其它文件。</w:t>
      </w:r>
    </w:p>
    <w:p w14:paraId="725EE50A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注：以上资格证明文件需加盖公章。所提交书面资料仅作为报名之用，并不作为投标时的资格审查依据，最终资格审查是否合格以投标时提交资料为准。</w:t>
      </w:r>
    </w:p>
    <w:p w14:paraId="7993AC54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（本项目允许邮件报名，如邮件报名的请将报名资料扫描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"mailto:资料发至466740141@qq.com" </w:instrText>
      </w:r>
      <w:r>
        <w:rPr>
          <w:highlight w:val="none"/>
        </w:rPr>
        <w:fldChar w:fldCharType="separate"/>
      </w:r>
      <w:r>
        <w:rPr>
          <w:rStyle w:val="5"/>
          <w:rFonts w:eastAsia="新宋体"/>
          <w:color w:val="auto"/>
          <w:sz w:val="22"/>
          <w:szCs w:val="22"/>
          <w:highlight w:val="none"/>
        </w:rPr>
        <w:t>发至3752194390@qq.com</w:t>
      </w:r>
      <w:r>
        <w:rPr>
          <w:rStyle w:val="5"/>
          <w:rFonts w:eastAsia="新宋体"/>
          <w:color w:val="auto"/>
          <w:sz w:val="22"/>
          <w:szCs w:val="22"/>
          <w:highlight w:val="none"/>
        </w:rPr>
        <w:fldChar w:fldCharType="end"/>
      </w:r>
      <w:r>
        <w:rPr>
          <w:rFonts w:eastAsia="新宋体"/>
          <w:sz w:val="22"/>
          <w:szCs w:val="22"/>
          <w:highlight w:val="none"/>
        </w:rPr>
        <w:t>）。</w:t>
      </w:r>
    </w:p>
    <w:p w14:paraId="4988CBF4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四、提交投标文件截止时间、开标时间和地点</w:t>
      </w:r>
    </w:p>
    <w:p w14:paraId="4C7E096A">
      <w:pPr>
        <w:spacing w:line="460" w:lineRule="exact"/>
        <w:ind w:firstLine="442" w:firstLineChars="200"/>
        <w:rPr>
          <w:rFonts w:eastAsia="新宋体"/>
          <w:b/>
          <w:bCs/>
          <w:sz w:val="22"/>
          <w:szCs w:val="22"/>
          <w:highlight w:val="none"/>
        </w:rPr>
      </w:pPr>
      <w:r>
        <w:rPr>
          <w:rFonts w:eastAsia="新宋体"/>
          <w:b/>
          <w:bCs/>
          <w:sz w:val="22"/>
          <w:szCs w:val="22"/>
          <w:highlight w:val="none"/>
        </w:rPr>
        <w:t>投标截止时间：</w:t>
      </w:r>
      <w:r>
        <w:rPr>
          <w:rFonts w:hint="eastAsia" w:eastAsia="新宋体"/>
          <w:sz w:val="22"/>
          <w:szCs w:val="22"/>
          <w:highlight w:val="none"/>
        </w:rPr>
        <w:t>2025年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7</w:t>
      </w:r>
      <w:r>
        <w:rPr>
          <w:rFonts w:hint="eastAsia" w:eastAsia="新宋体"/>
          <w:sz w:val="22"/>
          <w:szCs w:val="22"/>
          <w:highlight w:val="none"/>
        </w:rPr>
        <w:t>月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23</w:t>
      </w:r>
      <w:r>
        <w:rPr>
          <w:rFonts w:hint="eastAsia" w:eastAsia="新宋体"/>
          <w:sz w:val="22"/>
          <w:szCs w:val="22"/>
          <w:highlight w:val="none"/>
        </w:rPr>
        <w:t>日09</w:t>
      </w:r>
      <w:r>
        <w:rPr>
          <w:rFonts w:eastAsia="新宋体"/>
          <w:sz w:val="22"/>
          <w:szCs w:val="22"/>
          <w:highlight w:val="none"/>
        </w:rPr>
        <w:t>：30：00分整 </w:t>
      </w:r>
    </w:p>
    <w:p w14:paraId="448E0457">
      <w:pPr>
        <w:spacing w:line="460" w:lineRule="exact"/>
        <w:ind w:firstLine="442" w:firstLineChars="200"/>
        <w:rPr>
          <w:rFonts w:eastAsia="新宋体"/>
          <w:b/>
          <w:bCs/>
          <w:sz w:val="22"/>
          <w:szCs w:val="22"/>
          <w:highlight w:val="none"/>
        </w:rPr>
      </w:pPr>
      <w:r>
        <w:rPr>
          <w:rFonts w:eastAsia="新宋体"/>
          <w:b/>
          <w:bCs/>
          <w:sz w:val="22"/>
          <w:szCs w:val="22"/>
          <w:highlight w:val="none"/>
        </w:rPr>
        <w:t>投标地址：</w:t>
      </w:r>
      <w:r>
        <w:rPr>
          <w:rFonts w:hint="eastAsia" w:eastAsia="新宋体"/>
          <w:sz w:val="22"/>
          <w:szCs w:val="22"/>
          <w:highlight w:val="none"/>
        </w:rPr>
        <w:t>温州市会展路119号温州市消防救援支队8楼开标室</w:t>
      </w:r>
    </w:p>
    <w:p w14:paraId="4DAE5D5B">
      <w:pPr>
        <w:spacing w:line="460" w:lineRule="exact"/>
        <w:ind w:firstLine="442" w:firstLineChars="200"/>
        <w:rPr>
          <w:rFonts w:eastAsia="新宋体"/>
          <w:b/>
          <w:bCs/>
          <w:sz w:val="22"/>
          <w:szCs w:val="22"/>
          <w:highlight w:val="none"/>
        </w:rPr>
      </w:pPr>
      <w:r>
        <w:rPr>
          <w:rFonts w:eastAsia="新宋体"/>
          <w:b/>
          <w:bCs/>
          <w:sz w:val="22"/>
          <w:szCs w:val="22"/>
          <w:highlight w:val="none"/>
        </w:rPr>
        <w:t>开标时间：</w:t>
      </w:r>
      <w:r>
        <w:rPr>
          <w:rFonts w:hint="eastAsia" w:eastAsia="新宋体"/>
          <w:sz w:val="22"/>
          <w:szCs w:val="22"/>
          <w:highlight w:val="none"/>
        </w:rPr>
        <w:t>2025年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7</w:t>
      </w:r>
      <w:r>
        <w:rPr>
          <w:rFonts w:hint="eastAsia" w:eastAsia="新宋体"/>
          <w:sz w:val="22"/>
          <w:szCs w:val="22"/>
          <w:highlight w:val="none"/>
        </w:rPr>
        <w:t>月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23</w:t>
      </w:r>
      <w:r>
        <w:rPr>
          <w:rFonts w:hint="eastAsia" w:eastAsia="新宋体"/>
          <w:sz w:val="22"/>
          <w:szCs w:val="22"/>
          <w:highlight w:val="none"/>
        </w:rPr>
        <w:t>日09</w:t>
      </w:r>
      <w:r>
        <w:rPr>
          <w:rFonts w:eastAsia="新宋体"/>
          <w:sz w:val="22"/>
          <w:szCs w:val="22"/>
          <w:highlight w:val="none"/>
        </w:rPr>
        <w:t>：30：00分整</w:t>
      </w:r>
    </w:p>
    <w:p w14:paraId="143B2CEF">
      <w:pPr>
        <w:spacing w:line="460" w:lineRule="exact"/>
        <w:ind w:firstLine="442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b/>
          <w:bCs/>
          <w:sz w:val="22"/>
          <w:szCs w:val="22"/>
          <w:highlight w:val="none"/>
        </w:rPr>
        <w:t>开标地址：</w:t>
      </w:r>
      <w:r>
        <w:rPr>
          <w:rFonts w:hint="eastAsia" w:eastAsia="新宋体"/>
          <w:sz w:val="22"/>
          <w:szCs w:val="22"/>
          <w:highlight w:val="none"/>
        </w:rPr>
        <w:t>温州市会展路119号温州市消防救援支队8楼开标室</w:t>
      </w:r>
    </w:p>
    <w:p w14:paraId="4117752C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五、公告及公告期限</w:t>
      </w:r>
    </w:p>
    <w:p w14:paraId="1C38B05F">
      <w:pPr>
        <w:spacing w:line="460" w:lineRule="exact"/>
        <w:ind w:firstLine="440" w:firstLineChars="200"/>
        <w:rPr>
          <w:rFonts w:hint="eastAsia" w:eastAsia="新宋体"/>
          <w:sz w:val="22"/>
          <w:szCs w:val="22"/>
          <w:highlight w:val="none"/>
          <w:lang w:eastAsia="zh-CN"/>
        </w:rPr>
      </w:pPr>
      <w:r>
        <w:rPr>
          <w:rFonts w:eastAsia="新宋体"/>
          <w:sz w:val="22"/>
          <w:szCs w:val="22"/>
          <w:highlight w:val="none"/>
        </w:rPr>
        <w:t>本项目公告发布在中国政府采购网，网址：http：//www.ccgp.gov.cn/</w:t>
      </w:r>
      <w:r>
        <w:rPr>
          <w:rFonts w:hint="eastAsia" w:eastAsia="新宋体"/>
          <w:sz w:val="22"/>
          <w:szCs w:val="22"/>
          <w:highlight w:val="none"/>
          <w:lang w:eastAsia="zh-CN"/>
        </w:rPr>
        <w:t>；</w:t>
      </w:r>
      <w:r>
        <w:rPr>
          <w:rFonts w:hint="eastAsia" w:eastAsia="新宋体"/>
          <w:sz w:val="22"/>
          <w:szCs w:val="22"/>
          <w:highlight w:val="none"/>
        </w:rPr>
        <w:t>浙江政府采购网</w:t>
      </w:r>
      <w:r>
        <w:rPr>
          <w:rFonts w:eastAsia="新宋体"/>
          <w:sz w:val="22"/>
          <w:szCs w:val="22"/>
          <w:highlight w:val="none"/>
        </w:rPr>
        <w:t>，网址：</w:t>
      </w:r>
      <w:r>
        <w:rPr>
          <w:rFonts w:hint="eastAsia" w:eastAsia="新宋体"/>
          <w:sz w:val="22"/>
          <w:szCs w:val="22"/>
          <w:highlight w:val="none"/>
        </w:rPr>
        <w:t>https://zfcg.czt.zj.gov.cn/</w:t>
      </w:r>
      <w:r>
        <w:rPr>
          <w:rFonts w:hint="eastAsia" w:eastAsia="新宋体"/>
          <w:sz w:val="22"/>
          <w:szCs w:val="22"/>
          <w:highlight w:val="none"/>
          <w:lang w:eastAsia="zh-CN"/>
        </w:rPr>
        <w:t>。</w:t>
      </w:r>
    </w:p>
    <w:p w14:paraId="05A04647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自本公告发布之日起5个工作日。</w:t>
      </w:r>
    </w:p>
    <w:p w14:paraId="37A30380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六、其他补充事宜</w:t>
      </w:r>
    </w:p>
    <w:p w14:paraId="58DB2FF5">
      <w:pPr>
        <w:snapToGrid w:val="0"/>
        <w:spacing w:line="460" w:lineRule="exact"/>
        <w:ind w:firstLine="440" w:firstLineChars="200"/>
        <w:rPr>
          <w:rFonts w:hint="default" w:ascii="Times New Roman" w:hAnsi="Times New Roman" w:eastAsia="新宋体" w:cs="Times New Roman"/>
          <w:kern w:val="0"/>
          <w:sz w:val="22"/>
          <w:szCs w:val="22"/>
          <w:highlight w:val="none"/>
        </w:rPr>
      </w:pPr>
      <w:bookmarkStart w:id="1" w:name="_Toc10657"/>
      <w:r>
        <w:rPr>
          <w:rFonts w:hint="default" w:ascii="Times New Roman" w:hAnsi="Times New Roman" w:eastAsia="新宋体" w:cs="Times New Roman"/>
          <w:kern w:val="0"/>
          <w:sz w:val="22"/>
          <w:szCs w:val="22"/>
          <w:highlight w:val="none"/>
        </w:rPr>
        <w:t>1、供应商认为招标文件使自己的权益受到损害的，可以自收到招标文件之日（获取截止日之后收到招标文件的，以获取截止日为准）或者招标文件公告期限届满之日（公告发布后的第7个工作日）起7个工作日内，以书面形式向采购人和采购代理机</w:t>
      </w:r>
      <w:bookmarkStart w:id="4" w:name="_GoBack"/>
      <w:bookmarkEnd w:id="4"/>
      <w:r>
        <w:rPr>
          <w:rFonts w:hint="default" w:ascii="Times New Roman" w:hAnsi="Times New Roman" w:eastAsia="新宋体" w:cs="Times New Roman"/>
          <w:kern w:val="0"/>
          <w:sz w:val="22"/>
          <w:szCs w:val="22"/>
          <w:highlight w:val="none"/>
        </w:rPr>
        <w:t>构提出质疑。</w:t>
      </w:r>
    </w:p>
    <w:p w14:paraId="7F8C1F4E">
      <w:pPr>
        <w:pStyle w:val="2"/>
        <w:snapToGrid w:val="0"/>
        <w:spacing w:line="460" w:lineRule="exact"/>
        <w:ind w:firstLine="440" w:firstLineChars="200"/>
        <w:rPr>
          <w:rFonts w:hint="default" w:ascii="Times New Roman" w:hAnsi="Times New Roman" w:eastAsia="新宋体" w:cs="Times New Roman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新宋体" w:cs="Times New Roman"/>
          <w:kern w:val="0"/>
          <w:sz w:val="22"/>
          <w:szCs w:val="22"/>
          <w:highlight w:val="none"/>
        </w:rPr>
        <w:t>2、未经报名登记但获得招标文件的供应商参加本项目投标的，将被拒绝。</w:t>
      </w:r>
    </w:p>
    <w:bookmarkEnd w:id="1"/>
    <w:p w14:paraId="4FA7F661">
      <w:pPr>
        <w:snapToGrid w:val="0"/>
        <w:spacing w:line="460" w:lineRule="exact"/>
        <w:ind w:firstLine="440" w:firstLineChars="200"/>
        <w:rPr>
          <w:rFonts w:hint="default" w:ascii="Times New Roman" w:hAnsi="Times New Roman" w:eastAsia="新宋体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新宋体" w:cs="Times New Roman"/>
          <w:sz w:val="22"/>
          <w:szCs w:val="22"/>
          <w:highlight w:val="none"/>
        </w:rPr>
        <w:t>七、对本次招标提出询问、质疑、投诉，请按以下方式联系</w:t>
      </w:r>
    </w:p>
    <w:p w14:paraId="5C4D541C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bookmarkStart w:id="2" w:name="_Toc35393795"/>
      <w:bookmarkStart w:id="3" w:name="_Toc35393626"/>
      <w:r>
        <w:rPr>
          <w:rFonts w:eastAsia="新宋体"/>
          <w:sz w:val="22"/>
          <w:szCs w:val="22"/>
          <w:highlight w:val="none"/>
        </w:rPr>
        <w:t>1、</w:t>
      </w:r>
      <w:r>
        <w:rPr>
          <w:rFonts w:hint="eastAsia" w:eastAsia="新宋体"/>
          <w:sz w:val="22"/>
          <w:szCs w:val="22"/>
          <w:highlight w:val="none"/>
        </w:rPr>
        <w:t>采购人</w:t>
      </w:r>
      <w:r>
        <w:rPr>
          <w:rFonts w:eastAsia="新宋体"/>
          <w:sz w:val="22"/>
          <w:szCs w:val="22"/>
          <w:highlight w:val="none"/>
        </w:rPr>
        <w:t>信息</w:t>
      </w:r>
    </w:p>
    <w:p w14:paraId="6FBF2022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名称：</w:t>
      </w:r>
      <w:r>
        <w:rPr>
          <w:rFonts w:hint="eastAsia" w:eastAsia="新宋体"/>
          <w:sz w:val="22"/>
          <w:szCs w:val="22"/>
          <w:highlight w:val="none"/>
        </w:rPr>
        <w:t>乐清市消防救援大队</w:t>
      </w:r>
    </w:p>
    <w:p w14:paraId="527C7BFA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  <w:u w:val="single"/>
        </w:rPr>
      </w:pPr>
      <w:r>
        <w:rPr>
          <w:rFonts w:eastAsia="新宋体"/>
          <w:sz w:val="22"/>
          <w:szCs w:val="22"/>
          <w:highlight w:val="none"/>
        </w:rPr>
        <w:t>地址：温州市</w:t>
      </w:r>
      <w:r>
        <w:rPr>
          <w:rFonts w:hint="eastAsia" w:eastAsia="新宋体"/>
          <w:sz w:val="22"/>
          <w:szCs w:val="22"/>
          <w:highlight w:val="none"/>
        </w:rPr>
        <w:t>乐清市城东街道胜利路119号</w:t>
      </w:r>
    </w:p>
    <w:p w14:paraId="617FFB8A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联系人：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邵</w:t>
      </w:r>
      <w:r>
        <w:rPr>
          <w:rFonts w:eastAsia="新宋体"/>
          <w:sz w:val="22"/>
          <w:szCs w:val="22"/>
          <w:highlight w:val="none"/>
        </w:rPr>
        <w:t>先生</w:t>
      </w:r>
    </w:p>
    <w:p w14:paraId="2BBB4704">
      <w:pPr>
        <w:spacing w:line="460" w:lineRule="exact"/>
        <w:ind w:firstLine="440" w:firstLineChars="200"/>
        <w:rPr>
          <w:rFonts w:hint="default" w:eastAsia="新宋体"/>
          <w:sz w:val="22"/>
          <w:szCs w:val="22"/>
          <w:highlight w:val="none"/>
          <w:lang w:val="en-US" w:eastAsia="zh-CN"/>
        </w:rPr>
      </w:pPr>
      <w:r>
        <w:rPr>
          <w:rFonts w:eastAsia="新宋体"/>
          <w:sz w:val="22"/>
          <w:szCs w:val="22"/>
          <w:highlight w:val="none"/>
        </w:rPr>
        <w:t>联系方式：</w:t>
      </w:r>
      <w:r>
        <w:rPr>
          <w:rFonts w:hint="eastAsia" w:eastAsia="新宋体"/>
          <w:sz w:val="22"/>
          <w:szCs w:val="22"/>
          <w:highlight w:val="none"/>
          <w:lang w:val="en-US" w:eastAsia="zh-CN"/>
        </w:rPr>
        <w:t>15669790902</w:t>
      </w:r>
    </w:p>
    <w:p w14:paraId="3AB96CA6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2、</w:t>
      </w:r>
      <w:r>
        <w:rPr>
          <w:rFonts w:hint="eastAsia" w:eastAsia="新宋体"/>
          <w:sz w:val="22"/>
          <w:szCs w:val="22"/>
          <w:highlight w:val="none"/>
        </w:rPr>
        <w:t>采购代理机构</w:t>
      </w:r>
      <w:r>
        <w:rPr>
          <w:rFonts w:eastAsia="新宋体"/>
          <w:sz w:val="22"/>
          <w:szCs w:val="22"/>
          <w:highlight w:val="none"/>
        </w:rPr>
        <w:t>信息</w:t>
      </w:r>
    </w:p>
    <w:p w14:paraId="4F70B088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名称：温州历程招标有限公司</w:t>
      </w:r>
    </w:p>
    <w:p w14:paraId="71DCB25D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地址：温州市鹿城区勤民路鹿城壹号18幢803室</w:t>
      </w:r>
    </w:p>
    <w:p w14:paraId="1E30C9B9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bCs/>
          <w:sz w:val="22"/>
          <w:szCs w:val="22"/>
          <w:highlight w:val="none"/>
        </w:rPr>
        <w:t>项目联系人：郑永强</w:t>
      </w:r>
    </w:p>
    <w:p w14:paraId="38C91FBB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联系方式：13757727199/0577-89887255 </w:t>
      </w:r>
    </w:p>
    <w:p w14:paraId="604F486B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质疑联系人：肖忠文</w:t>
      </w:r>
    </w:p>
    <w:p w14:paraId="48C81100">
      <w:pPr>
        <w:spacing w:line="460" w:lineRule="exact"/>
        <w:ind w:firstLine="440" w:firstLineChars="200"/>
        <w:rPr>
          <w:rFonts w:eastAsia="新宋体"/>
          <w:sz w:val="22"/>
          <w:szCs w:val="22"/>
          <w:highlight w:val="none"/>
        </w:rPr>
      </w:pPr>
      <w:r>
        <w:rPr>
          <w:rFonts w:eastAsia="新宋体"/>
          <w:sz w:val="22"/>
          <w:szCs w:val="22"/>
          <w:highlight w:val="none"/>
        </w:rPr>
        <w:t>质疑联系方式：13757727199</w:t>
      </w:r>
    </w:p>
    <w:bookmarkEnd w:id="2"/>
    <w:bookmarkEnd w:id="3"/>
    <w:p w14:paraId="63B78F89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338DE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2025-07-01T01:25:55Z</dcterms:created>
  <dc:creator>Administrator</dc:creator>
  <cp:lastModifiedBy>乐圣天</cp:lastModifiedBy>
  <dcterms:modified xsi:type="dcterms:W3CDTF">2025-07-01T01:26:58Z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eyJoZGlkIjoiZGMzNDQ3MjU4N2JiYTVjYjQ4ZmJmNTA3MjQ5MmI2ZjQiLCJ1c2VySWQiOiIxMzg0MTA1MjE1In0=</vt:lpwstr>
  </property>
  <property fmtid="{D5CDD505-2E9C-101B-9397-08002B2CF9AE}" pid="4" name="ICV">
    <vt:lpwstr>F7120CCC584248F6BFE467CFCF8BD4D9_12</vt:lpwstr>
  </property>
</Properties>
</file>