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9AF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南湖区文化和旅游局2025年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7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月政府采购意向公告</w:t>
      </w:r>
    </w:p>
    <w:p w14:paraId="33A513F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 w14:paraId="058A7EB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为了便于供应商及时了解政府采购信息，根据《财政部关于开展政府采购意向公开工作的通知》（财库〔2020〕10号）等有关规定现将南湖区文化和旅游局2025年7月采购意向公开如下：</w:t>
      </w:r>
    </w:p>
    <w:tbl>
      <w:tblPr>
        <w:tblStyle w:val="6"/>
        <w:tblW w:w="959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430"/>
      </w:tblGrid>
      <w:tr w14:paraId="6F6B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60" w:type="dxa"/>
          </w:tcPr>
          <w:p w14:paraId="633BA4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7430" w:type="dxa"/>
          </w:tcPr>
          <w:p w14:paraId="31C2A6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嘉兴市南湖区文化和旅游局</w:t>
            </w:r>
          </w:p>
        </w:tc>
      </w:tr>
      <w:tr w14:paraId="7AED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078CB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7430" w:type="dxa"/>
          </w:tcPr>
          <w:p w14:paraId="02972F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嘉兴市主城区（南湖区）旅游标识标牌提升项目</w:t>
            </w:r>
          </w:p>
        </w:tc>
      </w:tr>
      <w:tr w14:paraId="23CF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FEDE5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7430" w:type="dxa"/>
          </w:tcPr>
          <w:p w14:paraId="70CFA7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2200000.00元</w:t>
            </w:r>
          </w:p>
        </w:tc>
      </w:tr>
      <w:tr w14:paraId="1757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2E980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是否面向中小企业</w:t>
            </w:r>
          </w:p>
        </w:tc>
        <w:tc>
          <w:tcPr>
            <w:tcW w:w="7430" w:type="dxa"/>
          </w:tcPr>
          <w:p w14:paraId="49E3FC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是</w:t>
            </w:r>
          </w:p>
        </w:tc>
      </w:tr>
      <w:tr w14:paraId="18E6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60" w:type="dxa"/>
          </w:tcPr>
          <w:p w14:paraId="63177E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落实政府采购政策功能情况</w:t>
            </w:r>
          </w:p>
        </w:tc>
        <w:tc>
          <w:tcPr>
            <w:tcW w:w="7430" w:type="dxa"/>
          </w:tcPr>
          <w:p w14:paraId="04074F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落实政府采购相关政策</w:t>
            </w:r>
          </w:p>
        </w:tc>
      </w:tr>
      <w:tr w14:paraId="5FF3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CF4BA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7430" w:type="dxa"/>
          </w:tcPr>
          <w:p w14:paraId="221472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2025年07月</w:t>
            </w:r>
          </w:p>
        </w:tc>
      </w:tr>
      <w:tr w14:paraId="5079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2160" w:type="dxa"/>
          </w:tcPr>
          <w:p w14:paraId="466E8A1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741B0FB7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726483CD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1B2B8BB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168CC39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Style w:val="8"/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7430" w:type="dxa"/>
          </w:tcPr>
          <w:p w14:paraId="36CD8D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标的名称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：嘉兴市主城区（南湖区）旅游标识标牌提升项目</w:t>
            </w:r>
          </w:p>
          <w:p w14:paraId="2E54B8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项目范围：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以嘉兴市主城区南湖区二环（内部快速路）以内为核心区域，适当向周边延伸覆盖。</w:t>
            </w:r>
          </w:p>
          <w:p w14:paraId="50C50A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项目内容：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新增或更新车型指引牌、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人行指引牌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、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景区到点牌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，城市人行漫游标识牌，城市人行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漫游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网红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打卡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非标标识设计和制作安装工作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。</w:t>
            </w:r>
          </w:p>
          <w:p w14:paraId="5082CC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需实现的主要功能目标：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服务“景城一体”发展，优化游客动线引导效率。提升全域旅游体验，实现标识系统标准化、人性化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、个性化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。强化南湖文旅品牌形象，突出地域文化特色。</w:t>
            </w:r>
          </w:p>
          <w:p w14:paraId="2C3093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需满足的质量、服务、安全、时限等要求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：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符合GB 5768.2-2022 道路交通标志和标线 第2部分：道路交通标志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、</w:t>
            </w:r>
            <w:r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《GB/T 10001.1-2023公共信息图形符号》及《旅游景区公共信息导向系统设置规范》。材质需耐候、防腐蚀，使用寿命≥8年。提供2年免费维护（含清洁、损坏更换）。中标方需完成现场勘查、设计、安装及验收全流程服务。安装需符合市政道路安全规范，确保结构稳固、无安全隐患。合同签订后90日内完成全部安装调试并通过验收。</w:t>
            </w:r>
          </w:p>
          <w:p w14:paraId="3B384B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招标要求：</w:t>
            </w: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招标方需带整体设计方案参与投标。</w:t>
            </w:r>
          </w:p>
        </w:tc>
      </w:tr>
      <w:tr w14:paraId="154B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 w14:paraId="3DD3CA7B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both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430" w:type="dxa"/>
            <w:vAlign w:val="center"/>
          </w:tcPr>
          <w:p w14:paraId="7ED5EC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沈雨华 </w:t>
            </w:r>
          </w:p>
        </w:tc>
      </w:tr>
      <w:tr w14:paraId="3EB7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60" w:type="dxa"/>
            <w:vAlign w:val="center"/>
          </w:tcPr>
          <w:p w14:paraId="5AA44624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both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430" w:type="dxa"/>
            <w:vAlign w:val="center"/>
          </w:tcPr>
          <w:p w14:paraId="2C6AB8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Style w:val="8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0573-83830322</w:t>
            </w:r>
          </w:p>
        </w:tc>
      </w:tr>
    </w:tbl>
    <w:p w14:paraId="0191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嘉兴市南湖区文化和旅游局</w:t>
      </w:r>
    </w:p>
    <w:p w14:paraId="2C701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</w:t>
      </w:r>
    </w:p>
    <w:sectPr>
      <w:pgSz w:w="11906" w:h="16838"/>
      <w:pgMar w:top="1157" w:right="1349" w:bottom="1157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E2475"/>
    <w:rsid w:val="03AF1619"/>
    <w:rsid w:val="04741F1B"/>
    <w:rsid w:val="088766C0"/>
    <w:rsid w:val="174E2475"/>
    <w:rsid w:val="1D835744"/>
    <w:rsid w:val="21A27C8E"/>
    <w:rsid w:val="275F2824"/>
    <w:rsid w:val="30A91F61"/>
    <w:rsid w:val="31E80FBF"/>
    <w:rsid w:val="39316A0B"/>
    <w:rsid w:val="42772D26"/>
    <w:rsid w:val="43E22422"/>
    <w:rsid w:val="5429409D"/>
    <w:rsid w:val="5C294C3A"/>
    <w:rsid w:val="5DAC32FA"/>
    <w:rsid w:val="67D143D7"/>
    <w:rsid w:val="69B27206"/>
    <w:rsid w:val="6AB50375"/>
    <w:rsid w:val="7745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717</Characters>
  <Lines>0</Lines>
  <Paragraphs>0</Paragraphs>
  <TotalTime>29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2025-06-06T02:42:00Z</dcterms:created>
  <dc:creator>沈雨华</dc:creator>
  <cp:lastModifiedBy>沈雨华</cp:lastModifiedBy>
  <cp:lastPrinted>2025-06-18T06:17:00Z</cp:lastPrinted>
  <dcterms:modified xsi:type="dcterms:W3CDTF">2025-07-02T07:02:51Z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77E49E1B603149F29AF68CCF02C480C2_13</vt:lpwstr>
  </property>
  <property fmtid="{D5CDD505-2E9C-101B-9397-08002B2CF9AE}" pid="4" name="KSOTemplateDocerSaveRecord">
    <vt:lpwstr>eyJoZGlkIjoiODkxMDI1ZDRiMzdkZjU2Y2Y5ZTM4NjlmZGYyODM0NTMiLCJ1c2VySWQiOiIxNDk2MDM2OTA2In0=</vt:lpwstr>
  </property>
</Properties>
</file>