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45E7BF">
      <w:pPr>
        <w:adjustRightInd/>
        <w:spacing w:line="360" w:lineRule="auto"/>
        <w:jc w:val="both"/>
        <w:rPr>
          <w:rFonts w:ascii="宋体" w:hAnsi="宋体" w:cs="宋体"/>
          <w:b/>
          <w:color w:val="auto"/>
          <w:sz w:val="48"/>
          <w:szCs w:val="48"/>
          <w:highlight w:val="none"/>
        </w:rPr>
      </w:pPr>
    </w:p>
    <w:p w14:paraId="62A2ED3F">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柯桥街道小区生活垃圾分类“定时定点”运营服务项目</w:t>
      </w:r>
    </w:p>
    <w:p w14:paraId="12988FA0">
      <w:pPr>
        <w:jc w:val="center"/>
        <w:outlineLvl w:val="0"/>
        <w:rPr>
          <w:rFonts w:hint="eastAsia" w:ascii="仿宋" w:hAnsi="仿宋" w:eastAsia="仿宋" w:cs="仿宋"/>
          <w:b/>
          <w:color w:val="auto"/>
          <w:sz w:val="72"/>
          <w:szCs w:val="72"/>
          <w:highlight w:val="none"/>
        </w:rPr>
      </w:pPr>
      <w:bookmarkStart w:id="182" w:name="_GoBack"/>
      <w:bookmarkEnd w:id="182"/>
    </w:p>
    <w:p w14:paraId="13AF9F3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735083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985551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3E1C89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5D7C55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1D9D8F9">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B9B447E">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0EEE993">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1BD0BF8">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绍柯采[2025]854号</w:t>
      </w:r>
    </w:p>
    <w:tbl>
      <w:tblPr>
        <w:tblStyle w:val="63"/>
        <w:tblW w:w="7801" w:type="dxa"/>
        <w:jc w:val="center"/>
        <w:tblLayout w:type="fixed"/>
        <w:tblCellMar>
          <w:top w:w="0" w:type="dxa"/>
          <w:left w:w="108" w:type="dxa"/>
          <w:bottom w:w="0" w:type="dxa"/>
          <w:right w:w="108" w:type="dxa"/>
        </w:tblCellMar>
      </w:tblPr>
      <w:tblGrid>
        <w:gridCol w:w="2356"/>
        <w:gridCol w:w="5445"/>
      </w:tblGrid>
      <w:tr w14:paraId="04ADD7E7">
        <w:tblPrEx>
          <w:tblCellMar>
            <w:top w:w="0" w:type="dxa"/>
            <w:left w:w="108" w:type="dxa"/>
            <w:bottom w:w="0" w:type="dxa"/>
            <w:right w:w="108" w:type="dxa"/>
          </w:tblCellMar>
        </w:tblPrEx>
        <w:trPr>
          <w:trHeight w:val="443" w:hRule="atLeast"/>
          <w:jc w:val="center"/>
        </w:trPr>
        <w:tc>
          <w:tcPr>
            <w:tcW w:w="2356" w:type="dxa"/>
          </w:tcPr>
          <w:p w14:paraId="0F2D6F5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2D86688">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绍兴市柯桥区柯桥街道办事处</w:t>
            </w:r>
          </w:p>
        </w:tc>
      </w:tr>
      <w:tr w14:paraId="17411BC3">
        <w:tblPrEx>
          <w:tblCellMar>
            <w:top w:w="0" w:type="dxa"/>
            <w:left w:w="108" w:type="dxa"/>
            <w:bottom w:w="0" w:type="dxa"/>
            <w:right w:w="108" w:type="dxa"/>
          </w:tblCellMar>
        </w:tblPrEx>
        <w:trPr>
          <w:trHeight w:val="494" w:hRule="atLeast"/>
          <w:jc w:val="center"/>
        </w:trPr>
        <w:tc>
          <w:tcPr>
            <w:tcW w:w="2356" w:type="dxa"/>
          </w:tcPr>
          <w:p w14:paraId="4A83480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21A696A6">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浙江华元工程咨询有限公司</w:t>
            </w:r>
          </w:p>
        </w:tc>
      </w:tr>
      <w:tr w14:paraId="0A267AF8">
        <w:tblPrEx>
          <w:tblCellMar>
            <w:top w:w="0" w:type="dxa"/>
            <w:left w:w="108" w:type="dxa"/>
            <w:bottom w:w="0" w:type="dxa"/>
            <w:right w:w="108" w:type="dxa"/>
          </w:tblCellMar>
        </w:tblPrEx>
        <w:trPr>
          <w:trHeight w:val="397" w:hRule="atLeast"/>
          <w:jc w:val="center"/>
        </w:trPr>
        <w:tc>
          <w:tcPr>
            <w:tcW w:w="2356" w:type="dxa"/>
            <w:vAlign w:val="center"/>
          </w:tcPr>
          <w:p w14:paraId="6E8BE98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64C4B8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5706CF03">
        <w:tblPrEx>
          <w:tblCellMar>
            <w:top w:w="0" w:type="dxa"/>
            <w:left w:w="108" w:type="dxa"/>
            <w:bottom w:w="0" w:type="dxa"/>
            <w:right w:w="108" w:type="dxa"/>
          </w:tblCellMar>
        </w:tblPrEx>
        <w:trPr>
          <w:trHeight w:val="333" w:hRule="atLeast"/>
          <w:jc w:val="center"/>
        </w:trPr>
        <w:tc>
          <w:tcPr>
            <w:tcW w:w="7801" w:type="dxa"/>
            <w:gridSpan w:val="2"/>
          </w:tcPr>
          <w:p w14:paraId="2F35B1AB">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二○二五年五月</w:t>
            </w:r>
          </w:p>
        </w:tc>
      </w:tr>
    </w:tbl>
    <w:p w14:paraId="10580F11">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965FCFF">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7E5FD2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3DAADD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5ECFA0B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063A5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60223F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0C4999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71401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AC1934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87894C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8099877">
      <w:pPr>
        <w:spacing w:line="360" w:lineRule="auto"/>
        <w:ind w:firstLine="549" w:firstLineChars="229"/>
        <w:rPr>
          <w:rFonts w:hint="eastAsia" w:ascii="仿宋" w:hAnsi="仿宋" w:eastAsia="仿宋" w:cs="仿宋"/>
          <w:color w:val="auto"/>
          <w:sz w:val="24"/>
          <w:highlight w:val="none"/>
        </w:rPr>
      </w:pPr>
    </w:p>
    <w:p w14:paraId="5A4FE358">
      <w:pPr>
        <w:spacing w:line="360" w:lineRule="auto"/>
        <w:ind w:firstLine="549" w:firstLineChars="229"/>
        <w:rPr>
          <w:rFonts w:hint="eastAsia" w:ascii="仿宋" w:hAnsi="仿宋" w:eastAsia="仿宋" w:cs="仿宋"/>
          <w:color w:val="auto"/>
          <w:sz w:val="24"/>
          <w:highlight w:val="none"/>
        </w:rPr>
      </w:pPr>
    </w:p>
    <w:p w14:paraId="5271B0A4">
      <w:pPr>
        <w:spacing w:line="360" w:lineRule="auto"/>
        <w:ind w:firstLine="549" w:firstLineChars="229"/>
        <w:rPr>
          <w:rFonts w:hint="eastAsia" w:ascii="仿宋" w:hAnsi="仿宋" w:eastAsia="仿宋" w:cs="仿宋"/>
          <w:color w:val="auto"/>
          <w:sz w:val="24"/>
          <w:highlight w:val="none"/>
        </w:rPr>
      </w:pPr>
    </w:p>
    <w:p w14:paraId="446AB14C">
      <w:pPr>
        <w:spacing w:line="360" w:lineRule="auto"/>
        <w:ind w:firstLine="549" w:firstLineChars="229"/>
        <w:rPr>
          <w:rFonts w:hint="eastAsia" w:ascii="仿宋" w:hAnsi="仿宋" w:eastAsia="仿宋" w:cs="仿宋"/>
          <w:color w:val="auto"/>
          <w:sz w:val="24"/>
          <w:highlight w:val="none"/>
        </w:rPr>
      </w:pPr>
    </w:p>
    <w:p w14:paraId="2F5759A6">
      <w:pPr>
        <w:spacing w:line="360" w:lineRule="auto"/>
        <w:ind w:firstLine="549" w:firstLineChars="229"/>
        <w:rPr>
          <w:rFonts w:hint="eastAsia" w:ascii="仿宋" w:hAnsi="仿宋" w:eastAsia="仿宋" w:cs="仿宋"/>
          <w:color w:val="auto"/>
          <w:sz w:val="24"/>
          <w:highlight w:val="none"/>
        </w:rPr>
      </w:pPr>
    </w:p>
    <w:p w14:paraId="71449140">
      <w:pPr>
        <w:spacing w:line="360" w:lineRule="auto"/>
        <w:ind w:firstLine="549" w:firstLineChars="229"/>
        <w:rPr>
          <w:rFonts w:hint="eastAsia" w:ascii="仿宋" w:hAnsi="仿宋" w:eastAsia="仿宋" w:cs="仿宋"/>
          <w:color w:val="auto"/>
          <w:sz w:val="24"/>
          <w:highlight w:val="none"/>
        </w:rPr>
      </w:pPr>
    </w:p>
    <w:p w14:paraId="2C332552">
      <w:pPr>
        <w:spacing w:line="360" w:lineRule="auto"/>
        <w:ind w:firstLine="549" w:firstLineChars="229"/>
        <w:rPr>
          <w:rFonts w:hint="eastAsia" w:ascii="仿宋" w:hAnsi="仿宋" w:eastAsia="仿宋" w:cs="仿宋"/>
          <w:color w:val="auto"/>
          <w:sz w:val="24"/>
          <w:highlight w:val="none"/>
        </w:rPr>
      </w:pPr>
    </w:p>
    <w:p w14:paraId="27508FB6">
      <w:pPr>
        <w:spacing w:line="360" w:lineRule="auto"/>
        <w:ind w:firstLine="549" w:firstLineChars="229"/>
        <w:rPr>
          <w:rFonts w:hint="eastAsia" w:ascii="仿宋" w:hAnsi="仿宋" w:eastAsia="仿宋" w:cs="仿宋"/>
          <w:color w:val="auto"/>
          <w:sz w:val="24"/>
          <w:highlight w:val="none"/>
        </w:rPr>
      </w:pPr>
    </w:p>
    <w:p w14:paraId="4F4B00D6">
      <w:pPr>
        <w:spacing w:line="360" w:lineRule="auto"/>
        <w:ind w:firstLine="549" w:firstLineChars="229"/>
        <w:rPr>
          <w:rFonts w:hint="eastAsia" w:ascii="仿宋" w:hAnsi="仿宋" w:eastAsia="仿宋" w:cs="仿宋"/>
          <w:color w:val="auto"/>
          <w:sz w:val="24"/>
          <w:highlight w:val="none"/>
        </w:rPr>
      </w:pPr>
    </w:p>
    <w:p w14:paraId="2745C7BA">
      <w:pPr>
        <w:spacing w:line="360" w:lineRule="auto"/>
        <w:ind w:firstLine="549" w:firstLineChars="229"/>
        <w:rPr>
          <w:rFonts w:hint="eastAsia" w:ascii="仿宋" w:hAnsi="仿宋" w:eastAsia="仿宋" w:cs="仿宋"/>
          <w:color w:val="auto"/>
          <w:sz w:val="24"/>
          <w:highlight w:val="none"/>
        </w:rPr>
      </w:pPr>
    </w:p>
    <w:p w14:paraId="7C840FB1">
      <w:pPr>
        <w:spacing w:line="360" w:lineRule="auto"/>
        <w:ind w:firstLine="549" w:firstLineChars="229"/>
        <w:rPr>
          <w:rFonts w:hint="eastAsia" w:ascii="仿宋" w:hAnsi="仿宋" w:eastAsia="仿宋" w:cs="仿宋"/>
          <w:color w:val="auto"/>
          <w:sz w:val="24"/>
          <w:highlight w:val="none"/>
        </w:rPr>
      </w:pPr>
    </w:p>
    <w:p w14:paraId="3B2C8491">
      <w:pPr>
        <w:spacing w:line="360" w:lineRule="auto"/>
        <w:rPr>
          <w:rFonts w:hint="eastAsia" w:ascii="仿宋" w:hAnsi="仿宋" w:eastAsia="仿宋" w:cs="仿宋"/>
          <w:color w:val="auto"/>
          <w:sz w:val="24"/>
          <w:highlight w:val="none"/>
        </w:rPr>
      </w:pPr>
    </w:p>
    <w:bookmarkEnd w:id="1"/>
    <w:p w14:paraId="0E77F5A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0953EA8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5EAE242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76258E7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0E6607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74240F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柯桥街道小区生活垃圾分类“定时定点”运营服务项目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 月 日 点 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1646F59">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112105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绍柯采[2025]854号</w:t>
      </w:r>
    </w:p>
    <w:p w14:paraId="17F2B6C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柯桥街道小区生活垃圾分类“定时定点”运营服务项目</w:t>
      </w:r>
      <w:r>
        <w:rPr>
          <w:rFonts w:hint="eastAsia" w:ascii="仿宋" w:hAnsi="仿宋" w:eastAsia="仿宋" w:cs="仿宋"/>
          <w:color w:val="auto"/>
          <w:sz w:val="24"/>
          <w:highlight w:val="none"/>
          <w:lang w:val="en-US" w:eastAsia="zh-CN"/>
        </w:rPr>
        <w:t xml:space="preserve"> </w:t>
      </w:r>
    </w:p>
    <w:p w14:paraId="51D396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10870000</w:t>
      </w:r>
      <w:r>
        <w:rPr>
          <w:rFonts w:hint="eastAsia" w:ascii="仿宋" w:hAnsi="仿宋" w:eastAsia="仿宋" w:cs="仿宋"/>
          <w:b/>
          <w:color w:val="auto"/>
          <w:sz w:val="24"/>
          <w:highlight w:val="none"/>
        </w:rPr>
        <w:t xml:space="preserve">元 </w:t>
      </w:r>
    </w:p>
    <w:p w14:paraId="70A2199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olor w:val="auto"/>
          <w:sz w:val="24"/>
          <w:szCs w:val="28"/>
          <w:highlight w:val="none"/>
        </w:rPr>
        <w:t>标项一：2</w:t>
      </w:r>
      <w:r>
        <w:rPr>
          <w:rFonts w:hint="eastAsia" w:ascii="仿宋" w:hAnsi="仿宋" w:eastAsia="仿宋"/>
          <w:color w:val="auto"/>
          <w:sz w:val="24"/>
          <w:szCs w:val="28"/>
          <w:highlight w:val="none"/>
          <w:lang w:val="en-US" w:eastAsia="zh-CN"/>
        </w:rPr>
        <w:t>3</w:t>
      </w:r>
      <w:r>
        <w:rPr>
          <w:rFonts w:hint="eastAsia" w:ascii="仿宋" w:hAnsi="仿宋" w:eastAsia="仿宋"/>
          <w:color w:val="auto"/>
          <w:sz w:val="24"/>
          <w:szCs w:val="28"/>
          <w:highlight w:val="none"/>
        </w:rPr>
        <w:t>50000；标项二：27</w:t>
      </w:r>
      <w:r>
        <w:rPr>
          <w:rFonts w:hint="eastAsia" w:ascii="仿宋" w:hAnsi="仿宋" w:eastAsia="仿宋"/>
          <w:color w:val="auto"/>
          <w:sz w:val="24"/>
          <w:szCs w:val="28"/>
          <w:highlight w:val="none"/>
          <w:lang w:val="en-US" w:eastAsia="zh-CN"/>
        </w:rPr>
        <w:t>1</w:t>
      </w:r>
      <w:r>
        <w:rPr>
          <w:rFonts w:hint="eastAsia" w:ascii="仿宋" w:hAnsi="仿宋" w:eastAsia="仿宋"/>
          <w:color w:val="auto"/>
          <w:sz w:val="24"/>
          <w:szCs w:val="28"/>
          <w:highlight w:val="none"/>
        </w:rPr>
        <w:t>0000；标项三：3070000；标项四：2</w:t>
      </w:r>
      <w:r>
        <w:rPr>
          <w:rFonts w:hint="eastAsia" w:ascii="仿宋" w:hAnsi="仿宋" w:eastAsia="仿宋"/>
          <w:color w:val="auto"/>
          <w:sz w:val="24"/>
          <w:szCs w:val="28"/>
          <w:highlight w:val="none"/>
          <w:lang w:val="en-US" w:eastAsia="zh-CN"/>
        </w:rPr>
        <w:t>74</w:t>
      </w:r>
      <w:r>
        <w:rPr>
          <w:rFonts w:hint="eastAsia" w:ascii="仿宋" w:hAnsi="仿宋" w:eastAsia="仿宋"/>
          <w:color w:val="auto"/>
          <w:sz w:val="24"/>
          <w:szCs w:val="28"/>
          <w:highlight w:val="none"/>
        </w:rPr>
        <w:t>0000</w:t>
      </w:r>
      <w:r>
        <w:rPr>
          <w:rFonts w:hint="eastAsia" w:ascii="仿宋" w:hAnsi="仿宋" w:eastAsia="仿宋" w:cs="仿宋"/>
          <w:b/>
          <w:color w:val="auto"/>
          <w:sz w:val="24"/>
          <w:highlight w:val="none"/>
        </w:rPr>
        <w:t xml:space="preserve"> </w:t>
      </w:r>
    </w:p>
    <w:p w14:paraId="1DE4315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489A982B">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标项一：</w:t>
      </w:r>
    </w:p>
    <w:p w14:paraId="164EDD9E">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标项名称：柯桥街道住宅小区生活垃圾分类“定时定点”运营项目（第一片区）</w:t>
      </w:r>
    </w:p>
    <w:p w14:paraId="77CE24E0">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数量：1</w:t>
      </w:r>
      <w:r>
        <w:rPr>
          <w:rFonts w:eastAsia="仿宋"/>
          <w:color w:val="auto"/>
          <w:sz w:val="24"/>
          <w:highlight w:val="none"/>
        </w:rPr>
        <w:t>项</w:t>
      </w:r>
    </w:p>
    <w:p w14:paraId="07149149">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预算金额（元）: 2</w:t>
      </w:r>
      <w:r>
        <w:rPr>
          <w:rFonts w:hint="eastAsia" w:ascii="仿宋" w:hAnsi="仿宋" w:eastAsia="仿宋"/>
          <w:color w:val="auto"/>
          <w:sz w:val="24"/>
          <w:szCs w:val="28"/>
          <w:highlight w:val="none"/>
          <w:lang w:val="en-US" w:eastAsia="zh-CN"/>
        </w:rPr>
        <w:t>3</w:t>
      </w:r>
      <w:r>
        <w:rPr>
          <w:rFonts w:hint="eastAsia" w:ascii="仿宋" w:hAnsi="仿宋" w:eastAsia="仿宋"/>
          <w:color w:val="auto"/>
          <w:sz w:val="24"/>
          <w:szCs w:val="28"/>
          <w:highlight w:val="none"/>
        </w:rPr>
        <w:t>50000</w:t>
      </w:r>
    </w:p>
    <w:p w14:paraId="6B5D00F4">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简要规格描述或项目基本概况介绍、用途：详见招标文件要求</w:t>
      </w:r>
    </w:p>
    <w:p w14:paraId="2BB78D58">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标项二：</w:t>
      </w:r>
    </w:p>
    <w:p w14:paraId="2F76BE03">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标项名称：柯桥街道住宅小区生活垃圾分类“定时定点”运营项目（第二片区）</w:t>
      </w:r>
    </w:p>
    <w:p w14:paraId="46521C85">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数量：1</w:t>
      </w:r>
      <w:r>
        <w:rPr>
          <w:rFonts w:eastAsia="仿宋"/>
          <w:color w:val="auto"/>
          <w:sz w:val="24"/>
          <w:highlight w:val="none"/>
        </w:rPr>
        <w:t>项</w:t>
      </w:r>
    </w:p>
    <w:p w14:paraId="1B2CEAA4">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预算金额（元）:27</w:t>
      </w:r>
      <w:r>
        <w:rPr>
          <w:rFonts w:hint="eastAsia" w:ascii="仿宋" w:hAnsi="仿宋" w:eastAsia="仿宋"/>
          <w:color w:val="auto"/>
          <w:sz w:val="24"/>
          <w:szCs w:val="28"/>
          <w:highlight w:val="none"/>
          <w:lang w:val="en-US" w:eastAsia="zh-CN"/>
        </w:rPr>
        <w:t>1</w:t>
      </w:r>
      <w:r>
        <w:rPr>
          <w:rFonts w:hint="eastAsia" w:ascii="仿宋" w:hAnsi="仿宋" w:eastAsia="仿宋"/>
          <w:color w:val="auto"/>
          <w:sz w:val="24"/>
          <w:szCs w:val="28"/>
          <w:highlight w:val="none"/>
        </w:rPr>
        <w:t>0000</w:t>
      </w:r>
    </w:p>
    <w:p w14:paraId="39585F15">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简要规格描述或项目基本概况介绍、用途：详见招标文件要求</w:t>
      </w:r>
    </w:p>
    <w:p w14:paraId="2B7EE911">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标项三：</w:t>
      </w:r>
    </w:p>
    <w:p w14:paraId="42585FB9">
      <w:pPr>
        <w:ind w:left="420"/>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标项名称：柯桥街道住宅小区生活垃圾分类“定时定点”运营项目（第三片区）</w:t>
      </w:r>
    </w:p>
    <w:p w14:paraId="7EB8B0A9">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数量：1</w:t>
      </w:r>
      <w:r>
        <w:rPr>
          <w:rFonts w:eastAsia="仿宋"/>
          <w:color w:val="auto"/>
          <w:sz w:val="24"/>
          <w:highlight w:val="none"/>
        </w:rPr>
        <w:t>项</w:t>
      </w:r>
    </w:p>
    <w:p w14:paraId="1F200EF6">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预算金额（元）: 3070000</w:t>
      </w:r>
    </w:p>
    <w:p w14:paraId="68CAF72F">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简要规格描述或项目基本概况介绍、用途：详见招标文件要求</w:t>
      </w:r>
    </w:p>
    <w:p w14:paraId="15E026E9">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标项四：</w:t>
      </w:r>
    </w:p>
    <w:p w14:paraId="2A5A901D">
      <w:pPr>
        <w:ind w:left="420"/>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标项名称：柯桥街道住宅小区生活垃圾分类“定时定点”运营项目（第四片区）</w:t>
      </w:r>
    </w:p>
    <w:p w14:paraId="70D388FE">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数量：1</w:t>
      </w:r>
      <w:r>
        <w:rPr>
          <w:rFonts w:eastAsia="仿宋"/>
          <w:color w:val="auto"/>
          <w:sz w:val="24"/>
          <w:highlight w:val="none"/>
        </w:rPr>
        <w:t>项</w:t>
      </w:r>
    </w:p>
    <w:p w14:paraId="31DD1F66">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预算金额（元）: 2</w:t>
      </w:r>
      <w:r>
        <w:rPr>
          <w:rFonts w:hint="eastAsia" w:ascii="仿宋" w:hAnsi="仿宋" w:eastAsia="仿宋"/>
          <w:color w:val="auto"/>
          <w:sz w:val="24"/>
          <w:szCs w:val="28"/>
          <w:highlight w:val="none"/>
          <w:lang w:val="en-US" w:eastAsia="zh-CN"/>
        </w:rPr>
        <w:t>74</w:t>
      </w:r>
      <w:r>
        <w:rPr>
          <w:rFonts w:hint="eastAsia" w:ascii="仿宋" w:hAnsi="仿宋" w:eastAsia="仿宋"/>
          <w:color w:val="auto"/>
          <w:sz w:val="24"/>
          <w:szCs w:val="28"/>
          <w:highlight w:val="none"/>
        </w:rPr>
        <w:t>0000</w:t>
      </w:r>
    </w:p>
    <w:p w14:paraId="50E7D6AE">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简要规格描述或项目基本概况介绍、用途：详见招标文件要求</w:t>
      </w:r>
    </w:p>
    <w:p w14:paraId="63735641">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合同履行期限：详见招标文件</w:t>
      </w:r>
    </w:p>
    <w:p w14:paraId="6098B15E">
      <w:pPr>
        <w:adjustRightInd/>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备注：</w:t>
      </w:r>
      <w:r>
        <w:rPr>
          <w:rFonts w:hint="eastAsia" w:ascii="仿宋" w:hAnsi="仿宋" w:eastAsia="仿宋"/>
          <w:b/>
          <w:bCs/>
          <w:color w:val="auto"/>
          <w:sz w:val="24"/>
          <w:szCs w:val="28"/>
          <w:highlight w:val="none"/>
          <w:u w:val="single"/>
        </w:rPr>
        <w:t>符合要求的供应商可以同时报名四个标项，但只允许中一个标项；供应商如中标一个标项，则下一标项投标文件不再开启；开标将按顺序（标项一、标项二、标项三、标项四）进行。</w:t>
      </w:r>
    </w:p>
    <w:p w14:paraId="0B967E8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否。</w:t>
      </w:r>
    </w:p>
    <w:p w14:paraId="697EB2BA">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7A85AD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5D3CC6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C7FBA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02DCEB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621B89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2A78CD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5AB2F6F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384B7F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C4AA0E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618426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25117089">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432CCA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34A0B65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87A28B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17B473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EFD16C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7EE0408">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736FCAC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 月 日 点 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617556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64D8E3F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 月 日 点 分00秒</w:t>
      </w:r>
      <w:r>
        <w:rPr>
          <w:rFonts w:hint="eastAsia" w:ascii="仿宋" w:hAnsi="仿宋" w:eastAsia="仿宋" w:cs="仿宋"/>
          <w:bCs/>
          <w:color w:val="auto"/>
          <w:sz w:val="24"/>
          <w:highlight w:val="none"/>
          <w:u w:val="single"/>
        </w:rPr>
        <w:t xml:space="preserve">  </w:t>
      </w:r>
    </w:p>
    <w:p w14:paraId="31CDE73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开标地点（网址）：绍兴市柯桥区公共资源交易中心三楼  号交易室（绍兴市柯桥区纺都路1066号）通过政府采购云平台（https://www.zcygov.cn）在线开标</w:t>
      </w:r>
    </w:p>
    <w:p w14:paraId="73A01FD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33EAEA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B35C84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17F3762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0C1C57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51A814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44B0A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85D7E2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0A5C0EDB">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637"/>
      <w:bookmarkStart w:id="7" w:name="_Toc35393806"/>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98708E9">
      <w:pPr>
        <w:spacing w:line="360" w:lineRule="auto"/>
        <w:ind w:firstLine="480" w:firstLineChars="200"/>
        <w:rPr>
          <w:rFonts w:hint="eastAsia" w:ascii="仿宋" w:hAnsi="仿宋" w:eastAsia="仿宋" w:cs="仿宋"/>
          <w:color w:val="auto"/>
          <w:sz w:val="24"/>
          <w:highlight w:val="none"/>
          <w:lang w:eastAsia="zh-CN"/>
        </w:rPr>
      </w:pPr>
      <w:bookmarkStart w:id="9" w:name="_Toc35393807"/>
      <w:bookmarkStart w:id="10" w:name="_Toc28359097"/>
      <w:bookmarkStart w:id="11" w:name="_Toc35393638"/>
      <w:bookmarkStart w:id="12" w:name="_Toc28359020"/>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绍兴市柯桥区柯桥街道办事处</w:t>
      </w:r>
    </w:p>
    <w:p w14:paraId="4714229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szCs w:val="28"/>
          <w:highlight w:val="none"/>
        </w:rPr>
        <w:t>柯桥区金柯桥大道458号</w:t>
      </w:r>
      <w:r>
        <w:rPr>
          <w:rFonts w:hint="eastAsia" w:ascii="仿宋" w:hAnsi="仿宋" w:eastAsia="仿宋" w:cs="仿宋"/>
          <w:color w:val="auto"/>
          <w:sz w:val="24"/>
          <w:highlight w:val="none"/>
        </w:rPr>
        <w:t xml:space="preserve"> </w:t>
      </w:r>
    </w:p>
    <w:p w14:paraId="3D94B33E">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1856A67C">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项目联系人（询问）： </w:t>
      </w:r>
      <w:r>
        <w:rPr>
          <w:rFonts w:hint="eastAsia" w:ascii="仿宋" w:hAnsi="仿宋" w:eastAsia="仿宋" w:cs="仿宋"/>
          <w:color w:val="auto"/>
          <w:sz w:val="24"/>
          <w:highlight w:val="none"/>
          <w:lang w:eastAsia="zh-CN"/>
        </w:rPr>
        <w:t>蒋工</w:t>
      </w:r>
    </w:p>
    <w:p w14:paraId="40D8807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ascii="Calibri" w:hAnsi="Calibri" w:eastAsia="仿宋" w:cs="Calibri"/>
          <w:color w:val="auto"/>
          <w:sz w:val="24"/>
          <w:szCs w:val="28"/>
          <w:highlight w:val="none"/>
        </w:rPr>
        <w:t> </w:t>
      </w:r>
      <w:r>
        <w:rPr>
          <w:rFonts w:hint="eastAsia" w:ascii="仿宋" w:hAnsi="仿宋" w:eastAsia="仿宋"/>
          <w:color w:val="auto"/>
          <w:sz w:val="24"/>
          <w:szCs w:val="28"/>
          <w:highlight w:val="none"/>
        </w:rPr>
        <w:t>0575-89990880</w:t>
      </w:r>
    </w:p>
    <w:p w14:paraId="2A6A93C2">
      <w:pPr>
        <w:widowControl/>
        <w:spacing w:line="360" w:lineRule="auto"/>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w:t>
      </w:r>
      <w:r>
        <w:rPr>
          <w:rFonts w:hint="eastAsia" w:ascii="仿宋" w:hAnsi="仿宋" w:eastAsia="仿宋" w:cs="仿宋"/>
          <w:color w:val="auto"/>
          <w:sz w:val="24"/>
          <w:szCs w:val="28"/>
          <w:highlight w:val="none"/>
          <w:lang w:val="en-US" w:eastAsia="zh-CN"/>
        </w:rPr>
        <w:t xml:space="preserve"> </w:t>
      </w:r>
      <w:r>
        <w:rPr>
          <w:rFonts w:hint="eastAsia" w:ascii="仿宋" w:hAnsi="仿宋" w:eastAsia="仿宋" w:cs="仿宋"/>
          <w:color w:val="auto"/>
          <w:sz w:val="24"/>
          <w:szCs w:val="28"/>
          <w:highlight w:val="none"/>
        </w:rPr>
        <w:t>质疑联系人：陈工</w:t>
      </w:r>
    </w:p>
    <w:p w14:paraId="0054E1AE">
      <w:pPr>
        <w:widowControl/>
        <w:spacing w:line="360" w:lineRule="auto"/>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w:t>
      </w:r>
      <w:r>
        <w:rPr>
          <w:rFonts w:hint="eastAsia" w:ascii="仿宋" w:hAnsi="仿宋" w:eastAsia="仿宋" w:cs="仿宋"/>
          <w:color w:val="auto"/>
          <w:sz w:val="24"/>
          <w:szCs w:val="28"/>
          <w:highlight w:val="none"/>
          <w:lang w:val="en-US" w:eastAsia="zh-CN"/>
        </w:rPr>
        <w:t xml:space="preserve"> </w:t>
      </w:r>
      <w:r>
        <w:rPr>
          <w:rFonts w:hint="eastAsia" w:ascii="仿宋" w:hAnsi="仿宋" w:eastAsia="仿宋" w:cs="仿宋"/>
          <w:color w:val="auto"/>
          <w:sz w:val="24"/>
          <w:szCs w:val="28"/>
          <w:highlight w:val="none"/>
        </w:rPr>
        <w:t>质疑联系方式：0575-89990736</w:t>
      </w:r>
    </w:p>
    <w:p w14:paraId="6C44B959">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7A65C8F">
      <w:pPr>
        <w:adjustRightInd/>
        <w:spacing w:line="360" w:lineRule="auto"/>
        <w:ind w:firstLine="480" w:firstLineChars="200"/>
        <w:jc w:val="left"/>
        <w:rPr>
          <w:rFonts w:hint="eastAsia" w:ascii="仿宋" w:hAnsi="仿宋" w:eastAsia="仿宋" w:cs="宋体"/>
          <w:color w:val="auto"/>
          <w:sz w:val="24"/>
          <w:szCs w:val="28"/>
          <w:highlight w:val="none"/>
          <w:lang w:eastAsia="zh-CN"/>
        </w:rPr>
      </w:pPr>
      <w:bookmarkStart w:id="13" w:name="_Toc28359021"/>
      <w:bookmarkStart w:id="14" w:name="_Toc28359098"/>
      <w:bookmarkStart w:id="15" w:name="_Toc35393808"/>
      <w:bookmarkStart w:id="16" w:name="_Toc35393639"/>
      <w:r>
        <w:rPr>
          <w:rFonts w:hint="eastAsia" w:ascii="仿宋" w:hAnsi="仿宋" w:eastAsia="仿宋" w:cs="宋体"/>
          <w:color w:val="auto"/>
          <w:sz w:val="24"/>
          <w:szCs w:val="28"/>
          <w:highlight w:val="none"/>
        </w:rPr>
        <w:t>名称：</w:t>
      </w:r>
      <w:r>
        <w:rPr>
          <w:rFonts w:hint="eastAsia" w:ascii="仿宋" w:hAnsi="仿宋" w:eastAsia="仿宋" w:cs="宋体"/>
          <w:color w:val="auto"/>
          <w:sz w:val="24"/>
          <w:szCs w:val="28"/>
          <w:highlight w:val="none"/>
          <w:lang w:eastAsia="zh-CN"/>
        </w:rPr>
        <w:t>浙江华元工程咨询有限公司</w:t>
      </w:r>
    </w:p>
    <w:p w14:paraId="6741E71A">
      <w:pPr>
        <w:adjustRightInd/>
        <w:spacing w:line="360" w:lineRule="auto"/>
        <w:ind w:firstLine="480" w:firstLineChars="200"/>
        <w:jc w:val="left"/>
        <w:rPr>
          <w:rFonts w:hint="eastAsia" w:ascii="仿宋" w:hAnsi="仿宋" w:eastAsia="仿宋" w:cs="宋体"/>
          <w:color w:val="auto"/>
          <w:sz w:val="24"/>
          <w:szCs w:val="28"/>
          <w:highlight w:val="none"/>
          <w:lang w:eastAsia="zh-CN"/>
        </w:rPr>
      </w:pPr>
      <w:r>
        <w:rPr>
          <w:rFonts w:hint="eastAsia" w:ascii="仿宋" w:hAnsi="仿宋" w:eastAsia="仿宋" w:cs="宋体"/>
          <w:color w:val="auto"/>
          <w:sz w:val="24"/>
          <w:szCs w:val="28"/>
          <w:highlight w:val="none"/>
        </w:rPr>
        <w:t>地址：</w:t>
      </w:r>
      <w:r>
        <w:rPr>
          <w:rFonts w:hint="eastAsia" w:ascii="仿宋" w:hAnsi="仿宋" w:eastAsia="仿宋" w:cs="宋体"/>
          <w:color w:val="auto"/>
          <w:sz w:val="24"/>
          <w:szCs w:val="28"/>
          <w:highlight w:val="none"/>
          <w:lang w:eastAsia="zh-CN"/>
        </w:rPr>
        <w:t>绍兴市梅龙湖路56号1801-2</w:t>
      </w:r>
    </w:p>
    <w:p w14:paraId="2F47A2DD">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传真：/</w:t>
      </w:r>
    </w:p>
    <w:p w14:paraId="3AB892E1">
      <w:pPr>
        <w:adjustRightInd/>
        <w:spacing w:line="360" w:lineRule="auto"/>
        <w:ind w:firstLine="480" w:firstLineChars="200"/>
        <w:jc w:val="left"/>
        <w:rPr>
          <w:rFonts w:hint="eastAsia" w:ascii="仿宋" w:hAnsi="仿宋" w:eastAsia="仿宋" w:cs="宋体"/>
          <w:color w:val="auto"/>
          <w:sz w:val="24"/>
          <w:szCs w:val="28"/>
          <w:highlight w:val="none"/>
          <w:lang w:eastAsia="zh-CN"/>
        </w:rPr>
      </w:pPr>
      <w:r>
        <w:rPr>
          <w:rFonts w:hint="eastAsia"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lang w:eastAsia="zh-CN"/>
        </w:rPr>
        <w:t>孟丹</w:t>
      </w:r>
    </w:p>
    <w:p w14:paraId="08F545F4">
      <w:pPr>
        <w:adjustRightInd/>
        <w:spacing w:line="360" w:lineRule="auto"/>
        <w:ind w:firstLine="480" w:firstLineChars="200"/>
        <w:jc w:val="left"/>
        <w:rPr>
          <w:rFonts w:hint="eastAsia" w:ascii="仿宋" w:hAnsi="仿宋" w:eastAsia="仿宋" w:cs="宋体"/>
          <w:color w:val="auto"/>
          <w:sz w:val="24"/>
          <w:szCs w:val="28"/>
          <w:highlight w:val="none"/>
          <w:lang w:eastAsia="zh-CN"/>
        </w:rPr>
      </w:pPr>
      <w:r>
        <w:rPr>
          <w:rFonts w:hint="eastAsia"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lang w:eastAsia="zh-CN"/>
        </w:rPr>
        <w:t>15008585057</w:t>
      </w:r>
    </w:p>
    <w:p w14:paraId="6F6202BE">
      <w:pPr>
        <w:adjustRightInd/>
        <w:spacing w:line="360" w:lineRule="auto"/>
        <w:ind w:firstLine="480" w:firstLineChars="200"/>
        <w:jc w:val="left"/>
        <w:rPr>
          <w:rFonts w:hint="eastAsia" w:ascii="仿宋" w:hAnsi="仿宋" w:eastAsia="仿宋" w:cs="宋体"/>
          <w:color w:val="auto"/>
          <w:sz w:val="24"/>
          <w:szCs w:val="28"/>
          <w:highlight w:val="none"/>
          <w:lang w:eastAsia="zh-CN"/>
        </w:rPr>
      </w:pPr>
      <w:r>
        <w:rPr>
          <w:rFonts w:hint="eastAsia"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lang w:eastAsia="zh-CN"/>
        </w:rPr>
        <w:t>马丽燕</w:t>
      </w:r>
    </w:p>
    <w:p w14:paraId="7BCD54B4">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质疑联系方式：0575-85149949</w:t>
      </w:r>
    </w:p>
    <w:p w14:paraId="3840DC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AAFEDA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205F08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F5EEC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宋体"/>
          <w:color w:val="auto"/>
          <w:sz w:val="24"/>
          <w:szCs w:val="28"/>
          <w:highlight w:val="none"/>
        </w:rPr>
        <w:t>/</w:t>
      </w:r>
      <w:r>
        <w:rPr>
          <w:rFonts w:hint="eastAsia" w:ascii="仿宋" w:hAnsi="仿宋" w:eastAsia="仿宋" w:cs="仿宋"/>
          <w:color w:val="auto"/>
          <w:sz w:val="24"/>
          <w:highlight w:val="none"/>
          <w:lang w:val="en-US" w:eastAsia="zh-CN"/>
        </w:rPr>
        <w:t xml:space="preserve"> </w:t>
      </w:r>
    </w:p>
    <w:p w14:paraId="5AF00F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7C076A9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12759D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4A3B3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0D547D0">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503F9F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2044D2F">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C4E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DC914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3F597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7B9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0C27B8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4E7F43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5F41F56F">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5C9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BEBC1C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51A4DE7E">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64997921">
            <w:pPr>
              <w:spacing w:line="360" w:lineRule="auto"/>
              <w:rPr>
                <w:rFonts w:hint="eastAsia" w:ascii="仿宋" w:hAnsi="仿宋" w:eastAsia="仿宋" w:cs="仿宋"/>
                <w:b/>
                <w:color w:val="auto"/>
                <w:kern w:val="0"/>
                <w:sz w:val="24"/>
                <w:highlight w:val="none"/>
                <w:lang w:val="zh-CN"/>
              </w:rPr>
            </w:pPr>
            <w:bookmarkStart w:id="17" w:name="OLE_LINK20"/>
            <w:r>
              <w:rPr>
                <w:rFonts w:hint="eastAsia" w:ascii="仿宋" w:hAnsi="仿宋" w:eastAsia="仿宋" w:cs="仿宋"/>
                <w:color w:val="auto"/>
                <w:sz w:val="24"/>
                <w:szCs w:val="28"/>
                <w:highlight w:val="none"/>
              </w:rPr>
              <w:t>有关本项目开展所需的劳务支出、安全保险、劳保福利、住宿、材料、器械损耗、税收、管理费、社会保险等费用均计入报价。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6B0B8E31">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6888ADB9">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rPr>
              <w:t>投标文</w:t>
            </w:r>
            <w:bookmarkStart w:id="18" w:name="OLE_LINK21"/>
            <w:r>
              <w:rPr>
                <w:rFonts w:hint="eastAsia" w:ascii="仿宋" w:hAnsi="仿宋" w:eastAsia="仿宋" w:cs="仿宋"/>
                <w:b/>
                <w:bCs/>
                <w:color w:val="auto"/>
                <w:sz w:val="24"/>
                <w:highlight w:val="none"/>
                <w:lang w:val="zh-CN"/>
              </w:rPr>
              <w:t>件出现不是唯一的</w:t>
            </w:r>
            <w:bookmarkEnd w:id="18"/>
            <w:r>
              <w:rPr>
                <w:rFonts w:hint="eastAsia" w:ascii="仿宋" w:hAnsi="仿宋" w:eastAsia="仿宋" w:cs="仿宋"/>
                <w:b/>
                <w:bCs/>
                <w:color w:val="auto"/>
                <w:sz w:val="24"/>
                <w:highlight w:val="none"/>
                <w:lang w:val="zh-CN"/>
              </w:rPr>
              <w:t>、有选择性投标报价的；</w:t>
            </w:r>
          </w:p>
          <w:p w14:paraId="7886644E">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w:t>
            </w:r>
            <w:bookmarkStart w:id="19" w:name="OLE_LINK1"/>
            <w:r>
              <w:rPr>
                <w:rFonts w:hint="eastAsia" w:ascii="仿宋" w:hAnsi="仿宋" w:eastAsia="仿宋" w:cs="仿宋"/>
                <w:b/>
                <w:bCs/>
                <w:color w:val="auto"/>
                <w:sz w:val="24"/>
                <w:highlight w:val="none"/>
                <w:lang w:val="zh-CN"/>
              </w:rPr>
              <w:t>规定的预算金额或最高限价</w:t>
            </w:r>
            <w:bookmarkEnd w:id="19"/>
            <w:r>
              <w:rPr>
                <w:rFonts w:hint="eastAsia" w:ascii="仿宋" w:hAnsi="仿宋" w:eastAsia="仿宋" w:cs="仿宋"/>
                <w:b/>
                <w:bCs/>
                <w:color w:val="auto"/>
                <w:sz w:val="24"/>
                <w:highlight w:val="none"/>
                <w:lang w:val="zh-CN"/>
              </w:rPr>
              <w:t>的;</w:t>
            </w:r>
          </w:p>
          <w:p w14:paraId="31BD6520">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w:t>
            </w:r>
            <w:bookmarkStart w:id="20" w:name="OLE_LINK2"/>
            <w:r>
              <w:rPr>
                <w:rFonts w:hint="eastAsia" w:ascii="仿宋" w:hAnsi="仿宋" w:eastAsia="仿宋" w:cs="仿宋"/>
                <w:b/>
                <w:bCs/>
                <w:color w:val="auto"/>
                <w:sz w:val="24"/>
                <w:highlight w:val="none"/>
                <w:lang w:val="zh-CN"/>
              </w:rPr>
              <w:t>低于其他通过符合性审查投</w:t>
            </w:r>
            <w:bookmarkEnd w:id="20"/>
            <w:r>
              <w:rPr>
                <w:rFonts w:hint="eastAsia" w:ascii="仿宋" w:hAnsi="仿宋" w:eastAsia="仿宋" w:cs="仿宋"/>
                <w:b/>
                <w:bCs/>
                <w:color w:val="auto"/>
                <w:sz w:val="24"/>
                <w:highlight w:val="none"/>
                <w:lang w:val="zh-CN"/>
              </w:rPr>
              <w:t>标人的报价，有可能影响产品质量或者不能诚信履约的，未能按要求提供书面说明或者提交相关证明材料，不</w:t>
            </w:r>
            <w:bookmarkStart w:id="21" w:name="OLE_LINK28"/>
            <w:r>
              <w:rPr>
                <w:rFonts w:hint="eastAsia" w:ascii="仿宋" w:hAnsi="仿宋" w:eastAsia="仿宋" w:cs="仿宋"/>
                <w:b/>
                <w:bCs/>
                <w:color w:val="auto"/>
                <w:sz w:val="24"/>
                <w:highlight w:val="none"/>
                <w:lang w:val="zh-CN"/>
              </w:rPr>
              <w:t>能证明其报价合理性的</w:t>
            </w:r>
            <w:bookmarkEnd w:id="21"/>
            <w:r>
              <w:rPr>
                <w:rFonts w:hint="eastAsia" w:ascii="仿宋" w:hAnsi="仿宋" w:eastAsia="仿宋" w:cs="仿宋"/>
                <w:b/>
                <w:bCs/>
                <w:color w:val="auto"/>
                <w:sz w:val="24"/>
                <w:highlight w:val="none"/>
                <w:lang w:val="zh-CN"/>
              </w:rPr>
              <w:t>;</w:t>
            </w:r>
          </w:p>
          <w:p w14:paraId="6DA03746">
            <w:pPr>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22"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22"/>
          <w:p w14:paraId="64A1B9E9">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3" w:name="OLE_LINK29"/>
            <w:r>
              <w:rPr>
                <w:rFonts w:hint="eastAsia" w:ascii="仿宋" w:hAnsi="仿宋" w:eastAsia="仿宋" w:cs="仿宋"/>
                <w:b/>
                <w:bCs/>
                <w:color w:val="auto"/>
                <w:sz w:val="24"/>
                <w:highlight w:val="none"/>
              </w:rPr>
              <w:t>重大偏差</w:t>
            </w:r>
            <w:bookmarkEnd w:id="23"/>
            <w:r>
              <w:rPr>
                <w:rFonts w:hint="eastAsia" w:ascii="仿宋" w:hAnsi="仿宋" w:eastAsia="仿宋" w:cs="仿宋"/>
                <w:b/>
                <w:bCs/>
                <w:color w:val="auto"/>
                <w:sz w:val="24"/>
                <w:highlight w:val="none"/>
              </w:rPr>
              <w:t>的；</w:t>
            </w:r>
          </w:p>
          <w:p w14:paraId="412BAFCA">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投标人对根据修正原则修</w:t>
            </w:r>
            <w:bookmarkStart w:id="24" w:name="OLE_LINK30"/>
            <w:r>
              <w:rPr>
                <w:rFonts w:hint="eastAsia" w:ascii="仿宋" w:hAnsi="仿宋" w:eastAsia="仿宋" w:cs="仿宋"/>
                <w:b/>
                <w:bCs/>
                <w:color w:val="auto"/>
                <w:sz w:val="24"/>
                <w:highlight w:val="none"/>
              </w:rPr>
              <w:t>正后的报价不</w:t>
            </w:r>
            <w:bookmarkEnd w:id="24"/>
            <w:r>
              <w:rPr>
                <w:rFonts w:hint="eastAsia" w:ascii="仿宋" w:hAnsi="仿宋" w:eastAsia="仿宋" w:cs="仿宋"/>
                <w:b/>
                <w:bCs/>
                <w:color w:val="auto"/>
                <w:sz w:val="24"/>
                <w:highlight w:val="none"/>
              </w:rPr>
              <w:t>确认的。</w:t>
            </w:r>
          </w:p>
        </w:tc>
      </w:tr>
      <w:tr w14:paraId="505D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BEF7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429AC2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417FEE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51FE2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5E8F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3C9E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4C79F4F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C33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FF2C9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FFE03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7FA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305E13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066665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981B6E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777A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30673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14987B1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4B0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BBF43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590BC97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8B4D86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915344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C8E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324D16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36DE228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1CC7B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EFD722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BACC0F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34D5A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64CE8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E8EDE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1074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A83D07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942FA6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62CB034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4E5D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6FD19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3904FF64">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77E743B">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2C9D11DC">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82301B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56741CE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DC8357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67AAE4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A14DEA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96B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F6F1C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736B34EC">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F91F2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CF6D5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5E0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4092A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6351196">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41B9B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84D5E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E57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DA4B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4ED396B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5" w:name="OLE_LINK7"/>
            <w:r>
              <w:rPr>
                <w:rFonts w:hint="eastAsia" w:ascii="仿宋" w:hAnsi="仿宋" w:eastAsia="仿宋" w:cs="仿宋"/>
                <w:b/>
                <w:color w:val="auto"/>
                <w:spacing w:val="-20"/>
                <w:sz w:val="24"/>
                <w:highlight w:val="none"/>
              </w:rPr>
              <w:t>采购标的对应的中小企业划分标准所属行业</w:t>
            </w:r>
            <w:bookmarkEnd w:id="25"/>
          </w:p>
        </w:tc>
        <w:tc>
          <w:tcPr>
            <w:tcW w:w="7515" w:type="dxa"/>
            <w:vAlign w:val="center"/>
          </w:tcPr>
          <w:p w14:paraId="1F0676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柯桥街道小区生活垃圾分类“定时定点”运营服务项目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color w:val="auto"/>
                <w:kern w:val="0"/>
                <w:sz w:val="24"/>
                <w:highlight w:val="none"/>
              </w:rPr>
              <w:t>；</w:t>
            </w:r>
          </w:p>
        </w:tc>
      </w:tr>
      <w:tr w14:paraId="6261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BE663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0048E0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FED45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949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7EFF5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1960A9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768492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4CC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BA74EA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915F8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30EA6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79018C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9BF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D0DC6E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03A840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83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7A8B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1B4B45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6C91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08189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0B899D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CE734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74F100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162A9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1A84E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C6A60C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C03C49A">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F7AA32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FA8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874A31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5D0DAB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920A1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70F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18C45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7C3B610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020127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583E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AF5E053">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24DBA1B8">
            <w:pPr>
              <w:spacing w:line="336" w:lineRule="auto"/>
              <w:rPr>
                <w:rFonts w:hint="eastAsia" w:ascii="仿宋" w:hAnsi="仿宋" w:eastAsia="仿宋" w:cs="仿宋"/>
                <w:b/>
                <w:color w:val="auto"/>
                <w:sz w:val="24"/>
                <w:highlight w:val="none"/>
                <w:lang w:eastAsia="zh-CN"/>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：无</w:t>
            </w:r>
          </w:p>
        </w:tc>
      </w:tr>
      <w:tr w14:paraId="2A17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0D039B6">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1594E7E5">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采购代理服务费：费用由采购人支付，具体以双方签订的合同为准。</w:t>
            </w:r>
          </w:p>
        </w:tc>
      </w:tr>
      <w:tr w14:paraId="2975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EF95D5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6DA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A4B14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3D27F1A">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6" w:name="_Toc164416483"/>
      <w:bookmarkStart w:id="27" w:name="第三部分"/>
    </w:p>
    <w:p w14:paraId="0D31C772">
      <w:pPr>
        <w:pStyle w:val="3"/>
        <w:rPr>
          <w:rFonts w:hint="eastAsia" w:ascii="仿宋" w:hAnsi="仿宋" w:eastAsia="仿宋" w:cs="仿宋"/>
          <w:b/>
          <w:color w:val="auto"/>
          <w:sz w:val="32"/>
          <w:szCs w:val="32"/>
          <w:highlight w:val="none"/>
        </w:rPr>
      </w:pPr>
    </w:p>
    <w:p w14:paraId="330E45CF">
      <w:pPr>
        <w:rPr>
          <w:rFonts w:hint="eastAsia" w:ascii="仿宋" w:hAnsi="仿宋" w:eastAsia="仿宋" w:cs="仿宋"/>
          <w:b/>
          <w:color w:val="auto"/>
          <w:sz w:val="32"/>
          <w:szCs w:val="32"/>
          <w:highlight w:val="none"/>
        </w:rPr>
      </w:pPr>
    </w:p>
    <w:p w14:paraId="40C0B8D8">
      <w:pPr>
        <w:pStyle w:val="3"/>
        <w:rPr>
          <w:rFonts w:hint="eastAsia" w:ascii="仿宋" w:hAnsi="仿宋" w:eastAsia="仿宋" w:cs="仿宋"/>
          <w:b/>
          <w:color w:val="auto"/>
          <w:sz w:val="32"/>
          <w:szCs w:val="32"/>
          <w:highlight w:val="none"/>
        </w:rPr>
      </w:pPr>
    </w:p>
    <w:p w14:paraId="0E8BD648">
      <w:pPr>
        <w:rPr>
          <w:rFonts w:hint="eastAsia" w:ascii="仿宋" w:hAnsi="仿宋" w:eastAsia="仿宋" w:cs="仿宋"/>
          <w:b/>
          <w:color w:val="auto"/>
          <w:sz w:val="32"/>
          <w:szCs w:val="32"/>
          <w:highlight w:val="none"/>
        </w:rPr>
      </w:pPr>
    </w:p>
    <w:p w14:paraId="2F5B0878">
      <w:pPr>
        <w:pStyle w:val="3"/>
        <w:rPr>
          <w:rFonts w:hint="eastAsia" w:ascii="仿宋" w:hAnsi="仿宋" w:eastAsia="仿宋" w:cs="仿宋"/>
          <w:b/>
          <w:color w:val="auto"/>
          <w:sz w:val="32"/>
          <w:szCs w:val="32"/>
          <w:highlight w:val="none"/>
        </w:rPr>
      </w:pPr>
    </w:p>
    <w:p w14:paraId="64D07CCF">
      <w:pPr>
        <w:rPr>
          <w:rFonts w:hint="eastAsia" w:ascii="仿宋" w:hAnsi="仿宋" w:eastAsia="仿宋" w:cs="仿宋"/>
          <w:b/>
          <w:color w:val="auto"/>
          <w:sz w:val="32"/>
          <w:szCs w:val="32"/>
          <w:highlight w:val="none"/>
        </w:rPr>
      </w:pPr>
    </w:p>
    <w:p w14:paraId="55E68B49">
      <w:pPr>
        <w:pStyle w:val="3"/>
        <w:rPr>
          <w:rFonts w:hint="eastAsia"/>
          <w:color w:val="auto"/>
          <w:highlight w:val="none"/>
        </w:rPr>
      </w:pPr>
    </w:p>
    <w:p w14:paraId="624AF7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6DB177">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2518B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0570CBE">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EA5E8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E7FD2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CEC76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5F497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13DCDBE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E826B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4F64EA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4A407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4AF435A">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6D8B18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0D6516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52BB6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0BB98FE">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77B48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196A40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318960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AD249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59532B2A">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C1BD91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1B1BF6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8F74F8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8E7D7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3C9020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7DD2E12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79602385">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4C409D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11FBDC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E2C283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1E5093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D0ECFB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6B9BEA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E410EF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1C51CB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848C4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5E2B4C1">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9395BB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F260C6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1CE196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9E150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F40F0C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4EA4E8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F54BFBD">
      <w:pPr>
        <w:pStyle w:val="27"/>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C0BE0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3D8C6B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E3F5A0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14913F9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62D86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625061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60CD9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91E1D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1BA98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0B1F36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073DF29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29CAE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5489929">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B9C2FF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1913D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2A8613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B75FD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E4EEE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B5D4C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577F0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DEA13D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A13FC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E65728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9745404">
      <w:pPr>
        <w:pStyle w:val="35"/>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1732016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7B37C7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CE2EC2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9F4A86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44EB58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079EF8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8A4BAA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lang w:eastAsia="zh-CN"/>
        </w:rPr>
        <w:t>中小企业声明函；</w:t>
      </w:r>
    </w:p>
    <w:p w14:paraId="174452AA">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1.4.2</w:t>
      </w:r>
      <w:r>
        <w:rPr>
          <w:rFonts w:hint="eastAsia" w:ascii="仿宋" w:hAnsi="仿宋" w:eastAsia="仿宋" w:cs="仿宋"/>
          <w:color w:val="auto"/>
          <w:sz w:val="24"/>
          <w:highlight w:val="none"/>
          <w:lang w:eastAsia="zh-CN"/>
        </w:rPr>
        <w:t>残疾人福利性单位声明函（如有）。</w:t>
      </w:r>
    </w:p>
    <w:p w14:paraId="0805AD5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41EAC4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72A3F7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E517A3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1F39CF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0691A4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1EC097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42A1556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DEEB27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586471C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F86564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216BAAA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4B7FEE9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05A3BD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3C8FE0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4546588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1C34F0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5074A2A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7894B5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5B9596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71E0AB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149A9F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C35F9D7">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9667577">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45CE8AA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0DE5DFB">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6DFBD97">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中小企业声明函；</w:t>
      </w:r>
    </w:p>
    <w:p w14:paraId="02339DDE">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残疾人福利性单位声明函（如有）。</w:t>
      </w:r>
    </w:p>
    <w:p w14:paraId="1FA5D4F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9E7F45B">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6C03AEE5">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4B72F94">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4A78C94">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478F2B2">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370CE8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C3C79A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9B1086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6F69D3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3831E1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BAA5A8C">
      <w:pPr>
        <w:pStyle w:val="13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D50A71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BA39BD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24BD58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71DDBF7">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798079B">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6B73E19">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07F8A9E">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564E0757">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11B6BA2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1" w:name="_Toc91899903"/>
      <w:r>
        <w:rPr>
          <w:rFonts w:hint="eastAsia" w:ascii="仿宋" w:hAnsi="仿宋" w:eastAsia="仿宋" w:cs="仿宋"/>
          <w:b/>
          <w:color w:val="auto"/>
          <w:sz w:val="32"/>
          <w:szCs w:val="32"/>
          <w:highlight w:val="none"/>
        </w:rPr>
        <w:t>四、开标和评标</w:t>
      </w:r>
    </w:p>
    <w:p w14:paraId="29CA72C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AE4BC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71642B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6895D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722E8A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42137D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007399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75937D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431F78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064560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D74660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29E13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46FC0C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E590C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03BEE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E4442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558C85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B3D8AC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343A5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39B07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279AB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677175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05690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EABDF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8A943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037059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5AFCC91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56D4A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C3FF9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9C945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1606E8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B4B0B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5193D2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8E5DC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1EE909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1BB2B4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2DEB4B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A9C75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E32D1E7">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AAC95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C4FE5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C3D46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40A07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51B1F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D972D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00089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1FCE9D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32" w:name="OLE_LINK27"/>
      <w:r>
        <w:rPr>
          <w:rFonts w:hint="eastAsia" w:ascii="仿宋" w:hAnsi="仿宋" w:eastAsia="仿宋" w:cs="仿宋"/>
          <w:color w:val="auto"/>
          <w:sz w:val="24"/>
          <w:highlight w:val="none"/>
          <w:lang w:val="en-US" w:eastAsia="zh-CN"/>
        </w:rPr>
        <w:t>低于其他通过符合性审</w:t>
      </w:r>
      <w:bookmarkEnd w:id="32"/>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5861F7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C46FA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31612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15DF915">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672B402D">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234C447">
      <w:pPr>
        <w:pStyle w:val="35"/>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543A7BB">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087A13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23E7A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CCBD5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2EC5D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ACAA9E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7E57E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A9A7C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DCF58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F1362B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29C9D7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4B557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299183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2BAFA7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DB87C52">
      <w:pPr>
        <w:pStyle w:val="131"/>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3C6601FB">
      <w:pPr>
        <w:pStyle w:val="131"/>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72208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3B36BA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98A55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5DA333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9EE3E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5D77A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2462A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AC4CF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7E8A16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B7DF3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A8F28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ED2D78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414B8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E93F99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38C8F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C3716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20220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094C6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1B769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DE733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175EA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A6C30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B47E9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B6469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E2287C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9D517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2CE8D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0767CD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07B4901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4C01BFF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59360B9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00473D1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02307C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759013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73A7D177">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A5BA2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D45C1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5FDB609">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1"/>
    <w:p w14:paraId="2C9AB83C">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3" w:name="_Hlt74714665"/>
      <w:bookmarkEnd w:id="33"/>
      <w:bookmarkStart w:id="34" w:name="_Hlt75236290"/>
      <w:bookmarkEnd w:id="34"/>
      <w:bookmarkStart w:id="35" w:name="_Hlt68403820"/>
      <w:bookmarkEnd w:id="35"/>
      <w:bookmarkStart w:id="36" w:name="_Hlt74707468"/>
      <w:bookmarkEnd w:id="36"/>
      <w:bookmarkStart w:id="37" w:name="_Hlt75236011"/>
      <w:bookmarkEnd w:id="37"/>
      <w:bookmarkStart w:id="38" w:name="_Hlt68072998"/>
      <w:bookmarkEnd w:id="38"/>
      <w:bookmarkStart w:id="39" w:name="_Hlt74729768"/>
      <w:bookmarkEnd w:id="39"/>
      <w:bookmarkStart w:id="40" w:name="_Hlt74730295"/>
      <w:bookmarkEnd w:id="40"/>
      <w:bookmarkStart w:id="41" w:name="_Hlt75236101"/>
      <w:bookmarkEnd w:id="41"/>
      <w:bookmarkStart w:id="42" w:name="_Hlt68073093"/>
      <w:bookmarkEnd w:id="42"/>
      <w:bookmarkStart w:id="43" w:name="_Hlt68072990"/>
      <w:bookmarkEnd w:id="43"/>
      <w:bookmarkStart w:id="44" w:name="_Hlt68057669"/>
      <w:bookmarkEnd w:id="44"/>
      <w:bookmarkStart w:id="45" w:name="OLE_LINK8"/>
      <w:bookmarkStart w:id="46" w:name="_Toc84325929"/>
      <w:bookmarkStart w:id="47" w:name="_Toc81372776"/>
      <w:bookmarkStart w:id="48" w:name="_Toc81372953"/>
      <w:r>
        <w:rPr>
          <w:rFonts w:hint="eastAsia" w:ascii="仿宋" w:hAnsi="仿宋" w:eastAsia="仿宋" w:cs="仿宋"/>
          <w:b/>
          <w:color w:val="auto"/>
          <w:sz w:val="32"/>
          <w:szCs w:val="32"/>
          <w:highlight w:val="none"/>
        </w:rPr>
        <w:t>五、授予合同</w:t>
      </w:r>
      <w:bookmarkEnd w:id="45"/>
    </w:p>
    <w:bookmarkEnd w:id="46"/>
    <w:bookmarkEnd w:id="47"/>
    <w:bookmarkEnd w:id="48"/>
    <w:p w14:paraId="2CFA6113">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BD65D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AD78E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8C5DD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199C9F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0A0F78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42E26F8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20719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75543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5F9C0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9D1E2E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3B415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A930A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06CE7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E79810B">
      <w:pPr>
        <w:pStyle w:val="27"/>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02CCBD5E">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3EE851AD">
      <w:pPr>
        <w:pStyle w:val="3"/>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1F8A99D">
      <w:pPr>
        <w:pStyle w:val="27"/>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21BB7F54">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E52CD43">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73A0D7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163AEA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4372031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518A05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52B96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3BE6DF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6D7D77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6B9F0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A72DAE5">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25ADC8D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0C0D4E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F67683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00FCA0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BB11560">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EFFF22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F43A98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BFDAD3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0E0B6C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8CC3172">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BD4408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A15753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5EB82A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685056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22BA50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812B8C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7454E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397370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F4A989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D4EF3C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0E9738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C764F6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EEBC1D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81A6B1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27F008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31DD4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B8165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DCC04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89B155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4DBF124">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6"/>
    <w:bookmarkEnd w:id="27"/>
    <w:p w14:paraId="70EC13D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9" w:name="第四部分"/>
      <w:r>
        <w:rPr>
          <w:rFonts w:hint="eastAsia" w:ascii="仿宋" w:hAnsi="仿宋" w:eastAsia="仿宋" w:cs="仿宋"/>
          <w:b/>
          <w:color w:val="auto"/>
          <w:sz w:val="36"/>
          <w:szCs w:val="36"/>
          <w:highlight w:val="none"/>
        </w:rPr>
        <w:t>第三部分   招标项目范围及要求</w:t>
      </w:r>
    </w:p>
    <w:bookmarkEnd w:id="49"/>
    <w:p w14:paraId="6FEB111B">
      <w:pPr>
        <w:pStyle w:val="24"/>
        <w:rPr>
          <w:color w:val="auto"/>
          <w:highlight w:val="none"/>
        </w:rPr>
      </w:pPr>
      <w:bookmarkStart w:id="50" w:name="第五部分"/>
      <w:bookmarkStart w:id="51" w:name="_Toc86217003"/>
    </w:p>
    <w:p w14:paraId="1D627F59">
      <w:pPr>
        <w:spacing w:line="360" w:lineRule="auto"/>
        <w:ind w:firstLine="482" w:firstLineChars="200"/>
        <w:rPr>
          <w:rFonts w:hint="eastAsia" w:ascii="仿宋" w:hAnsi="仿宋" w:eastAsia="仿宋" w:cs="仿宋"/>
          <w:b/>
          <w:bCs/>
          <w:color w:val="auto"/>
          <w:kern w:val="44"/>
          <w:sz w:val="28"/>
          <w:szCs w:val="28"/>
          <w:highlight w:val="none"/>
        </w:rPr>
      </w:pPr>
      <w:r>
        <w:rPr>
          <w:rFonts w:hint="eastAsia" w:ascii="仿宋" w:eastAsia="仿宋"/>
          <w:b/>
          <w:bCs/>
          <w:color w:val="auto"/>
          <w:sz w:val="24"/>
          <w:highlight w:val="none"/>
        </w:rPr>
        <w:t>1.1</w:t>
      </w:r>
      <w:r>
        <w:rPr>
          <w:rFonts w:hint="eastAsia" w:ascii="仿宋" w:hAnsi="仿宋" w:eastAsia="仿宋" w:cs="仿宋"/>
          <w:b/>
          <w:bCs/>
          <w:color w:val="auto"/>
          <w:kern w:val="44"/>
          <w:sz w:val="24"/>
          <w:highlight w:val="none"/>
        </w:rPr>
        <w:t>项目背景</w:t>
      </w:r>
    </w:p>
    <w:p w14:paraId="6D6CCDA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贯彻落实国家、省、市关于生活垃圾分类工作相关要求，为加快推进绍兴市柯桥区柯桥街道生活垃圾分类工作，根据《浙江省城镇生活垃圾分类管理办法》、《绍兴市城乡生活垃圾分类实施方案》、《绍兴市生活垃圾“定时定点定量”分类投放和清运操作导则》的要求，继续加快推进柯桥街道辖区内生活垃圾</w:t>
      </w:r>
    </w:p>
    <w:p w14:paraId="101445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类工作，提升生活垃圾减量化、资源化、无害化水平，切实做好柯桥街道生活垃圾分类工作，着力改善人居环境和生活品质。现结合示范区域生活垃圾分类实际情况，拟进行柯桥街道生活垃圾分类项目运行服务招标工作。</w:t>
      </w:r>
    </w:p>
    <w:p w14:paraId="14FF9F82">
      <w:pPr>
        <w:spacing w:line="360" w:lineRule="auto"/>
        <w:ind w:firstLine="482" w:firstLineChars="200"/>
        <w:rPr>
          <w:rFonts w:hint="eastAsia" w:ascii="仿宋" w:hAnsi="仿宋" w:eastAsia="仿宋" w:cs="仿宋"/>
          <w:b/>
          <w:bCs/>
          <w:color w:val="auto"/>
          <w:kern w:val="44"/>
          <w:sz w:val="28"/>
          <w:szCs w:val="28"/>
          <w:highlight w:val="none"/>
        </w:rPr>
      </w:pPr>
      <w:r>
        <w:rPr>
          <w:rFonts w:hint="eastAsia" w:ascii="仿宋" w:eastAsia="仿宋"/>
          <w:b/>
          <w:bCs/>
          <w:color w:val="auto"/>
          <w:sz w:val="24"/>
          <w:highlight w:val="none"/>
        </w:rPr>
        <w:t>1.2</w:t>
      </w:r>
      <w:r>
        <w:rPr>
          <w:rFonts w:hint="eastAsia" w:ascii="仿宋" w:hAnsi="仿宋" w:eastAsia="仿宋"/>
          <w:b/>
          <w:bCs/>
          <w:color w:val="auto"/>
          <w:sz w:val="24"/>
          <w:highlight w:val="none"/>
        </w:rPr>
        <w:t>项目服务范围</w:t>
      </w:r>
    </w:p>
    <w:p w14:paraId="3B6EB01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本次</w:t>
      </w:r>
      <w:r>
        <w:rPr>
          <w:rFonts w:hint="eastAsia" w:ascii="仿宋" w:hAnsi="仿宋" w:eastAsia="仿宋"/>
          <w:color w:val="auto"/>
          <w:sz w:val="24"/>
          <w:szCs w:val="28"/>
          <w:highlight w:val="none"/>
        </w:rPr>
        <w:t>柯桥街道生活垃圾“定时定点”运营项目</w:t>
      </w:r>
      <w:r>
        <w:rPr>
          <w:rFonts w:hint="eastAsia" w:ascii="仿宋" w:hAnsi="仿宋" w:eastAsia="仿宋" w:cs="仿宋"/>
          <w:color w:val="auto"/>
          <w:sz w:val="24"/>
          <w:highlight w:val="none"/>
        </w:rPr>
        <w:t>，本项目主要范围内小区开展</w:t>
      </w:r>
      <w:r>
        <w:rPr>
          <w:rFonts w:hint="eastAsia" w:ascii="仿宋" w:hAnsi="仿宋" w:eastAsia="仿宋" w:cs="仿宋"/>
          <w:color w:val="auto"/>
          <w:sz w:val="24"/>
          <w:highlight w:val="none"/>
          <w:lang w:eastAsia="zh-CN"/>
        </w:rPr>
        <w:t>生</w:t>
      </w:r>
      <w:r>
        <w:rPr>
          <w:rFonts w:hint="eastAsia" w:ascii="仿宋" w:hAnsi="仿宋" w:eastAsia="仿宋" w:cs="仿宋"/>
          <w:color w:val="auto"/>
          <w:sz w:val="24"/>
          <w:highlight w:val="none"/>
        </w:rPr>
        <w:t>活垃圾分类四分类运行管理服务，培养居民垃圾分类意识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引导居民源头分类。具体实施包括：垃圾分类投放督导、收集等运营管理工作。</w:t>
      </w:r>
    </w:p>
    <w:p w14:paraId="51759D13">
      <w:pPr>
        <w:spacing w:line="360" w:lineRule="auto"/>
        <w:ind w:firstLine="482" w:firstLineChars="200"/>
        <w:rPr>
          <w:rFonts w:hint="eastAsia" w:ascii="仿宋" w:hAnsi="仿宋" w:eastAsia="仿宋"/>
          <w:b/>
          <w:bCs/>
          <w:color w:val="auto"/>
          <w:sz w:val="24"/>
          <w:highlight w:val="none"/>
        </w:rPr>
      </w:pPr>
      <w:r>
        <w:rPr>
          <w:rFonts w:hint="eastAsia" w:ascii="仿宋" w:eastAsia="仿宋"/>
          <w:b/>
          <w:bCs/>
          <w:color w:val="auto"/>
          <w:sz w:val="24"/>
          <w:highlight w:val="none"/>
        </w:rPr>
        <w:t>1.3</w:t>
      </w:r>
      <w:r>
        <w:rPr>
          <w:rFonts w:hint="eastAsia" w:ascii="仿宋" w:hAnsi="仿宋" w:eastAsia="仿宋"/>
          <w:b/>
          <w:bCs/>
          <w:color w:val="auto"/>
          <w:sz w:val="24"/>
          <w:highlight w:val="none"/>
          <w:lang w:val="en-US" w:eastAsia="zh-CN"/>
        </w:rPr>
        <w:t>项目人</w:t>
      </w:r>
      <w:r>
        <w:rPr>
          <w:rFonts w:hint="eastAsia" w:ascii="仿宋" w:hAnsi="仿宋" w:eastAsia="仿宋"/>
          <w:b/>
          <w:bCs/>
          <w:color w:val="auto"/>
          <w:sz w:val="24"/>
          <w:highlight w:val="none"/>
        </w:rPr>
        <w:t>员配置</w:t>
      </w:r>
    </w:p>
    <w:p w14:paraId="27C784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1.3.1人员配置</w:t>
      </w:r>
    </w:p>
    <w:p w14:paraId="668A12DE">
      <w:pPr>
        <w:numPr>
          <w:ilvl w:val="0"/>
          <w:numId w:val="0"/>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各标项需配备项目</w:t>
      </w:r>
      <w:r>
        <w:rPr>
          <w:rFonts w:hint="eastAsia" w:ascii="仿宋" w:hAnsi="仿宋" w:eastAsia="仿宋" w:cs="仿宋"/>
          <w:color w:val="auto"/>
          <w:sz w:val="24"/>
          <w:highlight w:val="none"/>
          <w:lang w:eastAsia="zh-CN"/>
        </w:rPr>
        <w:t>管理人员</w:t>
      </w:r>
      <w:r>
        <w:rPr>
          <w:rFonts w:hint="eastAsia" w:ascii="仿宋" w:hAnsi="仿宋" w:eastAsia="仿宋" w:cs="仿宋"/>
          <w:color w:val="auto"/>
          <w:sz w:val="24"/>
          <w:highlight w:val="none"/>
        </w:rPr>
        <w:t>1人，负责项目的</w:t>
      </w:r>
      <w:r>
        <w:rPr>
          <w:rFonts w:hint="eastAsia" w:ascii="仿宋" w:hAnsi="仿宋" w:eastAsia="仿宋" w:cs="仿宋"/>
          <w:color w:val="auto"/>
          <w:sz w:val="24"/>
          <w:highlight w:val="none"/>
          <w:lang w:eastAsia="zh-CN"/>
        </w:rPr>
        <w:t>人员</w:t>
      </w:r>
      <w:r>
        <w:rPr>
          <w:rFonts w:hint="eastAsia" w:ascii="仿宋" w:hAnsi="仿宋" w:eastAsia="仿宋" w:cs="仿宋"/>
          <w:color w:val="auto"/>
          <w:sz w:val="24"/>
          <w:highlight w:val="none"/>
        </w:rPr>
        <w:t>管理、统筹、调度、汇报</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绩效考核</w:t>
      </w:r>
      <w:r>
        <w:rPr>
          <w:rFonts w:hint="eastAsia" w:ascii="仿宋" w:hAnsi="仿宋" w:eastAsia="仿宋" w:cs="仿宋"/>
          <w:color w:val="auto"/>
          <w:sz w:val="24"/>
          <w:highlight w:val="none"/>
          <w:lang w:eastAsia="zh-CN"/>
        </w:rPr>
        <w:t>、</w:t>
      </w:r>
      <w:r>
        <w:rPr>
          <w:rFonts w:hint="eastAsia" w:ascii="仿宋" w:hAnsi="仿宋" w:eastAsia="仿宋" w:cs="仿宋"/>
          <w:b w:val="0"/>
          <w:bCs/>
          <w:color w:val="auto"/>
          <w:kern w:val="2"/>
          <w:sz w:val="24"/>
          <w:szCs w:val="24"/>
          <w:highlight w:val="none"/>
          <w:lang w:val="en-GB" w:eastAsia="zh-CN" w:bidi="ar-SA"/>
        </w:rPr>
        <w:t>台账记录</w:t>
      </w:r>
      <w:r>
        <w:rPr>
          <w:rFonts w:hint="eastAsia" w:ascii="仿宋" w:hAnsi="仿宋" w:eastAsia="仿宋" w:cs="仿宋"/>
          <w:color w:val="auto"/>
          <w:sz w:val="24"/>
          <w:highlight w:val="none"/>
        </w:rPr>
        <w:t>等工作。</w:t>
      </w:r>
    </w:p>
    <w:p w14:paraId="15156A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）各标项需按照清单要求配备分类督导员。</w:t>
      </w:r>
    </w:p>
    <w:p w14:paraId="6404A3F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1.3.2督导员</w:t>
      </w:r>
    </w:p>
    <w:p w14:paraId="6CDD7293">
      <w:pPr>
        <w:pageBreakBefore w:val="0"/>
        <w:kinsoku/>
        <w:overflowPunct/>
        <w:autoSpaceDE/>
        <w:autoSpaceDN/>
        <w:bidi w:val="0"/>
        <w:adjustRightInd w:val="0"/>
        <w:spacing w:line="360" w:lineRule="auto"/>
        <w:ind w:firstLine="420" w:firstLineChars="0"/>
        <w:rPr>
          <w:rFonts w:hint="eastAsia"/>
          <w:color w:val="auto"/>
          <w:highlight w:val="none"/>
        </w:rPr>
      </w:pPr>
      <w:r>
        <w:rPr>
          <w:rFonts w:hint="eastAsia" w:ascii="仿宋" w:eastAsia="仿宋" w:cs="仿宋"/>
          <w:color w:val="auto"/>
          <w:kern w:val="0"/>
          <w:sz w:val="24"/>
          <w:szCs w:val="24"/>
          <w:highlight w:val="none"/>
          <w:lang w:eastAsia="zh-CN"/>
        </w:rPr>
        <w:t>（</w:t>
      </w:r>
      <w:r>
        <w:rPr>
          <w:rFonts w:hint="eastAsia" w:ascii="仿宋" w:eastAsia="仿宋" w:cs="仿宋"/>
          <w:color w:val="auto"/>
          <w:kern w:val="0"/>
          <w:sz w:val="24"/>
          <w:szCs w:val="24"/>
          <w:highlight w:val="none"/>
          <w:lang w:val="en-US" w:eastAsia="zh-CN"/>
        </w:rPr>
        <w:t>1</w:t>
      </w:r>
      <w:r>
        <w:rPr>
          <w:rFonts w:hint="eastAsia" w:ascii="仿宋" w:eastAsia="仿宋" w:cs="仿宋"/>
          <w:color w:val="auto"/>
          <w:kern w:val="0"/>
          <w:sz w:val="24"/>
          <w:szCs w:val="24"/>
          <w:highlight w:val="none"/>
          <w:lang w:eastAsia="zh-CN"/>
        </w:rPr>
        <w:t>）</w:t>
      </w:r>
      <w:r>
        <w:rPr>
          <w:rFonts w:hint="eastAsia" w:ascii="仿宋" w:eastAsia="仿宋" w:cs="仿宋"/>
          <w:color w:val="auto"/>
          <w:kern w:val="0"/>
          <w:sz w:val="24"/>
          <w:szCs w:val="24"/>
          <w:highlight w:val="none"/>
        </w:rPr>
        <w:t>督导员要求：身体健康，经过培训，熟悉相关垃圾分类知识。</w:t>
      </w:r>
      <w:r>
        <w:rPr>
          <w:rFonts w:hint="eastAsia" w:ascii="仿宋" w:hAnsi="Times New Roman" w:eastAsia="仿宋" w:cs="仿宋"/>
          <w:color w:val="auto"/>
          <w:kern w:val="0"/>
          <w:sz w:val="24"/>
          <w:szCs w:val="24"/>
          <w:highlight w:val="none"/>
        </w:rPr>
        <w:t>人员发生更替时及时完善保险程序。服务过程中发生的中标单位工作人员伤亡或导致第三者伤亡或导致其他财产损失等一切经济责任和法律责任全部由中标方承担，与招标单位无关。</w:t>
      </w:r>
    </w:p>
    <w:p w14:paraId="14A767F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）定时定点垃圾分类工作不少于</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小时（具体时间按照小区实际情况</w:t>
      </w:r>
      <w:r>
        <w:rPr>
          <w:rFonts w:hint="eastAsia" w:ascii="仿宋" w:hAnsi="仿宋" w:eastAsia="仿宋" w:cs="仿宋"/>
          <w:color w:val="auto"/>
          <w:sz w:val="24"/>
          <w:highlight w:val="none"/>
          <w:lang w:val="en-US" w:eastAsia="zh-CN"/>
        </w:rPr>
        <w:t>分2到3个工作时段</w:t>
      </w:r>
      <w:r>
        <w:rPr>
          <w:rFonts w:hint="eastAsia" w:ascii="仿宋" w:hAnsi="仿宋" w:eastAsia="仿宋" w:cs="仿宋"/>
          <w:color w:val="auto"/>
          <w:sz w:val="24"/>
          <w:highlight w:val="none"/>
        </w:rPr>
        <w:t>）。所有人员均需在投放点位开放前提前到岗到位，做好相关准备工作，点位运营结束后，做好点位的保洁维护工作。</w:t>
      </w:r>
    </w:p>
    <w:p w14:paraId="3A3FE790">
      <w:pPr>
        <w:spacing w:line="360" w:lineRule="auto"/>
        <w:ind w:firstLine="480" w:firstLineChars="200"/>
        <w:rPr>
          <w:rFonts w:hint="eastAsia"/>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）做好投放站日常维护管理工作。包括做好点位上设施设备的维养，各类设施设备有序摆放、清洁干净等。</w:t>
      </w:r>
    </w:p>
    <w:p w14:paraId="093B53D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1.3.3工作要求：</w:t>
      </w:r>
    </w:p>
    <w:p w14:paraId="49B80FF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（1）垃圾分类工作人员配统一工作服、手套、口罩等工作用品；</w:t>
      </w:r>
    </w:p>
    <w:p w14:paraId="5DF7F45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（2）开展垃圾分类工作人员培训。学习和掌握生活垃圾知识，能够为居民讲解垃圾分类相关知识和问题，能独立操作相关</w:t>
      </w:r>
      <w:r>
        <w:rPr>
          <w:rFonts w:hint="eastAsia" w:ascii="仿宋" w:hAnsi="仿宋" w:eastAsia="仿宋" w:cs="仿宋"/>
          <w:color w:val="auto"/>
          <w:sz w:val="24"/>
          <w:highlight w:val="none"/>
          <w:lang w:val="en-US" w:eastAsia="zh-CN"/>
        </w:rPr>
        <w:t>设施设备</w:t>
      </w:r>
      <w:r>
        <w:rPr>
          <w:rFonts w:hint="eastAsia" w:ascii="仿宋" w:hAnsi="仿宋" w:eastAsia="仿宋" w:cs="仿宋"/>
          <w:color w:val="auto"/>
          <w:sz w:val="24"/>
          <w:highlight w:val="none"/>
        </w:rPr>
        <w:t>，熟练掌握作业流程，明确工作职责。</w:t>
      </w:r>
    </w:p>
    <w:p w14:paraId="7F349A60">
      <w:pPr>
        <w:spacing w:line="360" w:lineRule="auto"/>
        <w:ind w:firstLine="482" w:firstLineChars="200"/>
        <w:rPr>
          <w:rFonts w:hint="eastAsia" w:ascii="仿宋" w:hAnsi="仿宋" w:eastAsia="仿宋" w:cs="仿宋"/>
          <w:b/>
          <w:bCs/>
          <w:color w:val="auto"/>
          <w:sz w:val="28"/>
          <w:szCs w:val="28"/>
          <w:highlight w:val="none"/>
        </w:rPr>
      </w:pPr>
      <w:r>
        <w:rPr>
          <w:rFonts w:hint="eastAsia" w:ascii="仿宋" w:eastAsia="仿宋"/>
          <w:b/>
          <w:bCs/>
          <w:color w:val="auto"/>
          <w:sz w:val="24"/>
          <w:highlight w:val="none"/>
        </w:rPr>
        <w:t>1.4</w:t>
      </w:r>
      <w:r>
        <w:rPr>
          <w:rFonts w:hint="eastAsia" w:ascii="仿宋" w:hAnsi="仿宋" w:eastAsia="仿宋"/>
          <w:b/>
          <w:bCs/>
          <w:color w:val="auto"/>
          <w:sz w:val="24"/>
          <w:highlight w:val="none"/>
        </w:rPr>
        <w:t>服务目标</w:t>
      </w:r>
    </w:p>
    <w:p w14:paraId="7E9A207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要求中标人监督做好生活垃圾垃圾分类，做到分类明确、投放正确；</w:t>
      </w:r>
    </w:p>
    <w:p w14:paraId="6EC256FF">
      <w:pPr>
        <w:spacing w:line="360" w:lineRule="auto"/>
        <w:ind w:firstLine="482" w:firstLineChars="200"/>
        <w:rPr>
          <w:rFonts w:hint="eastAsia" w:ascii="仿宋" w:hAnsi="仿宋" w:eastAsia="仿宋" w:cs="仿宋"/>
          <w:b/>
          <w:bCs/>
          <w:color w:val="auto"/>
          <w:sz w:val="28"/>
          <w:szCs w:val="28"/>
          <w:highlight w:val="none"/>
        </w:rPr>
      </w:pPr>
      <w:r>
        <w:rPr>
          <w:rFonts w:hint="eastAsia" w:ascii="仿宋" w:hAnsi="仿宋" w:eastAsia="仿宋"/>
          <w:b/>
          <w:color w:val="auto"/>
          <w:sz w:val="24"/>
          <w:highlight w:val="none"/>
        </w:rPr>
        <w:t>1</w:t>
      </w:r>
      <w:r>
        <w:rPr>
          <w:rFonts w:hint="eastAsia" w:ascii="仿宋" w:eastAsia="仿宋"/>
          <w:b/>
          <w:bCs/>
          <w:color w:val="auto"/>
          <w:sz w:val="24"/>
          <w:highlight w:val="none"/>
        </w:rPr>
        <w:t>.5</w:t>
      </w:r>
      <w:r>
        <w:rPr>
          <w:rFonts w:hint="eastAsia" w:ascii="仿宋" w:hAnsi="仿宋" w:eastAsia="仿宋"/>
          <w:b/>
          <w:bCs/>
          <w:color w:val="auto"/>
          <w:sz w:val="24"/>
          <w:highlight w:val="none"/>
        </w:rPr>
        <w:t>项目特约</w:t>
      </w:r>
    </w:p>
    <w:p w14:paraId="11846FBC">
      <w:pPr>
        <w:spacing w:line="360" w:lineRule="auto"/>
        <w:ind w:firstLine="480" w:firstLineChars="200"/>
        <w:rPr>
          <w:rFonts w:hint="eastAsia" w:ascii="仿宋" w:hAnsi="仿宋" w:eastAsia="仿宋" w:cs="仿宋"/>
          <w:color w:val="auto"/>
          <w:sz w:val="24"/>
          <w:highlight w:val="none"/>
        </w:rPr>
      </w:pPr>
      <w:r>
        <w:rPr>
          <w:rFonts w:hint="eastAsia" w:ascii="仿宋" w:eastAsia="仿宋"/>
          <w:color w:val="auto"/>
          <w:sz w:val="24"/>
          <w:highlight w:val="none"/>
        </w:rPr>
        <w:t>1.5.</w:t>
      </w:r>
      <w:r>
        <w:rPr>
          <w:rFonts w:hint="eastAsia" w:ascii="仿宋" w:hAnsi="仿宋" w:eastAsia="仿宋" w:cs="仿宋"/>
          <w:color w:val="auto"/>
          <w:sz w:val="24"/>
          <w:highlight w:val="none"/>
        </w:rPr>
        <w:t>1由于本运营项目整体要求较高、时间较紧，投标人须具备较强的桶边督导员等人员服务供应保障实力，项目招标完成后，中标方须立即投入开展运营工作，各标项中标候选人</w:t>
      </w:r>
      <w:r>
        <w:rPr>
          <w:rFonts w:hint="eastAsia" w:ascii="仿宋" w:hAnsi="仿宋" w:eastAsia="仿宋" w:cs="仿宋"/>
          <w:color w:val="auto"/>
          <w:sz w:val="24"/>
          <w:highlight w:val="none"/>
          <w:lang w:eastAsia="zh-CN"/>
        </w:rPr>
        <w:t>按采购</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按照项目清单要求提供桶边督导员，到相应小区上岗</w:t>
      </w:r>
      <w:r>
        <w:rPr>
          <w:rFonts w:hint="eastAsia" w:ascii="仿宋" w:hAnsi="仿宋" w:eastAsia="仿宋" w:cs="仿宋"/>
          <w:color w:val="auto"/>
          <w:sz w:val="24"/>
          <w:highlight w:val="none"/>
          <w:lang w:eastAsia="zh-CN"/>
        </w:rPr>
        <w:t>（红建新村南区、北区各有</w:t>
      </w:r>
      <w:r>
        <w:rPr>
          <w:rFonts w:hint="eastAsia" w:ascii="仿宋" w:hAnsi="仿宋" w:eastAsia="仿宋" w:cs="仿宋"/>
          <w:color w:val="auto"/>
          <w:sz w:val="24"/>
          <w:highlight w:val="none"/>
          <w:lang w:val="en-US" w:eastAsia="zh-CN"/>
        </w:rPr>
        <w:t>1个点位为流动收运</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p>
    <w:p w14:paraId="7D6617C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如各标项中标候选人的桶边督导人员</w:t>
      </w:r>
      <w:r>
        <w:rPr>
          <w:rFonts w:hint="eastAsia" w:ascii="仿宋" w:hAnsi="仿宋" w:eastAsia="仿宋" w:cs="仿宋"/>
          <w:color w:val="auto"/>
          <w:sz w:val="24"/>
          <w:highlight w:val="none"/>
          <w:lang w:val="en-US" w:eastAsia="zh-CN"/>
        </w:rPr>
        <w:t>不能</w:t>
      </w:r>
      <w:r>
        <w:rPr>
          <w:rFonts w:hint="eastAsia" w:ascii="仿宋" w:hAnsi="仿宋" w:eastAsia="仿宋" w:cs="仿宋"/>
          <w:color w:val="auto"/>
          <w:sz w:val="24"/>
          <w:highlight w:val="none"/>
        </w:rPr>
        <w:t>按照项目清单要求保障</w:t>
      </w:r>
      <w:r>
        <w:rPr>
          <w:rFonts w:hint="eastAsia" w:ascii="仿宋" w:hAnsi="仿宋" w:eastAsia="仿宋" w:cs="仿宋"/>
          <w:color w:val="auto"/>
          <w:sz w:val="24"/>
          <w:highlight w:val="none"/>
          <w:lang w:val="en-US" w:eastAsia="zh-CN"/>
        </w:rPr>
        <w:t>到岗到位</w:t>
      </w:r>
      <w:r>
        <w:rPr>
          <w:rFonts w:hint="eastAsia" w:ascii="仿宋" w:hAnsi="仿宋" w:eastAsia="仿宋" w:cs="仿宋"/>
          <w:color w:val="auto"/>
          <w:sz w:val="24"/>
          <w:highlight w:val="none"/>
        </w:rPr>
        <w:t>，采购人原则上予以终止合同另行招标，因重新组织招投标给采购人整体工作推进造成不利影响的，采购人报请柯桥区公管办等相关单位，依据相关政策进行严厉处罚，限制中标人交易资格，严厉追究违约责任。</w:t>
      </w:r>
    </w:p>
    <w:p w14:paraId="765E68EC">
      <w:pPr>
        <w:spacing w:line="360" w:lineRule="auto"/>
        <w:ind w:firstLine="480" w:firstLineChars="200"/>
        <w:rPr>
          <w:rFonts w:hint="eastAsia" w:ascii="仿宋" w:hAnsi="仿宋" w:eastAsia="仿宋" w:cs="仿宋"/>
          <w:color w:val="auto"/>
          <w:sz w:val="24"/>
          <w:highlight w:val="none"/>
        </w:rPr>
      </w:pPr>
      <w:r>
        <w:rPr>
          <w:rFonts w:hint="eastAsia" w:ascii="仿宋" w:eastAsia="仿宋"/>
          <w:color w:val="auto"/>
          <w:sz w:val="24"/>
          <w:highlight w:val="none"/>
        </w:rPr>
        <w:t>1.5.</w:t>
      </w:r>
      <w:r>
        <w:rPr>
          <w:rFonts w:hint="eastAsia" w:ascii="仿宋" w:hAnsi="仿宋" w:eastAsia="仿宋" w:cs="仿宋"/>
          <w:color w:val="auto"/>
          <w:sz w:val="24"/>
          <w:highlight w:val="none"/>
        </w:rPr>
        <w:t>2上述采购清单内容及相关运营小区人员保障数量均为暂定，如因项目采购实施过程中方案调整，采购方单方面有权全部取消或部分取消上述清单内容，中标方须无条件服从。</w:t>
      </w:r>
    </w:p>
    <w:p w14:paraId="6A0D6E87">
      <w:pPr>
        <w:pStyle w:val="24"/>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color w:val="auto"/>
          <w:highlight w:val="none"/>
        </w:rPr>
      </w:pPr>
      <w:r>
        <w:rPr>
          <w:rFonts w:hint="eastAsia" w:ascii="仿宋" w:eastAsia="仿宋"/>
          <w:color w:val="auto"/>
          <w:sz w:val="24"/>
          <w:highlight w:val="none"/>
        </w:rPr>
        <w:t>1.5.</w:t>
      </w:r>
      <w:r>
        <w:rPr>
          <w:rFonts w:hint="eastAsia" w:ascii="仿宋" w:hAnsi="仿宋" w:eastAsia="仿宋" w:cs="仿宋"/>
          <w:color w:val="auto"/>
          <w:sz w:val="24"/>
          <w:highlight w:val="none"/>
        </w:rPr>
        <w:t>3各标项中标</w:t>
      </w:r>
      <w:r>
        <w:rPr>
          <w:rFonts w:hint="eastAsia" w:ascii="仿宋" w:hAnsi="仿宋" w:eastAsia="仿宋" w:cs="仿宋"/>
          <w:color w:val="auto"/>
          <w:sz w:val="24"/>
          <w:highlight w:val="none"/>
          <w:lang w:val="en-US" w:eastAsia="zh-CN"/>
        </w:rPr>
        <w:t>单位需承担标段内无专业物业小区丢包治理工作（详见清单备注）</w:t>
      </w:r>
      <w:r>
        <w:rPr>
          <w:rFonts w:hint="eastAsia" w:ascii="仿宋" w:eastAsia="仿宋"/>
          <w:color w:val="auto"/>
          <w:sz w:val="24"/>
          <w:highlight w:val="none"/>
        </w:rPr>
        <w:t>。</w:t>
      </w:r>
    </w:p>
    <w:p w14:paraId="508BD14A">
      <w:pPr>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1.5.</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项目</w:t>
      </w:r>
      <w:r>
        <w:rPr>
          <w:rFonts w:hint="eastAsia" w:ascii="仿宋" w:eastAsia="仿宋" w:cs="仿宋"/>
          <w:color w:val="auto"/>
          <w:sz w:val="24"/>
          <w:highlight w:val="none"/>
        </w:rPr>
        <w:t>运营期间产生的</w:t>
      </w:r>
      <w:r>
        <w:rPr>
          <w:rFonts w:hint="eastAsia" w:ascii="仿宋" w:eastAsia="仿宋"/>
          <w:color w:val="auto"/>
          <w:sz w:val="24"/>
          <w:highlight w:val="none"/>
        </w:rPr>
        <w:t>水、电、网络、技术支持费用、垃圾分类宣传公示内容更新、维持投放点</w:t>
      </w:r>
      <w:r>
        <w:rPr>
          <w:rFonts w:hint="eastAsia" w:ascii="仿宋" w:eastAsia="仿宋"/>
          <w:color w:val="auto"/>
          <w:sz w:val="24"/>
          <w:highlight w:val="none"/>
          <w:lang w:eastAsia="zh-CN"/>
        </w:rPr>
        <w:t>（不含智能投放设备）</w:t>
      </w:r>
      <w:r>
        <w:rPr>
          <w:rFonts w:hint="eastAsia" w:ascii="仿宋" w:eastAsia="仿宋"/>
          <w:color w:val="auto"/>
          <w:sz w:val="24"/>
          <w:highlight w:val="none"/>
        </w:rPr>
        <w:t>正常运营等支出均包含在投标总价中，由中标方支付。</w:t>
      </w:r>
    </w:p>
    <w:p w14:paraId="124823BF">
      <w:pPr>
        <w:pStyle w:val="59"/>
        <w:numPr>
          <w:ilvl w:val="0"/>
          <w:numId w:val="0"/>
        </w:numPr>
        <w:tabs>
          <w:tab w:val="left" w:pos="720"/>
        </w:tabs>
        <w:spacing w:before="0" w:beforeAutospacing="0" w:after="0" w:afterAutospacing="0" w:line="360" w:lineRule="auto"/>
        <w:ind w:firstLine="480" w:firstLineChars="200"/>
        <w:rPr>
          <w:rFonts w:hint="eastAsia"/>
          <w:color w:val="auto"/>
          <w:highlight w:val="none"/>
        </w:rPr>
      </w:pPr>
      <w:r>
        <w:rPr>
          <w:rFonts w:hint="eastAsia" w:ascii="仿宋" w:eastAsia="仿宋"/>
          <w:color w:val="auto"/>
          <w:sz w:val="24"/>
          <w:highlight w:val="none"/>
        </w:rPr>
        <w:t>1.5.</w:t>
      </w:r>
      <w:r>
        <w:rPr>
          <w:rFonts w:hint="eastAsia" w:ascii="仿宋" w:hAnsi="仿宋" w:eastAsia="仿宋" w:cs="仿宋"/>
          <w:color w:val="auto"/>
          <w:sz w:val="24"/>
          <w:highlight w:val="none"/>
          <w:lang w:val="en-US" w:eastAsia="zh-CN"/>
        </w:rPr>
        <w:t>5</w:t>
      </w:r>
      <w:r>
        <w:rPr>
          <w:rFonts w:hint="eastAsia" w:ascii="仿宋" w:hAnsi="仿宋" w:eastAsia="仿宋" w:cs="仿宋"/>
          <w:color w:val="auto"/>
          <w:kern w:val="2"/>
          <w:sz w:val="24"/>
          <w:szCs w:val="24"/>
          <w:highlight w:val="none"/>
          <w:lang w:val="en-US" w:eastAsia="zh-CN" w:bidi="ar-SA"/>
        </w:rPr>
        <w:t>采购人将选择部分小区探索运营单位联合小区物业公司开展垃圾分类协同管理机制，所产生的费用包含在本次投标报价中，由中标单位综合考虑，具体要求以甲方要求为准。</w:t>
      </w:r>
    </w:p>
    <w:p w14:paraId="25E183C3">
      <w:pPr>
        <w:pStyle w:val="14"/>
        <w:spacing w:line="360" w:lineRule="auto"/>
        <w:ind w:left="0" w:leftChars="0" w:firstLine="480" w:firstLineChars="200"/>
        <w:rPr>
          <w:rFonts w:hint="eastAsia"/>
          <w:color w:val="auto"/>
          <w:highlight w:val="none"/>
        </w:rPr>
      </w:pPr>
      <w:r>
        <w:rPr>
          <w:rFonts w:hint="eastAsia" w:ascii="仿宋" w:eastAsia="仿宋"/>
          <w:color w:val="auto"/>
          <w:sz w:val="24"/>
          <w:highlight w:val="none"/>
        </w:rPr>
        <w:t>1.5.</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投标人对运营项目方案明细报价应包含每个投放点每日平均运营费用报价，用于费用结算。</w:t>
      </w:r>
    </w:p>
    <w:p w14:paraId="35F0B617">
      <w:pPr>
        <w:spacing w:line="360" w:lineRule="auto"/>
        <w:ind w:firstLine="480" w:firstLineChars="200"/>
        <w:rPr>
          <w:rFonts w:hint="eastAsia" w:ascii="仿宋" w:hAnsi="仿宋" w:eastAsia="仿宋" w:cs="仿宋"/>
          <w:color w:val="auto"/>
          <w:sz w:val="24"/>
          <w:highlight w:val="none"/>
        </w:rPr>
      </w:pPr>
      <w:r>
        <w:rPr>
          <w:rFonts w:hint="eastAsia" w:ascii="仿宋" w:eastAsia="仿宋"/>
          <w:color w:val="auto"/>
          <w:sz w:val="24"/>
          <w:highlight w:val="none"/>
        </w:rPr>
        <w:t>1.5.</w:t>
      </w:r>
      <w:r>
        <w:rPr>
          <w:rFonts w:hint="eastAsia" w:ascii="仿宋" w:hAnsi="仿宋" w:eastAsia="仿宋" w:cs="仿宋"/>
          <w:color w:val="auto"/>
          <w:sz w:val="24"/>
          <w:highlight w:val="none"/>
          <w:lang w:val="en-US" w:eastAsia="zh-CN"/>
        </w:rPr>
        <w:t>7</w:t>
      </w:r>
      <w:r>
        <w:rPr>
          <w:rFonts w:hint="eastAsia" w:ascii="仿宋" w:eastAsia="仿宋" w:cs="仿宋"/>
          <w:color w:val="auto"/>
          <w:kern w:val="0"/>
          <w:sz w:val="24"/>
          <w:szCs w:val="24"/>
          <w:highlight w:val="none"/>
        </w:rPr>
        <w:t>所有</w:t>
      </w:r>
      <w:r>
        <w:rPr>
          <w:rFonts w:hint="eastAsia" w:ascii="仿宋" w:eastAsia="仿宋" w:cs="仿宋"/>
          <w:color w:val="auto"/>
          <w:kern w:val="0"/>
          <w:sz w:val="24"/>
          <w:szCs w:val="24"/>
          <w:highlight w:val="none"/>
          <w:lang w:val="en-US" w:eastAsia="zh-CN"/>
        </w:rPr>
        <w:t>项目</w:t>
      </w:r>
      <w:r>
        <w:rPr>
          <w:rFonts w:hint="eastAsia" w:ascii="仿宋" w:eastAsia="仿宋" w:cs="仿宋"/>
          <w:color w:val="auto"/>
          <w:kern w:val="0"/>
          <w:sz w:val="24"/>
          <w:szCs w:val="24"/>
          <w:highlight w:val="none"/>
        </w:rPr>
        <w:t>人员必须</w:t>
      </w:r>
      <w:r>
        <w:rPr>
          <w:rFonts w:hint="eastAsia" w:ascii="仿宋" w:hAnsi="仿宋" w:eastAsia="仿宋" w:cs="仿宋"/>
          <w:b w:val="0"/>
          <w:bCs/>
          <w:color w:val="auto"/>
          <w:kern w:val="2"/>
          <w:sz w:val="24"/>
          <w:szCs w:val="24"/>
          <w:highlight w:val="none"/>
          <w:lang w:val="en-GB" w:eastAsia="zh-CN" w:bidi="ar-SA"/>
        </w:rPr>
        <w:t>签署劳务合同，并</w:t>
      </w:r>
      <w:r>
        <w:rPr>
          <w:rFonts w:hint="eastAsia" w:ascii="仿宋" w:eastAsia="仿宋" w:cs="仿宋"/>
          <w:color w:val="auto"/>
          <w:kern w:val="0"/>
          <w:sz w:val="24"/>
          <w:szCs w:val="24"/>
          <w:highlight w:val="none"/>
        </w:rPr>
        <w:t>购买人身意外保</w:t>
      </w:r>
      <w:r>
        <w:rPr>
          <w:rFonts w:hint="eastAsia" w:ascii="仿宋" w:hAnsi="Times New Roman" w:eastAsia="仿宋" w:cs="仿宋"/>
          <w:color w:val="auto"/>
          <w:kern w:val="0"/>
          <w:sz w:val="24"/>
          <w:szCs w:val="24"/>
          <w:highlight w:val="none"/>
        </w:rPr>
        <w:t>险，且向街道提供保险资料复印件。</w:t>
      </w:r>
      <w:r>
        <w:rPr>
          <w:rFonts w:hint="eastAsia" w:ascii="仿宋" w:hAnsi="仿宋" w:eastAsia="仿宋" w:cs="仿宋"/>
          <w:color w:val="auto"/>
          <w:sz w:val="24"/>
          <w:highlight w:val="none"/>
        </w:rPr>
        <w:t>中标人须切实履行全部安全责任，落实安全防范措施，做到安全行车、安全生产，预防各类事故发生。在承包期内（含所属工作人员）造成的各类人员伤亡、安全、交通等事故一律由中标人负责，采购人均不承担任何责任。</w:t>
      </w:r>
    </w:p>
    <w:p w14:paraId="0BCC9B33">
      <w:pPr>
        <w:spacing w:line="360" w:lineRule="auto"/>
        <w:ind w:firstLine="480" w:firstLineChars="200"/>
        <w:rPr>
          <w:rFonts w:hint="eastAsia" w:ascii="仿宋" w:hAnsi="仿宋" w:eastAsia="仿宋" w:cs="仿宋"/>
          <w:color w:val="auto"/>
          <w:sz w:val="24"/>
          <w:highlight w:val="none"/>
        </w:rPr>
      </w:pPr>
    </w:p>
    <w:p w14:paraId="0105A9E8">
      <w:pPr>
        <w:spacing w:line="360" w:lineRule="auto"/>
        <w:ind w:firstLine="480" w:firstLineChars="200"/>
        <w:rPr>
          <w:rFonts w:hint="eastAsia" w:ascii="仿宋" w:hAnsi="仿宋" w:eastAsia="仿宋" w:cs="仿宋"/>
          <w:color w:val="auto"/>
          <w:sz w:val="24"/>
          <w:highlight w:val="none"/>
        </w:rPr>
      </w:pPr>
    </w:p>
    <w:p w14:paraId="5DB87C73">
      <w:pPr>
        <w:spacing w:line="360" w:lineRule="auto"/>
        <w:ind w:firstLine="480" w:firstLineChars="200"/>
        <w:rPr>
          <w:rFonts w:hint="eastAsia" w:ascii="仿宋" w:hAnsi="仿宋" w:eastAsia="仿宋" w:cs="仿宋"/>
          <w:color w:val="auto"/>
          <w:sz w:val="24"/>
          <w:highlight w:val="none"/>
        </w:rPr>
      </w:pPr>
    </w:p>
    <w:p w14:paraId="6578DACA">
      <w:pPr>
        <w:spacing w:line="360" w:lineRule="auto"/>
        <w:ind w:firstLine="482" w:firstLineChars="200"/>
        <w:rPr>
          <w:rFonts w:hint="eastAsia" w:ascii="仿宋" w:hAnsi="仿宋" w:eastAsia="仿宋"/>
          <w:b/>
          <w:bCs/>
          <w:color w:val="auto"/>
          <w:sz w:val="24"/>
          <w:highlight w:val="none"/>
        </w:rPr>
      </w:pPr>
      <w:r>
        <w:rPr>
          <w:rFonts w:hint="eastAsia" w:ascii="仿宋" w:hAnsi="仿宋" w:eastAsia="仿宋"/>
          <w:b/>
          <w:bCs/>
          <w:color w:val="auto"/>
          <w:sz w:val="24"/>
          <w:highlight w:val="none"/>
        </w:rPr>
        <w:t>1.6</w:t>
      </w:r>
      <w:r>
        <w:rPr>
          <w:rFonts w:hint="eastAsia" w:ascii="仿宋" w:hAnsi="仿宋" w:eastAsia="仿宋"/>
          <w:b/>
          <w:bCs/>
          <w:color w:val="auto"/>
          <w:sz w:val="24"/>
          <w:highlight w:val="none"/>
          <w:lang w:val="en-US" w:eastAsia="zh-CN"/>
        </w:rPr>
        <w:t>项目</w:t>
      </w:r>
      <w:r>
        <w:rPr>
          <w:rFonts w:hint="eastAsia" w:ascii="仿宋" w:hAnsi="仿宋" w:eastAsia="仿宋"/>
          <w:b/>
          <w:bCs/>
          <w:color w:val="auto"/>
          <w:sz w:val="24"/>
          <w:highlight w:val="none"/>
        </w:rPr>
        <w:t>清单</w:t>
      </w:r>
    </w:p>
    <w:tbl>
      <w:tblPr>
        <w:tblStyle w:val="63"/>
        <w:tblW w:w="8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3"/>
        <w:gridCol w:w="959"/>
        <w:gridCol w:w="2144"/>
        <w:gridCol w:w="1185"/>
        <w:gridCol w:w="1590"/>
        <w:gridCol w:w="1695"/>
      </w:tblGrid>
      <w:tr w14:paraId="11E90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286" w:type="dxa"/>
            <w:gridSpan w:val="6"/>
            <w:tcBorders>
              <w:top w:val="single" w:color="000000" w:sz="4" w:space="0"/>
              <w:left w:val="single" w:color="000000" w:sz="4" w:space="0"/>
              <w:bottom w:val="single" w:color="000000" w:sz="4" w:space="0"/>
              <w:right w:val="single" w:color="000000" w:sz="4" w:space="0"/>
            </w:tcBorders>
            <w:noWrap/>
            <w:vAlign w:val="center"/>
          </w:tcPr>
          <w:p w14:paraId="0424148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标段一</w:t>
            </w:r>
          </w:p>
        </w:tc>
      </w:tr>
      <w:tr w14:paraId="597DE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33B8DF1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959" w:type="dxa"/>
            <w:tcBorders>
              <w:top w:val="single" w:color="000000" w:sz="4" w:space="0"/>
              <w:left w:val="single" w:color="000000" w:sz="4" w:space="0"/>
              <w:bottom w:val="single" w:color="000000" w:sz="4" w:space="0"/>
              <w:right w:val="single" w:color="000000" w:sz="4" w:space="0"/>
            </w:tcBorders>
            <w:noWrap/>
            <w:vAlign w:val="center"/>
          </w:tcPr>
          <w:p w14:paraId="65FF03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社区</w:t>
            </w: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2F0866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小区</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63EF9D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点位数</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7DF61E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督导员人数</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2BF2A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35ACE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0C51F9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959" w:type="dxa"/>
            <w:vMerge w:val="restart"/>
            <w:tcBorders>
              <w:top w:val="single" w:color="000000" w:sz="4" w:space="0"/>
              <w:left w:val="single" w:color="000000" w:sz="4" w:space="0"/>
              <w:bottom w:val="single" w:color="000000" w:sz="4" w:space="0"/>
              <w:right w:val="single" w:color="000000" w:sz="4" w:space="0"/>
            </w:tcBorders>
            <w:noWrap/>
            <w:vAlign w:val="center"/>
          </w:tcPr>
          <w:p w14:paraId="63892D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港越</w:t>
            </w: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6BF56C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港越新都南区</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3A9436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4CED46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D36EF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r>
      <w:tr w14:paraId="24130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37A77C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024524DA">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2DB21F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港越路400号</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660FDE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4CDAAF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6CCC4E4">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640BF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0514FC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19078E4A">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07B42A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柯越小区</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0FF738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6D13F5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689D54DF">
            <w:pPr>
              <w:jc w:val="center"/>
              <w:rPr>
                <w:rFonts w:hint="eastAsia" w:ascii="仿宋" w:hAnsi="仿宋" w:eastAsia="仿宋" w:cs="仿宋"/>
                <w:i w:val="0"/>
                <w:iCs w:val="0"/>
                <w:color w:val="auto"/>
                <w:sz w:val="24"/>
                <w:szCs w:val="24"/>
                <w:highlight w:val="none"/>
                <w:u w:val="none"/>
              </w:rPr>
            </w:pPr>
          </w:p>
        </w:tc>
      </w:tr>
      <w:tr w14:paraId="454D5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27E324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3414F6DE">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4BFD36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亚太新村</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3AA629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65931A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4436B6E">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78A5F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7C3A3D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57E08FBD">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51BBE0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港越新都北区</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49F7FE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7C7645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5B587D3">
            <w:pPr>
              <w:jc w:val="center"/>
              <w:rPr>
                <w:rFonts w:hint="eastAsia" w:ascii="仿宋" w:hAnsi="仿宋" w:eastAsia="仿宋" w:cs="仿宋"/>
                <w:i w:val="0"/>
                <w:iCs w:val="0"/>
                <w:color w:val="auto"/>
                <w:sz w:val="24"/>
                <w:szCs w:val="24"/>
                <w:highlight w:val="none"/>
                <w:u w:val="none"/>
              </w:rPr>
            </w:pPr>
          </w:p>
        </w:tc>
      </w:tr>
      <w:tr w14:paraId="6A587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608276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3A367B91">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0D7535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柯笛花园</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6A2D29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13CF2F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4BC8065D">
            <w:pPr>
              <w:jc w:val="center"/>
              <w:rPr>
                <w:rFonts w:hint="eastAsia" w:ascii="仿宋" w:hAnsi="仿宋" w:eastAsia="仿宋" w:cs="仿宋"/>
                <w:i w:val="0"/>
                <w:iCs w:val="0"/>
                <w:color w:val="auto"/>
                <w:sz w:val="24"/>
                <w:szCs w:val="24"/>
                <w:highlight w:val="none"/>
                <w:u w:val="none"/>
              </w:rPr>
            </w:pPr>
          </w:p>
        </w:tc>
      </w:tr>
      <w:tr w14:paraId="3F6B8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34250C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959" w:type="dxa"/>
            <w:vMerge w:val="restart"/>
            <w:tcBorders>
              <w:top w:val="single" w:color="000000" w:sz="4" w:space="0"/>
              <w:left w:val="single" w:color="000000" w:sz="4" w:space="0"/>
              <w:bottom w:val="single" w:color="000000" w:sz="4" w:space="0"/>
              <w:right w:val="single" w:color="000000" w:sz="4" w:space="0"/>
            </w:tcBorders>
            <w:noWrap/>
            <w:vAlign w:val="center"/>
          </w:tcPr>
          <w:p w14:paraId="35DA61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柯福</w:t>
            </w: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16E23B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浙纤商都</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41BDD8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2D5CDD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4D391B64">
            <w:pPr>
              <w:jc w:val="center"/>
              <w:rPr>
                <w:rFonts w:hint="eastAsia" w:ascii="仿宋" w:hAnsi="仿宋" w:eastAsia="仿宋" w:cs="仿宋"/>
                <w:i w:val="0"/>
                <w:iCs w:val="0"/>
                <w:color w:val="auto"/>
                <w:sz w:val="24"/>
                <w:szCs w:val="24"/>
                <w:highlight w:val="none"/>
                <w:u w:val="none"/>
              </w:rPr>
            </w:pPr>
          </w:p>
        </w:tc>
      </w:tr>
      <w:tr w14:paraId="124C4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6AB133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1F7C7F54">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1A515B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越州商厦</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79E7B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27793E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2FC9D973">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50FFF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12FE2B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5FE7F692">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256D65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柯福小区</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623A54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69DD56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24C3F443">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26A42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1F478C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74E60BB0">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04ACE9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福欣新村</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14F429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4F9E28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24C512BE">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5350B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2567CC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6EE62CA8">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5CA035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福年楼</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2DFCD9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1D36A1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1AB16AE">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4D689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7DD717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59D0C88F">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55D56B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中泽楼</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FBB77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382708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420CC1D">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5E9E6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5F72BD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6068DBF2">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3CF55F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金笛新村</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663461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200059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FA299D1">
            <w:pPr>
              <w:jc w:val="center"/>
              <w:rPr>
                <w:rFonts w:hint="eastAsia" w:ascii="仿宋" w:hAnsi="仿宋" w:eastAsia="仿宋" w:cs="仿宋"/>
                <w:i w:val="0"/>
                <w:iCs w:val="0"/>
                <w:color w:val="auto"/>
                <w:sz w:val="24"/>
                <w:szCs w:val="24"/>
                <w:highlight w:val="none"/>
                <w:u w:val="none"/>
              </w:rPr>
            </w:pPr>
          </w:p>
        </w:tc>
      </w:tr>
      <w:tr w14:paraId="3CA36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63CFFC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229C3585">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3DE085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金河新村</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4D04C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172BCC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00456FC0">
            <w:pPr>
              <w:jc w:val="center"/>
              <w:rPr>
                <w:rFonts w:hint="eastAsia" w:ascii="仿宋" w:hAnsi="仿宋" w:eastAsia="仿宋" w:cs="仿宋"/>
                <w:i w:val="0"/>
                <w:iCs w:val="0"/>
                <w:color w:val="auto"/>
                <w:sz w:val="24"/>
                <w:szCs w:val="24"/>
                <w:highlight w:val="none"/>
                <w:u w:val="none"/>
              </w:rPr>
            </w:pPr>
          </w:p>
        </w:tc>
      </w:tr>
      <w:tr w14:paraId="04381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274B99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959" w:type="dxa"/>
            <w:vMerge w:val="restart"/>
            <w:tcBorders>
              <w:top w:val="single" w:color="000000" w:sz="4" w:space="0"/>
              <w:left w:val="single" w:color="000000" w:sz="4" w:space="0"/>
              <w:bottom w:val="single" w:color="000000" w:sz="4" w:space="0"/>
              <w:right w:val="single" w:color="000000" w:sz="4" w:space="0"/>
            </w:tcBorders>
            <w:noWrap/>
            <w:vAlign w:val="center"/>
          </w:tcPr>
          <w:p w14:paraId="292076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柯亭</w:t>
            </w: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161DB1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万商路758号</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67D166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43867E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209CFA23">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14B60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05D7DD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43F18587">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024DA8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万商路694号</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4217A6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7C9794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4AA572A2">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69BB0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1F2069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37A4EE12">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74943C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万商路656号</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39CAD7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6C416B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067E312">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6DD3B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21502E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620CFF92">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701D2A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柯亭小区</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6EA9EF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1E9ED2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652EAB9">
            <w:pPr>
              <w:jc w:val="center"/>
              <w:rPr>
                <w:rFonts w:hint="eastAsia" w:ascii="仿宋" w:hAnsi="仿宋" w:eastAsia="仿宋" w:cs="仿宋"/>
                <w:i w:val="0"/>
                <w:iCs w:val="0"/>
                <w:color w:val="auto"/>
                <w:sz w:val="24"/>
                <w:szCs w:val="24"/>
                <w:highlight w:val="none"/>
                <w:u w:val="none"/>
              </w:rPr>
            </w:pPr>
          </w:p>
        </w:tc>
      </w:tr>
      <w:tr w14:paraId="2CA93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002FBB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220A69E4">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719E36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梦景园</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BC6E9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4D1FEA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6DDC7756">
            <w:pPr>
              <w:jc w:val="center"/>
              <w:rPr>
                <w:rFonts w:hint="eastAsia" w:ascii="仿宋" w:hAnsi="仿宋" w:eastAsia="仿宋" w:cs="仿宋"/>
                <w:i w:val="0"/>
                <w:iCs w:val="0"/>
                <w:color w:val="auto"/>
                <w:sz w:val="24"/>
                <w:szCs w:val="24"/>
                <w:highlight w:val="none"/>
                <w:u w:val="none"/>
              </w:rPr>
            </w:pPr>
          </w:p>
        </w:tc>
      </w:tr>
      <w:tr w14:paraId="6F092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64DD8D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959" w:type="dxa"/>
            <w:vMerge w:val="restart"/>
            <w:tcBorders>
              <w:top w:val="single" w:color="000000" w:sz="4" w:space="0"/>
              <w:left w:val="single" w:color="000000" w:sz="4" w:space="0"/>
              <w:bottom w:val="single" w:color="000000" w:sz="4" w:space="0"/>
              <w:right w:val="single" w:color="000000" w:sz="4" w:space="0"/>
            </w:tcBorders>
            <w:noWrap/>
            <w:vAlign w:val="center"/>
          </w:tcPr>
          <w:p w14:paraId="324AE8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下市头</w:t>
            </w: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390051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锦麟天地</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3FE79F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60FED0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2002AB47">
            <w:pPr>
              <w:jc w:val="center"/>
              <w:rPr>
                <w:rFonts w:hint="eastAsia" w:ascii="仿宋" w:hAnsi="仿宋" w:eastAsia="仿宋" w:cs="仿宋"/>
                <w:i w:val="0"/>
                <w:iCs w:val="0"/>
                <w:color w:val="auto"/>
                <w:sz w:val="24"/>
                <w:szCs w:val="24"/>
                <w:highlight w:val="none"/>
                <w:u w:val="none"/>
              </w:rPr>
            </w:pPr>
          </w:p>
        </w:tc>
      </w:tr>
      <w:tr w14:paraId="22A38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6CB295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527F948D">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2BB528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笛扬路590号</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F7C5F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71B5DD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093B83F0">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617DD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1732BC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6E39DC79">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1FD6E1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浙纤新村</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409C4A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25922B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4376A3D4">
            <w:pPr>
              <w:jc w:val="center"/>
              <w:rPr>
                <w:rFonts w:hint="eastAsia" w:ascii="仿宋" w:hAnsi="仿宋" w:eastAsia="仿宋" w:cs="仿宋"/>
                <w:i w:val="0"/>
                <w:iCs w:val="0"/>
                <w:color w:val="auto"/>
                <w:sz w:val="24"/>
                <w:szCs w:val="24"/>
                <w:highlight w:val="none"/>
                <w:u w:val="none"/>
              </w:rPr>
            </w:pPr>
          </w:p>
        </w:tc>
      </w:tr>
      <w:tr w14:paraId="62DBC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6BB4DE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7372B946">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428974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碧水金柯</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478D4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21280A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CD6F939">
            <w:pPr>
              <w:jc w:val="center"/>
              <w:rPr>
                <w:rFonts w:hint="eastAsia" w:ascii="仿宋" w:hAnsi="仿宋" w:eastAsia="仿宋" w:cs="仿宋"/>
                <w:i w:val="0"/>
                <w:iCs w:val="0"/>
                <w:color w:val="auto"/>
                <w:sz w:val="24"/>
                <w:szCs w:val="24"/>
                <w:highlight w:val="none"/>
                <w:u w:val="none"/>
              </w:rPr>
            </w:pPr>
          </w:p>
        </w:tc>
      </w:tr>
      <w:tr w14:paraId="3FD69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57002B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1F0990AB">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6C28CD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笛扬路570号</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296BB8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0709BD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745DDBA4">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6D3FA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322DD2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72DB5456">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32FB21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笛扬商苑</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531892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11A904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3261FD0">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113DB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1F0709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959" w:type="dxa"/>
            <w:vMerge w:val="restart"/>
            <w:tcBorders>
              <w:top w:val="single" w:color="000000" w:sz="4" w:space="0"/>
              <w:left w:val="single" w:color="000000" w:sz="4" w:space="0"/>
              <w:bottom w:val="single" w:color="000000" w:sz="4" w:space="0"/>
              <w:right w:val="single" w:color="000000" w:sz="4" w:space="0"/>
            </w:tcBorders>
            <w:noWrap/>
            <w:vAlign w:val="center"/>
          </w:tcPr>
          <w:p w14:paraId="004B59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浪琴</w:t>
            </w: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5C8FB2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浪琴公馆</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B2B93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7A23C2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2D1A2E9A">
            <w:pPr>
              <w:jc w:val="center"/>
              <w:rPr>
                <w:rFonts w:hint="eastAsia" w:ascii="仿宋" w:hAnsi="仿宋" w:eastAsia="仿宋" w:cs="仿宋"/>
                <w:i w:val="0"/>
                <w:iCs w:val="0"/>
                <w:color w:val="auto"/>
                <w:sz w:val="24"/>
                <w:szCs w:val="24"/>
                <w:highlight w:val="none"/>
                <w:u w:val="none"/>
              </w:rPr>
            </w:pPr>
          </w:p>
        </w:tc>
      </w:tr>
      <w:tr w14:paraId="0F733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1386B6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3FEF8977">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01731D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万商京都</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2AF0F6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20B5E0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3C822BC">
            <w:pPr>
              <w:jc w:val="center"/>
              <w:rPr>
                <w:rFonts w:hint="eastAsia" w:ascii="仿宋" w:hAnsi="仿宋" w:eastAsia="仿宋" w:cs="仿宋"/>
                <w:i w:val="0"/>
                <w:iCs w:val="0"/>
                <w:color w:val="auto"/>
                <w:sz w:val="24"/>
                <w:szCs w:val="24"/>
                <w:highlight w:val="none"/>
                <w:u w:val="none"/>
              </w:rPr>
            </w:pPr>
          </w:p>
        </w:tc>
      </w:tr>
      <w:tr w14:paraId="6FB8B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3BF7CB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79CB6F4D">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459DA6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清水苑</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120029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1E24F4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611772C0">
            <w:pPr>
              <w:jc w:val="center"/>
              <w:rPr>
                <w:rFonts w:hint="eastAsia" w:ascii="仿宋" w:hAnsi="仿宋" w:eastAsia="仿宋" w:cs="仿宋"/>
                <w:i w:val="0"/>
                <w:iCs w:val="0"/>
                <w:color w:val="auto"/>
                <w:sz w:val="24"/>
                <w:szCs w:val="24"/>
                <w:highlight w:val="none"/>
                <w:u w:val="none"/>
              </w:rPr>
            </w:pPr>
          </w:p>
        </w:tc>
      </w:tr>
      <w:tr w14:paraId="03595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594EB6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76718AE8">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7DE822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日月潭</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02099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720C59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E1088D9">
            <w:pPr>
              <w:jc w:val="center"/>
              <w:rPr>
                <w:rFonts w:hint="eastAsia" w:ascii="仿宋" w:hAnsi="仿宋" w:eastAsia="仿宋" w:cs="仿宋"/>
                <w:i w:val="0"/>
                <w:iCs w:val="0"/>
                <w:color w:val="auto"/>
                <w:sz w:val="24"/>
                <w:szCs w:val="24"/>
                <w:highlight w:val="none"/>
                <w:u w:val="none"/>
              </w:rPr>
            </w:pPr>
          </w:p>
        </w:tc>
      </w:tr>
      <w:tr w14:paraId="62D95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05490B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3E017A47">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1D23BB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丰泽嘉园</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768AB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076C9B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7BD5EA2C">
            <w:pPr>
              <w:jc w:val="center"/>
              <w:rPr>
                <w:rFonts w:hint="eastAsia" w:ascii="仿宋" w:hAnsi="仿宋" w:eastAsia="仿宋" w:cs="仿宋"/>
                <w:i w:val="0"/>
                <w:iCs w:val="0"/>
                <w:color w:val="auto"/>
                <w:sz w:val="24"/>
                <w:szCs w:val="24"/>
                <w:highlight w:val="none"/>
                <w:u w:val="none"/>
              </w:rPr>
            </w:pPr>
          </w:p>
        </w:tc>
      </w:tr>
      <w:tr w14:paraId="33303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3A39B7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36CC176E">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396F9A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浪琴湾南区</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44EB02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1A133F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F78BC52">
            <w:pPr>
              <w:jc w:val="center"/>
              <w:rPr>
                <w:rFonts w:hint="eastAsia" w:ascii="仿宋" w:hAnsi="仿宋" w:eastAsia="仿宋" w:cs="仿宋"/>
                <w:i w:val="0"/>
                <w:iCs w:val="0"/>
                <w:color w:val="auto"/>
                <w:sz w:val="24"/>
                <w:szCs w:val="24"/>
                <w:highlight w:val="none"/>
                <w:u w:val="none"/>
              </w:rPr>
            </w:pPr>
          </w:p>
        </w:tc>
      </w:tr>
      <w:tr w14:paraId="12434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233D2D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5F1CD59F">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6AFDEC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新星悦湾南区</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4C698E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47666E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6D538063">
            <w:pPr>
              <w:jc w:val="center"/>
              <w:rPr>
                <w:rFonts w:hint="eastAsia" w:ascii="仿宋" w:hAnsi="仿宋" w:eastAsia="仿宋" w:cs="仿宋"/>
                <w:i w:val="0"/>
                <w:iCs w:val="0"/>
                <w:color w:val="auto"/>
                <w:sz w:val="24"/>
                <w:szCs w:val="24"/>
                <w:highlight w:val="none"/>
                <w:u w:val="none"/>
              </w:rPr>
            </w:pPr>
          </w:p>
        </w:tc>
      </w:tr>
      <w:tr w14:paraId="1CDA9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73C29C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71A40A26">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01519C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新星悦湾北区</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5670C6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3C678C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38634F9">
            <w:pPr>
              <w:jc w:val="center"/>
              <w:rPr>
                <w:rFonts w:hint="eastAsia" w:ascii="仿宋" w:hAnsi="仿宋" w:eastAsia="仿宋" w:cs="仿宋"/>
                <w:i w:val="0"/>
                <w:iCs w:val="0"/>
                <w:color w:val="auto"/>
                <w:sz w:val="24"/>
                <w:szCs w:val="24"/>
                <w:highlight w:val="none"/>
                <w:u w:val="none"/>
              </w:rPr>
            </w:pPr>
          </w:p>
        </w:tc>
      </w:tr>
      <w:tr w14:paraId="2A858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102AD1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3F9AB6B7">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5DD0A6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浪琴湾公寓</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BFF53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792678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778E3E75">
            <w:pPr>
              <w:jc w:val="center"/>
              <w:rPr>
                <w:rFonts w:hint="eastAsia" w:ascii="仿宋" w:hAnsi="仿宋" w:eastAsia="仿宋" w:cs="仿宋"/>
                <w:i w:val="0"/>
                <w:iCs w:val="0"/>
                <w:color w:val="auto"/>
                <w:sz w:val="24"/>
                <w:szCs w:val="24"/>
                <w:highlight w:val="none"/>
                <w:u w:val="none"/>
              </w:rPr>
            </w:pPr>
          </w:p>
        </w:tc>
      </w:tr>
      <w:tr w14:paraId="25970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4E9A49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17E02A84">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079C07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檀府小区</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475DE0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61E1A0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2265FCFE">
            <w:pPr>
              <w:jc w:val="center"/>
              <w:rPr>
                <w:rFonts w:hint="eastAsia" w:ascii="仿宋" w:hAnsi="仿宋" w:eastAsia="仿宋" w:cs="仿宋"/>
                <w:i w:val="0"/>
                <w:iCs w:val="0"/>
                <w:color w:val="auto"/>
                <w:sz w:val="24"/>
                <w:szCs w:val="24"/>
                <w:highlight w:val="none"/>
                <w:u w:val="none"/>
              </w:rPr>
            </w:pPr>
          </w:p>
        </w:tc>
      </w:tr>
      <w:tr w14:paraId="35A8E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529E41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959" w:type="dxa"/>
            <w:vMerge w:val="restart"/>
            <w:tcBorders>
              <w:top w:val="single" w:color="000000" w:sz="4" w:space="0"/>
              <w:left w:val="single" w:color="000000" w:sz="4" w:space="0"/>
              <w:bottom w:val="single" w:color="000000" w:sz="4" w:space="0"/>
              <w:right w:val="single" w:color="000000" w:sz="4" w:space="0"/>
            </w:tcBorders>
            <w:noWrap/>
            <w:vAlign w:val="center"/>
          </w:tcPr>
          <w:p w14:paraId="6A8002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百福园</w:t>
            </w: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535CB9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华舍园</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FED2C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44AA6E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6447E7ED">
            <w:pPr>
              <w:jc w:val="center"/>
              <w:rPr>
                <w:rFonts w:hint="eastAsia" w:ascii="仿宋" w:hAnsi="仿宋" w:eastAsia="仿宋" w:cs="仿宋"/>
                <w:i w:val="0"/>
                <w:iCs w:val="0"/>
                <w:color w:val="auto"/>
                <w:sz w:val="24"/>
                <w:szCs w:val="24"/>
                <w:highlight w:val="none"/>
                <w:u w:val="none"/>
              </w:rPr>
            </w:pPr>
          </w:p>
        </w:tc>
      </w:tr>
      <w:tr w14:paraId="62D25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396A5B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3D4744DF">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769B72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百福园小区</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69BC40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19901E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0847C88B">
            <w:pPr>
              <w:jc w:val="center"/>
              <w:rPr>
                <w:rFonts w:hint="eastAsia" w:ascii="仿宋" w:hAnsi="仿宋" w:eastAsia="仿宋" w:cs="仿宋"/>
                <w:i w:val="0"/>
                <w:iCs w:val="0"/>
                <w:color w:val="auto"/>
                <w:sz w:val="24"/>
                <w:szCs w:val="24"/>
                <w:highlight w:val="none"/>
                <w:u w:val="none"/>
              </w:rPr>
            </w:pPr>
          </w:p>
        </w:tc>
      </w:tr>
      <w:tr w14:paraId="714BE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6F42B6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559DB722">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0CD427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鉴港园</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441A3E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7D79C4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71206B6F">
            <w:pPr>
              <w:jc w:val="center"/>
              <w:rPr>
                <w:rFonts w:hint="eastAsia" w:ascii="仿宋" w:hAnsi="仿宋" w:eastAsia="仿宋" w:cs="仿宋"/>
                <w:i w:val="0"/>
                <w:iCs w:val="0"/>
                <w:color w:val="auto"/>
                <w:sz w:val="24"/>
                <w:szCs w:val="24"/>
                <w:highlight w:val="none"/>
                <w:u w:val="none"/>
              </w:rPr>
            </w:pPr>
          </w:p>
        </w:tc>
      </w:tr>
      <w:tr w14:paraId="53287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7BB26D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610836A8">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406625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笛扬路746号</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20F982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366693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E96497B">
            <w:pPr>
              <w:jc w:val="center"/>
              <w:rPr>
                <w:rFonts w:hint="eastAsia" w:ascii="仿宋" w:hAnsi="仿宋" w:eastAsia="仿宋" w:cs="仿宋"/>
                <w:i w:val="0"/>
                <w:iCs w:val="0"/>
                <w:color w:val="auto"/>
                <w:sz w:val="24"/>
                <w:szCs w:val="24"/>
                <w:highlight w:val="none"/>
                <w:u w:val="none"/>
              </w:rPr>
            </w:pPr>
          </w:p>
        </w:tc>
      </w:tr>
      <w:tr w14:paraId="1706E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5B5177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05B33FD2">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1D64A9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城市花园</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248E02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286CCC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69041D8B">
            <w:pPr>
              <w:jc w:val="center"/>
              <w:rPr>
                <w:rFonts w:hint="eastAsia" w:ascii="仿宋" w:hAnsi="仿宋" w:eastAsia="仿宋" w:cs="仿宋"/>
                <w:i w:val="0"/>
                <w:iCs w:val="0"/>
                <w:color w:val="auto"/>
                <w:sz w:val="24"/>
                <w:szCs w:val="24"/>
                <w:highlight w:val="none"/>
                <w:u w:val="none"/>
              </w:rPr>
            </w:pPr>
          </w:p>
        </w:tc>
      </w:tr>
      <w:tr w14:paraId="166FD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3FD118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6DF9E887">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4917E0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锦江花园</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76210C7B">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6F79143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4</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000CFCD8">
            <w:pPr>
              <w:jc w:val="center"/>
              <w:rPr>
                <w:rFonts w:hint="eastAsia" w:ascii="仿宋" w:hAnsi="仿宋" w:eastAsia="仿宋" w:cs="仿宋"/>
                <w:i w:val="0"/>
                <w:iCs w:val="0"/>
                <w:color w:val="auto"/>
                <w:sz w:val="24"/>
                <w:szCs w:val="24"/>
                <w:highlight w:val="none"/>
                <w:u w:val="none"/>
              </w:rPr>
            </w:pPr>
          </w:p>
        </w:tc>
      </w:tr>
      <w:tr w14:paraId="54BCF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3" w:type="dxa"/>
            <w:tcBorders>
              <w:top w:val="single" w:color="000000" w:sz="4" w:space="0"/>
              <w:left w:val="single" w:color="000000" w:sz="4" w:space="0"/>
              <w:bottom w:val="single" w:color="000000" w:sz="4" w:space="0"/>
              <w:right w:val="single" w:color="000000" w:sz="4" w:space="0"/>
            </w:tcBorders>
            <w:noWrap/>
            <w:vAlign w:val="center"/>
          </w:tcPr>
          <w:p w14:paraId="7D64B3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959" w:type="dxa"/>
            <w:vMerge w:val="continue"/>
            <w:tcBorders>
              <w:top w:val="single" w:color="000000" w:sz="4" w:space="0"/>
              <w:left w:val="single" w:color="000000" w:sz="4" w:space="0"/>
              <w:bottom w:val="single" w:color="000000" w:sz="4" w:space="0"/>
              <w:right w:val="single" w:color="000000" w:sz="4" w:space="0"/>
            </w:tcBorders>
            <w:noWrap/>
            <w:vAlign w:val="center"/>
          </w:tcPr>
          <w:p w14:paraId="70938333">
            <w:pPr>
              <w:jc w:val="center"/>
              <w:rPr>
                <w:rFonts w:hint="eastAsia" w:ascii="仿宋" w:hAnsi="仿宋" w:eastAsia="仿宋" w:cs="仿宋"/>
                <w:i w:val="0"/>
                <w:iCs w:val="0"/>
                <w:color w:val="auto"/>
                <w:sz w:val="24"/>
                <w:szCs w:val="24"/>
                <w:highlight w:val="none"/>
                <w:u w:val="none"/>
              </w:rPr>
            </w:pPr>
          </w:p>
        </w:tc>
        <w:tc>
          <w:tcPr>
            <w:tcW w:w="2144" w:type="dxa"/>
            <w:tcBorders>
              <w:top w:val="single" w:color="000000" w:sz="4" w:space="0"/>
              <w:left w:val="single" w:color="000000" w:sz="4" w:space="0"/>
              <w:bottom w:val="single" w:color="000000" w:sz="4" w:space="0"/>
              <w:right w:val="single" w:color="000000" w:sz="4" w:space="0"/>
            </w:tcBorders>
            <w:noWrap/>
            <w:vAlign w:val="center"/>
          </w:tcPr>
          <w:p w14:paraId="47AEEC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中泽嘉园</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5F6408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0499BB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48D9FEF">
            <w:pPr>
              <w:jc w:val="center"/>
              <w:rPr>
                <w:rFonts w:hint="eastAsia" w:ascii="仿宋" w:hAnsi="仿宋" w:eastAsia="仿宋" w:cs="仿宋"/>
                <w:i w:val="0"/>
                <w:iCs w:val="0"/>
                <w:color w:val="auto"/>
                <w:sz w:val="24"/>
                <w:szCs w:val="24"/>
                <w:highlight w:val="none"/>
                <w:u w:val="none"/>
              </w:rPr>
            </w:pPr>
          </w:p>
        </w:tc>
      </w:tr>
      <w:tr w14:paraId="6C8C4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816" w:type="dxa"/>
            <w:gridSpan w:val="3"/>
            <w:tcBorders>
              <w:top w:val="single" w:color="000000" w:sz="4" w:space="0"/>
              <w:left w:val="single" w:color="000000" w:sz="4" w:space="0"/>
              <w:bottom w:val="single" w:color="000000" w:sz="4" w:space="0"/>
              <w:right w:val="single" w:color="000000" w:sz="4" w:space="0"/>
            </w:tcBorders>
            <w:noWrap/>
            <w:vAlign w:val="center"/>
          </w:tcPr>
          <w:p w14:paraId="212FBD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小计</w:t>
            </w:r>
          </w:p>
        </w:tc>
        <w:tc>
          <w:tcPr>
            <w:tcW w:w="1185" w:type="dxa"/>
            <w:tcBorders>
              <w:top w:val="single" w:color="000000" w:sz="4" w:space="0"/>
              <w:left w:val="single" w:color="000000" w:sz="4" w:space="0"/>
              <w:bottom w:val="single" w:color="000000" w:sz="4" w:space="0"/>
              <w:right w:val="single" w:color="000000" w:sz="4" w:space="0"/>
            </w:tcBorders>
            <w:noWrap/>
            <w:vAlign w:val="center"/>
          </w:tcPr>
          <w:p w14:paraId="51F944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85</w:t>
            </w:r>
          </w:p>
        </w:tc>
        <w:tc>
          <w:tcPr>
            <w:tcW w:w="1590" w:type="dxa"/>
            <w:tcBorders>
              <w:top w:val="single" w:color="000000" w:sz="4" w:space="0"/>
              <w:left w:val="single" w:color="000000" w:sz="4" w:space="0"/>
              <w:bottom w:val="single" w:color="000000" w:sz="4" w:space="0"/>
              <w:right w:val="single" w:color="000000" w:sz="4" w:space="0"/>
            </w:tcBorders>
            <w:noWrap/>
            <w:vAlign w:val="center"/>
          </w:tcPr>
          <w:p w14:paraId="27B6E1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85</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90518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13</w:t>
            </w:r>
          </w:p>
        </w:tc>
      </w:tr>
    </w:tbl>
    <w:p w14:paraId="3A22638C">
      <w:pPr>
        <w:pStyle w:val="24"/>
        <w:jc w:val="center"/>
        <w:rPr>
          <w:rFonts w:hint="eastAsia"/>
          <w:color w:val="auto"/>
          <w:highlight w:val="none"/>
        </w:rPr>
      </w:pPr>
    </w:p>
    <w:tbl>
      <w:tblPr>
        <w:tblStyle w:val="63"/>
        <w:tblW w:w="8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1"/>
        <w:gridCol w:w="945"/>
        <w:gridCol w:w="2175"/>
        <w:gridCol w:w="1170"/>
        <w:gridCol w:w="1605"/>
        <w:gridCol w:w="1680"/>
      </w:tblGrid>
      <w:tr w14:paraId="76616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286" w:type="dxa"/>
            <w:gridSpan w:val="6"/>
            <w:tcBorders>
              <w:top w:val="single" w:color="000000" w:sz="4" w:space="0"/>
              <w:left w:val="single" w:color="000000" w:sz="4" w:space="0"/>
              <w:bottom w:val="single" w:color="000000" w:sz="4" w:space="0"/>
              <w:right w:val="single" w:color="000000" w:sz="4" w:space="0"/>
            </w:tcBorders>
            <w:noWrap/>
            <w:vAlign w:val="center"/>
          </w:tcPr>
          <w:p w14:paraId="269B319A">
            <w:pPr>
              <w:keepNext w:val="0"/>
              <w:keepLines w:val="0"/>
              <w:widowControl/>
              <w:suppressLineNumbers w:val="0"/>
              <w:jc w:val="center"/>
              <w:textAlignment w:val="center"/>
              <w:rPr>
                <w:rFonts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标段二</w:t>
            </w:r>
          </w:p>
        </w:tc>
      </w:tr>
      <w:tr w14:paraId="6C30B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noWrap/>
            <w:vAlign w:val="center"/>
          </w:tcPr>
          <w:p w14:paraId="4E84D5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945" w:type="dxa"/>
            <w:tcBorders>
              <w:top w:val="single" w:color="000000" w:sz="4" w:space="0"/>
              <w:left w:val="single" w:color="000000" w:sz="4" w:space="0"/>
              <w:bottom w:val="single" w:color="000000" w:sz="4" w:space="0"/>
              <w:right w:val="single" w:color="000000" w:sz="4" w:space="0"/>
            </w:tcBorders>
            <w:noWrap/>
            <w:vAlign w:val="center"/>
          </w:tcPr>
          <w:p w14:paraId="6E1C5C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社区</w:t>
            </w: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1AF5A0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FB35B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点位数</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85192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督导员人数</w:t>
            </w: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7F8C8B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158F3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85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79C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福东</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33F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世纪花园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97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D7E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CEC207">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22CD0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E90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BBEB">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8E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乐清花园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BE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B5F4">
            <w:pPr>
              <w:jc w:val="center"/>
              <w:rPr>
                <w:rFonts w:hint="eastAsia" w:ascii="仿宋" w:hAnsi="仿宋" w:eastAsia="仿宋" w:cs="仿宋"/>
                <w:i w:val="0"/>
                <w:iCs w:val="0"/>
                <w:color w:val="auto"/>
                <w:sz w:val="24"/>
                <w:szCs w:val="24"/>
                <w:highlight w:val="none"/>
                <w:u w:val="none"/>
              </w:rPr>
            </w:pP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1BC136">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64988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900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EE52">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08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邮电楼</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A4E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FCF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07518D">
            <w:pPr>
              <w:jc w:val="center"/>
              <w:rPr>
                <w:rFonts w:hint="eastAsia" w:ascii="仿宋" w:hAnsi="仿宋" w:eastAsia="仿宋" w:cs="仿宋"/>
                <w:i w:val="0"/>
                <w:iCs w:val="0"/>
                <w:color w:val="auto"/>
                <w:sz w:val="24"/>
                <w:szCs w:val="24"/>
                <w:highlight w:val="none"/>
                <w:u w:val="none"/>
              </w:rPr>
            </w:pPr>
          </w:p>
        </w:tc>
      </w:tr>
      <w:tr w14:paraId="7E85C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2E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2BFF">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D95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金柯桥大道274号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228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B16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F87D01">
            <w:pPr>
              <w:jc w:val="center"/>
              <w:rPr>
                <w:rFonts w:hint="eastAsia" w:ascii="仿宋" w:hAnsi="仿宋" w:eastAsia="仿宋" w:cs="仿宋"/>
                <w:i w:val="0"/>
                <w:iCs w:val="0"/>
                <w:color w:val="auto"/>
                <w:sz w:val="24"/>
                <w:szCs w:val="24"/>
                <w:highlight w:val="none"/>
                <w:u w:val="none"/>
              </w:rPr>
            </w:pPr>
          </w:p>
        </w:tc>
      </w:tr>
      <w:tr w14:paraId="17E38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4CB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A0587">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31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福东花园东区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7F3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F2E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12D7E7">
            <w:pPr>
              <w:jc w:val="center"/>
              <w:rPr>
                <w:rFonts w:hint="eastAsia" w:ascii="仿宋" w:hAnsi="仿宋" w:eastAsia="仿宋" w:cs="仿宋"/>
                <w:i w:val="0"/>
                <w:iCs w:val="0"/>
                <w:color w:val="auto"/>
                <w:sz w:val="24"/>
                <w:szCs w:val="24"/>
                <w:highlight w:val="none"/>
                <w:u w:val="none"/>
              </w:rPr>
            </w:pPr>
          </w:p>
        </w:tc>
      </w:tr>
      <w:tr w14:paraId="07898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674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F3BDF">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C0E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福东花园西区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9C2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DE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D33005">
            <w:pPr>
              <w:jc w:val="center"/>
              <w:rPr>
                <w:rFonts w:hint="eastAsia" w:ascii="仿宋" w:hAnsi="仿宋" w:eastAsia="仿宋" w:cs="仿宋"/>
                <w:i w:val="0"/>
                <w:iCs w:val="0"/>
                <w:color w:val="auto"/>
                <w:sz w:val="24"/>
                <w:szCs w:val="24"/>
                <w:highlight w:val="none"/>
                <w:u w:val="none"/>
              </w:rPr>
            </w:pPr>
          </w:p>
        </w:tc>
      </w:tr>
      <w:tr w14:paraId="2519B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881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47A0">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CD6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金色华庭南区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E1D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FF8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5E57C9">
            <w:pPr>
              <w:jc w:val="center"/>
              <w:rPr>
                <w:rFonts w:hint="eastAsia" w:ascii="仿宋" w:hAnsi="仿宋" w:eastAsia="仿宋" w:cs="仿宋"/>
                <w:i w:val="0"/>
                <w:iCs w:val="0"/>
                <w:color w:val="auto"/>
                <w:sz w:val="24"/>
                <w:szCs w:val="24"/>
                <w:highlight w:val="none"/>
                <w:u w:val="none"/>
              </w:rPr>
            </w:pPr>
          </w:p>
        </w:tc>
      </w:tr>
      <w:tr w14:paraId="48A1B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176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80B2C">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BA8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金色华庭北区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40E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0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6E4F62">
            <w:pPr>
              <w:jc w:val="center"/>
              <w:rPr>
                <w:rFonts w:hint="eastAsia" w:ascii="仿宋" w:hAnsi="仿宋" w:eastAsia="仿宋" w:cs="仿宋"/>
                <w:i w:val="0"/>
                <w:iCs w:val="0"/>
                <w:color w:val="auto"/>
                <w:sz w:val="24"/>
                <w:szCs w:val="24"/>
                <w:highlight w:val="none"/>
                <w:u w:val="none"/>
              </w:rPr>
            </w:pPr>
          </w:p>
        </w:tc>
      </w:tr>
      <w:tr w14:paraId="2E8DA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896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9FD7">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029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阳光绿园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29F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8E5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27C840">
            <w:pPr>
              <w:jc w:val="center"/>
              <w:rPr>
                <w:rFonts w:hint="eastAsia" w:ascii="仿宋" w:hAnsi="仿宋" w:eastAsia="仿宋" w:cs="仿宋"/>
                <w:i w:val="0"/>
                <w:iCs w:val="0"/>
                <w:color w:val="auto"/>
                <w:sz w:val="24"/>
                <w:szCs w:val="24"/>
                <w:highlight w:val="none"/>
                <w:u w:val="none"/>
              </w:rPr>
            </w:pPr>
          </w:p>
        </w:tc>
      </w:tr>
      <w:tr w14:paraId="3582D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429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CCF5">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3E6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金柯桥大道312号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CEA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80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64D347">
            <w:pPr>
              <w:jc w:val="center"/>
              <w:rPr>
                <w:rFonts w:hint="eastAsia" w:ascii="仿宋" w:hAnsi="仿宋" w:eastAsia="仿宋" w:cs="仿宋"/>
                <w:i w:val="0"/>
                <w:iCs w:val="0"/>
                <w:color w:val="auto"/>
                <w:sz w:val="24"/>
                <w:szCs w:val="24"/>
                <w:highlight w:val="none"/>
                <w:u w:val="none"/>
              </w:rPr>
            </w:pPr>
          </w:p>
        </w:tc>
      </w:tr>
      <w:tr w14:paraId="45A96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2A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CC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福年</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91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福年住商楼</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CB9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0F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737563">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673D5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F46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98D4">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43B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金桥新村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697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3FC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043A98">
            <w:pPr>
              <w:jc w:val="center"/>
              <w:rPr>
                <w:rFonts w:hint="eastAsia" w:ascii="仿宋" w:hAnsi="仿宋" w:eastAsia="仿宋" w:cs="仿宋"/>
                <w:i w:val="0"/>
                <w:iCs w:val="0"/>
                <w:color w:val="auto"/>
                <w:sz w:val="24"/>
                <w:szCs w:val="24"/>
                <w:highlight w:val="none"/>
                <w:u w:val="none"/>
              </w:rPr>
            </w:pPr>
          </w:p>
        </w:tc>
      </w:tr>
      <w:tr w14:paraId="5DEE1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1F4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5D923">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CF8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管墅住商楼</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DFF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E16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130CE">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58C3B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C8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1933D">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5A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福年花园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F81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3DA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68624B">
            <w:pPr>
              <w:jc w:val="center"/>
              <w:rPr>
                <w:rFonts w:hint="eastAsia" w:ascii="仿宋" w:hAnsi="仿宋" w:eastAsia="仿宋" w:cs="仿宋"/>
                <w:i w:val="0"/>
                <w:iCs w:val="0"/>
                <w:color w:val="auto"/>
                <w:sz w:val="24"/>
                <w:szCs w:val="24"/>
                <w:highlight w:val="none"/>
                <w:u w:val="none"/>
              </w:rPr>
            </w:pPr>
          </w:p>
        </w:tc>
      </w:tr>
      <w:tr w14:paraId="2967D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E4F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D7A2D">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0F5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笛福新村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3B6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626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40E478">
            <w:pPr>
              <w:jc w:val="center"/>
              <w:rPr>
                <w:rFonts w:hint="eastAsia" w:ascii="仿宋" w:hAnsi="仿宋" w:eastAsia="仿宋" w:cs="仿宋"/>
                <w:i w:val="0"/>
                <w:iCs w:val="0"/>
                <w:color w:val="auto"/>
                <w:sz w:val="24"/>
                <w:szCs w:val="24"/>
                <w:highlight w:val="none"/>
                <w:u w:val="none"/>
              </w:rPr>
            </w:pPr>
          </w:p>
        </w:tc>
      </w:tr>
      <w:tr w14:paraId="726D0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507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08F4D">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7A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福立花园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8D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E79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785BFD">
            <w:pPr>
              <w:jc w:val="center"/>
              <w:rPr>
                <w:rFonts w:hint="eastAsia" w:ascii="仿宋" w:hAnsi="仿宋" w:eastAsia="仿宋" w:cs="仿宋"/>
                <w:i w:val="0"/>
                <w:iCs w:val="0"/>
                <w:color w:val="auto"/>
                <w:sz w:val="24"/>
                <w:szCs w:val="24"/>
                <w:highlight w:val="none"/>
                <w:u w:val="none"/>
              </w:rPr>
            </w:pPr>
          </w:p>
        </w:tc>
      </w:tr>
      <w:tr w14:paraId="41356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B5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3D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立新</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DF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立新南区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9E9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DBC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E027F9">
            <w:pPr>
              <w:jc w:val="center"/>
              <w:rPr>
                <w:rFonts w:hint="eastAsia" w:ascii="仿宋" w:hAnsi="仿宋" w:eastAsia="仿宋" w:cs="仿宋"/>
                <w:i w:val="0"/>
                <w:iCs w:val="0"/>
                <w:color w:val="auto"/>
                <w:sz w:val="24"/>
                <w:szCs w:val="24"/>
                <w:highlight w:val="none"/>
                <w:u w:val="none"/>
              </w:rPr>
            </w:pPr>
          </w:p>
        </w:tc>
      </w:tr>
      <w:tr w14:paraId="624AC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534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27387">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71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笛扬路1103号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08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85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63993">
            <w:pPr>
              <w:jc w:val="center"/>
              <w:rPr>
                <w:rFonts w:hint="eastAsia" w:ascii="仿宋" w:hAnsi="仿宋" w:eastAsia="仿宋" w:cs="仿宋"/>
                <w:i w:val="0"/>
                <w:iCs w:val="0"/>
                <w:color w:val="auto"/>
                <w:sz w:val="24"/>
                <w:szCs w:val="24"/>
                <w:highlight w:val="none"/>
                <w:u w:val="none"/>
              </w:rPr>
            </w:pPr>
          </w:p>
        </w:tc>
      </w:tr>
      <w:tr w14:paraId="51FF4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FDF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40675">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538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明珠路138号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A4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271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46ABB">
            <w:pPr>
              <w:jc w:val="center"/>
              <w:rPr>
                <w:rFonts w:hint="eastAsia" w:ascii="仿宋" w:hAnsi="仿宋" w:eastAsia="仿宋" w:cs="仿宋"/>
                <w:i w:val="0"/>
                <w:iCs w:val="0"/>
                <w:color w:val="auto"/>
                <w:sz w:val="24"/>
                <w:szCs w:val="24"/>
                <w:highlight w:val="none"/>
                <w:u w:val="none"/>
              </w:rPr>
            </w:pPr>
          </w:p>
        </w:tc>
      </w:tr>
      <w:tr w14:paraId="5950F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EDF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2530B">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B9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立新北区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0B5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61E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5AF1F4">
            <w:pPr>
              <w:jc w:val="center"/>
              <w:rPr>
                <w:rFonts w:hint="eastAsia" w:ascii="仿宋" w:hAnsi="仿宋" w:eastAsia="仿宋" w:cs="仿宋"/>
                <w:i w:val="0"/>
                <w:iCs w:val="0"/>
                <w:color w:val="auto"/>
                <w:sz w:val="24"/>
                <w:szCs w:val="24"/>
                <w:highlight w:val="none"/>
                <w:u w:val="none"/>
              </w:rPr>
            </w:pPr>
          </w:p>
        </w:tc>
      </w:tr>
      <w:tr w14:paraId="5BF84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96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BAD61">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5BA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新江新村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34C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66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12F921">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70C10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BFF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AFB1">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D4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滨河花园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3D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442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679947">
            <w:pPr>
              <w:jc w:val="center"/>
              <w:rPr>
                <w:rFonts w:hint="eastAsia" w:ascii="仿宋" w:hAnsi="仿宋" w:eastAsia="仿宋" w:cs="仿宋"/>
                <w:i w:val="0"/>
                <w:iCs w:val="0"/>
                <w:color w:val="auto"/>
                <w:sz w:val="24"/>
                <w:szCs w:val="24"/>
                <w:highlight w:val="none"/>
                <w:u w:val="none"/>
              </w:rPr>
            </w:pPr>
          </w:p>
        </w:tc>
      </w:tr>
      <w:tr w14:paraId="36733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00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9720E">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52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夏家花园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7F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51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190ECA">
            <w:pPr>
              <w:jc w:val="center"/>
              <w:rPr>
                <w:rFonts w:hint="eastAsia" w:ascii="仿宋" w:hAnsi="仿宋" w:eastAsia="仿宋" w:cs="仿宋"/>
                <w:i w:val="0"/>
                <w:iCs w:val="0"/>
                <w:color w:val="auto"/>
                <w:sz w:val="24"/>
                <w:szCs w:val="24"/>
                <w:highlight w:val="none"/>
                <w:u w:val="none"/>
              </w:rPr>
            </w:pPr>
          </w:p>
        </w:tc>
      </w:tr>
      <w:tr w14:paraId="3625C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A58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444D">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113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明珠花园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A5C1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E5FCB">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53AB5F">
            <w:pPr>
              <w:jc w:val="center"/>
              <w:rPr>
                <w:rFonts w:hint="eastAsia" w:ascii="仿宋" w:hAnsi="仿宋" w:eastAsia="仿宋" w:cs="仿宋"/>
                <w:i w:val="0"/>
                <w:iCs w:val="0"/>
                <w:color w:val="auto"/>
                <w:sz w:val="24"/>
                <w:szCs w:val="24"/>
                <w:highlight w:val="none"/>
                <w:u w:val="none"/>
              </w:rPr>
            </w:pPr>
          </w:p>
        </w:tc>
      </w:tr>
      <w:tr w14:paraId="3B61D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63B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E77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新中泽</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C4C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坂湖明珠</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32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45A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9207E3">
            <w:pPr>
              <w:jc w:val="center"/>
              <w:rPr>
                <w:rFonts w:hint="eastAsia" w:ascii="仿宋" w:hAnsi="仿宋" w:eastAsia="仿宋" w:cs="仿宋"/>
                <w:i w:val="0"/>
                <w:iCs w:val="0"/>
                <w:color w:val="auto"/>
                <w:sz w:val="24"/>
                <w:szCs w:val="24"/>
                <w:highlight w:val="none"/>
                <w:u w:val="none"/>
              </w:rPr>
            </w:pPr>
          </w:p>
        </w:tc>
      </w:tr>
      <w:tr w14:paraId="227A5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8A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F1436">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3D8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翰林府</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313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0BB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80C06">
            <w:pPr>
              <w:jc w:val="center"/>
              <w:rPr>
                <w:rFonts w:hint="eastAsia" w:ascii="仿宋" w:hAnsi="仿宋" w:eastAsia="仿宋" w:cs="仿宋"/>
                <w:i w:val="0"/>
                <w:iCs w:val="0"/>
                <w:color w:val="auto"/>
                <w:sz w:val="24"/>
                <w:szCs w:val="24"/>
                <w:highlight w:val="none"/>
                <w:u w:val="none"/>
              </w:rPr>
            </w:pPr>
          </w:p>
        </w:tc>
      </w:tr>
      <w:tr w14:paraId="62887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64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EDB4C">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BC2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东昉新村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B34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BB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25D8F1">
            <w:pPr>
              <w:jc w:val="center"/>
              <w:rPr>
                <w:rFonts w:hint="eastAsia" w:ascii="仿宋" w:hAnsi="仿宋" w:eastAsia="仿宋" w:cs="仿宋"/>
                <w:i w:val="0"/>
                <w:iCs w:val="0"/>
                <w:color w:val="auto"/>
                <w:sz w:val="24"/>
                <w:szCs w:val="24"/>
                <w:highlight w:val="none"/>
                <w:u w:val="none"/>
              </w:rPr>
            </w:pPr>
          </w:p>
        </w:tc>
      </w:tr>
      <w:tr w14:paraId="06DF7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395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09A49">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D55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育才小区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FE5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AAA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698615">
            <w:pPr>
              <w:jc w:val="center"/>
              <w:rPr>
                <w:rFonts w:hint="eastAsia" w:ascii="仿宋" w:hAnsi="仿宋" w:eastAsia="仿宋" w:cs="仿宋"/>
                <w:i w:val="0"/>
                <w:iCs w:val="0"/>
                <w:color w:val="auto"/>
                <w:sz w:val="24"/>
                <w:szCs w:val="24"/>
                <w:highlight w:val="none"/>
                <w:u w:val="none"/>
              </w:rPr>
            </w:pPr>
          </w:p>
        </w:tc>
      </w:tr>
      <w:tr w14:paraId="113F5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28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1018">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FE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笛里人家</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0D5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E2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677A8B">
            <w:pPr>
              <w:jc w:val="center"/>
              <w:rPr>
                <w:rFonts w:hint="eastAsia" w:ascii="仿宋" w:hAnsi="仿宋" w:eastAsia="仿宋" w:cs="仿宋"/>
                <w:i w:val="0"/>
                <w:iCs w:val="0"/>
                <w:color w:val="auto"/>
                <w:sz w:val="24"/>
                <w:szCs w:val="24"/>
                <w:highlight w:val="none"/>
                <w:u w:val="none"/>
              </w:rPr>
            </w:pPr>
          </w:p>
        </w:tc>
      </w:tr>
      <w:tr w14:paraId="09932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0B5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70F6F">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8F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中泽新景园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FD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9F6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D87F4B">
            <w:pPr>
              <w:jc w:val="center"/>
              <w:rPr>
                <w:rFonts w:hint="eastAsia" w:ascii="仿宋" w:hAnsi="仿宋" w:eastAsia="仿宋" w:cs="仿宋"/>
                <w:i w:val="0"/>
                <w:iCs w:val="0"/>
                <w:color w:val="auto"/>
                <w:sz w:val="24"/>
                <w:szCs w:val="24"/>
                <w:highlight w:val="none"/>
                <w:u w:val="none"/>
              </w:rPr>
            </w:pPr>
          </w:p>
        </w:tc>
      </w:tr>
      <w:tr w14:paraId="42CB4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51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E7A5">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50A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镜水苑</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99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D84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BBA68C">
            <w:pPr>
              <w:jc w:val="center"/>
              <w:rPr>
                <w:rFonts w:hint="eastAsia" w:ascii="仿宋" w:hAnsi="仿宋" w:eastAsia="仿宋" w:cs="仿宋"/>
                <w:i w:val="0"/>
                <w:iCs w:val="0"/>
                <w:color w:val="auto"/>
                <w:sz w:val="24"/>
                <w:szCs w:val="24"/>
                <w:highlight w:val="none"/>
                <w:u w:val="none"/>
              </w:rPr>
            </w:pPr>
          </w:p>
        </w:tc>
      </w:tr>
      <w:tr w14:paraId="6853B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762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62B8">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AC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中泽苑</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4B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846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496C30">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highlight w:val="none"/>
                <w:lang w:val="en-US" w:eastAsia="zh-CN"/>
              </w:rPr>
              <w:t>无专业物业</w:t>
            </w:r>
          </w:p>
        </w:tc>
      </w:tr>
      <w:tr w14:paraId="34173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49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86F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管墅</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354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广厦公寓</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56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4F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C4A922">
            <w:pPr>
              <w:jc w:val="center"/>
              <w:rPr>
                <w:rFonts w:hint="eastAsia" w:ascii="仿宋" w:hAnsi="仿宋" w:eastAsia="仿宋" w:cs="仿宋"/>
                <w:i w:val="0"/>
                <w:iCs w:val="0"/>
                <w:color w:val="auto"/>
                <w:sz w:val="24"/>
                <w:szCs w:val="24"/>
                <w:highlight w:val="none"/>
                <w:u w:val="none"/>
              </w:rPr>
            </w:pPr>
          </w:p>
        </w:tc>
      </w:tr>
      <w:tr w14:paraId="25513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4B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0533">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18F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管宁小区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A3B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CC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1117EF">
            <w:pPr>
              <w:jc w:val="center"/>
              <w:rPr>
                <w:rFonts w:hint="eastAsia" w:ascii="仿宋" w:hAnsi="仿宋" w:eastAsia="仿宋" w:cs="仿宋"/>
                <w:i w:val="0"/>
                <w:iCs w:val="0"/>
                <w:color w:val="auto"/>
                <w:sz w:val="24"/>
                <w:szCs w:val="24"/>
                <w:highlight w:val="none"/>
                <w:u w:val="none"/>
              </w:rPr>
            </w:pPr>
          </w:p>
        </w:tc>
      </w:tr>
      <w:tr w14:paraId="5BE37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737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12CA">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67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状元名园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DF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8C6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D3A765">
            <w:pPr>
              <w:jc w:val="center"/>
              <w:rPr>
                <w:rFonts w:hint="eastAsia" w:ascii="仿宋" w:hAnsi="仿宋" w:eastAsia="仿宋" w:cs="仿宋"/>
                <w:i w:val="0"/>
                <w:iCs w:val="0"/>
                <w:color w:val="auto"/>
                <w:sz w:val="24"/>
                <w:szCs w:val="24"/>
                <w:highlight w:val="none"/>
                <w:u w:val="none"/>
              </w:rPr>
            </w:pPr>
          </w:p>
        </w:tc>
      </w:tr>
      <w:tr w14:paraId="28DC5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A4D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EF9A">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7C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管墅小区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2A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B2B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DCE805">
            <w:pPr>
              <w:jc w:val="center"/>
              <w:rPr>
                <w:rFonts w:hint="eastAsia" w:ascii="仿宋" w:hAnsi="仿宋" w:eastAsia="仿宋" w:cs="仿宋"/>
                <w:i w:val="0"/>
                <w:iCs w:val="0"/>
                <w:color w:val="auto"/>
                <w:sz w:val="24"/>
                <w:szCs w:val="24"/>
                <w:highlight w:val="none"/>
                <w:u w:val="none"/>
              </w:rPr>
            </w:pPr>
          </w:p>
        </w:tc>
      </w:tr>
      <w:tr w14:paraId="19727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0D7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AF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黄社溇</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643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泰港花园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EB2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63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8AF2FF">
            <w:pPr>
              <w:jc w:val="center"/>
              <w:rPr>
                <w:rFonts w:hint="eastAsia" w:ascii="仿宋" w:hAnsi="仿宋" w:eastAsia="仿宋" w:cs="仿宋"/>
                <w:i w:val="0"/>
                <w:iCs w:val="0"/>
                <w:color w:val="auto"/>
                <w:sz w:val="24"/>
                <w:szCs w:val="24"/>
                <w:highlight w:val="none"/>
                <w:u w:val="none"/>
              </w:rPr>
            </w:pPr>
          </w:p>
        </w:tc>
      </w:tr>
      <w:tr w14:paraId="69FFC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0F3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76021">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605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越仕苑</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6F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CD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75034B">
            <w:pPr>
              <w:jc w:val="center"/>
              <w:rPr>
                <w:rFonts w:hint="eastAsia" w:ascii="仿宋" w:hAnsi="仿宋" w:eastAsia="仿宋" w:cs="仿宋"/>
                <w:i w:val="0"/>
                <w:iCs w:val="0"/>
                <w:color w:val="auto"/>
                <w:sz w:val="24"/>
                <w:szCs w:val="24"/>
                <w:highlight w:val="none"/>
                <w:u w:val="none"/>
              </w:rPr>
            </w:pPr>
          </w:p>
        </w:tc>
      </w:tr>
      <w:tr w14:paraId="1D87D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796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0AD3">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78E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之江嘉苑</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EE0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669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10285D">
            <w:pPr>
              <w:jc w:val="center"/>
              <w:rPr>
                <w:rFonts w:hint="eastAsia" w:ascii="仿宋" w:hAnsi="仿宋" w:eastAsia="仿宋" w:cs="仿宋"/>
                <w:i w:val="0"/>
                <w:iCs w:val="0"/>
                <w:color w:val="auto"/>
                <w:sz w:val="24"/>
                <w:szCs w:val="24"/>
                <w:highlight w:val="none"/>
                <w:u w:val="none"/>
              </w:rPr>
            </w:pPr>
          </w:p>
        </w:tc>
      </w:tr>
      <w:tr w14:paraId="3A0A6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6D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94AB">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769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兴越西区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4D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A7E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BCA36B">
            <w:pPr>
              <w:jc w:val="center"/>
              <w:rPr>
                <w:rFonts w:hint="eastAsia" w:ascii="仿宋" w:hAnsi="仿宋" w:eastAsia="仿宋" w:cs="仿宋"/>
                <w:i w:val="0"/>
                <w:iCs w:val="0"/>
                <w:color w:val="auto"/>
                <w:sz w:val="24"/>
                <w:szCs w:val="24"/>
                <w:highlight w:val="none"/>
                <w:u w:val="none"/>
              </w:rPr>
            </w:pPr>
          </w:p>
        </w:tc>
      </w:tr>
      <w:tr w14:paraId="603EA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CC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392C0">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421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大坂风情</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81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94E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88CBA">
            <w:pPr>
              <w:jc w:val="center"/>
              <w:rPr>
                <w:rFonts w:hint="eastAsia" w:ascii="仿宋" w:hAnsi="仿宋" w:eastAsia="仿宋" w:cs="仿宋"/>
                <w:i w:val="0"/>
                <w:iCs w:val="0"/>
                <w:color w:val="auto"/>
                <w:sz w:val="24"/>
                <w:szCs w:val="24"/>
                <w:highlight w:val="none"/>
                <w:u w:val="none"/>
              </w:rPr>
            </w:pPr>
          </w:p>
        </w:tc>
      </w:tr>
      <w:tr w14:paraId="32290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36D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CE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笛扬</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BD3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大明颐泽苑</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9A7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AB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ECE737">
            <w:pPr>
              <w:jc w:val="center"/>
              <w:rPr>
                <w:rFonts w:hint="eastAsia" w:ascii="仿宋" w:hAnsi="仿宋" w:eastAsia="仿宋" w:cs="仿宋"/>
                <w:i w:val="0"/>
                <w:iCs w:val="0"/>
                <w:color w:val="auto"/>
                <w:sz w:val="24"/>
                <w:szCs w:val="24"/>
                <w:highlight w:val="none"/>
                <w:u w:val="none"/>
              </w:rPr>
            </w:pPr>
          </w:p>
        </w:tc>
      </w:tr>
      <w:tr w14:paraId="28060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7AC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F6F98">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FF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蓝天华都苑</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427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57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9D1887">
            <w:pPr>
              <w:jc w:val="center"/>
              <w:rPr>
                <w:rFonts w:hint="eastAsia" w:ascii="仿宋" w:hAnsi="仿宋" w:eastAsia="仿宋" w:cs="仿宋"/>
                <w:i w:val="0"/>
                <w:iCs w:val="0"/>
                <w:color w:val="auto"/>
                <w:sz w:val="24"/>
                <w:szCs w:val="24"/>
                <w:highlight w:val="none"/>
                <w:u w:val="none"/>
              </w:rPr>
            </w:pPr>
          </w:p>
        </w:tc>
      </w:tr>
      <w:tr w14:paraId="4C91C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72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9E4A2">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F5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玲珑小筑</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5F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386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C46A3A">
            <w:pPr>
              <w:jc w:val="center"/>
              <w:rPr>
                <w:rFonts w:hint="eastAsia" w:ascii="仿宋" w:hAnsi="仿宋" w:eastAsia="仿宋" w:cs="仿宋"/>
                <w:i w:val="0"/>
                <w:iCs w:val="0"/>
                <w:color w:val="auto"/>
                <w:sz w:val="24"/>
                <w:szCs w:val="24"/>
                <w:highlight w:val="none"/>
                <w:u w:val="none"/>
              </w:rPr>
            </w:pPr>
          </w:p>
        </w:tc>
      </w:tr>
      <w:tr w14:paraId="7C75B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CA2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1F9F8">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2A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华宇天庭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A0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CA9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92E14">
            <w:pPr>
              <w:jc w:val="center"/>
              <w:rPr>
                <w:rFonts w:hint="eastAsia" w:ascii="仿宋" w:hAnsi="仿宋" w:eastAsia="仿宋" w:cs="仿宋"/>
                <w:i w:val="0"/>
                <w:iCs w:val="0"/>
                <w:color w:val="auto"/>
                <w:sz w:val="24"/>
                <w:szCs w:val="24"/>
                <w:highlight w:val="none"/>
                <w:u w:val="none"/>
              </w:rPr>
            </w:pPr>
          </w:p>
        </w:tc>
      </w:tr>
      <w:tr w14:paraId="5472E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DE0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2679">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ECD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金柯嘉园</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3F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65D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09F65A">
            <w:pPr>
              <w:jc w:val="center"/>
              <w:rPr>
                <w:rFonts w:hint="eastAsia" w:ascii="仿宋" w:hAnsi="仿宋" w:eastAsia="仿宋" w:cs="仿宋"/>
                <w:i w:val="0"/>
                <w:iCs w:val="0"/>
                <w:color w:val="auto"/>
                <w:sz w:val="24"/>
                <w:szCs w:val="24"/>
                <w:highlight w:val="none"/>
                <w:u w:val="none"/>
              </w:rPr>
            </w:pPr>
          </w:p>
        </w:tc>
      </w:tr>
      <w:tr w14:paraId="30F5E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831" w:type="dxa"/>
            <w:gridSpan w:val="3"/>
            <w:tcBorders>
              <w:top w:val="single" w:color="000000" w:sz="4" w:space="0"/>
              <w:left w:val="single" w:color="000000" w:sz="4" w:space="0"/>
              <w:bottom w:val="single" w:color="000000" w:sz="4" w:space="0"/>
              <w:right w:val="single" w:color="000000" w:sz="4" w:space="0"/>
            </w:tcBorders>
            <w:noWrap/>
            <w:vAlign w:val="center"/>
          </w:tcPr>
          <w:p w14:paraId="674A8F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小计</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C0AAA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99</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199984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98</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00B837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r>
    </w:tbl>
    <w:p w14:paraId="0E971A70">
      <w:pPr>
        <w:widowControl/>
        <w:snapToGrid w:val="0"/>
        <w:spacing w:line="480" w:lineRule="exact"/>
        <w:jc w:val="center"/>
        <w:rPr>
          <w:rFonts w:ascii="仿宋" w:eastAsia="仿宋"/>
          <w:color w:val="auto"/>
          <w:kern w:val="0"/>
          <w:sz w:val="24"/>
          <w:highlight w:val="none"/>
        </w:rPr>
      </w:pPr>
    </w:p>
    <w:tbl>
      <w:tblPr>
        <w:tblStyle w:val="63"/>
        <w:tblW w:w="827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975"/>
        <w:gridCol w:w="2175"/>
        <w:gridCol w:w="1155"/>
        <w:gridCol w:w="1620"/>
        <w:gridCol w:w="1650"/>
      </w:tblGrid>
      <w:tr w14:paraId="285D1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271" w:type="dxa"/>
            <w:gridSpan w:val="6"/>
            <w:tcBorders>
              <w:top w:val="single" w:color="000000" w:sz="4" w:space="0"/>
              <w:left w:val="single" w:color="000000" w:sz="4" w:space="0"/>
              <w:bottom w:val="single" w:color="000000" w:sz="4" w:space="0"/>
              <w:right w:val="single" w:color="000000" w:sz="4" w:space="0"/>
            </w:tcBorders>
            <w:noWrap/>
            <w:vAlign w:val="center"/>
          </w:tcPr>
          <w:p w14:paraId="2923CEF7">
            <w:pPr>
              <w:keepNext w:val="0"/>
              <w:keepLines w:val="0"/>
              <w:widowControl/>
              <w:suppressLineNumbers w:val="0"/>
              <w:jc w:val="center"/>
              <w:textAlignment w:val="center"/>
              <w:rPr>
                <w:rFonts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标段三</w:t>
            </w:r>
          </w:p>
        </w:tc>
      </w:tr>
      <w:tr w14:paraId="6E058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7A55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975" w:type="dxa"/>
            <w:tcBorders>
              <w:top w:val="single" w:color="000000" w:sz="4" w:space="0"/>
              <w:left w:val="single" w:color="000000" w:sz="4" w:space="0"/>
              <w:bottom w:val="single" w:color="000000" w:sz="4" w:space="0"/>
              <w:right w:val="single" w:color="000000" w:sz="4" w:space="0"/>
            </w:tcBorders>
            <w:noWrap/>
            <w:vAlign w:val="center"/>
          </w:tcPr>
          <w:p w14:paraId="60BEF8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社区</w:t>
            </w: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740357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小区</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E7E5B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点位数</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425134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督导员人数</w:t>
            </w:r>
          </w:p>
        </w:tc>
        <w:tc>
          <w:tcPr>
            <w:tcW w:w="1650" w:type="dxa"/>
            <w:tcBorders>
              <w:top w:val="single" w:color="000000" w:sz="4" w:space="0"/>
              <w:left w:val="single" w:color="000000" w:sz="4" w:space="0"/>
              <w:bottom w:val="single" w:color="000000" w:sz="4" w:space="0"/>
              <w:right w:val="single" w:color="000000" w:sz="4" w:space="0"/>
            </w:tcBorders>
            <w:noWrap/>
            <w:vAlign w:val="center"/>
          </w:tcPr>
          <w:p w14:paraId="793914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0C6FC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75CB14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975" w:type="dxa"/>
            <w:vMerge w:val="restart"/>
            <w:tcBorders>
              <w:top w:val="single" w:color="000000" w:sz="4" w:space="0"/>
              <w:left w:val="single" w:color="000000" w:sz="4" w:space="0"/>
              <w:bottom w:val="single" w:color="000000" w:sz="4" w:space="0"/>
              <w:right w:val="single" w:color="000000" w:sz="4" w:space="0"/>
            </w:tcBorders>
            <w:noWrap/>
            <w:vAlign w:val="center"/>
          </w:tcPr>
          <w:p w14:paraId="7B96BF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柯迎</w:t>
            </w: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1C6386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万和丽都</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0DC7E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204E86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CED43AB">
            <w:pPr>
              <w:jc w:val="center"/>
              <w:rPr>
                <w:rFonts w:hint="eastAsia" w:ascii="仿宋" w:hAnsi="仿宋" w:eastAsia="仿宋" w:cs="仿宋"/>
                <w:i w:val="0"/>
                <w:iCs w:val="0"/>
                <w:color w:val="auto"/>
                <w:sz w:val="24"/>
                <w:szCs w:val="24"/>
                <w:highlight w:val="none"/>
                <w:u w:val="none"/>
              </w:rPr>
            </w:pPr>
          </w:p>
        </w:tc>
      </w:tr>
      <w:tr w14:paraId="38FD9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76DCE2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0D22CF84">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74B24F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金昌诚园</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B2787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607A9D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5C39111">
            <w:pPr>
              <w:jc w:val="center"/>
              <w:rPr>
                <w:rFonts w:hint="eastAsia" w:ascii="仿宋" w:hAnsi="仿宋" w:eastAsia="仿宋" w:cs="仿宋"/>
                <w:i w:val="0"/>
                <w:iCs w:val="0"/>
                <w:color w:val="auto"/>
                <w:sz w:val="24"/>
                <w:szCs w:val="24"/>
                <w:highlight w:val="none"/>
                <w:u w:val="none"/>
              </w:rPr>
            </w:pPr>
          </w:p>
        </w:tc>
      </w:tr>
      <w:tr w14:paraId="6B749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10A58C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3EA25B6B">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2BBF43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世纪星城</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79F85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5150DF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6C2002C">
            <w:pPr>
              <w:jc w:val="center"/>
              <w:rPr>
                <w:rFonts w:hint="eastAsia" w:ascii="仿宋" w:hAnsi="仿宋" w:eastAsia="仿宋" w:cs="仿宋"/>
                <w:i w:val="0"/>
                <w:iCs w:val="0"/>
                <w:color w:val="auto"/>
                <w:sz w:val="24"/>
                <w:szCs w:val="24"/>
                <w:highlight w:val="none"/>
                <w:u w:val="none"/>
              </w:rPr>
            </w:pPr>
          </w:p>
        </w:tc>
      </w:tr>
      <w:tr w14:paraId="1B871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7C3003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712E40A0">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1FDD7E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万达小区</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794D8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0DE66B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D78DC8D">
            <w:pPr>
              <w:jc w:val="center"/>
              <w:rPr>
                <w:rFonts w:hint="eastAsia" w:ascii="仿宋" w:hAnsi="仿宋" w:eastAsia="仿宋" w:cs="仿宋"/>
                <w:i w:val="0"/>
                <w:iCs w:val="0"/>
                <w:color w:val="auto"/>
                <w:sz w:val="24"/>
                <w:szCs w:val="24"/>
                <w:highlight w:val="none"/>
                <w:u w:val="none"/>
              </w:rPr>
            </w:pPr>
          </w:p>
        </w:tc>
      </w:tr>
      <w:tr w14:paraId="41FC7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4E53CB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975" w:type="dxa"/>
            <w:vMerge w:val="restart"/>
            <w:tcBorders>
              <w:top w:val="single" w:color="000000" w:sz="4" w:space="0"/>
              <w:left w:val="single" w:color="000000" w:sz="4" w:space="0"/>
              <w:bottom w:val="single" w:color="000000" w:sz="4" w:space="0"/>
              <w:right w:val="single" w:color="000000" w:sz="4" w:space="0"/>
            </w:tcBorders>
            <w:noWrap/>
            <w:vAlign w:val="center"/>
          </w:tcPr>
          <w:p w14:paraId="1EA258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鉴湖园</w:t>
            </w: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30924E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米兰公寓南区</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006C5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E19D2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A0DAB8D">
            <w:pPr>
              <w:jc w:val="center"/>
              <w:rPr>
                <w:rFonts w:hint="eastAsia" w:ascii="仿宋" w:hAnsi="仿宋" w:eastAsia="仿宋" w:cs="仿宋"/>
                <w:i w:val="0"/>
                <w:iCs w:val="0"/>
                <w:color w:val="auto"/>
                <w:sz w:val="24"/>
                <w:szCs w:val="24"/>
                <w:highlight w:val="none"/>
                <w:u w:val="none"/>
              </w:rPr>
            </w:pPr>
          </w:p>
        </w:tc>
      </w:tr>
      <w:tr w14:paraId="1C3D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375447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4A4FAF62">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325E7E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世茂名流</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192A1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2AA594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CE7E51A">
            <w:pPr>
              <w:jc w:val="center"/>
              <w:rPr>
                <w:rFonts w:hint="eastAsia" w:ascii="仿宋" w:hAnsi="仿宋" w:eastAsia="仿宋" w:cs="仿宋"/>
                <w:i w:val="0"/>
                <w:iCs w:val="0"/>
                <w:color w:val="auto"/>
                <w:sz w:val="24"/>
                <w:szCs w:val="24"/>
                <w:highlight w:val="none"/>
                <w:u w:val="none"/>
              </w:rPr>
            </w:pPr>
          </w:p>
        </w:tc>
      </w:tr>
      <w:tr w14:paraId="64773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6BA90C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4CCC1169">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6F4B38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米兰公寓东区</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DC7D8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23500D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94FE06E">
            <w:pPr>
              <w:jc w:val="center"/>
              <w:rPr>
                <w:rFonts w:hint="eastAsia" w:ascii="仿宋" w:hAnsi="仿宋" w:eastAsia="仿宋" w:cs="仿宋"/>
                <w:i w:val="0"/>
                <w:iCs w:val="0"/>
                <w:color w:val="auto"/>
                <w:sz w:val="24"/>
                <w:szCs w:val="24"/>
                <w:highlight w:val="none"/>
                <w:u w:val="none"/>
              </w:rPr>
            </w:pPr>
          </w:p>
        </w:tc>
      </w:tr>
      <w:tr w14:paraId="08050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5D5B75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2A2A9AD8">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05EDAA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鉴湖景园</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09FAC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7C658D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1AF5784">
            <w:pPr>
              <w:jc w:val="center"/>
              <w:rPr>
                <w:rFonts w:hint="eastAsia" w:ascii="仿宋" w:hAnsi="仿宋" w:eastAsia="仿宋" w:cs="仿宋"/>
                <w:i w:val="0"/>
                <w:iCs w:val="0"/>
                <w:color w:val="auto"/>
                <w:sz w:val="24"/>
                <w:szCs w:val="24"/>
                <w:highlight w:val="none"/>
                <w:u w:val="none"/>
              </w:rPr>
            </w:pPr>
          </w:p>
        </w:tc>
      </w:tr>
      <w:tr w14:paraId="564A2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14560F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975" w:type="dxa"/>
            <w:vMerge w:val="restart"/>
            <w:tcBorders>
              <w:top w:val="single" w:color="000000" w:sz="4" w:space="0"/>
              <w:left w:val="single" w:color="000000" w:sz="4" w:space="0"/>
              <w:bottom w:val="single" w:color="000000" w:sz="4" w:space="0"/>
              <w:right w:val="single" w:color="000000" w:sz="4" w:space="0"/>
            </w:tcBorders>
            <w:noWrap/>
            <w:vAlign w:val="center"/>
          </w:tcPr>
          <w:p w14:paraId="442460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双渎</w:t>
            </w: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6A3E98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大明翰泽苑</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76E2E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B4EB1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2278F87">
            <w:pPr>
              <w:jc w:val="center"/>
              <w:rPr>
                <w:rFonts w:hint="eastAsia" w:ascii="仿宋" w:hAnsi="仿宋" w:eastAsia="仿宋" w:cs="仿宋"/>
                <w:i w:val="0"/>
                <w:iCs w:val="0"/>
                <w:color w:val="auto"/>
                <w:sz w:val="24"/>
                <w:szCs w:val="24"/>
                <w:highlight w:val="none"/>
                <w:u w:val="none"/>
              </w:rPr>
            </w:pPr>
          </w:p>
        </w:tc>
      </w:tr>
      <w:tr w14:paraId="61077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51DF6C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68B62923">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46113B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裕民小区</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404B0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589438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E25F237">
            <w:pPr>
              <w:jc w:val="center"/>
              <w:rPr>
                <w:rFonts w:hint="eastAsia" w:ascii="仿宋" w:hAnsi="仿宋" w:eastAsia="仿宋" w:cs="仿宋"/>
                <w:i w:val="0"/>
                <w:iCs w:val="0"/>
                <w:color w:val="auto"/>
                <w:sz w:val="24"/>
                <w:szCs w:val="24"/>
                <w:highlight w:val="none"/>
                <w:u w:val="none"/>
              </w:rPr>
            </w:pPr>
          </w:p>
        </w:tc>
      </w:tr>
      <w:tr w14:paraId="5E5EB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767CF2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3735B631">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45A2AC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梅川小区</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93DC3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246E72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622482F">
            <w:pPr>
              <w:jc w:val="center"/>
              <w:rPr>
                <w:rFonts w:hint="eastAsia" w:ascii="仿宋" w:hAnsi="仿宋" w:eastAsia="仿宋" w:cs="仿宋"/>
                <w:i w:val="0"/>
                <w:iCs w:val="0"/>
                <w:color w:val="auto"/>
                <w:sz w:val="24"/>
                <w:szCs w:val="24"/>
                <w:highlight w:val="none"/>
                <w:u w:val="none"/>
              </w:rPr>
            </w:pPr>
          </w:p>
        </w:tc>
      </w:tr>
      <w:tr w14:paraId="63932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2C8BF4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75035DD1">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2A098F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蓝堡公寓</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6E272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9C8EC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E8D14D4">
            <w:pPr>
              <w:jc w:val="center"/>
              <w:rPr>
                <w:rFonts w:hint="eastAsia" w:ascii="仿宋" w:hAnsi="仿宋" w:eastAsia="仿宋" w:cs="仿宋"/>
                <w:i w:val="0"/>
                <w:iCs w:val="0"/>
                <w:color w:val="auto"/>
                <w:sz w:val="24"/>
                <w:szCs w:val="24"/>
                <w:highlight w:val="none"/>
                <w:u w:val="none"/>
              </w:rPr>
            </w:pPr>
          </w:p>
        </w:tc>
      </w:tr>
      <w:tr w14:paraId="37CB1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749C5B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975" w:type="dxa"/>
            <w:vMerge w:val="restart"/>
            <w:tcBorders>
              <w:top w:val="single" w:color="000000" w:sz="4" w:space="0"/>
              <w:left w:val="single" w:color="000000" w:sz="4" w:space="0"/>
              <w:bottom w:val="single" w:color="000000" w:sz="4" w:space="0"/>
              <w:right w:val="single" w:color="000000" w:sz="4" w:space="0"/>
            </w:tcBorders>
            <w:noWrap/>
            <w:vAlign w:val="center"/>
          </w:tcPr>
          <w:p w14:paraId="28D324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大渡</w:t>
            </w: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1D4DA1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香水湾</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212CBF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10</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74D603E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FE2C0E7">
            <w:pPr>
              <w:jc w:val="center"/>
              <w:rPr>
                <w:rFonts w:hint="eastAsia" w:ascii="仿宋" w:hAnsi="仿宋" w:eastAsia="仿宋" w:cs="仿宋"/>
                <w:i w:val="0"/>
                <w:iCs w:val="0"/>
                <w:color w:val="auto"/>
                <w:sz w:val="24"/>
                <w:szCs w:val="24"/>
                <w:highlight w:val="none"/>
                <w:u w:val="none"/>
              </w:rPr>
            </w:pPr>
          </w:p>
        </w:tc>
      </w:tr>
      <w:tr w14:paraId="64811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9FBB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74F3FD08">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5C44F1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蝶庄</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68F1C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32CFD2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270B080">
            <w:pPr>
              <w:jc w:val="center"/>
              <w:rPr>
                <w:rFonts w:hint="eastAsia" w:ascii="仿宋" w:hAnsi="仿宋" w:eastAsia="仿宋" w:cs="仿宋"/>
                <w:i w:val="0"/>
                <w:iCs w:val="0"/>
                <w:color w:val="auto"/>
                <w:sz w:val="24"/>
                <w:szCs w:val="24"/>
                <w:highlight w:val="none"/>
                <w:u w:val="none"/>
              </w:rPr>
            </w:pPr>
          </w:p>
        </w:tc>
      </w:tr>
      <w:tr w14:paraId="5EF54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116648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629973F1">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52AD7D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赞成香林</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04FAE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759284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3023810">
            <w:pPr>
              <w:jc w:val="center"/>
              <w:rPr>
                <w:rFonts w:hint="eastAsia" w:ascii="仿宋" w:hAnsi="仿宋" w:eastAsia="仿宋" w:cs="仿宋"/>
                <w:i w:val="0"/>
                <w:iCs w:val="0"/>
                <w:color w:val="auto"/>
                <w:sz w:val="24"/>
                <w:szCs w:val="24"/>
                <w:highlight w:val="none"/>
                <w:u w:val="none"/>
              </w:rPr>
            </w:pPr>
          </w:p>
        </w:tc>
      </w:tr>
      <w:tr w14:paraId="22C78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63C1DF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485D164D">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4B5017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润泽大院</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036A3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92392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2554C5D">
            <w:pPr>
              <w:jc w:val="center"/>
              <w:rPr>
                <w:rFonts w:hint="eastAsia" w:ascii="仿宋" w:hAnsi="仿宋" w:eastAsia="仿宋" w:cs="仿宋"/>
                <w:i w:val="0"/>
                <w:iCs w:val="0"/>
                <w:color w:val="auto"/>
                <w:sz w:val="24"/>
                <w:szCs w:val="24"/>
                <w:highlight w:val="none"/>
                <w:u w:val="none"/>
              </w:rPr>
            </w:pPr>
          </w:p>
        </w:tc>
      </w:tr>
      <w:tr w14:paraId="2CC17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6281C7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975" w:type="dxa"/>
            <w:vMerge w:val="restart"/>
            <w:tcBorders>
              <w:top w:val="single" w:color="000000" w:sz="4" w:space="0"/>
              <w:left w:val="single" w:color="000000" w:sz="4" w:space="0"/>
              <w:bottom w:val="single" w:color="000000" w:sz="4" w:space="0"/>
              <w:right w:val="single" w:color="000000" w:sz="4" w:space="0"/>
            </w:tcBorders>
            <w:noWrap/>
            <w:vAlign w:val="center"/>
          </w:tcPr>
          <w:p w14:paraId="2F9CB4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新双梅</w:t>
            </w: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7A22B8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城市之星</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944ED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065D27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DABD4A7">
            <w:pPr>
              <w:jc w:val="center"/>
              <w:rPr>
                <w:rFonts w:hint="eastAsia" w:ascii="仿宋" w:hAnsi="仿宋" w:eastAsia="仿宋" w:cs="仿宋"/>
                <w:i w:val="0"/>
                <w:iCs w:val="0"/>
                <w:color w:val="auto"/>
                <w:sz w:val="24"/>
                <w:szCs w:val="24"/>
                <w:highlight w:val="none"/>
                <w:u w:val="none"/>
              </w:rPr>
            </w:pPr>
          </w:p>
        </w:tc>
      </w:tr>
      <w:tr w14:paraId="6D31C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43507A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55B6C24D">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2CE13B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双梅小区</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BC715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483F76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E1B7A8B">
            <w:pPr>
              <w:jc w:val="center"/>
              <w:rPr>
                <w:rFonts w:hint="eastAsia" w:ascii="仿宋" w:hAnsi="仿宋" w:eastAsia="仿宋" w:cs="仿宋"/>
                <w:i w:val="0"/>
                <w:iCs w:val="0"/>
                <w:color w:val="auto"/>
                <w:sz w:val="24"/>
                <w:szCs w:val="24"/>
                <w:highlight w:val="none"/>
                <w:u w:val="none"/>
              </w:rPr>
            </w:pPr>
          </w:p>
        </w:tc>
      </w:tr>
      <w:tr w14:paraId="21D5F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68F4D5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1ABB6068">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5211BC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双川小区</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85392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3AD9AF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18388E1">
            <w:pPr>
              <w:jc w:val="center"/>
              <w:rPr>
                <w:rFonts w:hint="eastAsia" w:ascii="仿宋" w:hAnsi="仿宋" w:eastAsia="仿宋" w:cs="仿宋"/>
                <w:i w:val="0"/>
                <w:iCs w:val="0"/>
                <w:color w:val="auto"/>
                <w:sz w:val="24"/>
                <w:szCs w:val="24"/>
                <w:highlight w:val="none"/>
                <w:u w:val="none"/>
              </w:rPr>
            </w:pPr>
          </w:p>
        </w:tc>
      </w:tr>
      <w:tr w14:paraId="343DB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3AB080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52AA53F8">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4160E1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裕民西区</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686F6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3E1AF8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A7B92CF">
            <w:pPr>
              <w:jc w:val="center"/>
              <w:rPr>
                <w:rFonts w:hint="eastAsia" w:ascii="仿宋" w:hAnsi="仿宋" w:eastAsia="仿宋" w:cs="仿宋"/>
                <w:i w:val="0"/>
                <w:iCs w:val="0"/>
                <w:color w:val="auto"/>
                <w:sz w:val="24"/>
                <w:szCs w:val="24"/>
                <w:highlight w:val="none"/>
                <w:u w:val="none"/>
              </w:rPr>
            </w:pPr>
          </w:p>
        </w:tc>
      </w:tr>
      <w:tr w14:paraId="39152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D157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975" w:type="dxa"/>
            <w:vMerge w:val="restart"/>
            <w:tcBorders>
              <w:top w:val="single" w:color="000000" w:sz="4" w:space="0"/>
              <w:left w:val="single" w:color="000000" w:sz="4" w:space="0"/>
              <w:bottom w:val="single" w:color="000000" w:sz="4" w:space="0"/>
              <w:right w:val="single" w:color="000000" w:sz="4" w:space="0"/>
            </w:tcBorders>
            <w:noWrap/>
            <w:vAlign w:val="center"/>
          </w:tcPr>
          <w:p w14:paraId="37C043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玉兰</w:t>
            </w: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2E95E6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银马公寓</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B6219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2AF4A7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F5535C6">
            <w:pPr>
              <w:jc w:val="center"/>
              <w:rPr>
                <w:rFonts w:hint="eastAsia" w:ascii="仿宋" w:hAnsi="仿宋" w:eastAsia="仿宋" w:cs="仿宋"/>
                <w:i w:val="0"/>
                <w:iCs w:val="0"/>
                <w:color w:val="auto"/>
                <w:sz w:val="24"/>
                <w:szCs w:val="24"/>
                <w:highlight w:val="none"/>
                <w:u w:val="none"/>
              </w:rPr>
            </w:pPr>
          </w:p>
        </w:tc>
      </w:tr>
      <w:tr w14:paraId="6BA48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3600EB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04501D74">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7FAAC9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天一公寓</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D49BA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7A7882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F874F99">
            <w:pPr>
              <w:jc w:val="center"/>
              <w:rPr>
                <w:rFonts w:hint="eastAsia" w:ascii="仿宋" w:hAnsi="仿宋" w:eastAsia="仿宋" w:cs="仿宋"/>
                <w:i w:val="0"/>
                <w:iCs w:val="0"/>
                <w:color w:val="auto"/>
                <w:sz w:val="24"/>
                <w:szCs w:val="24"/>
                <w:highlight w:val="none"/>
                <w:u w:val="none"/>
              </w:rPr>
            </w:pPr>
          </w:p>
        </w:tc>
      </w:tr>
      <w:tr w14:paraId="3C1AE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5995CC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5E146283">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7DCAF0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云锦中心</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C6B24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5B3AA2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DB2CB24">
            <w:pPr>
              <w:jc w:val="center"/>
              <w:rPr>
                <w:rFonts w:hint="eastAsia" w:ascii="仿宋" w:hAnsi="仿宋" w:eastAsia="仿宋" w:cs="仿宋"/>
                <w:i w:val="0"/>
                <w:iCs w:val="0"/>
                <w:color w:val="auto"/>
                <w:sz w:val="24"/>
                <w:szCs w:val="24"/>
                <w:highlight w:val="none"/>
                <w:u w:val="none"/>
              </w:rPr>
            </w:pPr>
          </w:p>
        </w:tc>
      </w:tr>
      <w:tr w14:paraId="40A7A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0AA479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0F54EB03">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190D80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金恒丽景</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67AD8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336C3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C297E6E">
            <w:pPr>
              <w:jc w:val="center"/>
              <w:rPr>
                <w:rFonts w:hint="eastAsia" w:ascii="仿宋" w:hAnsi="仿宋" w:eastAsia="仿宋" w:cs="仿宋"/>
                <w:i w:val="0"/>
                <w:iCs w:val="0"/>
                <w:color w:val="auto"/>
                <w:sz w:val="24"/>
                <w:szCs w:val="24"/>
                <w:highlight w:val="none"/>
                <w:u w:val="none"/>
              </w:rPr>
            </w:pPr>
          </w:p>
        </w:tc>
      </w:tr>
      <w:tr w14:paraId="3F0B0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14C8C3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0A97468E">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2E4177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玉兰花园一期</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7D7D8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5A72D0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E703093">
            <w:pPr>
              <w:jc w:val="center"/>
              <w:rPr>
                <w:rFonts w:hint="eastAsia" w:ascii="仿宋" w:hAnsi="仿宋" w:eastAsia="仿宋" w:cs="仿宋"/>
                <w:i w:val="0"/>
                <w:iCs w:val="0"/>
                <w:color w:val="auto"/>
                <w:sz w:val="24"/>
                <w:szCs w:val="24"/>
                <w:highlight w:val="none"/>
                <w:u w:val="none"/>
              </w:rPr>
            </w:pPr>
          </w:p>
        </w:tc>
      </w:tr>
      <w:tr w14:paraId="741E5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7D8612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5D9CA14E">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7445D3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玉兰花园二期</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4586A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65429E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9D42C76">
            <w:pPr>
              <w:jc w:val="center"/>
              <w:rPr>
                <w:rFonts w:hint="eastAsia" w:ascii="仿宋" w:hAnsi="仿宋" w:eastAsia="仿宋" w:cs="仿宋"/>
                <w:i w:val="0"/>
                <w:iCs w:val="0"/>
                <w:color w:val="auto"/>
                <w:sz w:val="24"/>
                <w:szCs w:val="24"/>
                <w:highlight w:val="none"/>
                <w:u w:val="none"/>
              </w:rPr>
            </w:pPr>
          </w:p>
        </w:tc>
      </w:tr>
      <w:tr w14:paraId="34EC3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71B0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975" w:type="dxa"/>
            <w:vMerge w:val="restart"/>
            <w:tcBorders>
              <w:top w:val="single" w:color="000000" w:sz="4" w:space="0"/>
              <w:left w:val="single" w:color="000000" w:sz="4" w:space="0"/>
              <w:bottom w:val="single" w:color="000000" w:sz="4" w:space="0"/>
              <w:right w:val="single" w:color="000000" w:sz="4" w:space="0"/>
            </w:tcBorders>
            <w:noWrap/>
            <w:vAlign w:val="center"/>
          </w:tcPr>
          <w:p w14:paraId="778792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梅陇</w:t>
            </w: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16D137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金色黎明</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2BC03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395080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7CA9B25">
            <w:pPr>
              <w:jc w:val="center"/>
              <w:rPr>
                <w:rFonts w:hint="eastAsia" w:ascii="仿宋" w:hAnsi="仿宋" w:eastAsia="仿宋" w:cs="仿宋"/>
                <w:i w:val="0"/>
                <w:iCs w:val="0"/>
                <w:color w:val="auto"/>
                <w:sz w:val="24"/>
                <w:szCs w:val="24"/>
                <w:highlight w:val="none"/>
                <w:u w:val="none"/>
              </w:rPr>
            </w:pPr>
          </w:p>
        </w:tc>
      </w:tr>
      <w:tr w14:paraId="73157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5EB7C0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562280DE">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1BA3DD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金色丽都</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65BC2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06474C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B3D09E4">
            <w:pPr>
              <w:jc w:val="center"/>
              <w:rPr>
                <w:rFonts w:hint="eastAsia" w:ascii="仿宋" w:hAnsi="仿宋" w:eastAsia="仿宋" w:cs="仿宋"/>
                <w:i w:val="0"/>
                <w:iCs w:val="0"/>
                <w:color w:val="auto"/>
                <w:sz w:val="24"/>
                <w:szCs w:val="24"/>
                <w:highlight w:val="none"/>
                <w:u w:val="none"/>
              </w:rPr>
            </w:pPr>
          </w:p>
        </w:tc>
      </w:tr>
      <w:tr w14:paraId="50D2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34D187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0F61943A">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789C18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翡翠公寓</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5AB07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21E986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4508A31">
            <w:pPr>
              <w:jc w:val="center"/>
              <w:rPr>
                <w:rFonts w:hint="eastAsia" w:ascii="仿宋" w:hAnsi="仿宋" w:eastAsia="仿宋" w:cs="仿宋"/>
                <w:i w:val="0"/>
                <w:iCs w:val="0"/>
                <w:color w:val="auto"/>
                <w:sz w:val="24"/>
                <w:szCs w:val="24"/>
                <w:highlight w:val="none"/>
                <w:u w:val="none"/>
              </w:rPr>
            </w:pPr>
          </w:p>
        </w:tc>
      </w:tr>
      <w:tr w14:paraId="4E48C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70DD25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0EB6E77F">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2AD0A8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瓜渚绿洲</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52219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ACD70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7F27680">
            <w:pPr>
              <w:jc w:val="center"/>
              <w:rPr>
                <w:rFonts w:hint="eastAsia" w:ascii="仿宋" w:hAnsi="仿宋" w:eastAsia="仿宋" w:cs="仿宋"/>
                <w:i w:val="0"/>
                <w:iCs w:val="0"/>
                <w:color w:val="auto"/>
                <w:sz w:val="24"/>
                <w:szCs w:val="24"/>
                <w:highlight w:val="none"/>
                <w:u w:val="none"/>
              </w:rPr>
            </w:pPr>
          </w:p>
        </w:tc>
      </w:tr>
      <w:tr w14:paraId="3EB78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400478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975" w:type="dxa"/>
            <w:vMerge w:val="continue"/>
            <w:tcBorders>
              <w:top w:val="single" w:color="000000" w:sz="4" w:space="0"/>
              <w:left w:val="single" w:color="000000" w:sz="4" w:space="0"/>
              <w:bottom w:val="single" w:color="000000" w:sz="4" w:space="0"/>
              <w:right w:val="single" w:color="000000" w:sz="4" w:space="0"/>
            </w:tcBorders>
            <w:noWrap/>
            <w:vAlign w:val="center"/>
          </w:tcPr>
          <w:p w14:paraId="2DF38F53">
            <w:pPr>
              <w:jc w:val="center"/>
              <w:rPr>
                <w:rFonts w:hint="eastAsia" w:ascii="仿宋" w:hAnsi="仿宋" w:eastAsia="仿宋" w:cs="仿宋"/>
                <w:i w:val="0"/>
                <w:iCs w:val="0"/>
                <w:color w:val="auto"/>
                <w:sz w:val="24"/>
                <w:szCs w:val="24"/>
                <w:highlight w:val="none"/>
                <w:u w:val="none"/>
              </w:rPr>
            </w:pPr>
          </w:p>
        </w:tc>
        <w:tc>
          <w:tcPr>
            <w:tcW w:w="2175" w:type="dxa"/>
            <w:tcBorders>
              <w:top w:val="single" w:color="000000" w:sz="4" w:space="0"/>
              <w:left w:val="single" w:color="000000" w:sz="4" w:space="0"/>
              <w:bottom w:val="single" w:color="000000" w:sz="4" w:space="0"/>
              <w:right w:val="single" w:color="000000" w:sz="4" w:space="0"/>
            </w:tcBorders>
            <w:noWrap/>
            <w:vAlign w:val="center"/>
          </w:tcPr>
          <w:p w14:paraId="6451A8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金色水岸</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7A324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4943B4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6CC7856">
            <w:pPr>
              <w:jc w:val="center"/>
              <w:rPr>
                <w:rFonts w:hint="eastAsia" w:ascii="仿宋" w:hAnsi="仿宋" w:eastAsia="仿宋" w:cs="仿宋"/>
                <w:i w:val="0"/>
                <w:iCs w:val="0"/>
                <w:color w:val="auto"/>
                <w:sz w:val="24"/>
                <w:szCs w:val="24"/>
                <w:highlight w:val="none"/>
                <w:u w:val="none"/>
              </w:rPr>
            </w:pPr>
          </w:p>
        </w:tc>
      </w:tr>
      <w:tr w14:paraId="1E64D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46" w:type="dxa"/>
            <w:gridSpan w:val="3"/>
            <w:tcBorders>
              <w:top w:val="single" w:color="000000" w:sz="4" w:space="0"/>
              <w:left w:val="single" w:color="000000" w:sz="4" w:space="0"/>
              <w:bottom w:val="single" w:color="000000" w:sz="4" w:space="0"/>
              <w:right w:val="single" w:color="000000" w:sz="4" w:space="0"/>
            </w:tcBorders>
            <w:noWrap/>
            <w:vAlign w:val="center"/>
          </w:tcPr>
          <w:p w14:paraId="565A5C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小计</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5926E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111</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0ECBA0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111</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B70EC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r>
    </w:tbl>
    <w:p w14:paraId="1C0290B6">
      <w:pPr>
        <w:snapToGrid w:val="0"/>
        <w:spacing w:line="360" w:lineRule="auto"/>
        <w:jc w:val="center"/>
        <w:rPr>
          <w:rFonts w:hint="eastAsia" w:ascii="仿宋" w:hAnsi="仿宋" w:eastAsia="仿宋" w:cs="仿宋_GB2312"/>
          <w:b/>
          <w:color w:val="auto"/>
          <w:sz w:val="32"/>
          <w:highlight w:val="none"/>
        </w:rPr>
      </w:pPr>
    </w:p>
    <w:tbl>
      <w:tblPr>
        <w:tblStyle w:val="63"/>
        <w:tblW w:w="827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1"/>
        <w:gridCol w:w="990"/>
        <w:gridCol w:w="2190"/>
        <w:gridCol w:w="1170"/>
        <w:gridCol w:w="1605"/>
        <w:gridCol w:w="1635"/>
      </w:tblGrid>
      <w:tr w14:paraId="58065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271" w:type="dxa"/>
            <w:gridSpan w:val="6"/>
            <w:tcBorders>
              <w:top w:val="single" w:color="000000" w:sz="4" w:space="0"/>
              <w:left w:val="single" w:color="000000" w:sz="4" w:space="0"/>
              <w:bottom w:val="single" w:color="000000" w:sz="4" w:space="0"/>
              <w:right w:val="single" w:color="000000" w:sz="4" w:space="0"/>
            </w:tcBorders>
            <w:noWrap/>
            <w:vAlign w:val="center"/>
          </w:tcPr>
          <w:p w14:paraId="44D6C0EF">
            <w:pPr>
              <w:keepNext w:val="0"/>
              <w:keepLines w:val="0"/>
              <w:widowControl/>
              <w:suppressLineNumbers w:val="0"/>
              <w:jc w:val="center"/>
              <w:textAlignment w:val="center"/>
              <w:rPr>
                <w:rFonts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标段四</w:t>
            </w:r>
          </w:p>
        </w:tc>
      </w:tr>
      <w:tr w14:paraId="1250B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07839CA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19982C7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社区</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0E6FC39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A03191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点位数</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A0B04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督导员人数</w:t>
            </w:r>
          </w:p>
        </w:tc>
        <w:tc>
          <w:tcPr>
            <w:tcW w:w="1635" w:type="dxa"/>
            <w:tcBorders>
              <w:top w:val="single" w:color="000000" w:sz="4" w:space="0"/>
              <w:left w:val="single" w:color="000000" w:sz="4" w:space="0"/>
              <w:bottom w:val="single" w:color="000000" w:sz="4" w:space="0"/>
              <w:right w:val="single" w:color="000000" w:sz="4" w:space="0"/>
            </w:tcBorders>
            <w:noWrap/>
            <w:vAlign w:val="center"/>
          </w:tcPr>
          <w:p w14:paraId="07EB7F2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04D63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24DE552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90" w:type="dxa"/>
            <w:vMerge w:val="restart"/>
            <w:tcBorders>
              <w:top w:val="single" w:color="000000" w:sz="4" w:space="0"/>
              <w:left w:val="single" w:color="000000" w:sz="4" w:space="0"/>
              <w:bottom w:val="single" w:color="000000" w:sz="4" w:space="0"/>
              <w:right w:val="single" w:color="000000" w:sz="4" w:space="0"/>
            </w:tcBorders>
            <w:noWrap/>
            <w:vAlign w:val="center"/>
          </w:tcPr>
          <w:p w14:paraId="0004561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红梅</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3742A56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香湖郡一期</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4E5757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2BFFFB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B313677">
            <w:pPr>
              <w:jc w:val="center"/>
              <w:rPr>
                <w:rFonts w:hint="eastAsia" w:ascii="仿宋" w:hAnsi="仿宋" w:eastAsia="仿宋" w:cs="仿宋"/>
                <w:i w:val="0"/>
                <w:iCs w:val="0"/>
                <w:color w:val="auto"/>
                <w:sz w:val="22"/>
                <w:szCs w:val="22"/>
                <w:highlight w:val="none"/>
                <w:u w:val="none"/>
              </w:rPr>
            </w:pPr>
          </w:p>
        </w:tc>
      </w:tr>
      <w:tr w14:paraId="6A0F9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22432CF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3557D459">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3CFA8BE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香湖郡二期</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245A27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D097C1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442E69F">
            <w:pPr>
              <w:jc w:val="center"/>
              <w:rPr>
                <w:rFonts w:hint="eastAsia" w:ascii="仿宋" w:hAnsi="仿宋" w:eastAsia="仿宋" w:cs="仿宋"/>
                <w:i w:val="0"/>
                <w:iCs w:val="0"/>
                <w:color w:val="auto"/>
                <w:sz w:val="22"/>
                <w:szCs w:val="22"/>
                <w:highlight w:val="none"/>
                <w:u w:val="none"/>
              </w:rPr>
            </w:pPr>
          </w:p>
        </w:tc>
      </w:tr>
      <w:tr w14:paraId="34358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24205A7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48CCDFDD">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9F285D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梅园小区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AD79CC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D5F8A2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374116B">
            <w:pPr>
              <w:jc w:val="center"/>
              <w:rPr>
                <w:rFonts w:hint="eastAsia" w:ascii="仿宋" w:hAnsi="仿宋" w:eastAsia="仿宋" w:cs="仿宋"/>
                <w:i w:val="0"/>
                <w:iCs w:val="0"/>
                <w:color w:val="auto"/>
                <w:sz w:val="22"/>
                <w:szCs w:val="22"/>
                <w:highlight w:val="none"/>
                <w:u w:val="none"/>
              </w:rPr>
            </w:pPr>
          </w:p>
        </w:tc>
      </w:tr>
      <w:tr w14:paraId="238E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19C4B9A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29DEC16A">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08B629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梅福小区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13FDC3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C41BE1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A6B264F">
            <w:pPr>
              <w:jc w:val="center"/>
              <w:rPr>
                <w:rFonts w:hint="eastAsia" w:ascii="仿宋" w:hAnsi="仿宋" w:eastAsia="仿宋" w:cs="仿宋"/>
                <w:i w:val="0"/>
                <w:iCs w:val="0"/>
                <w:color w:val="auto"/>
                <w:sz w:val="22"/>
                <w:szCs w:val="22"/>
                <w:highlight w:val="none"/>
                <w:u w:val="none"/>
              </w:rPr>
            </w:pPr>
          </w:p>
        </w:tc>
      </w:tr>
      <w:tr w14:paraId="00A73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4C7FA54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273E9514">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33A8707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红升景园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875E52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008D99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5AAD341">
            <w:pPr>
              <w:jc w:val="center"/>
              <w:rPr>
                <w:rFonts w:hint="eastAsia" w:ascii="仿宋" w:hAnsi="仿宋" w:eastAsia="仿宋" w:cs="仿宋"/>
                <w:i w:val="0"/>
                <w:iCs w:val="0"/>
                <w:color w:val="auto"/>
                <w:sz w:val="22"/>
                <w:szCs w:val="22"/>
                <w:highlight w:val="none"/>
                <w:u w:val="none"/>
              </w:rPr>
            </w:pPr>
          </w:p>
        </w:tc>
      </w:tr>
      <w:tr w14:paraId="12D41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654E308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11EA00C4">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6FFA544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梅巷小区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0B69E5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5DF6C6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E87665F">
            <w:pPr>
              <w:jc w:val="center"/>
              <w:rPr>
                <w:rFonts w:hint="eastAsia" w:ascii="仿宋" w:hAnsi="仿宋" w:eastAsia="仿宋" w:cs="仿宋"/>
                <w:i w:val="0"/>
                <w:iCs w:val="0"/>
                <w:color w:val="auto"/>
                <w:sz w:val="22"/>
                <w:szCs w:val="22"/>
                <w:highlight w:val="none"/>
                <w:u w:val="none"/>
              </w:rPr>
            </w:pPr>
          </w:p>
        </w:tc>
      </w:tr>
      <w:tr w14:paraId="73C4F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6DD36C0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3D4CD9CE">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2F496F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香逸公寓</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09E573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8331AE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AE414C8">
            <w:pPr>
              <w:jc w:val="center"/>
              <w:rPr>
                <w:rFonts w:hint="eastAsia" w:ascii="仿宋" w:hAnsi="仿宋" w:eastAsia="仿宋" w:cs="仿宋"/>
                <w:i w:val="0"/>
                <w:iCs w:val="0"/>
                <w:color w:val="auto"/>
                <w:sz w:val="22"/>
                <w:szCs w:val="22"/>
                <w:highlight w:val="none"/>
                <w:u w:val="none"/>
              </w:rPr>
            </w:pPr>
          </w:p>
        </w:tc>
      </w:tr>
      <w:tr w14:paraId="3D0B5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39225CD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64367AAF">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322B80F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瓜渚御景园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E6489E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6EB233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BB9B6F6">
            <w:pPr>
              <w:jc w:val="center"/>
              <w:rPr>
                <w:rFonts w:hint="eastAsia" w:ascii="仿宋" w:hAnsi="仿宋" w:eastAsia="仿宋" w:cs="仿宋"/>
                <w:i w:val="0"/>
                <w:iCs w:val="0"/>
                <w:color w:val="auto"/>
                <w:sz w:val="22"/>
                <w:szCs w:val="22"/>
                <w:highlight w:val="none"/>
                <w:u w:val="none"/>
              </w:rPr>
            </w:pPr>
          </w:p>
        </w:tc>
      </w:tr>
      <w:tr w14:paraId="09761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4AD239D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990" w:type="dxa"/>
            <w:vMerge w:val="restart"/>
            <w:tcBorders>
              <w:top w:val="single" w:color="000000" w:sz="4" w:space="0"/>
              <w:left w:val="single" w:color="000000" w:sz="4" w:space="0"/>
              <w:bottom w:val="single" w:color="000000" w:sz="4" w:space="0"/>
              <w:right w:val="single" w:color="000000" w:sz="4" w:space="0"/>
            </w:tcBorders>
            <w:noWrap/>
            <w:vAlign w:val="center"/>
          </w:tcPr>
          <w:p w14:paraId="30412CA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后梅</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40F1D1A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后梅小区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CCEA86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9BC5D9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E606635">
            <w:pPr>
              <w:jc w:val="center"/>
              <w:rPr>
                <w:rFonts w:hint="eastAsia" w:ascii="仿宋" w:hAnsi="仿宋" w:eastAsia="仿宋" w:cs="仿宋"/>
                <w:i w:val="0"/>
                <w:iCs w:val="0"/>
                <w:color w:val="auto"/>
                <w:sz w:val="22"/>
                <w:szCs w:val="22"/>
                <w:highlight w:val="none"/>
                <w:u w:val="none"/>
              </w:rPr>
            </w:pPr>
          </w:p>
        </w:tc>
      </w:tr>
      <w:tr w14:paraId="39563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7AF89B0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6DF8AE3E">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6F1C45D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明园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47CA55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4F9174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013BEE2">
            <w:pPr>
              <w:jc w:val="center"/>
              <w:rPr>
                <w:rFonts w:hint="eastAsia" w:ascii="仿宋" w:hAnsi="仿宋" w:eastAsia="仿宋" w:cs="仿宋"/>
                <w:i w:val="0"/>
                <w:iCs w:val="0"/>
                <w:color w:val="auto"/>
                <w:sz w:val="22"/>
                <w:szCs w:val="22"/>
                <w:highlight w:val="none"/>
                <w:u w:val="none"/>
              </w:rPr>
            </w:pPr>
          </w:p>
        </w:tc>
      </w:tr>
      <w:tr w14:paraId="0D06E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08AF68C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2036E1F2">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010CC23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朗诗</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EA7B7A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A5A30B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7AF437C">
            <w:pPr>
              <w:jc w:val="center"/>
              <w:rPr>
                <w:rFonts w:hint="eastAsia" w:ascii="仿宋" w:hAnsi="仿宋" w:eastAsia="仿宋" w:cs="仿宋"/>
                <w:i w:val="0"/>
                <w:iCs w:val="0"/>
                <w:color w:val="auto"/>
                <w:sz w:val="22"/>
                <w:szCs w:val="22"/>
                <w:highlight w:val="none"/>
                <w:u w:val="none"/>
              </w:rPr>
            </w:pPr>
          </w:p>
        </w:tc>
      </w:tr>
      <w:tr w14:paraId="581E7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2C824A2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55C57081">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F8A176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翠泽苑</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90F6C5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A39876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D5ECA54">
            <w:pPr>
              <w:jc w:val="center"/>
              <w:rPr>
                <w:rFonts w:hint="eastAsia" w:ascii="仿宋" w:hAnsi="仿宋" w:eastAsia="仿宋" w:cs="仿宋"/>
                <w:i w:val="0"/>
                <w:iCs w:val="0"/>
                <w:color w:val="auto"/>
                <w:sz w:val="22"/>
                <w:szCs w:val="22"/>
                <w:highlight w:val="none"/>
                <w:u w:val="none"/>
              </w:rPr>
            </w:pPr>
          </w:p>
        </w:tc>
      </w:tr>
      <w:tr w14:paraId="21A5D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689DC06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613C6100">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01A8CA6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瓜渚景园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C98FE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734816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ADD8236">
            <w:pPr>
              <w:jc w:val="center"/>
              <w:rPr>
                <w:rFonts w:hint="eastAsia" w:ascii="仿宋" w:hAnsi="仿宋" w:eastAsia="仿宋" w:cs="仿宋"/>
                <w:i w:val="0"/>
                <w:iCs w:val="0"/>
                <w:color w:val="auto"/>
                <w:sz w:val="22"/>
                <w:szCs w:val="22"/>
                <w:highlight w:val="none"/>
                <w:u w:val="none"/>
              </w:rPr>
            </w:pPr>
          </w:p>
        </w:tc>
      </w:tr>
      <w:tr w14:paraId="50D37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32F578A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990" w:type="dxa"/>
            <w:vMerge w:val="restart"/>
            <w:tcBorders>
              <w:top w:val="single" w:color="000000" w:sz="4" w:space="0"/>
              <w:left w:val="single" w:color="000000" w:sz="4" w:space="0"/>
              <w:bottom w:val="single" w:color="000000" w:sz="4" w:space="0"/>
              <w:right w:val="single" w:color="000000" w:sz="4" w:space="0"/>
            </w:tcBorders>
            <w:noWrap/>
            <w:vAlign w:val="center"/>
          </w:tcPr>
          <w:p w14:paraId="7A4AF7C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红丰</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1239897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和谐家园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35D492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6A2695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A45CEC2">
            <w:pPr>
              <w:jc w:val="center"/>
              <w:rPr>
                <w:rFonts w:hint="eastAsia" w:ascii="仿宋" w:hAnsi="仿宋" w:eastAsia="仿宋" w:cs="仿宋"/>
                <w:i w:val="0"/>
                <w:iCs w:val="0"/>
                <w:color w:val="auto"/>
                <w:sz w:val="22"/>
                <w:szCs w:val="22"/>
                <w:highlight w:val="none"/>
                <w:u w:val="none"/>
              </w:rPr>
            </w:pPr>
          </w:p>
        </w:tc>
      </w:tr>
      <w:tr w14:paraId="1CC86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5789428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0D5E455E">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59E556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红丰嘉苑</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3A3E20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DE0447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23F081AC">
            <w:pPr>
              <w:jc w:val="center"/>
              <w:rPr>
                <w:rFonts w:hint="eastAsia" w:ascii="仿宋" w:hAnsi="仿宋" w:eastAsia="仿宋" w:cs="仿宋"/>
                <w:i w:val="0"/>
                <w:iCs w:val="0"/>
                <w:color w:val="auto"/>
                <w:sz w:val="22"/>
                <w:szCs w:val="22"/>
                <w:highlight w:val="none"/>
                <w:u w:val="none"/>
              </w:rPr>
            </w:pPr>
          </w:p>
        </w:tc>
      </w:tr>
      <w:tr w14:paraId="216F3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649BB7C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7E2C4AF3">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0E39BF8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碧水苑东区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30DADD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43BF9E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0947FEA">
            <w:pPr>
              <w:jc w:val="center"/>
              <w:rPr>
                <w:rFonts w:hint="eastAsia" w:ascii="仿宋" w:hAnsi="仿宋" w:eastAsia="仿宋" w:cs="仿宋"/>
                <w:i w:val="0"/>
                <w:iCs w:val="0"/>
                <w:color w:val="auto"/>
                <w:sz w:val="22"/>
                <w:szCs w:val="22"/>
                <w:highlight w:val="none"/>
                <w:u w:val="none"/>
              </w:rPr>
            </w:pPr>
          </w:p>
        </w:tc>
      </w:tr>
      <w:tr w14:paraId="33ECC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5EB77FC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990" w:type="dxa"/>
            <w:vMerge w:val="restart"/>
            <w:tcBorders>
              <w:top w:val="single" w:color="000000" w:sz="4" w:space="0"/>
              <w:left w:val="single" w:color="000000" w:sz="4" w:space="0"/>
              <w:bottom w:val="single" w:color="000000" w:sz="4" w:space="0"/>
              <w:right w:val="single" w:color="000000" w:sz="4" w:space="0"/>
            </w:tcBorders>
            <w:noWrap/>
            <w:vAlign w:val="center"/>
          </w:tcPr>
          <w:p w14:paraId="6E12890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上谢桥</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66B7E83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新世纪花园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1C5AE7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FFAE03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BF81D52">
            <w:pPr>
              <w:jc w:val="center"/>
              <w:rPr>
                <w:rFonts w:hint="eastAsia" w:ascii="仿宋" w:hAnsi="仿宋" w:eastAsia="仿宋" w:cs="仿宋"/>
                <w:i w:val="0"/>
                <w:iCs w:val="0"/>
                <w:color w:val="auto"/>
                <w:sz w:val="22"/>
                <w:szCs w:val="22"/>
                <w:highlight w:val="none"/>
                <w:u w:val="none"/>
              </w:rPr>
            </w:pPr>
          </w:p>
        </w:tc>
      </w:tr>
      <w:tr w14:paraId="02DE0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21489A8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525DCA22">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19731A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瓜子湖公寓</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7EE13E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1BD98D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16EF30A">
            <w:pPr>
              <w:jc w:val="center"/>
              <w:rPr>
                <w:rFonts w:hint="eastAsia" w:ascii="仿宋" w:hAnsi="仿宋" w:eastAsia="仿宋" w:cs="仿宋"/>
                <w:i w:val="0"/>
                <w:iCs w:val="0"/>
                <w:color w:val="auto"/>
                <w:sz w:val="22"/>
                <w:szCs w:val="22"/>
                <w:highlight w:val="none"/>
                <w:u w:val="none"/>
              </w:rPr>
            </w:pPr>
          </w:p>
        </w:tc>
      </w:tr>
      <w:tr w14:paraId="37947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7770E20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19</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7BA61CCC">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6248664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碧水苑西区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37156E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727A80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2307B60">
            <w:pPr>
              <w:jc w:val="center"/>
              <w:rPr>
                <w:rFonts w:hint="eastAsia" w:ascii="仿宋" w:hAnsi="仿宋" w:eastAsia="仿宋" w:cs="仿宋"/>
                <w:i w:val="0"/>
                <w:iCs w:val="0"/>
                <w:color w:val="auto"/>
                <w:sz w:val="22"/>
                <w:szCs w:val="22"/>
                <w:highlight w:val="none"/>
                <w:u w:val="none"/>
              </w:rPr>
            </w:pPr>
          </w:p>
        </w:tc>
      </w:tr>
      <w:tr w14:paraId="4E0EB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4D9653D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07EAB885">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DE715D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湖中园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9376BD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7D0FF0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353388B">
            <w:pPr>
              <w:jc w:val="center"/>
              <w:rPr>
                <w:rFonts w:hint="eastAsia" w:ascii="仿宋" w:hAnsi="仿宋" w:eastAsia="仿宋" w:cs="仿宋"/>
                <w:i w:val="0"/>
                <w:iCs w:val="0"/>
                <w:color w:val="auto"/>
                <w:sz w:val="22"/>
                <w:szCs w:val="22"/>
                <w:highlight w:val="none"/>
                <w:u w:val="none"/>
              </w:rPr>
            </w:pPr>
          </w:p>
        </w:tc>
      </w:tr>
      <w:tr w14:paraId="539BD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4C4E7D5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w:t>
            </w:r>
          </w:p>
        </w:tc>
        <w:tc>
          <w:tcPr>
            <w:tcW w:w="990" w:type="dxa"/>
            <w:vMerge w:val="restart"/>
            <w:tcBorders>
              <w:top w:val="single" w:color="000000" w:sz="4" w:space="0"/>
              <w:left w:val="single" w:color="000000" w:sz="4" w:space="0"/>
              <w:bottom w:val="single" w:color="000000" w:sz="4" w:space="0"/>
              <w:right w:val="single" w:color="000000" w:sz="4" w:space="0"/>
            </w:tcBorders>
            <w:noWrap/>
            <w:vAlign w:val="center"/>
          </w:tcPr>
          <w:p w14:paraId="2235B20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溇梅</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4B8DD8B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大溇嘉苑</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6D7BCB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80E575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921E6FA">
            <w:pPr>
              <w:jc w:val="center"/>
              <w:rPr>
                <w:rFonts w:hint="eastAsia" w:ascii="仿宋" w:hAnsi="仿宋" w:eastAsia="仿宋" w:cs="仿宋"/>
                <w:i w:val="0"/>
                <w:iCs w:val="0"/>
                <w:color w:val="auto"/>
                <w:sz w:val="22"/>
                <w:szCs w:val="22"/>
                <w:highlight w:val="none"/>
                <w:u w:val="none"/>
              </w:rPr>
            </w:pPr>
          </w:p>
        </w:tc>
      </w:tr>
      <w:tr w14:paraId="53258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4DF339B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2719801F">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33B5FC1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中梅嘉苑</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4F2278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E334F3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D3F0537">
            <w:pPr>
              <w:jc w:val="center"/>
              <w:rPr>
                <w:rFonts w:hint="eastAsia" w:ascii="仿宋" w:hAnsi="仿宋" w:eastAsia="仿宋" w:cs="仿宋"/>
                <w:i w:val="0"/>
                <w:iCs w:val="0"/>
                <w:color w:val="auto"/>
                <w:sz w:val="22"/>
                <w:szCs w:val="22"/>
                <w:highlight w:val="none"/>
                <w:u w:val="none"/>
              </w:rPr>
            </w:pPr>
          </w:p>
        </w:tc>
      </w:tr>
      <w:tr w14:paraId="11797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3DC0453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23</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395CC15F">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322743C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锦中嘉苑</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0C4910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E67A1A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2171A472">
            <w:pPr>
              <w:jc w:val="center"/>
              <w:rPr>
                <w:rFonts w:hint="eastAsia" w:ascii="仿宋" w:hAnsi="仿宋" w:eastAsia="仿宋" w:cs="仿宋"/>
                <w:i w:val="0"/>
                <w:iCs w:val="0"/>
                <w:color w:val="auto"/>
                <w:sz w:val="22"/>
                <w:szCs w:val="22"/>
                <w:highlight w:val="none"/>
                <w:u w:val="none"/>
              </w:rPr>
            </w:pPr>
          </w:p>
        </w:tc>
      </w:tr>
      <w:tr w14:paraId="2313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0B0ADEE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24</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70B1DB12">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16C698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玖园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503C60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B1C78E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024825A">
            <w:pPr>
              <w:jc w:val="center"/>
              <w:rPr>
                <w:rFonts w:hint="eastAsia" w:ascii="仿宋" w:hAnsi="仿宋" w:eastAsia="仿宋" w:cs="仿宋"/>
                <w:i w:val="0"/>
                <w:iCs w:val="0"/>
                <w:color w:val="auto"/>
                <w:sz w:val="22"/>
                <w:szCs w:val="22"/>
                <w:highlight w:val="none"/>
                <w:u w:val="none"/>
              </w:rPr>
            </w:pPr>
          </w:p>
        </w:tc>
      </w:tr>
      <w:tr w14:paraId="6C729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19FB2F7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25</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55071BAE">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1F823B0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羲园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CF77E2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0A9787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AFF5050">
            <w:pPr>
              <w:jc w:val="center"/>
              <w:rPr>
                <w:rFonts w:hint="eastAsia" w:ascii="仿宋" w:hAnsi="仿宋" w:eastAsia="仿宋" w:cs="仿宋"/>
                <w:i w:val="0"/>
                <w:iCs w:val="0"/>
                <w:color w:val="auto"/>
                <w:sz w:val="22"/>
                <w:szCs w:val="22"/>
                <w:highlight w:val="none"/>
                <w:u w:val="none"/>
              </w:rPr>
            </w:pPr>
          </w:p>
        </w:tc>
      </w:tr>
      <w:tr w14:paraId="23CA1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3675D8B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26</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769F1A5C">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3E8C81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百舸公寓</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DB70C9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5D9484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2562D712">
            <w:pPr>
              <w:jc w:val="center"/>
              <w:rPr>
                <w:rFonts w:hint="eastAsia" w:ascii="仿宋" w:hAnsi="仿宋" w:eastAsia="仿宋" w:cs="仿宋"/>
                <w:i w:val="0"/>
                <w:iCs w:val="0"/>
                <w:color w:val="auto"/>
                <w:sz w:val="22"/>
                <w:szCs w:val="22"/>
                <w:highlight w:val="none"/>
                <w:u w:val="none"/>
              </w:rPr>
            </w:pPr>
          </w:p>
        </w:tc>
      </w:tr>
      <w:tr w14:paraId="1DADA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43BCC55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7DB19ADD">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0089039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紫郡花园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8B05EC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AD9D77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163A29D">
            <w:pPr>
              <w:jc w:val="center"/>
              <w:rPr>
                <w:rFonts w:hint="eastAsia" w:ascii="仿宋" w:hAnsi="仿宋" w:eastAsia="仿宋" w:cs="仿宋"/>
                <w:i w:val="0"/>
                <w:iCs w:val="0"/>
                <w:color w:val="auto"/>
                <w:sz w:val="22"/>
                <w:szCs w:val="22"/>
                <w:highlight w:val="none"/>
                <w:u w:val="none"/>
              </w:rPr>
            </w:pPr>
          </w:p>
        </w:tc>
      </w:tr>
      <w:tr w14:paraId="2EABC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1AAEF6A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28</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7434F9D6">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4EDC721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宁园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DC6198A">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402D6A9">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A590F2E">
            <w:pPr>
              <w:jc w:val="center"/>
              <w:rPr>
                <w:rFonts w:hint="eastAsia" w:ascii="仿宋" w:hAnsi="仿宋" w:eastAsia="仿宋" w:cs="仿宋"/>
                <w:i w:val="0"/>
                <w:iCs w:val="0"/>
                <w:color w:val="auto"/>
                <w:sz w:val="22"/>
                <w:szCs w:val="22"/>
                <w:highlight w:val="none"/>
                <w:u w:val="none"/>
              </w:rPr>
            </w:pPr>
          </w:p>
        </w:tc>
      </w:tr>
      <w:tr w14:paraId="07B0E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10C1981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29</w:t>
            </w:r>
          </w:p>
        </w:tc>
        <w:tc>
          <w:tcPr>
            <w:tcW w:w="990" w:type="dxa"/>
            <w:vMerge w:val="restart"/>
            <w:tcBorders>
              <w:top w:val="single" w:color="000000" w:sz="4" w:space="0"/>
              <w:left w:val="single" w:color="000000" w:sz="4" w:space="0"/>
              <w:bottom w:val="single" w:color="000000" w:sz="4" w:space="0"/>
              <w:right w:val="single" w:color="000000" w:sz="4" w:space="0"/>
            </w:tcBorders>
            <w:noWrap/>
            <w:vAlign w:val="center"/>
          </w:tcPr>
          <w:p w14:paraId="4435BB6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红建</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35398B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望湖花园东区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83BE1B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0AB393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7853EA6">
            <w:pPr>
              <w:jc w:val="center"/>
              <w:rPr>
                <w:rFonts w:hint="eastAsia" w:ascii="仿宋" w:hAnsi="仿宋" w:eastAsia="仿宋" w:cs="仿宋"/>
                <w:i w:val="0"/>
                <w:iCs w:val="0"/>
                <w:color w:val="auto"/>
                <w:sz w:val="22"/>
                <w:szCs w:val="22"/>
                <w:highlight w:val="none"/>
                <w:u w:val="none"/>
              </w:rPr>
            </w:pPr>
          </w:p>
        </w:tc>
      </w:tr>
      <w:tr w14:paraId="00136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637D261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30</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1CD2361D">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EE45E4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望湖花园南区</w:t>
            </w:r>
          </w:p>
        </w:tc>
        <w:tc>
          <w:tcPr>
            <w:tcW w:w="1170" w:type="dxa"/>
            <w:vMerge w:val="restart"/>
            <w:tcBorders>
              <w:top w:val="single" w:color="000000" w:sz="4" w:space="0"/>
              <w:left w:val="single" w:color="000000" w:sz="4" w:space="0"/>
              <w:bottom w:val="single" w:color="000000" w:sz="4" w:space="0"/>
              <w:right w:val="single" w:color="000000" w:sz="4" w:space="0"/>
            </w:tcBorders>
            <w:noWrap/>
            <w:vAlign w:val="center"/>
          </w:tcPr>
          <w:p w14:paraId="36840C2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vMerge w:val="restart"/>
            <w:tcBorders>
              <w:top w:val="single" w:color="000000" w:sz="4" w:space="0"/>
              <w:left w:val="single" w:color="000000" w:sz="4" w:space="0"/>
              <w:bottom w:val="single" w:color="000000" w:sz="4" w:space="0"/>
              <w:right w:val="single" w:color="000000" w:sz="4" w:space="0"/>
            </w:tcBorders>
            <w:noWrap/>
            <w:vAlign w:val="center"/>
          </w:tcPr>
          <w:p w14:paraId="6755040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CFB2071">
            <w:pPr>
              <w:jc w:val="center"/>
              <w:rPr>
                <w:rFonts w:hint="eastAsia" w:ascii="仿宋" w:hAnsi="仿宋" w:eastAsia="仿宋" w:cs="仿宋"/>
                <w:i w:val="0"/>
                <w:iCs w:val="0"/>
                <w:color w:val="auto"/>
                <w:sz w:val="22"/>
                <w:szCs w:val="22"/>
                <w:highlight w:val="none"/>
                <w:u w:val="none"/>
              </w:rPr>
            </w:pPr>
          </w:p>
        </w:tc>
      </w:tr>
      <w:tr w14:paraId="41D28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0B2F172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31</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4F616EF7">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E40E99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立新商住楼</w:t>
            </w:r>
          </w:p>
        </w:tc>
        <w:tc>
          <w:tcPr>
            <w:tcW w:w="1170" w:type="dxa"/>
            <w:vMerge w:val="continue"/>
            <w:tcBorders>
              <w:top w:val="single" w:color="000000" w:sz="4" w:space="0"/>
              <w:left w:val="single" w:color="000000" w:sz="4" w:space="0"/>
              <w:bottom w:val="single" w:color="000000" w:sz="4" w:space="0"/>
              <w:right w:val="single" w:color="000000" w:sz="4" w:space="0"/>
            </w:tcBorders>
            <w:noWrap/>
            <w:vAlign w:val="center"/>
          </w:tcPr>
          <w:p w14:paraId="5DF8F66F">
            <w:pPr>
              <w:jc w:val="center"/>
              <w:rPr>
                <w:rFonts w:hint="eastAsia" w:ascii="仿宋" w:hAnsi="仿宋" w:eastAsia="仿宋" w:cs="仿宋"/>
                <w:i w:val="0"/>
                <w:iCs w:val="0"/>
                <w:color w:val="auto"/>
                <w:sz w:val="22"/>
                <w:szCs w:val="22"/>
                <w:highlight w:val="none"/>
                <w:u w:val="none"/>
              </w:rPr>
            </w:pPr>
          </w:p>
        </w:tc>
        <w:tc>
          <w:tcPr>
            <w:tcW w:w="1605" w:type="dxa"/>
            <w:vMerge w:val="continue"/>
            <w:tcBorders>
              <w:top w:val="single" w:color="000000" w:sz="4" w:space="0"/>
              <w:left w:val="single" w:color="000000" w:sz="4" w:space="0"/>
              <w:bottom w:val="single" w:color="000000" w:sz="4" w:space="0"/>
              <w:right w:val="single" w:color="000000" w:sz="4" w:space="0"/>
            </w:tcBorders>
            <w:noWrap/>
            <w:vAlign w:val="center"/>
          </w:tcPr>
          <w:p w14:paraId="3D0E9367">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1E016A1">
            <w:pPr>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4"/>
                <w:highlight w:val="none"/>
                <w:lang w:val="en-US" w:eastAsia="zh-CN"/>
              </w:rPr>
              <w:t>无专业物业</w:t>
            </w:r>
          </w:p>
        </w:tc>
      </w:tr>
      <w:tr w14:paraId="6201B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7A10466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73F30FC7">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085D3F2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望湖花园中区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9ADD49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272FCE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0554844">
            <w:pPr>
              <w:jc w:val="center"/>
              <w:rPr>
                <w:rFonts w:hint="eastAsia" w:ascii="仿宋" w:hAnsi="仿宋" w:eastAsia="仿宋" w:cs="仿宋"/>
                <w:i w:val="0"/>
                <w:iCs w:val="0"/>
                <w:color w:val="auto"/>
                <w:sz w:val="22"/>
                <w:szCs w:val="22"/>
                <w:highlight w:val="none"/>
                <w:u w:val="none"/>
              </w:rPr>
            </w:pPr>
          </w:p>
        </w:tc>
      </w:tr>
      <w:tr w14:paraId="6CF1D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26DA877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7FB276B0">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0E5C595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一纺新村</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1C1253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32E059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740A909">
            <w:pPr>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4"/>
                <w:highlight w:val="none"/>
                <w:lang w:val="en-US" w:eastAsia="zh-CN"/>
              </w:rPr>
              <w:t>无专业物业</w:t>
            </w:r>
          </w:p>
        </w:tc>
      </w:tr>
      <w:tr w14:paraId="52325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3D2C2BA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34</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782CE4E3">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A026F9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湖景中央花园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69B43B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B7D335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A945893">
            <w:pPr>
              <w:jc w:val="center"/>
              <w:rPr>
                <w:rFonts w:hint="eastAsia" w:ascii="仿宋" w:hAnsi="仿宋" w:eastAsia="仿宋" w:cs="仿宋"/>
                <w:i w:val="0"/>
                <w:iCs w:val="0"/>
                <w:color w:val="auto"/>
                <w:sz w:val="22"/>
                <w:szCs w:val="22"/>
                <w:highlight w:val="none"/>
                <w:u w:val="none"/>
              </w:rPr>
            </w:pPr>
          </w:p>
        </w:tc>
      </w:tr>
      <w:tr w14:paraId="75EE9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23D3E39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35</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7CBA00D4">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6171AC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瓜渚湖住商楼</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B0AF5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F27071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082106B">
            <w:pPr>
              <w:jc w:val="center"/>
              <w:rPr>
                <w:rFonts w:hint="eastAsia" w:ascii="仿宋" w:hAnsi="仿宋" w:eastAsia="仿宋" w:cs="仿宋"/>
                <w:i w:val="0"/>
                <w:iCs w:val="0"/>
                <w:color w:val="auto"/>
                <w:sz w:val="22"/>
                <w:szCs w:val="22"/>
                <w:highlight w:val="none"/>
                <w:u w:val="none"/>
              </w:rPr>
            </w:pPr>
          </w:p>
        </w:tc>
      </w:tr>
      <w:tr w14:paraId="4EE5A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376B46D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36</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3439E9BE">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0BA7654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越华新村</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759CBF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841AF7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3F0276A">
            <w:pPr>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4"/>
                <w:highlight w:val="none"/>
                <w:lang w:val="en-US" w:eastAsia="zh-CN"/>
              </w:rPr>
              <w:t>无专业物业</w:t>
            </w:r>
          </w:p>
        </w:tc>
      </w:tr>
      <w:tr w14:paraId="2EE51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1C63718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498C7842">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F7F10A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东芝小区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E26341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53C106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004661E">
            <w:pPr>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4"/>
                <w:highlight w:val="none"/>
                <w:lang w:val="en-US" w:eastAsia="zh-CN"/>
              </w:rPr>
              <w:t>无专业物业</w:t>
            </w:r>
          </w:p>
        </w:tc>
      </w:tr>
      <w:tr w14:paraId="3A188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7209379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38</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6F617B18">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0A31EA2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乐富小区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C11486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A2A250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013881D">
            <w:pPr>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4"/>
                <w:highlight w:val="none"/>
                <w:lang w:val="en-US" w:eastAsia="zh-CN"/>
              </w:rPr>
              <w:t>无专业物业</w:t>
            </w:r>
          </w:p>
        </w:tc>
      </w:tr>
      <w:tr w14:paraId="499A6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6BA49AA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39</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3A00D8FA">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2625CF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望湖花园西区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1D7C07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6D88BC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8BF25D4">
            <w:pPr>
              <w:jc w:val="center"/>
              <w:rPr>
                <w:rFonts w:hint="eastAsia" w:ascii="仿宋" w:hAnsi="仿宋" w:eastAsia="仿宋" w:cs="仿宋"/>
                <w:i w:val="0"/>
                <w:iCs w:val="0"/>
                <w:color w:val="auto"/>
                <w:sz w:val="22"/>
                <w:szCs w:val="22"/>
                <w:highlight w:val="none"/>
                <w:u w:val="none"/>
              </w:rPr>
            </w:pPr>
          </w:p>
        </w:tc>
      </w:tr>
      <w:tr w14:paraId="68A08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09082E4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615EBD54">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CCAA73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星洲花园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7E6182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A78027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1E53874">
            <w:pPr>
              <w:jc w:val="center"/>
              <w:rPr>
                <w:rFonts w:hint="eastAsia" w:ascii="仿宋" w:hAnsi="仿宋" w:eastAsia="仿宋" w:cs="仿宋"/>
                <w:i w:val="0"/>
                <w:iCs w:val="0"/>
                <w:color w:val="auto"/>
                <w:sz w:val="22"/>
                <w:szCs w:val="22"/>
                <w:highlight w:val="none"/>
                <w:u w:val="none"/>
              </w:rPr>
            </w:pPr>
          </w:p>
        </w:tc>
      </w:tr>
      <w:tr w14:paraId="0D8B5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2BA2B75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41</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6668977F">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6E1C310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金碧园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55FB0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72BC48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2FA6BD0">
            <w:pPr>
              <w:jc w:val="center"/>
              <w:rPr>
                <w:rFonts w:hint="eastAsia" w:ascii="仿宋" w:hAnsi="仿宋" w:eastAsia="仿宋" w:cs="仿宋"/>
                <w:i w:val="0"/>
                <w:iCs w:val="0"/>
                <w:color w:val="auto"/>
                <w:sz w:val="22"/>
                <w:szCs w:val="22"/>
                <w:highlight w:val="none"/>
                <w:u w:val="none"/>
              </w:rPr>
            </w:pPr>
          </w:p>
        </w:tc>
      </w:tr>
      <w:tr w14:paraId="69C7A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36C44B3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42</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324638F8">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9CDAF9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三鑫园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78BCC1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32D4C6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F33015A">
            <w:pPr>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4"/>
                <w:highlight w:val="none"/>
                <w:lang w:val="en-US" w:eastAsia="zh-CN"/>
              </w:rPr>
              <w:t>无专业物业</w:t>
            </w:r>
          </w:p>
        </w:tc>
      </w:tr>
      <w:tr w14:paraId="78DDA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32A52DF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43</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363453D2">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753129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金桥园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258330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A6890D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026D0E8">
            <w:pPr>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4"/>
                <w:highlight w:val="none"/>
                <w:lang w:val="en-US" w:eastAsia="zh-CN"/>
              </w:rPr>
              <w:t>无专业物业</w:t>
            </w:r>
          </w:p>
        </w:tc>
      </w:tr>
      <w:tr w14:paraId="23367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7899638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44</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4EBDFA76">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628E628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九纺小区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453E40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9D0EE5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0FF94D5">
            <w:pPr>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4"/>
                <w:highlight w:val="none"/>
                <w:lang w:val="en-US" w:eastAsia="zh-CN"/>
              </w:rPr>
              <w:t>无专业物业</w:t>
            </w:r>
          </w:p>
        </w:tc>
      </w:tr>
      <w:tr w14:paraId="57249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18C6434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45</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005F69E1">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38A2B20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农行小区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24D624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719E15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3BE34F1">
            <w:pPr>
              <w:jc w:val="center"/>
              <w:rPr>
                <w:rFonts w:hint="eastAsia" w:ascii="仿宋" w:hAnsi="仿宋" w:eastAsia="仿宋" w:cs="仿宋"/>
                <w:i w:val="0"/>
                <w:iCs w:val="0"/>
                <w:color w:val="auto"/>
                <w:sz w:val="22"/>
                <w:szCs w:val="22"/>
                <w:highlight w:val="none"/>
                <w:u w:val="none"/>
              </w:rPr>
            </w:pPr>
          </w:p>
        </w:tc>
      </w:tr>
      <w:tr w14:paraId="163D8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1DC893D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46</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35EA9236">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611146F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顺达小区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5F819F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D850AB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CD8B063">
            <w:pPr>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4"/>
                <w:highlight w:val="none"/>
                <w:lang w:val="en-US" w:eastAsia="zh-CN"/>
              </w:rPr>
              <w:t>无专业物业</w:t>
            </w:r>
          </w:p>
        </w:tc>
      </w:tr>
      <w:tr w14:paraId="14CC5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4F5F918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47</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3C07BA89">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811E39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红建新村北区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91184F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FE4902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F9340AB">
            <w:pPr>
              <w:jc w:val="center"/>
              <w:rPr>
                <w:rFonts w:hint="eastAsia" w:ascii="仿宋" w:hAnsi="仿宋" w:eastAsia="仿宋" w:cs="仿宋"/>
                <w:i w:val="0"/>
                <w:iCs w:val="0"/>
                <w:color w:val="auto"/>
                <w:sz w:val="22"/>
                <w:szCs w:val="22"/>
                <w:highlight w:val="none"/>
                <w:u w:val="none"/>
              </w:rPr>
            </w:pPr>
          </w:p>
        </w:tc>
      </w:tr>
      <w:tr w14:paraId="7B534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207FE5C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48</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5D3F5D87">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E767D9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红建新村南区</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2360D9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7F5C2C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69B6297">
            <w:pPr>
              <w:jc w:val="center"/>
              <w:rPr>
                <w:rFonts w:hint="eastAsia" w:ascii="仿宋" w:hAnsi="仿宋" w:eastAsia="仿宋" w:cs="仿宋"/>
                <w:i w:val="0"/>
                <w:iCs w:val="0"/>
                <w:color w:val="auto"/>
                <w:sz w:val="22"/>
                <w:szCs w:val="22"/>
                <w:highlight w:val="none"/>
                <w:u w:val="none"/>
              </w:rPr>
            </w:pPr>
          </w:p>
        </w:tc>
      </w:tr>
      <w:tr w14:paraId="525CC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3AF4739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49</w:t>
            </w:r>
          </w:p>
        </w:tc>
        <w:tc>
          <w:tcPr>
            <w:tcW w:w="990" w:type="dxa"/>
            <w:vMerge w:val="restart"/>
            <w:tcBorders>
              <w:top w:val="single" w:color="000000" w:sz="4" w:space="0"/>
              <w:left w:val="single" w:color="000000" w:sz="4" w:space="0"/>
              <w:bottom w:val="single" w:color="000000" w:sz="4" w:space="0"/>
              <w:right w:val="single" w:color="000000" w:sz="4" w:space="0"/>
            </w:tcBorders>
            <w:noWrap/>
            <w:vAlign w:val="center"/>
          </w:tcPr>
          <w:p w14:paraId="1B4BE8A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瓜渚湖</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5DA87FB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侨都一品</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91A6AD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4BAFFA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70D10C9">
            <w:pPr>
              <w:jc w:val="center"/>
              <w:rPr>
                <w:rFonts w:hint="eastAsia" w:ascii="仿宋" w:hAnsi="仿宋" w:eastAsia="仿宋" w:cs="仿宋"/>
                <w:i w:val="0"/>
                <w:iCs w:val="0"/>
                <w:color w:val="auto"/>
                <w:sz w:val="22"/>
                <w:szCs w:val="22"/>
                <w:highlight w:val="none"/>
                <w:u w:val="none"/>
              </w:rPr>
            </w:pPr>
          </w:p>
        </w:tc>
      </w:tr>
      <w:tr w14:paraId="600C0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5D5A3F1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47E1CBD1">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CB5BA9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建行宿舍楼</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3CD0F5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B324DC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E946E0E">
            <w:pPr>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4"/>
                <w:highlight w:val="none"/>
                <w:lang w:val="en-US" w:eastAsia="zh-CN"/>
              </w:rPr>
              <w:t>无专业物业</w:t>
            </w:r>
          </w:p>
        </w:tc>
      </w:tr>
      <w:tr w14:paraId="774A6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15C2ECB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51</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2FEB2A59">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4D9B3BF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嘉里花园</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EEF9A0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59A8E0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D096557">
            <w:pPr>
              <w:rPr>
                <w:rFonts w:hint="eastAsia" w:ascii="仿宋" w:hAnsi="仿宋" w:eastAsia="仿宋" w:cs="仿宋"/>
                <w:i w:val="0"/>
                <w:iCs w:val="0"/>
                <w:color w:val="auto"/>
                <w:sz w:val="22"/>
                <w:szCs w:val="22"/>
                <w:highlight w:val="none"/>
                <w:u w:val="none"/>
              </w:rPr>
            </w:pPr>
          </w:p>
        </w:tc>
      </w:tr>
      <w:tr w14:paraId="5085B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24C968B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52</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5FCFE531">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62EB13B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蓝宝石公寓</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4542ED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3FBA4C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B889052">
            <w:pPr>
              <w:rPr>
                <w:rFonts w:hint="eastAsia" w:ascii="仿宋" w:hAnsi="仿宋" w:eastAsia="仿宋" w:cs="仿宋"/>
                <w:i w:val="0"/>
                <w:iCs w:val="0"/>
                <w:color w:val="auto"/>
                <w:sz w:val="22"/>
                <w:szCs w:val="22"/>
                <w:highlight w:val="none"/>
                <w:u w:val="none"/>
              </w:rPr>
            </w:pPr>
          </w:p>
        </w:tc>
      </w:tr>
      <w:tr w14:paraId="2CB43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15100D1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53</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0CDAA9B9">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344D3D8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恒美大厦</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AE8381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CDF136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E8C483F">
            <w:pPr>
              <w:rPr>
                <w:rFonts w:hint="eastAsia" w:ascii="仿宋" w:hAnsi="仿宋" w:eastAsia="仿宋" w:cs="仿宋"/>
                <w:i w:val="0"/>
                <w:iCs w:val="0"/>
                <w:color w:val="auto"/>
                <w:sz w:val="22"/>
                <w:szCs w:val="22"/>
                <w:highlight w:val="none"/>
                <w:u w:val="none"/>
              </w:rPr>
            </w:pPr>
          </w:p>
        </w:tc>
      </w:tr>
      <w:tr w14:paraId="5963A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1" w:type="dxa"/>
            <w:tcBorders>
              <w:top w:val="single" w:color="000000" w:sz="4" w:space="0"/>
              <w:left w:val="single" w:color="000000" w:sz="4" w:space="0"/>
              <w:bottom w:val="single" w:color="000000" w:sz="4" w:space="0"/>
              <w:right w:val="single" w:color="000000" w:sz="4" w:space="0"/>
            </w:tcBorders>
            <w:noWrap/>
            <w:vAlign w:val="center"/>
          </w:tcPr>
          <w:p w14:paraId="5C4D2C1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54</w:t>
            </w:r>
          </w:p>
        </w:tc>
        <w:tc>
          <w:tcPr>
            <w:tcW w:w="990" w:type="dxa"/>
            <w:vMerge w:val="continue"/>
            <w:tcBorders>
              <w:top w:val="single" w:color="000000" w:sz="4" w:space="0"/>
              <w:left w:val="single" w:color="000000" w:sz="4" w:space="0"/>
              <w:bottom w:val="single" w:color="000000" w:sz="4" w:space="0"/>
              <w:right w:val="single" w:color="000000" w:sz="4" w:space="0"/>
            </w:tcBorders>
            <w:noWrap/>
            <w:vAlign w:val="center"/>
          </w:tcPr>
          <w:p w14:paraId="3161D6AC">
            <w:pPr>
              <w:jc w:val="center"/>
              <w:rPr>
                <w:rFonts w:hint="eastAsia" w:ascii="仿宋" w:hAnsi="仿宋" w:eastAsia="仿宋" w:cs="仿宋"/>
                <w:i w:val="0"/>
                <w:iCs w:val="0"/>
                <w:color w:val="auto"/>
                <w:sz w:val="22"/>
                <w:szCs w:val="22"/>
                <w:highlight w:val="none"/>
                <w:u w:val="none"/>
              </w:rPr>
            </w:pP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24D47C5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瓜渚风情</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CFAB90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5ABBB4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A2DFC10">
            <w:pPr>
              <w:rPr>
                <w:rFonts w:hint="eastAsia" w:ascii="仿宋" w:hAnsi="仿宋" w:eastAsia="仿宋" w:cs="仿宋"/>
                <w:i w:val="0"/>
                <w:iCs w:val="0"/>
                <w:color w:val="auto"/>
                <w:sz w:val="22"/>
                <w:szCs w:val="22"/>
                <w:highlight w:val="none"/>
                <w:u w:val="none"/>
              </w:rPr>
            </w:pPr>
          </w:p>
        </w:tc>
      </w:tr>
      <w:tr w14:paraId="14F5D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3861" w:type="dxa"/>
            <w:gridSpan w:val="3"/>
            <w:tcBorders>
              <w:top w:val="single" w:color="000000" w:sz="4" w:space="0"/>
              <w:left w:val="single" w:color="000000" w:sz="4" w:space="0"/>
              <w:bottom w:val="single" w:color="000000" w:sz="4" w:space="0"/>
              <w:right w:val="single" w:color="000000" w:sz="4" w:space="0"/>
            </w:tcBorders>
            <w:noWrap/>
            <w:vAlign w:val="center"/>
          </w:tcPr>
          <w:p w14:paraId="13C5BDD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小计</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33366BF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99</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744ECE1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99</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349E0D7">
            <w:pPr>
              <w:keepNext w:val="0"/>
              <w:keepLines w:val="0"/>
              <w:widowControl/>
              <w:suppressLineNumbers w:val="0"/>
              <w:jc w:val="center"/>
              <w:textAlignment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10</w:t>
            </w:r>
          </w:p>
        </w:tc>
      </w:tr>
    </w:tbl>
    <w:p w14:paraId="522C8C96">
      <w:pPr>
        <w:pStyle w:val="25"/>
        <w:rPr>
          <w:color w:val="auto"/>
          <w:highlight w:val="none"/>
        </w:rPr>
        <w:sectPr>
          <w:headerReference r:id="rId8" w:type="default"/>
          <w:pgSz w:w="11910" w:h="16840"/>
          <w:pgMar w:top="1420" w:right="1100" w:bottom="1180" w:left="1140" w:header="872" w:footer="991" w:gutter="0"/>
          <w:pgNumType w:chapStyle="1"/>
          <w:cols w:space="720" w:num="1"/>
          <w:titlePg/>
          <w:docGrid w:linePitch="312" w:charSpace="0"/>
        </w:sectPr>
      </w:pPr>
    </w:p>
    <w:p w14:paraId="0D91F000">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2231D274">
      <w:pPr>
        <w:widowControl/>
        <w:snapToGrid w:val="0"/>
        <w:spacing w:line="360" w:lineRule="auto"/>
        <w:rPr>
          <w:rFonts w:ascii="仿宋" w:hAnsi="仿宋" w:eastAsia="仿宋"/>
          <w:b/>
          <w:bCs/>
          <w:color w:val="auto"/>
          <w:kern w:val="0"/>
          <w:sz w:val="24"/>
          <w:highlight w:val="none"/>
        </w:rPr>
      </w:pPr>
      <w:r>
        <w:rPr>
          <w:rFonts w:hint="eastAsia" w:ascii="仿宋" w:hAnsi="仿宋" w:eastAsia="仿宋"/>
          <w:b/>
          <w:bCs/>
          <w:color w:val="auto"/>
          <w:kern w:val="0"/>
          <w:sz w:val="24"/>
          <w:highlight w:val="none"/>
        </w:rPr>
        <w:t>1</w:t>
      </w:r>
      <w:r>
        <w:rPr>
          <w:rFonts w:hint="eastAsia" w:ascii="仿宋" w:hAnsi="仿宋" w:eastAsia="仿宋"/>
          <w:b/>
          <w:bCs/>
          <w:color w:val="auto"/>
          <w:kern w:val="0"/>
          <w:sz w:val="24"/>
          <w:highlight w:val="none"/>
          <w:lang w:eastAsia="zh-CN"/>
        </w:rPr>
        <w:t>、</w:t>
      </w:r>
      <w:r>
        <w:rPr>
          <w:rFonts w:hint="eastAsia" w:ascii="仿宋" w:hAnsi="仿宋" w:eastAsia="仿宋"/>
          <w:b/>
          <w:bCs/>
          <w:color w:val="auto"/>
          <w:kern w:val="0"/>
          <w:sz w:val="24"/>
          <w:highlight w:val="none"/>
        </w:rPr>
        <w:t>服务期限</w:t>
      </w:r>
    </w:p>
    <w:p w14:paraId="1B8BE77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Cs/>
          <w:color w:val="auto"/>
          <w:sz w:val="24"/>
          <w:highlight w:val="none"/>
          <w:lang w:val="en-GB"/>
        </w:rPr>
      </w:pPr>
      <w:r>
        <w:rPr>
          <w:rFonts w:hint="eastAsia" w:ascii="仿宋" w:hAnsi="仿宋" w:eastAsia="仿宋" w:cs="仿宋"/>
          <w:bCs/>
          <w:color w:val="auto"/>
          <w:sz w:val="24"/>
          <w:highlight w:val="none"/>
          <w:lang w:val="en-GB"/>
        </w:rPr>
        <w:t>1.1运营服务期</w:t>
      </w:r>
      <w:r>
        <w:rPr>
          <w:rFonts w:hint="eastAsia" w:ascii="仿宋" w:hAnsi="仿宋" w:eastAsia="仿宋" w:cs="仿宋"/>
          <w:bCs/>
          <w:color w:val="auto"/>
          <w:sz w:val="24"/>
          <w:highlight w:val="none"/>
          <w:lang w:val="en-US" w:eastAsia="zh-CN"/>
        </w:rPr>
        <w:t>2025年7月1日至2026年6</w:t>
      </w:r>
      <w:r>
        <w:rPr>
          <w:rFonts w:hint="eastAsia" w:ascii="仿宋" w:hAnsi="仿宋" w:eastAsia="仿宋" w:cs="仿宋"/>
          <w:bCs/>
          <w:color w:val="auto"/>
          <w:sz w:val="24"/>
          <w:highlight w:val="none"/>
          <w:lang w:val="en-GB" w:eastAsia="zh-Hans"/>
        </w:rPr>
        <w:t>月</w:t>
      </w:r>
      <w:r>
        <w:rPr>
          <w:rFonts w:hint="eastAsia" w:ascii="仿宋" w:hAnsi="仿宋" w:eastAsia="仿宋" w:cs="仿宋"/>
          <w:bCs/>
          <w:color w:val="auto"/>
          <w:sz w:val="24"/>
          <w:highlight w:val="none"/>
          <w:lang w:val="en-US" w:eastAsia="zh-CN"/>
        </w:rPr>
        <w:t>30日</w:t>
      </w:r>
      <w:r>
        <w:rPr>
          <w:rFonts w:hint="eastAsia" w:ascii="仿宋" w:hAnsi="仿宋" w:eastAsia="仿宋" w:cs="仿宋"/>
          <w:bCs/>
          <w:color w:val="auto"/>
          <w:sz w:val="24"/>
          <w:highlight w:val="none"/>
          <w:lang w:val="en-GB" w:eastAsia="zh-CN"/>
        </w:rPr>
        <w:t>，</w:t>
      </w:r>
      <w:r>
        <w:rPr>
          <w:rFonts w:hint="eastAsia" w:ascii="仿宋" w:hAnsi="仿宋" w:eastAsia="仿宋" w:cs="仿宋"/>
          <w:bCs/>
          <w:color w:val="auto"/>
          <w:sz w:val="24"/>
          <w:highlight w:val="none"/>
          <w:lang w:val="en-US" w:eastAsia="zh-CN"/>
        </w:rPr>
        <w:t>如因上级政策调整，需由物业公司承接该项服务的，采购人有权视项目运营管理需要，提前终止合同</w:t>
      </w:r>
      <w:r>
        <w:rPr>
          <w:rFonts w:hint="eastAsia" w:ascii="仿宋" w:hAnsi="仿宋" w:eastAsia="仿宋" w:cs="仿宋"/>
          <w:bCs/>
          <w:color w:val="auto"/>
          <w:sz w:val="24"/>
          <w:highlight w:val="none"/>
          <w:lang w:val="en-GB"/>
        </w:rPr>
        <w:t>。</w:t>
      </w:r>
    </w:p>
    <w:p w14:paraId="2BF9A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eastAsia="仿宋"/>
          <w:color w:val="auto"/>
          <w:sz w:val="24"/>
          <w:highlight w:val="none"/>
        </w:rPr>
      </w:pPr>
      <w:r>
        <w:rPr>
          <w:rFonts w:hint="eastAsia" w:ascii="仿宋" w:hAnsi="仿宋" w:eastAsia="仿宋" w:cs="仿宋"/>
          <w:bCs/>
          <w:color w:val="auto"/>
          <w:sz w:val="24"/>
          <w:highlight w:val="none"/>
          <w:lang w:val="en-GB"/>
        </w:rPr>
        <w:t>1.2人员配备：</w:t>
      </w:r>
    </w:p>
    <w:p w14:paraId="5FBB1F07">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0" w:firstLineChars="200"/>
        <w:textAlignment w:val="auto"/>
        <w:rPr>
          <w:rFonts w:hint="eastAsia"/>
          <w:color w:val="auto"/>
          <w:highlight w:val="none"/>
        </w:rPr>
      </w:pPr>
      <w:r>
        <w:rPr>
          <w:rFonts w:hint="eastAsia" w:ascii="仿宋" w:hAnsi="仿宋" w:eastAsia="仿宋" w:cs="仿宋"/>
          <w:bCs/>
          <w:color w:val="auto"/>
          <w:sz w:val="24"/>
          <w:highlight w:val="none"/>
          <w:lang w:val="en-GB"/>
        </w:rPr>
        <w:t>中标方须抓紧筹备项目运营工作，</w:t>
      </w:r>
      <w:r>
        <w:rPr>
          <w:rFonts w:hint="eastAsia" w:ascii="仿宋" w:eastAsia="仿宋"/>
          <w:color w:val="auto"/>
          <w:sz w:val="24"/>
          <w:highlight w:val="none"/>
        </w:rPr>
        <w:t>根据采购方要求</w:t>
      </w:r>
      <w:r>
        <w:rPr>
          <w:rFonts w:hint="eastAsia" w:ascii="仿宋" w:eastAsia="仿宋"/>
          <w:color w:val="auto"/>
          <w:sz w:val="24"/>
          <w:highlight w:val="none"/>
          <w:lang w:eastAsia="zh-CN"/>
        </w:rPr>
        <w:t>，</w:t>
      </w:r>
      <w:r>
        <w:rPr>
          <w:rFonts w:hint="eastAsia" w:ascii="仿宋" w:eastAsia="仿宋"/>
          <w:color w:val="auto"/>
          <w:sz w:val="24"/>
          <w:highlight w:val="none"/>
        </w:rPr>
        <w:t>全面组建完成运营团队</w:t>
      </w:r>
      <w:r>
        <w:rPr>
          <w:rFonts w:hint="eastAsia" w:ascii="仿宋" w:hAnsi="仿宋" w:eastAsia="仿宋" w:cs="仿宋"/>
          <w:color w:val="auto"/>
          <w:sz w:val="24"/>
          <w:highlight w:val="none"/>
        </w:rPr>
        <w:t>（</w:t>
      </w:r>
      <w:r>
        <w:rPr>
          <w:rFonts w:hint="eastAsia" w:ascii="仿宋" w:eastAsia="仿宋"/>
          <w:color w:val="auto"/>
          <w:sz w:val="24"/>
          <w:highlight w:val="none"/>
        </w:rPr>
        <w:t>含督导员</w:t>
      </w:r>
      <w:r>
        <w:rPr>
          <w:rFonts w:hint="eastAsia" w:ascii="仿宋" w:hAnsi="仿宋" w:eastAsia="仿宋" w:cs="仿宋"/>
          <w:color w:val="auto"/>
          <w:sz w:val="24"/>
          <w:highlight w:val="none"/>
        </w:rPr>
        <w:t>）</w:t>
      </w:r>
      <w:r>
        <w:rPr>
          <w:rFonts w:hint="eastAsia" w:ascii="仿宋" w:eastAsia="仿宋"/>
          <w:color w:val="auto"/>
          <w:sz w:val="24"/>
          <w:highlight w:val="none"/>
        </w:rPr>
        <w:t>开展桶边垃圾分类督导工作，具体根据采购人要求。</w:t>
      </w:r>
    </w:p>
    <w:p w14:paraId="1331A91F">
      <w:pPr>
        <w:numPr>
          <w:ilvl w:val="0"/>
          <w:numId w:val="1"/>
        </w:numPr>
        <w:snapToGrid w:val="0"/>
        <w:spacing w:line="360" w:lineRule="auto"/>
        <w:ind w:firstLine="480" w:firstLineChars="200"/>
        <w:rPr>
          <w:rFonts w:hint="eastAsia" w:ascii="仿宋" w:hAnsi="仿宋" w:eastAsia="仿宋"/>
          <w:color w:val="auto"/>
          <w:kern w:val="0"/>
          <w:sz w:val="24"/>
          <w:highlight w:val="none"/>
        </w:rPr>
      </w:pPr>
      <w:r>
        <w:rPr>
          <w:rFonts w:hint="eastAsia" w:ascii="仿宋" w:eastAsia="仿宋"/>
          <w:color w:val="auto"/>
          <w:sz w:val="24"/>
          <w:highlight w:val="none"/>
        </w:rPr>
        <w:t>人员考核需遵守采购人出具的相关文件要求。</w:t>
      </w:r>
    </w:p>
    <w:p w14:paraId="5BC034D6">
      <w:pPr>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2服务（供货）地点</w:t>
      </w:r>
    </w:p>
    <w:p w14:paraId="7359EC5D">
      <w:pPr>
        <w:snapToGrid w:val="0"/>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绍兴市柯桥区柯桥街道</w:t>
      </w:r>
    </w:p>
    <w:p w14:paraId="47BE5242">
      <w:pPr>
        <w:snapToGrid w:val="0"/>
        <w:spacing w:line="360" w:lineRule="auto"/>
        <w:rPr>
          <w:rFonts w:ascii="仿宋" w:eastAsia="仿宋"/>
          <w:b/>
          <w:bCs/>
          <w:color w:val="auto"/>
          <w:sz w:val="24"/>
          <w:highlight w:val="none"/>
        </w:rPr>
      </w:pPr>
      <w:r>
        <w:rPr>
          <w:rFonts w:hint="eastAsia" w:ascii="仿宋" w:eastAsia="仿宋"/>
          <w:b/>
          <w:bCs/>
          <w:color w:val="auto"/>
          <w:sz w:val="24"/>
          <w:highlight w:val="none"/>
        </w:rPr>
        <w:t>3售后服务</w:t>
      </w:r>
    </w:p>
    <w:p w14:paraId="0CCF07B4">
      <w:pPr>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中标人需提供专门的售后服务电话，中标人在接到采购人通知后，</w:t>
      </w:r>
      <w:r>
        <w:rPr>
          <w:rFonts w:hint="eastAsia" w:ascii="仿宋" w:hAnsi="仿宋" w:eastAsia="仿宋" w:cs="Arial"/>
          <w:color w:val="auto"/>
          <w:sz w:val="24"/>
          <w:highlight w:val="none"/>
          <w:u w:val="none"/>
        </w:rPr>
        <w:t>1小时</w:t>
      </w:r>
      <w:r>
        <w:rPr>
          <w:rFonts w:hint="eastAsia" w:ascii="仿宋" w:eastAsia="仿宋"/>
          <w:color w:val="auto"/>
          <w:sz w:val="24"/>
          <w:highlight w:val="none"/>
          <w:u w:val="none"/>
        </w:rPr>
        <w:t>内做出响应，</w:t>
      </w:r>
      <w:r>
        <w:rPr>
          <w:rFonts w:hint="eastAsia" w:ascii="仿宋" w:hAnsi="仿宋" w:eastAsia="仿宋" w:cs="Arial"/>
          <w:color w:val="auto"/>
          <w:sz w:val="24"/>
          <w:highlight w:val="none"/>
          <w:u w:val="none"/>
        </w:rPr>
        <w:t>2</w:t>
      </w:r>
      <w:r>
        <w:rPr>
          <w:rFonts w:hint="eastAsia" w:ascii="仿宋" w:eastAsia="仿宋"/>
          <w:color w:val="auto"/>
          <w:sz w:val="24"/>
          <w:highlight w:val="none"/>
          <w:u w:val="none"/>
        </w:rPr>
        <w:t>小时内派人赴现场处理问题。</w:t>
      </w:r>
      <w:r>
        <w:rPr>
          <w:rFonts w:hint="eastAsia" w:ascii="仿宋" w:hAnsi="仿宋" w:eastAsia="仿宋" w:cs="Arial"/>
          <w:color w:val="auto"/>
          <w:sz w:val="24"/>
          <w:highlight w:val="none"/>
          <w:u w:val="none"/>
        </w:rPr>
        <w:t>24</w:t>
      </w:r>
      <w:r>
        <w:rPr>
          <w:rFonts w:hint="eastAsia" w:ascii="仿宋" w:eastAsia="仿宋"/>
          <w:color w:val="auto"/>
          <w:sz w:val="24"/>
          <w:highlight w:val="none"/>
          <w:u w:val="none"/>
        </w:rPr>
        <w:t>小时内无法修复的，</w:t>
      </w:r>
      <w:r>
        <w:rPr>
          <w:rFonts w:hint="eastAsia" w:ascii="仿宋" w:eastAsia="仿宋"/>
          <w:color w:val="auto"/>
          <w:sz w:val="24"/>
          <w:highlight w:val="none"/>
        </w:rPr>
        <w:t>中标人需保障投放点正常运营。</w:t>
      </w:r>
    </w:p>
    <w:p w14:paraId="67953BC0">
      <w:pPr>
        <w:snapToGrid w:val="0"/>
        <w:spacing w:line="360" w:lineRule="auto"/>
        <w:rPr>
          <w:rFonts w:hint="eastAsia" w:ascii="仿宋" w:eastAsia="仿宋"/>
          <w:b/>
          <w:bCs/>
          <w:color w:val="auto"/>
          <w:sz w:val="24"/>
          <w:highlight w:val="none"/>
        </w:rPr>
      </w:pPr>
      <w:r>
        <w:rPr>
          <w:rFonts w:hint="eastAsia" w:ascii="仿宋" w:eastAsia="仿宋"/>
          <w:b/>
          <w:bCs/>
          <w:color w:val="auto"/>
          <w:sz w:val="24"/>
          <w:highlight w:val="none"/>
        </w:rPr>
        <w:t>4技术支持</w:t>
      </w:r>
    </w:p>
    <w:p w14:paraId="2E6FC523">
      <w:pPr>
        <w:snapToGrid w:val="0"/>
        <w:spacing w:line="360" w:lineRule="auto"/>
        <w:ind w:firstLine="480" w:firstLineChars="200"/>
        <w:rPr>
          <w:color w:val="auto"/>
          <w:sz w:val="24"/>
          <w:highlight w:val="none"/>
        </w:rPr>
      </w:pPr>
      <w:r>
        <w:rPr>
          <w:rFonts w:hint="eastAsia" w:ascii="仿宋" w:eastAsia="仿宋"/>
          <w:color w:val="auto"/>
          <w:sz w:val="24"/>
          <w:highlight w:val="none"/>
        </w:rPr>
        <w:t>中标供应商需对垃圾分类工作人员开展业务知识培训，保障好垃圾分类工作人员具备相应知识和技能，能正常</w:t>
      </w:r>
      <w:r>
        <w:rPr>
          <w:rFonts w:hint="eastAsia" w:ascii="仿宋" w:hAnsi="仿宋" w:eastAsia="仿宋" w:cs="仿宋"/>
          <w:color w:val="auto"/>
          <w:sz w:val="24"/>
          <w:highlight w:val="none"/>
          <w:lang w:val="en-GB"/>
        </w:rPr>
        <w:t>适岗履职</w:t>
      </w:r>
      <w:r>
        <w:rPr>
          <w:rFonts w:hint="eastAsia" w:ascii="仿宋" w:eastAsia="仿宋"/>
          <w:color w:val="auto"/>
          <w:sz w:val="24"/>
          <w:highlight w:val="none"/>
        </w:rPr>
        <w:t>。运营期间保障好投放点监控</w:t>
      </w:r>
      <w:r>
        <w:rPr>
          <w:rFonts w:hint="eastAsia" w:ascii="仿宋" w:eastAsia="仿宋"/>
          <w:color w:val="auto"/>
          <w:sz w:val="24"/>
          <w:highlight w:val="none"/>
          <w:lang w:val="en-US" w:eastAsia="zh-CN"/>
        </w:rPr>
        <w:t>可供抽查使用</w:t>
      </w:r>
      <w:r>
        <w:rPr>
          <w:rFonts w:hint="eastAsia" w:ascii="仿宋" w:eastAsia="仿宋"/>
          <w:color w:val="auto"/>
          <w:sz w:val="24"/>
          <w:highlight w:val="none"/>
        </w:rPr>
        <w:t>。</w:t>
      </w:r>
    </w:p>
    <w:p w14:paraId="0DB23FE2">
      <w:pPr>
        <w:snapToGrid w:val="0"/>
        <w:spacing w:line="360" w:lineRule="auto"/>
        <w:rPr>
          <w:rFonts w:ascii="仿宋" w:eastAsia="仿宋"/>
          <w:b/>
          <w:bCs/>
          <w:color w:val="auto"/>
          <w:sz w:val="24"/>
          <w:highlight w:val="none"/>
        </w:rPr>
      </w:pPr>
      <w:r>
        <w:rPr>
          <w:rFonts w:hint="eastAsia" w:ascii="仿宋" w:eastAsia="仿宋"/>
          <w:b/>
          <w:bCs/>
          <w:color w:val="auto"/>
          <w:sz w:val="24"/>
          <w:highlight w:val="none"/>
        </w:rPr>
        <w:t>5付款方式</w:t>
      </w:r>
    </w:p>
    <w:p w14:paraId="4797829C">
      <w:pPr>
        <w:snapToGrid w:val="0"/>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运营管理费用自中标人服务人员进驻小区开始服务之日（需采购方确认）起开始计算，运营费用结合报价及下表《运营</w:t>
      </w:r>
      <w:r>
        <w:rPr>
          <w:rFonts w:hint="eastAsia" w:ascii="仿宋" w:eastAsia="仿宋"/>
          <w:color w:val="auto"/>
          <w:sz w:val="24"/>
          <w:highlight w:val="none"/>
          <w:lang w:eastAsia="zh-Hans"/>
        </w:rPr>
        <w:t>考核细则</w:t>
      </w:r>
      <w:r>
        <w:rPr>
          <w:rFonts w:hint="eastAsia" w:ascii="仿宋" w:eastAsia="仿宋"/>
          <w:color w:val="auto"/>
          <w:sz w:val="24"/>
          <w:highlight w:val="none"/>
        </w:rPr>
        <w:t>》考核结果按季度支付。</w:t>
      </w:r>
    </w:p>
    <w:p w14:paraId="059B602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注：</w:t>
      </w:r>
      <w:r>
        <w:rPr>
          <w:rFonts w:hint="eastAsia" w:ascii="仿宋" w:hAnsi="仿宋" w:eastAsia="仿宋"/>
          <w:color w:val="auto"/>
          <w:sz w:val="24"/>
          <w:highlight w:val="none"/>
          <w:lang w:val="en-US"/>
        </w:rPr>
        <w:t>如涉及中小企业合同的，按招标文件授予合同5预付款规定执行。</w:t>
      </w:r>
    </w:p>
    <w:p w14:paraId="5AC082CE">
      <w:pPr>
        <w:snapToGrid w:val="0"/>
        <w:spacing w:line="360" w:lineRule="auto"/>
        <w:rPr>
          <w:rFonts w:ascii="仿宋" w:eastAsia="仿宋"/>
          <w:b/>
          <w:bCs/>
          <w:color w:val="auto"/>
          <w:sz w:val="24"/>
          <w:highlight w:val="none"/>
        </w:rPr>
      </w:pPr>
      <w:r>
        <w:rPr>
          <w:rFonts w:hint="eastAsia" w:ascii="仿宋" w:eastAsia="仿宋"/>
          <w:b/>
          <w:bCs/>
          <w:color w:val="auto"/>
          <w:sz w:val="24"/>
          <w:highlight w:val="none"/>
        </w:rPr>
        <w:t>6数量调整</w:t>
      </w:r>
    </w:p>
    <w:p w14:paraId="1C23EE2F">
      <w:pPr>
        <w:snapToGrid w:val="0"/>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采购人保留合同履行中调整部分方案及定购设备数量和服务的权力，投标人应对系统方案中服务明细报价，按投标单价（</w:t>
      </w:r>
      <w:r>
        <w:rPr>
          <w:rFonts w:hint="eastAsia" w:ascii="仿宋" w:hAnsi="仿宋" w:eastAsia="仿宋" w:cs="仿宋"/>
          <w:color w:val="auto"/>
          <w:sz w:val="24"/>
          <w:highlight w:val="none"/>
        </w:rPr>
        <w:t>每个投放点每日平均运营费用</w:t>
      </w:r>
      <w:r>
        <w:rPr>
          <w:rFonts w:hint="eastAsia" w:ascii="仿宋" w:eastAsia="仿宋"/>
          <w:color w:val="auto"/>
          <w:sz w:val="24"/>
          <w:highlight w:val="none"/>
        </w:rPr>
        <w:t>）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0CD8D824">
      <w:pPr>
        <w:spacing w:line="360" w:lineRule="auto"/>
        <w:rPr>
          <w:rFonts w:hint="eastAsia" w:ascii="仿宋" w:eastAsia="仿宋"/>
          <w:color w:val="auto"/>
          <w:sz w:val="24"/>
          <w:highlight w:val="none"/>
        </w:rPr>
      </w:pPr>
      <w:r>
        <w:rPr>
          <w:rFonts w:hint="eastAsia" w:ascii="仿宋" w:eastAsia="仿宋"/>
          <w:b/>
          <w:bCs/>
          <w:color w:val="auto"/>
          <w:sz w:val="24"/>
          <w:highlight w:val="none"/>
        </w:rPr>
        <w:t>7其他要求</w:t>
      </w:r>
    </w:p>
    <w:p w14:paraId="1613F100">
      <w:pPr>
        <w:spacing w:line="360" w:lineRule="auto"/>
        <w:rPr>
          <w:rFonts w:hint="eastAsia" w:ascii="仿宋" w:eastAsia="仿宋"/>
          <w:color w:val="auto"/>
          <w:sz w:val="24"/>
          <w:highlight w:val="none"/>
        </w:rPr>
      </w:pPr>
      <w:r>
        <w:rPr>
          <w:rFonts w:hint="eastAsia" w:ascii="仿宋" w:eastAsia="仿宋"/>
          <w:color w:val="auto"/>
          <w:sz w:val="24"/>
          <w:highlight w:val="none"/>
        </w:rPr>
        <w:t>7.1中标供应商必须按规定程序和安全文明服务有关要求进行实施，承担检测服务过程中的各种意外，其责任由中标供应商承担，采购人不承担任何责任。</w:t>
      </w:r>
    </w:p>
    <w:p w14:paraId="0DBF9862">
      <w:pPr>
        <w:spacing w:line="360" w:lineRule="auto"/>
        <w:rPr>
          <w:rFonts w:hint="eastAsia" w:ascii="仿宋" w:eastAsia="仿宋"/>
          <w:color w:val="auto"/>
          <w:sz w:val="24"/>
          <w:highlight w:val="none"/>
        </w:rPr>
      </w:pPr>
      <w:r>
        <w:rPr>
          <w:rFonts w:hint="eastAsia" w:ascii="仿宋" w:eastAsia="仿宋"/>
          <w:color w:val="auto"/>
          <w:sz w:val="24"/>
          <w:highlight w:val="none"/>
        </w:rPr>
        <w:t>7.2中标供应商在工作期间及途中，如发生人身安全等事故，与采购人无涉，由中标供应商负责。</w:t>
      </w:r>
    </w:p>
    <w:p w14:paraId="44103B42">
      <w:pPr>
        <w:adjustRightInd/>
        <w:spacing w:line="360" w:lineRule="auto"/>
        <w:rPr>
          <w:rFonts w:hint="eastAsia" w:ascii="仿宋" w:eastAsia="仿宋"/>
          <w:color w:val="auto"/>
          <w:kern w:val="0"/>
          <w:sz w:val="24"/>
          <w:highlight w:val="none"/>
        </w:rPr>
      </w:pPr>
      <w:r>
        <w:rPr>
          <w:rFonts w:hint="eastAsia" w:ascii="仿宋" w:eastAsia="仿宋"/>
          <w:b/>
          <w:bCs/>
          <w:color w:val="auto"/>
          <w:kern w:val="0"/>
          <w:sz w:val="24"/>
          <w:highlight w:val="none"/>
        </w:rPr>
        <w:t>8检查、考核</w:t>
      </w:r>
    </w:p>
    <w:p w14:paraId="31B2268E">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标供应商在合同履行期间每季度的服务金额运营费用支付依据，主要由服务费直扣条款、运营考核细则两部分组成。公式：每季度支付服务运营费用金额=合同约定按实每季度服务金额-（服务费直扣条款所扣除金额+运营考核细则得分换算扣除金额）。</w:t>
      </w:r>
    </w:p>
    <w:p w14:paraId="4EC4F887">
      <w:pPr>
        <w:snapToGrid w:val="0"/>
        <w:spacing w:line="360" w:lineRule="auto"/>
        <w:rPr>
          <w:rFonts w:hint="eastAsia" w:ascii="仿宋" w:hAnsi="仿宋" w:eastAsia="仿宋" w:cs="仿宋"/>
          <w:color w:val="auto"/>
          <w:kern w:val="0"/>
          <w:sz w:val="24"/>
          <w:highlight w:val="none"/>
        </w:rPr>
      </w:pPr>
      <w:r>
        <w:rPr>
          <w:rFonts w:hint="eastAsia" w:ascii="仿宋" w:eastAsia="仿宋"/>
          <w:color w:val="auto"/>
          <w:sz w:val="24"/>
          <w:highlight w:val="none"/>
        </w:rPr>
        <w:t>8.1</w:t>
      </w:r>
      <w:r>
        <w:rPr>
          <w:rFonts w:hint="eastAsia" w:ascii="仿宋" w:hAnsi="仿宋" w:eastAsia="仿宋" w:cs="仿宋"/>
          <w:color w:val="auto"/>
          <w:kern w:val="0"/>
          <w:sz w:val="24"/>
          <w:highlight w:val="none"/>
        </w:rPr>
        <w:t>服务费直扣条款</w:t>
      </w:r>
    </w:p>
    <w:p w14:paraId="2670D29B">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甲方检查中发现督导员</w:t>
      </w:r>
      <w:r>
        <w:rPr>
          <w:rFonts w:hint="eastAsia" w:ascii="仿宋" w:hAnsi="仿宋" w:eastAsia="仿宋" w:cs="仿宋"/>
          <w:color w:val="auto"/>
          <w:kern w:val="0"/>
          <w:sz w:val="24"/>
          <w:highlight w:val="none"/>
        </w:rPr>
        <w:t>无故脱岗造成投放点开放时间无工作人员的，每起扣</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00元。</w:t>
      </w:r>
    </w:p>
    <w:p w14:paraId="5C6A1A95">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甲方检查中发现投放点内部及周边存在可回收物</w:t>
      </w:r>
      <w:r>
        <w:rPr>
          <w:rFonts w:hint="default" w:ascii="仿宋" w:hAnsi="仿宋" w:eastAsia="仿宋" w:cs="仿宋"/>
          <w:color w:val="auto"/>
          <w:kern w:val="0"/>
          <w:sz w:val="24"/>
          <w:highlight w:val="none"/>
          <w:lang w:eastAsia="zh-CN"/>
        </w:rPr>
        <w:t>或者</w:t>
      </w:r>
      <w:r>
        <w:rPr>
          <w:rFonts w:hint="eastAsia" w:ascii="仿宋" w:hAnsi="仿宋" w:eastAsia="仿宋" w:cs="仿宋"/>
          <w:color w:val="auto"/>
          <w:kern w:val="0"/>
          <w:sz w:val="24"/>
          <w:highlight w:val="none"/>
          <w:lang w:val="en-US" w:eastAsia="zh-CN"/>
        </w:rPr>
        <w:t>垃圾堆积，运营单位有责任的，每起视情况扣100-500元；</w:t>
      </w:r>
      <w:r>
        <w:rPr>
          <w:rFonts w:hint="eastAsia" w:ascii="仿宋" w:hAnsi="仿宋" w:eastAsia="仿宋" w:cs="仿宋"/>
          <w:color w:val="auto"/>
          <w:sz w:val="24"/>
          <w:highlight w:val="none"/>
          <w:lang w:val="en-US" w:eastAsia="zh-CN"/>
        </w:rPr>
        <w:t>无专业物业小区落地包巡查清理不到位的，</w:t>
      </w:r>
      <w:r>
        <w:rPr>
          <w:rFonts w:hint="eastAsia" w:ascii="仿宋" w:hAnsi="仿宋" w:eastAsia="仿宋" w:cs="仿宋"/>
          <w:color w:val="auto"/>
          <w:kern w:val="0"/>
          <w:sz w:val="24"/>
          <w:highlight w:val="none"/>
          <w:lang w:val="en-US" w:eastAsia="zh-CN"/>
        </w:rPr>
        <w:t>每起视情况扣100-500元。</w:t>
      </w:r>
    </w:p>
    <w:p w14:paraId="05631550">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szCs w:val="24"/>
          <w:highlight w:val="none"/>
        </w:rPr>
        <w:t>乙方所在服务的小区，</w:t>
      </w:r>
      <w:r>
        <w:rPr>
          <w:rFonts w:hint="eastAsia" w:ascii="仿宋" w:hAnsi="仿宋" w:eastAsia="仿宋" w:cs="仿宋"/>
          <w:color w:val="auto"/>
          <w:kern w:val="0"/>
          <w:sz w:val="24"/>
          <w:szCs w:val="24"/>
          <w:highlight w:val="none"/>
          <w:lang w:val="en-US" w:eastAsia="zh-CN"/>
        </w:rPr>
        <w:t>发生</w:t>
      </w:r>
      <w:r>
        <w:rPr>
          <w:rFonts w:hint="eastAsia" w:ascii="仿宋" w:hAnsi="仿宋" w:eastAsia="仿宋" w:cs="仿宋"/>
          <w:color w:val="auto"/>
          <w:kern w:val="0"/>
          <w:sz w:val="24"/>
          <w:szCs w:val="24"/>
          <w:highlight w:val="none"/>
        </w:rPr>
        <w:t>12345等各类信访投诉，乙方有责任的每起扣500元；在市级、区级环境卫生检查和垃圾分类考核中，由于所服务区域扣分导致街道被通报的，每起扣1000元；区</w:t>
      </w:r>
      <w:r>
        <w:rPr>
          <w:rFonts w:hint="default" w:ascii="仿宋" w:hAnsi="仿宋" w:eastAsia="仿宋" w:cs="仿宋"/>
          <w:color w:val="auto"/>
          <w:kern w:val="0"/>
          <w:sz w:val="24"/>
          <w:szCs w:val="24"/>
          <w:highlight w:val="none"/>
        </w:rPr>
        <w:t>级</w:t>
      </w:r>
      <w:r>
        <w:rPr>
          <w:rFonts w:hint="eastAsia" w:ascii="仿宋" w:hAnsi="仿宋" w:eastAsia="仿宋" w:cs="仿宋"/>
          <w:color w:val="auto"/>
          <w:kern w:val="0"/>
          <w:sz w:val="24"/>
          <w:szCs w:val="24"/>
          <w:highlight w:val="none"/>
        </w:rPr>
        <w:t>媒体负面报道，有责任的每起扣2000元；市级媒体曝光，有责任的每起扣4000元；领导交办件、省级以上媒体曝光，有责任的每起扣5000元。</w:t>
      </w:r>
    </w:p>
    <w:p w14:paraId="4CAEBFF7">
      <w:pPr>
        <w:snapToGrid w:val="0"/>
        <w:spacing w:line="360" w:lineRule="auto"/>
        <w:ind w:firstLine="480" w:firstLineChars="200"/>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4）乙方在服务期间，存在其他未按合同履行的情况，甲方可酌情扣款。</w:t>
      </w:r>
    </w:p>
    <w:p w14:paraId="6BB3B54C">
      <w:pPr>
        <w:snapToGrid w:val="0"/>
        <w:spacing w:line="360" w:lineRule="auto"/>
        <w:rPr>
          <w:rFonts w:ascii="仿宋" w:hAnsi="仿宋" w:eastAsia="仿宋" w:cs="仿宋"/>
          <w:color w:val="auto"/>
          <w:kern w:val="0"/>
          <w:sz w:val="24"/>
          <w:highlight w:val="none"/>
        </w:rPr>
      </w:pPr>
      <w:r>
        <w:rPr>
          <w:rFonts w:hint="eastAsia" w:ascii="仿宋" w:eastAsia="仿宋"/>
          <w:color w:val="auto"/>
          <w:sz w:val="24"/>
          <w:highlight w:val="none"/>
        </w:rPr>
        <w:t>8.2</w:t>
      </w:r>
      <w:r>
        <w:rPr>
          <w:rFonts w:hint="eastAsia" w:ascii="仿宋" w:hAnsi="仿宋" w:eastAsia="仿宋" w:cs="仿宋"/>
          <w:color w:val="auto"/>
          <w:kern w:val="0"/>
          <w:sz w:val="24"/>
          <w:highlight w:val="none"/>
        </w:rPr>
        <w:t>运营考核细则</w:t>
      </w:r>
    </w:p>
    <w:p w14:paraId="4CF54A2A">
      <w:pPr>
        <w:snapToGrid w:val="0"/>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服务期内，由甲方</w:t>
      </w:r>
      <w:r>
        <w:rPr>
          <w:rFonts w:hint="eastAsia" w:ascii="仿宋" w:hAnsi="仿宋" w:eastAsia="仿宋" w:cs="仿宋"/>
          <w:color w:val="auto"/>
          <w:kern w:val="0"/>
          <w:sz w:val="24"/>
          <w:highlight w:val="none"/>
          <w:lang w:val="en-US" w:eastAsia="zh-CN"/>
        </w:rPr>
        <w:t>委托社区</w:t>
      </w:r>
      <w:r>
        <w:rPr>
          <w:rFonts w:hint="eastAsia" w:ascii="仿宋" w:hAnsi="仿宋" w:eastAsia="仿宋" w:cs="仿宋"/>
          <w:color w:val="auto"/>
          <w:kern w:val="0"/>
          <w:sz w:val="24"/>
          <w:highlight w:val="none"/>
        </w:rPr>
        <w:t>根据考核细则对乙方项目运营情况进行考核，考核结果与服务采购资金支付挂钩。自运营之日起，每个</w:t>
      </w:r>
      <w:r>
        <w:rPr>
          <w:rFonts w:hint="eastAsia" w:ascii="仿宋" w:hAnsi="仿宋" w:eastAsia="仿宋" w:cs="仿宋"/>
          <w:color w:val="auto"/>
          <w:kern w:val="0"/>
          <w:sz w:val="24"/>
          <w:highlight w:val="none"/>
          <w:lang w:val="en-US" w:eastAsia="zh-CN"/>
        </w:rPr>
        <w:t>季度</w:t>
      </w:r>
      <w:r>
        <w:rPr>
          <w:rFonts w:hint="eastAsia" w:ascii="仿宋" w:hAnsi="仿宋" w:eastAsia="仿宋" w:cs="仿宋"/>
          <w:color w:val="auto"/>
          <w:kern w:val="0"/>
          <w:sz w:val="24"/>
          <w:highlight w:val="none"/>
        </w:rPr>
        <w:t>考核一次，考核分数85分及以上的为合格，全额支付</w:t>
      </w:r>
      <w:r>
        <w:rPr>
          <w:rFonts w:hint="eastAsia" w:ascii="仿宋" w:hAnsi="仿宋" w:eastAsia="仿宋" w:cs="仿宋"/>
          <w:color w:val="auto"/>
          <w:kern w:val="0"/>
          <w:sz w:val="24"/>
          <w:highlight w:val="none"/>
          <w:lang w:val="en-US" w:eastAsia="zh-CN"/>
        </w:rPr>
        <w:t>考核</w:t>
      </w:r>
      <w:r>
        <w:rPr>
          <w:rFonts w:hint="eastAsia" w:ascii="仿宋" w:hAnsi="仿宋" w:eastAsia="仿宋" w:cs="仿宋"/>
          <w:color w:val="auto"/>
          <w:kern w:val="0"/>
          <w:sz w:val="24"/>
          <w:highlight w:val="none"/>
        </w:rPr>
        <w:t>小区服务费用；如由于乙方责任扣分的，考核</w:t>
      </w:r>
      <w:r>
        <w:rPr>
          <w:rFonts w:hint="eastAsia" w:ascii="仿宋" w:hAnsi="仿宋" w:eastAsia="仿宋" w:cs="仿宋"/>
          <w:color w:val="auto"/>
          <w:kern w:val="0"/>
          <w:sz w:val="24"/>
          <w:highlight w:val="none"/>
          <w:lang w:val="en-US" w:eastAsia="zh-CN"/>
        </w:rPr>
        <w:t>分数低于85</w:t>
      </w:r>
      <w:r>
        <w:rPr>
          <w:rFonts w:hint="eastAsia" w:ascii="仿宋" w:hAnsi="仿宋" w:eastAsia="仿宋" w:cs="仿宋"/>
          <w:color w:val="auto"/>
          <w:kern w:val="0"/>
          <w:sz w:val="24"/>
          <w:highlight w:val="none"/>
        </w:rPr>
        <w:t>分</w:t>
      </w:r>
      <w:r>
        <w:rPr>
          <w:rFonts w:hint="eastAsia" w:ascii="仿宋" w:hAnsi="仿宋" w:eastAsia="仿宋" w:cs="仿宋"/>
          <w:color w:val="auto"/>
          <w:kern w:val="0"/>
          <w:sz w:val="24"/>
          <w:highlight w:val="none"/>
          <w:lang w:val="en-US" w:eastAsia="zh-CN"/>
        </w:rPr>
        <w:t>高于60分（含60分）</w:t>
      </w:r>
      <w:r>
        <w:rPr>
          <w:rFonts w:hint="eastAsia" w:ascii="仿宋" w:hAnsi="仿宋" w:eastAsia="仿宋" w:cs="仿宋"/>
          <w:color w:val="auto"/>
          <w:kern w:val="0"/>
          <w:sz w:val="24"/>
          <w:highlight w:val="none"/>
        </w:rPr>
        <w:t>的</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每少一分扣</w:t>
      </w:r>
      <w:r>
        <w:rPr>
          <w:rFonts w:hint="default" w:ascii="仿宋" w:hAnsi="仿宋" w:eastAsia="仿宋" w:cs="仿宋"/>
          <w:color w:val="auto"/>
          <w:kern w:val="0"/>
          <w:sz w:val="24"/>
          <w:highlight w:val="none"/>
        </w:rPr>
        <w:t>除</w:t>
      </w:r>
      <w:r>
        <w:rPr>
          <w:rFonts w:hint="eastAsia" w:ascii="仿宋" w:hAnsi="仿宋" w:eastAsia="仿宋" w:cs="仿宋"/>
          <w:color w:val="auto"/>
          <w:kern w:val="0"/>
          <w:sz w:val="24"/>
          <w:highlight w:val="none"/>
          <w:lang w:val="en-US" w:eastAsia="zh-CN"/>
        </w:rPr>
        <w:t>考核小区2%当季度运营费用</w:t>
      </w:r>
      <w:r>
        <w:rPr>
          <w:rFonts w:hint="eastAsia" w:ascii="仿宋" w:hAnsi="仿宋" w:eastAsia="仿宋" w:cs="仿宋"/>
          <w:color w:val="auto"/>
          <w:kern w:val="0"/>
          <w:sz w:val="24"/>
          <w:highlight w:val="none"/>
        </w:rPr>
        <w:t>；如由于乙方责任扣分的，考核分数</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0分以下的取消</w:t>
      </w:r>
      <w:r>
        <w:rPr>
          <w:rFonts w:hint="eastAsia" w:ascii="仿宋" w:hAnsi="仿宋" w:eastAsia="仿宋" w:cs="仿宋"/>
          <w:color w:val="auto"/>
          <w:kern w:val="0"/>
          <w:sz w:val="24"/>
          <w:highlight w:val="none"/>
          <w:lang w:val="en-US" w:eastAsia="zh-CN"/>
        </w:rPr>
        <w:t>考核</w:t>
      </w:r>
      <w:r>
        <w:rPr>
          <w:rFonts w:hint="eastAsia" w:ascii="仿宋" w:hAnsi="仿宋" w:eastAsia="仿宋" w:cs="仿宋"/>
          <w:color w:val="auto"/>
          <w:kern w:val="0"/>
          <w:sz w:val="24"/>
          <w:highlight w:val="none"/>
        </w:rPr>
        <w:t>小区当</w:t>
      </w:r>
      <w:r>
        <w:rPr>
          <w:rFonts w:hint="eastAsia" w:ascii="仿宋" w:hAnsi="仿宋" w:eastAsia="仿宋" w:cs="仿宋"/>
          <w:color w:val="auto"/>
          <w:kern w:val="0"/>
          <w:sz w:val="24"/>
          <w:highlight w:val="none"/>
          <w:lang w:val="en-US" w:eastAsia="zh-CN"/>
        </w:rPr>
        <w:t>季度</w:t>
      </w:r>
      <w:r>
        <w:rPr>
          <w:rFonts w:hint="eastAsia" w:ascii="仿宋" w:hAnsi="仿宋" w:eastAsia="仿宋" w:cs="仿宋"/>
          <w:color w:val="auto"/>
          <w:kern w:val="0"/>
          <w:sz w:val="24"/>
          <w:highlight w:val="none"/>
        </w:rPr>
        <w:t>运营费用。运营费按</w:t>
      </w:r>
      <w:r>
        <w:rPr>
          <w:rFonts w:hint="eastAsia" w:ascii="仿宋" w:hAnsi="仿宋" w:eastAsia="仿宋" w:cs="仿宋"/>
          <w:color w:val="auto"/>
          <w:kern w:val="0"/>
          <w:sz w:val="24"/>
          <w:highlight w:val="none"/>
          <w:lang w:val="en-US" w:eastAsia="zh-CN"/>
        </w:rPr>
        <w:t>季度</w:t>
      </w:r>
      <w:r>
        <w:rPr>
          <w:rFonts w:hint="eastAsia" w:ascii="仿宋" w:hAnsi="仿宋" w:eastAsia="仿宋" w:cs="仿宋"/>
          <w:color w:val="auto"/>
          <w:kern w:val="0"/>
          <w:sz w:val="24"/>
          <w:highlight w:val="none"/>
        </w:rPr>
        <w:t>支付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每季度</w:t>
      </w:r>
      <w:r>
        <w:rPr>
          <w:rFonts w:hint="eastAsia" w:ascii="仿宋" w:hAnsi="仿宋" w:eastAsia="仿宋" w:cs="仿宋"/>
          <w:color w:val="auto"/>
          <w:kern w:val="0"/>
          <w:sz w:val="24"/>
          <w:highlight w:val="none"/>
        </w:rPr>
        <w:t>按自然月考核和结算</w:t>
      </w:r>
      <w:r>
        <w:rPr>
          <w:rFonts w:hint="eastAsia" w:ascii="仿宋" w:hAnsi="仿宋" w:eastAsia="仿宋" w:cs="仿宋"/>
          <w:color w:val="auto"/>
          <w:kern w:val="0"/>
          <w:sz w:val="24"/>
          <w:highlight w:val="none"/>
          <w:lang w:eastAsia="zh-CN"/>
        </w:rPr>
        <w:t>，最后一季度运营费，结合审计结果进行结算。</w:t>
      </w:r>
    </w:p>
    <w:p w14:paraId="0AA493EB">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运营考核细则详见下表：</w:t>
      </w:r>
    </w:p>
    <w:p w14:paraId="54E9E884">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考核评分表：考核评分表由</w:t>
      </w:r>
      <w:r>
        <w:rPr>
          <w:rFonts w:hint="eastAsia" w:ascii="仿宋" w:hAnsi="仿宋" w:eastAsia="仿宋" w:cs="仿宋"/>
          <w:color w:val="auto"/>
          <w:kern w:val="0"/>
          <w:sz w:val="24"/>
          <w:highlight w:val="none"/>
          <w:lang w:val="en-US" w:eastAsia="zh-CN"/>
        </w:rPr>
        <w:t>社区</w:t>
      </w:r>
      <w:r>
        <w:rPr>
          <w:rFonts w:hint="eastAsia" w:ascii="仿宋" w:hAnsi="仿宋" w:eastAsia="仿宋" w:cs="仿宋"/>
          <w:color w:val="auto"/>
          <w:kern w:val="0"/>
          <w:sz w:val="24"/>
          <w:highlight w:val="none"/>
        </w:rPr>
        <w:t>每</w:t>
      </w:r>
      <w:r>
        <w:rPr>
          <w:rFonts w:hint="eastAsia" w:ascii="仿宋" w:hAnsi="仿宋" w:eastAsia="仿宋" w:cs="仿宋"/>
          <w:color w:val="auto"/>
          <w:kern w:val="0"/>
          <w:sz w:val="24"/>
          <w:highlight w:val="none"/>
          <w:lang w:val="en-US" w:eastAsia="zh-CN"/>
        </w:rPr>
        <w:t>季度</w:t>
      </w:r>
      <w:r>
        <w:rPr>
          <w:rFonts w:hint="eastAsia" w:ascii="仿宋" w:hAnsi="仿宋" w:eastAsia="仿宋" w:cs="仿宋"/>
          <w:color w:val="auto"/>
          <w:kern w:val="0"/>
          <w:sz w:val="24"/>
          <w:highlight w:val="none"/>
        </w:rPr>
        <w:t>对项目运营小区的垃圾分类进行检查打分。具体如下</w:t>
      </w:r>
    </w:p>
    <w:p w14:paraId="6E71B6AA">
      <w:pPr>
        <w:jc w:val="center"/>
        <w:rPr>
          <w:rFonts w:hint="eastAsia" w:ascii="仿宋" w:hAnsi="仿宋" w:eastAsia="仿宋" w:cs="仿宋_GB2312"/>
          <w:color w:val="auto"/>
          <w:sz w:val="44"/>
          <w:szCs w:val="44"/>
          <w:highlight w:val="none"/>
          <w:lang w:eastAsia="zh-CN"/>
        </w:rPr>
      </w:pPr>
    </w:p>
    <w:p w14:paraId="27226464">
      <w:pPr>
        <w:jc w:val="center"/>
        <w:rPr>
          <w:rFonts w:hint="eastAsia" w:ascii="仿宋" w:hAnsi="仿宋" w:eastAsia="仿宋" w:cs="仿宋_GB2312"/>
          <w:color w:val="auto"/>
          <w:sz w:val="44"/>
          <w:szCs w:val="44"/>
          <w:highlight w:val="none"/>
          <w:lang w:eastAsia="zh-CN"/>
        </w:rPr>
      </w:pPr>
    </w:p>
    <w:p w14:paraId="74F32BC0">
      <w:pPr>
        <w:jc w:val="center"/>
        <w:rPr>
          <w:rFonts w:hint="eastAsia" w:ascii="仿宋" w:hAnsi="仿宋" w:eastAsia="仿宋" w:cs="仿宋_GB2312"/>
          <w:color w:val="auto"/>
          <w:sz w:val="44"/>
          <w:szCs w:val="44"/>
          <w:highlight w:val="none"/>
          <w:lang w:eastAsia="zh-CN"/>
        </w:rPr>
      </w:pPr>
    </w:p>
    <w:p w14:paraId="468B80A0">
      <w:pPr>
        <w:jc w:val="center"/>
        <w:rPr>
          <w:rFonts w:hint="eastAsia" w:ascii="仿宋" w:hAnsi="仿宋" w:eastAsia="仿宋" w:cs="仿宋_GB2312"/>
          <w:color w:val="auto"/>
          <w:sz w:val="44"/>
          <w:szCs w:val="44"/>
          <w:highlight w:val="none"/>
          <w:lang w:eastAsia="zh-CN"/>
        </w:rPr>
      </w:pPr>
    </w:p>
    <w:p w14:paraId="014EFDD2">
      <w:pPr>
        <w:jc w:val="center"/>
        <w:rPr>
          <w:rFonts w:hint="eastAsia" w:ascii="仿宋" w:hAnsi="仿宋" w:eastAsia="仿宋" w:cs="仿宋_GB2312"/>
          <w:color w:val="auto"/>
          <w:sz w:val="44"/>
          <w:szCs w:val="44"/>
          <w:highlight w:val="none"/>
          <w:lang w:eastAsia="zh-CN"/>
        </w:rPr>
      </w:pPr>
    </w:p>
    <w:p w14:paraId="2661481D">
      <w:pPr>
        <w:jc w:val="center"/>
        <w:rPr>
          <w:rFonts w:hint="eastAsia" w:ascii="仿宋" w:hAnsi="仿宋" w:eastAsia="仿宋" w:cs="仿宋_GB2312"/>
          <w:color w:val="auto"/>
          <w:sz w:val="44"/>
          <w:szCs w:val="44"/>
          <w:highlight w:val="none"/>
          <w:lang w:eastAsia="zh-CN"/>
        </w:rPr>
      </w:pPr>
    </w:p>
    <w:p w14:paraId="230966A7">
      <w:pPr>
        <w:jc w:val="center"/>
        <w:rPr>
          <w:rFonts w:hint="eastAsia" w:ascii="仿宋" w:hAnsi="仿宋" w:eastAsia="仿宋" w:cs="仿宋_GB2312"/>
          <w:color w:val="auto"/>
          <w:sz w:val="44"/>
          <w:szCs w:val="44"/>
          <w:highlight w:val="none"/>
          <w:lang w:eastAsia="zh-CN"/>
        </w:rPr>
      </w:pPr>
    </w:p>
    <w:p w14:paraId="5AB8354D">
      <w:pPr>
        <w:jc w:val="center"/>
        <w:rPr>
          <w:rFonts w:hint="eastAsia" w:ascii="仿宋" w:hAnsi="仿宋" w:eastAsia="仿宋" w:cs="仿宋_GB2312"/>
          <w:color w:val="auto"/>
          <w:sz w:val="44"/>
          <w:szCs w:val="44"/>
          <w:highlight w:val="none"/>
          <w:lang w:eastAsia="zh-CN"/>
        </w:rPr>
      </w:pPr>
    </w:p>
    <w:p w14:paraId="781984D9">
      <w:pPr>
        <w:jc w:val="center"/>
        <w:rPr>
          <w:rFonts w:hint="eastAsia" w:ascii="仿宋" w:hAnsi="仿宋" w:eastAsia="仿宋" w:cs="仿宋_GB2312"/>
          <w:color w:val="auto"/>
          <w:sz w:val="44"/>
          <w:szCs w:val="44"/>
          <w:highlight w:val="none"/>
          <w:lang w:eastAsia="zh-CN"/>
        </w:rPr>
      </w:pPr>
    </w:p>
    <w:p w14:paraId="4B303D3F">
      <w:pPr>
        <w:jc w:val="center"/>
        <w:rPr>
          <w:rFonts w:hint="eastAsia" w:ascii="仿宋" w:hAnsi="仿宋" w:eastAsia="仿宋" w:cs="仿宋_GB2312"/>
          <w:color w:val="auto"/>
          <w:sz w:val="44"/>
          <w:szCs w:val="44"/>
          <w:highlight w:val="none"/>
          <w:lang w:eastAsia="zh-CN"/>
        </w:rPr>
      </w:pPr>
    </w:p>
    <w:p w14:paraId="07A84F00">
      <w:pPr>
        <w:jc w:val="center"/>
        <w:rPr>
          <w:rFonts w:hint="eastAsia" w:ascii="仿宋" w:hAnsi="仿宋" w:eastAsia="仿宋" w:cs="仿宋_GB2312"/>
          <w:color w:val="auto"/>
          <w:sz w:val="44"/>
          <w:szCs w:val="44"/>
          <w:highlight w:val="none"/>
          <w:lang w:eastAsia="zh-CN"/>
        </w:rPr>
      </w:pPr>
    </w:p>
    <w:p w14:paraId="18CF8D91">
      <w:pPr>
        <w:jc w:val="center"/>
        <w:rPr>
          <w:rFonts w:hint="eastAsia" w:ascii="仿宋" w:hAnsi="仿宋" w:eastAsia="仿宋" w:cs="仿宋_GB2312"/>
          <w:color w:val="auto"/>
          <w:sz w:val="44"/>
          <w:szCs w:val="44"/>
          <w:highlight w:val="none"/>
          <w:lang w:eastAsia="zh-CN"/>
        </w:rPr>
      </w:pPr>
    </w:p>
    <w:p w14:paraId="77D9CA86">
      <w:pPr>
        <w:jc w:val="center"/>
        <w:rPr>
          <w:rFonts w:hint="eastAsia" w:ascii="仿宋" w:hAnsi="仿宋" w:eastAsia="仿宋" w:cs="仿宋_GB2312"/>
          <w:color w:val="auto"/>
          <w:sz w:val="44"/>
          <w:szCs w:val="44"/>
          <w:highlight w:val="none"/>
          <w:lang w:eastAsia="zh-CN"/>
        </w:rPr>
      </w:pPr>
    </w:p>
    <w:p w14:paraId="3E067EEE">
      <w:pPr>
        <w:jc w:val="center"/>
        <w:rPr>
          <w:rFonts w:hint="eastAsia" w:ascii="仿宋" w:hAnsi="仿宋" w:eastAsia="仿宋" w:cs="仿宋_GB2312"/>
          <w:color w:val="auto"/>
          <w:sz w:val="44"/>
          <w:szCs w:val="44"/>
          <w:highlight w:val="none"/>
          <w:lang w:eastAsia="zh-CN"/>
        </w:rPr>
      </w:pPr>
    </w:p>
    <w:p w14:paraId="79FF0706">
      <w:pPr>
        <w:jc w:val="center"/>
        <w:rPr>
          <w:rFonts w:hint="eastAsia" w:ascii="仿宋" w:hAnsi="仿宋" w:eastAsia="仿宋" w:cs="仿宋_GB2312"/>
          <w:color w:val="auto"/>
          <w:sz w:val="44"/>
          <w:szCs w:val="44"/>
          <w:highlight w:val="none"/>
          <w:lang w:eastAsia="zh-CN"/>
        </w:rPr>
      </w:pPr>
    </w:p>
    <w:p w14:paraId="7052D2D0">
      <w:pPr>
        <w:jc w:val="center"/>
        <w:rPr>
          <w:rFonts w:hint="eastAsia" w:ascii="仿宋" w:hAnsi="仿宋" w:eastAsia="仿宋" w:cs="仿宋_GB2312"/>
          <w:color w:val="auto"/>
          <w:sz w:val="44"/>
          <w:szCs w:val="44"/>
          <w:highlight w:val="none"/>
          <w:lang w:eastAsia="zh-CN"/>
        </w:rPr>
      </w:pPr>
    </w:p>
    <w:p w14:paraId="678C0EF8">
      <w:pPr>
        <w:jc w:val="center"/>
        <w:rPr>
          <w:rFonts w:hint="eastAsia" w:ascii="仿宋" w:hAnsi="仿宋" w:eastAsia="仿宋" w:cs="仿宋_GB2312"/>
          <w:color w:val="auto"/>
          <w:sz w:val="44"/>
          <w:szCs w:val="44"/>
          <w:highlight w:val="none"/>
          <w:lang w:eastAsia="zh-CN"/>
        </w:rPr>
      </w:pPr>
    </w:p>
    <w:p w14:paraId="5262809E">
      <w:pPr>
        <w:jc w:val="center"/>
        <w:rPr>
          <w:rFonts w:hint="eastAsia" w:ascii="仿宋" w:hAnsi="仿宋" w:eastAsia="仿宋" w:cs="仿宋_GB2312"/>
          <w:color w:val="auto"/>
          <w:sz w:val="44"/>
          <w:szCs w:val="44"/>
          <w:highlight w:val="none"/>
          <w:lang w:eastAsia="zh-CN"/>
        </w:rPr>
      </w:pPr>
    </w:p>
    <w:p w14:paraId="013E91AF">
      <w:pPr>
        <w:jc w:val="center"/>
        <w:rPr>
          <w:rFonts w:hint="eastAsia" w:ascii="仿宋" w:hAnsi="仿宋" w:eastAsia="仿宋" w:cs="仿宋_GB2312"/>
          <w:color w:val="auto"/>
          <w:sz w:val="44"/>
          <w:szCs w:val="44"/>
          <w:highlight w:val="none"/>
          <w:lang w:eastAsia="zh-CN"/>
        </w:rPr>
      </w:pPr>
    </w:p>
    <w:p w14:paraId="1A813A25">
      <w:pPr>
        <w:jc w:val="center"/>
        <w:rPr>
          <w:rFonts w:hint="eastAsia" w:ascii="仿宋" w:hAnsi="仿宋" w:eastAsia="仿宋" w:cs="仿宋_GB2312"/>
          <w:color w:val="auto"/>
          <w:sz w:val="44"/>
          <w:szCs w:val="44"/>
          <w:highlight w:val="none"/>
          <w:lang w:eastAsia="zh-CN"/>
        </w:rPr>
      </w:pPr>
    </w:p>
    <w:p w14:paraId="0EE086B1">
      <w:pPr>
        <w:jc w:val="center"/>
        <w:rPr>
          <w:rFonts w:hint="eastAsia" w:ascii="仿宋" w:hAnsi="仿宋" w:eastAsia="仿宋" w:cs="仿宋_GB2312"/>
          <w:color w:val="auto"/>
          <w:sz w:val="44"/>
          <w:szCs w:val="44"/>
          <w:highlight w:val="none"/>
          <w:lang w:eastAsia="zh-CN"/>
        </w:rPr>
      </w:pPr>
    </w:p>
    <w:p w14:paraId="1654671D">
      <w:pPr>
        <w:jc w:val="center"/>
        <w:rPr>
          <w:rFonts w:hint="eastAsia" w:ascii="仿宋_GB2312" w:hAnsi="仿宋_GB2312" w:eastAsia="仿宋_GB2312" w:cs="仿宋_GB2312"/>
          <w:color w:val="auto"/>
          <w:kern w:val="0"/>
          <w:sz w:val="28"/>
          <w:szCs w:val="28"/>
          <w:highlight w:val="none"/>
        </w:rPr>
      </w:pPr>
      <w:r>
        <w:rPr>
          <w:rFonts w:hint="eastAsia" w:ascii="仿宋" w:hAnsi="仿宋" w:eastAsia="仿宋" w:cs="仿宋_GB2312"/>
          <w:color w:val="auto"/>
          <w:sz w:val="44"/>
          <w:szCs w:val="44"/>
          <w:highlight w:val="none"/>
          <w:lang w:eastAsia="zh-CN"/>
        </w:rPr>
        <w:t>柯桥街道住宅小区生活垃圾分类“定时定点”运营项目考核评分表</w:t>
      </w:r>
    </w:p>
    <w:p w14:paraId="2D7568F5">
      <w:pPr>
        <w:jc w:val="both"/>
        <w:rPr>
          <w:rFonts w:hint="eastAsia" w:ascii="仿宋" w:hAnsi="仿宋" w:eastAsia="仿宋" w:cs="仿宋"/>
          <w:color w:val="auto"/>
          <w:kern w:val="0"/>
          <w:sz w:val="28"/>
          <w:szCs w:val="28"/>
          <w:highlight w:val="none"/>
        </w:rPr>
      </w:pPr>
      <w:r>
        <w:rPr>
          <w:rFonts w:hint="eastAsia" w:ascii="仿宋_GB2312" w:hAnsi="仿宋_GB2312" w:eastAsia="仿宋_GB2312" w:cs="仿宋_GB2312"/>
          <w:color w:val="auto"/>
          <w:kern w:val="0"/>
          <w:sz w:val="28"/>
          <w:szCs w:val="28"/>
          <w:highlight w:val="none"/>
          <w:lang w:val="en-US" w:eastAsia="zh-CN"/>
        </w:rPr>
        <w:t>小区：              社区（盖章）：            日期：</w:t>
      </w:r>
    </w:p>
    <w:tbl>
      <w:tblPr>
        <w:tblStyle w:val="63"/>
        <w:tblpPr w:leftFromText="180" w:rightFromText="180" w:vertAnchor="text" w:horzAnchor="page" w:tblpX="1395" w:tblpY="99"/>
        <w:tblOverlap w:val="never"/>
        <w:tblW w:w="9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260"/>
        <w:gridCol w:w="743"/>
        <w:gridCol w:w="2476"/>
        <w:gridCol w:w="3331"/>
        <w:gridCol w:w="773"/>
      </w:tblGrid>
      <w:tr w14:paraId="42D9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trPr>
        <w:tc>
          <w:tcPr>
            <w:tcW w:w="693" w:type="dxa"/>
            <w:noWrap w:val="0"/>
            <w:vAlign w:val="center"/>
          </w:tcPr>
          <w:p w14:paraId="2AD8794F">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序号</w:t>
            </w:r>
          </w:p>
        </w:tc>
        <w:tc>
          <w:tcPr>
            <w:tcW w:w="1260" w:type="dxa"/>
            <w:noWrap w:val="0"/>
            <w:vAlign w:val="center"/>
          </w:tcPr>
          <w:p w14:paraId="0968C7E2">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考核项目</w:t>
            </w:r>
          </w:p>
        </w:tc>
        <w:tc>
          <w:tcPr>
            <w:tcW w:w="743" w:type="dxa"/>
            <w:noWrap w:val="0"/>
            <w:vAlign w:val="center"/>
          </w:tcPr>
          <w:p w14:paraId="45B3B27F">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分值</w:t>
            </w:r>
          </w:p>
        </w:tc>
        <w:tc>
          <w:tcPr>
            <w:tcW w:w="2476" w:type="dxa"/>
            <w:noWrap w:val="0"/>
            <w:vAlign w:val="center"/>
          </w:tcPr>
          <w:p w14:paraId="072DD28B">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考核内容</w:t>
            </w:r>
          </w:p>
        </w:tc>
        <w:tc>
          <w:tcPr>
            <w:tcW w:w="3331" w:type="dxa"/>
            <w:noWrap w:val="0"/>
            <w:vAlign w:val="center"/>
          </w:tcPr>
          <w:p w14:paraId="5F1509FA">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考核标准</w:t>
            </w:r>
          </w:p>
        </w:tc>
        <w:tc>
          <w:tcPr>
            <w:tcW w:w="773" w:type="dxa"/>
            <w:noWrap w:val="0"/>
            <w:vAlign w:val="center"/>
          </w:tcPr>
          <w:p w14:paraId="3E59747C">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得分</w:t>
            </w:r>
          </w:p>
        </w:tc>
      </w:tr>
      <w:tr w14:paraId="17D1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693" w:type="dxa"/>
            <w:noWrap w:val="0"/>
            <w:vAlign w:val="center"/>
          </w:tcPr>
          <w:p w14:paraId="228A2927">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1</w:t>
            </w:r>
          </w:p>
        </w:tc>
        <w:tc>
          <w:tcPr>
            <w:tcW w:w="1260" w:type="dxa"/>
            <w:noWrap w:val="0"/>
            <w:vAlign w:val="center"/>
          </w:tcPr>
          <w:p w14:paraId="3F212F45">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队伍建设</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u w:val="none"/>
              </w:rPr>
              <w:t>分）</w:t>
            </w:r>
          </w:p>
        </w:tc>
        <w:tc>
          <w:tcPr>
            <w:tcW w:w="743" w:type="dxa"/>
            <w:noWrap w:val="0"/>
            <w:vAlign w:val="center"/>
          </w:tcPr>
          <w:p w14:paraId="17AC989E">
            <w:pPr>
              <w:widowControl/>
              <w:jc w:val="center"/>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20</w:t>
            </w:r>
          </w:p>
        </w:tc>
        <w:tc>
          <w:tcPr>
            <w:tcW w:w="2476" w:type="dxa"/>
            <w:noWrap w:val="0"/>
            <w:vAlign w:val="center"/>
          </w:tcPr>
          <w:p w14:paraId="0F1C257B">
            <w:pPr>
              <w:widowControl/>
              <w:jc w:val="left"/>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垃圾分类投放点管理人员配备到位，服务态度良好，听从工作安排。</w:t>
            </w:r>
          </w:p>
        </w:tc>
        <w:tc>
          <w:tcPr>
            <w:tcW w:w="3331" w:type="dxa"/>
            <w:noWrap w:val="0"/>
            <w:vAlign w:val="center"/>
          </w:tcPr>
          <w:p w14:paraId="39159A41">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lang w:val="en-US" w:eastAsia="zh-CN"/>
              </w:rPr>
              <w:t>社区巡查发现</w:t>
            </w:r>
            <w:r>
              <w:rPr>
                <w:rFonts w:hint="eastAsia" w:ascii="仿宋" w:hAnsi="仿宋" w:eastAsia="仿宋" w:cs="仿宋"/>
                <w:color w:val="auto"/>
                <w:kern w:val="0"/>
                <w:sz w:val="24"/>
                <w:szCs w:val="24"/>
                <w:highlight w:val="none"/>
                <w:u w:val="none"/>
              </w:rPr>
              <w:t>人员到位不及时，出现脱岗情况，每次扣</w:t>
            </w:r>
            <w:r>
              <w:rPr>
                <w:rFonts w:hint="eastAsia" w:ascii="仿宋" w:hAnsi="仿宋" w:eastAsia="仿宋" w:cs="仿宋"/>
                <w:color w:val="auto"/>
                <w:kern w:val="0"/>
                <w:sz w:val="24"/>
                <w:szCs w:val="24"/>
                <w:highlight w:val="none"/>
                <w:u w:val="none"/>
                <w:lang w:val="en-US" w:eastAsia="zh-CN"/>
              </w:rPr>
              <w:t>1</w:t>
            </w:r>
            <w:r>
              <w:rPr>
                <w:rFonts w:hint="eastAsia" w:ascii="仿宋" w:hAnsi="仿宋" w:eastAsia="仿宋" w:cs="仿宋"/>
                <w:color w:val="auto"/>
                <w:kern w:val="0"/>
                <w:sz w:val="24"/>
                <w:szCs w:val="24"/>
                <w:highlight w:val="none"/>
                <w:u w:val="none"/>
              </w:rPr>
              <w:t>分</w:t>
            </w:r>
            <w:r>
              <w:rPr>
                <w:rFonts w:hint="eastAsia" w:ascii="仿宋" w:hAnsi="仿宋" w:eastAsia="仿宋" w:cs="仿宋"/>
                <w:color w:val="auto"/>
                <w:spacing w:val="-8"/>
                <w:kern w:val="0"/>
                <w:sz w:val="24"/>
                <w:szCs w:val="24"/>
                <w:highlight w:val="none"/>
                <w:u w:val="none"/>
              </w:rPr>
              <w:t>扣完为止</w:t>
            </w:r>
            <w:r>
              <w:rPr>
                <w:rFonts w:hint="eastAsia" w:ascii="仿宋" w:hAnsi="仿宋" w:eastAsia="仿宋" w:cs="仿宋"/>
                <w:color w:val="auto"/>
                <w:kern w:val="0"/>
                <w:sz w:val="24"/>
                <w:szCs w:val="24"/>
                <w:highlight w:val="none"/>
                <w:u w:val="none"/>
              </w:rPr>
              <w:t>。</w:t>
            </w:r>
          </w:p>
        </w:tc>
        <w:tc>
          <w:tcPr>
            <w:tcW w:w="773" w:type="dxa"/>
            <w:noWrap w:val="0"/>
            <w:vAlign w:val="center"/>
          </w:tcPr>
          <w:p w14:paraId="021A24EE">
            <w:pPr>
              <w:widowControl/>
              <w:jc w:val="center"/>
              <w:rPr>
                <w:rFonts w:hint="eastAsia" w:ascii="仿宋_GB2312" w:hAnsi="仿宋_GB2312" w:eastAsia="仿宋_GB2312" w:cs="仿宋_GB2312"/>
                <w:color w:val="auto"/>
                <w:kern w:val="0"/>
                <w:szCs w:val="21"/>
                <w:highlight w:val="none"/>
              </w:rPr>
            </w:pPr>
          </w:p>
        </w:tc>
      </w:tr>
      <w:tr w14:paraId="6CBD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693" w:type="dxa"/>
            <w:noWrap w:val="0"/>
            <w:vAlign w:val="center"/>
          </w:tcPr>
          <w:p w14:paraId="296E75AA">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2</w:t>
            </w:r>
          </w:p>
        </w:tc>
        <w:tc>
          <w:tcPr>
            <w:tcW w:w="1260" w:type="dxa"/>
            <w:noWrap w:val="0"/>
            <w:vAlign w:val="center"/>
          </w:tcPr>
          <w:p w14:paraId="1E6CED7B">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分类投放</w:t>
            </w:r>
          </w:p>
          <w:p w14:paraId="2347A4D8">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体系</w:t>
            </w:r>
          </w:p>
          <w:p w14:paraId="4D207210">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u w:val="none"/>
              </w:rPr>
              <w:t>分）</w:t>
            </w:r>
          </w:p>
        </w:tc>
        <w:tc>
          <w:tcPr>
            <w:tcW w:w="743" w:type="dxa"/>
            <w:noWrap w:val="0"/>
            <w:vAlign w:val="center"/>
          </w:tcPr>
          <w:p w14:paraId="4F0FA43F">
            <w:pPr>
              <w:widowControl/>
              <w:jc w:val="center"/>
              <w:rPr>
                <w:rFonts w:hint="default"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20</w:t>
            </w:r>
          </w:p>
        </w:tc>
        <w:tc>
          <w:tcPr>
            <w:tcW w:w="2476" w:type="dxa"/>
            <w:noWrap w:val="0"/>
            <w:vAlign w:val="center"/>
          </w:tcPr>
          <w:p w14:paraId="6EEDAB39">
            <w:pPr>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lang w:val="en-US" w:eastAsia="zh-CN"/>
              </w:rPr>
              <w:t>投放点内部</w:t>
            </w:r>
            <w:r>
              <w:rPr>
                <w:rFonts w:hint="eastAsia" w:ascii="仿宋" w:hAnsi="仿宋" w:eastAsia="仿宋" w:cs="仿宋"/>
                <w:color w:val="auto"/>
                <w:kern w:val="0"/>
                <w:sz w:val="24"/>
                <w:szCs w:val="24"/>
                <w:highlight w:val="none"/>
                <w:u w:val="none"/>
              </w:rPr>
              <w:t>及周边干净整洁。</w:t>
            </w:r>
          </w:p>
        </w:tc>
        <w:tc>
          <w:tcPr>
            <w:tcW w:w="3331" w:type="dxa"/>
            <w:noWrap w:val="0"/>
            <w:vAlign w:val="center"/>
          </w:tcPr>
          <w:p w14:paraId="26071BAC">
            <w:pPr>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lang w:val="en-US" w:eastAsia="zh-CN"/>
              </w:rPr>
              <w:t>社区巡查发现投放点内部</w:t>
            </w:r>
            <w:r>
              <w:rPr>
                <w:rFonts w:hint="eastAsia" w:ascii="仿宋" w:hAnsi="仿宋" w:eastAsia="仿宋" w:cs="仿宋"/>
                <w:color w:val="auto"/>
                <w:kern w:val="0"/>
                <w:sz w:val="24"/>
                <w:szCs w:val="24"/>
                <w:highlight w:val="none"/>
                <w:u w:val="none"/>
              </w:rPr>
              <w:t>及周边</w:t>
            </w:r>
            <w:r>
              <w:rPr>
                <w:rFonts w:hint="eastAsia" w:ascii="仿宋" w:hAnsi="仿宋" w:eastAsia="仿宋" w:cs="仿宋"/>
                <w:color w:val="auto"/>
                <w:kern w:val="0"/>
                <w:sz w:val="24"/>
                <w:szCs w:val="24"/>
                <w:highlight w:val="none"/>
                <w:u w:val="none"/>
                <w:lang w:val="en-US" w:eastAsia="zh-CN"/>
              </w:rPr>
              <w:t>脏污</w:t>
            </w:r>
            <w:r>
              <w:rPr>
                <w:rFonts w:hint="eastAsia" w:ascii="仿宋" w:hAnsi="仿宋" w:eastAsia="仿宋" w:cs="仿宋"/>
                <w:color w:val="auto"/>
                <w:spacing w:val="-8"/>
                <w:kern w:val="0"/>
                <w:sz w:val="24"/>
                <w:szCs w:val="24"/>
                <w:highlight w:val="none"/>
                <w:u w:val="none"/>
              </w:rPr>
              <w:t>，</w:t>
            </w:r>
            <w:r>
              <w:rPr>
                <w:rFonts w:hint="eastAsia" w:ascii="仿宋" w:hAnsi="仿宋" w:eastAsia="仿宋" w:cs="仿宋"/>
                <w:color w:val="auto"/>
                <w:kern w:val="0"/>
                <w:sz w:val="24"/>
                <w:szCs w:val="24"/>
                <w:highlight w:val="none"/>
                <w:u w:val="none"/>
                <w:lang w:val="en-US" w:eastAsia="zh-CN"/>
              </w:rPr>
              <w:t>运营单位有责任的</w:t>
            </w:r>
            <w:r>
              <w:rPr>
                <w:rFonts w:hint="eastAsia" w:ascii="仿宋" w:hAnsi="仿宋" w:eastAsia="仿宋" w:cs="仿宋"/>
                <w:color w:val="auto"/>
                <w:spacing w:val="-8"/>
                <w:kern w:val="0"/>
                <w:sz w:val="24"/>
                <w:szCs w:val="24"/>
                <w:highlight w:val="none"/>
                <w:u w:val="none"/>
                <w:lang w:val="en-US" w:eastAsia="zh-CN"/>
              </w:rPr>
              <w:t>，</w:t>
            </w:r>
            <w:r>
              <w:rPr>
                <w:rFonts w:hint="eastAsia" w:ascii="仿宋" w:hAnsi="仿宋" w:eastAsia="仿宋" w:cs="仿宋"/>
                <w:color w:val="auto"/>
                <w:spacing w:val="-8"/>
                <w:kern w:val="0"/>
                <w:sz w:val="24"/>
                <w:szCs w:val="24"/>
                <w:highlight w:val="none"/>
                <w:u w:val="none"/>
              </w:rPr>
              <w:t>每</w:t>
            </w:r>
            <w:r>
              <w:rPr>
                <w:rFonts w:hint="eastAsia" w:ascii="仿宋" w:hAnsi="仿宋" w:eastAsia="仿宋" w:cs="仿宋"/>
                <w:color w:val="auto"/>
                <w:spacing w:val="-8"/>
                <w:kern w:val="0"/>
                <w:sz w:val="24"/>
                <w:szCs w:val="24"/>
                <w:highlight w:val="none"/>
                <w:u w:val="none"/>
                <w:lang w:val="en-US" w:eastAsia="zh-CN"/>
              </w:rPr>
              <w:t>次</w:t>
            </w:r>
            <w:r>
              <w:rPr>
                <w:rFonts w:hint="eastAsia" w:ascii="仿宋" w:hAnsi="仿宋" w:eastAsia="仿宋" w:cs="仿宋"/>
                <w:color w:val="auto"/>
                <w:spacing w:val="-8"/>
                <w:kern w:val="0"/>
                <w:sz w:val="24"/>
                <w:szCs w:val="24"/>
                <w:highlight w:val="none"/>
                <w:u w:val="none"/>
              </w:rPr>
              <w:t>扣</w:t>
            </w:r>
            <w:r>
              <w:rPr>
                <w:rFonts w:hint="eastAsia" w:ascii="仿宋" w:hAnsi="仿宋" w:eastAsia="仿宋" w:cs="仿宋"/>
                <w:color w:val="auto"/>
                <w:spacing w:val="-8"/>
                <w:kern w:val="0"/>
                <w:sz w:val="24"/>
                <w:szCs w:val="24"/>
                <w:highlight w:val="none"/>
                <w:u w:val="none"/>
                <w:lang w:val="en-US" w:eastAsia="zh-CN"/>
              </w:rPr>
              <w:t>1</w:t>
            </w:r>
            <w:r>
              <w:rPr>
                <w:rFonts w:hint="eastAsia" w:ascii="仿宋" w:hAnsi="仿宋" w:eastAsia="仿宋" w:cs="仿宋"/>
                <w:color w:val="auto"/>
                <w:spacing w:val="-8"/>
                <w:kern w:val="0"/>
                <w:sz w:val="24"/>
                <w:szCs w:val="24"/>
                <w:highlight w:val="none"/>
                <w:u w:val="none"/>
              </w:rPr>
              <w:t>分，扣完为止。</w:t>
            </w:r>
          </w:p>
        </w:tc>
        <w:tc>
          <w:tcPr>
            <w:tcW w:w="773" w:type="dxa"/>
            <w:noWrap w:val="0"/>
            <w:vAlign w:val="center"/>
          </w:tcPr>
          <w:p w14:paraId="7D44DB3F">
            <w:pPr>
              <w:jc w:val="center"/>
              <w:rPr>
                <w:rFonts w:hint="eastAsia" w:ascii="仿宋_GB2312" w:hAnsi="仿宋_GB2312" w:eastAsia="仿宋_GB2312" w:cs="仿宋_GB2312"/>
                <w:color w:val="auto"/>
                <w:kern w:val="0"/>
                <w:szCs w:val="21"/>
                <w:highlight w:val="none"/>
              </w:rPr>
            </w:pPr>
          </w:p>
        </w:tc>
      </w:tr>
      <w:tr w14:paraId="69FF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693" w:type="dxa"/>
            <w:noWrap w:val="0"/>
            <w:vAlign w:val="center"/>
          </w:tcPr>
          <w:p w14:paraId="34F65A34">
            <w:pPr>
              <w:jc w:val="center"/>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3</w:t>
            </w:r>
          </w:p>
        </w:tc>
        <w:tc>
          <w:tcPr>
            <w:tcW w:w="1260" w:type="dxa"/>
            <w:noWrap w:val="0"/>
            <w:vAlign w:val="center"/>
          </w:tcPr>
          <w:p w14:paraId="063E729A">
            <w:pPr>
              <w:jc w:val="center"/>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分类设施设备管养</w:t>
            </w:r>
          </w:p>
          <w:p w14:paraId="1EBBB61A">
            <w:pPr>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u w:val="none"/>
              </w:rPr>
              <w:t>分）</w:t>
            </w:r>
          </w:p>
        </w:tc>
        <w:tc>
          <w:tcPr>
            <w:tcW w:w="743" w:type="dxa"/>
            <w:noWrap w:val="0"/>
            <w:vAlign w:val="center"/>
          </w:tcPr>
          <w:p w14:paraId="6EFDEC31">
            <w:pPr>
              <w:widowControl/>
              <w:jc w:val="center"/>
              <w:rPr>
                <w:rFonts w:hint="eastAsia" w:ascii="仿宋" w:hAnsi="仿宋" w:eastAsia="仿宋" w:cs="仿宋"/>
                <w:color w:val="auto"/>
                <w:kern w:val="0"/>
                <w:sz w:val="24"/>
                <w:szCs w:val="24"/>
                <w:highlight w:val="none"/>
                <w:u w:val="none"/>
              </w:rPr>
            </w:pPr>
          </w:p>
          <w:p w14:paraId="1A8BAD5A">
            <w:pPr>
              <w:widowControl/>
              <w:jc w:val="center"/>
              <w:rPr>
                <w:rFonts w:hint="default"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20</w:t>
            </w:r>
          </w:p>
        </w:tc>
        <w:tc>
          <w:tcPr>
            <w:tcW w:w="2476" w:type="dxa"/>
            <w:noWrap w:val="0"/>
            <w:vAlign w:val="center"/>
          </w:tcPr>
          <w:p w14:paraId="58ECEF51">
            <w:pPr>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垃圾投放房设施设备整体维养到位，设备损坏</w:t>
            </w:r>
            <w:r>
              <w:rPr>
                <w:rFonts w:hint="default" w:ascii="仿宋" w:hAnsi="仿宋" w:eastAsia="仿宋" w:cs="仿宋"/>
                <w:color w:val="auto"/>
                <w:kern w:val="0"/>
                <w:sz w:val="24"/>
                <w:szCs w:val="24"/>
                <w:highlight w:val="none"/>
                <w:u w:val="none"/>
              </w:rPr>
              <w:t>及</w:t>
            </w:r>
            <w:r>
              <w:rPr>
                <w:rFonts w:hint="eastAsia" w:ascii="仿宋" w:hAnsi="仿宋" w:eastAsia="仿宋" w:cs="仿宋"/>
                <w:color w:val="auto"/>
                <w:kern w:val="0"/>
                <w:sz w:val="24"/>
                <w:szCs w:val="24"/>
                <w:highlight w:val="none"/>
                <w:u w:val="none"/>
              </w:rPr>
              <w:t>时</w:t>
            </w:r>
            <w:r>
              <w:rPr>
                <w:rFonts w:hint="default" w:ascii="仿宋" w:hAnsi="仿宋" w:eastAsia="仿宋" w:cs="仿宋"/>
                <w:color w:val="auto"/>
                <w:kern w:val="0"/>
                <w:sz w:val="24"/>
                <w:szCs w:val="24"/>
                <w:highlight w:val="none"/>
                <w:u w:val="none"/>
              </w:rPr>
              <w:t>上报</w:t>
            </w:r>
            <w:r>
              <w:rPr>
                <w:rFonts w:hint="eastAsia" w:ascii="仿宋" w:hAnsi="仿宋" w:eastAsia="仿宋" w:cs="仿宋"/>
                <w:color w:val="auto"/>
                <w:kern w:val="0"/>
                <w:sz w:val="24"/>
                <w:szCs w:val="24"/>
                <w:highlight w:val="none"/>
                <w:u w:val="none"/>
              </w:rPr>
              <w:t>维修。</w:t>
            </w:r>
          </w:p>
        </w:tc>
        <w:tc>
          <w:tcPr>
            <w:tcW w:w="3331" w:type="dxa"/>
            <w:noWrap w:val="0"/>
            <w:vAlign w:val="center"/>
          </w:tcPr>
          <w:p w14:paraId="0C16F722">
            <w:pPr>
              <w:rPr>
                <w:rFonts w:hint="eastAsia" w:ascii="仿宋" w:hAnsi="仿宋" w:eastAsia="仿宋" w:cs="仿宋"/>
                <w:color w:val="auto"/>
                <w:sz w:val="24"/>
                <w:szCs w:val="24"/>
                <w:highlight w:val="none"/>
                <w:u w:val="none"/>
              </w:rPr>
            </w:pPr>
            <w:r>
              <w:rPr>
                <w:rFonts w:hint="eastAsia" w:ascii="仿宋" w:hAnsi="仿宋" w:eastAsia="仿宋" w:cs="仿宋"/>
                <w:color w:val="auto"/>
                <w:kern w:val="0"/>
                <w:sz w:val="24"/>
                <w:szCs w:val="24"/>
                <w:highlight w:val="none"/>
                <w:u w:val="none"/>
                <w:lang w:val="en-US" w:eastAsia="zh-CN"/>
              </w:rPr>
              <w:t>社区巡查发现</w:t>
            </w:r>
            <w:r>
              <w:rPr>
                <w:rFonts w:hint="eastAsia" w:ascii="仿宋" w:hAnsi="仿宋" w:eastAsia="仿宋" w:cs="仿宋"/>
                <w:color w:val="auto"/>
                <w:spacing w:val="-8"/>
                <w:kern w:val="0"/>
                <w:sz w:val="24"/>
                <w:szCs w:val="24"/>
                <w:highlight w:val="none"/>
                <w:u w:val="none"/>
              </w:rPr>
              <w:t>垃圾投放房出现破损，</w:t>
            </w:r>
            <w:r>
              <w:rPr>
                <w:rFonts w:hint="eastAsia" w:ascii="仿宋" w:hAnsi="仿宋" w:eastAsia="仿宋" w:cs="仿宋"/>
                <w:color w:val="auto"/>
                <w:spacing w:val="-8"/>
                <w:kern w:val="0"/>
                <w:sz w:val="24"/>
                <w:szCs w:val="24"/>
                <w:highlight w:val="none"/>
                <w:u w:val="none"/>
                <w:lang w:val="en-US" w:eastAsia="zh-CN"/>
              </w:rPr>
              <w:t>设施</w:t>
            </w:r>
            <w:r>
              <w:rPr>
                <w:rFonts w:hint="eastAsia" w:ascii="仿宋" w:hAnsi="仿宋" w:eastAsia="仿宋" w:cs="仿宋"/>
                <w:color w:val="auto"/>
                <w:spacing w:val="-8"/>
                <w:kern w:val="0"/>
                <w:sz w:val="24"/>
                <w:szCs w:val="24"/>
                <w:highlight w:val="none"/>
                <w:u w:val="none"/>
              </w:rPr>
              <w:t>设备损坏未及时</w:t>
            </w:r>
            <w:r>
              <w:rPr>
                <w:rFonts w:hint="default" w:ascii="仿宋" w:hAnsi="仿宋" w:eastAsia="仿宋" w:cs="仿宋"/>
                <w:color w:val="auto"/>
                <w:spacing w:val="-8"/>
                <w:kern w:val="0"/>
                <w:sz w:val="24"/>
                <w:szCs w:val="24"/>
                <w:highlight w:val="none"/>
                <w:u w:val="none"/>
              </w:rPr>
              <w:t>上报维修</w:t>
            </w:r>
            <w:r>
              <w:rPr>
                <w:rFonts w:hint="eastAsia" w:ascii="仿宋" w:hAnsi="仿宋" w:eastAsia="仿宋" w:cs="仿宋"/>
                <w:color w:val="auto"/>
                <w:spacing w:val="-8"/>
                <w:kern w:val="0"/>
                <w:sz w:val="24"/>
                <w:szCs w:val="24"/>
                <w:highlight w:val="none"/>
                <w:u w:val="none"/>
              </w:rPr>
              <w:t>的</w:t>
            </w:r>
            <w:r>
              <w:rPr>
                <w:rFonts w:hint="eastAsia" w:ascii="仿宋" w:hAnsi="仿宋" w:eastAsia="仿宋" w:cs="仿宋"/>
                <w:color w:val="auto"/>
                <w:spacing w:val="-8"/>
                <w:kern w:val="0"/>
                <w:sz w:val="24"/>
                <w:szCs w:val="24"/>
                <w:highlight w:val="none"/>
                <w:u w:val="none"/>
                <w:lang w:eastAsia="zh-CN"/>
              </w:rPr>
              <w:t>，</w:t>
            </w:r>
            <w:r>
              <w:rPr>
                <w:rFonts w:hint="eastAsia" w:ascii="仿宋" w:hAnsi="仿宋" w:eastAsia="仿宋" w:cs="仿宋"/>
                <w:color w:val="auto"/>
                <w:spacing w:val="-8"/>
                <w:kern w:val="0"/>
                <w:sz w:val="24"/>
                <w:szCs w:val="24"/>
                <w:highlight w:val="none"/>
                <w:u w:val="none"/>
              </w:rPr>
              <w:t>每处扣</w:t>
            </w:r>
            <w:r>
              <w:rPr>
                <w:rFonts w:hint="eastAsia" w:ascii="仿宋" w:hAnsi="仿宋" w:eastAsia="仿宋" w:cs="仿宋"/>
                <w:color w:val="auto"/>
                <w:spacing w:val="-8"/>
                <w:kern w:val="0"/>
                <w:sz w:val="24"/>
                <w:szCs w:val="24"/>
                <w:highlight w:val="none"/>
                <w:u w:val="none"/>
                <w:lang w:val="en-US" w:eastAsia="zh-CN"/>
              </w:rPr>
              <w:t>1</w:t>
            </w:r>
            <w:r>
              <w:rPr>
                <w:rFonts w:hint="eastAsia" w:ascii="仿宋" w:hAnsi="仿宋" w:eastAsia="仿宋" w:cs="仿宋"/>
                <w:color w:val="auto"/>
                <w:spacing w:val="-8"/>
                <w:kern w:val="0"/>
                <w:sz w:val="24"/>
                <w:szCs w:val="24"/>
                <w:highlight w:val="none"/>
                <w:u w:val="none"/>
              </w:rPr>
              <w:t>分，扣完为止。</w:t>
            </w:r>
          </w:p>
        </w:tc>
        <w:tc>
          <w:tcPr>
            <w:tcW w:w="773" w:type="dxa"/>
            <w:noWrap w:val="0"/>
            <w:vAlign w:val="center"/>
          </w:tcPr>
          <w:p w14:paraId="4907D59F">
            <w:pPr>
              <w:widowControl/>
              <w:jc w:val="center"/>
              <w:rPr>
                <w:rFonts w:hint="eastAsia" w:ascii="仿宋_GB2312" w:hAnsi="仿宋_GB2312" w:eastAsia="仿宋_GB2312" w:cs="仿宋_GB2312"/>
                <w:color w:val="auto"/>
                <w:kern w:val="0"/>
                <w:szCs w:val="21"/>
                <w:highlight w:val="none"/>
              </w:rPr>
            </w:pPr>
          </w:p>
        </w:tc>
      </w:tr>
      <w:tr w14:paraId="6616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693" w:type="dxa"/>
            <w:noWrap w:val="0"/>
            <w:vAlign w:val="center"/>
          </w:tcPr>
          <w:p w14:paraId="7A8143C7">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4</w:t>
            </w:r>
          </w:p>
        </w:tc>
        <w:tc>
          <w:tcPr>
            <w:tcW w:w="1260" w:type="dxa"/>
            <w:noWrap w:val="0"/>
            <w:vAlign w:val="center"/>
          </w:tcPr>
          <w:p w14:paraId="7DA7AD53">
            <w:pPr>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分类效果</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u w:val="none"/>
              </w:rPr>
              <w:t>分）</w:t>
            </w:r>
          </w:p>
        </w:tc>
        <w:tc>
          <w:tcPr>
            <w:tcW w:w="743" w:type="dxa"/>
            <w:noWrap w:val="0"/>
            <w:vAlign w:val="center"/>
          </w:tcPr>
          <w:p w14:paraId="4DEF7A94">
            <w:pPr>
              <w:widowControl/>
              <w:jc w:val="center"/>
              <w:rPr>
                <w:rFonts w:hint="default" w:ascii="仿宋" w:hAnsi="仿宋" w:eastAsia="仿宋" w:cs="仿宋"/>
                <w:color w:val="auto"/>
                <w:kern w:val="0"/>
                <w:sz w:val="24"/>
                <w:szCs w:val="24"/>
                <w:highlight w:val="none"/>
                <w:u w:val="none"/>
                <w:lang w:val="en-US"/>
              </w:rPr>
            </w:pPr>
            <w:r>
              <w:rPr>
                <w:rFonts w:hint="eastAsia" w:ascii="仿宋" w:hAnsi="仿宋" w:eastAsia="仿宋" w:cs="仿宋"/>
                <w:color w:val="auto"/>
                <w:kern w:val="0"/>
                <w:sz w:val="24"/>
                <w:szCs w:val="24"/>
                <w:highlight w:val="none"/>
                <w:u w:val="none"/>
                <w:lang w:val="en-US" w:eastAsia="zh-CN"/>
              </w:rPr>
              <w:t>20</w:t>
            </w:r>
          </w:p>
        </w:tc>
        <w:tc>
          <w:tcPr>
            <w:tcW w:w="2476" w:type="dxa"/>
            <w:noWrap w:val="0"/>
            <w:vAlign w:val="center"/>
          </w:tcPr>
          <w:p w14:paraId="3C904BF1">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lang w:val="en-US" w:eastAsia="zh-CN"/>
              </w:rPr>
              <w:t>保障投放点分类质量，</w:t>
            </w:r>
            <w:r>
              <w:rPr>
                <w:rFonts w:hint="eastAsia" w:ascii="仿宋" w:hAnsi="仿宋" w:eastAsia="仿宋" w:cs="仿宋"/>
                <w:color w:val="auto"/>
                <w:kern w:val="0"/>
                <w:sz w:val="24"/>
                <w:szCs w:val="24"/>
                <w:highlight w:val="none"/>
                <w:u w:val="none"/>
              </w:rPr>
              <w:t>易腐垃圾</w:t>
            </w:r>
            <w:r>
              <w:rPr>
                <w:rFonts w:hint="eastAsia" w:ascii="仿宋" w:hAnsi="仿宋" w:eastAsia="仿宋" w:cs="仿宋"/>
                <w:color w:val="auto"/>
                <w:kern w:val="0"/>
                <w:sz w:val="24"/>
                <w:szCs w:val="24"/>
                <w:highlight w:val="none"/>
                <w:u w:val="none"/>
                <w:lang w:val="en-US" w:eastAsia="zh-CN"/>
              </w:rPr>
              <w:t>需</w:t>
            </w:r>
            <w:r>
              <w:rPr>
                <w:rFonts w:hint="eastAsia" w:ascii="仿宋" w:hAnsi="仿宋" w:eastAsia="仿宋" w:cs="仿宋"/>
                <w:color w:val="auto"/>
                <w:kern w:val="0"/>
                <w:sz w:val="24"/>
                <w:szCs w:val="24"/>
                <w:highlight w:val="none"/>
                <w:u w:val="none"/>
              </w:rPr>
              <w:t>破袋分拣。</w:t>
            </w:r>
          </w:p>
        </w:tc>
        <w:tc>
          <w:tcPr>
            <w:tcW w:w="3331" w:type="dxa"/>
            <w:noWrap w:val="0"/>
            <w:vAlign w:val="center"/>
          </w:tcPr>
          <w:p w14:paraId="10143EFF">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lang w:val="en-US" w:eastAsia="zh-CN"/>
              </w:rPr>
              <w:t>社区巡查发现</w:t>
            </w:r>
            <w:r>
              <w:rPr>
                <w:rFonts w:hint="eastAsia" w:ascii="仿宋" w:hAnsi="仿宋" w:eastAsia="仿宋" w:cs="仿宋"/>
                <w:color w:val="auto"/>
                <w:kern w:val="0"/>
                <w:sz w:val="24"/>
                <w:szCs w:val="24"/>
                <w:highlight w:val="none"/>
                <w:u w:val="none"/>
              </w:rPr>
              <w:t>易腐垃圾</w:t>
            </w:r>
            <w:r>
              <w:rPr>
                <w:rFonts w:hint="eastAsia" w:ascii="仿宋" w:hAnsi="仿宋" w:eastAsia="仿宋" w:cs="仿宋"/>
                <w:color w:val="auto"/>
                <w:kern w:val="0"/>
                <w:sz w:val="24"/>
                <w:szCs w:val="24"/>
                <w:highlight w:val="none"/>
                <w:u w:val="none"/>
                <w:lang w:val="en-US" w:eastAsia="zh-CN"/>
              </w:rPr>
              <w:t>桶内垃圾未</w:t>
            </w:r>
            <w:r>
              <w:rPr>
                <w:rFonts w:hint="eastAsia" w:ascii="仿宋" w:hAnsi="仿宋" w:eastAsia="仿宋" w:cs="仿宋"/>
                <w:color w:val="auto"/>
                <w:kern w:val="0"/>
                <w:sz w:val="24"/>
                <w:szCs w:val="24"/>
                <w:highlight w:val="none"/>
                <w:u w:val="none"/>
              </w:rPr>
              <w:t>破袋分拣</w:t>
            </w:r>
            <w:r>
              <w:rPr>
                <w:rFonts w:hint="eastAsia" w:ascii="仿宋" w:hAnsi="仿宋" w:eastAsia="仿宋" w:cs="仿宋"/>
                <w:color w:val="auto"/>
                <w:kern w:val="0"/>
                <w:sz w:val="24"/>
                <w:szCs w:val="24"/>
                <w:highlight w:val="none"/>
                <w:u w:val="none"/>
                <w:lang w:eastAsia="zh-CN"/>
              </w:rPr>
              <w:t>，</w:t>
            </w:r>
            <w:r>
              <w:rPr>
                <w:rFonts w:hint="eastAsia" w:ascii="仿宋" w:hAnsi="仿宋" w:eastAsia="仿宋" w:cs="仿宋"/>
                <w:color w:val="auto"/>
                <w:kern w:val="0"/>
                <w:sz w:val="24"/>
                <w:szCs w:val="24"/>
                <w:highlight w:val="none"/>
                <w:u w:val="none"/>
                <w:lang w:val="en-US" w:eastAsia="zh-CN"/>
              </w:rPr>
              <w:t>运营单位有责任的，每次扣1分</w:t>
            </w:r>
            <w:r>
              <w:rPr>
                <w:rFonts w:hint="eastAsia" w:ascii="仿宋" w:hAnsi="仿宋" w:eastAsia="仿宋" w:cs="仿宋"/>
                <w:color w:val="auto"/>
                <w:spacing w:val="-8"/>
                <w:kern w:val="0"/>
                <w:sz w:val="24"/>
                <w:szCs w:val="24"/>
                <w:highlight w:val="none"/>
                <w:u w:val="none"/>
              </w:rPr>
              <w:t>，扣完为止</w:t>
            </w:r>
            <w:r>
              <w:rPr>
                <w:rFonts w:hint="eastAsia" w:ascii="仿宋" w:hAnsi="仿宋" w:eastAsia="仿宋" w:cs="仿宋"/>
                <w:color w:val="auto"/>
                <w:kern w:val="0"/>
                <w:sz w:val="24"/>
                <w:szCs w:val="24"/>
                <w:highlight w:val="none"/>
                <w:u w:val="none"/>
              </w:rPr>
              <w:t>。</w:t>
            </w:r>
          </w:p>
        </w:tc>
        <w:tc>
          <w:tcPr>
            <w:tcW w:w="773" w:type="dxa"/>
            <w:noWrap w:val="0"/>
            <w:vAlign w:val="center"/>
          </w:tcPr>
          <w:p w14:paraId="688AF917">
            <w:pPr>
              <w:widowControl/>
              <w:jc w:val="center"/>
              <w:rPr>
                <w:rFonts w:hint="eastAsia" w:ascii="仿宋_GB2312" w:hAnsi="仿宋_GB2312" w:eastAsia="仿宋_GB2312" w:cs="仿宋_GB2312"/>
                <w:color w:val="auto"/>
                <w:kern w:val="0"/>
                <w:szCs w:val="21"/>
                <w:highlight w:val="none"/>
              </w:rPr>
            </w:pPr>
          </w:p>
        </w:tc>
      </w:tr>
      <w:tr w14:paraId="2D2A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4" w:hRule="atLeast"/>
        </w:trPr>
        <w:tc>
          <w:tcPr>
            <w:tcW w:w="693" w:type="dxa"/>
            <w:noWrap w:val="0"/>
            <w:vAlign w:val="center"/>
          </w:tcPr>
          <w:p w14:paraId="36474C45">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5</w:t>
            </w:r>
          </w:p>
        </w:tc>
        <w:tc>
          <w:tcPr>
            <w:tcW w:w="1260" w:type="dxa"/>
            <w:noWrap w:val="0"/>
            <w:vAlign w:val="center"/>
          </w:tcPr>
          <w:p w14:paraId="7D667D0B">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公众监督</w:t>
            </w:r>
          </w:p>
          <w:p w14:paraId="1AF432B8">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u w:val="none"/>
              </w:rPr>
              <w:t>分）</w:t>
            </w:r>
          </w:p>
        </w:tc>
        <w:tc>
          <w:tcPr>
            <w:tcW w:w="743" w:type="dxa"/>
            <w:noWrap w:val="0"/>
            <w:vAlign w:val="center"/>
          </w:tcPr>
          <w:p w14:paraId="1BF4E04D">
            <w:pPr>
              <w:widowControl/>
              <w:jc w:val="center"/>
              <w:rPr>
                <w:rFonts w:hint="default"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20</w:t>
            </w:r>
          </w:p>
        </w:tc>
        <w:tc>
          <w:tcPr>
            <w:tcW w:w="2476" w:type="dxa"/>
            <w:noWrap w:val="0"/>
            <w:vAlign w:val="center"/>
          </w:tcPr>
          <w:p w14:paraId="78E7F7B2">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对上级批示落实、通报、专项整治工作开展、新闻媒体曝光、热线投诉及信访问题处置等情况进行积极整改。</w:t>
            </w:r>
          </w:p>
        </w:tc>
        <w:tc>
          <w:tcPr>
            <w:tcW w:w="3331" w:type="dxa"/>
            <w:noWrap w:val="0"/>
            <w:vAlign w:val="center"/>
          </w:tcPr>
          <w:p w14:paraId="1BA03ABD">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接到业主投诉，</w:t>
            </w:r>
            <w:r>
              <w:rPr>
                <w:rFonts w:hint="eastAsia" w:ascii="仿宋" w:hAnsi="仿宋" w:eastAsia="仿宋" w:cs="仿宋"/>
                <w:color w:val="auto"/>
                <w:kern w:val="0"/>
                <w:sz w:val="24"/>
                <w:szCs w:val="24"/>
                <w:highlight w:val="none"/>
                <w:u w:val="none"/>
                <w:lang w:val="en-US" w:eastAsia="zh-CN"/>
              </w:rPr>
              <w:t>运营单位有责任的，视整改情况</w:t>
            </w:r>
            <w:r>
              <w:rPr>
                <w:rFonts w:hint="eastAsia" w:ascii="仿宋" w:hAnsi="仿宋" w:eastAsia="仿宋" w:cs="仿宋"/>
                <w:color w:val="auto"/>
                <w:kern w:val="0"/>
                <w:sz w:val="24"/>
                <w:szCs w:val="24"/>
                <w:highlight w:val="none"/>
                <w:u w:val="none"/>
              </w:rPr>
              <w:t>，每次扣</w:t>
            </w:r>
            <w:r>
              <w:rPr>
                <w:rFonts w:hint="eastAsia" w:ascii="仿宋" w:hAnsi="仿宋" w:eastAsia="仿宋" w:cs="仿宋"/>
                <w:color w:val="auto"/>
                <w:kern w:val="0"/>
                <w:sz w:val="24"/>
                <w:szCs w:val="24"/>
                <w:highlight w:val="none"/>
                <w:u w:val="none"/>
                <w:lang w:val="en-US" w:eastAsia="zh-CN"/>
              </w:rPr>
              <w:t>1-5分</w:t>
            </w:r>
            <w:r>
              <w:rPr>
                <w:rFonts w:hint="eastAsia" w:ascii="仿宋" w:hAnsi="仿宋" w:eastAsia="仿宋" w:cs="仿宋"/>
                <w:color w:val="auto"/>
                <w:kern w:val="0"/>
                <w:sz w:val="24"/>
                <w:szCs w:val="24"/>
                <w:highlight w:val="none"/>
                <w:u w:val="none"/>
                <w:lang w:eastAsia="zh-CN"/>
              </w:rPr>
              <w:t>；</w:t>
            </w:r>
            <w:r>
              <w:rPr>
                <w:rFonts w:hint="eastAsia" w:ascii="仿宋" w:hAnsi="仿宋" w:eastAsia="仿宋" w:cs="仿宋"/>
                <w:color w:val="auto"/>
                <w:kern w:val="0"/>
                <w:sz w:val="24"/>
                <w:szCs w:val="24"/>
                <w:highlight w:val="none"/>
                <w:u w:val="none"/>
              </w:rPr>
              <w:t>对专项督查的问题</w:t>
            </w:r>
            <w:r>
              <w:rPr>
                <w:rFonts w:hint="eastAsia" w:ascii="仿宋" w:hAnsi="仿宋" w:eastAsia="仿宋" w:cs="仿宋"/>
                <w:color w:val="auto"/>
                <w:kern w:val="0"/>
                <w:sz w:val="24"/>
                <w:szCs w:val="24"/>
                <w:highlight w:val="none"/>
                <w:u w:val="none"/>
                <w:lang w:eastAsia="zh-CN"/>
              </w:rPr>
              <w:t>，</w:t>
            </w:r>
            <w:r>
              <w:rPr>
                <w:rFonts w:hint="eastAsia" w:ascii="仿宋" w:hAnsi="仿宋" w:eastAsia="仿宋" w:cs="仿宋"/>
                <w:color w:val="auto"/>
                <w:kern w:val="0"/>
                <w:sz w:val="24"/>
                <w:szCs w:val="24"/>
                <w:highlight w:val="none"/>
                <w:u w:val="none"/>
                <w:lang w:val="en-US" w:eastAsia="zh-CN"/>
              </w:rPr>
              <w:t>运营单位有责任的，视整改情况</w:t>
            </w:r>
            <w:r>
              <w:rPr>
                <w:rFonts w:hint="eastAsia" w:ascii="仿宋" w:hAnsi="仿宋" w:eastAsia="仿宋" w:cs="仿宋"/>
                <w:color w:val="auto"/>
                <w:kern w:val="0"/>
                <w:sz w:val="24"/>
                <w:szCs w:val="24"/>
                <w:highlight w:val="none"/>
                <w:u w:val="none"/>
              </w:rPr>
              <w:t>，每次扣</w:t>
            </w:r>
            <w:r>
              <w:rPr>
                <w:rFonts w:hint="eastAsia" w:ascii="仿宋" w:hAnsi="仿宋" w:eastAsia="仿宋" w:cs="仿宋"/>
                <w:color w:val="auto"/>
                <w:kern w:val="0"/>
                <w:sz w:val="24"/>
                <w:szCs w:val="24"/>
                <w:highlight w:val="none"/>
                <w:u w:val="none"/>
                <w:lang w:val="en-US" w:eastAsia="zh-CN"/>
              </w:rPr>
              <w:t>1-5分</w:t>
            </w:r>
            <w:r>
              <w:rPr>
                <w:rFonts w:hint="eastAsia" w:ascii="仿宋" w:hAnsi="仿宋" w:eastAsia="仿宋" w:cs="仿宋"/>
                <w:color w:val="auto"/>
                <w:kern w:val="0"/>
                <w:sz w:val="24"/>
                <w:szCs w:val="24"/>
                <w:highlight w:val="none"/>
                <w:u w:val="none"/>
              </w:rPr>
              <w:t>；被相关媒体曝光，</w:t>
            </w:r>
            <w:r>
              <w:rPr>
                <w:rFonts w:hint="eastAsia" w:ascii="仿宋" w:hAnsi="仿宋" w:eastAsia="仿宋" w:cs="仿宋"/>
                <w:color w:val="auto"/>
                <w:kern w:val="0"/>
                <w:sz w:val="24"/>
                <w:szCs w:val="24"/>
                <w:highlight w:val="none"/>
                <w:u w:val="none"/>
                <w:lang w:val="en-US" w:eastAsia="zh-CN"/>
              </w:rPr>
              <w:t>运营单位有责任的，</w:t>
            </w:r>
            <w:r>
              <w:rPr>
                <w:rFonts w:hint="eastAsia" w:ascii="仿宋" w:hAnsi="仿宋" w:eastAsia="仿宋" w:cs="仿宋"/>
                <w:color w:val="auto"/>
                <w:kern w:val="0"/>
                <w:sz w:val="24"/>
                <w:szCs w:val="24"/>
                <w:highlight w:val="none"/>
                <w:u w:val="none"/>
              </w:rPr>
              <w:t>每次扣</w:t>
            </w:r>
            <w:r>
              <w:rPr>
                <w:rFonts w:hint="eastAsia" w:ascii="仿宋" w:hAnsi="仿宋" w:eastAsia="仿宋" w:cs="仿宋"/>
                <w:color w:val="auto"/>
                <w:kern w:val="0"/>
                <w:sz w:val="24"/>
                <w:szCs w:val="24"/>
                <w:highlight w:val="none"/>
                <w:u w:val="none"/>
                <w:lang w:val="en-US" w:eastAsia="zh-CN"/>
              </w:rPr>
              <w:t>5</w:t>
            </w:r>
            <w:r>
              <w:rPr>
                <w:rFonts w:hint="eastAsia" w:ascii="仿宋" w:hAnsi="仿宋" w:eastAsia="仿宋" w:cs="仿宋"/>
                <w:color w:val="auto"/>
                <w:kern w:val="0"/>
                <w:sz w:val="24"/>
                <w:szCs w:val="24"/>
                <w:highlight w:val="none"/>
                <w:u w:val="none"/>
              </w:rPr>
              <w:t>分。</w:t>
            </w:r>
          </w:p>
        </w:tc>
        <w:tc>
          <w:tcPr>
            <w:tcW w:w="773" w:type="dxa"/>
            <w:noWrap w:val="0"/>
            <w:vAlign w:val="center"/>
          </w:tcPr>
          <w:p w14:paraId="5AD90C6A">
            <w:pPr>
              <w:widowControl/>
              <w:jc w:val="center"/>
              <w:rPr>
                <w:rFonts w:hint="eastAsia" w:ascii="仿宋_GB2312" w:hAnsi="仿宋_GB2312" w:eastAsia="仿宋_GB2312" w:cs="仿宋_GB2312"/>
                <w:color w:val="auto"/>
                <w:kern w:val="0"/>
                <w:szCs w:val="21"/>
                <w:highlight w:val="none"/>
              </w:rPr>
            </w:pPr>
          </w:p>
        </w:tc>
      </w:tr>
      <w:tr w14:paraId="20E2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693" w:type="dxa"/>
            <w:noWrap w:val="0"/>
            <w:vAlign w:val="center"/>
          </w:tcPr>
          <w:p w14:paraId="70953F0D">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6</w:t>
            </w:r>
          </w:p>
        </w:tc>
        <w:tc>
          <w:tcPr>
            <w:tcW w:w="1260" w:type="dxa"/>
            <w:noWrap w:val="0"/>
            <w:vAlign w:val="center"/>
          </w:tcPr>
          <w:p w14:paraId="2BB64210">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加分项</w:t>
            </w:r>
          </w:p>
          <w:p w14:paraId="07E2831C">
            <w:pPr>
              <w:widowControl/>
              <w:jc w:val="center"/>
              <w:rPr>
                <w:rFonts w:hint="eastAsia" w:ascii="仿宋" w:hAnsi="仿宋" w:eastAsia="仿宋" w:cs="仿宋"/>
                <w:color w:val="auto"/>
                <w:spacing w:val="-28"/>
                <w:kern w:val="0"/>
                <w:sz w:val="24"/>
                <w:szCs w:val="24"/>
                <w:highlight w:val="none"/>
                <w:u w:val="none"/>
              </w:rPr>
            </w:pPr>
            <w:r>
              <w:rPr>
                <w:rFonts w:hint="eastAsia" w:ascii="仿宋" w:hAnsi="仿宋" w:eastAsia="仿宋" w:cs="仿宋"/>
                <w:color w:val="auto"/>
                <w:kern w:val="0"/>
                <w:sz w:val="24"/>
                <w:szCs w:val="24"/>
                <w:highlight w:val="none"/>
                <w:u w:val="none"/>
              </w:rPr>
              <w:t>（10分）</w:t>
            </w:r>
          </w:p>
        </w:tc>
        <w:tc>
          <w:tcPr>
            <w:tcW w:w="743" w:type="dxa"/>
            <w:noWrap w:val="0"/>
            <w:vAlign w:val="center"/>
          </w:tcPr>
          <w:p w14:paraId="4129373C">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10</w:t>
            </w:r>
          </w:p>
        </w:tc>
        <w:tc>
          <w:tcPr>
            <w:tcW w:w="5807" w:type="dxa"/>
            <w:gridSpan w:val="2"/>
            <w:noWrap w:val="0"/>
            <w:vAlign w:val="center"/>
          </w:tcPr>
          <w:p w14:paraId="499D2113">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sz w:val="24"/>
                <w:szCs w:val="24"/>
                <w:highlight w:val="none"/>
                <w:u w:val="none"/>
              </w:rPr>
              <w:t>受省级以上媒体新闻表彰的，每件加3分；市级媒体新闻表彰的，每件加2分；受省市领导文件批示的，每件加3分；该项最高不超过10分；</w:t>
            </w:r>
          </w:p>
        </w:tc>
        <w:tc>
          <w:tcPr>
            <w:tcW w:w="773" w:type="dxa"/>
            <w:noWrap w:val="0"/>
            <w:vAlign w:val="center"/>
          </w:tcPr>
          <w:p w14:paraId="243AF153">
            <w:pPr>
              <w:widowControl/>
              <w:jc w:val="center"/>
              <w:rPr>
                <w:rFonts w:hint="eastAsia" w:ascii="仿宋_GB2312" w:hAnsi="仿宋_GB2312" w:eastAsia="仿宋_GB2312" w:cs="仿宋_GB2312"/>
                <w:color w:val="auto"/>
                <w:kern w:val="0"/>
                <w:szCs w:val="21"/>
                <w:highlight w:val="none"/>
              </w:rPr>
            </w:pPr>
          </w:p>
        </w:tc>
      </w:tr>
      <w:tr w14:paraId="014A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696" w:type="dxa"/>
            <w:gridSpan w:val="3"/>
            <w:noWrap w:val="0"/>
            <w:vAlign w:val="center"/>
          </w:tcPr>
          <w:p w14:paraId="5092D816">
            <w:pPr>
              <w:widowControl/>
              <w:jc w:val="center"/>
              <w:rPr>
                <w:rFonts w:hint="eastAsia"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得  分</w:t>
            </w:r>
          </w:p>
        </w:tc>
        <w:tc>
          <w:tcPr>
            <w:tcW w:w="6580" w:type="dxa"/>
            <w:gridSpan w:val="3"/>
            <w:noWrap w:val="0"/>
            <w:vAlign w:val="center"/>
          </w:tcPr>
          <w:p w14:paraId="692B7FEA">
            <w:pPr>
              <w:widowControl/>
              <w:jc w:val="center"/>
              <w:rPr>
                <w:rFonts w:hint="eastAsia" w:ascii="仿宋_GB2312" w:hAnsi="仿宋_GB2312" w:eastAsia="仿宋_GB2312" w:cs="仿宋_GB2312"/>
                <w:color w:val="auto"/>
                <w:kern w:val="0"/>
                <w:szCs w:val="21"/>
                <w:highlight w:val="none"/>
              </w:rPr>
            </w:pPr>
          </w:p>
        </w:tc>
      </w:tr>
    </w:tbl>
    <w:p w14:paraId="607A25F1">
      <w:pPr>
        <w:pStyle w:val="3"/>
        <w:numPr>
          <w:ilvl w:val="0"/>
          <w:numId w:val="0"/>
        </w:numPr>
        <w:ind w:leftChars="0"/>
        <w:rPr>
          <w:rFonts w:hint="eastAsia"/>
          <w:color w:val="auto"/>
          <w:highlight w:val="none"/>
        </w:rPr>
      </w:pPr>
    </w:p>
    <w:p w14:paraId="6B4DFCD2">
      <w:pPr>
        <w:jc w:val="center"/>
        <w:rPr>
          <w:rFonts w:hint="eastAsia" w:ascii="仿宋" w:hAnsi="仿宋" w:eastAsia="仿宋" w:cs="仿宋_GB2312"/>
          <w:color w:val="auto"/>
          <w:sz w:val="44"/>
          <w:szCs w:val="44"/>
          <w:highlight w:val="none"/>
          <w:lang w:val="en-US" w:eastAsia="zh-CN"/>
        </w:rPr>
      </w:pPr>
      <w:r>
        <w:rPr>
          <w:rFonts w:hint="eastAsia" w:ascii="仿宋" w:hAnsi="仿宋" w:eastAsia="仿宋" w:cs="仿宋_GB2312"/>
          <w:color w:val="auto"/>
          <w:sz w:val="44"/>
          <w:szCs w:val="44"/>
          <w:highlight w:val="none"/>
          <w:lang w:val="en-US" w:eastAsia="zh-CN"/>
        </w:rPr>
        <w:t xml:space="preserve"> </w:t>
      </w:r>
    </w:p>
    <w:p w14:paraId="491B3063">
      <w:pPr>
        <w:jc w:val="center"/>
        <w:rPr>
          <w:rFonts w:hint="eastAsia" w:ascii="仿宋_GB2312" w:hAnsi="仿宋_GB2312" w:eastAsia="仿宋_GB2312" w:cs="仿宋_GB2312"/>
          <w:color w:val="auto"/>
          <w:kern w:val="0"/>
          <w:sz w:val="28"/>
          <w:szCs w:val="28"/>
          <w:highlight w:val="none"/>
        </w:rPr>
      </w:pPr>
      <w:r>
        <w:rPr>
          <w:rFonts w:hint="eastAsia" w:ascii="仿宋" w:hAnsi="仿宋" w:eastAsia="仿宋" w:cs="仿宋_GB2312"/>
          <w:color w:val="auto"/>
          <w:sz w:val="44"/>
          <w:szCs w:val="44"/>
          <w:highlight w:val="none"/>
          <w:lang w:eastAsia="zh-CN"/>
        </w:rPr>
        <w:t>柯桥街道住宅小区生活垃圾分类“定时定点”运营项目考核评分表（</w:t>
      </w:r>
      <w:r>
        <w:rPr>
          <w:rFonts w:hint="eastAsia" w:ascii="仿宋" w:hAnsi="仿宋" w:eastAsia="仿宋" w:cs="仿宋_GB2312"/>
          <w:color w:val="auto"/>
          <w:sz w:val="44"/>
          <w:szCs w:val="44"/>
          <w:highlight w:val="none"/>
          <w:lang w:val="en-US" w:eastAsia="zh-CN"/>
        </w:rPr>
        <w:t>无专业物业</w:t>
      </w:r>
      <w:r>
        <w:rPr>
          <w:rFonts w:hint="eastAsia" w:ascii="仿宋" w:hAnsi="仿宋" w:eastAsia="仿宋" w:cs="仿宋_GB2312"/>
          <w:color w:val="auto"/>
          <w:sz w:val="44"/>
          <w:szCs w:val="44"/>
          <w:highlight w:val="none"/>
          <w:lang w:eastAsia="zh-CN"/>
        </w:rPr>
        <w:t>）</w:t>
      </w:r>
    </w:p>
    <w:p w14:paraId="0EA3779D">
      <w:pPr>
        <w:jc w:val="both"/>
        <w:rPr>
          <w:rFonts w:hint="eastAsia" w:ascii="仿宋" w:hAnsi="仿宋" w:eastAsia="仿宋" w:cs="仿宋"/>
          <w:color w:val="auto"/>
          <w:kern w:val="0"/>
          <w:sz w:val="28"/>
          <w:szCs w:val="28"/>
          <w:highlight w:val="none"/>
        </w:rPr>
      </w:pPr>
      <w:r>
        <w:rPr>
          <w:rFonts w:hint="eastAsia" w:ascii="仿宋_GB2312" w:hAnsi="仿宋_GB2312" w:eastAsia="仿宋_GB2312" w:cs="仿宋_GB2312"/>
          <w:color w:val="auto"/>
          <w:kern w:val="0"/>
          <w:sz w:val="28"/>
          <w:szCs w:val="28"/>
          <w:highlight w:val="none"/>
          <w:lang w:val="en-US" w:eastAsia="zh-CN"/>
        </w:rPr>
        <w:t>小区：              社区（盖章）：            日期：</w:t>
      </w:r>
    </w:p>
    <w:tbl>
      <w:tblPr>
        <w:tblStyle w:val="63"/>
        <w:tblpPr w:leftFromText="180" w:rightFromText="180" w:vertAnchor="text" w:horzAnchor="page" w:tblpX="1395" w:tblpY="99"/>
        <w:tblOverlap w:val="never"/>
        <w:tblW w:w="9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260"/>
        <w:gridCol w:w="743"/>
        <w:gridCol w:w="2476"/>
        <w:gridCol w:w="3331"/>
        <w:gridCol w:w="773"/>
      </w:tblGrid>
      <w:tr w14:paraId="2969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trPr>
        <w:tc>
          <w:tcPr>
            <w:tcW w:w="693" w:type="dxa"/>
            <w:noWrap w:val="0"/>
            <w:vAlign w:val="center"/>
          </w:tcPr>
          <w:p w14:paraId="4C90D185">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序号</w:t>
            </w:r>
          </w:p>
        </w:tc>
        <w:tc>
          <w:tcPr>
            <w:tcW w:w="1260" w:type="dxa"/>
            <w:noWrap w:val="0"/>
            <w:vAlign w:val="center"/>
          </w:tcPr>
          <w:p w14:paraId="7314F039">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考核项目</w:t>
            </w:r>
          </w:p>
        </w:tc>
        <w:tc>
          <w:tcPr>
            <w:tcW w:w="743" w:type="dxa"/>
            <w:noWrap w:val="0"/>
            <w:vAlign w:val="center"/>
          </w:tcPr>
          <w:p w14:paraId="0791BAA8">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分值</w:t>
            </w:r>
          </w:p>
        </w:tc>
        <w:tc>
          <w:tcPr>
            <w:tcW w:w="2476" w:type="dxa"/>
            <w:noWrap w:val="0"/>
            <w:vAlign w:val="center"/>
          </w:tcPr>
          <w:p w14:paraId="449F1AF6">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考核内容</w:t>
            </w:r>
          </w:p>
        </w:tc>
        <w:tc>
          <w:tcPr>
            <w:tcW w:w="3331" w:type="dxa"/>
            <w:noWrap w:val="0"/>
            <w:vAlign w:val="center"/>
          </w:tcPr>
          <w:p w14:paraId="6D2B891E">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考核标准</w:t>
            </w:r>
          </w:p>
        </w:tc>
        <w:tc>
          <w:tcPr>
            <w:tcW w:w="773" w:type="dxa"/>
            <w:noWrap w:val="0"/>
            <w:vAlign w:val="center"/>
          </w:tcPr>
          <w:p w14:paraId="2FC0C1CE">
            <w:pPr>
              <w:widowControl/>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得分</w:t>
            </w:r>
          </w:p>
        </w:tc>
      </w:tr>
      <w:tr w14:paraId="4B9A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693" w:type="dxa"/>
            <w:noWrap w:val="0"/>
            <w:vAlign w:val="center"/>
          </w:tcPr>
          <w:p w14:paraId="539D1AC0">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1</w:t>
            </w:r>
          </w:p>
        </w:tc>
        <w:tc>
          <w:tcPr>
            <w:tcW w:w="1260" w:type="dxa"/>
            <w:noWrap w:val="0"/>
            <w:vAlign w:val="center"/>
          </w:tcPr>
          <w:p w14:paraId="0044D5A7">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队伍建设</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u w:val="none"/>
              </w:rPr>
              <w:t>分）</w:t>
            </w:r>
          </w:p>
        </w:tc>
        <w:tc>
          <w:tcPr>
            <w:tcW w:w="743" w:type="dxa"/>
            <w:noWrap w:val="0"/>
            <w:vAlign w:val="center"/>
          </w:tcPr>
          <w:p w14:paraId="3F926A58">
            <w:pPr>
              <w:widowControl/>
              <w:jc w:val="center"/>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20</w:t>
            </w:r>
          </w:p>
        </w:tc>
        <w:tc>
          <w:tcPr>
            <w:tcW w:w="2476" w:type="dxa"/>
            <w:noWrap w:val="0"/>
            <w:vAlign w:val="center"/>
          </w:tcPr>
          <w:p w14:paraId="1FB1E744">
            <w:pPr>
              <w:widowControl/>
              <w:jc w:val="left"/>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垃圾分类投放点管理人员配备到位，服务态度良好，听从工作安排。</w:t>
            </w:r>
          </w:p>
        </w:tc>
        <w:tc>
          <w:tcPr>
            <w:tcW w:w="3331" w:type="dxa"/>
            <w:noWrap w:val="0"/>
            <w:vAlign w:val="center"/>
          </w:tcPr>
          <w:p w14:paraId="4F00AC83">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lang w:val="en-US" w:eastAsia="zh-CN"/>
              </w:rPr>
              <w:t>社区巡查发现</w:t>
            </w:r>
            <w:r>
              <w:rPr>
                <w:rFonts w:hint="eastAsia" w:ascii="仿宋" w:hAnsi="仿宋" w:eastAsia="仿宋" w:cs="仿宋"/>
                <w:color w:val="auto"/>
                <w:kern w:val="0"/>
                <w:sz w:val="24"/>
                <w:szCs w:val="24"/>
                <w:highlight w:val="none"/>
                <w:u w:val="none"/>
              </w:rPr>
              <w:t>人员到位不及时，出现脱岗情况，每次扣</w:t>
            </w:r>
            <w:r>
              <w:rPr>
                <w:rFonts w:hint="eastAsia" w:ascii="仿宋" w:hAnsi="仿宋" w:eastAsia="仿宋" w:cs="仿宋"/>
                <w:color w:val="auto"/>
                <w:kern w:val="0"/>
                <w:sz w:val="24"/>
                <w:szCs w:val="24"/>
                <w:highlight w:val="none"/>
                <w:u w:val="none"/>
                <w:lang w:val="en-US" w:eastAsia="zh-CN"/>
              </w:rPr>
              <w:t>1</w:t>
            </w:r>
            <w:r>
              <w:rPr>
                <w:rFonts w:hint="eastAsia" w:ascii="仿宋" w:hAnsi="仿宋" w:eastAsia="仿宋" w:cs="仿宋"/>
                <w:color w:val="auto"/>
                <w:kern w:val="0"/>
                <w:sz w:val="24"/>
                <w:szCs w:val="24"/>
                <w:highlight w:val="none"/>
                <w:u w:val="none"/>
              </w:rPr>
              <w:t>分</w:t>
            </w:r>
            <w:r>
              <w:rPr>
                <w:rFonts w:hint="eastAsia" w:ascii="仿宋" w:hAnsi="仿宋" w:eastAsia="仿宋" w:cs="仿宋"/>
                <w:color w:val="auto"/>
                <w:spacing w:val="-8"/>
                <w:kern w:val="0"/>
                <w:sz w:val="24"/>
                <w:szCs w:val="24"/>
                <w:highlight w:val="none"/>
                <w:u w:val="none"/>
              </w:rPr>
              <w:t>扣完为止</w:t>
            </w:r>
            <w:r>
              <w:rPr>
                <w:rFonts w:hint="eastAsia" w:ascii="仿宋" w:hAnsi="仿宋" w:eastAsia="仿宋" w:cs="仿宋"/>
                <w:color w:val="auto"/>
                <w:kern w:val="0"/>
                <w:sz w:val="24"/>
                <w:szCs w:val="24"/>
                <w:highlight w:val="none"/>
                <w:u w:val="none"/>
              </w:rPr>
              <w:t>。</w:t>
            </w:r>
          </w:p>
        </w:tc>
        <w:tc>
          <w:tcPr>
            <w:tcW w:w="773" w:type="dxa"/>
            <w:noWrap w:val="0"/>
            <w:vAlign w:val="center"/>
          </w:tcPr>
          <w:p w14:paraId="0F02E307">
            <w:pPr>
              <w:widowControl/>
              <w:jc w:val="center"/>
              <w:rPr>
                <w:rFonts w:hint="eastAsia" w:ascii="仿宋_GB2312" w:hAnsi="仿宋_GB2312" w:eastAsia="仿宋_GB2312" w:cs="仿宋_GB2312"/>
                <w:color w:val="auto"/>
                <w:kern w:val="0"/>
                <w:szCs w:val="21"/>
                <w:highlight w:val="none"/>
              </w:rPr>
            </w:pPr>
          </w:p>
        </w:tc>
      </w:tr>
      <w:tr w14:paraId="3E7F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693" w:type="dxa"/>
            <w:noWrap w:val="0"/>
            <w:vAlign w:val="center"/>
          </w:tcPr>
          <w:p w14:paraId="2799E526">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2</w:t>
            </w:r>
          </w:p>
        </w:tc>
        <w:tc>
          <w:tcPr>
            <w:tcW w:w="1260" w:type="dxa"/>
            <w:noWrap w:val="0"/>
            <w:vAlign w:val="center"/>
          </w:tcPr>
          <w:p w14:paraId="074A63DB">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分类投放</w:t>
            </w:r>
          </w:p>
          <w:p w14:paraId="00B9BE65">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体系</w:t>
            </w:r>
          </w:p>
          <w:p w14:paraId="7B0F7B77">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u w:val="none"/>
              </w:rPr>
              <w:t>分）</w:t>
            </w:r>
          </w:p>
        </w:tc>
        <w:tc>
          <w:tcPr>
            <w:tcW w:w="743" w:type="dxa"/>
            <w:noWrap w:val="0"/>
            <w:vAlign w:val="center"/>
          </w:tcPr>
          <w:p w14:paraId="0F397AC7">
            <w:pPr>
              <w:widowControl/>
              <w:jc w:val="center"/>
              <w:rPr>
                <w:rFonts w:hint="default"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20</w:t>
            </w:r>
          </w:p>
        </w:tc>
        <w:tc>
          <w:tcPr>
            <w:tcW w:w="2476" w:type="dxa"/>
            <w:noWrap w:val="0"/>
            <w:vAlign w:val="center"/>
          </w:tcPr>
          <w:p w14:paraId="47E6FAD2">
            <w:pPr>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lang w:val="en-US" w:eastAsia="zh-CN"/>
              </w:rPr>
              <w:t>投放点内部</w:t>
            </w:r>
            <w:r>
              <w:rPr>
                <w:rFonts w:hint="eastAsia" w:ascii="仿宋" w:hAnsi="仿宋" w:eastAsia="仿宋" w:cs="仿宋"/>
                <w:color w:val="auto"/>
                <w:kern w:val="0"/>
                <w:sz w:val="24"/>
                <w:szCs w:val="24"/>
                <w:highlight w:val="none"/>
                <w:u w:val="none"/>
              </w:rPr>
              <w:t>及周边干净整洁。</w:t>
            </w:r>
          </w:p>
        </w:tc>
        <w:tc>
          <w:tcPr>
            <w:tcW w:w="3331" w:type="dxa"/>
            <w:noWrap w:val="0"/>
            <w:vAlign w:val="center"/>
          </w:tcPr>
          <w:p w14:paraId="64977E82">
            <w:pPr>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lang w:val="en-US" w:eastAsia="zh-CN"/>
              </w:rPr>
              <w:t>社区巡查发现投放点内部</w:t>
            </w:r>
            <w:r>
              <w:rPr>
                <w:rFonts w:hint="eastAsia" w:ascii="仿宋" w:hAnsi="仿宋" w:eastAsia="仿宋" w:cs="仿宋"/>
                <w:color w:val="auto"/>
                <w:kern w:val="0"/>
                <w:sz w:val="24"/>
                <w:szCs w:val="24"/>
                <w:highlight w:val="none"/>
                <w:u w:val="none"/>
              </w:rPr>
              <w:t>及周边</w:t>
            </w:r>
            <w:r>
              <w:rPr>
                <w:rFonts w:hint="eastAsia" w:ascii="仿宋" w:hAnsi="仿宋" w:eastAsia="仿宋" w:cs="仿宋"/>
                <w:color w:val="auto"/>
                <w:kern w:val="0"/>
                <w:sz w:val="24"/>
                <w:szCs w:val="24"/>
                <w:highlight w:val="none"/>
                <w:u w:val="none"/>
                <w:lang w:val="en-US" w:eastAsia="zh-CN"/>
              </w:rPr>
              <w:t>脏污</w:t>
            </w:r>
            <w:r>
              <w:rPr>
                <w:rFonts w:hint="eastAsia" w:ascii="仿宋" w:hAnsi="仿宋" w:eastAsia="仿宋" w:cs="仿宋"/>
                <w:color w:val="auto"/>
                <w:spacing w:val="-8"/>
                <w:kern w:val="0"/>
                <w:sz w:val="24"/>
                <w:szCs w:val="24"/>
                <w:highlight w:val="none"/>
                <w:u w:val="none"/>
              </w:rPr>
              <w:t>，</w:t>
            </w:r>
            <w:r>
              <w:rPr>
                <w:rFonts w:hint="eastAsia" w:ascii="仿宋" w:hAnsi="仿宋" w:eastAsia="仿宋" w:cs="仿宋"/>
                <w:color w:val="auto"/>
                <w:kern w:val="0"/>
                <w:sz w:val="24"/>
                <w:szCs w:val="24"/>
                <w:highlight w:val="none"/>
                <w:u w:val="none"/>
                <w:lang w:val="en-US" w:eastAsia="zh-CN"/>
              </w:rPr>
              <w:t>运营单位有责任的</w:t>
            </w:r>
            <w:r>
              <w:rPr>
                <w:rFonts w:hint="eastAsia" w:ascii="仿宋" w:hAnsi="仿宋" w:eastAsia="仿宋" w:cs="仿宋"/>
                <w:color w:val="auto"/>
                <w:spacing w:val="-8"/>
                <w:kern w:val="0"/>
                <w:sz w:val="24"/>
                <w:szCs w:val="24"/>
                <w:highlight w:val="none"/>
                <w:u w:val="none"/>
                <w:lang w:val="en-US" w:eastAsia="zh-CN"/>
              </w:rPr>
              <w:t>，</w:t>
            </w:r>
            <w:r>
              <w:rPr>
                <w:rFonts w:hint="eastAsia" w:ascii="仿宋" w:hAnsi="仿宋" w:eastAsia="仿宋" w:cs="仿宋"/>
                <w:color w:val="auto"/>
                <w:spacing w:val="-8"/>
                <w:kern w:val="0"/>
                <w:sz w:val="24"/>
                <w:szCs w:val="24"/>
                <w:highlight w:val="none"/>
                <w:u w:val="none"/>
              </w:rPr>
              <w:t>每</w:t>
            </w:r>
            <w:r>
              <w:rPr>
                <w:rFonts w:hint="eastAsia" w:ascii="仿宋" w:hAnsi="仿宋" w:eastAsia="仿宋" w:cs="仿宋"/>
                <w:color w:val="auto"/>
                <w:spacing w:val="-8"/>
                <w:kern w:val="0"/>
                <w:sz w:val="24"/>
                <w:szCs w:val="24"/>
                <w:highlight w:val="none"/>
                <w:u w:val="none"/>
                <w:lang w:val="en-US" w:eastAsia="zh-CN"/>
              </w:rPr>
              <w:t>次</w:t>
            </w:r>
            <w:r>
              <w:rPr>
                <w:rFonts w:hint="eastAsia" w:ascii="仿宋" w:hAnsi="仿宋" w:eastAsia="仿宋" w:cs="仿宋"/>
                <w:color w:val="auto"/>
                <w:spacing w:val="-8"/>
                <w:kern w:val="0"/>
                <w:sz w:val="24"/>
                <w:szCs w:val="24"/>
                <w:highlight w:val="none"/>
                <w:u w:val="none"/>
              </w:rPr>
              <w:t>扣</w:t>
            </w:r>
            <w:r>
              <w:rPr>
                <w:rFonts w:hint="eastAsia" w:ascii="仿宋" w:hAnsi="仿宋" w:eastAsia="仿宋" w:cs="仿宋"/>
                <w:color w:val="auto"/>
                <w:spacing w:val="-8"/>
                <w:kern w:val="0"/>
                <w:sz w:val="24"/>
                <w:szCs w:val="24"/>
                <w:highlight w:val="none"/>
                <w:u w:val="none"/>
                <w:lang w:val="en-US" w:eastAsia="zh-CN"/>
              </w:rPr>
              <w:t>1</w:t>
            </w:r>
            <w:r>
              <w:rPr>
                <w:rFonts w:hint="eastAsia" w:ascii="仿宋" w:hAnsi="仿宋" w:eastAsia="仿宋" w:cs="仿宋"/>
                <w:color w:val="auto"/>
                <w:spacing w:val="-8"/>
                <w:kern w:val="0"/>
                <w:sz w:val="24"/>
                <w:szCs w:val="24"/>
                <w:highlight w:val="none"/>
                <w:u w:val="none"/>
              </w:rPr>
              <w:t>分，扣完为止。</w:t>
            </w:r>
          </w:p>
        </w:tc>
        <w:tc>
          <w:tcPr>
            <w:tcW w:w="773" w:type="dxa"/>
            <w:noWrap w:val="0"/>
            <w:vAlign w:val="center"/>
          </w:tcPr>
          <w:p w14:paraId="1B9AC946">
            <w:pPr>
              <w:jc w:val="center"/>
              <w:rPr>
                <w:rFonts w:hint="eastAsia" w:ascii="仿宋_GB2312" w:hAnsi="仿宋_GB2312" w:eastAsia="仿宋_GB2312" w:cs="仿宋_GB2312"/>
                <w:color w:val="auto"/>
                <w:kern w:val="0"/>
                <w:szCs w:val="21"/>
                <w:highlight w:val="none"/>
              </w:rPr>
            </w:pPr>
          </w:p>
        </w:tc>
      </w:tr>
      <w:tr w14:paraId="5052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693" w:type="dxa"/>
            <w:noWrap w:val="0"/>
            <w:vAlign w:val="center"/>
          </w:tcPr>
          <w:p w14:paraId="31376F3E">
            <w:pPr>
              <w:jc w:val="center"/>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3</w:t>
            </w:r>
          </w:p>
        </w:tc>
        <w:tc>
          <w:tcPr>
            <w:tcW w:w="1260" w:type="dxa"/>
            <w:noWrap w:val="0"/>
            <w:vAlign w:val="center"/>
          </w:tcPr>
          <w:p w14:paraId="20B22E36">
            <w:pPr>
              <w:jc w:val="center"/>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分类设施设备管养</w:t>
            </w:r>
          </w:p>
          <w:p w14:paraId="758FCCD2">
            <w:pPr>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u w:val="none"/>
              </w:rPr>
              <w:t>分）</w:t>
            </w:r>
          </w:p>
        </w:tc>
        <w:tc>
          <w:tcPr>
            <w:tcW w:w="743" w:type="dxa"/>
            <w:noWrap w:val="0"/>
            <w:vAlign w:val="center"/>
          </w:tcPr>
          <w:p w14:paraId="5097B303">
            <w:pPr>
              <w:widowControl/>
              <w:jc w:val="center"/>
              <w:rPr>
                <w:rFonts w:hint="eastAsia" w:ascii="仿宋" w:hAnsi="仿宋" w:eastAsia="仿宋" w:cs="仿宋"/>
                <w:color w:val="auto"/>
                <w:kern w:val="0"/>
                <w:sz w:val="24"/>
                <w:szCs w:val="24"/>
                <w:highlight w:val="none"/>
                <w:u w:val="none"/>
              </w:rPr>
            </w:pPr>
          </w:p>
          <w:p w14:paraId="226E8E03">
            <w:pPr>
              <w:widowControl/>
              <w:jc w:val="center"/>
              <w:rPr>
                <w:rFonts w:hint="default"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20</w:t>
            </w:r>
          </w:p>
        </w:tc>
        <w:tc>
          <w:tcPr>
            <w:tcW w:w="2476" w:type="dxa"/>
            <w:noWrap w:val="0"/>
            <w:vAlign w:val="center"/>
          </w:tcPr>
          <w:p w14:paraId="57E5BAC1">
            <w:pPr>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垃圾投放房设施设备整体维养到位，设备损坏</w:t>
            </w:r>
            <w:r>
              <w:rPr>
                <w:rFonts w:hint="default" w:ascii="仿宋" w:hAnsi="仿宋" w:eastAsia="仿宋" w:cs="仿宋"/>
                <w:color w:val="auto"/>
                <w:kern w:val="0"/>
                <w:sz w:val="24"/>
                <w:szCs w:val="24"/>
                <w:highlight w:val="none"/>
                <w:u w:val="none"/>
              </w:rPr>
              <w:t>及</w:t>
            </w:r>
            <w:r>
              <w:rPr>
                <w:rFonts w:hint="eastAsia" w:ascii="仿宋" w:hAnsi="仿宋" w:eastAsia="仿宋" w:cs="仿宋"/>
                <w:color w:val="auto"/>
                <w:kern w:val="0"/>
                <w:sz w:val="24"/>
                <w:szCs w:val="24"/>
                <w:highlight w:val="none"/>
                <w:u w:val="none"/>
              </w:rPr>
              <w:t>时</w:t>
            </w:r>
            <w:r>
              <w:rPr>
                <w:rFonts w:hint="default" w:ascii="仿宋" w:hAnsi="仿宋" w:eastAsia="仿宋" w:cs="仿宋"/>
                <w:color w:val="auto"/>
                <w:kern w:val="0"/>
                <w:sz w:val="24"/>
                <w:szCs w:val="24"/>
                <w:highlight w:val="none"/>
                <w:u w:val="none"/>
              </w:rPr>
              <w:t>上报</w:t>
            </w:r>
            <w:r>
              <w:rPr>
                <w:rFonts w:hint="eastAsia" w:ascii="仿宋" w:hAnsi="仿宋" w:eastAsia="仿宋" w:cs="仿宋"/>
                <w:color w:val="auto"/>
                <w:kern w:val="0"/>
                <w:sz w:val="24"/>
                <w:szCs w:val="24"/>
                <w:highlight w:val="none"/>
                <w:u w:val="none"/>
              </w:rPr>
              <w:t>维修。</w:t>
            </w:r>
          </w:p>
        </w:tc>
        <w:tc>
          <w:tcPr>
            <w:tcW w:w="3331" w:type="dxa"/>
            <w:noWrap w:val="0"/>
            <w:vAlign w:val="center"/>
          </w:tcPr>
          <w:p w14:paraId="4634D51C">
            <w:pPr>
              <w:rPr>
                <w:rFonts w:hint="eastAsia" w:ascii="仿宋" w:hAnsi="仿宋" w:eastAsia="仿宋" w:cs="仿宋"/>
                <w:color w:val="auto"/>
                <w:sz w:val="24"/>
                <w:szCs w:val="24"/>
                <w:highlight w:val="none"/>
                <w:u w:val="none"/>
              </w:rPr>
            </w:pPr>
            <w:r>
              <w:rPr>
                <w:rFonts w:hint="eastAsia" w:ascii="仿宋" w:hAnsi="仿宋" w:eastAsia="仿宋" w:cs="仿宋"/>
                <w:color w:val="auto"/>
                <w:kern w:val="0"/>
                <w:sz w:val="24"/>
                <w:szCs w:val="24"/>
                <w:highlight w:val="none"/>
                <w:u w:val="none"/>
                <w:lang w:val="en-US" w:eastAsia="zh-CN"/>
              </w:rPr>
              <w:t>社区巡查发现</w:t>
            </w:r>
            <w:r>
              <w:rPr>
                <w:rFonts w:hint="eastAsia" w:ascii="仿宋" w:hAnsi="仿宋" w:eastAsia="仿宋" w:cs="仿宋"/>
                <w:color w:val="auto"/>
                <w:spacing w:val="-8"/>
                <w:kern w:val="0"/>
                <w:sz w:val="24"/>
                <w:szCs w:val="24"/>
                <w:highlight w:val="none"/>
                <w:u w:val="none"/>
              </w:rPr>
              <w:t>垃圾投放房出现破损，</w:t>
            </w:r>
            <w:r>
              <w:rPr>
                <w:rFonts w:hint="eastAsia" w:ascii="仿宋" w:hAnsi="仿宋" w:eastAsia="仿宋" w:cs="仿宋"/>
                <w:color w:val="auto"/>
                <w:spacing w:val="-8"/>
                <w:kern w:val="0"/>
                <w:sz w:val="24"/>
                <w:szCs w:val="24"/>
                <w:highlight w:val="none"/>
                <w:u w:val="none"/>
                <w:lang w:val="en-US" w:eastAsia="zh-CN"/>
              </w:rPr>
              <w:t>设施</w:t>
            </w:r>
            <w:r>
              <w:rPr>
                <w:rFonts w:hint="eastAsia" w:ascii="仿宋" w:hAnsi="仿宋" w:eastAsia="仿宋" w:cs="仿宋"/>
                <w:color w:val="auto"/>
                <w:spacing w:val="-8"/>
                <w:kern w:val="0"/>
                <w:sz w:val="24"/>
                <w:szCs w:val="24"/>
                <w:highlight w:val="none"/>
                <w:u w:val="none"/>
              </w:rPr>
              <w:t>设备损坏未及时</w:t>
            </w:r>
            <w:r>
              <w:rPr>
                <w:rFonts w:hint="default" w:ascii="仿宋" w:hAnsi="仿宋" w:eastAsia="仿宋" w:cs="仿宋"/>
                <w:color w:val="auto"/>
                <w:spacing w:val="-8"/>
                <w:kern w:val="0"/>
                <w:sz w:val="24"/>
                <w:szCs w:val="24"/>
                <w:highlight w:val="none"/>
                <w:u w:val="none"/>
              </w:rPr>
              <w:t>上报维修</w:t>
            </w:r>
            <w:r>
              <w:rPr>
                <w:rFonts w:hint="eastAsia" w:ascii="仿宋" w:hAnsi="仿宋" w:eastAsia="仿宋" w:cs="仿宋"/>
                <w:color w:val="auto"/>
                <w:spacing w:val="-8"/>
                <w:kern w:val="0"/>
                <w:sz w:val="24"/>
                <w:szCs w:val="24"/>
                <w:highlight w:val="none"/>
                <w:u w:val="none"/>
              </w:rPr>
              <w:t>的</w:t>
            </w:r>
            <w:r>
              <w:rPr>
                <w:rFonts w:hint="eastAsia" w:ascii="仿宋" w:hAnsi="仿宋" w:eastAsia="仿宋" w:cs="仿宋"/>
                <w:color w:val="auto"/>
                <w:spacing w:val="-8"/>
                <w:kern w:val="0"/>
                <w:sz w:val="24"/>
                <w:szCs w:val="24"/>
                <w:highlight w:val="none"/>
                <w:u w:val="none"/>
                <w:lang w:eastAsia="zh-CN"/>
              </w:rPr>
              <w:t>，</w:t>
            </w:r>
            <w:r>
              <w:rPr>
                <w:rFonts w:hint="eastAsia" w:ascii="仿宋" w:hAnsi="仿宋" w:eastAsia="仿宋" w:cs="仿宋"/>
                <w:color w:val="auto"/>
                <w:spacing w:val="-8"/>
                <w:kern w:val="0"/>
                <w:sz w:val="24"/>
                <w:szCs w:val="24"/>
                <w:highlight w:val="none"/>
                <w:u w:val="none"/>
              </w:rPr>
              <w:t>每处扣</w:t>
            </w:r>
            <w:r>
              <w:rPr>
                <w:rFonts w:hint="eastAsia" w:ascii="仿宋" w:hAnsi="仿宋" w:eastAsia="仿宋" w:cs="仿宋"/>
                <w:color w:val="auto"/>
                <w:spacing w:val="-8"/>
                <w:kern w:val="0"/>
                <w:sz w:val="24"/>
                <w:szCs w:val="24"/>
                <w:highlight w:val="none"/>
                <w:u w:val="none"/>
                <w:lang w:val="en-US" w:eastAsia="zh-CN"/>
              </w:rPr>
              <w:t>1</w:t>
            </w:r>
            <w:r>
              <w:rPr>
                <w:rFonts w:hint="eastAsia" w:ascii="仿宋" w:hAnsi="仿宋" w:eastAsia="仿宋" w:cs="仿宋"/>
                <w:color w:val="auto"/>
                <w:spacing w:val="-8"/>
                <w:kern w:val="0"/>
                <w:sz w:val="24"/>
                <w:szCs w:val="24"/>
                <w:highlight w:val="none"/>
                <w:u w:val="none"/>
              </w:rPr>
              <w:t>分，扣完为止。</w:t>
            </w:r>
          </w:p>
        </w:tc>
        <w:tc>
          <w:tcPr>
            <w:tcW w:w="773" w:type="dxa"/>
            <w:noWrap w:val="0"/>
            <w:vAlign w:val="center"/>
          </w:tcPr>
          <w:p w14:paraId="68C4A1F9">
            <w:pPr>
              <w:widowControl/>
              <w:jc w:val="center"/>
              <w:rPr>
                <w:rFonts w:hint="eastAsia" w:ascii="仿宋_GB2312" w:hAnsi="仿宋_GB2312" w:eastAsia="仿宋_GB2312" w:cs="仿宋_GB2312"/>
                <w:color w:val="auto"/>
                <w:kern w:val="0"/>
                <w:szCs w:val="21"/>
                <w:highlight w:val="none"/>
              </w:rPr>
            </w:pPr>
          </w:p>
        </w:tc>
      </w:tr>
      <w:tr w14:paraId="3F3C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693" w:type="dxa"/>
            <w:noWrap w:val="0"/>
            <w:vAlign w:val="center"/>
          </w:tcPr>
          <w:p w14:paraId="5788D5F2">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4</w:t>
            </w:r>
          </w:p>
        </w:tc>
        <w:tc>
          <w:tcPr>
            <w:tcW w:w="1260" w:type="dxa"/>
            <w:noWrap w:val="0"/>
            <w:vAlign w:val="center"/>
          </w:tcPr>
          <w:p w14:paraId="2925704E">
            <w:pPr>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分类效果</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u w:val="none"/>
              </w:rPr>
              <w:t>分）</w:t>
            </w:r>
          </w:p>
        </w:tc>
        <w:tc>
          <w:tcPr>
            <w:tcW w:w="743" w:type="dxa"/>
            <w:noWrap w:val="0"/>
            <w:vAlign w:val="center"/>
          </w:tcPr>
          <w:p w14:paraId="7009410F">
            <w:pPr>
              <w:widowControl/>
              <w:jc w:val="center"/>
              <w:rPr>
                <w:rFonts w:hint="default" w:ascii="仿宋" w:hAnsi="仿宋" w:eastAsia="仿宋" w:cs="仿宋"/>
                <w:color w:val="auto"/>
                <w:kern w:val="0"/>
                <w:sz w:val="24"/>
                <w:szCs w:val="24"/>
                <w:highlight w:val="none"/>
                <w:u w:val="none"/>
                <w:lang w:val="en-US"/>
              </w:rPr>
            </w:pPr>
            <w:r>
              <w:rPr>
                <w:rFonts w:hint="eastAsia" w:ascii="仿宋" w:hAnsi="仿宋" w:eastAsia="仿宋" w:cs="仿宋"/>
                <w:color w:val="auto"/>
                <w:kern w:val="0"/>
                <w:sz w:val="24"/>
                <w:szCs w:val="24"/>
                <w:highlight w:val="none"/>
                <w:u w:val="none"/>
                <w:lang w:val="en-US" w:eastAsia="zh-CN"/>
              </w:rPr>
              <w:t>20</w:t>
            </w:r>
          </w:p>
        </w:tc>
        <w:tc>
          <w:tcPr>
            <w:tcW w:w="2476" w:type="dxa"/>
            <w:noWrap w:val="0"/>
            <w:vAlign w:val="center"/>
          </w:tcPr>
          <w:p w14:paraId="43B643CA">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lang w:val="en-US" w:eastAsia="zh-CN"/>
              </w:rPr>
              <w:t>保障投放点分类质量，</w:t>
            </w:r>
            <w:r>
              <w:rPr>
                <w:rFonts w:hint="eastAsia" w:ascii="仿宋" w:hAnsi="仿宋" w:eastAsia="仿宋" w:cs="仿宋"/>
                <w:color w:val="auto"/>
                <w:kern w:val="0"/>
                <w:sz w:val="24"/>
                <w:szCs w:val="24"/>
                <w:highlight w:val="none"/>
                <w:u w:val="none"/>
              </w:rPr>
              <w:t>易腐垃圾</w:t>
            </w:r>
            <w:r>
              <w:rPr>
                <w:rFonts w:hint="eastAsia" w:ascii="仿宋" w:hAnsi="仿宋" w:eastAsia="仿宋" w:cs="仿宋"/>
                <w:color w:val="auto"/>
                <w:kern w:val="0"/>
                <w:sz w:val="24"/>
                <w:szCs w:val="24"/>
                <w:highlight w:val="none"/>
                <w:u w:val="none"/>
                <w:lang w:val="en-US" w:eastAsia="zh-CN"/>
              </w:rPr>
              <w:t>需</w:t>
            </w:r>
            <w:r>
              <w:rPr>
                <w:rFonts w:hint="eastAsia" w:ascii="仿宋" w:hAnsi="仿宋" w:eastAsia="仿宋" w:cs="仿宋"/>
                <w:color w:val="auto"/>
                <w:kern w:val="0"/>
                <w:sz w:val="24"/>
                <w:szCs w:val="24"/>
                <w:highlight w:val="none"/>
                <w:u w:val="none"/>
              </w:rPr>
              <w:t>破袋分拣。</w:t>
            </w:r>
          </w:p>
        </w:tc>
        <w:tc>
          <w:tcPr>
            <w:tcW w:w="3331" w:type="dxa"/>
            <w:noWrap w:val="0"/>
            <w:vAlign w:val="center"/>
          </w:tcPr>
          <w:p w14:paraId="32DE3B40">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lang w:val="en-US" w:eastAsia="zh-CN"/>
              </w:rPr>
              <w:t>社区巡查发现</w:t>
            </w:r>
            <w:r>
              <w:rPr>
                <w:rFonts w:hint="eastAsia" w:ascii="仿宋" w:hAnsi="仿宋" w:eastAsia="仿宋" w:cs="仿宋"/>
                <w:color w:val="auto"/>
                <w:kern w:val="0"/>
                <w:sz w:val="24"/>
                <w:szCs w:val="24"/>
                <w:highlight w:val="none"/>
                <w:u w:val="none"/>
              </w:rPr>
              <w:t>易腐垃圾</w:t>
            </w:r>
            <w:r>
              <w:rPr>
                <w:rFonts w:hint="eastAsia" w:ascii="仿宋" w:hAnsi="仿宋" w:eastAsia="仿宋" w:cs="仿宋"/>
                <w:color w:val="auto"/>
                <w:kern w:val="0"/>
                <w:sz w:val="24"/>
                <w:szCs w:val="24"/>
                <w:highlight w:val="none"/>
                <w:u w:val="none"/>
                <w:lang w:val="en-US" w:eastAsia="zh-CN"/>
              </w:rPr>
              <w:t>桶内垃圾未</w:t>
            </w:r>
            <w:r>
              <w:rPr>
                <w:rFonts w:hint="eastAsia" w:ascii="仿宋" w:hAnsi="仿宋" w:eastAsia="仿宋" w:cs="仿宋"/>
                <w:color w:val="auto"/>
                <w:kern w:val="0"/>
                <w:sz w:val="24"/>
                <w:szCs w:val="24"/>
                <w:highlight w:val="none"/>
                <w:u w:val="none"/>
              </w:rPr>
              <w:t>破袋分拣</w:t>
            </w:r>
            <w:r>
              <w:rPr>
                <w:rFonts w:hint="eastAsia" w:ascii="仿宋" w:hAnsi="仿宋" w:eastAsia="仿宋" w:cs="仿宋"/>
                <w:color w:val="auto"/>
                <w:kern w:val="0"/>
                <w:sz w:val="24"/>
                <w:szCs w:val="24"/>
                <w:highlight w:val="none"/>
                <w:u w:val="none"/>
                <w:lang w:eastAsia="zh-CN"/>
              </w:rPr>
              <w:t>，</w:t>
            </w:r>
            <w:r>
              <w:rPr>
                <w:rFonts w:hint="eastAsia" w:ascii="仿宋" w:hAnsi="仿宋" w:eastAsia="仿宋" w:cs="仿宋"/>
                <w:color w:val="auto"/>
                <w:kern w:val="0"/>
                <w:sz w:val="24"/>
                <w:szCs w:val="24"/>
                <w:highlight w:val="none"/>
                <w:u w:val="none"/>
                <w:lang w:val="en-US" w:eastAsia="zh-CN"/>
              </w:rPr>
              <w:t>运营单位有责任的，每次扣1分</w:t>
            </w:r>
            <w:r>
              <w:rPr>
                <w:rFonts w:hint="eastAsia" w:ascii="仿宋" w:hAnsi="仿宋" w:eastAsia="仿宋" w:cs="仿宋"/>
                <w:color w:val="auto"/>
                <w:spacing w:val="-8"/>
                <w:kern w:val="0"/>
                <w:sz w:val="24"/>
                <w:szCs w:val="24"/>
                <w:highlight w:val="none"/>
                <w:u w:val="none"/>
              </w:rPr>
              <w:t>，扣完为止</w:t>
            </w:r>
            <w:r>
              <w:rPr>
                <w:rFonts w:hint="eastAsia" w:ascii="仿宋" w:hAnsi="仿宋" w:eastAsia="仿宋" w:cs="仿宋"/>
                <w:color w:val="auto"/>
                <w:kern w:val="0"/>
                <w:sz w:val="24"/>
                <w:szCs w:val="24"/>
                <w:highlight w:val="none"/>
                <w:u w:val="none"/>
              </w:rPr>
              <w:t>。</w:t>
            </w:r>
          </w:p>
        </w:tc>
        <w:tc>
          <w:tcPr>
            <w:tcW w:w="773" w:type="dxa"/>
            <w:noWrap w:val="0"/>
            <w:vAlign w:val="center"/>
          </w:tcPr>
          <w:p w14:paraId="6F5B9DFB">
            <w:pPr>
              <w:widowControl/>
              <w:jc w:val="center"/>
              <w:rPr>
                <w:rFonts w:hint="eastAsia" w:ascii="仿宋_GB2312" w:hAnsi="仿宋_GB2312" w:eastAsia="仿宋_GB2312" w:cs="仿宋_GB2312"/>
                <w:color w:val="auto"/>
                <w:kern w:val="0"/>
                <w:szCs w:val="21"/>
                <w:highlight w:val="none"/>
              </w:rPr>
            </w:pPr>
          </w:p>
        </w:tc>
      </w:tr>
      <w:tr w14:paraId="6007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693" w:type="dxa"/>
            <w:noWrap w:val="0"/>
            <w:vAlign w:val="center"/>
          </w:tcPr>
          <w:p w14:paraId="2750947D">
            <w:pPr>
              <w:widowControl/>
              <w:jc w:val="center"/>
              <w:rPr>
                <w:rFonts w:hint="eastAsia"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5</w:t>
            </w:r>
          </w:p>
        </w:tc>
        <w:tc>
          <w:tcPr>
            <w:tcW w:w="1260" w:type="dxa"/>
            <w:noWrap w:val="0"/>
            <w:vAlign w:val="center"/>
          </w:tcPr>
          <w:p w14:paraId="1FADFA0C">
            <w:pPr>
              <w:widowControl/>
              <w:jc w:val="center"/>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丢包治理</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10</w:t>
            </w:r>
            <w:r>
              <w:rPr>
                <w:rFonts w:hint="eastAsia" w:ascii="仿宋" w:hAnsi="仿宋" w:eastAsia="仿宋" w:cs="仿宋"/>
                <w:color w:val="auto"/>
                <w:sz w:val="24"/>
                <w:szCs w:val="24"/>
                <w:highlight w:val="none"/>
                <w:u w:val="none"/>
              </w:rPr>
              <w:t>分）</w:t>
            </w:r>
          </w:p>
        </w:tc>
        <w:tc>
          <w:tcPr>
            <w:tcW w:w="743" w:type="dxa"/>
            <w:noWrap w:val="0"/>
            <w:vAlign w:val="center"/>
          </w:tcPr>
          <w:p w14:paraId="720215FA">
            <w:pPr>
              <w:widowControl/>
              <w:jc w:val="center"/>
              <w:rPr>
                <w:rFonts w:hint="default"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10</w:t>
            </w:r>
          </w:p>
        </w:tc>
        <w:tc>
          <w:tcPr>
            <w:tcW w:w="2476" w:type="dxa"/>
            <w:noWrap w:val="0"/>
            <w:vAlign w:val="center"/>
          </w:tcPr>
          <w:p w14:paraId="40E55BDE">
            <w:pPr>
              <w:widowControl/>
              <w:jc w:val="left"/>
              <w:rPr>
                <w:rFonts w:hint="eastAsia"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巡查清理小区落地包，引导居民定点投放。</w:t>
            </w:r>
          </w:p>
        </w:tc>
        <w:tc>
          <w:tcPr>
            <w:tcW w:w="3331" w:type="dxa"/>
            <w:noWrap w:val="0"/>
            <w:vAlign w:val="center"/>
          </w:tcPr>
          <w:p w14:paraId="3AC7071C">
            <w:pPr>
              <w:widowControl/>
              <w:jc w:val="left"/>
              <w:rPr>
                <w:rFonts w:hint="eastAsia"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小区内任一投放点周围发现1个垃圾包未及时清理的扣1分，其他位置发现1个垃圾包未及时清理的扣0.5分，扣完为止。</w:t>
            </w:r>
          </w:p>
        </w:tc>
        <w:tc>
          <w:tcPr>
            <w:tcW w:w="773" w:type="dxa"/>
            <w:noWrap w:val="0"/>
            <w:vAlign w:val="center"/>
          </w:tcPr>
          <w:p w14:paraId="797C5940">
            <w:pPr>
              <w:widowControl/>
              <w:jc w:val="center"/>
              <w:rPr>
                <w:rFonts w:hint="eastAsia" w:ascii="仿宋_GB2312" w:hAnsi="仿宋_GB2312" w:eastAsia="仿宋_GB2312" w:cs="仿宋_GB2312"/>
                <w:color w:val="auto"/>
                <w:kern w:val="0"/>
                <w:szCs w:val="21"/>
                <w:highlight w:val="none"/>
              </w:rPr>
            </w:pPr>
          </w:p>
        </w:tc>
      </w:tr>
      <w:tr w14:paraId="359C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4" w:hRule="atLeast"/>
        </w:trPr>
        <w:tc>
          <w:tcPr>
            <w:tcW w:w="693" w:type="dxa"/>
            <w:noWrap w:val="0"/>
            <w:vAlign w:val="center"/>
          </w:tcPr>
          <w:p w14:paraId="663ECA0F">
            <w:pPr>
              <w:widowControl/>
              <w:jc w:val="center"/>
              <w:rPr>
                <w:rFonts w:hint="eastAsia" w:ascii="仿宋" w:hAnsi="仿宋" w:eastAsia="仿宋" w:cs="仿宋"/>
                <w:color w:val="auto"/>
                <w:kern w:val="0"/>
                <w:sz w:val="24"/>
                <w:szCs w:val="24"/>
                <w:highlight w:val="none"/>
                <w:u w:val="none"/>
                <w:lang w:eastAsia="zh-CN"/>
              </w:rPr>
            </w:pPr>
            <w:r>
              <w:rPr>
                <w:rFonts w:hint="eastAsia" w:ascii="仿宋" w:hAnsi="仿宋" w:eastAsia="仿宋" w:cs="仿宋"/>
                <w:color w:val="auto"/>
                <w:kern w:val="0"/>
                <w:sz w:val="24"/>
                <w:szCs w:val="24"/>
                <w:highlight w:val="none"/>
                <w:u w:val="none"/>
                <w:lang w:val="en-US" w:eastAsia="zh-CN"/>
              </w:rPr>
              <w:t>6</w:t>
            </w:r>
          </w:p>
        </w:tc>
        <w:tc>
          <w:tcPr>
            <w:tcW w:w="1260" w:type="dxa"/>
            <w:noWrap w:val="0"/>
            <w:vAlign w:val="center"/>
          </w:tcPr>
          <w:p w14:paraId="4A55257A">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公众监督</w:t>
            </w:r>
          </w:p>
          <w:p w14:paraId="1BC3640B">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10</w:t>
            </w:r>
            <w:r>
              <w:rPr>
                <w:rFonts w:hint="eastAsia" w:ascii="仿宋" w:hAnsi="仿宋" w:eastAsia="仿宋" w:cs="仿宋"/>
                <w:color w:val="auto"/>
                <w:sz w:val="24"/>
                <w:szCs w:val="24"/>
                <w:highlight w:val="none"/>
                <w:u w:val="none"/>
              </w:rPr>
              <w:t>分）</w:t>
            </w:r>
          </w:p>
        </w:tc>
        <w:tc>
          <w:tcPr>
            <w:tcW w:w="743" w:type="dxa"/>
            <w:noWrap w:val="0"/>
            <w:vAlign w:val="center"/>
          </w:tcPr>
          <w:p w14:paraId="5DE622D2">
            <w:pPr>
              <w:widowControl/>
              <w:jc w:val="center"/>
              <w:rPr>
                <w:rFonts w:hint="default"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10</w:t>
            </w:r>
          </w:p>
        </w:tc>
        <w:tc>
          <w:tcPr>
            <w:tcW w:w="2476" w:type="dxa"/>
            <w:noWrap w:val="0"/>
            <w:vAlign w:val="center"/>
          </w:tcPr>
          <w:p w14:paraId="4976B963">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对上级批示落实、通报、专项整治工作开展、新闻媒体曝光、热线投诉及信访问题处置等情况进行积极整改。</w:t>
            </w:r>
          </w:p>
        </w:tc>
        <w:tc>
          <w:tcPr>
            <w:tcW w:w="3331" w:type="dxa"/>
            <w:noWrap w:val="0"/>
            <w:vAlign w:val="center"/>
          </w:tcPr>
          <w:p w14:paraId="2778F8A0">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接到业主投诉，</w:t>
            </w:r>
            <w:r>
              <w:rPr>
                <w:rFonts w:hint="eastAsia" w:ascii="仿宋" w:hAnsi="仿宋" w:eastAsia="仿宋" w:cs="仿宋"/>
                <w:color w:val="auto"/>
                <w:kern w:val="0"/>
                <w:sz w:val="24"/>
                <w:szCs w:val="24"/>
                <w:highlight w:val="none"/>
                <w:u w:val="none"/>
                <w:lang w:val="en-US" w:eastAsia="zh-CN"/>
              </w:rPr>
              <w:t>运营单位有责任的，视整改情况</w:t>
            </w:r>
            <w:r>
              <w:rPr>
                <w:rFonts w:hint="eastAsia" w:ascii="仿宋" w:hAnsi="仿宋" w:eastAsia="仿宋" w:cs="仿宋"/>
                <w:color w:val="auto"/>
                <w:kern w:val="0"/>
                <w:sz w:val="24"/>
                <w:szCs w:val="24"/>
                <w:highlight w:val="none"/>
                <w:u w:val="none"/>
              </w:rPr>
              <w:t>，每次扣</w:t>
            </w:r>
            <w:r>
              <w:rPr>
                <w:rFonts w:hint="eastAsia" w:ascii="仿宋" w:hAnsi="仿宋" w:eastAsia="仿宋" w:cs="仿宋"/>
                <w:color w:val="auto"/>
                <w:kern w:val="0"/>
                <w:sz w:val="24"/>
                <w:szCs w:val="24"/>
                <w:highlight w:val="none"/>
                <w:u w:val="none"/>
                <w:lang w:val="en-US" w:eastAsia="zh-CN"/>
              </w:rPr>
              <w:t>1-5分</w:t>
            </w:r>
            <w:r>
              <w:rPr>
                <w:rFonts w:hint="eastAsia" w:ascii="仿宋" w:hAnsi="仿宋" w:eastAsia="仿宋" w:cs="仿宋"/>
                <w:color w:val="auto"/>
                <w:kern w:val="0"/>
                <w:sz w:val="24"/>
                <w:szCs w:val="24"/>
                <w:highlight w:val="none"/>
                <w:u w:val="none"/>
                <w:lang w:eastAsia="zh-CN"/>
              </w:rPr>
              <w:t>；</w:t>
            </w:r>
            <w:r>
              <w:rPr>
                <w:rFonts w:hint="eastAsia" w:ascii="仿宋" w:hAnsi="仿宋" w:eastAsia="仿宋" w:cs="仿宋"/>
                <w:color w:val="auto"/>
                <w:kern w:val="0"/>
                <w:sz w:val="24"/>
                <w:szCs w:val="24"/>
                <w:highlight w:val="none"/>
                <w:u w:val="none"/>
              </w:rPr>
              <w:t>对专项督查的问题</w:t>
            </w:r>
            <w:r>
              <w:rPr>
                <w:rFonts w:hint="eastAsia" w:ascii="仿宋" w:hAnsi="仿宋" w:eastAsia="仿宋" w:cs="仿宋"/>
                <w:color w:val="auto"/>
                <w:kern w:val="0"/>
                <w:sz w:val="24"/>
                <w:szCs w:val="24"/>
                <w:highlight w:val="none"/>
                <w:u w:val="none"/>
                <w:lang w:eastAsia="zh-CN"/>
              </w:rPr>
              <w:t>，</w:t>
            </w:r>
            <w:r>
              <w:rPr>
                <w:rFonts w:hint="eastAsia" w:ascii="仿宋" w:hAnsi="仿宋" w:eastAsia="仿宋" w:cs="仿宋"/>
                <w:color w:val="auto"/>
                <w:kern w:val="0"/>
                <w:sz w:val="24"/>
                <w:szCs w:val="24"/>
                <w:highlight w:val="none"/>
                <w:u w:val="none"/>
                <w:lang w:val="en-US" w:eastAsia="zh-CN"/>
              </w:rPr>
              <w:t>运营单位有责任的，视整改情况</w:t>
            </w:r>
            <w:r>
              <w:rPr>
                <w:rFonts w:hint="eastAsia" w:ascii="仿宋" w:hAnsi="仿宋" w:eastAsia="仿宋" w:cs="仿宋"/>
                <w:color w:val="auto"/>
                <w:kern w:val="0"/>
                <w:sz w:val="24"/>
                <w:szCs w:val="24"/>
                <w:highlight w:val="none"/>
                <w:u w:val="none"/>
              </w:rPr>
              <w:t>，每次扣</w:t>
            </w:r>
            <w:r>
              <w:rPr>
                <w:rFonts w:hint="eastAsia" w:ascii="仿宋" w:hAnsi="仿宋" w:eastAsia="仿宋" w:cs="仿宋"/>
                <w:color w:val="auto"/>
                <w:kern w:val="0"/>
                <w:sz w:val="24"/>
                <w:szCs w:val="24"/>
                <w:highlight w:val="none"/>
                <w:u w:val="none"/>
                <w:lang w:val="en-US" w:eastAsia="zh-CN"/>
              </w:rPr>
              <w:t>1-5分</w:t>
            </w:r>
            <w:r>
              <w:rPr>
                <w:rFonts w:hint="eastAsia" w:ascii="仿宋" w:hAnsi="仿宋" w:eastAsia="仿宋" w:cs="仿宋"/>
                <w:color w:val="auto"/>
                <w:kern w:val="0"/>
                <w:sz w:val="24"/>
                <w:szCs w:val="24"/>
                <w:highlight w:val="none"/>
                <w:u w:val="none"/>
              </w:rPr>
              <w:t>；被相关媒体曝光，</w:t>
            </w:r>
            <w:r>
              <w:rPr>
                <w:rFonts w:hint="eastAsia" w:ascii="仿宋" w:hAnsi="仿宋" w:eastAsia="仿宋" w:cs="仿宋"/>
                <w:color w:val="auto"/>
                <w:kern w:val="0"/>
                <w:sz w:val="24"/>
                <w:szCs w:val="24"/>
                <w:highlight w:val="none"/>
                <w:u w:val="none"/>
                <w:lang w:val="en-US" w:eastAsia="zh-CN"/>
              </w:rPr>
              <w:t>运营单位有责任的，</w:t>
            </w:r>
            <w:r>
              <w:rPr>
                <w:rFonts w:hint="eastAsia" w:ascii="仿宋" w:hAnsi="仿宋" w:eastAsia="仿宋" w:cs="仿宋"/>
                <w:color w:val="auto"/>
                <w:kern w:val="0"/>
                <w:sz w:val="24"/>
                <w:szCs w:val="24"/>
                <w:highlight w:val="none"/>
                <w:u w:val="none"/>
              </w:rPr>
              <w:t>每次扣</w:t>
            </w:r>
            <w:r>
              <w:rPr>
                <w:rFonts w:hint="eastAsia" w:ascii="仿宋" w:hAnsi="仿宋" w:eastAsia="仿宋" w:cs="仿宋"/>
                <w:color w:val="auto"/>
                <w:kern w:val="0"/>
                <w:sz w:val="24"/>
                <w:szCs w:val="24"/>
                <w:highlight w:val="none"/>
                <w:u w:val="none"/>
                <w:lang w:val="en-US" w:eastAsia="zh-CN"/>
              </w:rPr>
              <w:t>5</w:t>
            </w:r>
            <w:r>
              <w:rPr>
                <w:rFonts w:hint="eastAsia" w:ascii="仿宋" w:hAnsi="仿宋" w:eastAsia="仿宋" w:cs="仿宋"/>
                <w:color w:val="auto"/>
                <w:kern w:val="0"/>
                <w:sz w:val="24"/>
                <w:szCs w:val="24"/>
                <w:highlight w:val="none"/>
                <w:u w:val="none"/>
              </w:rPr>
              <w:t>分。</w:t>
            </w:r>
          </w:p>
        </w:tc>
        <w:tc>
          <w:tcPr>
            <w:tcW w:w="773" w:type="dxa"/>
            <w:noWrap w:val="0"/>
            <w:vAlign w:val="center"/>
          </w:tcPr>
          <w:p w14:paraId="5694012C">
            <w:pPr>
              <w:widowControl/>
              <w:jc w:val="center"/>
              <w:rPr>
                <w:rFonts w:hint="eastAsia" w:ascii="仿宋_GB2312" w:hAnsi="仿宋_GB2312" w:eastAsia="仿宋_GB2312" w:cs="仿宋_GB2312"/>
                <w:color w:val="auto"/>
                <w:kern w:val="0"/>
                <w:szCs w:val="21"/>
                <w:highlight w:val="none"/>
              </w:rPr>
            </w:pPr>
          </w:p>
        </w:tc>
      </w:tr>
      <w:tr w14:paraId="4993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693" w:type="dxa"/>
            <w:noWrap w:val="0"/>
            <w:vAlign w:val="center"/>
          </w:tcPr>
          <w:p w14:paraId="7A115912">
            <w:pPr>
              <w:widowControl/>
              <w:jc w:val="center"/>
              <w:rPr>
                <w:rFonts w:hint="eastAsia" w:ascii="仿宋" w:hAnsi="仿宋" w:eastAsia="仿宋" w:cs="仿宋"/>
                <w:color w:val="auto"/>
                <w:kern w:val="0"/>
                <w:sz w:val="24"/>
                <w:szCs w:val="24"/>
                <w:highlight w:val="none"/>
                <w:u w:val="none"/>
                <w:lang w:eastAsia="zh-CN"/>
              </w:rPr>
            </w:pPr>
            <w:r>
              <w:rPr>
                <w:rFonts w:hint="eastAsia" w:ascii="仿宋" w:hAnsi="仿宋" w:eastAsia="仿宋" w:cs="仿宋"/>
                <w:color w:val="auto"/>
                <w:kern w:val="0"/>
                <w:sz w:val="24"/>
                <w:szCs w:val="24"/>
                <w:highlight w:val="none"/>
                <w:u w:val="none"/>
                <w:lang w:val="en-US" w:eastAsia="zh-CN"/>
              </w:rPr>
              <w:t>7</w:t>
            </w:r>
          </w:p>
        </w:tc>
        <w:tc>
          <w:tcPr>
            <w:tcW w:w="1260" w:type="dxa"/>
            <w:noWrap w:val="0"/>
            <w:vAlign w:val="center"/>
          </w:tcPr>
          <w:p w14:paraId="75A56F67">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加分项</w:t>
            </w:r>
          </w:p>
          <w:p w14:paraId="0124BE5F">
            <w:pPr>
              <w:widowControl/>
              <w:jc w:val="center"/>
              <w:rPr>
                <w:rFonts w:hint="eastAsia" w:ascii="仿宋" w:hAnsi="仿宋" w:eastAsia="仿宋" w:cs="仿宋"/>
                <w:color w:val="auto"/>
                <w:spacing w:val="-28"/>
                <w:kern w:val="0"/>
                <w:sz w:val="24"/>
                <w:szCs w:val="24"/>
                <w:highlight w:val="none"/>
                <w:u w:val="none"/>
              </w:rPr>
            </w:pPr>
            <w:r>
              <w:rPr>
                <w:rFonts w:hint="eastAsia" w:ascii="仿宋" w:hAnsi="仿宋" w:eastAsia="仿宋" w:cs="仿宋"/>
                <w:color w:val="auto"/>
                <w:kern w:val="0"/>
                <w:sz w:val="24"/>
                <w:szCs w:val="24"/>
                <w:highlight w:val="none"/>
                <w:u w:val="none"/>
              </w:rPr>
              <w:t>（10分）</w:t>
            </w:r>
          </w:p>
        </w:tc>
        <w:tc>
          <w:tcPr>
            <w:tcW w:w="743" w:type="dxa"/>
            <w:noWrap w:val="0"/>
            <w:vAlign w:val="center"/>
          </w:tcPr>
          <w:p w14:paraId="7AC32869">
            <w:pPr>
              <w:widowControl/>
              <w:jc w:val="center"/>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10</w:t>
            </w:r>
          </w:p>
        </w:tc>
        <w:tc>
          <w:tcPr>
            <w:tcW w:w="5807" w:type="dxa"/>
            <w:gridSpan w:val="2"/>
            <w:noWrap w:val="0"/>
            <w:vAlign w:val="center"/>
          </w:tcPr>
          <w:p w14:paraId="07F7CA13">
            <w:pPr>
              <w:widowControl/>
              <w:jc w:val="left"/>
              <w:rPr>
                <w:rFonts w:hint="eastAsia" w:ascii="仿宋" w:hAnsi="仿宋" w:eastAsia="仿宋" w:cs="仿宋"/>
                <w:color w:val="auto"/>
                <w:kern w:val="0"/>
                <w:sz w:val="24"/>
                <w:szCs w:val="24"/>
                <w:highlight w:val="none"/>
                <w:u w:val="none"/>
              </w:rPr>
            </w:pPr>
            <w:r>
              <w:rPr>
                <w:rFonts w:hint="eastAsia" w:ascii="仿宋" w:hAnsi="仿宋" w:eastAsia="仿宋" w:cs="仿宋"/>
                <w:color w:val="auto"/>
                <w:sz w:val="24"/>
                <w:szCs w:val="24"/>
                <w:highlight w:val="none"/>
                <w:u w:val="none"/>
              </w:rPr>
              <w:t>受省级以上媒体新闻表彰的，每件加3分；市级媒体新闻表彰的，每件加2分；受省市领导文件批示的，每件加3分；该项最高不超过10分；</w:t>
            </w:r>
          </w:p>
        </w:tc>
        <w:tc>
          <w:tcPr>
            <w:tcW w:w="773" w:type="dxa"/>
            <w:noWrap w:val="0"/>
            <w:vAlign w:val="center"/>
          </w:tcPr>
          <w:p w14:paraId="07A5EB0C">
            <w:pPr>
              <w:widowControl/>
              <w:jc w:val="center"/>
              <w:rPr>
                <w:rFonts w:hint="eastAsia" w:ascii="仿宋_GB2312" w:hAnsi="仿宋_GB2312" w:eastAsia="仿宋_GB2312" w:cs="仿宋_GB2312"/>
                <w:color w:val="auto"/>
                <w:kern w:val="0"/>
                <w:szCs w:val="21"/>
                <w:highlight w:val="none"/>
              </w:rPr>
            </w:pPr>
          </w:p>
        </w:tc>
      </w:tr>
      <w:tr w14:paraId="6588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696" w:type="dxa"/>
            <w:gridSpan w:val="3"/>
            <w:noWrap w:val="0"/>
            <w:vAlign w:val="center"/>
          </w:tcPr>
          <w:p w14:paraId="4688C110">
            <w:pPr>
              <w:widowControl/>
              <w:jc w:val="center"/>
              <w:rPr>
                <w:rFonts w:hint="eastAsia"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rPr>
              <w:t>得  分</w:t>
            </w:r>
          </w:p>
        </w:tc>
        <w:tc>
          <w:tcPr>
            <w:tcW w:w="6580" w:type="dxa"/>
            <w:gridSpan w:val="3"/>
            <w:noWrap w:val="0"/>
            <w:vAlign w:val="center"/>
          </w:tcPr>
          <w:p w14:paraId="779D694C">
            <w:pPr>
              <w:widowControl/>
              <w:jc w:val="center"/>
              <w:rPr>
                <w:rFonts w:hint="eastAsia" w:ascii="仿宋_GB2312" w:hAnsi="仿宋_GB2312" w:eastAsia="仿宋_GB2312" w:cs="仿宋_GB2312"/>
                <w:color w:val="auto"/>
                <w:kern w:val="0"/>
                <w:szCs w:val="21"/>
                <w:highlight w:val="none"/>
              </w:rPr>
            </w:pPr>
          </w:p>
        </w:tc>
      </w:tr>
    </w:tbl>
    <w:p w14:paraId="7B1E9A04">
      <w:pPr>
        <w:rPr>
          <w:rFonts w:hint="eastAsia"/>
          <w:color w:val="auto"/>
          <w:highlight w:val="none"/>
        </w:rPr>
      </w:pPr>
    </w:p>
    <w:p w14:paraId="2357D2F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747B8E3">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BDCDDD9">
      <w:pPr>
        <w:spacing w:line="480" w:lineRule="auto"/>
        <w:jc w:val="center"/>
        <w:rPr>
          <w:rFonts w:hint="eastAsia" w:ascii="仿宋" w:hAnsi="仿宋" w:eastAsia="仿宋" w:cs="仿宋"/>
          <w:b/>
          <w:color w:val="auto"/>
          <w:sz w:val="28"/>
          <w:szCs w:val="28"/>
          <w:highlight w:val="none"/>
        </w:rPr>
      </w:pPr>
    </w:p>
    <w:p w14:paraId="62691CEB">
      <w:pPr>
        <w:spacing w:line="480" w:lineRule="auto"/>
        <w:jc w:val="center"/>
        <w:rPr>
          <w:rFonts w:hint="eastAsia" w:ascii="仿宋" w:hAnsi="仿宋" w:eastAsia="仿宋" w:cs="仿宋"/>
          <w:b/>
          <w:color w:val="auto"/>
          <w:sz w:val="24"/>
          <w:highlight w:val="none"/>
        </w:rPr>
      </w:pPr>
    </w:p>
    <w:p w14:paraId="2E947785">
      <w:pPr>
        <w:spacing w:line="480" w:lineRule="auto"/>
        <w:jc w:val="center"/>
        <w:rPr>
          <w:rFonts w:hint="eastAsia" w:ascii="仿宋" w:hAnsi="仿宋" w:eastAsia="仿宋" w:cs="仿宋"/>
          <w:b/>
          <w:color w:val="auto"/>
          <w:sz w:val="24"/>
          <w:highlight w:val="none"/>
        </w:rPr>
      </w:pPr>
    </w:p>
    <w:p w14:paraId="7F77569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CEDEA1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C7C711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2C4C249">
      <w:pPr>
        <w:spacing w:before="120" w:line="22" w:lineRule="atLeast"/>
        <w:rPr>
          <w:rFonts w:hint="eastAsia" w:ascii="仿宋" w:hAnsi="仿宋" w:eastAsia="仿宋" w:cs="仿宋"/>
          <w:color w:val="auto"/>
          <w:sz w:val="24"/>
          <w:highlight w:val="none"/>
        </w:rPr>
      </w:pPr>
    </w:p>
    <w:p w14:paraId="586CAAD2">
      <w:pPr>
        <w:pStyle w:val="3"/>
        <w:rPr>
          <w:rFonts w:hint="eastAsia" w:ascii="仿宋" w:hAnsi="仿宋" w:eastAsia="仿宋" w:cs="仿宋"/>
          <w:color w:val="auto"/>
          <w:highlight w:val="none"/>
        </w:rPr>
      </w:pPr>
    </w:p>
    <w:p w14:paraId="3FC22126">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C931DF1">
      <w:pPr>
        <w:pStyle w:val="598"/>
        <w:spacing w:before="120" w:line="22" w:lineRule="atLeast"/>
        <w:rPr>
          <w:rFonts w:hint="eastAsia" w:ascii="仿宋" w:hAnsi="仿宋" w:eastAsia="仿宋" w:cs="仿宋"/>
          <w:color w:val="auto"/>
          <w:szCs w:val="24"/>
          <w:highlight w:val="none"/>
        </w:rPr>
      </w:pPr>
    </w:p>
    <w:p w14:paraId="6A2AE883">
      <w:pPr>
        <w:pStyle w:val="598"/>
        <w:spacing w:before="120" w:line="22" w:lineRule="atLeast"/>
        <w:rPr>
          <w:rFonts w:hint="eastAsia" w:ascii="仿宋" w:hAnsi="仿宋" w:eastAsia="仿宋" w:cs="仿宋"/>
          <w:color w:val="auto"/>
          <w:szCs w:val="24"/>
          <w:highlight w:val="none"/>
        </w:rPr>
      </w:pPr>
    </w:p>
    <w:p w14:paraId="746DE00E">
      <w:pPr>
        <w:rPr>
          <w:rFonts w:hint="eastAsia" w:ascii="仿宋" w:hAnsi="仿宋" w:eastAsia="仿宋" w:cs="仿宋"/>
          <w:color w:val="auto"/>
          <w:sz w:val="24"/>
          <w:highlight w:val="none"/>
        </w:rPr>
      </w:pPr>
    </w:p>
    <w:p w14:paraId="43DD9BE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117CFFA">
      <w:pPr>
        <w:spacing w:before="120" w:line="22" w:lineRule="atLeast"/>
        <w:rPr>
          <w:rFonts w:hint="eastAsia" w:ascii="仿宋" w:hAnsi="仿宋" w:eastAsia="仿宋" w:cs="仿宋"/>
          <w:color w:val="auto"/>
          <w:sz w:val="24"/>
          <w:highlight w:val="none"/>
        </w:rPr>
      </w:pPr>
    </w:p>
    <w:p w14:paraId="396B2453">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3CB7930">
      <w:pPr>
        <w:spacing w:before="120" w:line="22" w:lineRule="atLeast"/>
        <w:rPr>
          <w:rFonts w:hint="eastAsia" w:ascii="仿宋" w:hAnsi="仿宋" w:eastAsia="仿宋" w:cs="仿宋"/>
          <w:color w:val="auto"/>
          <w:sz w:val="24"/>
          <w:highlight w:val="none"/>
        </w:rPr>
      </w:pPr>
    </w:p>
    <w:p w14:paraId="4142813B">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4E60337">
      <w:pPr>
        <w:spacing w:before="120" w:line="22" w:lineRule="atLeast"/>
        <w:rPr>
          <w:rFonts w:hint="eastAsia" w:ascii="仿宋" w:hAnsi="仿宋" w:eastAsia="仿宋" w:cs="仿宋"/>
          <w:color w:val="auto"/>
          <w:sz w:val="24"/>
          <w:highlight w:val="none"/>
        </w:rPr>
      </w:pPr>
    </w:p>
    <w:p w14:paraId="3BCEFE1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B769E54">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4DB98881">
      <w:pPr>
        <w:rPr>
          <w:rFonts w:hint="eastAsia" w:ascii="仿宋" w:hAnsi="仿宋" w:eastAsia="仿宋" w:cs="仿宋"/>
          <w:b/>
          <w:color w:val="auto"/>
          <w:sz w:val="24"/>
          <w:highlight w:val="none"/>
        </w:rPr>
      </w:pPr>
    </w:p>
    <w:p w14:paraId="661D17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6957D2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1A6729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52" w:name="_Toc28855"/>
      <w:bookmarkStart w:id="53" w:name="_Toc20421"/>
      <w:bookmarkStart w:id="54" w:name="_Toc22967"/>
      <w:bookmarkStart w:id="55" w:name="_Toc19273"/>
      <w:bookmarkStart w:id="56" w:name="_Toc15367"/>
      <w:r>
        <w:rPr>
          <w:rFonts w:hint="eastAsia" w:ascii="仿宋" w:hAnsi="仿宋" w:eastAsia="仿宋" w:cs="仿宋"/>
          <w:b/>
          <w:color w:val="auto"/>
          <w:sz w:val="24"/>
          <w:highlight w:val="none"/>
        </w:rPr>
        <w:t>1.1 合同组成部分</w:t>
      </w:r>
      <w:bookmarkEnd w:id="52"/>
      <w:bookmarkEnd w:id="53"/>
      <w:bookmarkEnd w:id="54"/>
      <w:bookmarkEnd w:id="55"/>
      <w:bookmarkEnd w:id="56"/>
    </w:p>
    <w:p w14:paraId="257BE1E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FBC9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A7D68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6563E9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87806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38E619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3258F1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7" w:name="_Toc22185"/>
      <w:bookmarkStart w:id="58" w:name="_Toc18585"/>
      <w:bookmarkStart w:id="59" w:name="_Toc2918"/>
      <w:bookmarkStart w:id="60" w:name="_Toc6311"/>
      <w:bookmarkStart w:id="61" w:name="_Toc6773"/>
      <w:r>
        <w:rPr>
          <w:rFonts w:hint="eastAsia" w:ascii="仿宋" w:hAnsi="仿宋" w:eastAsia="仿宋" w:cs="仿宋"/>
          <w:b/>
          <w:color w:val="auto"/>
          <w:sz w:val="24"/>
          <w:highlight w:val="none"/>
        </w:rPr>
        <w:t>1.2 标的</w:t>
      </w:r>
      <w:bookmarkEnd w:id="57"/>
      <w:bookmarkEnd w:id="58"/>
      <w:bookmarkEnd w:id="59"/>
      <w:bookmarkEnd w:id="60"/>
      <w:bookmarkEnd w:id="61"/>
    </w:p>
    <w:p w14:paraId="39E8EC6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42245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B2A6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CE10EEF">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AB615DA">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4F12B5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62" w:name="_Toc13918"/>
      <w:bookmarkStart w:id="63" w:name="_Toc21124"/>
      <w:bookmarkStart w:id="64" w:name="_Toc1386"/>
      <w:bookmarkStart w:id="65" w:name="_Toc4929"/>
      <w:bookmarkStart w:id="66"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8555B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A97132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0C67E6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2"/>
      <w:bookmarkEnd w:id="63"/>
      <w:bookmarkEnd w:id="64"/>
      <w:bookmarkEnd w:id="65"/>
      <w:bookmarkEnd w:id="66"/>
    </w:p>
    <w:p w14:paraId="4F2048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1179D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F5CA0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8D9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E601E9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416D40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EEA61A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63B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2AD65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4CB82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1D72D0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EA8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ED0CE6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E914C1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6221FB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B73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F68658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814CC8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C3B56B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CD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36B01F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14CBF9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9985C0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B90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7AFC4D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BE12F2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72FA444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7" w:name="_Toc30158"/>
      <w:bookmarkStart w:id="68" w:name="_Toc30506"/>
      <w:bookmarkStart w:id="69" w:name="_Toc3654"/>
      <w:bookmarkStart w:id="70" w:name="_Toc14993"/>
      <w:bookmarkStart w:id="71"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AFB3B54">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7"/>
    <w:bookmarkEnd w:id="68"/>
    <w:bookmarkEnd w:id="69"/>
    <w:bookmarkEnd w:id="70"/>
    <w:bookmarkEnd w:id="71"/>
    <w:p w14:paraId="0DCDAF16">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72" w:name="_Toc10340"/>
      <w:bookmarkStart w:id="73" w:name="_Toc22618"/>
      <w:bookmarkStart w:id="74" w:name="_Toc1814"/>
      <w:bookmarkStart w:id="75" w:name="_Toc8772"/>
      <w:bookmarkStart w:id="76" w:name="_Toc11108"/>
      <w:bookmarkStart w:id="77" w:name="_Toc3625"/>
      <w:bookmarkStart w:id="78" w:name="_Toc4760"/>
      <w:bookmarkStart w:id="79" w:name="_Toc31421"/>
      <w:r>
        <w:rPr>
          <w:rFonts w:hint="eastAsia" w:ascii="仿宋" w:hAnsi="仿宋" w:eastAsia="仿宋" w:cs="仿宋"/>
          <w:b/>
          <w:color w:val="auto"/>
          <w:highlight w:val="none"/>
        </w:rPr>
        <w:t>1.4履约保证金</w:t>
      </w:r>
    </w:p>
    <w:p w14:paraId="15D6D3C2">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86E10E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E1D173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26C2234">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42A920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EC0379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72"/>
      <w:bookmarkEnd w:id="73"/>
      <w:bookmarkEnd w:id="74"/>
      <w:r>
        <w:rPr>
          <w:rFonts w:hint="eastAsia" w:ascii="仿宋" w:hAnsi="仿宋" w:eastAsia="仿宋" w:cs="仿宋"/>
          <w:b/>
          <w:color w:val="auto"/>
          <w:sz w:val="24"/>
          <w:highlight w:val="none"/>
        </w:rPr>
        <w:t>预付款</w:t>
      </w:r>
    </w:p>
    <w:p w14:paraId="5739C26A">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94FE47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F5B8814">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91A80CC">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BA4728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0F468DA4">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3769F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12F4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5"/>
      <w:bookmarkEnd w:id="76"/>
      <w:bookmarkEnd w:id="77"/>
      <w:bookmarkEnd w:id="78"/>
      <w:bookmarkEnd w:id="79"/>
    </w:p>
    <w:p w14:paraId="4078A5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8F16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B0113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DB8E5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80" w:name="_Toc3079"/>
      <w:bookmarkStart w:id="81" w:name="_Toc8586"/>
      <w:bookmarkStart w:id="82" w:name="_Toc2375"/>
      <w:bookmarkStart w:id="83" w:name="_Toc24662"/>
      <w:bookmarkStart w:id="84" w:name="_Toc5698"/>
      <w:r>
        <w:rPr>
          <w:rFonts w:hint="eastAsia" w:ascii="仿宋" w:hAnsi="仿宋" w:eastAsia="仿宋" w:cs="仿宋"/>
          <w:bCs/>
          <w:color w:val="auto"/>
          <w:sz w:val="24"/>
          <w:highlight w:val="none"/>
        </w:rPr>
        <w:t>1.7.4若服务涉及货物的，则货物的：</w:t>
      </w:r>
    </w:p>
    <w:p w14:paraId="4CB85B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5EEDB6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61D9C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6A4CC3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0"/>
      <w:bookmarkEnd w:id="81"/>
      <w:bookmarkEnd w:id="82"/>
      <w:bookmarkEnd w:id="83"/>
      <w:bookmarkEnd w:id="84"/>
    </w:p>
    <w:p w14:paraId="16AF76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7D30C7F">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628D2E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CF5123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5" w:name="_Toc26807"/>
      <w:bookmarkStart w:id="86" w:name="_Toc9497"/>
      <w:bookmarkStart w:id="87" w:name="_Toc18683"/>
      <w:bookmarkStart w:id="88" w:name="_Toc30329"/>
      <w:bookmarkStart w:id="89"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ACE353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155F1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96D9D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5"/>
    <w:bookmarkEnd w:id="86"/>
    <w:bookmarkEnd w:id="87"/>
    <w:bookmarkEnd w:id="88"/>
    <w:bookmarkEnd w:id="89"/>
    <w:p w14:paraId="1510BBC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0" w:name="_Toc16021"/>
      <w:bookmarkStart w:id="91" w:name="_Toc15583"/>
      <w:bookmarkStart w:id="92" w:name="_Toc28375"/>
      <w:r>
        <w:rPr>
          <w:rFonts w:hint="eastAsia" w:ascii="仿宋" w:hAnsi="仿宋" w:eastAsia="仿宋" w:cs="仿宋"/>
          <w:b/>
          <w:color w:val="auto"/>
          <w:sz w:val="24"/>
          <w:highlight w:val="none"/>
        </w:rPr>
        <w:t>1.9合同争议的解决</w:t>
      </w:r>
      <w:bookmarkEnd w:id="90"/>
      <w:bookmarkEnd w:id="91"/>
      <w:bookmarkEnd w:id="92"/>
    </w:p>
    <w:p w14:paraId="439C48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06D652C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3" w:name="_Toc11173"/>
      <w:bookmarkStart w:id="94" w:name="_Toc7245"/>
      <w:bookmarkStart w:id="95" w:name="_Toc15322"/>
      <w:r>
        <w:rPr>
          <w:rFonts w:hint="eastAsia" w:ascii="仿宋" w:hAnsi="仿宋" w:eastAsia="仿宋" w:cs="仿宋"/>
          <w:b/>
          <w:color w:val="auto"/>
          <w:sz w:val="24"/>
          <w:highlight w:val="none"/>
        </w:rPr>
        <w:t>2.0 合同生效</w:t>
      </w:r>
      <w:bookmarkEnd w:id="93"/>
      <w:bookmarkEnd w:id="94"/>
      <w:bookmarkEnd w:id="95"/>
    </w:p>
    <w:p w14:paraId="1AE6AD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4B2F9F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55C9C2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565A79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B3E49E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0F9A31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BF3DF5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FD7A5A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BDFFDD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00D0E6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91FB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79C23B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CD92B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EA6C2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8AB49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586C2A2">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964DE80">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43A98973">
      <w:pPr>
        <w:spacing w:line="560" w:lineRule="exact"/>
        <w:ind w:firstLine="482" w:firstLineChars="200"/>
        <w:outlineLvl w:val="0"/>
        <w:rPr>
          <w:rFonts w:hint="eastAsia" w:ascii="仿宋" w:hAnsi="仿宋" w:eastAsia="仿宋" w:cs="仿宋"/>
          <w:b/>
          <w:color w:val="auto"/>
          <w:sz w:val="24"/>
          <w:highlight w:val="none"/>
        </w:rPr>
      </w:pPr>
      <w:bookmarkStart w:id="96" w:name="_Toc31297"/>
      <w:bookmarkStart w:id="97" w:name="_Toc19680"/>
      <w:bookmarkStart w:id="98" w:name="_Toc14021"/>
      <w:bookmarkStart w:id="99" w:name="_Toc25079"/>
      <w:bookmarkStart w:id="100" w:name="_Toc5228"/>
      <w:r>
        <w:rPr>
          <w:rFonts w:hint="eastAsia" w:ascii="仿宋" w:hAnsi="仿宋" w:eastAsia="仿宋" w:cs="仿宋"/>
          <w:b/>
          <w:color w:val="auto"/>
          <w:sz w:val="24"/>
          <w:highlight w:val="none"/>
        </w:rPr>
        <w:t>2.1 定义</w:t>
      </w:r>
      <w:bookmarkEnd w:id="96"/>
      <w:bookmarkEnd w:id="97"/>
      <w:bookmarkEnd w:id="98"/>
      <w:bookmarkEnd w:id="99"/>
      <w:bookmarkEnd w:id="100"/>
    </w:p>
    <w:p w14:paraId="2E82DA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FE7F0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E27E7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0CF5B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1761A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0C1B4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2456F4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185CACBA">
      <w:pPr>
        <w:spacing w:line="560" w:lineRule="exact"/>
        <w:ind w:firstLine="482" w:firstLineChars="200"/>
        <w:outlineLvl w:val="0"/>
        <w:rPr>
          <w:rFonts w:hint="eastAsia" w:ascii="仿宋" w:hAnsi="仿宋" w:eastAsia="仿宋" w:cs="仿宋"/>
          <w:b/>
          <w:color w:val="auto"/>
          <w:sz w:val="24"/>
          <w:highlight w:val="none"/>
        </w:rPr>
      </w:pPr>
      <w:bookmarkStart w:id="101" w:name="_Toc31402"/>
      <w:bookmarkStart w:id="102" w:name="_Toc3769"/>
      <w:bookmarkStart w:id="103" w:name="_Toc23289"/>
      <w:bookmarkStart w:id="104" w:name="_Toc19539"/>
      <w:bookmarkStart w:id="105" w:name="_Toc16752"/>
      <w:r>
        <w:rPr>
          <w:rFonts w:hint="eastAsia" w:ascii="仿宋" w:hAnsi="仿宋" w:eastAsia="仿宋" w:cs="仿宋"/>
          <w:b/>
          <w:color w:val="auto"/>
          <w:sz w:val="24"/>
          <w:highlight w:val="none"/>
        </w:rPr>
        <w:t>2.2 技术规范</w:t>
      </w:r>
      <w:bookmarkEnd w:id="101"/>
      <w:bookmarkEnd w:id="102"/>
      <w:bookmarkEnd w:id="103"/>
      <w:bookmarkEnd w:id="104"/>
      <w:bookmarkEnd w:id="105"/>
    </w:p>
    <w:p w14:paraId="2000BC0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14E8DA3">
      <w:pPr>
        <w:spacing w:line="560" w:lineRule="exact"/>
        <w:ind w:firstLine="482" w:firstLineChars="200"/>
        <w:outlineLvl w:val="0"/>
        <w:rPr>
          <w:rFonts w:hint="eastAsia" w:ascii="仿宋" w:hAnsi="仿宋" w:eastAsia="仿宋" w:cs="仿宋"/>
          <w:b/>
          <w:color w:val="auto"/>
          <w:sz w:val="24"/>
          <w:highlight w:val="none"/>
        </w:rPr>
      </w:pPr>
      <w:bookmarkStart w:id="106" w:name="_Toc9161"/>
      <w:bookmarkStart w:id="107" w:name="_Toc4133"/>
      <w:bookmarkStart w:id="108" w:name="_Toc13673"/>
      <w:bookmarkStart w:id="109" w:name="_Toc12412"/>
      <w:bookmarkStart w:id="110" w:name="_Toc27945"/>
      <w:r>
        <w:rPr>
          <w:rFonts w:hint="eastAsia" w:ascii="仿宋" w:hAnsi="仿宋" w:eastAsia="仿宋" w:cs="仿宋"/>
          <w:b/>
          <w:color w:val="auto"/>
          <w:sz w:val="24"/>
          <w:highlight w:val="none"/>
        </w:rPr>
        <w:t>2.3 知识产权</w:t>
      </w:r>
      <w:bookmarkEnd w:id="106"/>
      <w:bookmarkEnd w:id="107"/>
      <w:bookmarkEnd w:id="108"/>
      <w:bookmarkEnd w:id="109"/>
      <w:bookmarkEnd w:id="110"/>
    </w:p>
    <w:p w14:paraId="6DC024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E8FD6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26E74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1EA8A7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903E5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64BE30E">
      <w:pPr>
        <w:spacing w:line="560" w:lineRule="exact"/>
        <w:ind w:firstLine="482" w:firstLineChars="200"/>
        <w:outlineLvl w:val="0"/>
        <w:rPr>
          <w:rFonts w:hint="eastAsia" w:ascii="仿宋" w:hAnsi="仿宋" w:eastAsia="仿宋" w:cs="仿宋"/>
          <w:b/>
          <w:color w:val="auto"/>
          <w:sz w:val="24"/>
          <w:highlight w:val="none"/>
        </w:rPr>
      </w:pPr>
      <w:bookmarkStart w:id="111" w:name="_Toc15447"/>
      <w:bookmarkStart w:id="112" w:name="_Toc31233"/>
      <w:bookmarkStart w:id="113" w:name="_Toc22011"/>
      <w:bookmarkStart w:id="114" w:name="_Toc26555"/>
      <w:bookmarkStart w:id="115" w:name="_Toc32670"/>
      <w:r>
        <w:rPr>
          <w:rFonts w:hint="eastAsia" w:ascii="仿宋" w:hAnsi="仿宋" w:eastAsia="仿宋" w:cs="仿宋"/>
          <w:b/>
          <w:color w:val="auto"/>
          <w:sz w:val="24"/>
          <w:highlight w:val="none"/>
        </w:rPr>
        <w:t>2.5 结算方式和付款条件</w:t>
      </w:r>
      <w:bookmarkEnd w:id="111"/>
      <w:bookmarkEnd w:id="112"/>
      <w:bookmarkEnd w:id="113"/>
      <w:bookmarkEnd w:id="114"/>
      <w:bookmarkEnd w:id="115"/>
    </w:p>
    <w:p w14:paraId="1357B5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A814AF">
      <w:pPr>
        <w:spacing w:line="560" w:lineRule="exact"/>
        <w:ind w:firstLine="482" w:firstLineChars="200"/>
        <w:outlineLvl w:val="0"/>
        <w:rPr>
          <w:rFonts w:hint="eastAsia" w:ascii="仿宋" w:hAnsi="仿宋" w:eastAsia="仿宋" w:cs="仿宋"/>
          <w:b/>
          <w:color w:val="auto"/>
          <w:sz w:val="24"/>
          <w:highlight w:val="none"/>
        </w:rPr>
      </w:pPr>
      <w:bookmarkStart w:id="116" w:name="_Toc16163"/>
      <w:bookmarkStart w:id="117" w:name="_Toc13154"/>
      <w:bookmarkStart w:id="118" w:name="_Toc13467"/>
      <w:bookmarkStart w:id="119" w:name="_Toc30507"/>
      <w:bookmarkStart w:id="120" w:name="_Toc18990"/>
      <w:r>
        <w:rPr>
          <w:rFonts w:hint="eastAsia" w:ascii="仿宋" w:hAnsi="仿宋" w:eastAsia="仿宋" w:cs="仿宋"/>
          <w:b/>
          <w:color w:val="auto"/>
          <w:sz w:val="24"/>
          <w:highlight w:val="none"/>
        </w:rPr>
        <w:t>2.6 技术资料和保密义务</w:t>
      </w:r>
      <w:bookmarkEnd w:id="116"/>
      <w:bookmarkEnd w:id="117"/>
      <w:bookmarkEnd w:id="118"/>
      <w:bookmarkEnd w:id="119"/>
      <w:bookmarkEnd w:id="120"/>
    </w:p>
    <w:p w14:paraId="7FC919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15D9CA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F83381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ADBB411">
      <w:pPr>
        <w:spacing w:line="560" w:lineRule="exact"/>
        <w:ind w:firstLine="482" w:firstLineChars="200"/>
        <w:outlineLvl w:val="0"/>
        <w:rPr>
          <w:rFonts w:hint="eastAsia" w:ascii="仿宋" w:hAnsi="仿宋" w:eastAsia="仿宋" w:cs="仿宋"/>
          <w:b/>
          <w:color w:val="auto"/>
          <w:sz w:val="24"/>
          <w:highlight w:val="none"/>
        </w:rPr>
      </w:pPr>
      <w:bookmarkStart w:id="121" w:name="_Toc19069"/>
      <w:r>
        <w:rPr>
          <w:rFonts w:hint="eastAsia" w:ascii="仿宋" w:hAnsi="仿宋" w:eastAsia="仿宋" w:cs="仿宋"/>
          <w:b/>
          <w:color w:val="auto"/>
          <w:sz w:val="24"/>
          <w:highlight w:val="none"/>
        </w:rPr>
        <w:t>2.7 质量保证</w:t>
      </w:r>
      <w:bookmarkEnd w:id="121"/>
    </w:p>
    <w:p w14:paraId="524FB2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D8E44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24AD405">
      <w:pPr>
        <w:spacing w:line="560" w:lineRule="exact"/>
        <w:ind w:firstLine="482" w:firstLineChars="200"/>
        <w:outlineLvl w:val="0"/>
        <w:rPr>
          <w:rFonts w:hint="eastAsia" w:ascii="仿宋" w:hAnsi="仿宋" w:eastAsia="仿宋" w:cs="仿宋"/>
          <w:b/>
          <w:color w:val="auto"/>
          <w:sz w:val="24"/>
          <w:highlight w:val="none"/>
        </w:rPr>
      </w:pPr>
      <w:bookmarkStart w:id="122" w:name="_Toc22267"/>
      <w:r>
        <w:rPr>
          <w:rFonts w:hint="eastAsia" w:ascii="仿宋" w:hAnsi="仿宋" w:eastAsia="仿宋" w:cs="仿宋"/>
          <w:b/>
          <w:color w:val="auto"/>
          <w:sz w:val="24"/>
          <w:highlight w:val="none"/>
        </w:rPr>
        <w:t>2.8 延迟履行</w:t>
      </w:r>
      <w:bookmarkEnd w:id="122"/>
    </w:p>
    <w:p w14:paraId="4031817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80CEA0E">
      <w:pPr>
        <w:spacing w:line="560" w:lineRule="exact"/>
        <w:ind w:firstLine="482" w:firstLineChars="200"/>
        <w:outlineLvl w:val="0"/>
        <w:rPr>
          <w:rFonts w:hint="eastAsia" w:ascii="仿宋" w:hAnsi="仿宋" w:eastAsia="仿宋" w:cs="仿宋"/>
          <w:b/>
          <w:color w:val="auto"/>
          <w:sz w:val="24"/>
          <w:highlight w:val="none"/>
        </w:rPr>
      </w:pPr>
      <w:bookmarkStart w:id="123" w:name="_Toc10611"/>
      <w:r>
        <w:rPr>
          <w:rFonts w:hint="eastAsia" w:ascii="仿宋" w:hAnsi="仿宋" w:eastAsia="仿宋" w:cs="仿宋"/>
          <w:b/>
          <w:color w:val="auto"/>
          <w:sz w:val="24"/>
          <w:highlight w:val="none"/>
        </w:rPr>
        <w:t>2.9 合同变更</w:t>
      </w:r>
      <w:bookmarkEnd w:id="123"/>
    </w:p>
    <w:p w14:paraId="6F2AD2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C6A4D6A">
      <w:pPr>
        <w:spacing w:line="560" w:lineRule="exact"/>
        <w:ind w:firstLine="482" w:firstLineChars="200"/>
        <w:outlineLvl w:val="0"/>
        <w:rPr>
          <w:rFonts w:hint="eastAsia" w:ascii="仿宋" w:hAnsi="仿宋" w:eastAsia="仿宋" w:cs="仿宋"/>
          <w:b/>
          <w:color w:val="auto"/>
          <w:sz w:val="24"/>
          <w:highlight w:val="none"/>
        </w:rPr>
      </w:pPr>
      <w:bookmarkStart w:id="124" w:name="_Toc23368"/>
      <w:bookmarkStart w:id="125" w:name="_Toc21830"/>
      <w:bookmarkStart w:id="126" w:name="_Toc26689"/>
      <w:bookmarkStart w:id="127" w:name="_Toc42"/>
      <w:bookmarkStart w:id="128" w:name="_Toc10663"/>
      <w:r>
        <w:rPr>
          <w:rFonts w:hint="eastAsia" w:ascii="仿宋" w:hAnsi="仿宋" w:eastAsia="仿宋" w:cs="仿宋"/>
          <w:b/>
          <w:color w:val="auto"/>
          <w:sz w:val="24"/>
          <w:highlight w:val="none"/>
        </w:rPr>
        <w:t>2.10 合同转让和分包</w:t>
      </w:r>
      <w:bookmarkEnd w:id="124"/>
      <w:bookmarkEnd w:id="125"/>
      <w:bookmarkEnd w:id="126"/>
      <w:bookmarkEnd w:id="127"/>
      <w:bookmarkEnd w:id="128"/>
    </w:p>
    <w:p w14:paraId="21758C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9EFE14E">
      <w:pPr>
        <w:spacing w:line="560" w:lineRule="exact"/>
        <w:ind w:firstLine="482" w:firstLineChars="200"/>
        <w:outlineLvl w:val="0"/>
        <w:rPr>
          <w:rFonts w:hint="eastAsia" w:ascii="仿宋" w:hAnsi="仿宋" w:eastAsia="仿宋" w:cs="仿宋"/>
          <w:b/>
          <w:color w:val="auto"/>
          <w:sz w:val="24"/>
          <w:highlight w:val="none"/>
        </w:rPr>
      </w:pPr>
      <w:bookmarkStart w:id="129" w:name="_Toc25571"/>
      <w:bookmarkStart w:id="130" w:name="_Toc32494"/>
      <w:bookmarkStart w:id="131" w:name="_Toc14371"/>
      <w:bookmarkStart w:id="132" w:name="_Toc26633"/>
      <w:bookmarkStart w:id="133" w:name="_Toc4720"/>
      <w:r>
        <w:rPr>
          <w:rFonts w:hint="eastAsia" w:ascii="仿宋" w:hAnsi="仿宋" w:eastAsia="仿宋" w:cs="仿宋"/>
          <w:b/>
          <w:color w:val="auto"/>
          <w:sz w:val="24"/>
          <w:highlight w:val="none"/>
        </w:rPr>
        <w:t>2.11 不可抗力</w:t>
      </w:r>
      <w:bookmarkEnd w:id="129"/>
      <w:bookmarkEnd w:id="130"/>
      <w:bookmarkEnd w:id="131"/>
      <w:bookmarkEnd w:id="132"/>
      <w:bookmarkEnd w:id="133"/>
    </w:p>
    <w:p w14:paraId="3635201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65181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0D01E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C6D18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4204523F">
      <w:pPr>
        <w:spacing w:line="560" w:lineRule="exact"/>
        <w:ind w:firstLine="482" w:firstLineChars="200"/>
        <w:outlineLvl w:val="0"/>
        <w:rPr>
          <w:rFonts w:hint="eastAsia" w:ascii="仿宋" w:hAnsi="仿宋" w:eastAsia="仿宋" w:cs="仿宋"/>
          <w:b/>
          <w:color w:val="auto"/>
          <w:sz w:val="24"/>
          <w:highlight w:val="none"/>
        </w:rPr>
      </w:pPr>
      <w:bookmarkStart w:id="134" w:name="_Toc23854"/>
      <w:bookmarkStart w:id="135" w:name="_Toc3638"/>
      <w:bookmarkStart w:id="136" w:name="_Toc24465"/>
      <w:bookmarkStart w:id="137" w:name="_Toc25783"/>
      <w:bookmarkStart w:id="138" w:name="_Toc14115"/>
      <w:r>
        <w:rPr>
          <w:rFonts w:hint="eastAsia" w:ascii="仿宋" w:hAnsi="仿宋" w:eastAsia="仿宋" w:cs="仿宋"/>
          <w:b/>
          <w:color w:val="auto"/>
          <w:sz w:val="24"/>
          <w:highlight w:val="none"/>
        </w:rPr>
        <w:t>2.12 税费</w:t>
      </w:r>
      <w:bookmarkEnd w:id="134"/>
      <w:bookmarkEnd w:id="135"/>
      <w:bookmarkEnd w:id="136"/>
      <w:bookmarkEnd w:id="137"/>
      <w:bookmarkEnd w:id="138"/>
    </w:p>
    <w:p w14:paraId="1E1C5C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CC441AE">
      <w:pPr>
        <w:spacing w:line="560" w:lineRule="exact"/>
        <w:ind w:firstLine="482" w:firstLineChars="200"/>
        <w:outlineLvl w:val="0"/>
        <w:rPr>
          <w:rFonts w:hint="eastAsia" w:ascii="仿宋" w:hAnsi="仿宋" w:eastAsia="仿宋" w:cs="仿宋"/>
          <w:b/>
          <w:color w:val="auto"/>
          <w:sz w:val="24"/>
          <w:highlight w:val="none"/>
        </w:rPr>
      </w:pPr>
      <w:bookmarkStart w:id="139" w:name="_Toc26883"/>
      <w:bookmarkStart w:id="140" w:name="_Toc14814"/>
      <w:bookmarkStart w:id="141" w:name="_Toc30105"/>
      <w:bookmarkStart w:id="142" w:name="_Toc25525"/>
      <w:bookmarkStart w:id="143" w:name="_Toc7315"/>
      <w:r>
        <w:rPr>
          <w:rFonts w:hint="eastAsia" w:ascii="仿宋" w:hAnsi="仿宋" w:eastAsia="仿宋" w:cs="仿宋"/>
          <w:b/>
          <w:color w:val="auto"/>
          <w:sz w:val="24"/>
          <w:highlight w:val="none"/>
        </w:rPr>
        <w:t>2.13 乙方破产</w:t>
      </w:r>
      <w:bookmarkEnd w:id="139"/>
      <w:bookmarkEnd w:id="140"/>
      <w:bookmarkEnd w:id="141"/>
      <w:bookmarkEnd w:id="142"/>
      <w:bookmarkEnd w:id="143"/>
    </w:p>
    <w:p w14:paraId="24190D8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913F0D4">
      <w:pPr>
        <w:spacing w:line="560" w:lineRule="exact"/>
        <w:ind w:firstLine="482" w:firstLineChars="200"/>
        <w:outlineLvl w:val="0"/>
        <w:rPr>
          <w:rFonts w:hint="eastAsia" w:ascii="仿宋" w:hAnsi="仿宋" w:eastAsia="仿宋" w:cs="仿宋"/>
          <w:b/>
          <w:color w:val="auto"/>
          <w:sz w:val="24"/>
          <w:highlight w:val="none"/>
        </w:rPr>
      </w:pPr>
      <w:bookmarkStart w:id="144" w:name="_Toc2016"/>
      <w:bookmarkStart w:id="145" w:name="_Toc23323"/>
      <w:bookmarkStart w:id="146" w:name="_Toc1123"/>
      <w:r>
        <w:rPr>
          <w:rFonts w:hint="eastAsia" w:ascii="仿宋" w:hAnsi="仿宋" w:eastAsia="仿宋" w:cs="仿宋"/>
          <w:b/>
          <w:color w:val="auto"/>
          <w:sz w:val="24"/>
          <w:highlight w:val="none"/>
        </w:rPr>
        <w:t>2.14 合同中止、终止</w:t>
      </w:r>
      <w:bookmarkEnd w:id="144"/>
      <w:bookmarkEnd w:id="145"/>
      <w:bookmarkEnd w:id="146"/>
    </w:p>
    <w:p w14:paraId="29A2E8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3EA7B4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0E9B85F">
      <w:pPr>
        <w:spacing w:line="560" w:lineRule="exact"/>
        <w:ind w:firstLine="482" w:firstLineChars="200"/>
        <w:outlineLvl w:val="0"/>
        <w:rPr>
          <w:rFonts w:hint="eastAsia" w:ascii="仿宋" w:hAnsi="仿宋" w:eastAsia="仿宋" w:cs="仿宋"/>
          <w:b/>
          <w:color w:val="auto"/>
          <w:sz w:val="24"/>
          <w:highlight w:val="none"/>
        </w:rPr>
      </w:pPr>
      <w:bookmarkStart w:id="147" w:name="_Toc14525"/>
      <w:bookmarkStart w:id="148" w:name="_Toc1969"/>
      <w:bookmarkStart w:id="149" w:name="_Toc17363"/>
      <w:r>
        <w:rPr>
          <w:rFonts w:hint="eastAsia" w:ascii="仿宋" w:hAnsi="仿宋" w:eastAsia="仿宋" w:cs="仿宋"/>
          <w:b/>
          <w:color w:val="auto"/>
          <w:sz w:val="24"/>
          <w:highlight w:val="none"/>
        </w:rPr>
        <w:t>2.15 检验和验收</w:t>
      </w:r>
      <w:bookmarkEnd w:id="147"/>
      <w:bookmarkEnd w:id="148"/>
      <w:bookmarkEnd w:id="149"/>
    </w:p>
    <w:p w14:paraId="4DE62ED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0920F2F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4AF35F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AF145D7">
      <w:pPr>
        <w:spacing w:line="560" w:lineRule="exact"/>
        <w:ind w:firstLine="482" w:firstLineChars="200"/>
        <w:outlineLvl w:val="0"/>
        <w:rPr>
          <w:rFonts w:hint="eastAsia" w:ascii="仿宋" w:hAnsi="仿宋" w:eastAsia="仿宋" w:cs="仿宋"/>
          <w:b/>
          <w:color w:val="auto"/>
          <w:sz w:val="24"/>
          <w:highlight w:val="none"/>
        </w:rPr>
      </w:pPr>
      <w:bookmarkStart w:id="150" w:name="_Toc2308"/>
      <w:bookmarkStart w:id="151" w:name="_Toc9808"/>
      <w:bookmarkStart w:id="152" w:name="_Toc25198"/>
      <w:bookmarkStart w:id="153" w:name="_Toc31892"/>
      <w:bookmarkStart w:id="154" w:name="_Toc12666"/>
      <w:r>
        <w:rPr>
          <w:rFonts w:hint="eastAsia" w:ascii="仿宋" w:hAnsi="仿宋" w:eastAsia="仿宋" w:cs="仿宋"/>
          <w:b/>
          <w:color w:val="auto"/>
          <w:sz w:val="24"/>
          <w:highlight w:val="none"/>
        </w:rPr>
        <w:t>2.16 通知和送达</w:t>
      </w:r>
      <w:bookmarkEnd w:id="150"/>
      <w:bookmarkEnd w:id="151"/>
      <w:bookmarkEnd w:id="152"/>
      <w:bookmarkEnd w:id="153"/>
      <w:bookmarkEnd w:id="154"/>
    </w:p>
    <w:p w14:paraId="005D8394">
      <w:pPr>
        <w:spacing w:line="560" w:lineRule="exact"/>
        <w:ind w:firstLine="480" w:firstLineChars="200"/>
        <w:rPr>
          <w:rFonts w:hint="eastAsia" w:ascii="仿宋" w:hAnsi="仿宋" w:eastAsia="仿宋" w:cs="仿宋"/>
          <w:color w:val="auto"/>
          <w:sz w:val="24"/>
          <w:highlight w:val="none"/>
        </w:rPr>
      </w:pPr>
      <w:bookmarkStart w:id="155" w:name="_Toc27674"/>
      <w:bookmarkStart w:id="156"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6BD97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6A5D7AE6">
      <w:pPr>
        <w:spacing w:line="560" w:lineRule="exact"/>
        <w:ind w:firstLine="482" w:firstLineChars="200"/>
        <w:outlineLvl w:val="0"/>
        <w:rPr>
          <w:rFonts w:hint="eastAsia" w:ascii="仿宋" w:hAnsi="仿宋" w:eastAsia="仿宋" w:cs="仿宋"/>
          <w:b/>
          <w:color w:val="auto"/>
          <w:sz w:val="24"/>
          <w:highlight w:val="none"/>
        </w:rPr>
      </w:pPr>
      <w:bookmarkStart w:id="157" w:name="_Toc27644"/>
      <w:bookmarkStart w:id="158" w:name="_Toc20808"/>
      <w:bookmarkStart w:id="159" w:name="_Toc28906"/>
      <w:bookmarkStart w:id="160" w:name="_Toc12254"/>
      <w:bookmarkStart w:id="161" w:name="_Toc5063"/>
      <w:r>
        <w:rPr>
          <w:rFonts w:hint="eastAsia" w:ascii="仿宋" w:hAnsi="仿宋" w:eastAsia="仿宋" w:cs="仿宋"/>
          <w:b/>
          <w:color w:val="auto"/>
          <w:sz w:val="24"/>
          <w:highlight w:val="none"/>
        </w:rPr>
        <w:t>2.17 合同使用的文字和适用的法律</w:t>
      </w:r>
      <w:bookmarkEnd w:id="157"/>
      <w:bookmarkEnd w:id="158"/>
      <w:bookmarkEnd w:id="159"/>
      <w:bookmarkEnd w:id="160"/>
      <w:bookmarkEnd w:id="161"/>
    </w:p>
    <w:p w14:paraId="4FE97B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0A85F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0D6F36B">
      <w:pPr>
        <w:spacing w:line="560" w:lineRule="exact"/>
        <w:ind w:firstLine="482" w:firstLineChars="200"/>
        <w:outlineLvl w:val="0"/>
        <w:rPr>
          <w:rFonts w:hint="eastAsia" w:ascii="仿宋" w:hAnsi="仿宋" w:eastAsia="仿宋" w:cs="仿宋"/>
          <w:b/>
          <w:color w:val="auto"/>
          <w:sz w:val="24"/>
          <w:highlight w:val="none"/>
        </w:rPr>
      </w:pPr>
      <w:bookmarkStart w:id="162" w:name="_Toc30599"/>
      <w:bookmarkStart w:id="163" w:name="_Toc4355"/>
      <w:bookmarkStart w:id="164" w:name="_Toc18540"/>
      <w:r>
        <w:rPr>
          <w:rFonts w:hint="eastAsia" w:ascii="仿宋" w:hAnsi="仿宋" w:eastAsia="仿宋" w:cs="仿宋"/>
          <w:b/>
          <w:color w:val="auto"/>
          <w:sz w:val="24"/>
          <w:highlight w:val="none"/>
        </w:rPr>
        <w:t>2.18 计量单位</w:t>
      </w:r>
      <w:bookmarkEnd w:id="162"/>
      <w:bookmarkEnd w:id="163"/>
      <w:bookmarkEnd w:id="164"/>
    </w:p>
    <w:p w14:paraId="30E397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68616FD">
      <w:pPr>
        <w:spacing w:line="560" w:lineRule="exact"/>
        <w:ind w:firstLine="482" w:firstLineChars="200"/>
        <w:outlineLvl w:val="0"/>
        <w:rPr>
          <w:rFonts w:hint="eastAsia" w:ascii="仿宋" w:hAnsi="仿宋" w:eastAsia="仿宋" w:cs="仿宋"/>
          <w:b/>
          <w:color w:val="auto"/>
          <w:sz w:val="24"/>
          <w:highlight w:val="none"/>
        </w:rPr>
      </w:pPr>
      <w:bookmarkStart w:id="165" w:name="_Toc487900373"/>
      <w:bookmarkStart w:id="166" w:name="_Toc10330"/>
      <w:bookmarkStart w:id="167" w:name="_Toc259093692"/>
      <w:bookmarkStart w:id="168" w:name="_Toc18567"/>
      <w:bookmarkStart w:id="169" w:name="_Toc279701263"/>
      <w:bookmarkStart w:id="170" w:name="_Toc12773"/>
      <w:r>
        <w:rPr>
          <w:rFonts w:hint="eastAsia" w:ascii="仿宋" w:hAnsi="仿宋" w:eastAsia="仿宋" w:cs="仿宋"/>
          <w:b/>
          <w:color w:val="auto"/>
          <w:sz w:val="24"/>
          <w:highlight w:val="none"/>
        </w:rPr>
        <w:t>2.19 合同使用的文字和适用的法律</w:t>
      </w:r>
      <w:bookmarkEnd w:id="165"/>
      <w:bookmarkEnd w:id="166"/>
      <w:bookmarkEnd w:id="167"/>
      <w:bookmarkEnd w:id="168"/>
      <w:bookmarkEnd w:id="169"/>
      <w:bookmarkEnd w:id="170"/>
    </w:p>
    <w:p w14:paraId="49772C3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4338DB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1BCE42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63326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652F0F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71" w:name="_Toc331685784"/>
      <w:r>
        <w:rPr>
          <w:rFonts w:hint="eastAsia" w:ascii="仿宋" w:hAnsi="仿宋" w:eastAsia="仿宋" w:cs="仿宋"/>
          <w:b/>
          <w:color w:val="auto"/>
          <w:sz w:val="24"/>
          <w:highlight w:val="none"/>
        </w:rPr>
        <w:t xml:space="preserve"> </w:t>
      </w:r>
      <w:bookmarkEnd w:id="171"/>
      <w:r>
        <w:rPr>
          <w:rFonts w:hint="eastAsia" w:ascii="仿宋" w:hAnsi="仿宋" w:eastAsia="仿宋" w:cs="仿宋"/>
          <w:b/>
          <w:color w:val="auto"/>
          <w:kern w:val="2"/>
          <w:sz w:val="24"/>
          <w:szCs w:val="24"/>
          <w:highlight w:val="none"/>
          <w:lang w:val="en-US" w:eastAsia="zh-CN" w:bidi="ar-SA"/>
        </w:rPr>
        <w:t>第三部分  合同专用条款</w:t>
      </w:r>
    </w:p>
    <w:p w14:paraId="0DC8B009">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7FC6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DBF59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642996E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3DD39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C3A6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4D5A47D">
            <w:pPr>
              <w:spacing w:line="360" w:lineRule="auto"/>
              <w:rPr>
                <w:rFonts w:hint="eastAsia" w:ascii="仿宋" w:hAnsi="仿宋" w:eastAsia="仿宋" w:cs="仿宋"/>
                <w:color w:val="auto"/>
                <w:sz w:val="24"/>
                <w:highlight w:val="none"/>
              </w:rPr>
            </w:pPr>
          </w:p>
        </w:tc>
      </w:tr>
      <w:tr w14:paraId="23E21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E8D6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C09F4C2">
            <w:pPr>
              <w:spacing w:line="360" w:lineRule="auto"/>
              <w:rPr>
                <w:rFonts w:hint="eastAsia" w:ascii="仿宋" w:hAnsi="仿宋" w:eastAsia="仿宋" w:cs="仿宋"/>
                <w:color w:val="auto"/>
                <w:sz w:val="24"/>
                <w:highlight w:val="none"/>
              </w:rPr>
            </w:pPr>
          </w:p>
        </w:tc>
      </w:tr>
      <w:tr w14:paraId="23A1B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2DC5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65231B87">
            <w:pPr>
              <w:spacing w:line="360" w:lineRule="auto"/>
              <w:rPr>
                <w:rFonts w:hint="eastAsia" w:ascii="仿宋" w:hAnsi="仿宋" w:eastAsia="仿宋" w:cs="仿宋"/>
                <w:color w:val="auto"/>
                <w:sz w:val="24"/>
                <w:highlight w:val="none"/>
              </w:rPr>
            </w:pPr>
          </w:p>
        </w:tc>
      </w:tr>
      <w:tr w14:paraId="668DC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1CDC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DBF5E24">
            <w:pPr>
              <w:spacing w:line="360" w:lineRule="auto"/>
              <w:rPr>
                <w:rFonts w:hint="eastAsia" w:ascii="仿宋" w:hAnsi="仿宋" w:eastAsia="仿宋" w:cs="仿宋"/>
                <w:color w:val="auto"/>
                <w:sz w:val="24"/>
                <w:highlight w:val="none"/>
              </w:rPr>
            </w:pPr>
          </w:p>
        </w:tc>
      </w:tr>
      <w:tr w14:paraId="27437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0631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D21D41A">
            <w:pPr>
              <w:spacing w:line="360" w:lineRule="auto"/>
              <w:rPr>
                <w:rFonts w:hint="eastAsia" w:ascii="仿宋" w:hAnsi="仿宋" w:eastAsia="仿宋" w:cs="仿宋"/>
                <w:color w:val="auto"/>
                <w:sz w:val="24"/>
                <w:highlight w:val="none"/>
              </w:rPr>
            </w:pPr>
          </w:p>
        </w:tc>
      </w:tr>
      <w:tr w14:paraId="6B909B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473D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67CA6407">
            <w:pPr>
              <w:spacing w:line="360" w:lineRule="auto"/>
              <w:rPr>
                <w:rFonts w:hint="eastAsia" w:ascii="仿宋" w:hAnsi="仿宋" w:eastAsia="仿宋" w:cs="仿宋"/>
                <w:color w:val="auto"/>
                <w:sz w:val="24"/>
                <w:highlight w:val="none"/>
              </w:rPr>
            </w:pPr>
          </w:p>
        </w:tc>
      </w:tr>
      <w:tr w14:paraId="5EA80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B5B5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795A53A">
            <w:pPr>
              <w:spacing w:line="360" w:lineRule="auto"/>
              <w:rPr>
                <w:rFonts w:hint="eastAsia" w:ascii="仿宋" w:hAnsi="仿宋" w:eastAsia="仿宋" w:cs="仿宋"/>
                <w:color w:val="auto"/>
                <w:sz w:val="24"/>
                <w:highlight w:val="none"/>
              </w:rPr>
            </w:pPr>
          </w:p>
        </w:tc>
      </w:tr>
      <w:tr w14:paraId="4524D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F2DF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0CA0F189">
            <w:pPr>
              <w:spacing w:line="360" w:lineRule="auto"/>
              <w:rPr>
                <w:rFonts w:hint="eastAsia" w:ascii="仿宋" w:hAnsi="仿宋" w:eastAsia="仿宋" w:cs="仿宋"/>
                <w:color w:val="auto"/>
                <w:sz w:val="24"/>
                <w:highlight w:val="none"/>
              </w:rPr>
            </w:pPr>
          </w:p>
        </w:tc>
      </w:tr>
      <w:tr w14:paraId="03F51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5CC1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5A84842D">
            <w:pPr>
              <w:spacing w:line="360" w:lineRule="auto"/>
              <w:rPr>
                <w:rFonts w:hint="eastAsia" w:ascii="仿宋" w:hAnsi="仿宋" w:eastAsia="仿宋" w:cs="仿宋"/>
                <w:color w:val="auto"/>
                <w:sz w:val="24"/>
                <w:highlight w:val="none"/>
              </w:rPr>
            </w:pPr>
          </w:p>
        </w:tc>
      </w:tr>
      <w:tr w14:paraId="38E9C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D5292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7CE92A51">
            <w:pPr>
              <w:spacing w:line="360" w:lineRule="auto"/>
              <w:rPr>
                <w:rFonts w:hint="eastAsia" w:ascii="仿宋" w:hAnsi="仿宋" w:eastAsia="仿宋" w:cs="仿宋"/>
                <w:color w:val="auto"/>
                <w:sz w:val="24"/>
                <w:highlight w:val="none"/>
              </w:rPr>
            </w:pPr>
          </w:p>
        </w:tc>
      </w:tr>
      <w:tr w14:paraId="78AA0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163E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203C1663">
            <w:pPr>
              <w:spacing w:line="360" w:lineRule="auto"/>
              <w:rPr>
                <w:rFonts w:hint="eastAsia" w:ascii="仿宋" w:hAnsi="仿宋" w:eastAsia="仿宋" w:cs="仿宋"/>
                <w:color w:val="auto"/>
                <w:sz w:val="24"/>
                <w:highlight w:val="none"/>
              </w:rPr>
            </w:pPr>
          </w:p>
        </w:tc>
      </w:tr>
      <w:tr w14:paraId="0F0A3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5E92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16D68ACB">
            <w:pPr>
              <w:spacing w:line="360" w:lineRule="auto"/>
              <w:rPr>
                <w:rFonts w:hint="eastAsia" w:ascii="仿宋" w:hAnsi="仿宋" w:eastAsia="仿宋" w:cs="仿宋"/>
                <w:color w:val="auto"/>
                <w:sz w:val="24"/>
                <w:highlight w:val="none"/>
              </w:rPr>
            </w:pPr>
          </w:p>
        </w:tc>
      </w:tr>
      <w:tr w14:paraId="6954C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82242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FA8233F">
            <w:pPr>
              <w:spacing w:line="360" w:lineRule="auto"/>
              <w:rPr>
                <w:rFonts w:hint="eastAsia" w:ascii="仿宋" w:hAnsi="仿宋" w:eastAsia="仿宋" w:cs="仿宋"/>
                <w:color w:val="auto"/>
                <w:sz w:val="24"/>
                <w:highlight w:val="none"/>
              </w:rPr>
            </w:pPr>
          </w:p>
        </w:tc>
      </w:tr>
      <w:tr w14:paraId="25506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F2F5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13C58D3B">
            <w:pPr>
              <w:spacing w:line="360" w:lineRule="auto"/>
              <w:rPr>
                <w:rFonts w:hint="eastAsia" w:ascii="仿宋" w:hAnsi="仿宋" w:eastAsia="仿宋" w:cs="仿宋"/>
                <w:color w:val="auto"/>
                <w:sz w:val="24"/>
                <w:highlight w:val="none"/>
              </w:rPr>
            </w:pPr>
          </w:p>
        </w:tc>
      </w:tr>
      <w:tr w14:paraId="3F885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931E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34B6823">
            <w:pPr>
              <w:spacing w:line="360" w:lineRule="auto"/>
              <w:rPr>
                <w:rFonts w:hint="eastAsia" w:ascii="仿宋" w:hAnsi="仿宋" w:eastAsia="仿宋" w:cs="仿宋"/>
                <w:color w:val="auto"/>
                <w:sz w:val="24"/>
                <w:highlight w:val="none"/>
              </w:rPr>
            </w:pPr>
          </w:p>
        </w:tc>
      </w:tr>
      <w:tr w14:paraId="49F0F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2A0E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2855DFA">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8751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F724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6CB987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12400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5D81B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7CB096D">
            <w:pPr>
              <w:spacing w:line="360" w:lineRule="auto"/>
              <w:rPr>
                <w:rFonts w:hint="eastAsia" w:ascii="仿宋" w:hAnsi="仿宋" w:eastAsia="仿宋" w:cs="仿宋"/>
                <w:color w:val="auto"/>
                <w:sz w:val="24"/>
                <w:highlight w:val="none"/>
              </w:rPr>
            </w:pPr>
          </w:p>
        </w:tc>
      </w:tr>
      <w:tr w14:paraId="7A784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AACC6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771680C7">
            <w:pPr>
              <w:spacing w:line="360" w:lineRule="auto"/>
              <w:rPr>
                <w:rFonts w:hint="eastAsia" w:ascii="仿宋" w:hAnsi="仿宋" w:eastAsia="仿宋" w:cs="仿宋"/>
                <w:color w:val="auto"/>
                <w:sz w:val="24"/>
                <w:highlight w:val="none"/>
              </w:rPr>
            </w:pPr>
          </w:p>
        </w:tc>
      </w:tr>
      <w:tr w14:paraId="4E85E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D0FE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5323225">
            <w:pPr>
              <w:spacing w:line="360" w:lineRule="auto"/>
              <w:rPr>
                <w:rFonts w:hint="eastAsia" w:ascii="仿宋" w:hAnsi="仿宋" w:eastAsia="仿宋" w:cs="仿宋"/>
                <w:color w:val="auto"/>
                <w:sz w:val="24"/>
                <w:highlight w:val="none"/>
              </w:rPr>
            </w:pPr>
          </w:p>
        </w:tc>
      </w:tr>
      <w:tr w14:paraId="365BF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A009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D86FECE">
            <w:pPr>
              <w:spacing w:line="360" w:lineRule="auto"/>
              <w:rPr>
                <w:rFonts w:hint="eastAsia" w:ascii="仿宋" w:hAnsi="仿宋" w:eastAsia="仿宋" w:cs="仿宋"/>
                <w:color w:val="auto"/>
                <w:sz w:val="24"/>
                <w:highlight w:val="none"/>
              </w:rPr>
            </w:pPr>
          </w:p>
        </w:tc>
      </w:tr>
      <w:tr w14:paraId="0DBB9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839E6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041EDAAF">
            <w:pPr>
              <w:spacing w:line="360" w:lineRule="auto"/>
              <w:rPr>
                <w:rFonts w:hint="eastAsia" w:ascii="仿宋" w:hAnsi="仿宋" w:eastAsia="仿宋" w:cs="仿宋"/>
                <w:color w:val="auto"/>
                <w:sz w:val="24"/>
                <w:highlight w:val="none"/>
              </w:rPr>
            </w:pPr>
          </w:p>
        </w:tc>
      </w:tr>
    </w:tbl>
    <w:p w14:paraId="7DF3BDC4">
      <w:pPr>
        <w:spacing w:line="360" w:lineRule="auto"/>
        <w:ind w:left="-420" w:leftChars="-200" w:right="-420" w:rightChars="-200" w:firstLine="480" w:firstLineChars="200"/>
        <w:rPr>
          <w:rFonts w:hint="eastAsia" w:ascii="仿宋" w:hAnsi="仿宋" w:eastAsia="仿宋" w:cs="仿宋"/>
          <w:color w:val="auto"/>
          <w:sz w:val="24"/>
          <w:highlight w:val="none"/>
        </w:rPr>
      </w:pPr>
    </w:p>
    <w:p w14:paraId="64AB149A">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26D4CD0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002B21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3DD7A9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32AFF8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5DEC6D9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3"/>
        <w:tblW w:w="94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1136"/>
        <w:gridCol w:w="6954"/>
        <w:gridCol w:w="762"/>
      </w:tblGrid>
      <w:tr w14:paraId="39D0B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15EA2B5">
            <w:pPr>
              <w:snapToGrid w:val="0"/>
              <w:spacing w:line="380" w:lineRule="exact"/>
              <w:jc w:val="center"/>
              <w:rPr>
                <w:rStyle w:val="965"/>
                <w:rFonts w:hint="eastAsia" w:ascii="仿宋" w:hAnsi="仿宋" w:eastAsia="仿宋" w:cs="仿宋"/>
                <w:b/>
                <w:bCs/>
                <w:snapToGrid w:val="0"/>
                <w:color w:val="auto"/>
                <w:sz w:val="24"/>
                <w:szCs w:val="24"/>
                <w:highlight w:val="none"/>
              </w:rPr>
            </w:pPr>
            <w:r>
              <w:rPr>
                <w:rStyle w:val="965"/>
                <w:rFonts w:hint="eastAsia" w:ascii="仿宋" w:hAnsi="仿宋" w:eastAsia="仿宋" w:cs="仿宋"/>
                <w:b/>
                <w:bCs/>
                <w:snapToGrid w:val="0"/>
                <w:color w:val="auto"/>
                <w:sz w:val="24"/>
                <w:szCs w:val="24"/>
                <w:highlight w:val="none"/>
              </w:rPr>
              <w:t>序号</w:t>
            </w:r>
          </w:p>
        </w:tc>
        <w:tc>
          <w:tcPr>
            <w:tcW w:w="1136" w:type="dxa"/>
            <w:tcBorders>
              <w:top w:val="single" w:color="000000" w:sz="4" w:space="0"/>
              <w:left w:val="single" w:color="000000" w:sz="4" w:space="0"/>
              <w:bottom w:val="single" w:color="000000" w:sz="4" w:space="0"/>
              <w:right w:val="single" w:color="000000" w:sz="4" w:space="0"/>
            </w:tcBorders>
            <w:noWrap w:val="0"/>
            <w:vAlign w:val="center"/>
          </w:tcPr>
          <w:p w14:paraId="22B3BD05">
            <w:pPr>
              <w:snapToGrid w:val="0"/>
              <w:spacing w:line="380" w:lineRule="exact"/>
              <w:jc w:val="center"/>
              <w:rPr>
                <w:rStyle w:val="965"/>
                <w:rFonts w:hint="eastAsia" w:ascii="仿宋" w:hAnsi="仿宋" w:eastAsia="仿宋" w:cs="仿宋"/>
                <w:b/>
                <w:bCs/>
                <w:snapToGrid w:val="0"/>
                <w:color w:val="auto"/>
                <w:sz w:val="24"/>
                <w:szCs w:val="24"/>
                <w:highlight w:val="none"/>
              </w:rPr>
            </w:pPr>
            <w:r>
              <w:rPr>
                <w:rStyle w:val="965"/>
                <w:rFonts w:hint="eastAsia" w:ascii="仿宋" w:hAnsi="仿宋" w:eastAsia="仿宋" w:cs="仿宋"/>
                <w:b/>
                <w:bCs/>
                <w:snapToGrid w:val="0"/>
                <w:color w:val="auto"/>
                <w:sz w:val="24"/>
                <w:szCs w:val="24"/>
                <w:highlight w:val="none"/>
              </w:rPr>
              <w:t>评标内容</w:t>
            </w:r>
          </w:p>
        </w:tc>
        <w:tc>
          <w:tcPr>
            <w:tcW w:w="6954" w:type="dxa"/>
            <w:tcBorders>
              <w:top w:val="single" w:color="000000" w:sz="4" w:space="0"/>
              <w:left w:val="single" w:color="000000" w:sz="4" w:space="0"/>
              <w:bottom w:val="single" w:color="000000" w:sz="4" w:space="0"/>
              <w:right w:val="single" w:color="000000" w:sz="4" w:space="0"/>
            </w:tcBorders>
            <w:noWrap w:val="0"/>
            <w:vAlign w:val="center"/>
          </w:tcPr>
          <w:p w14:paraId="4B363426">
            <w:pPr>
              <w:snapToGrid w:val="0"/>
              <w:spacing w:line="380" w:lineRule="exact"/>
              <w:jc w:val="center"/>
              <w:rPr>
                <w:rStyle w:val="965"/>
                <w:rFonts w:hint="eastAsia" w:ascii="仿宋" w:hAnsi="仿宋" w:eastAsia="仿宋" w:cs="仿宋"/>
                <w:b/>
                <w:bCs/>
                <w:snapToGrid w:val="0"/>
                <w:color w:val="auto"/>
                <w:sz w:val="24"/>
                <w:szCs w:val="24"/>
                <w:highlight w:val="none"/>
              </w:rPr>
            </w:pPr>
            <w:r>
              <w:rPr>
                <w:rStyle w:val="965"/>
                <w:rFonts w:hint="eastAsia" w:ascii="仿宋" w:hAnsi="仿宋" w:eastAsia="仿宋" w:cs="仿宋"/>
                <w:b/>
                <w:bCs/>
                <w:snapToGrid w:val="0"/>
                <w:color w:val="auto"/>
                <w:sz w:val="24"/>
                <w:szCs w:val="24"/>
                <w:highlight w:val="none"/>
              </w:rPr>
              <w:t>细则内容</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436422AB">
            <w:pPr>
              <w:snapToGrid w:val="0"/>
              <w:spacing w:line="380" w:lineRule="exact"/>
              <w:jc w:val="center"/>
              <w:rPr>
                <w:rStyle w:val="965"/>
                <w:rFonts w:hint="eastAsia" w:ascii="仿宋" w:hAnsi="仿宋" w:eastAsia="仿宋" w:cs="仿宋"/>
                <w:b/>
                <w:bCs/>
                <w:snapToGrid w:val="0"/>
                <w:color w:val="auto"/>
                <w:sz w:val="24"/>
                <w:szCs w:val="24"/>
                <w:highlight w:val="none"/>
              </w:rPr>
            </w:pPr>
            <w:r>
              <w:rPr>
                <w:rStyle w:val="965"/>
                <w:rFonts w:hint="eastAsia" w:ascii="仿宋" w:hAnsi="仿宋" w:eastAsia="仿宋" w:cs="仿宋"/>
                <w:b/>
                <w:bCs/>
                <w:snapToGrid w:val="0"/>
                <w:color w:val="auto"/>
                <w:sz w:val="24"/>
                <w:szCs w:val="24"/>
                <w:highlight w:val="none"/>
              </w:rPr>
              <w:t>分值</w:t>
            </w:r>
          </w:p>
        </w:tc>
      </w:tr>
      <w:tr w14:paraId="116F4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5E43AAE">
            <w:pPr>
              <w:snapToGrid w:val="0"/>
              <w:spacing w:line="380" w:lineRule="exact"/>
              <w:jc w:val="center"/>
              <w:rPr>
                <w:rStyle w:val="965"/>
                <w:rFonts w:hint="eastAsia" w:ascii="仿宋" w:hAnsi="仿宋" w:eastAsia="仿宋" w:cs="仿宋"/>
                <w:snapToGrid w:val="0"/>
                <w:color w:val="auto"/>
                <w:sz w:val="24"/>
                <w:szCs w:val="24"/>
                <w:highlight w:val="none"/>
              </w:rPr>
            </w:pPr>
            <w:r>
              <w:rPr>
                <w:rStyle w:val="965"/>
                <w:rFonts w:hint="eastAsia" w:ascii="仿宋" w:hAnsi="仿宋" w:eastAsia="仿宋" w:cs="仿宋"/>
                <w:snapToGrid w:val="0"/>
                <w:color w:val="auto"/>
                <w:sz w:val="24"/>
                <w:szCs w:val="24"/>
                <w:highlight w:val="none"/>
              </w:rPr>
              <w:t>1</w:t>
            </w:r>
          </w:p>
        </w:tc>
        <w:tc>
          <w:tcPr>
            <w:tcW w:w="1136" w:type="dxa"/>
            <w:tcBorders>
              <w:top w:val="single" w:color="000000" w:sz="4" w:space="0"/>
              <w:left w:val="single" w:color="000000" w:sz="4" w:space="0"/>
              <w:bottom w:val="single" w:color="000000" w:sz="4" w:space="0"/>
              <w:right w:val="single" w:color="000000" w:sz="4" w:space="0"/>
            </w:tcBorders>
            <w:noWrap w:val="0"/>
            <w:vAlign w:val="center"/>
          </w:tcPr>
          <w:p w14:paraId="6C04346C">
            <w:pPr>
              <w:snapToGrid w:val="0"/>
              <w:spacing w:line="380" w:lineRule="exact"/>
              <w:jc w:val="center"/>
              <w:rPr>
                <w:rStyle w:val="965"/>
                <w:rFonts w:ascii="仿宋" w:hAnsi="仿宋" w:eastAsia="仿宋" w:cs="仿宋"/>
                <w:snapToGrid w:val="0"/>
                <w:color w:val="auto"/>
                <w:sz w:val="24"/>
                <w:szCs w:val="24"/>
                <w:highlight w:val="none"/>
              </w:rPr>
            </w:pPr>
            <w:r>
              <w:rPr>
                <w:rStyle w:val="965"/>
                <w:rFonts w:hint="eastAsia" w:ascii="仿宋" w:hAnsi="仿宋" w:eastAsia="仿宋" w:cs="仿宋"/>
                <w:snapToGrid w:val="0"/>
                <w:color w:val="auto"/>
                <w:sz w:val="24"/>
                <w:szCs w:val="24"/>
                <w:highlight w:val="none"/>
              </w:rPr>
              <w:t>企业能力</w:t>
            </w:r>
          </w:p>
        </w:tc>
        <w:tc>
          <w:tcPr>
            <w:tcW w:w="6954" w:type="dxa"/>
            <w:tcBorders>
              <w:top w:val="single" w:color="000000" w:sz="4" w:space="0"/>
              <w:left w:val="single" w:color="000000" w:sz="4" w:space="0"/>
              <w:bottom w:val="single" w:color="000000" w:sz="4" w:space="0"/>
              <w:right w:val="single" w:color="000000" w:sz="4" w:space="0"/>
            </w:tcBorders>
            <w:noWrap w:val="0"/>
            <w:vAlign w:val="center"/>
          </w:tcPr>
          <w:p w14:paraId="16A8C686">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w:t>
            </w:r>
            <w:r>
              <w:rPr>
                <w:rFonts w:hint="eastAsia" w:ascii="仿宋_GB2312" w:hAnsi="仿宋" w:eastAsia="仿宋_GB2312" w:cs="仿宋"/>
                <w:color w:val="auto"/>
                <w:kern w:val="0"/>
                <w:sz w:val="24"/>
                <w:highlight w:val="none"/>
                <w:lang w:eastAsia="zh-CN"/>
              </w:rPr>
              <w:t>人</w:t>
            </w:r>
            <w:r>
              <w:rPr>
                <w:rFonts w:hint="eastAsia" w:ascii="仿宋_GB2312" w:hAnsi="仿宋" w:eastAsia="仿宋_GB2312" w:cs="仿宋"/>
                <w:color w:val="auto"/>
                <w:kern w:val="0"/>
                <w:sz w:val="24"/>
                <w:highlight w:val="none"/>
              </w:rPr>
              <w:t>具有有效期内的质量管理体系认证证书的得1分；具有有效期内的环境管理体系认证证书的得1分；具有有效期内的职业健康管理体系认证证书得1分；本项最高得3分，不符合不得分。</w:t>
            </w:r>
          </w:p>
          <w:p w14:paraId="0103761C">
            <w:pPr>
              <w:pStyle w:val="966"/>
              <w:spacing w:line="400" w:lineRule="exact"/>
              <w:ind w:firstLine="0" w:firstLineChars="0"/>
              <w:rPr>
                <w:rStyle w:val="965"/>
                <w:rFonts w:hint="eastAsia" w:ascii="仿宋" w:hAnsi="仿宋" w:eastAsia="仿宋" w:cs="仿宋"/>
                <w:snapToGrid w:val="0"/>
                <w:color w:val="auto"/>
                <w:sz w:val="24"/>
                <w:szCs w:val="24"/>
                <w:highlight w:val="none"/>
              </w:rPr>
            </w:pPr>
            <w:r>
              <w:rPr>
                <w:rFonts w:hint="eastAsia" w:ascii="仿宋_GB2312" w:hAnsi="仿宋" w:eastAsia="仿宋_GB2312" w:cs="仿宋"/>
                <w:b/>
                <w:bCs/>
                <w:color w:val="auto"/>
                <w:kern w:val="0"/>
                <w:sz w:val="24"/>
                <w:highlight w:val="none"/>
              </w:rPr>
              <w:t>注：投标</w:t>
            </w:r>
            <w:r>
              <w:rPr>
                <w:rFonts w:hint="eastAsia" w:ascii="仿宋_GB2312" w:hAnsi="仿宋" w:eastAsia="仿宋_GB2312" w:cs="仿宋"/>
                <w:b/>
                <w:bCs/>
                <w:color w:val="auto"/>
                <w:kern w:val="0"/>
                <w:sz w:val="24"/>
                <w:highlight w:val="none"/>
                <w:lang w:eastAsia="zh-CN"/>
              </w:rPr>
              <w:t>人</w:t>
            </w:r>
            <w:r>
              <w:rPr>
                <w:rFonts w:hint="eastAsia" w:ascii="仿宋_GB2312" w:hAnsi="仿宋" w:eastAsia="仿宋_GB2312" w:cs="仿宋"/>
                <w:b/>
                <w:bCs/>
                <w:color w:val="auto"/>
                <w:kern w:val="0"/>
                <w:sz w:val="24"/>
                <w:highlight w:val="none"/>
              </w:rPr>
              <w:t>须提供上述证书原件扫描件，认证证书须提供全国认证认可信息公共服务平台官网站证书信息查询截图，否则不得分。</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261B9A52">
            <w:pPr>
              <w:snapToGrid w:val="0"/>
              <w:spacing w:line="380" w:lineRule="exact"/>
              <w:jc w:val="center"/>
              <w:rPr>
                <w:rStyle w:val="965"/>
                <w:rFonts w:ascii="仿宋" w:hAnsi="仿宋" w:eastAsia="仿宋" w:cs="仿宋"/>
                <w:snapToGrid w:val="0"/>
                <w:color w:val="auto"/>
                <w:sz w:val="24"/>
                <w:szCs w:val="24"/>
                <w:highlight w:val="none"/>
              </w:rPr>
            </w:pPr>
            <w:r>
              <w:rPr>
                <w:rStyle w:val="965"/>
                <w:rFonts w:hint="eastAsia" w:ascii="仿宋" w:hAnsi="仿宋" w:eastAsia="仿宋" w:cs="仿宋"/>
                <w:snapToGrid w:val="0"/>
                <w:color w:val="auto"/>
                <w:sz w:val="24"/>
                <w:szCs w:val="24"/>
                <w:highlight w:val="none"/>
              </w:rPr>
              <w:t>0-3</w:t>
            </w:r>
          </w:p>
        </w:tc>
      </w:tr>
      <w:tr w14:paraId="18823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4" w:hRule="atLeast"/>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EB74C36">
            <w:pPr>
              <w:snapToGrid w:val="0"/>
              <w:spacing w:line="380" w:lineRule="exact"/>
              <w:jc w:val="center"/>
              <w:rPr>
                <w:rStyle w:val="965"/>
                <w:rFonts w:hint="eastAsia" w:ascii="仿宋" w:hAnsi="仿宋" w:eastAsia="仿宋" w:cs="仿宋"/>
                <w:snapToGrid w:val="0"/>
                <w:color w:val="auto"/>
                <w:sz w:val="24"/>
                <w:szCs w:val="24"/>
                <w:highlight w:val="none"/>
              </w:rPr>
            </w:pPr>
            <w:r>
              <w:rPr>
                <w:rStyle w:val="965"/>
                <w:rFonts w:hint="eastAsia" w:ascii="仿宋" w:hAnsi="仿宋" w:eastAsia="仿宋" w:cs="仿宋"/>
                <w:snapToGrid w:val="0"/>
                <w:color w:val="auto"/>
                <w:sz w:val="24"/>
                <w:szCs w:val="24"/>
                <w:highlight w:val="none"/>
              </w:rPr>
              <w:t>2</w:t>
            </w:r>
          </w:p>
        </w:tc>
        <w:tc>
          <w:tcPr>
            <w:tcW w:w="1136" w:type="dxa"/>
            <w:tcBorders>
              <w:top w:val="single" w:color="000000" w:sz="4" w:space="0"/>
              <w:left w:val="single" w:color="000000" w:sz="4" w:space="0"/>
              <w:bottom w:val="single" w:color="000000" w:sz="4" w:space="0"/>
              <w:right w:val="single" w:color="000000" w:sz="4" w:space="0"/>
            </w:tcBorders>
            <w:noWrap w:val="0"/>
            <w:vAlign w:val="center"/>
          </w:tcPr>
          <w:p w14:paraId="6ADE5E8F">
            <w:pPr>
              <w:snapToGrid w:val="0"/>
              <w:spacing w:line="380" w:lineRule="exact"/>
              <w:jc w:val="center"/>
              <w:rPr>
                <w:rFonts w:hint="eastAsia" w:ascii="仿宋" w:hAnsi="仿宋" w:eastAsia="仿宋" w:cs="仿宋"/>
                <w:b/>
                <w:bCs/>
                <w:color w:val="auto"/>
                <w:kern w:val="0"/>
                <w:sz w:val="24"/>
                <w:highlight w:val="none"/>
              </w:rPr>
            </w:pPr>
            <w:r>
              <w:rPr>
                <w:rStyle w:val="965"/>
                <w:rFonts w:hint="eastAsia" w:ascii="仿宋" w:hAnsi="仿宋" w:eastAsia="仿宋" w:cs="仿宋"/>
                <w:snapToGrid w:val="0"/>
                <w:color w:val="auto"/>
                <w:sz w:val="24"/>
                <w:szCs w:val="24"/>
                <w:highlight w:val="none"/>
              </w:rPr>
              <w:t>企业业绩</w:t>
            </w:r>
          </w:p>
        </w:tc>
        <w:tc>
          <w:tcPr>
            <w:tcW w:w="6954" w:type="dxa"/>
            <w:tcBorders>
              <w:top w:val="single" w:color="000000" w:sz="4" w:space="0"/>
              <w:left w:val="single" w:color="000000" w:sz="4" w:space="0"/>
              <w:bottom w:val="single" w:color="000000" w:sz="4" w:space="0"/>
              <w:right w:val="single" w:color="000000" w:sz="4" w:space="0"/>
            </w:tcBorders>
            <w:noWrap w:val="0"/>
            <w:vAlign w:val="center"/>
          </w:tcPr>
          <w:p w14:paraId="2B7B764F">
            <w:pPr>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w:t>
            </w:r>
            <w:r>
              <w:rPr>
                <w:rFonts w:hint="eastAsia" w:ascii="仿宋_GB2312" w:hAnsi="仿宋" w:eastAsia="仿宋_GB2312" w:cs="仿宋"/>
                <w:color w:val="auto"/>
                <w:kern w:val="0"/>
                <w:sz w:val="24"/>
                <w:highlight w:val="none"/>
                <w:lang w:eastAsia="zh-CN"/>
              </w:rPr>
              <w:t>人</w:t>
            </w:r>
            <w:r>
              <w:rPr>
                <w:rFonts w:hint="eastAsia" w:ascii="仿宋_GB2312" w:hAnsi="仿宋" w:eastAsia="仿宋_GB2312" w:cs="仿宋"/>
                <w:color w:val="auto"/>
                <w:kern w:val="0"/>
                <w:sz w:val="24"/>
                <w:highlight w:val="none"/>
              </w:rPr>
              <w:t>自202</w:t>
            </w:r>
            <w:r>
              <w:rPr>
                <w:rFonts w:hint="eastAsia" w:ascii="仿宋_GB2312" w:hAnsi="仿宋" w:eastAsia="仿宋_GB2312" w:cs="仿宋"/>
                <w:color w:val="auto"/>
                <w:kern w:val="0"/>
                <w:sz w:val="24"/>
                <w:highlight w:val="none"/>
                <w:lang w:val="en-US" w:eastAsia="zh-CN"/>
              </w:rPr>
              <w:t>1</w:t>
            </w:r>
            <w:r>
              <w:rPr>
                <w:rFonts w:hint="eastAsia" w:ascii="仿宋_GB2312" w:hAnsi="仿宋" w:eastAsia="仿宋_GB2312" w:cs="仿宋"/>
                <w:color w:val="auto"/>
                <w:kern w:val="0"/>
                <w:sz w:val="24"/>
                <w:highlight w:val="none"/>
              </w:rPr>
              <w:t>年1月1日以来具有</w:t>
            </w:r>
            <w:r>
              <w:rPr>
                <w:rFonts w:hint="eastAsia" w:ascii="仿宋_GB2312" w:hAnsi="仿宋" w:eastAsia="仿宋_GB2312" w:cs="仿宋"/>
                <w:color w:val="auto"/>
                <w:kern w:val="0"/>
                <w:sz w:val="24"/>
                <w:highlight w:val="none"/>
                <w:lang w:eastAsia="zh-CN"/>
              </w:rPr>
              <w:t>同类</w:t>
            </w:r>
            <w:r>
              <w:rPr>
                <w:rFonts w:hint="eastAsia" w:ascii="仿宋_GB2312" w:hAnsi="仿宋" w:eastAsia="仿宋_GB2312" w:cs="仿宋"/>
                <w:color w:val="auto"/>
                <w:kern w:val="0"/>
                <w:sz w:val="24"/>
                <w:highlight w:val="none"/>
              </w:rPr>
              <w:t>业绩的，每提供一个得1分，最多得</w:t>
            </w:r>
            <w:r>
              <w:rPr>
                <w:rFonts w:hint="eastAsia" w:ascii="仿宋_GB2312" w:hAnsi="仿宋" w:eastAsia="仿宋_GB2312" w:cs="仿宋"/>
                <w:color w:val="auto"/>
                <w:kern w:val="0"/>
                <w:sz w:val="24"/>
                <w:highlight w:val="none"/>
                <w:lang w:val="en-US" w:eastAsia="zh-CN"/>
              </w:rPr>
              <w:t>2</w:t>
            </w:r>
            <w:r>
              <w:rPr>
                <w:rFonts w:hint="eastAsia" w:ascii="仿宋_GB2312" w:hAnsi="仿宋" w:eastAsia="仿宋_GB2312" w:cs="仿宋"/>
                <w:color w:val="auto"/>
                <w:kern w:val="0"/>
                <w:sz w:val="24"/>
                <w:highlight w:val="none"/>
              </w:rPr>
              <w:t>分。</w:t>
            </w:r>
          </w:p>
          <w:p w14:paraId="05C5BBFE">
            <w:pPr>
              <w:spacing w:line="300" w:lineRule="auto"/>
              <w:jc w:val="left"/>
              <w:rPr>
                <w:rFonts w:hint="eastAsia" w:ascii="仿宋" w:hAnsi="仿宋" w:eastAsia="仿宋" w:cs="仿宋"/>
                <w:b/>
                <w:bCs/>
                <w:color w:val="auto"/>
                <w:kern w:val="0"/>
                <w:sz w:val="24"/>
                <w:highlight w:val="none"/>
                <w:lang w:val="zh-CN"/>
              </w:rPr>
            </w:pPr>
            <w:r>
              <w:rPr>
                <w:rFonts w:hint="eastAsia" w:ascii="仿宋_GB2312" w:hAnsi="仿宋" w:eastAsia="仿宋_GB2312" w:cs="仿宋"/>
                <w:b/>
                <w:bCs/>
                <w:color w:val="auto"/>
                <w:kern w:val="0"/>
                <w:sz w:val="24"/>
                <w:highlight w:val="none"/>
              </w:rPr>
              <w:t>注：</w:t>
            </w:r>
            <w:r>
              <w:rPr>
                <w:rFonts w:hint="eastAsia" w:ascii="仿宋" w:hAnsi="仿宋" w:eastAsia="仿宋" w:cs="仿宋"/>
                <w:b/>
                <w:bCs/>
                <w:color w:val="auto"/>
                <w:kern w:val="0"/>
                <w:sz w:val="24"/>
                <w:highlight w:val="none"/>
                <w:lang w:val="zh-CN"/>
              </w:rPr>
              <w:t>（投标文件中需提供合同原件扫描件，时间以合同签订落款时间为准，否则不得分）</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7905C03A">
            <w:pPr>
              <w:snapToGrid w:val="0"/>
              <w:spacing w:line="380" w:lineRule="exact"/>
              <w:jc w:val="center"/>
              <w:rPr>
                <w:rFonts w:hint="eastAsia" w:ascii="仿宋" w:hAnsi="仿宋" w:eastAsia="仿宋" w:cs="仿宋"/>
                <w:b/>
                <w:bCs/>
                <w:color w:val="auto"/>
                <w:kern w:val="0"/>
                <w:sz w:val="24"/>
                <w:highlight w:val="none"/>
                <w:lang w:eastAsia="zh-CN"/>
              </w:rPr>
            </w:pPr>
            <w:r>
              <w:rPr>
                <w:rFonts w:hint="eastAsia" w:ascii="仿宋" w:hAnsi="仿宋" w:eastAsia="仿宋" w:cs="仿宋"/>
                <w:color w:val="auto"/>
                <w:kern w:val="0"/>
                <w:sz w:val="24"/>
                <w:highlight w:val="none"/>
              </w:rPr>
              <w:t>0-</w:t>
            </w:r>
            <w:r>
              <w:rPr>
                <w:rFonts w:hint="eastAsia" w:ascii="仿宋" w:hAnsi="仿宋" w:eastAsia="仿宋" w:cs="仿宋"/>
                <w:color w:val="auto"/>
                <w:kern w:val="0"/>
                <w:sz w:val="24"/>
                <w:highlight w:val="none"/>
                <w:lang w:val="en-US" w:eastAsia="zh-CN"/>
              </w:rPr>
              <w:t>2</w:t>
            </w:r>
          </w:p>
        </w:tc>
      </w:tr>
      <w:tr w14:paraId="4F91D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2738CCC">
            <w:pPr>
              <w:snapToGrid w:val="0"/>
              <w:spacing w:line="380" w:lineRule="exact"/>
              <w:jc w:val="center"/>
              <w:rPr>
                <w:rStyle w:val="965"/>
                <w:rFonts w:hint="eastAsia" w:ascii="仿宋" w:hAnsi="仿宋" w:eastAsia="仿宋" w:cs="仿宋"/>
                <w:snapToGrid w:val="0"/>
                <w:color w:val="auto"/>
                <w:sz w:val="24"/>
                <w:szCs w:val="24"/>
                <w:highlight w:val="none"/>
                <w:lang w:val="en-US" w:eastAsia="zh-CN"/>
              </w:rPr>
            </w:pPr>
            <w:r>
              <w:rPr>
                <w:rStyle w:val="965"/>
                <w:rFonts w:hint="eastAsia" w:ascii="仿宋" w:hAnsi="仿宋" w:eastAsia="仿宋" w:cs="仿宋"/>
                <w:snapToGrid w:val="0"/>
                <w:color w:val="auto"/>
                <w:sz w:val="24"/>
                <w:szCs w:val="24"/>
                <w:highlight w:val="none"/>
                <w:lang w:val="en-US" w:eastAsia="zh-CN"/>
              </w:rPr>
              <w:t>3</w:t>
            </w:r>
          </w:p>
        </w:tc>
        <w:tc>
          <w:tcPr>
            <w:tcW w:w="1136" w:type="dxa"/>
            <w:tcBorders>
              <w:top w:val="single" w:color="000000" w:sz="4" w:space="0"/>
              <w:left w:val="single" w:color="000000" w:sz="4" w:space="0"/>
              <w:bottom w:val="single" w:color="000000" w:sz="4" w:space="0"/>
              <w:right w:val="single" w:color="000000" w:sz="4" w:space="0"/>
            </w:tcBorders>
            <w:noWrap w:val="0"/>
            <w:vAlign w:val="center"/>
          </w:tcPr>
          <w:p w14:paraId="573DDDC0">
            <w:pPr>
              <w:snapToGrid w:val="0"/>
              <w:spacing w:line="380" w:lineRule="exact"/>
              <w:jc w:val="center"/>
              <w:rPr>
                <w:rStyle w:val="965"/>
                <w:rFonts w:hint="eastAsia" w:ascii="仿宋" w:hAnsi="仿宋" w:eastAsia="仿宋" w:cs="仿宋"/>
                <w:snapToGrid w:val="0"/>
                <w:color w:val="auto"/>
                <w:sz w:val="24"/>
                <w:szCs w:val="24"/>
                <w:highlight w:val="none"/>
                <w:lang w:eastAsia="zh-CN"/>
              </w:rPr>
            </w:pPr>
            <w:r>
              <w:rPr>
                <w:rStyle w:val="965"/>
                <w:rFonts w:hint="eastAsia" w:ascii="仿宋" w:hAnsi="仿宋" w:eastAsia="仿宋" w:cs="仿宋"/>
                <w:snapToGrid w:val="0"/>
                <w:color w:val="auto"/>
                <w:sz w:val="24"/>
                <w:szCs w:val="24"/>
                <w:highlight w:val="none"/>
                <w:lang w:eastAsia="zh-CN"/>
              </w:rPr>
              <w:t>企业荣誉</w:t>
            </w:r>
          </w:p>
        </w:tc>
        <w:tc>
          <w:tcPr>
            <w:tcW w:w="6954" w:type="dxa"/>
            <w:tcBorders>
              <w:top w:val="single" w:color="000000" w:sz="4" w:space="0"/>
              <w:left w:val="single" w:color="000000" w:sz="4" w:space="0"/>
              <w:bottom w:val="single" w:color="000000" w:sz="4" w:space="0"/>
              <w:right w:val="single" w:color="000000" w:sz="4" w:space="0"/>
            </w:tcBorders>
            <w:noWrap w:val="0"/>
            <w:vAlign w:val="center"/>
          </w:tcPr>
          <w:p w14:paraId="0DE4429A">
            <w:pPr>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w:t>
            </w:r>
            <w:r>
              <w:rPr>
                <w:rFonts w:hint="eastAsia" w:ascii="仿宋_GB2312" w:hAnsi="仿宋" w:eastAsia="仿宋_GB2312" w:cs="仿宋"/>
                <w:color w:val="auto"/>
                <w:kern w:val="0"/>
                <w:sz w:val="24"/>
                <w:highlight w:val="none"/>
                <w:lang w:eastAsia="zh-CN"/>
              </w:rPr>
              <w:t>人</w:t>
            </w:r>
            <w:r>
              <w:rPr>
                <w:rFonts w:hint="eastAsia" w:ascii="仿宋_GB2312" w:hAnsi="仿宋" w:eastAsia="仿宋_GB2312" w:cs="仿宋"/>
                <w:color w:val="auto"/>
                <w:kern w:val="0"/>
                <w:sz w:val="24"/>
                <w:highlight w:val="none"/>
              </w:rPr>
              <w:t>自202</w:t>
            </w:r>
            <w:r>
              <w:rPr>
                <w:rFonts w:hint="eastAsia" w:ascii="仿宋_GB2312" w:hAnsi="仿宋" w:eastAsia="仿宋_GB2312" w:cs="仿宋"/>
                <w:color w:val="auto"/>
                <w:kern w:val="0"/>
                <w:sz w:val="24"/>
                <w:highlight w:val="none"/>
                <w:lang w:val="en-US" w:eastAsia="zh-CN"/>
              </w:rPr>
              <w:t>1</w:t>
            </w:r>
            <w:r>
              <w:rPr>
                <w:rFonts w:hint="eastAsia" w:ascii="仿宋_GB2312" w:hAnsi="仿宋" w:eastAsia="仿宋_GB2312" w:cs="仿宋"/>
                <w:color w:val="auto"/>
                <w:kern w:val="0"/>
                <w:sz w:val="24"/>
                <w:highlight w:val="none"/>
              </w:rPr>
              <w:t>年1月1日</w:t>
            </w:r>
            <w:r>
              <w:rPr>
                <w:rFonts w:hint="eastAsia" w:ascii="仿宋_GB2312" w:hAnsi="仿宋" w:eastAsia="仿宋_GB2312" w:cs="仿宋"/>
                <w:color w:val="auto"/>
                <w:kern w:val="0"/>
                <w:sz w:val="24"/>
                <w:highlight w:val="none"/>
                <w:lang w:eastAsia="zh-CN"/>
              </w:rPr>
              <w:t>（以获得荣誉的时间为准）</w:t>
            </w:r>
            <w:r>
              <w:rPr>
                <w:rFonts w:hint="eastAsia" w:ascii="仿宋_GB2312" w:hAnsi="仿宋" w:eastAsia="仿宋_GB2312" w:cs="仿宋"/>
                <w:color w:val="auto"/>
                <w:kern w:val="0"/>
                <w:sz w:val="24"/>
                <w:highlight w:val="none"/>
              </w:rPr>
              <w:t>以来</w:t>
            </w:r>
            <w:r>
              <w:rPr>
                <w:rFonts w:hint="eastAsia" w:ascii="仿宋_GB2312" w:hAnsi="仿宋" w:eastAsia="仿宋_GB2312" w:cs="仿宋"/>
                <w:color w:val="auto"/>
                <w:kern w:val="0"/>
                <w:sz w:val="24"/>
                <w:highlight w:val="none"/>
                <w:lang w:eastAsia="zh-CN"/>
              </w:rPr>
              <w:t>获得政府部门颁发的垃圾分类方面的企业荣誉得</w:t>
            </w:r>
            <w:r>
              <w:rPr>
                <w:rFonts w:hint="eastAsia" w:ascii="仿宋_GB2312" w:hAnsi="仿宋" w:eastAsia="仿宋_GB2312" w:cs="仿宋"/>
                <w:color w:val="auto"/>
                <w:kern w:val="0"/>
                <w:sz w:val="24"/>
                <w:highlight w:val="none"/>
                <w:lang w:val="en-US" w:eastAsia="zh-CN"/>
              </w:rPr>
              <w:t>2分</w:t>
            </w:r>
            <w:r>
              <w:rPr>
                <w:rFonts w:hint="eastAsia" w:ascii="仿宋_GB2312" w:hAnsi="仿宋" w:eastAsia="仿宋_GB2312" w:cs="仿宋"/>
                <w:color w:val="auto"/>
                <w:kern w:val="0"/>
                <w:sz w:val="24"/>
                <w:highlight w:val="none"/>
              </w:rPr>
              <w:t>。</w:t>
            </w:r>
          </w:p>
          <w:p w14:paraId="2BCCC393">
            <w:pPr>
              <w:spacing w:line="300" w:lineRule="auto"/>
              <w:jc w:val="left"/>
              <w:rPr>
                <w:rFonts w:hint="eastAsia" w:ascii="仿宋_GB2312" w:hAnsi="仿宋" w:eastAsia="仿宋_GB2312" w:cs="仿宋"/>
                <w:b/>
                <w:bCs/>
                <w:color w:val="auto"/>
                <w:kern w:val="0"/>
                <w:sz w:val="24"/>
                <w:highlight w:val="none"/>
                <w:lang w:eastAsia="zh-CN"/>
              </w:rPr>
            </w:pPr>
            <w:r>
              <w:rPr>
                <w:rFonts w:hint="eastAsia" w:ascii="仿宋_GB2312" w:hAnsi="仿宋" w:eastAsia="仿宋_GB2312" w:cs="仿宋"/>
                <w:b/>
                <w:bCs/>
                <w:color w:val="auto"/>
                <w:kern w:val="0"/>
                <w:sz w:val="24"/>
                <w:highlight w:val="none"/>
              </w:rPr>
              <w:t>注：</w:t>
            </w:r>
            <w:r>
              <w:rPr>
                <w:rFonts w:hint="eastAsia" w:ascii="仿宋" w:hAnsi="仿宋" w:eastAsia="仿宋" w:cs="仿宋"/>
                <w:b/>
                <w:bCs/>
                <w:color w:val="auto"/>
                <w:kern w:val="0"/>
                <w:sz w:val="24"/>
                <w:highlight w:val="none"/>
                <w:lang w:val="zh-CN"/>
              </w:rPr>
              <w:t>（投标文件中需提供证书扫描件，否则不得分）</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360A4EF3">
            <w:pPr>
              <w:snapToGrid w:val="0"/>
              <w:spacing w:line="380" w:lineRule="exact"/>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0-2</w:t>
            </w:r>
          </w:p>
        </w:tc>
      </w:tr>
      <w:tr w14:paraId="2140D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CDDA5A5">
            <w:pPr>
              <w:snapToGrid w:val="0"/>
              <w:spacing w:line="380" w:lineRule="exact"/>
              <w:jc w:val="center"/>
              <w:rPr>
                <w:rStyle w:val="965"/>
                <w:rFonts w:hint="eastAsia" w:ascii="仿宋" w:hAnsi="仿宋" w:eastAsia="仿宋" w:cs="仿宋"/>
                <w:snapToGrid w:val="0"/>
                <w:color w:val="auto"/>
                <w:sz w:val="24"/>
                <w:szCs w:val="24"/>
                <w:highlight w:val="none"/>
                <w:lang w:eastAsia="zh-CN"/>
              </w:rPr>
            </w:pPr>
            <w:r>
              <w:rPr>
                <w:rStyle w:val="965"/>
                <w:rFonts w:hint="eastAsia" w:ascii="仿宋" w:hAnsi="仿宋" w:eastAsia="仿宋" w:cs="仿宋"/>
                <w:snapToGrid w:val="0"/>
                <w:color w:val="auto"/>
                <w:sz w:val="24"/>
                <w:szCs w:val="24"/>
                <w:highlight w:val="none"/>
                <w:lang w:val="en-US" w:eastAsia="zh-CN"/>
              </w:rPr>
              <w:t>4</w:t>
            </w:r>
          </w:p>
        </w:tc>
        <w:tc>
          <w:tcPr>
            <w:tcW w:w="1136" w:type="dxa"/>
            <w:tcBorders>
              <w:top w:val="single" w:color="000000" w:sz="4" w:space="0"/>
              <w:left w:val="single" w:color="000000" w:sz="4" w:space="0"/>
              <w:bottom w:val="single" w:color="000000" w:sz="4" w:space="0"/>
              <w:right w:val="single" w:color="000000" w:sz="4" w:space="0"/>
            </w:tcBorders>
            <w:noWrap w:val="0"/>
            <w:vAlign w:val="center"/>
          </w:tcPr>
          <w:p w14:paraId="4623338E">
            <w:pPr>
              <w:snapToGrid w:val="0"/>
              <w:spacing w:line="38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拟派人员</w:t>
            </w:r>
          </w:p>
        </w:tc>
        <w:tc>
          <w:tcPr>
            <w:tcW w:w="6954" w:type="dxa"/>
            <w:tcBorders>
              <w:top w:val="single" w:color="000000" w:sz="4" w:space="0"/>
              <w:left w:val="single" w:color="000000" w:sz="4" w:space="0"/>
              <w:bottom w:val="single" w:color="000000" w:sz="4" w:space="0"/>
              <w:right w:val="single" w:color="000000" w:sz="4" w:space="0"/>
            </w:tcBorders>
            <w:noWrap w:val="0"/>
            <w:vAlign w:val="center"/>
          </w:tcPr>
          <w:p w14:paraId="5DE3507F">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eastAsia="zh-CN"/>
              </w:rPr>
              <w:t>拟派本</w:t>
            </w:r>
            <w:r>
              <w:rPr>
                <w:rFonts w:hint="eastAsia" w:ascii="仿宋_GB2312" w:hAnsi="仿宋" w:eastAsia="仿宋_GB2312" w:cs="仿宋"/>
                <w:color w:val="auto"/>
                <w:kern w:val="0"/>
                <w:sz w:val="24"/>
                <w:highlight w:val="none"/>
              </w:rPr>
              <w:t>项目</w:t>
            </w:r>
            <w:r>
              <w:rPr>
                <w:rFonts w:hint="eastAsia" w:ascii="仿宋_GB2312" w:hAnsi="仿宋" w:eastAsia="仿宋_GB2312" w:cs="仿宋"/>
                <w:color w:val="auto"/>
                <w:kern w:val="0"/>
                <w:sz w:val="24"/>
                <w:highlight w:val="none"/>
                <w:lang w:eastAsia="zh-CN"/>
              </w:rPr>
              <w:t>负责人具有政府部门颁发的垃圾分类方面的个人荣誉的得</w:t>
            </w:r>
            <w:r>
              <w:rPr>
                <w:rFonts w:hint="eastAsia" w:ascii="仿宋_GB2312" w:hAnsi="仿宋" w:eastAsia="仿宋_GB2312" w:cs="仿宋"/>
                <w:color w:val="auto"/>
                <w:kern w:val="0"/>
                <w:sz w:val="24"/>
                <w:highlight w:val="none"/>
                <w:lang w:val="en-US" w:eastAsia="zh-CN"/>
              </w:rPr>
              <w:t>1分</w:t>
            </w:r>
            <w:r>
              <w:rPr>
                <w:rFonts w:hint="eastAsia" w:ascii="仿宋_GB2312" w:hAnsi="仿宋" w:eastAsia="仿宋_GB2312" w:cs="仿宋"/>
                <w:color w:val="auto"/>
                <w:kern w:val="0"/>
                <w:sz w:val="24"/>
                <w:highlight w:val="none"/>
              </w:rPr>
              <w:t>。</w:t>
            </w:r>
          </w:p>
          <w:p w14:paraId="5E605F81">
            <w:pPr>
              <w:adjustRightInd/>
              <w:spacing w:line="420" w:lineRule="exact"/>
              <w:jc w:val="left"/>
              <w:rPr>
                <w:rFonts w:hint="eastAsia" w:ascii="仿宋" w:hAnsi="仿宋" w:eastAsia="仿宋" w:cs="仿宋"/>
                <w:color w:val="auto"/>
                <w:sz w:val="24"/>
                <w:highlight w:val="none"/>
              </w:rPr>
            </w:pPr>
            <w:r>
              <w:rPr>
                <w:rFonts w:hint="eastAsia" w:ascii="仿宋_GB2312" w:hAnsi="仿宋" w:eastAsia="仿宋_GB2312" w:cs="仿宋"/>
                <w:color w:val="auto"/>
                <w:kern w:val="0"/>
                <w:sz w:val="24"/>
                <w:highlight w:val="none"/>
              </w:rPr>
              <w:t>注:投标文件中提供相关</w:t>
            </w:r>
            <w:r>
              <w:rPr>
                <w:rFonts w:hint="eastAsia" w:ascii="仿宋_GB2312" w:hAnsi="仿宋" w:eastAsia="仿宋_GB2312" w:cs="仿宋"/>
                <w:color w:val="auto"/>
                <w:kern w:val="0"/>
                <w:sz w:val="24"/>
                <w:highlight w:val="none"/>
                <w:lang w:eastAsia="zh-CN"/>
              </w:rPr>
              <w:t>荣誉证书扫描件及</w:t>
            </w:r>
            <w:r>
              <w:rPr>
                <w:rFonts w:hint="eastAsia" w:ascii="仿宋_GB2312" w:hAnsi="仿宋" w:eastAsia="仿宋_GB2312" w:cs="仿宋"/>
                <w:color w:val="auto"/>
                <w:kern w:val="0"/>
                <w:sz w:val="24"/>
                <w:highlight w:val="none"/>
              </w:rPr>
              <w:t>提供本单位近3个月的社保证明材料,</w:t>
            </w:r>
            <w:r>
              <w:rPr>
                <w:rFonts w:hint="eastAsia" w:ascii="仿宋_GB2312" w:hAnsi="仿宋" w:eastAsia="仿宋_GB2312" w:cs="仿宋"/>
                <w:color w:val="auto"/>
                <w:kern w:val="0"/>
                <w:sz w:val="24"/>
                <w:highlight w:val="none"/>
                <w:lang w:eastAsia="zh-CN"/>
              </w:rPr>
              <w:t>缺一</w:t>
            </w:r>
            <w:r>
              <w:rPr>
                <w:rFonts w:hint="eastAsia" w:ascii="仿宋_GB2312" w:hAnsi="仿宋" w:eastAsia="仿宋_GB2312" w:cs="仿宋"/>
                <w:color w:val="auto"/>
                <w:kern w:val="0"/>
                <w:sz w:val="24"/>
                <w:highlight w:val="none"/>
              </w:rPr>
              <w:t>不得分。</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4F9233A5">
            <w:pPr>
              <w:snapToGrid w:val="0"/>
              <w:spacing w:line="38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0-</w:t>
            </w:r>
            <w:r>
              <w:rPr>
                <w:rFonts w:hint="eastAsia" w:ascii="仿宋" w:hAnsi="仿宋" w:eastAsia="仿宋" w:cs="仿宋"/>
                <w:color w:val="auto"/>
                <w:kern w:val="0"/>
                <w:sz w:val="24"/>
                <w:highlight w:val="none"/>
                <w:lang w:val="en-US" w:eastAsia="zh-CN"/>
              </w:rPr>
              <w:t>1</w:t>
            </w:r>
          </w:p>
        </w:tc>
      </w:tr>
      <w:tr w14:paraId="1E45D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173A634">
            <w:pPr>
              <w:snapToGrid w:val="0"/>
              <w:spacing w:line="380" w:lineRule="exact"/>
              <w:jc w:val="center"/>
              <w:rPr>
                <w:rStyle w:val="965"/>
                <w:rFonts w:hint="eastAsia" w:ascii="仿宋" w:hAnsi="仿宋" w:eastAsia="仿宋" w:cs="仿宋"/>
                <w:snapToGrid w:val="0"/>
                <w:color w:val="auto"/>
                <w:sz w:val="24"/>
                <w:szCs w:val="24"/>
                <w:highlight w:val="none"/>
                <w:lang w:eastAsia="zh-CN"/>
              </w:rPr>
            </w:pPr>
            <w:r>
              <w:rPr>
                <w:rStyle w:val="965"/>
                <w:rFonts w:hint="eastAsia" w:ascii="仿宋" w:hAnsi="仿宋" w:eastAsia="仿宋" w:cs="仿宋"/>
                <w:snapToGrid w:val="0"/>
                <w:color w:val="auto"/>
                <w:sz w:val="24"/>
                <w:szCs w:val="24"/>
                <w:highlight w:val="none"/>
                <w:lang w:val="en-US" w:eastAsia="zh-CN"/>
              </w:rPr>
              <w:t>5</w:t>
            </w:r>
          </w:p>
        </w:tc>
        <w:tc>
          <w:tcPr>
            <w:tcW w:w="1136" w:type="dxa"/>
            <w:tcBorders>
              <w:top w:val="single" w:color="000000" w:sz="4" w:space="0"/>
              <w:left w:val="single" w:color="000000" w:sz="4" w:space="0"/>
              <w:bottom w:val="single" w:color="000000" w:sz="4" w:space="0"/>
              <w:right w:val="single" w:color="000000" w:sz="4" w:space="0"/>
            </w:tcBorders>
            <w:noWrap w:val="0"/>
            <w:vAlign w:val="center"/>
          </w:tcPr>
          <w:p w14:paraId="006F065E">
            <w:pPr>
              <w:jc w:val="center"/>
              <w:rPr>
                <w:rFonts w:hint="eastAsia" w:ascii="仿宋" w:hAnsi="仿宋" w:eastAsia="仿宋" w:cs="仿宋"/>
                <w:color w:val="auto"/>
                <w:kern w:val="0"/>
                <w:sz w:val="24"/>
                <w:highlight w:val="none"/>
              </w:rPr>
            </w:pPr>
            <w:r>
              <w:rPr>
                <w:rFonts w:hint="eastAsia" w:ascii="仿宋_GB2312" w:hAnsi="仿宋" w:eastAsia="仿宋_GB2312" w:cs="仿宋"/>
                <w:color w:val="auto"/>
                <w:sz w:val="24"/>
                <w:highlight w:val="none"/>
              </w:rPr>
              <w:t>垃圾分类运营服务方案</w:t>
            </w:r>
          </w:p>
        </w:tc>
        <w:tc>
          <w:tcPr>
            <w:tcW w:w="6954" w:type="dxa"/>
            <w:tcBorders>
              <w:top w:val="single" w:color="000000" w:sz="4" w:space="0"/>
              <w:left w:val="single" w:color="000000" w:sz="4" w:space="0"/>
              <w:bottom w:val="single" w:color="000000" w:sz="4" w:space="0"/>
              <w:right w:val="single" w:color="000000" w:sz="4" w:space="0"/>
            </w:tcBorders>
            <w:noWrap w:val="0"/>
            <w:vAlign w:val="center"/>
          </w:tcPr>
          <w:p w14:paraId="63D3A105">
            <w:pPr>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根据投标</w:t>
            </w:r>
            <w:r>
              <w:rPr>
                <w:rFonts w:hint="eastAsia" w:ascii="仿宋_GB2312" w:hAnsi="仿宋" w:eastAsia="仿宋_GB2312" w:cs="仿宋"/>
                <w:color w:val="auto"/>
                <w:kern w:val="0"/>
                <w:sz w:val="24"/>
                <w:highlight w:val="none"/>
                <w:lang w:eastAsia="zh-CN"/>
              </w:rPr>
              <w:t>人</w:t>
            </w:r>
            <w:r>
              <w:rPr>
                <w:rFonts w:hint="eastAsia" w:ascii="仿宋_GB2312" w:hAnsi="仿宋" w:eastAsia="仿宋_GB2312" w:cs="仿宋"/>
                <w:color w:val="auto"/>
                <w:kern w:val="0"/>
                <w:sz w:val="24"/>
                <w:highlight w:val="none"/>
              </w:rPr>
              <w:t>提供的垃圾分类运营服务方案，从现状分析、前期筹备、落地运营能力、最终实现等几个方面分别阐述，对垃圾分类运营服务方案的合理性、完整性、可行性等进行评分。</w:t>
            </w:r>
          </w:p>
          <w:p w14:paraId="41A8FDB8">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完整合理且可操作性明确，与采购需求完全相适应的得</w:t>
            </w:r>
            <w:r>
              <w:rPr>
                <w:rFonts w:hint="eastAsia" w:ascii="仿宋_GB2312" w:hAnsi="仿宋" w:eastAsia="仿宋_GB2312" w:cs="仿宋"/>
                <w:color w:val="auto"/>
                <w:kern w:val="0"/>
                <w:sz w:val="24"/>
                <w:highlight w:val="none"/>
                <w:lang w:val="en-US" w:eastAsia="zh-CN"/>
              </w:rPr>
              <w:t>13分</w:t>
            </w:r>
            <w:r>
              <w:rPr>
                <w:rFonts w:hint="eastAsia" w:ascii="仿宋_GB2312" w:hAnsi="仿宋" w:eastAsia="仿宋_GB2312" w:cs="仿宋"/>
                <w:color w:val="auto"/>
                <w:kern w:val="0"/>
                <w:sz w:val="24"/>
                <w:highlight w:val="none"/>
              </w:rPr>
              <w:t>；</w:t>
            </w:r>
          </w:p>
          <w:p w14:paraId="692E80A6">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详细且与采购需求相适应，但存在不足的得</w:t>
            </w:r>
            <w:r>
              <w:rPr>
                <w:rFonts w:hint="eastAsia" w:ascii="仿宋_GB2312" w:hAnsi="仿宋" w:eastAsia="仿宋_GB2312" w:cs="仿宋"/>
                <w:color w:val="auto"/>
                <w:kern w:val="0"/>
                <w:sz w:val="24"/>
                <w:highlight w:val="none"/>
                <w:lang w:val="en-US" w:eastAsia="zh-CN"/>
              </w:rPr>
              <w:t>8</w:t>
            </w:r>
            <w:r>
              <w:rPr>
                <w:rFonts w:hint="eastAsia" w:ascii="仿宋_GB2312" w:hAnsi="仿宋" w:eastAsia="仿宋_GB2312" w:cs="仿宋"/>
                <w:color w:val="auto"/>
                <w:kern w:val="0"/>
                <w:sz w:val="24"/>
                <w:highlight w:val="none"/>
              </w:rPr>
              <w:t>分；</w:t>
            </w:r>
          </w:p>
          <w:p w14:paraId="45C0D5FC">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基本与采购需求相适应，但存在欠缺的得</w:t>
            </w:r>
            <w:r>
              <w:rPr>
                <w:rFonts w:hint="eastAsia" w:ascii="仿宋_GB2312" w:hAnsi="仿宋" w:eastAsia="仿宋_GB2312" w:cs="仿宋"/>
                <w:color w:val="auto"/>
                <w:kern w:val="0"/>
                <w:sz w:val="24"/>
                <w:highlight w:val="none"/>
                <w:lang w:val="en-US" w:eastAsia="zh-CN"/>
              </w:rPr>
              <w:t>4分</w:t>
            </w:r>
            <w:r>
              <w:rPr>
                <w:rFonts w:hint="eastAsia" w:ascii="仿宋_GB2312" w:hAnsi="仿宋" w:eastAsia="仿宋_GB2312" w:cs="仿宋"/>
                <w:color w:val="auto"/>
                <w:kern w:val="0"/>
                <w:sz w:val="24"/>
                <w:highlight w:val="none"/>
              </w:rPr>
              <w:t>；</w:t>
            </w:r>
          </w:p>
          <w:p w14:paraId="2CDF9266">
            <w:pPr>
              <w:rPr>
                <w:rFonts w:hint="eastAsia" w:ascii="仿宋" w:hAnsi="仿宋" w:eastAsia="仿宋" w:cs="仿宋"/>
                <w:color w:val="auto"/>
                <w:kern w:val="0"/>
                <w:sz w:val="24"/>
                <w:highlight w:val="none"/>
              </w:rPr>
            </w:pPr>
            <w:r>
              <w:rPr>
                <w:rFonts w:hint="eastAsia" w:ascii="仿宋_GB2312" w:hAnsi="仿宋" w:eastAsia="仿宋_GB2312" w:cs="仿宋"/>
                <w:color w:val="auto"/>
                <w:kern w:val="0"/>
                <w:sz w:val="24"/>
                <w:highlight w:val="none"/>
              </w:rPr>
              <w:t>未提供方案不得分。</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5A98A330">
            <w:pPr>
              <w:snapToGrid w:val="0"/>
              <w:spacing w:line="38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0-1</w:t>
            </w:r>
            <w:r>
              <w:rPr>
                <w:rFonts w:hint="eastAsia" w:ascii="仿宋" w:hAnsi="仿宋" w:eastAsia="仿宋" w:cs="仿宋"/>
                <w:color w:val="auto"/>
                <w:kern w:val="0"/>
                <w:sz w:val="24"/>
                <w:highlight w:val="none"/>
                <w:lang w:val="en-US" w:eastAsia="zh-CN"/>
              </w:rPr>
              <w:t>3</w:t>
            </w:r>
          </w:p>
        </w:tc>
      </w:tr>
      <w:tr w14:paraId="33F70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28EDAFE">
            <w:pPr>
              <w:snapToGrid w:val="0"/>
              <w:spacing w:line="380" w:lineRule="exact"/>
              <w:jc w:val="center"/>
              <w:rPr>
                <w:rStyle w:val="965"/>
                <w:rFonts w:hint="eastAsia" w:ascii="仿宋" w:hAnsi="仿宋" w:eastAsia="仿宋" w:cs="仿宋"/>
                <w:snapToGrid w:val="0"/>
                <w:color w:val="auto"/>
                <w:sz w:val="24"/>
                <w:szCs w:val="24"/>
                <w:highlight w:val="none"/>
                <w:lang w:eastAsia="zh-CN"/>
              </w:rPr>
            </w:pPr>
            <w:r>
              <w:rPr>
                <w:rStyle w:val="965"/>
                <w:rFonts w:hint="eastAsia" w:ascii="仿宋" w:hAnsi="仿宋" w:eastAsia="仿宋" w:cs="仿宋"/>
                <w:snapToGrid w:val="0"/>
                <w:color w:val="auto"/>
                <w:sz w:val="24"/>
                <w:szCs w:val="24"/>
                <w:highlight w:val="none"/>
                <w:lang w:val="en-US" w:eastAsia="zh-CN"/>
              </w:rPr>
              <w:t>6</w:t>
            </w:r>
          </w:p>
        </w:tc>
        <w:tc>
          <w:tcPr>
            <w:tcW w:w="1136" w:type="dxa"/>
            <w:tcBorders>
              <w:top w:val="single" w:color="000000" w:sz="4" w:space="0"/>
              <w:left w:val="single" w:color="000000" w:sz="4" w:space="0"/>
              <w:bottom w:val="single" w:color="000000" w:sz="4" w:space="0"/>
              <w:right w:val="single" w:color="000000" w:sz="4" w:space="0"/>
            </w:tcBorders>
            <w:noWrap w:val="0"/>
            <w:vAlign w:val="center"/>
          </w:tcPr>
          <w:p w14:paraId="745D06B7">
            <w:pPr>
              <w:widowControl/>
              <w:adjustRightInd/>
              <w:spacing w:line="360" w:lineRule="auto"/>
              <w:jc w:val="center"/>
              <w:rPr>
                <w:rFonts w:hint="eastAsia" w:ascii="仿宋" w:hAnsi="仿宋" w:eastAsia="仿宋" w:cs="仿宋"/>
                <w:color w:val="auto"/>
                <w:sz w:val="24"/>
                <w:highlight w:val="none"/>
                <w:lang w:bidi="zh-CN"/>
              </w:rPr>
            </w:pPr>
            <w:r>
              <w:rPr>
                <w:rFonts w:hint="eastAsia" w:ascii="仿宋_GB2312" w:hAnsi="仿宋" w:eastAsia="仿宋_GB2312" w:cs="仿宋"/>
                <w:color w:val="auto"/>
                <w:sz w:val="24"/>
                <w:highlight w:val="none"/>
              </w:rPr>
              <w:t>人员管理方案</w:t>
            </w:r>
          </w:p>
        </w:tc>
        <w:tc>
          <w:tcPr>
            <w:tcW w:w="6954" w:type="dxa"/>
            <w:tcBorders>
              <w:top w:val="single" w:color="000000" w:sz="4" w:space="0"/>
              <w:left w:val="single" w:color="000000" w:sz="4" w:space="0"/>
              <w:bottom w:val="single" w:color="000000" w:sz="4" w:space="0"/>
              <w:right w:val="single" w:color="000000" w:sz="4" w:space="0"/>
            </w:tcBorders>
            <w:noWrap w:val="0"/>
            <w:vAlign w:val="center"/>
          </w:tcPr>
          <w:p w14:paraId="4B771300">
            <w:pP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根据投标</w:t>
            </w:r>
            <w:r>
              <w:rPr>
                <w:rFonts w:hint="eastAsia" w:ascii="仿宋_GB2312" w:hAnsi="仿宋" w:eastAsia="仿宋_GB2312" w:cs="仿宋"/>
                <w:color w:val="auto"/>
                <w:sz w:val="24"/>
                <w:highlight w:val="none"/>
                <w:lang w:eastAsia="zh-CN"/>
              </w:rPr>
              <w:t>人</w:t>
            </w:r>
            <w:r>
              <w:rPr>
                <w:rFonts w:hint="eastAsia" w:ascii="仿宋_GB2312" w:hAnsi="仿宋" w:eastAsia="仿宋_GB2312" w:cs="仿宋"/>
                <w:color w:val="auto"/>
                <w:sz w:val="24"/>
                <w:highlight w:val="none"/>
              </w:rPr>
              <w:t>提供的人员管理方案，从</w:t>
            </w:r>
            <w:r>
              <w:rPr>
                <w:rFonts w:hint="eastAsia" w:ascii="仿宋_GB2312" w:hAnsi="仿宋" w:eastAsia="仿宋_GB2312" w:cs="仿宋"/>
                <w:color w:val="auto"/>
                <w:kern w:val="0"/>
                <w:sz w:val="24"/>
                <w:highlight w:val="none"/>
              </w:rPr>
              <w:t>人员配置、</w:t>
            </w:r>
            <w:r>
              <w:rPr>
                <w:rFonts w:hint="eastAsia" w:ascii="仿宋_GB2312" w:hAnsi="仿宋" w:eastAsia="仿宋_GB2312" w:cs="仿宋"/>
                <w:color w:val="auto"/>
                <w:kern w:val="0"/>
                <w:sz w:val="24"/>
                <w:highlight w:val="none"/>
                <w:lang w:bidi="ar"/>
              </w:rPr>
              <w:t>监督、</w:t>
            </w:r>
            <w:r>
              <w:rPr>
                <w:rFonts w:hint="eastAsia" w:ascii="仿宋_GB2312" w:hAnsi="仿宋" w:eastAsia="仿宋_GB2312" w:cs="仿宋"/>
                <w:color w:val="auto"/>
                <w:sz w:val="24"/>
                <w:highlight w:val="none"/>
              </w:rPr>
              <w:t>管理</w:t>
            </w:r>
            <w:r>
              <w:rPr>
                <w:rFonts w:hint="eastAsia" w:ascii="仿宋_GB2312" w:hAnsi="仿宋" w:eastAsia="仿宋_GB2312" w:cs="仿宋"/>
                <w:color w:val="auto"/>
                <w:kern w:val="0"/>
                <w:sz w:val="24"/>
                <w:highlight w:val="none"/>
                <w:lang w:bidi="ar"/>
              </w:rPr>
              <w:t>、培训、</w:t>
            </w:r>
            <w:r>
              <w:rPr>
                <w:rFonts w:hint="eastAsia" w:ascii="仿宋_GB2312" w:hAnsi="仿宋" w:eastAsia="仿宋_GB2312" w:cs="仿宋"/>
                <w:color w:val="auto"/>
                <w:sz w:val="24"/>
                <w:highlight w:val="none"/>
              </w:rPr>
              <w:t>考核办法、规章制度等内容的合理性、完整性、可操作性等进行综合打分。</w:t>
            </w:r>
          </w:p>
          <w:p w14:paraId="5DC759E9">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设计完整、合理，内容清晰准确的得</w:t>
            </w:r>
            <w:r>
              <w:rPr>
                <w:rFonts w:hint="eastAsia" w:ascii="仿宋_GB2312" w:hAnsi="仿宋" w:eastAsia="仿宋_GB2312" w:cs="仿宋"/>
                <w:color w:val="auto"/>
                <w:kern w:val="0"/>
                <w:sz w:val="24"/>
                <w:highlight w:val="none"/>
                <w:lang w:val="en-US" w:eastAsia="zh-CN"/>
              </w:rPr>
              <w:t>10分</w:t>
            </w:r>
            <w:r>
              <w:rPr>
                <w:rFonts w:hint="eastAsia" w:ascii="仿宋_GB2312" w:hAnsi="仿宋" w:eastAsia="仿宋_GB2312" w:cs="仿宋"/>
                <w:color w:val="auto"/>
                <w:kern w:val="0"/>
                <w:sz w:val="24"/>
                <w:highlight w:val="none"/>
              </w:rPr>
              <w:t>；</w:t>
            </w:r>
          </w:p>
          <w:p w14:paraId="65056D51">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设计比较完整比较合理，内容比较清晰准确的得</w:t>
            </w:r>
            <w:r>
              <w:rPr>
                <w:rFonts w:hint="eastAsia" w:ascii="仿宋_GB2312" w:hAnsi="仿宋" w:eastAsia="仿宋_GB2312" w:cs="仿宋"/>
                <w:color w:val="auto"/>
                <w:kern w:val="0"/>
                <w:sz w:val="24"/>
                <w:highlight w:val="none"/>
                <w:lang w:val="en-US" w:eastAsia="zh-CN"/>
              </w:rPr>
              <w:t>6分</w:t>
            </w:r>
            <w:r>
              <w:rPr>
                <w:rFonts w:hint="eastAsia" w:ascii="仿宋_GB2312" w:hAnsi="仿宋" w:eastAsia="仿宋_GB2312" w:cs="仿宋"/>
                <w:color w:val="auto"/>
                <w:kern w:val="0"/>
                <w:sz w:val="24"/>
                <w:highlight w:val="none"/>
              </w:rPr>
              <w:t>；</w:t>
            </w:r>
          </w:p>
          <w:p w14:paraId="4C6A1940">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设计不够完整，不够合理，内容不太清晰准确的得</w:t>
            </w:r>
            <w:r>
              <w:rPr>
                <w:rFonts w:hint="eastAsia" w:ascii="仿宋_GB2312" w:hAnsi="仿宋" w:eastAsia="仿宋_GB2312" w:cs="仿宋"/>
                <w:color w:val="auto"/>
                <w:kern w:val="0"/>
                <w:sz w:val="24"/>
                <w:highlight w:val="none"/>
                <w:lang w:val="en-US" w:eastAsia="zh-CN"/>
              </w:rPr>
              <w:t>3分</w:t>
            </w:r>
            <w:r>
              <w:rPr>
                <w:rFonts w:hint="eastAsia" w:ascii="仿宋_GB2312" w:hAnsi="仿宋" w:eastAsia="仿宋_GB2312" w:cs="仿宋"/>
                <w:color w:val="auto"/>
                <w:kern w:val="0"/>
                <w:sz w:val="24"/>
                <w:highlight w:val="none"/>
              </w:rPr>
              <w:t>；</w:t>
            </w:r>
          </w:p>
          <w:p w14:paraId="1CCFDDAB">
            <w:pPr>
              <w:rPr>
                <w:rFonts w:hint="eastAsia" w:ascii="仿宋" w:hAnsi="仿宋" w:eastAsia="仿宋" w:cs="仿宋"/>
                <w:color w:val="auto"/>
                <w:sz w:val="24"/>
                <w:highlight w:val="none"/>
              </w:rPr>
            </w:pPr>
            <w:r>
              <w:rPr>
                <w:rFonts w:hint="eastAsia" w:ascii="仿宋_GB2312" w:hAnsi="仿宋" w:eastAsia="仿宋_GB2312" w:cs="仿宋"/>
                <w:color w:val="auto"/>
                <w:kern w:val="0"/>
                <w:sz w:val="24"/>
                <w:highlight w:val="none"/>
              </w:rPr>
              <w:t>未提供不得分。</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3CF7C59E">
            <w:pPr>
              <w:snapToGrid w:val="0"/>
              <w:spacing w:line="380" w:lineRule="exact"/>
              <w:jc w:val="center"/>
              <w:rPr>
                <w:rFonts w:hint="default" w:ascii="仿宋" w:hAnsi="仿宋" w:eastAsia="仿宋" w:cs="仿宋"/>
                <w:color w:val="auto"/>
                <w:kern w:val="0"/>
                <w:sz w:val="24"/>
                <w:highlight w:val="none"/>
                <w:lang w:val="en-US" w:eastAsia="zh-CN"/>
              </w:rPr>
            </w:pPr>
            <w:r>
              <w:rPr>
                <w:rFonts w:hint="eastAsia" w:ascii="仿宋" w:hAnsi="仿宋" w:eastAsia="仿宋" w:cs="仿宋"/>
                <w:snapToGrid w:val="0"/>
                <w:color w:val="auto"/>
                <w:kern w:val="0"/>
                <w:sz w:val="24"/>
                <w:highlight w:val="none"/>
              </w:rPr>
              <w:t>0-</w:t>
            </w:r>
            <w:r>
              <w:rPr>
                <w:rFonts w:hint="eastAsia" w:ascii="仿宋" w:hAnsi="仿宋" w:eastAsia="仿宋" w:cs="仿宋"/>
                <w:snapToGrid w:val="0"/>
                <w:color w:val="auto"/>
                <w:kern w:val="0"/>
                <w:sz w:val="24"/>
                <w:highlight w:val="none"/>
                <w:lang w:val="en-US" w:eastAsia="zh-CN"/>
              </w:rPr>
              <w:t>10</w:t>
            </w:r>
          </w:p>
        </w:tc>
      </w:tr>
      <w:tr w14:paraId="39281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413F555">
            <w:pPr>
              <w:snapToGrid w:val="0"/>
              <w:spacing w:line="380" w:lineRule="exact"/>
              <w:jc w:val="center"/>
              <w:rPr>
                <w:rStyle w:val="965"/>
                <w:rFonts w:hint="eastAsia" w:ascii="仿宋" w:hAnsi="仿宋" w:eastAsia="仿宋" w:cs="仿宋"/>
                <w:snapToGrid w:val="0"/>
                <w:color w:val="auto"/>
                <w:sz w:val="24"/>
                <w:szCs w:val="24"/>
                <w:highlight w:val="none"/>
                <w:lang w:eastAsia="zh-CN"/>
              </w:rPr>
            </w:pPr>
            <w:r>
              <w:rPr>
                <w:rStyle w:val="965"/>
                <w:rFonts w:hint="eastAsia" w:ascii="仿宋" w:hAnsi="仿宋" w:eastAsia="仿宋" w:cs="仿宋"/>
                <w:snapToGrid w:val="0"/>
                <w:color w:val="auto"/>
                <w:sz w:val="24"/>
                <w:szCs w:val="24"/>
                <w:highlight w:val="none"/>
                <w:lang w:val="en-US" w:eastAsia="zh-CN"/>
              </w:rPr>
              <w:t>7</w:t>
            </w:r>
          </w:p>
        </w:tc>
        <w:tc>
          <w:tcPr>
            <w:tcW w:w="1136" w:type="dxa"/>
            <w:tcBorders>
              <w:top w:val="single" w:color="000000" w:sz="4" w:space="0"/>
              <w:left w:val="single" w:color="000000" w:sz="4" w:space="0"/>
              <w:bottom w:val="single" w:color="000000" w:sz="4" w:space="0"/>
              <w:right w:val="single" w:color="000000" w:sz="4" w:space="0"/>
            </w:tcBorders>
            <w:noWrap w:val="0"/>
            <w:vAlign w:val="center"/>
          </w:tcPr>
          <w:p w14:paraId="37238F45">
            <w:pPr>
              <w:jc w:val="center"/>
              <w:rPr>
                <w:rFonts w:hint="eastAsia" w:ascii="仿宋" w:hAnsi="仿宋" w:eastAsia="仿宋" w:cs="仿宋"/>
                <w:color w:val="auto"/>
                <w:sz w:val="24"/>
                <w:highlight w:val="none"/>
              </w:rPr>
            </w:pPr>
            <w:r>
              <w:rPr>
                <w:rFonts w:hint="eastAsia" w:ascii="仿宋_GB2312" w:hAnsi="仿宋" w:eastAsia="仿宋_GB2312" w:cs="仿宋"/>
                <w:color w:val="auto"/>
                <w:kern w:val="0"/>
                <w:sz w:val="24"/>
                <w:highlight w:val="none"/>
              </w:rPr>
              <w:t>宣教方案</w:t>
            </w:r>
          </w:p>
        </w:tc>
        <w:tc>
          <w:tcPr>
            <w:tcW w:w="6954" w:type="dxa"/>
            <w:tcBorders>
              <w:top w:val="single" w:color="000000" w:sz="4" w:space="0"/>
              <w:left w:val="single" w:color="000000" w:sz="4" w:space="0"/>
              <w:bottom w:val="single" w:color="000000" w:sz="4" w:space="0"/>
              <w:right w:val="single" w:color="000000" w:sz="4" w:space="0"/>
            </w:tcBorders>
            <w:noWrap w:val="0"/>
            <w:vAlign w:val="center"/>
          </w:tcPr>
          <w:p w14:paraId="2E035D96">
            <w:pPr>
              <w:widowControl/>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根据投标</w:t>
            </w:r>
            <w:r>
              <w:rPr>
                <w:rFonts w:hint="eastAsia" w:ascii="仿宋_GB2312" w:hAnsi="仿宋" w:eastAsia="仿宋_GB2312" w:cs="仿宋"/>
                <w:color w:val="auto"/>
                <w:sz w:val="24"/>
                <w:highlight w:val="none"/>
                <w:lang w:eastAsia="zh-CN"/>
              </w:rPr>
              <w:t>人</w:t>
            </w:r>
            <w:r>
              <w:rPr>
                <w:rFonts w:hint="eastAsia" w:ascii="仿宋_GB2312" w:hAnsi="仿宋" w:eastAsia="仿宋_GB2312" w:cs="仿宋"/>
                <w:color w:val="auto"/>
                <w:sz w:val="24"/>
                <w:highlight w:val="none"/>
              </w:rPr>
              <w:t>对本项目实际情况制定相关宣传方案，使得垃圾分类的宣传效果真实落地、科学完善、针对性强进行等进行综合打分。</w:t>
            </w:r>
          </w:p>
          <w:p w14:paraId="498C51A7">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方案科学</w:t>
            </w:r>
            <w:r>
              <w:rPr>
                <w:rFonts w:hint="eastAsia" w:ascii="仿宋_GB2312" w:hAnsi="仿宋" w:eastAsia="仿宋_GB2312" w:cs="仿宋"/>
                <w:color w:val="auto"/>
                <w:kern w:val="0"/>
                <w:sz w:val="24"/>
                <w:highlight w:val="none"/>
                <w:lang w:eastAsia="zh-CN"/>
              </w:rPr>
              <w:t>完善、科学</w:t>
            </w:r>
            <w:r>
              <w:rPr>
                <w:rFonts w:hint="eastAsia" w:ascii="仿宋_GB2312" w:hAnsi="仿宋" w:eastAsia="仿宋_GB2312" w:cs="仿宋"/>
                <w:color w:val="auto"/>
                <w:kern w:val="0"/>
                <w:sz w:val="24"/>
                <w:highlight w:val="none"/>
              </w:rPr>
              <w:t>合理、针对性强得</w:t>
            </w:r>
            <w:r>
              <w:rPr>
                <w:rFonts w:hint="eastAsia" w:ascii="仿宋_GB2312" w:hAnsi="仿宋" w:eastAsia="仿宋_GB2312" w:cs="仿宋"/>
                <w:color w:val="auto"/>
                <w:kern w:val="0"/>
                <w:sz w:val="24"/>
                <w:highlight w:val="none"/>
                <w:lang w:val="en-US" w:eastAsia="zh-CN"/>
              </w:rPr>
              <w:t>10</w:t>
            </w:r>
            <w:r>
              <w:rPr>
                <w:rFonts w:hint="eastAsia" w:ascii="仿宋_GB2312" w:hAnsi="仿宋" w:eastAsia="仿宋_GB2312" w:cs="仿宋"/>
                <w:color w:val="auto"/>
                <w:kern w:val="0"/>
                <w:sz w:val="24"/>
                <w:highlight w:val="none"/>
              </w:rPr>
              <w:t>分；</w:t>
            </w:r>
          </w:p>
          <w:p w14:paraId="7CD3A44A">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欠科学完善、欠科学</w:t>
            </w:r>
            <w:r>
              <w:rPr>
                <w:rFonts w:hint="eastAsia" w:ascii="仿宋_GB2312" w:hAnsi="仿宋" w:eastAsia="仿宋_GB2312" w:cs="仿宋"/>
                <w:color w:val="auto"/>
                <w:kern w:val="0"/>
                <w:sz w:val="24"/>
                <w:highlight w:val="none"/>
              </w:rPr>
              <w:t>合理、针对性</w:t>
            </w:r>
            <w:r>
              <w:rPr>
                <w:rFonts w:hint="eastAsia" w:ascii="仿宋_GB2312" w:hAnsi="仿宋" w:eastAsia="仿宋_GB2312" w:cs="仿宋"/>
                <w:color w:val="auto"/>
                <w:kern w:val="0"/>
                <w:sz w:val="24"/>
                <w:highlight w:val="none"/>
                <w:lang w:eastAsia="zh-CN"/>
              </w:rPr>
              <w:t>一般</w:t>
            </w:r>
            <w:r>
              <w:rPr>
                <w:rFonts w:hint="eastAsia" w:ascii="仿宋_GB2312" w:hAnsi="仿宋" w:eastAsia="仿宋_GB2312" w:cs="仿宋"/>
                <w:color w:val="auto"/>
                <w:kern w:val="0"/>
                <w:sz w:val="24"/>
                <w:highlight w:val="none"/>
              </w:rPr>
              <w:t>得</w:t>
            </w:r>
            <w:r>
              <w:rPr>
                <w:rFonts w:hint="eastAsia" w:ascii="仿宋_GB2312" w:hAnsi="仿宋" w:eastAsia="仿宋_GB2312" w:cs="仿宋"/>
                <w:color w:val="auto"/>
                <w:kern w:val="0"/>
                <w:sz w:val="24"/>
                <w:highlight w:val="none"/>
                <w:lang w:val="en-US" w:eastAsia="zh-CN"/>
              </w:rPr>
              <w:t>6</w:t>
            </w:r>
            <w:r>
              <w:rPr>
                <w:rFonts w:hint="eastAsia" w:ascii="仿宋_GB2312" w:hAnsi="仿宋" w:eastAsia="仿宋_GB2312" w:cs="仿宋"/>
                <w:color w:val="auto"/>
                <w:kern w:val="0"/>
                <w:sz w:val="24"/>
                <w:highlight w:val="none"/>
              </w:rPr>
              <w:t>分；</w:t>
            </w:r>
          </w:p>
          <w:p w14:paraId="626C2D0C">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不科学完善、不科学不合理、针对性差的得</w:t>
            </w:r>
            <w:r>
              <w:rPr>
                <w:rFonts w:hint="eastAsia" w:ascii="仿宋_GB2312" w:hAnsi="仿宋" w:eastAsia="仿宋_GB2312" w:cs="仿宋"/>
                <w:color w:val="auto"/>
                <w:kern w:val="0"/>
                <w:sz w:val="24"/>
                <w:highlight w:val="none"/>
                <w:lang w:val="en-US" w:eastAsia="zh-CN"/>
              </w:rPr>
              <w:t>3</w:t>
            </w:r>
            <w:r>
              <w:rPr>
                <w:rFonts w:hint="eastAsia" w:ascii="仿宋_GB2312" w:hAnsi="仿宋" w:eastAsia="仿宋_GB2312" w:cs="仿宋"/>
                <w:color w:val="auto"/>
                <w:kern w:val="0"/>
                <w:sz w:val="24"/>
                <w:highlight w:val="none"/>
              </w:rPr>
              <w:t>分；</w:t>
            </w:r>
          </w:p>
          <w:p w14:paraId="45BC4D38">
            <w:pPr>
              <w:widowControl/>
              <w:rPr>
                <w:rFonts w:hint="eastAsia" w:ascii="仿宋" w:hAnsi="仿宋" w:eastAsia="仿宋" w:cs="仿宋"/>
                <w:b/>
                <w:bCs/>
                <w:color w:val="auto"/>
                <w:sz w:val="24"/>
                <w:highlight w:val="none"/>
                <w:lang w:bidi="ar"/>
              </w:rPr>
            </w:pPr>
            <w:r>
              <w:rPr>
                <w:rFonts w:hint="eastAsia" w:ascii="仿宋_GB2312" w:hAnsi="仿宋" w:eastAsia="仿宋_GB2312" w:cs="仿宋"/>
                <w:color w:val="auto"/>
                <w:kern w:val="0"/>
                <w:sz w:val="24"/>
                <w:highlight w:val="none"/>
              </w:rPr>
              <w:t>未提供不得分。</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389B3593">
            <w:pPr>
              <w:snapToGrid w:val="0"/>
              <w:spacing w:line="380" w:lineRule="exact"/>
              <w:jc w:val="center"/>
              <w:rPr>
                <w:rFonts w:hint="default" w:ascii="仿宋" w:hAnsi="仿宋" w:eastAsia="仿宋" w:cs="仿宋"/>
                <w:color w:val="auto"/>
                <w:kern w:val="0"/>
                <w:sz w:val="24"/>
                <w:highlight w:val="none"/>
                <w:lang w:val="en-US" w:eastAsia="zh-CN"/>
              </w:rPr>
            </w:pPr>
            <w:r>
              <w:rPr>
                <w:rStyle w:val="965"/>
                <w:rFonts w:hint="eastAsia" w:ascii="仿宋" w:hAnsi="仿宋" w:eastAsia="仿宋" w:cs="仿宋"/>
                <w:snapToGrid w:val="0"/>
                <w:color w:val="auto"/>
                <w:szCs w:val="24"/>
                <w:highlight w:val="none"/>
              </w:rPr>
              <w:t>0-</w:t>
            </w:r>
            <w:r>
              <w:rPr>
                <w:rStyle w:val="965"/>
                <w:rFonts w:hint="eastAsia" w:ascii="仿宋" w:hAnsi="仿宋" w:eastAsia="仿宋" w:cs="仿宋"/>
                <w:snapToGrid w:val="0"/>
                <w:color w:val="auto"/>
                <w:szCs w:val="24"/>
                <w:highlight w:val="none"/>
                <w:lang w:val="en-US" w:eastAsia="zh-CN"/>
              </w:rPr>
              <w:t>10</w:t>
            </w:r>
          </w:p>
        </w:tc>
      </w:tr>
      <w:tr w14:paraId="05501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AE74E23">
            <w:pPr>
              <w:snapToGrid w:val="0"/>
              <w:spacing w:line="380" w:lineRule="exact"/>
              <w:jc w:val="center"/>
              <w:rPr>
                <w:rStyle w:val="965"/>
                <w:rFonts w:hint="eastAsia" w:ascii="仿宋" w:hAnsi="仿宋" w:eastAsia="仿宋" w:cs="仿宋"/>
                <w:snapToGrid w:val="0"/>
                <w:color w:val="auto"/>
                <w:sz w:val="24"/>
                <w:szCs w:val="24"/>
                <w:highlight w:val="none"/>
                <w:lang w:eastAsia="zh-CN"/>
              </w:rPr>
            </w:pPr>
            <w:r>
              <w:rPr>
                <w:rStyle w:val="965"/>
                <w:rFonts w:hint="eastAsia" w:ascii="仿宋" w:hAnsi="仿宋" w:eastAsia="仿宋" w:cs="仿宋"/>
                <w:snapToGrid w:val="0"/>
                <w:color w:val="auto"/>
                <w:sz w:val="24"/>
                <w:szCs w:val="24"/>
                <w:highlight w:val="none"/>
                <w:lang w:val="en-US" w:eastAsia="zh-CN"/>
              </w:rPr>
              <w:t>8</w:t>
            </w:r>
          </w:p>
        </w:tc>
        <w:tc>
          <w:tcPr>
            <w:tcW w:w="1136" w:type="dxa"/>
            <w:tcBorders>
              <w:top w:val="single" w:color="000000" w:sz="4" w:space="0"/>
              <w:left w:val="single" w:color="000000" w:sz="4" w:space="0"/>
              <w:bottom w:val="single" w:color="000000" w:sz="4" w:space="0"/>
              <w:right w:val="single" w:color="000000" w:sz="4" w:space="0"/>
            </w:tcBorders>
            <w:noWrap w:val="0"/>
            <w:vAlign w:val="center"/>
          </w:tcPr>
          <w:p w14:paraId="2CE33874">
            <w:pPr>
              <w:jc w:val="center"/>
              <w:rPr>
                <w:rFonts w:hint="eastAsia" w:ascii="仿宋" w:hAnsi="仿宋" w:eastAsia="仿宋" w:cs="仿宋"/>
                <w:color w:val="auto"/>
                <w:sz w:val="24"/>
                <w:highlight w:val="none"/>
              </w:rPr>
            </w:pPr>
            <w:r>
              <w:rPr>
                <w:rFonts w:hint="eastAsia" w:ascii="仿宋_GB2312" w:hAnsi="仿宋" w:eastAsia="仿宋_GB2312" w:cs="仿宋"/>
                <w:color w:val="auto"/>
                <w:kern w:val="0"/>
                <w:sz w:val="24"/>
                <w:highlight w:val="none"/>
              </w:rPr>
              <w:t>分类督导、巡检方案</w:t>
            </w:r>
          </w:p>
        </w:tc>
        <w:tc>
          <w:tcPr>
            <w:tcW w:w="6954" w:type="dxa"/>
            <w:tcBorders>
              <w:top w:val="single" w:color="000000" w:sz="4" w:space="0"/>
              <w:left w:val="single" w:color="000000" w:sz="4" w:space="0"/>
              <w:bottom w:val="single" w:color="000000" w:sz="4" w:space="0"/>
              <w:right w:val="single" w:color="000000" w:sz="4" w:space="0"/>
            </w:tcBorders>
            <w:noWrap w:val="0"/>
            <w:vAlign w:val="center"/>
          </w:tcPr>
          <w:p w14:paraId="159B5475">
            <w:pPr>
              <w:widowControl/>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根据投标</w:t>
            </w:r>
            <w:r>
              <w:rPr>
                <w:rFonts w:hint="eastAsia" w:ascii="仿宋_GB2312" w:hAnsi="仿宋" w:eastAsia="仿宋_GB2312" w:cs="仿宋"/>
                <w:color w:val="auto"/>
                <w:sz w:val="24"/>
                <w:highlight w:val="none"/>
                <w:lang w:eastAsia="zh-CN"/>
              </w:rPr>
              <w:t>人</w:t>
            </w:r>
            <w:r>
              <w:rPr>
                <w:rFonts w:hint="eastAsia" w:ascii="仿宋_GB2312" w:hAnsi="仿宋" w:eastAsia="仿宋_GB2312" w:cs="仿宋"/>
                <w:color w:val="auto"/>
                <w:sz w:val="24"/>
                <w:highlight w:val="none"/>
              </w:rPr>
              <w:t>制定的居民垃圾分类准确率（包括但不仅限于供应商承诺的垃圾分类准确率）及为实现准确率制定的相关工作方案（包含但不限于督导巡检人员安排、督导巡检实施方式等）内容打分。</w:t>
            </w:r>
          </w:p>
          <w:p w14:paraId="2A5B2AAA">
            <w:pPr>
              <w:widowControl/>
              <w:rPr>
                <w:rFonts w:hint="eastAsia" w:ascii="仿宋" w:hAnsi="仿宋" w:eastAsia="仿宋" w:cs="仿宋"/>
                <w:b/>
                <w:bCs/>
                <w:color w:val="auto"/>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完善、科学合理、可操作性强的得</w:t>
            </w:r>
            <w:r>
              <w:rPr>
                <w:rFonts w:hint="eastAsia" w:ascii="仿宋_GB2312" w:hAnsi="仿宋" w:eastAsia="仿宋_GB2312" w:cs="仿宋"/>
                <w:color w:val="auto"/>
                <w:kern w:val="0"/>
                <w:sz w:val="24"/>
                <w:highlight w:val="none"/>
                <w:lang w:val="en-US" w:eastAsia="zh-CN"/>
              </w:rPr>
              <w:t>11分；</w:t>
            </w: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欠完善、欠科学合理、可操作性一般的的</w:t>
            </w:r>
            <w:r>
              <w:rPr>
                <w:rFonts w:hint="eastAsia" w:ascii="仿宋_GB2312" w:hAnsi="仿宋" w:eastAsia="仿宋_GB2312" w:cs="仿宋"/>
                <w:color w:val="auto"/>
                <w:kern w:val="0"/>
                <w:sz w:val="24"/>
                <w:highlight w:val="none"/>
                <w:lang w:val="en-US" w:eastAsia="zh-CN"/>
              </w:rPr>
              <w:t>6</w:t>
            </w:r>
            <w:r>
              <w:rPr>
                <w:rFonts w:hint="eastAsia" w:ascii="仿宋_GB2312" w:hAnsi="仿宋" w:eastAsia="仿宋_GB2312" w:cs="仿宋"/>
                <w:color w:val="auto"/>
                <w:kern w:val="0"/>
                <w:sz w:val="24"/>
                <w:highlight w:val="none"/>
              </w:rPr>
              <w:t>分；</w:t>
            </w:r>
            <w:r>
              <w:rPr>
                <w:rFonts w:hint="eastAsia" w:ascii="仿宋_GB2312" w:hAnsi="仿宋" w:eastAsia="仿宋_GB2312" w:cs="仿宋"/>
                <w:color w:val="auto"/>
                <w:kern w:val="0"/>
                <w:sz w:val="24"/>
                <w:highlight w:val="none"/>
                <w:lang w:eastAsia="zh-CN"/>
              </w:rPr>
              <w:t>方案不完善、不科学不合理、可操作性差的得</w:t>
            </w:r>
            <w:r>
              <w:rPr>
                <w:rFonts w:hint="eastAsia" w:ascii="仿宋_GB2312" w:hAnsi="仿宋" w:eastAsia="仿宋_GB2312" w:cs="仿宋"/>
                <w:color w:val="auto"/>
                <w:kern w:val="0"/>
                <w:sz w:val="24"/>
                <w:highlight w:val="none"/>
                <w:lang w:val="en-US" w:eastAsia="zh-CN"/>
              </w:rPr>
              <w:t>3分；不提供不得分。</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14:paraId="7A881495">
            <w:pPr>
              <w:snapToGrid w:val="0"/>
              <w:spacing w:line="380" w:lineRule="exact"/>
              <w:jc w:val="center"/>
              <w:rPr>
                <w:rFonts w:hint="default" w:ascii="仿宋" w:hAnsi="仿宋" w:eastAsia="仿宋" w:cs="仿宋"/>
                <w:color w:val="auto"/>
                <w:kern w:val="0"/>
                <w:sz w:val="24"/>
                <w:highlight w:val="none"/>
                <w:lang w:val="en-US" w:eastAsia="zh-CN"/>
              </w:rPr>
            </w:pPr>
            <w:r>
              <w:rPr>
                <w:rStyle w:val="965"/>
                <w:rFonts w:hint="eastAsia" w:ascii="仿宋" w:hAnsi="仿宋" w:eastAsia="仿宋" w:cs="仿宋"/>
                <w:snapToGrid w:val="0"/>
                <w:color w:val="auto"/>
                <w:szCs w:val="24"/>
                <w:highlight w:val="none"/>
              </w:rPr>
              <w:t>0-</w:t>
            </w:r>
            <w:r>
              <w:rPr>
                <w:rStyle w:val="965"/>
                <w:rFonts w:hint="eastAsia" w:ascii="仿宋" w:hAnsi="仿宋" w:eastAsia="仿宋" w:cs="仿宋"/>
                <w:snapToGrid w:val="0"/>
                <w:color w:val="auto"/>
                <w:szCs w:val="24"/>
                <w:highlight w:val="none"/>
                <w:lang w:val="en-US" w:eastAsia="zh-CN"/>
              </w:rPr>
              <w:t>11</w:t>
            </w:r>
          </w:p>
        </w:tc>
      </w:tr>
      <w:tr w14:paraId="6A27C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30" w:type="dxa"/>
            <w:noWrap w:val="0"/>
            <w:vAlign w:val="center"/>
          </w:tcPr>
          <w:p w14:paraId="009521E4">
            <w:pPr>
              <w:snapToGrid w:val="0"/>
              <w:spacing w:line="240" w:lineRule="auto"/>
              <w:jc w:val="center"/>
              <w:rPr>
                <w:rStyle w:val="965"/>
                <w:rFonts w:hint="default" w:ascii="仿宋" w:hAnsi="仿宋" w:eastAsia="仿宋" w:cs="仿宋"/>
                <w:snapToGrid w:val="0"/>
                <w:color w:val="auto"/>
                <w:sz w:val="24"/>
                <w:szCs w:val="24"/>
                <w:highlight w:val="none"/>
                <w:lang w:val="en-US" w:eastAsia="zh-CN"/>
              </w:rPr>
            </w:pPr>
            <w:r>
              <w:rPr>
                <w:rStyle w:val="965"/>
                <w:rFonts w:hint="eastAsia" w:ascii="仿宋" w:hAnsi="仿宋" w:eastAsia="仿宋" w:cs="仿宋"/>
                <w:snapToGrid w:val="0"/>
                <w:color w:val="auto"/>
                <w:sz w:val="24"/>
                <w:szCs w:val="24"/>
                <w:highlight w:val="none"/>
                <w:lang w:val="en-US" w:eastAsia="zh-CN"/>
              </w:rPr>
              <w:t>9</w:t>
            </w:r>
          </w:p>
        </w:tc>
        <w:tc>
          <w:tcPr>
            <w:tcW w:w="1136" w:type="dxa"/>
            <w:noWrap w:val="0"/>
            <w:vAlign w:val="center"/>
          </w:tcPr>
          <w:p w14:paraId="21196FD3">
            <w:pPr>
              <w:jc w:val="center"/>
              <w:rPr>
                <w:rFonts w:hint="eastAsia" w:ascii="仿宋" w:hAnsi="仿宋" w:eastAsia="仿宋_GB2312" w:cs="仿宋"/>
                <w:color w:val="auto"/>
                <w:kern w:val="0"/>
                <w:sz w:val="24"/>
                <w:highlight w:val="none"/>
                <w:lang w:eastAsia="zh-CN"/>
              </w:rPr>
            </w:pPr>
            <w:r>
              <w:rPr>
                <w:rFonts w:hint="eastAsia" w:ascii="仿宋_GB2312" w:hAnsi="仿宋" w:eastAsia="仿宋_GB2312" w:cs="仿宋"/>
                <w:color w:val="auto"/>
                <w:sz w:val="24"/>
                <w:highlight w:val="none"/>
              </w:rPr>
              <w:t>售后服务</w:t>
            </w:r>
            <w:r>
              <w:rPr>
                <w:rFonts w:hint="eastAsia" w:ascii="仿宋_GB2312" w:hAnsi="仿宋" w:eastAsia="仿宋_GB2312" w:cs="仿宋"/>
                <w:color w:val="auto"/>
                <w:sz w:val="24"/>
                <w:highlight w:val="none"/>
                <w:lang w:eastAsia="zh-CN"/>
              </w:rPr>
              <w:t>保障</w:t>
            </w:r>
          </w:p>
        </w:tc>
        <w:tc>
          <w:tcPr>
            <w:tcW w:w="6954" w:type="dxa"/>
            <w:noWrap w:val="0"/>
            <w:vAlign w:val="center"/>
          </w:tcPr>
          <w:p w14:paraId="2BD08FCA">
            <w:pPr>
              <w:widowControl/>
              <w:rPr>
                <w:rFonts w:ascii="仿宋_GB2312" w:hAnsi="仿宋" w:eastAsia="仿宋_GB2312" w:cs="仿宋_GB2312"/>
                <w:color w:val="auto"/>
                <w:spacing w:val="-6"/>
                <w:sz w:val="24"/>
                <w:highlight w:val="none"/>
              </w:rPr>
            </w:pPr>
            <w:r>
              <w:rPr>
                <w:rFonts w:hint="eastAsia" w:ascii="仿宋_GB2312" w:hAnsi="仿宋" w:eastAsia="仿宋_GB2312" w:cs="仿宋_GB2312"/>
                <w:color w:val="auto"/>
                <w:spacing w:val="-6"/>
                <w:sz w:val="24"/>
                <w:highlight w:val="none"/>
              </w:rPr>
              <w:t>根据投标</w:t>
            </w:r>
            <w:r>
              <w:rPr>
                <w:rFonts w:hint="eastAsia" w:ascii="仿宋_GB2312" w:hAnsi="仿宋" w:eastAsia="仿宋_GB2312" w:cs="仿宋_GB2312"/>
                <w:color w:val="auto"/>
                <w:spacing w:val="-6"/>
                <w:sz w:val="24"/>
                <w:highlight w:val="none"/>
                <w:lang w:eastAsia="zh-CN"/>
              </w:rPr>
              <w:t>人</w:t>
            </w:r>
            <w:r>
              <w:rPr>
                <w:rFonts w:hint="eastAsia" w:ascii="仿宋_GB2312" w:hAnsi="仿宋" w:eastAsia="仿宋_GB2312" w:cs="仿宋_GB2312"/>
                <w:color w:val="auto"/>
                <w:spacing w:val="-6"/>
                <w:sz w:val="24"/>
                <w:highlight w:val="none"/>
              </w:rPr>
              <w:t>保障车辆、食堂等设施设备的完备性、便捷性，应急保障能力及</w:t>
            </w:r>
            <w:r>
              <w:rPr>
                <w:rFonts w:hint="eastAsia" w:ascii="仿宋_GB2312" w:hAnsi="仿宋" w:eastAsia="仿宋_GB2312" w:cs="仿宋"/>
                <w:color w:val="auto"/>
                <w:sz w:val="24"/>
                <w:highlight w:val="none"/>
              </w:rPr>
              <w:t>软、硬件售后和服务方案、维修响应时间、保障体系、措施等方面</w:t>
            </w:r>
            <w:r>
              <w:rPr>
                <w:rFonts w:hint="eastAsia" w:ascii="仿宋_GB2312" w:hAnsi="仿宋" w:eastAsia="仿宋_GB2312" w:cs="仿宋_GB2312"/>
                <w:color w:val="auto"/>
                <w:spacing w:val="-6"/>
                <w:sz w:val="24"/>
                <w:highlight w:val="none"/>
              </w:rPr>
              <w:t>进行综合评审。</w:t>
            </w:r>
          </w:p>
          <w:p w14:paraId="53069555">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合理的、</w:t>
            </w:r>
            <w:r>
              <w:rPr>
                <w:rFonts w:hint="eastAsia" w:ascii="仿宋_GB2312" w:hAnsi="仿宋" w:eastAsia="仿宋_GB2312" w:cs="仿宋"/>
                <w:color w:val="auto"/>
                <w:kern w:val="0"/>
                <w:sz w:val="24"/>
                <w:highlight w:val="none"/>
              </w:rPr>
              <w:t>科学</w:t>
            </w:r>
            <w:r>
              <w:rPr>
                <w:rFonts w:hint="eastAsia" w:ascii="仿宋_GB2312" w:hAnsi="仿宋" w:eastAsia="仿宋_GB2312" w:cs="仿宋"/>
                <w:color w:val="auto"/>
                <w:kern w:val="0"/>
                <w:sz w:val="24"/>
                <w:highlight w:val="none"/>
                <w:lang w:eastAsia="zh-CN"/>
              </w:rPr>
              <w:t>的</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eastAsia="zh-CN"/>
              </w:rPr>
              <w:t>可行性强的</w:t>
            </w:r>
            <w:r>
              <w:rPr>
                <w:rFonts w:hint="eastAsia" w:ascii="仿宋_GB2312" w:hAnsi="仿宋" w:eastAsia="仿宋_GB2312" w:cs="仿宋"/>
                <w:color w:val="auto"/>
                <w:kern w:val="0"/>
                <w:sz w:val="24"/>
                <w:highlight w:val="none"/>
              </w:rPr>
              <w:t>得</w:t>
            </w:r>
            <w:r>
              <w:rPr>
                <w:rFonts w:hint="eastAsia" w:ascii="仿宋_GB2312" w:hAnsi="仿宋" w:eastAsia="仿宋_GB2312" w:cs="仿宋"/>
                <w:color w:val="auto"/>
                <w:kern w:val="0"/>
                <w:sz w:val="24"/>
                <w:highlight w:val="none"/>
                <w:lang w:val="en-US" w:eastAsia="zh-CN"/>
              </w:rPr>
              <w:t>10</w:t>
            </w:r>
            <w:r>
              <w:rPr>
                <w:rFonts w:hint="eastAsia" w:ascii="仿宋_GB2312" w:hAnsi="仿宋" w:eastAsia="仿宋_GB2312" w:cs="仿宋"/>
                <w:color w:val="auto"/>
                <w:kern w:val="0"/>
                <w:sz w:val="24"/>
                <w:highlight w:val="none"/>
              </w:rPr>
              <w:t>分；</w:t>
            </w:r>
          </w:p>
          <w:p w14:paraId="26AF89B5">
            <w:pPr>
              <w:rPr>
                <w:rFonts w:hint="eastAsia" w:ascii="宋体" w:hAnsi="宋体" w:cs="宋体"/>
                <w:color w:val="auto"/>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欠</w:t>
            </w:r>
            <w:r>
              <w:rPr>
                <w:rFonts w:hint="eastAsia" w:ascii="仿宋_GB2312" w:hAnsi="仿宋" w:eastAsia="仿宋_GB2312" w:cs="仿宋"/>
                <w:color w:val="auto"/>
                <w:kern w:val="0"/>
                <w:sz w:val="24"/>
                <w:highlight w:val="none"/>
              </w:rPr>
              <w:t>合理</w:t>
            </w:r>
            <w:r>
              <w:rPr>
                <w:rFonts w:hint="eastAsia" w:ascii="仿宋_GB2312" w:hAnsi="仿宋" w:eastAsia="仿宋_GB2312" w:cs="仿宋"/>
                <w:color w:val="auto"/>
                <w:kern w:val="0"/>
                <w:sz w:val="24"/>
                <w:highlight w:val="none"/>
                <w:lang w:eastAsia="zh-CN"/>
              </w:rPr>
              <w:t>的、欠科学的</w:t>
            </w:r>
            <w:r>
              <w:rPr>
                <w:rFonts w:hint="eastAsia" w:ascii="仿宋_GB2312" w:hAnsi="仿宋" w:eastAsia="仿宋_GB2312" w:cs="仿宋"/>
                <w:color w:val="auto"/>
                <w:kern w:val="0"/>
                <w:sz w:val="24"/>
                <w:highlight w:val="none"/>
              </w:rPr>
              <w:t>、可行</w:t>
            </w:r>
            <w:r>
              <w:rPr>
                <w:rFonts w:hint="eastAsia" w:ascii="仿宋_GB2312" w:hAnsi="仿宋" w:eastAsia="仿宋_GB2312" w:cs="仿宋"/>
                <w:color w:val="auto"/>
                <w:kern w:val="0"/>
                <w:sz w:val="24"/>
                <w:highlight w:val="none"/>
                <w:lang w:eastAsia="zh-CN"/>
              </w:rPr>
              <w:t>性一般的得</w:t>
            </w:r>
            <w:r>
              <w:rPr>
                <w:rFonts w:hint="eastAsia" w:ascii="仿宋_GB2312" w:hAnsi="仿宋" w:eastAsia="仿宋_GB2312" w:cs="仿宋"/>
                <w:color w:val="auto"/>
                <w:kern w:val="0"/>
                <w:sz w:val="24"/>
                <w:highlight w:val="none"/>
                <w:lang w:val="en-US" w:eastAsia="zh-CN"/>
              </w:rPr>
              <w:t>6分</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eastAsia="zh-CN"/>
              </w:rPr>
              <w:t>方案不合理的、不科学的、可行性差的得</w:t>
            </w:r>
            <w:r>
              <w:rPr>
                <w:rFonts w:hint="eastAsia" w:ascii="仿宋_GB2312" w:hAnsi="仿宋" w:eastAsia="仿宋_GB2312" w:cs="仿宋"/>
                <w:color w:val="auto"/>
                <w:kern w:val="0"/>
                <w:sz w:val="24"/>
                <w:highlight w:val="none"/>
                <w:lang w:val="en-US" w:eastAsia="zh-CN"/>
              </w:rPr>
              <w:t>3分；不提供不得分。</w:t>
            </w:r>
          </w:p>
        </w:tc>
        <w:tc>
          <w:tcPr>
            <w:tcW w:w="762" w:type="dxa"/>
            <w:noWrap w:val="0"/>
            <w:vAlign w:val="center"/>
          </w:tcPr>
          <w:p w14:paraId="7685DCC3">
            <w:pPr>
              <w:snapToGrid w:val="0"/>
              <w:spacing w:line="380" w:lineRule="exact"/>
              <w:jc w:val="center"/>
              <w:rPr>
                <w:rFonts w:hint="default" w:ascii="仿宋" w:hAnsi="仿宋" w:eastAsia="仿宋" w:cs="仿宋"/>
                <w:color w:val="auto"/>
                <w:kern w:val="0"/>
                <w:sz w:val="24"/>
                <w:highlight w:val="none"/>
                <w:lang w:val="en-US" w:eastAsia="zh-CN"/>
              </w:rPr>
            </w:pPr>
            <w:r>
              <w:rPr>
                <w:rStyle w:val="965"/>
                <w:rFonts w:hint="eastAsia" w:ascii="仿宋" w:hAnsi="仿宋" w:eastAsia="仿宋" w:cs="仿宋"/>
                <w:snapToGrid w:val="0"/>
                <w:color w:val="auto"/>
                <w:szCs w:val="24"/>
                <w:highlight w:val="none"/>
              </w:rPr>
              <w:t>0-</w:t>
            </w:r>
            <w:r>
              <w:rPr>
                <w:rStyle w:val="965"/>
                <w:rFonts w:hint="eastAsia" w:ascii="仿宋" w:hAnsi="仿宋" w:eastAsia="仿宋" w:cs="仿宋"/>
                <w:snapToGrid w:val="0"/>
                <w:color w:val="auto"/>
                <w:szCs w:val="24"/>
                <w:highlight w:val="none"/>
                <w:lang w:val="en-US" w:eastAsia="zh-CN"/>
              </w:rPr>
              <w:t>10</w:t>
            </w:r>
          </w:p>
        </w:tc>
      </w:tr>
      <w:tr w14:paraId="6BFD9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30" w:type="dxa"/>
            <w:noWrap w:val="0"/>
            <w:vAlign w:val="center"/>
          </w:tcPr>
          <w:p w14:paraId="1B162429">
            <w:pPr>
              <w:snapToGrid w:val="0"/>
              <w:spacing w:line="380" w:lineRule="exact"/>
              <w:jc w:val="center"/>
              <w:rPr>
                <w:rStyle w:val="965"/>
                <w:rFonts w:hint="eastAsia" w:ascii="仿宋" w:hAnsi="仿宋" w:eastAsia="仿宋" w:cs="仿宋"/>
                <w:snapToGrid w:val="0"/>
                <w:color w:val="auto"/>
                <w:sz w:val="24"/>
                <w:szCs w:val="24"/>
                <w:highlight w:val="none"/>
                <w:lang w:eastAsia="zh-CN"/>
              </w:rPr>
            </w:pPr>
            <w:r>
              <w:rPr>
                <w:rStyle w:val="965"/>
                <w:rFonts w:hint="eastAsia" w:ascii="仿宋" w:hAnsi="仿宋" w:eastAsia="仿宋" w:cs="仿宋"/>
                <w:snapToGrid w:val="0"/>
                <w:color w:val="auto"/>
                <w:sz w:val="24"/>
                <w:szCs w:val="24"/>
                <w:highlight w:val="none"/>
              </w:rPr>
              <w:t>1</w:t>
            </w:r>
            <w:r>
              <w:rPr>
                <w:rStyle w:val="965"/>
                <w:rFonts w:hint="eastAsia" w:ascii="仿宋" w:hAnsi="仿宋" w:eastAsia="仿宋" w:cs="仿宋"/>
                <w:snapToGrid w:val="0"/>
                <w:color w:val="auto"/>
                <w:sz w:val="24"/>
                <w:szCs w:val="24"/>
                <w:highlight w:val="none"/>
                <w:lang w:val="en-US" w:eastAsia="zh-CN"/>
              </w:rPr>
              <w:t>0</w:t>
            </w:r>
          </w:p>
        </w:tc>
        <w:tc>
          <w:tcPr>
            <w:tcW w:w="1136" w:type="dxa"/>
            <w:noWrap w:val="0"/>
            <w:vAlign w:val="center"/>
          </w:tcPr>
          <w:p w14:paraId="31846F66">
            <w:pPr>
              <w:jc w:val="center"/>
              <w:rPr>
                <w:rFonts w:hint="eastAsia" w:ascii="仿宋" w:eastAsia="仿宋" w:cs="仿宋"/>
                <w:color w:val="auto"/>
                <w:sz w:val="24"/>
                <w:highlight w:val="none"/>
                <w:lang w:eastAsia="zh-CN"/>
              </w:rPr>
            </w:pPr>
            <w:r>
              <w:rPr>
                <w:rFonts w:hint="eastAsia" w:ascii="仿宋_GB2312" w:hAnsi="仿宋" w:eastAsia="仿宋_GB2312" w:cs="仿宋"/>
                <w:color w:val="auto"/>
                <w:kern w:val="0"/>
                <w:sz w:val="24"/>
                <w:highlight w:val="none"/>
                <w:lang w:eastAsia="zh-CN"/>
              </w:rPr>
              <w:t>安全保障</w:t>
            </w:r>
          </w:p>
        </w:tc>
        <w:tc>
          <w:tcPr>
            <w:tcW w:w="6954" w:type="dxa"/>
            <w:noWrap w:val="0"/>
            <w:vAlign w:val="center"/>
          </w:tcPr>
          <w:p w14:paraId="76936A07">
            <w:pPr>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根据投标</w:t>
            </w:r>
            <w:r>
              <w:rPr>
                <w:rFonts w:hint="eastAsia" w:ascii="仿宋_GB2312" w:hAnsi="仿宋" w:eastAsia="仿宋_GB2312" w:cs="仿宋"/>
                <w:color w:val="auto"/>
                <w:kern w:val="0"/>
                <w:sz w:val="24"/>
                <w:highlight w:val="none"/>
                <w:lang w:eastAsia="zh-CN"/>
              </w:rPr>
              <w:t>人</w:t>
            </w:r>
            <w:r>
              <w:rPr>
                <w:rFonts w:hint="eastAsia" w:ascii="仿宋_GB2312" w:hAnsi="仿宋" w:eastAsia="仿宋_GB2312" w:cs="仿宋"/>
                <w:color w:val="auto"/>
                <w:kern w:val="0"/>
                <w:sz w:val="24"/>
                <w:highlight w:val="none"/>
              </w:rPr>
              <w:t>提供的针对</w:t>
            </w:r>
            <w:r>
              <w:rPr>
                <w:rFonts w:hint="eastAsia" w:ascii="仿宋_GB2312" w:hAnsi="仿宋" w:eastAsia="仿宋_GB2312" w:cs="仿宋"/>
                <w:color w:val="auto"/>
                <w:kern w:val="0"/>
                <w:sz w:val="24"/>
                <w:highlight w:val="none"/>
                <w:lang w:eastAsia="zh-CN"/>
              </w:rPr>
              <w:t>本招标项目实际情况制定</w:t>
            </w:r>
            <w:r>
              <w:rPr>
                <w:rFonts w:hint="eastAsia" w:ascii="仿宋_GB2312" w:hAnsi="仿宋" w:eastAsia="仿宋_GB2312" w:cs="仿宋"/>
                <w:color w:val="auto"/>
                <w:kern w:val="0"/>
                <w:sz w:val="24"/>
                <w:highlight w:val="none"/>
              </w:rPr>
              <w:t>突发问题的</w:t>
            </w:r>
            <w:r>
              <w:rPr>
                <w:rFonts w:hint="eastAsia" w:ascii="仿宋_GB2312" w:hAnsi="仿宋" w:eastAsia="仿宋_GB2312" w:cs="仿宋"/>
                <w:color w:val="auto"/>
                <w:kern w:val="0"/>
                <w:sz w:val="24"/>
                <w:highlight w:val="none"/>
                <w:lang w:eastAsia="zh-CN"/>
              </w:rPr>
              <w:t>安全</w:t>
            </w:r>
            <w:r>
              <w:rPr>
                <w:rFonts w:hint="eastAsia" w:ascii="仿宋_GB2312" w:hAnsi="仿宋" w:eastAsia="仿宋_GB2312" w:cs="仿宋"/>
                <w:color w:val="auto"/>
                <w:kern w:val="0"/>
                <w:sz w:val="24"/>
                <w:highlight w:val="none"/>
              </w:rPr>
              <w:t>处理方案（包含恶劣天气影响、自然灾害及政府性重大活动，重大节假日等特殊情况制定应急处置方案</w:t>
            </w:r>
            <w:r>
              <w:rPr>
                <w:rFonts w:hint="eastAsia" w:ascii="仿宋_GB2312" w:hAnsi="仿宋" w:eastAsia="仿宋_GB2312" w:cs="仿宋"/>
                <w:color w:val="auto"/>
                <w:kern w:val="0"/>
                <w:sz w:val="24"/>
                <w:highlight w:val="none"/>
                <w:lang w:eastAsia="zh-CN"/>
              </w:rPr>
              <w:t>、安全管理方案</w:t>
            </w:r>
            <w:r>
              <w:rPr>
                <w:rFonts w:hint="eastAsia" w:ascii="仿宋_GB2312" w:hAnsi="仿宋" w:eastAsia="仿宋_GB2312" w:cs="仿宋"/>
                <w:color w:val="auto"/>
                <w:kern w:val="0"/>
                <w:sz w:val="24"/>
                <w:highlight w:val="none"/>
              </w:rPr>
              <w:t>等），制定的科学性、合理性综合评分。</w:t>
            </w:r>
          </w:p>
          <w:p w14:paraId="59944E5B">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方案合理</w:t>
            </w:r>
            <w:r>
              <w:rPr>
                <w:rFonts w:hint="eastAsia" w:ascii="仿宋_GB2312" w:hAnsi="仿宋" w:eastAsia="仿宋_GB2312" w:cs="仿宋"/>
                <w:color w:val="auto"/>
                <w:kern w:val="0"/>
                <w:sz w:val="24"/>
                <w:highlight w:val="none"/>
                <w:lang w:eastAsia="zh-CN"/>
              </w:rPr>
              <w:t>的</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eastAsia="zh-CN"/>
              </w:rPr>
              <w:t>科学的、可行性强的</w:t>
            </w:r>
            <w:r>
              <w:rPr>
                <w:rFonts w:hint="eastAsia" w:ascii="仿宋_GB2312" w:hAnsi="仿宋" w:eastAsia="仿宋_GB2312" w:cs="仿宋"/>
                <w:color w:val="auto"/>
                <w:kern w:val="0"/>
                <w:sz w:val="24"/>
                <w:highlight w:val="none"/>
              </w:rPr>
              <w:t>得</w:t>
            </w:r>
            <w:r>
              <w:rPr>
                <w:rFonts w:hint="eastAsia" w:ascii="仿宋_GB2312" w:hAnsi="仿宋" w:eastAsia="仿宋_GB2312" w:cs="仿宋"/>
                <w:color w:val="auto"/>
                <w:kern w:val="0"/>
                <w:sz w:val="24"/>
                <w:highlight w:val="none"/>
                <w:lang w:val="en-US" w:eastAsia="zh-CN"/>
              </w:rPr>
              <w:t>10</w:t>
            </w:r>
            <w:r>
              <w:rPr>
                <w:rFonts w:hint="eastAsia" w:ascii="仿宋_GB2312" w:hAnsi="仿宋" w:eastAsia="仿宋_GB2312" w:cs="仿宋"/>
                <w:color w:val="auto"/>
                <w:kern w:val="0"/>
                <w:sz w:val="24"/>
                <w:highlight w:val="none"/>
              </w:rPr>
              <w:t>分；</w:t>
            </w:r>
          </w:p>
          <w:p w14:paraId="7B26E1E8">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方案</w:t>
            </w:r>
            <w:r>
              <w:rPr>
                <w:rFonts w:hint="eastAsia" w:ascii="仿宋_GB2312" w:hAnsi="仿宋" w:eastAsia="仿宋_GB2312" w:cs="仿宋"/>
                <w:color w:val="auto"/>
                <w:kern w:val="0"/>
                <w:sz w:val="24"/>
                <w:highlight w:val="none"/>
                <w:lang w:eastAsia="zh-CN"/>
              </w:rPr>
              <w:t>欠</w:t>
            </w:r>
            <w:r>
              <w:rPr>
                <w:rFonts w:hint="eastAsia" w:ascii="仿宋_GB2312" w:hAnsi="仿宋" w:eastAsia="仿宋_GB2312" w:cs="仿宋"/>
                <w:color w:val="auto"/>
                <w:kern w:val="0"/>
                <w:sz w:val="24"/>
                <w:highlight w:val="none"/>
              </w:rPr>
              <w:t>合</w:t>
            </w:r>
            <w:r>
              <w:rPr>
                <w:rFonts w:hint="eastAsia" w:ascii="仿宋_GB2312" w:hAnsi="仿宋" w:eastAsia="仿宋_GB2312" w:cs="仿宋"/>
                <w:color w:val="auto"/>
                <w:kern w:val="0"/>
                <w:sz w:val="24"/>
                <w:highlight w:val="none"/>
                <w:lang w:eastAsia="zh-CN"/>
              </w:rPr>
              <w:t>、可行性一般的得</w:t>
            </w:r>
            <w:r>
              <w:rPr>
                <w:rFonts w:hint="eastAsia" w:ascii="仿宋_GB2312" w:hAnsi="仿宋" w:eastAsia="仿宋_GB2312" w:cs="仿宋"/>
                <w:color w:val="auto"/>
                <w:kern w:val="0"/>
                <w:sz w:val="24"/>
                <w:highlight w:val="none"/>
                <w:lang w:val="en-US" w:eastAsia="zh-CN"/>
              </w:rPr>
              <w:t>6分；</w:t>
            </w:r>
          </w:p>
          <w:p w14:paraId="65D1F873">
            <w:pPr>
              <w:rPr>
                <w:rFonts w:hint="eastAsia" w:ascii="宋体" w:hAnsi="宋体" w:cs="宋体"/>
                <w:color w:val="auto"/>
                <w:sz w:val="24"/>
                <w:highlight w:val="none"/>
              </w:rPr>
            </w:pPr>
            <w:r>
              <w:rPr>
                <w:rFonts w:hint="eastAsia" w:ascii="仿宋_GB2312" w:hAnsi="仿宋" w:eastAsia="仿宋_GB2312" w:cs="仿宋"/>
                <w:color w:val="auto"/>
                <w:kern w:val="0"/>
                <w:sz w:val="24"/>
                <w:highlight w:val="none"/>
              </w:rPr>
              <w:t>方案不合理</w:t>
            </w:r>
            <w:r>
              <w:rPr>
                <w:rFonts w:hint="eastAsia" w:ascii="仿宋_GB2312" w:hAnsi="仿宋" w:eastAsia="仿宋_GB2312" w:cs="仿宋"/>
                <w:color w:val="auto"/>
                <w:kern w:val="0"/>
                <w:sz w:val="24"/>
                <w:highlight w:val="none"/>
                <w:lang w:eastAsia="zh-CN"/>
              </w:rPr>
              <w:t>的、不科学的、可行性差的得</w:t>
            </w:r>
            <w:r>
              <w:rPr>
                <w:rFonts w:hint="eastAsia" w:ascii="仿宋_GB2312" w:hAnsi="仿宋" w:eastAsia="仿宋_GB2312" w:cs="仿宋"/>
                <w:color w:val="auto"/>
                <w:kern w:val="0"/>
                <w:sz w:val="24"/>
                <w:highlight w:val="none"/>
                <w:lang w:val="en-US" w:eastAsia="zh-CN"/>
              </w:rPr>
              <w:t>2分；不提供不得分。</w:t>
            </w:r>
          </w:p>
        </w:tc>
        <w:tc>
          <w:tcPr>
            <w:tcW w:w="762" w:type="dxa"/>
            <w:noWrap w:val="0"/>
            <w:vAlign w:val="center"/>
          </w:tcPr>
          <w:p w14:paraId="6FB702FB">
            <w:pPr>
              <w:snapToGrid w:val="0"/>
              <w:spacing w:line="380" w:lineRule="exact"/>
              <w:jc w:val="center"/>
              <w:rPr>
                <w:rFonts w:hint="default" w:ascii="仿宋" w:hAnsi="仿宋" w:eastAsia="仿宋" w:cs="仿宋"/>
                <w:color w:val="auto"/>
                <w:kern w:val="0"/>
                <w:sz w:val="24"/>
                <w:highlight w:val="none"/>
                <w:lang w:val="en-US" w:eastAsia="zh-CN"/>
              </w:rPr>
            </w:pPr>
            <w:r>
              <w:rPr>
                <w:rStyle w:val="965"/>
                <w:rFonts w:hint="eastAsia" w:ascii="仿宋" w:hAnsi="仿宋" w:eastAsia="仿宋" w:cs="仿宋"/>
                <w:snapToGrid w:val="0"/>
                <w:color w:val="auto"/>
                <w:szCs w:val="24"/>
                <w:highlight w:val="none"/>
              </w:rPr>
              <w:t>0-</w:t>
            </w:r>
            <w:r>
              <w:rPr>
                <w:rStyle w:val="965"/>
                <w:rFonts w:hint="eastAsia" w:ascii="仿宋" w:hAnsi="仿宋" w:eastAsia="仿宋" w:cs="仿宋"/>
                <w:snapToGrid w:val="0"/>
                <w:color w:val="auto"/>
                <w:szCs w:val="24"/>
                <w:highlight w:val="none"/>
                <w:lang w:val="en-US" w:eastAsia="zh-CN"/>
              </w:rPr>
              <w:t>10</w:t>
            </w:r>
          </w:p>
        </w:tc>
      </w:tr>
      <w:tr w14:paraId="20F30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30" w:type="dxa"/>
            <w:noWrap w:val="0"/>
            <w:vAlign w:val="center"/>
          </w:tcPr>
          <w:p w14:paraId="63A06B24">
            <w:pPr>
              <w:snapToGrid w:val="0"/>
              <w:spacing w:line="380" w:lineRule="exact"/>
              <w:jc w:val="center"/>
              <w:rPr>
                <w:rStyle w:val="965"/>
                <w:rFonts w:hint="default" w:ascii="仿宋" w:hAnsi="仿宋" w:eastAsia="仿宋" w:cs="仿宋"/>
                <w:snapToGrid w:val="0"/>
                <w:color w:val="auto"/>
                <w:sz w:val="24"/>
                <w:szCs w:val="24"/>
                <w:highlight w:val="none"/>
                <w:lang w:val="en-US" w:eastAsia="zh-CN"/>
              </w:rPr>
            </w:pPr>
            <w:r>
              <w:rPr>
                <w:rStyle w:val="965"/>
                <w:rFonts w:hint="eastAsia" w:ascii="仿宋" w:hAnsi="仿宋" w:eastAsia="仿宋" w:cs="仿宋"/>
                <w:snapToGrid w:val="0"/>
                <w:color w:val="auto"/>
                <w:sz w:val="24"/>
                <w:szCs w:val="24"/>
                <w:highlight w:val="none"/>
                <w:lang w:val="en-US" w:eastAsia="zh-CN"/>
              </w:rPr>
              <w:t>11</w:t>
            </w:r>
          </w:p>
        </w:tc>
        <w:tc>
          <w:tcPr>
            <w:tcW w:w="1136" w:type="dxa"/>
            <w:noWrap w:val="0"/>
            <w:vAlign w:val="center"/>
          </w:tcPr>
          <w:p w14:paraId="7B99ED31">
            <w:pPr>
              <w:jc w:val="center"/>
              <w:rPr>
                <w:rFonts w:hint="eastAsia" w:ascii="仿宋_GB2312" w:hAnsi="仿宋" w:eastAsia="仿宋_GB2312" w:cs="仿宋"/>
                <w:color w:val="auto"/>
                <w:kern w:val="0"/>
                <w:sz w:val="24"/>
                <w:highlight w:val="none"/>
                <w:lang w:eastAsia="zh-CN"/>
              </w:rPr>
            </w:pPr>
            <w:r>
              <w:rPr>
                <w:rFonts w:hint="eastAsia" w:ascii="仿宋_GB2312" w:hAnsi="仿宋" w:eastAsia="仿宋_GB2312" w:cs="仿宋"/>
                <w:color w:val="auto"/>
                <w:kern w:val="0"/>
                <w:sz w:val="24"/>
                <w:highlight w:val="none"/>
                <w:lang w:eastAsia="zh-CN"/>
              </w:rPr>
              <w:t>合理化建议或特色亮点</w:t>
            </w:r>
          </w:p>
        </w:tc>
        <w:tc>
          <w:tcPr>
            <w:tcW w:w="6954" w:type="dxa"/>
            <w:noWrap w:val="0"/>
            <w:vAlign w:val="center"/>
          </w:tcPr>
          <w:p w14:paraId="47570FF4">
            <w:pPr>
              <w:rPr>
                <w:rFonts w:hint="default" w:ascii="仿宋_GB2312" w:hAnsi="仿宋" w:eastAsia="仿宋_GB2312" w:cs="仿宋"/>
                <w:color w:val="auto"/>
                <w:kern w:val="0"/>
                <w:sz w:val="24"/>
                <w:highlight w:val="none"/>
                <w:lang w:val="en-US" w:eastAsia="zh-CN"/>
              </w:rPr>
            </w:pPr>
            <w:r>
              <w:rPr>
                <w:rFonts w:hint="eastAsia" w:ascii="仿宋_GB2312" w:hAnsi="仿宋" w:eastAsia="仿宋_GB2312" w:cs="仿宋"/>
                <w:color w:val="auto"/>
                <w:kern w:val="0"/>
                <w:sz w:val="24"/>
                <w:highlight w:val="none"/>
                <w:lang w:eastAsia="zh-CN"/>
              </w:rPr>
              <w:t>投标人具有针对该项目的合理化建议或特色亮点，有重要参考价值的，从建议或特色亮点参考价值高，切实可行进行综合评分。方案合理的、完整的、可行性强的得</w:t>
            </w:r>
            <w:r>
              <w:rPr>
                <w:rFonts w:hint="eastAsia" w:ascii="仿宋_GB2312" w:hAnsi="仿宋" w:eastAsia="仿宋_GB2312" w:cs="仿宋"/>
                <w:color w:val="auto"/>
                <w:kern w:val="0"/>
                <w:sz w:val="24"/>
                <w:highlight w:val="none"/>
                <w:lang w:val="en-US" w:eastAsia="zh-CN"/>
              </w:rPr>
              <w:t>8分；方案欠合理的、欠完整的、可行性一般的得5分；方案不合理的、不完整的、可行性差的得3分；不提供不得分。</w:t>
            </w:r>
          </w:p>
        </w:tc>
        <w:tc>
          <w:tcPr>
            <w:tcW w:w="762" w:type="dxa"/>
            <w:noWrap w:val="0"/>
            <w:vAlign w:val="center"/>
          </w:tcPr>
          <w:p w14:paraId="6F4FC96A">
            <w:pPr>
              <w:snapToGrid w:val="0"/>
              <w:spacing w:line="380" w:lineRule="exact"/>
              <w:jc w:val="center"/>
              <w:rPr>
                <w:rStyle w:val="965"/>
                <w:rFonts w:hint="default" w:ascii="仿宋" w:hAnsi="仿宋" w:eastAsia="仿宋" w:cs="仿宋"/>
                <w:snapToGrid w:val="0"/>
                <w:color w:val="auto"/>
                <w:szCs w:val="24"/>
                <w:highlight w:val="none"/>
                <w:lang w:val="en-US" w:eastAsia="zh-CN"/>
              </w:rPr>
            </w:pPr>
            <w:r>
              <w:rPr>
                <w:rStyle w:val="965"/>
                <w:rFonts w:hint="eastAsia" w:ascii="仿宋" w:hAnsi="仿宋" w:eastAsia="仿宋" w:cs="仿宋"/>
                <w:snapToGrid w:val="0"/>
                <w:color w:val="auto"/>
                <w:szCs w:val="24"/>
                <w:highlight w:val="none"/>
                <w:lang w:val="en-US" w:eastAsia="zh-CN"/>
              </w:rPr>
              <w:t>0-8</w:t>
            </w:r>
          </w:p>
        </w:tc>
      </w:tr>
    </w:tbl>
    <w:p w14:paraId="51A6307F">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48分的，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39E142C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A7C03EC">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272DBDE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F60F7B9">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83B02C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2E9B0D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0226D1AF">
      <w:pPr>
        <w:pStyle w:val="27"/>
        <w:snapToGrid w:val="0"/>
        <w:spacing w:line="360" w:lineRule="auto"/>
        <w:ind w:firstLine="0" w:firstLineChars="0"/>
        <w:rPr>
          <w:rFonts w:hint="eastAsia" w:ascii="仿宋" w:hAnsi="仿宋" w:eastAsia="仿宋" w:cs="仿宋"/>
          <w:color w:val="auto"/>
          <w:highlight w:val="none"/>
        </w:rPr>
      </w:pPr>
    </w:p>
    <w:p w14:paraId="78A0908A">
      <w:pPr>
        <w:pStyle w:val="27"/>
        <w:snapToGrid w:val="0"/>
        <w:spacing w:line="360" w:lineRule="auto"/>
        <w:ind w:firstLine="0" w:firstLineChars="0"/>
        <w:rPr>
          <w:rFonts w:hint="eastAsia" w:ascii="仿宋" w:hAnsi="仿宋" w:eastAsia="仿宋" w:cs="仿宋"/>
          <w:color w:val="auto"/>
          <w:highlight w:val="none"/>
        </w:rPr>
      </w:pPr>
    </w:p>
    <w:p w14:paraId="11832D7F">
      <w:pPr>
        <w:pStyle w:val="27"/>
        <w:snapToGrid w:val="0"/>
        <w:spacing w:line="360" w:lineRule="auto"/>
        <w:ind w:firstLine="0" w:firstLineChars="0"/>
        <w:rPr>
          <w:rFonts w:hint="eastAsia" w:ascii="仿宋" w:hAnsi="仿宋" w:eastAsia="仿宋" w:cs="仿宋"/>
          <w:color w:val="auto"/>
          <w:highlight w:val="none"/>
        </w:rPr>
      </w:pPr>
    </w:p>
    <w:p w14:paraId="2BDF8A4E">
      <w:pPr>
        <w:pStyle w:val="27"/>
        <w:snapToGrid w:val="0"/>
        <w:spacing w:line="360" w:lineRule="auto"/>
        <w:ind w:firstLine="0" w:firstLineChars="0"/>
        <w:rPr>
          <w:rFonts w:hint="eastAsia" w:ascii="仿宋" w:hAnsi="仿宋" w:eastAsia="仿宋" w:cs="仿宋"/>
          <w:color w:val="auto"/>
          <w:highlight w:val="none"/>
        </w:rPr>
      </w:pPr>
    </w:p>
    <w:p w14:paraId="37AA6597">
      <w:pPr>
        <w:pStyle w:val="27"/>
        <w:snapToGrid w:val="0"/>
        <w:spacing w:line="360" w:lineRule="auto"/>
        <w:ind w:firstLine="0" w:firstLineChars="0"/>
        <w:rPr>
          <w:rFonts w:hint="eastAsia" w:ascii="仿宋" w:hAnsi="仿宋" w:eastAsia="仿宋" w:cs="仿宋"/>
          <w:color w:val="auto"/>
          <w:highlight w:val="none"/>
        </w:rPr>
      </w:pPr>
    </w:p>
    <w:p w14:paraId="5C1B676F">
      <w:pPr>
        <w:pStyle w:val="27"/>
        <w:snapToGrid w:val="0"/>
        <w:spacing w:line="360" w:lineRule="auto"/>
        <w:ind w:firstLine="0" w:firstLineChars="0"/>
        <w:rPr>
          <w:rFonts w:hint="eastAsia" w:ascii="仿宋" w:hAnsi="仿宋" w:eastAsia="仿宋" w:cs="仿宋"/>
          <w:color w:val="auto"/>
          <w:highlight w:val="none"/>
        </w:rPr>
      </w:pPr>
    </w:p>
    <w:p w14:paraId="1DD7B82E">
      <w:pPr>
        <w:pStyle w:val="27"/>
        <w:snapToGrid w:val="0"/>
        <w:spacing w:line="360" w:lineRule="auto"/>
        <w:ind w:firstLine="0" w:firstLineChars="0"/>
        <w:rPr>
          <w:rFonts w:hint="eastAsia" w:ascii="仿宋" w:hAnsi="仿宋" w:eastAsia="仿宋" w:cs="仿宋"/>
          <w:color w:val="auto"/>
          <w:highlight w:val="none"/>
        </w:rPr>
      </w:pPr>
    </w:p>
    <w:p w14:paraId="4F2DDA5F">
      <w:pPr>
        <w:pStyle w:val="27"/>
        <w:snapToGrid w:val="0"/>
        <w:spacing w:line="360" w:lineRule="auto"/>
        <w:ind w:firstLine="0" w:firstLineChars="0"/>
        <w:rPr>
          <w:rFonts w:hint="eastAsia" w:ascii="仿宋" w:hAnsi="仿宋" w:eastAsia="仿宋" w:cs="仿宋"/>
          <w:color w:val="auto"/>
          <w:highlight w:val="none"/>
        </w:rPr>
      </w:pPr>
    </w:p>
    <w:p w14:paraId="4A89DC44">
      <w:pPr>
        <w:pStyle w:val="27"/>
        <w:snapToGrid w:val="0"/>
        <w:spacing w:line="360" w:lineRule="auto"/>
        <w:ind w:firstLine="0" w:firstLineChars="0"/>
        <w:rPr>
          <w:rFonts w:hint="eastAsia" w:ascii="仿宋" w:hAnsi="仿宋" w:eastAsia="仿宋" w:cs="仿宋"/>
          <w:color w:val="auto"/>
          <w:highlight w:val="none"/>
        </w:rPr>
      </w:pPr>
    </w:p>
    <w:p w14:paraId="47D8D422">
      <w:pPr>
        <w:pStyle w:val="27"/>
        <w:snapToGrid w:val="0"/>
        <w:spacing w:line="360" w:lineRule="auto"/>
        <w:ind w:firstLine="0" w:firstLineChars="0"/>
        <w:rPr>
          <w:rFonts w:hint="eastAsia" w:ascii="仿宋" w:hAnsi="仿宋" w:eastAsia="仿宋" w:cs="仿宋"/>
          <w:color w:val="auto"/>
          <w:highlight w:val="none"/>
        </w:rPr>
      </w:pPr>
    </w:p>
    <w:p w14:paraId="3831A4D0">
      <w:pPr>
        <w:pStyle w:val="27"/>
        <w:snapToGrid w:val="0"/>
        <w:spacing w:line="360" w:lineRule="auto"/>
        <w:ind w:firstLine="0" w:firstLineChars="0"/>
        <w:rPr>
          <w:rFonts w:hint="eastAsia" w:ascii="仿宋" w:hAnsi="仿宋" w:eastAsia="仿宋" w:cs="仿宋"/>
          <w:color w:val="auto"/>
          <w:highlight w:val="none"/>
        </w:rPr>
      </w:pPr>
    </w:p>
    <w:p w14:paraId="50A3190A">
      <w:pPr>
        <w:pStyle w:val="27"/>
        <w:snapToGrid w:val="0"/>
        <w:spacing w:line="360" w:lineRule="auto"/>
        <w:ind w:firstLine="0" w:firstLineChars="0"/>
        <w:rPr>
          <w:rFonts w:hint="eastAsia" w:ascii="仿宋" w:hAnsi="仿宋" w:eastAsia="仿宋" w:cs="仿宋"/>
          <w:color w:val="auto"/>
          <w:highlight w:val="none"/>
        </w:rPr>
      </w:pPr>
    </w:p>
    <w:p w14:paraId="7E55615F">
      <w:pPr>
        <w:pStyle w:val="27"/>
        <w:snapToGrid w:val="0"/>
        <w:spacing w:line="360" w:lineRule="auto"/>
        <w:ind w:firstLine="0" w:firstLineChars="0"/>
        <w:rPr>
          <w:rFonts w:hint="eastAsia" w:ascii="仿宋" w:hAnsi="仿宋" w:eastAsia="仿宋" w:cs="仿宋"/>
          <w:color w:val="auto"/>
          <w:highlight w:val="none"/>
        </w:rPr>
      </w:pPr>
    </w:p>
    <w:p w14:paraId="7CA22406">
      <w:pPr>
        <w:pStyle w:val="27"/>
        <w:snapToGrid w:val="0"/>
        <w:spacing w:line="360" w:lineRule="auto"/>
        <w:ind w:firstLine="0" w:firstLineChars="0"/>
        <w:rPr>
          <w:rFonts w:hint="eastAsia" w:ascii="仿宋" w:hAnsi="仿宋" w:eastAsia="仿宋" w:cs="仿宋"/>
          <w:color w:val="auto"/>
          <w:highlight w:val="none"/>
        </w:rPr>
      </w:pPr>
    </w:p>
    <w:p w14:paraId="01B27F54">
      <w:pPr>
        <w:pStyle w:val="27"/>
        <w:snapToGrid w:val="0"/>
        <w:spacing w:line="360" w:lineRule="auto"/>
        <w:ind w:firstLine="0" w:firstLineChars="0"/>
        <w:rPr>
          <w:rFonts w:hint="eastAsia" w:ascii="仿宋" w:hAnsi="仿宋" w:eastAsia="仿宋" w:cs="仿宋"/>
          <w:color w:val="auto"/>
          <w:highlight w:val="none"/>
        </w:rPr>
      </w:pPr>
    </w:p>
    <w:p w14:paraId="10FA26F1">
      <w:pPr>
        <w:pStyle w:val="27"/>
        <w:snapToGrid w:val="0"/>
        <w:spacing w:line="360" w:lineRule="auto"/>
        <w:ind w:firstLine="0" w:firstLineChars="0"/>
        <w:rPr>
          <w:rFonts w:hint="eastAsia" w:ascii="仿宋" w:hAnsi="仿宋" w:eastAsia="仿宋" w:cs="仿宋"/>
          <w:color w:val="auto"/>
          <w:highlight w:val="none"/>
        </w:rPr>
      </w:pPr>
    </w:p>
    <w:p w14:paraId="2FBA58B4">
      <w:pPr>
        <w:pStyle w:val="27"/>
        <w:snapToGrid w:val="0"/>
        <w:spacing w:line="360" w:lineRule="auto"/>
        <w:ind w:firstLine="0" w:firstLineChars="0"/>
        <w:rPr>
          <w:rFonts w:hint="eastAsia" w:ascii="仿宋" w:hAnsi="仿宋" w:eastAsia="仿宋" w:cs="仿宋"/>
          <w:color w:val="auto"/>
          <w:highlight w:val="none"/>
        </w:rPr>
      </w:pPr>
    </w:p>
    <w:p w14:paraId="12DA524B">
      <w:pPr>
        <w:pStyle w:val="27"/>
        <w:snapToGrid w:val="0"/>
        <w:spacing w:line="360" w:lineRule="auto"/>
        <w:ind w:firstLine="0" w:firstLineChars="0"/>
        <w:rPr>
          <w:rFonts w:hint="eastAsia" w:ascii="仿宋" w:hAnsi="仿宋" w:eastAsia="仿宋" w:cs="仿宋"/>
          <w:color w:val="auto"/>
          <w:highlight w:val="none"/>
        </w:rPr>
      </w:pPr>
    </w:p>
    <w:p w14:paraId="0A444C3C">
      <w:pPr>
        <w:pStyle w:val="27"/>
        <w:snapToGrid w:val="0"/>
        <w:spacing w:line="360" w:lineRule="auto"/>
        <w:ind w:firstLine="0" w:firstLineChars="0"/>
        <w:rPr>
          <w:rFonts w:hint="eastAsia" w:ascii="仿宋" w:hAnsi="仿宋" w:eastAsia="仿宋" w:cs="仿宋"/>
          <w:color w:val="auto"/>
          <w:highlight w:val="none"/>
        </w:rPr>
      </w:pPr>
    </w:p>
    <w:p w14:paraId="08F86891">
      <w:pPr>
        <w:widowControl/>
        <w:adjustRightInd/>
        <w:jc w:val="center"/>
        <w:rPr>
          <w:rFonts w:hint="eastAsia" w:ascii="仿宋" w:hAnsi="仿宋" w:eastAsia="仿宋" w:cs="仿宋"/>
          <w:b/>
          <w:color w:val="auto"/>
          <w:sz w:val="36"/>
          <w:szCs w:val="20"/>
          <w:highlight w:val="none"/>
        </w:rPr>
      </w:pPr>
    </w:p>
    <w:p w14:paraId="53855775">
      <w:pPr>
        <w:pStyle w:val="24"/>
        <w:rPr>
          <w:rFonts w:hint="eastAsia" w:ascii="仿宋" w:hAnsi="仿宋" w:eastAsia="仿宋" w:cs="仿宋"/>
          <w:b/>
          <w:color w:val="auto"/>
          <w:sz w:val="36"/>
          <w:szCs w:val="20"/>
          <w:highlight w:val="none"/>
        </w:rPr>
      </w:pPr>
    </w:p>
    <w:p w14:paraId="05D37B18">
      <w:pPr>
        <w:pStyle w:val="25"/>
        <w:rPr>
          <w:rFonts w:hint="eastAsia" w:ascii="仿宋" w:hAnsi="仿宋" w:eastAsia="仿宋" w:cs="仿宋"/>
          <w:b/>
          <w:color w:val="auto"/>
          <w:sz w:val="36"/>
          <w:szCs w:val="20"/>
          <w:highlight w:val="none"/>
        </w:rPr>
      </w:pPr>
    </w:p>
    <w:p w14:paraId="4571D191">
      <w:pPr>
        <w:rPr>
          <w:rFonts w:hint="eastAsia" w:ascii="仿宋" w:hAnsi="仿宋" w:eastAsia="仿宋" w:cs="仿宋"/>
          <w:b/>
          <w:color w:val="auto"/>
          <w:sz w:val="36"/>
          <w:szCs w:val="20"/>
          <w:highlight w:val="none"/>
        </w:rPr>
      </w:pPr>
    </w:p>
    <w:p w14:paraId="5DD42E05">
      <w:pPr>
        <w:pStyle w:val="25"/>
        <w:rPr>
          <w:rFonts w:hint="eastAsia" w:ascii="仿宋" w:hAnsi="仿宋" w:eastAsia="仿宋" w:cs="仿宋"/>
          <w:b/>
          <w:color w:val="auto"/>
          <w:sz w:val="36"/>
          <w:szCs w:val="20"/>
          <w:highlight w:val="none"/>
        </w:rPr>
      </w:pPr>
    </w:p>
    <w:p w14:paraId="5DB9400E">
      <w:pPr>
        <w:rPr>
          <w:rFonts w:hint="eastAsia" w:ascii="仿宋" w:hAnsi="仿宋" w:eastAsia="仿宋" w:cs="仿宋"/>
          <w:color w:val="auto"/>
          <w:highlight w:val="none"/>
        </w:rPr>
      </w:pPr>
    </w:p>
    <w:p w14:paraId="2A4204E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50"/>
      <w:r>
        <w:rPr>
          <w:rFonts w:hint="eastAsia" w:ascii="仿宋" w:hAnsi="仿宋" w:eastAsia="仿宋" w:cs="仿宋"/>
          <w:b/>
          <w:color w:val="auto"/>
          <w:sz w:val="36"/>
          <w:szCs w:val="20"/>
          <w:highlight w:val="none"/>
        </w:rPr>
        <w:t xml:space="preserve"> </w:t>
      </w:r>
      <w:bookmarkEnd w:id="51"/>
      <w:r>
        <w:rPr>
          <w:rFonts w:hint="eastAsia" w:ascii="仿宋" w:hAnsi="仿宋" w:eastAsia="仿宋" w:cs="仿宋"/>
          <w:b/>
          <w:color w:val="auto"/>
          <w:sz w:val="36"/>
          <w:szCs w:val="20"/>
          <w:highlight w:val="none"/>
        </w:rPr>
        <w:t>投标文件及其附件格式</w:t>
      </w:r>
    </w:p>
    <w:p w14:paraId="5C735FA6">
      <w:pPr>
        <w:spacing w:line="360" w:lineRule="auto"/>
        <w:jc w:val="center"/>
        <w:outlineLvl w:val="0"/>
        <w:rPr>
          <w:rFonts w:hint="eastAsia" w:ascii="仿宋" w:hAnsi="仿宋" w:eastAsia="仿宋" w:cs="仿宋"/>
          <w:b/>
          <w:color w:val="auto"/>
          <w:kern w:val="0"/>
          <w:sz w:val="36"/>
          <w:szCs w:val="36"/>
          <w:highlight w:val="none"/>
        </w:rPr>
      </w:pPr>
    </w:p>
    <w:p w14:paraId="0C083AB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191D7A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C401605">
      <w:pPr>
        <w:spacing w:line="360" w:lineRule="auto"/>
        <w:jc w:val="center"/>
        <w:outlineLvl w:val="0"/>
        <w:rPr>
          <w:rFonts w:hint="eastAsia" w:ascii="仿宋" w:hAnsi="仿宋" w:eastAsia="仿宋" w:cs="仿宋"/>
          <w:b/>
          <w:color w:val="auto"/>
          <w:kern w:val="0"/>
          <w:sz w:val="36"/>
          <w:szCs w:val="36"/>
          <w:highlight w:val="none"/>
        </w:rPr>
      </w:pPr>
    </w:p>
    <w:p w14:paraId="13E5D1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5C6F57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69D248A">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ACBB3C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8D795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5C9CF0E1">
      <w:pPr>
        <w:snapToGrid w:val="0"/>
        <w:spacing w:line="360" w:lineRule="auto"/>
        <w:ind w:firstLine="480" w:firstLineChars="200"/>
        <w:rPr>
          <w:rFonts w:hint="eastAsia" w:ascii="仿宋" w:hAnsi="仿宋" w:eastAsia="仿宋" w:cs="仿宋"/>
          <w:color w:val="auto"/>
          <w:sz w:val="24"/>
          <w:highlight w:val="none"/>
        </w:rPr>
      </w:pPr>
    </w:p>
    <w:p w14:paraId="290FF3B6">
      <w:pPr>
        <w:spacing w:line="360" w:lineRule="auto"/>
        <w:ind w:firstLine="480" w:firstLineChars="200"/>
        <w:rPr>
          <w:rFonts w:hint="eastAsia" w:ascii="仿宋" w:hAnsi="仿宋" w:eastAsia="仿宋" w:cs="仿宋"/>
          <w:color w:val="auto"/>
          <w:sz w:val="24"/>
          <w:highlight w:val="none"/>
        </w:rPr>
      </w:pPr>
    </w:p>
    <w:p w14:paraId="11ED07B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84763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14687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431FF19">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594544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590AD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FDD88F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F49400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0F4DF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F05C5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9C63C8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FA96DF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D670DA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B980C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6CBB987">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09B8C6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EBDC7AA">
      <w:pPr>
        <w:snapToGrid w:val="0"/>
        <w:spacing w:line="360" w:lineRule="auto"/>
        <w:ind w:right="480"/>
        <w:jc w:val="center"/>
        <w:rPr>
          <w:rFonts w:hint="eastAsia" w:ascii="仿宋" w:hAnsi="仿宋" w:eastAsia="仿宋" w:cs="仿宋"/>
          <w:b/>
          <w:color w:val="auto"/>
          <w:kern w:val="0"/>
          <w:sz w:val="32"/>
          <w:szCs w:val="32"/>
          <w:highlight w:val="none"/>
        </w:rPr>
      </w:pPr>
    </w:p>
    <w:p w14:paraId="23DB28FC">
      <w:pPr>
        <w:snapToGrid w:val="0"/>
        <w:spacing w:line="360" w:lineRule="auto"/>
        <w:ind w:right="480"/>
        <w:jc w:val="center"/>
        <w:rPr>
          <w:rFonts w:hint="eastAsia" w:ascii="仿宋" w:hAnsi="仿宋" w:eastAsia="仿宋" w:cs="仿宋"/>
          <w:b/>
          <w:color w:val="auto"/>
          <w:kern w:val="0"/>
          <w:sz w:val="32"/>
          <w:szCs w:val="32"/>
          <w:highlight w:val="none"/>
        </w:rPr>
      </w:pPr>
    </w:p>
    <w:p w14:paraId="6A83146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5E03A26">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C19943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F301471">
      <w:pPr>
        <w:snapToGrid w:val="0"/>
        <w:spacing w:line="360" w:lineRule="auto"/>
        <w:ind w:right="480"/>
        <w:jc w:val="center"/>
        <w:rPr>
          <w:rFonts w:hint="eastAsia" w:ascii="仿宋" w:hAnsi="仿宋" w:eastAsia="仿宋" w:cs="仿宋"/>
          <w:b/>
          <w:color w:val="auto"/>
          <w:kern w:val="0"/>
          <w:sz w:val="32"/>
          <w:szCs w:val="32"/>
          <w:highlight w:val="none"/>
        </w:rPr>
      </w:pPr>
    </w:p>
    <w:p w14:paraId="240709B4">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152B06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58C0068">
      <w:pPr>
        <w:snapToGrid w:val="0"/>
        <w:spacing w:line="360" w:lineRule="auto"/>
        <w:ind w:right="480"/>
        <w:jc w:val="center"/>
        <w:rPr>
          <w:rFonts w:hint="eastAsia" w:ascii="仿宋" w:hAnsi="仿宋" w:eastAsia="仿宋" w:cs="仿宋"/>
          <w:b/>
          <w:color w:val="auto"/>
          <w:kern w:val="0"/>
          <w:sz w:val="32"/>
          <w:szCs w:val="32"/>
          <w:highlight w:val="none"/>
        </w:rPr>
      </w:pPr>
    </w:p>
    <w:p w14:paraId="0C1AFEBE">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3C930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1F357A9">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F964447">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AE16016">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A1ABFCE">
      <w:pPr>
        <w:widowControl/>
        <w:spacing w:line="360" w:lineRule="auto"/>
        <w:ind w:left="150"/>
        <w:jc w:val="center"/>
        <w:rPr>
          <w:rFonts w:hint="eastAsia" w:ascii="仿宋" w:hAnsi="仿宋" w:eastAsia="仿宋" w:cs="仿宋"/>
          <w:b/>
          <w:color w:val="auto"/>
          <w:kern w:val="0"/>
          <w:sz w:val="32"/>
          <w:szCs w:val="32"/>
          <w:highlight w:val="none"/>
        </w:rPr>
      </w:pPr>
    </w:p>
    <w:p w14:paraId="14CDD6F7">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0A1CD3D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BE4A572">
      <w:pPr>
        <w:spacing w:line="360" w:lineRule="auto"/>
        <w:jc w:val="center"/>
        <w:outlineLvl w:val="0"/>
        <w:rPr>
          <w:rFonts w:hint="eastAsia" w:ascii="仿宋" w:hAnsi="仿宋" w:eastAsia="仿宋" w:cs="仿宋"/>
          <w:b/>
          <w:color w:val="auto"/>
          <w:kern w:val="0"/>
          <w:sz w:val="24"/>
          <w:highlight w:val="none"/>
        </w:rPr>
      </w:pPr>
    </w:p>
    <w:p w14:paraId="4A346BE5">
      <w:pPr>
        <w:spacing w:line="336" w:lineRule="auto"/>
        <w:jc w:val="center"/>
        <w:rPr>
          <w:rFonts w:hint="eastAsia" w:ascii="仿宋" w:hAnsi="仿宋" w:eastAsia="仿宋" w:cs="仿宋"/>
          <w:b/>
          <w:color w:val="auto"/>
          <w:kern w:val="0"/>
          <w:sz w:val="36"/>
          <w:szCs w:val="36"/>
          <w:highlight w:val="none"/>
        </w:rPr>
      </w:pPr>
    </w:p>
    <w:p w14:paraId="5F551606">
      <w:pPr>
        <w:spacing w:line="336" w:lineRule="auto"/>
        <w:jc w:val="center"/>
        <w:rPr>
          <w:rFonts w:hint="eastAsia" w:ascii="仿宋" w:hAnsi="仿宋" w:eastAsia="仿宋" w:cs="仿宋"/>
          <w:b/>
          <w:color w:val="auto"/>
          <w:kern w:val="0"/>
          <w:sz w:val="36"/>
          <w:szCs w:val="36"/>
          <w:highlight w:val="none"/>
        </w:rPr>
      </w:pPr>
    </w:p>
    <w:p w14:paraId="2BB7DDAD">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9F0BE2">
      <w:pPr>
        <w:spacing w:line="336" w:lineRule="auto"/>
        <w:jc w:val="center"/>
        <w:outlineLvl w:val="0"/>
        <w:rPr>
          <w:rFonts w:ascii="仿宋" w:hAnsi="仿宋" w:eastAsia="仿宋" w:cs="仿宋"/>
          <w:b/>
          <w:color w:val="auto"/>
          <w:kern w:val="0"/>
          <w:sz w:val="24"/>
          <w:highlight w:val="none"/>
        </w:rPr>
      </w:pPr>
    </w:p>
    <w:p w14:paraId="5D713D30">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77473A2">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65E11E85">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89057F3">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13C75591">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3A72B925">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013B971">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75A5786C">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589FC14">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702189C">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2D11CF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2C0802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E175CA9">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992B75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B6E1D7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DB2FA6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6A3047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D797F2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5E99BB9">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AED6DE">
      <w:pPr>
        <w:snapToGrid w:val="0"/>
        <w:spacing w:line="360" w:lineRule="auto"/>
        <w:jc w:val="center"/>
        <w:rPr>
          <w:rFonts w:hint="eastAsia" w:ascii="仿宋" w:hAnsi="仿宋" w:eastAsia="仿宋" w:cs="仿宋"/>
          <w:b/>
          <w:color w:val="auto"/>
          <w:kern w:val="0"/>
          <w:sz w:val="32"/>
          <w:szCs w:val="32"/>
          <w:highlight w:val="none"/>
          <w:lang w:val="zh-CN"/>
        </w:rPr>
      </w:pPr>
    </w:p>
    <w:p w14:paraId="710E4EC0">
      <w:pPr>
        <w:snapToGrid w:val="0"/>
        <w:spacing w:line="360" w:lineRule="auto"/>
        <w:jc w:val="center"/>
        <w:rPr>
          <w:rFonts w:hint="eastAsia" w:ascii="仿宋" w:hAnsi="仿宋" w:eastAsia="仿宋" w:cs="仿宋"/>
          <w:b/>
          <w:color w:val="auto"/>
          <w:kern w:val="0"/>
          <w:sz w:val="32"/>
          <w:szCs w:val="32"/>
          <w:highlight w:val="none"/>
          <w:lang w:val="zh-CN"/>
        </w:rPr>
      </w:pPr>
    </w:p>
    <w:p w14:paraId="5102BB8E">
      <w:pPr>
        <w:snapToGrid w:val="0"/>
        <w:spacing w:line="360" w:lineRule="auto"/>
        <w:jc w:val="center"/>
        <w:rPr>
          <w:rFonts w:hint="eastAsia" w:ascii="仿宋" w:hAnsi="仿宋" w:eastAsia="仿宋" w:cs="仿宋"/>
          <w:b/>
          <w:color w:val="auto"/>
          <w:kern w:val="0"/>
          <w:sz w:val="32"/>
          <w:szCs w:val="32"/>
          <w:highlight w:val="none"/>
          <w:lang w:val="zh-CN"/>
        </w:rPr>
      </w:pPr>
    </w:p>
    <w:p w14:paraId="2219FDA1">
      <w:pPr>
        <w:snapToGrid w:val="0"/>
        <w:spacing w:line="360" w:lineRule="auto"/>
        <w:jc w:val="both"/>
        <w:rPr>
          <w:rFonts w:hint="eastAsia" w:ascii="仿宋" w:hAnsi="仿宋" w:eastAsia="仿宋" w:cs="仿宋"/>
          <w:b/>
          <w:color w:val="auto"/>
          <w:kern w:val="0"/>
          <w:sz w:val="32"/>
          <w:szCs w:val="32"/>
          <w:highlight w:val="none"/>
          <w:lang w:val="zh-CN"/>
        </w:rPr>
      </w:pPr>
    </w:p>
    <w:p w14:paraId="294D022B">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E990B4A">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786C767B">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395418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DD47F6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1EE3E506">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CC6EF9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3D81039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111B3E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57B81A25">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B48241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65DBB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1A403C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5CE9252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FE2241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02EFF0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43F5F54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650994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BD32FA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03067E9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CC26B0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FE8855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3DBFA647">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7EF6CF5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55917FD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2AAD35D2">
      <w:pPr>
        <w:jc w:val="center"/>
        <w:rPr>
          <w:rFonts w:hint="eastAsia" w:ascii="仿宋" w:hAnsi="仿宋" w:eastAsia="仿宋" w:cs="仿宋"/>
          <w:b/>
          <w:color w:val="auto"/>
          <w:sz w:val="24"/>
          <w:highlight w:val="none"/>
        </w:rPr>
      </w:pPr>
    </w:p>
    <w:p w14:paraId="5098144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5F7B9F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452FD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542E60C">
      <w:pPr>
        <w:snapToGrid w:val="0"/>
        <w:spacing w:line="600" w:lineRule="exact"/>
        <w:jc w:val="left"/>
        <w:rPr>
          <w:rFonts w:hint="eastAsia" w:ascii="仿宋" w:hAnsi="仿宋" w:eastAsia="仿宋" w:cs="仿宋"/>
          <w:color w:val="auto"/>
          <w:sz w:val="24"/>
          <w:highlight w:val="none"/>
        </w:rPr>
      </w:pPr>
    </w:p>
    <w:p w14:paraId="3A6C08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6E62067">
      <w:pPr>
        <w:spacing w:line="360" w:lineRule="exact"/>
        <w:rPr>
          <w:rFonts w:hint="eastAsia" w:ascii="仿宋" w:hAnsi="仿宋" w:eastAsia="仿宋" w:cs="仿宋"/>
          <w:color w:val="auto"/>
          <w:sz w:val="24"/>
          <w:highlight w:val="none"/>
        </w:rPr>
      </w:pPr>
    </w:p>
    <w:p w14:paraId="2CD24F7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FBF581F">
      <w:pPr>
        <w:spacing w:line="360" w:lineRule="exact"/>
        <w:rPr>
          <w:rFonts w:hint="eastAsia" w:ascii="仿宋" w:hAnsi="仿宋" w:eastAsia="仿宋" w:cs="仿宋"/>
          <w:color w:val="auto"/>
          <w:sz w:val="24"/>
          <w:highlight w:val="none"/>
        </w:rPr>
      </w:pPr>
    </w:p>
    <w:p w14:paraId="2A400FF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EA1913A">
      <w:pPr>
        <w:spacing w:line="360" w:lineRule="exact"/>
        <w:rPr>
          <w:rFonts w:hint="eastAsia" w:ascii="仿宋" w:hAnsi="仿宋" w:eastAsia="仿宋" w:cs="仿宋"/>
          <w:color w:val="auto"/>
          <w:sz w:val="24"/>
          <w:highlight w:val="none"/>
        </w:rPr>
      </w:pPr>
    </w:p>
    <w:p w14:paraId="432AEF44">
      <w:pPr>
        <w:spacing w:line="360" w:lineRule="exact"/>
        <w:rPr>
          <w:rFonts w:hint="eastAsia" w:ascii="仿宋" w:hAnsi="仿宋" w:eastAsia="仿宋" w:cs="仿宋"/>
          <w:color w:val="auto"/>
          <w:sz w:val="24"/>
          <w:highlight w:val="none"/>
        </w:rPr>
      </w:pPr>
    </w:p>
    <w:p w14:paraId="5BD02B2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3A56F22">
      <w:pPr>
        <w:spacing w:line="360" w:lineRule="exact"/>
        <w:rPr>
          <w:rFonts w:hint="eastAsia" w:ascii="仿宋" w:hAnsi="仿宋" w:eastAsia="仿宋" w:cs="仿宋"/>
          <w:color w:val="auto"/>
          <w:sz w:val="24"/>
          <w:highlight w:val="none"/>
        </w:rPr>
      </w:pPr>
    </w:p>
    <w:p w14:paraId="54D4D3FB">
      <w:pPr>
        <w:spacing w:line="360" w:lineRule="exact"/>
        <w:rPr>
          <w:rFonts w:hint="eastAsia" w:ascii="仿宋" w:hAnsi="仿宋" w:eastAsia="仿宋" w:cs="仿宋"/>
          <w:color w:val="auto"/>
          <w:sz w:val="24"/>
          <w:highlight w:val="none"/>
        </w:rPr>
      </w:pPr>
    </w:p>
    <w:p w14:paraId="2379CB8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43496A4">
      <w:pPr>
        <w:spacing w:line="360" w:lineRule="exact"/>
        <w:rPr>
          <w:rFonts w:hint="eastAsia" w:ascii="仿宋" w:hAnsi="仿宋" w:eastAsia="仿宋" w:cs="仿宋"/>
          <w:color w:val="auto"/>
          <w:sz w:val="24"/>
          <w:highlight w:val="none"/>
        </w:rPr>
      </w:pPr>
    </w:p>
    <w:p w14:paraId="40FEEA77">
      <w:pPr>
        <w:spacing w:line="360" w:lineRule="exact"/>
        <w:rPr>
          <w:rFonts w:hint="eastAsia" w:ascii="仿宋" w:hAnsi="仿宋" w:eastAsia="仿宋" w:cs="仿宋"/>
          <w:color w:val="auto"/>
          <w:sz w:val="24"/>
          <w:highlight w:val="none"/>
        </w:rPr>
      </w:pPr>
    </w:p>
    <w:p w14:paraId="4F4BEC2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E5F04F8">
      <w:pPr>
        <w:ind w:firstLine="4920" w:firstLineChars="2050"/>
        <w:jc w:val="left"/>
        <w:rPr>
          <w:rFonts w:hint="eastAsia" w:ascii="仿宋" w:hAnsi="仿宋" w:eastAsia="仿宋" w:cs="仿宋"/>
          <w:color w:val="auto"/>
          <w:sz w:val="24"/>
          <w:highlight w:val="none"/>
        </w:rPr>
      </w:pPr>
    </w:p>
    <w:p w14:paraId="246F5611">
      <w:pPr>
        <w:spacing w:line="800" w:lineRule="exact"/>
        <w:rPr>
          <w:rFonts w:hint="eastAsia" w:ascii="仿宋" w:hAnsi="仿宋" w:eastAsia="仿宋" w:cs="仿宋"/>
          <w:b/>
          <w:color w:val="auto"/>
          <w:sz w:val="24"/>
          <w:highlight w:val="none"/>
        </w:rPr>
      </w:pPr>
    </w:p>
    <w:p w14:paraId="4BD0BA08">
      <w:pPr>
        <w:spacing w:line="800" w:lineRule="exact"/>
        <w:rPr>
          <w:rFonts w:hint="eastAsia" w:ascii="仿宋" w:hAnsi="仿宋" w:eastAsia="仿宋" w:cs="仿宋"/>
          <w:b/>
          <w:color w:val="auto"/>
          <w:sz w:val="24"/>
          <w:highlight w:val="none"/>
        </w:rPr>
      </w:pPr>
    </w:p>
    <w:p w14:paraId="3BF7787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2DFAD89C">
      <w:pPr>
        <w:jc w:val="center"/>
        <w:rPr>
          <w:rFonts w:hint="eastAsia" w:ascii="仿宋" w:hAnsi="仿宋" w:eastAsia="仿宋" w:cs="仿宋"/>
          <w:b/>
          <w:color w:val="auto"/>
          <w:sz w:val="24"/>
          <w:highlight w:val="none"/>
        </w:rPr>
      </w:pPr>
    </w:p>
    <w:p w14:paraId="2F0AB33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585D2A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778240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4E9DD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E032A6B">
      <w:pPr>
        <w:snapToGrid w:val="0"/>
        <w:spacing w:line="600" w:lineRule="exact"/>
        <w:jc w:val="left"/>
        <w:rPr>
          <w:rFonts w:hint="eastAsia" w:ascii="仿宋" w:hAnsi="仿宋" w:eastAsia="仿宋" w:cs="仿宋"/>
          <w:color w:val="auto"/>
          <w:sz w:val="24"/>
          <w:highlight w:val="none"/>
        </w:rPr>
      </w:pPr>
    </w:p>
    <w:p w14:paraId="4A2A148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07DA38B">
      <w:pPr>
        <w:spacing w:line="360" w:lineRule="exact"/>
        <w:rPr>
          <w:rFonts w:hint="eastAsia" w:ascii="仿宋" w:hAnsi="仿宋" w:eastAsia="仿宋" w:cs="仿宋"/>
          <w:color w:val="auto"/>
          <w:sz w:val="24"/>
          <w:highlight w:val="none"/>
        </w:rPr>
      </w:pPr>
    </w:p>
    <w:p w14:paraId="6B051E0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D7A21A1">
      <w:pPr>
        <w:spacing w:line="360" w:lineRule="exact"/>
        <w:rPr>
          <w:rFonts w:hint="eastAsia" w:ascii="仿宋" w:hAnsi="仿宋" w:eastAsia="仿宋" w:cs="仿宋"/>
          <w:color w:val="auto"/>
          <w:sz w:val="24"/>
          <w:highlight w:val="none"/>
        </w:rPr>
      </w:pPr>
    </w:p>
    <w:p w14:paraId="01B83AA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7D72533">
      <w:pPr>
        <w:spacing w:line="360" w:lineRule="exact"/>
        <w:rPr>
          <w:rFonts w:hint="eastAsia" w:ascii="仿宋" w:hAnsi="仿宋" w:eastAsia="仿宋" w:cs="仿宋"/>
          <w:color w:val="auto"/>
          <w:sz w:val="24"/>
          <w:highlight w:val="none"/>
        </w:rPr>
      </w:pPr>
    </w:p>
    <w:p w14:paraId="53203D43">
      <w:pPr>
        <w:spacing w:line="360" w:lineRule="exact"/>
        <w:rPr>
          <w:rFonts w:hint="eastAsia" w:ascii="仿宋" w:hAnsi="仿宋" w:eastAsia="仿宋" w:cs="仿宋"/>
          <w:color w:val="auto"/>
          <w:sz w:val="24"/>
          <w:highlight w:val="none"/>
        </w:rPr>
      </w:pPr>
    </w:p>
    <w:p w14:paraId="48E5B9A9">
      <w:pPr>
        <w:jc w:val="center"/>
        <w:rPr>
          <w:rFonts w:hint="eastAsia" w:ascii="仿宋" w:hAnsi="仿宋" w:eastAsia="仿宋" w:cs="仿宋"/>
          <w:b/>
          <w:color w:val="auto"/>
          <w:kern w:val="0"/>
          <w:sz w:val="32"/>
          <w:szCs w:val="32"/>
          <w:highlight w:val="none"/>
        </w:rPr>
      </w:pPr>
    </w:p>
    <w:p w14:paraId="67A819A1">
      <w:pPr>
        <w:rPr>
          <w:rFonts w:hint="eastAsia" w:ascii="仿宋" w:hAnsi="仿宋" w:eastAsia="仿宋" w:cs="仿宋"/>
          <w:color w:val="auto"/>
          <w:highlight w:val="none"/>
        </w:rPr>
      </w:pPr>
    </w:p>
    <w:p w14:paraId="56AC2EB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74071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71FA8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8C072E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0C826F4">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EA95DE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24CB50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7410CF0">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1C418DA1">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96130C8">
      <w:pPr>
        <w:spacing w:line="800" w:lineRule="exact"/>
        <w:rPr>
          <w:rFonts w:hint="eastAsia" w:ascii="仿宋" w:hAnsi="仿宋" w:eastAsia="仿宋" w:cs="仿宋"/>
          <w:b/>
          <w:color w:val="auto"/>
          <w:sz w:val="24"/>
          <w:highlight w:val="none"/>
        </w:rPr>
      </w:pPr>
    </w:p>
    <w:p w14:paraId="693FF06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4BA7C9DF">
      <w:pPr>
        <w:spacing w:line="800" w:lineRule="exact"/>
        <w:rPr>
          <w:rFonts w:hint="eastAsia" w:ascii="仿宋" w:hAnsi="仿宋" w:eastAsia="仿宋" w:cs="仿宋"/>
          <w:b/>
          <w:color w:val="auto"/>
          <w:sz w:val="24"/>
          <w:highlight w:val="none"/>
        </w:rPr>
      </w:pPr>
    </w:p>
    <w:p w14:paraId="14C78D05">
      <w:pPr>
        <w:spacing w:line="800" w:lineRule="exact"/>
        <w:rPr>
          <w:rFonts w:hint="eastAsia" w:ascii="仿宋" w:hAnsi="仿宋" w:eastAsia="仿宋" w:cs="仿宋"/>
          <w:b/>
          <w:color w:val="auto"/>
          <w:sz w:val="24"/>
          <w:highlight w:val="none"/>
        </w:rPr>
      </w:pPr>
    </w:p>
    <w:p w14:paraId="010EB0A5">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1C7071F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88AC64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2C333D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1F73C211">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2D0AF6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93EB06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38327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E0DEB36">
      <w:pPr>
        <w:spacing w:line="440" w:lineRule="exact"/>
        <w:rPr>
          <w:rFonts w:hint="eastAsia" w:ascii="仿宋" w:hAnsi="仿宋" w:eastAsia="仿宋" w:cs="仿宋"/>
          <w:color w:val="auto"/>
          <w:sz w:val="24"/>
          <w:highlight w:val="none"/>
        </w:rPr>
      </w:pPr>
    </w:p>
    <w:p w14:paraId="1EF14B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DFB8DEB">
      <w:pPr>
        <w:spacing w:line="440" w:lineRule="exact"/>
        <w:ind w:right="480"/>
        <w:rPr>
          <w:rFonts w:hint="eastAsia" w:ascii="仿宋" w:hAnsi="仿宋" w:eastAsia="仿宋" w:cs="仿宋"/>
          <w:color w:val="auto"/>
          <w:sz w:val="24"/>
          <w:highlight w:val="none"/>
        </w:rPr>
      </w:pPr>
    </w:p>
    <w:p w14:paraId="774C5805">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9AC1DFA">
      <w:pPr>
        <w:jc w:val="center"/>
        <w:rPr>
          <w:rFonts w:hint="eastAsia" w:ascii="仿宋" w:hAnsi="仿宋" w:eastAsia="仿宋" w:cs="仿宋"/>
          <w:b/>
          <w:color w:val="auto"/>
          <w:kern w:val="0"/>
          <w:sz w:val="32"/>
          <w:szCs w:val="32"/>
          <w:highlight w:val="none"/>
        </w:rPr>
      </w:pPr>
    </w:p>
    <w:p w14:paraId="56325F80">
      <w:pPr>
        <w:jc w:val="center"/>
        <w:rPr>
          <w:rFonts w:hint="eastAsia" w:ascii="仿宋" w:hAnsi="仿宋" w:eastAsia="仿宋" w:cs="仿宋"/>
          <w:b/>
          <w:color w:val="auto"/>
          <w:kern w:val="0"/>
          <w:sz w:val="32"/>
          <w:szCs w:val="32"/>
          <w:highlight w:val="none"/>
        </w:rPr>
      </w:pPr>
    </w:p>
    <w:p w14:paraId="039871D8">
      <w:pPr>
        <w:jc w:val="both"/>
        <w:rPr>
          <w:rFonts w:hint="eastAsia" w:ascii="仿宋" w:hAnsi="仿宋" w:eastAsia="仿宋" w:cs="仿宋"/>
          <w:b/>
          <w:color w:val="auto"/>
          <w:kern w:val="0"/>
          <w:sz w:val="32"/>
          <w:szCs w:val="32"/>
          <w:highlight w:val="none"/>
        </w:rPr>
      </w:pPr>
    </w:p>
    <w:p w14:paraId="0D523CC2">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455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E6998D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C22404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B85060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AAF08E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E1A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AEDF9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C0F6F61">
            <w:pPr>
              <w:jc w:val="center"/>
              <w:rPr>
                <w:rFonts w:hint="eastAsia" w:ascii="仿宋" w:hAnsi="仿宋" w:eastAsia="仿宋" w:cs="仿宋"/>
                <w:b/>
                <w:color w:val="auto"/>
                <w:kern w:val="0"/>
                <w:sz w:val="32"/>
                <w:szCs w:val="32"/>
                <w:highlight w:val="none"/>
              </w:rPr>
            </w:pPr>
          </w:p>
        </w:tc>
        <w:tc>
          <w:tcPr>
            <w:tcW w:w="3546" w:type="dxa"/>
          </w:tcPr>
          <w:p w14:paraId="718DD472">
            <w:pPr>
              <w:jc w:val="center"/>
              <w:rPr>
                <w:rFonts w:hint="eastAsia" w:ascii="仿宋" w:hAnsi="仿宋" w:eastAsia="仿宋" w:cs="仿宋"/>
                <w:b/>
                <w:color w:val="auto"/>
                <w:kern w:val="0"/>
                <w:sz w:val="32"/>
                <w:szCs w:val="32"/>
                <w:highlight w:val="none"/>
              </w:rPr>
            </w:pPr>
          </w:p>
        </w:tc>
        <w:tc>
          <w:tcPr>
            <w:tcW w:w="1276" w:type="dxa"/>
          </w:tcPr>
          <w:p w14:paraId="7409370D">
            <w:pPr>
              <w:jc w:val="center"/>
              <w:rPr>
                <w:rFonts w:hint="eastAsia" w:ascii="仿宋" w:hAnsi="仿宋" w:eastAsia="仿宋" w:cs="仿宋"/>
                <w:b/>
                <w:color w:val="auto"/>
                <w:kern w:val="0"/>
                <w:sz w:val="32"/>
                <w:szCs w:val="32"/>
                <w:highlight w:val="none"/>
              </w:rPr>
            </w:pPr>
          </w:p>
        </w:tc>
      </w:tr>
      <w:tr w14:paraId="427C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929A49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3D865E1">
            <w:pPr>
              <w:jc w:val="center"/>
              <w:rPr>
                <w:rFonts w:hint="eastAsia" w:ascii="仿宋" w:hAnsi="仿宋" w:eastAsia="仿宋" w:cs="仿宋"/>
                <w:b/>
                <w:color w:val="auto"/>
                <w:kern w:val="0"/>
                <w:sz w:val="32"/>
                <w:szCs w:val="32"/>
                <w:highlight w:val="none"/>
              </w:rPr>
            </w:pPr>
          </w:p>
        </w:tc>
        <w:tc>
          <w:tcPr>
            <w:tcW w:w="3546" w:type="dxa"/>
          </w:tcPr>
          <w:p w14:paraId="3AEFF2AD">
            <w:pPr>
              <w:jc w:val="center"/>
              <w:rPr>
                <w:rFonts w:hint="eastAsia" w:ascii="仿宋" w:hAnsi="仿宋" w:eastAsia="仿宋" w:cs="仿宋"/>
                <w:b/>
                <w:color w:val="auto"/>
                <w:kern w:val="0"/>
                <w:sz w:val="32"/>
                <w:szCs w:val="32"/>
                <w:highlight w:val="none"/>
              </w:rPr>
            </w:pPr>
          </w:p>
        </w:tc>
        <w:tc>
          <w:tcPr>
            <w:tcW w:w="1276" w:type="dxa"/>
          </w:tcPr>
          <w:p w14:paraId="05EBA22E">
            <w:pPr>
              <w:jc w:val="center"/>
              <w:rPr>
                <w:rFonts w:hint="eastAsia" w:ascii="仿宋" w:hAnsi="仿宋" w:eastAsia="仿宋" w:cs="仿宋"/>
                <w:b/>
                <w:color w:val="auto"/>
                <w:kern w:val="0"/>
                <w:sz w:val="32"/>
                <w:szCs w:val="32"/>
                <w:highlight w:val="none"/>
              </w:rPr>
            </w:pPr>
          </w:p>
        </w:tc>
      </w:tr>
      <w:tr w14:paraId="1329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2C7377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B7D716E">
            <w:pPr>
              <w:jc w:val="center"/>
              <w:rPr>
                <w:rFonts w:hint="eastAsia" w:ascii="仿宋" w:hAnsi="仿宋" w:eastAsia="仿宋" w:cs="仿宋"/>
                <w:b/>
                <w:color w:val="auto"/>
                <w:kern w:val="0"/>
                <w:sz w:val="32"/>
                <w:szCs w:val="32"/>
                <w:highlight w:val="none"/>
              </w:rPr>
            </w:pPr>
          </w:p>
        </w:tc>
        <w:tc>
          <w:tcPr>
            <w:tcW w:w="3546" w:type="dxa"/>
          </w:tcPr>
          <w:p w14:paraId="0ED0C366">
            <w:pPr>
              <w:jc w:val="center"/>
              <w:rPr>
                <w:rFonts w:hint="eastAsia" w:ascii="仿宋" w:hAnsi="仿宋" w:eastAsia="仿宋" w:cs="仿宋"/>
                <w:b/>
                <w:color w:val="auto"/>
                <w:kern w:val="0"/>
                <w:sz w:val="32"/>
                <w:szCs w:val="32"/>
                <w:highlight w:val="none"/>
              </w:rPr>
            </w:pPr>
          </w:p>
        </w:tc>
        <w:tc>
          <w:tcPr>
            <w:tcW w:w="1276" w:type="dxa"/>
          </w:tcPr>
          <w:p w14:paraId="2FB85A75">
            <w:pPr>
              <w:jc w:val="center"/>
              <w:rPr>
                <w:rFonts w:hint="eastAsia" w:ascii="仿宋" w:hAnsi="仿宋" w:eastAsia="仿宋" w:cs="仿宋"/>
                <w:b/>
                <w:color w:val="auto"/>
                <w:kern w:val="0"/>
                <w:sz w:val="32"/>
                <w:szCs w:val="32"/>
                <w:highlight w:val="none"/>
              </w:rPr>
            </w:pPr>
          </w:p>
        </w:tc>
      </w:tr>
    </w:tbl>
    <w:p w14:paraId="282DD09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02ADCB4">
      <w:pPr>
        <w:jc w:val="center"/>
        <w:rPr>
          <w:rFonts w:hint="eastAsia" w:ascii="仿宋" w:hAnsi="仿宋" w:eastAsia="仿宋" w:cs="仿宋"/>
          <w:b/>
          <w:color w:val="auto"/>
          <w:kern w:val="0"/>
          <w:sz w:val="32"/>
          <w:szCs w:val="32"/>
          <w:highlight w:val="none"/>
        </w:rPr>
      </w:pPr>
    </w:p>
    <w:p w14:paraId="2288AFA2">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94C60DE">
      <w:pPr>
        <w:widowControl/>
        <w:adjustRightInd/>
        <w:jc w:val="left"/>
        <w:rPr>
          <w:rFonts w:hint="eastAsia" w:ascii="仿宋" w:hAnsi="仿宋" w:eastAsia="仿宋" w:cs="仿宋"/>
          <w:b/>
          <w:bCs/>
          <w:color w:val="auto"/>
          <w:sz w:val="32"/>
          <w:szCs w:val="32"/>
          <w:highlight w:val="none"/>
          <w:lang w:eastAsia="zh-CN"/>
        </w:rPr>
      </w:pPr>
    </w:p>
    <w:p w14:paraId="7CD71D0E">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3FA9DAA3">
      <w:pPr>
        <w:snapToGrid w:val="0"/>
        <w:spacing w:line="360" w:lineRule="auto"/>
        <w:rPr>
          <w:rFonts w:hint="eastAsia" w:ascii="仿宋" w:hAnsi="仿宋" w:eastAsia="仿宋" w:cs="仿宋"/>
          <w:color w:val="auto"/>
          <w:sz w:val="24"/>
          <w:highlight w:val="none"/>
        </w:rPr>
      </w:pPr>
    </w:p>
    <w:p w14:paraId="61CF816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30739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602708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12A55A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574FA3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D157E5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FBDA94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EBE4C71">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DDF4D3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523C3FA1">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B5198E1">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0F2FEB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AD04FF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20F91C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436F31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C30C88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43F6E8A">
      <w:pPr>
        <w:spacing w:line="360" w:lineRule="auto"/>
        <w:jc w:val="center"/>
        <w:rPr>
          <w:rFonts w:hint="eastAsia" w:ascii="仿宋" w:hAnsi="仿宋" w:eastAsia="仿宋" w:cs="仿宋"/>
          <w:b/>
          <w:bCs/>
          <w:color w:val="auto"/>
          <w:sz w:val="24"/>
          <w:highlight w:val="none"/>
        </w:rPr>
      </w:pPr>
    </w:p>
    <w:p w14:paraId="40E9947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E185CC9">
      <w:pPr>
        <w:spacing w:line="360" w:lineRule="auto"/>
        <w:jc w:val="center"/>
        <w:rPr>
          <w:rFonts w:hint="eastAsia" w:ascii="仿宋" w:hAnsi="仿宋" w:eastAsia="仿宋" w:cs="仿宋"/>
          <w:b/>
          <w:bCs/>
          <w:color w:val="auto"/>
          <w:sz w:val="24"/>
          <w:highlight w:val="none"/>
        </w:rPr>
      </w:pPr>
    </w:p>
    <w:p w14:paraId="72FC5332">
      <w:pPr>
        <w:pStyle w:val="80"/>
        <w:jc w:val="center"/>
        <w:rPr>
          <w:rFonts w:hint="eastAsia" w:ascii="仿宋" w:hAnsi="仿宋" w:eastAsia="仿宋" w:cs="仿宋"/>
          <w:b/>
          <w:bCs/>
          <w:color w:val="auto"/>
          <w:sz w:val="24"/>
          <w:highlight w:val="none"/>
        </w:rPr>
      </w:pPr>
    </w:p>
    <w:p w14:paraId="4E58B22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498D6B54">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0E76B0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25BDF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7C5D7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68A90C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44B9E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05727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8528DC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48904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87932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C45F6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C24EB6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1B42BCD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503AB4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14C975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9B553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C969F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83C491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7D92F9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699369E">
            <w:pPr>
              <w:autoSpaceDE w:val="0"/>
              <w:autoSpaceDN w:val="0"/>
              <w:spacing w:line="360" w:lineRule="auto"/>
              <w:rPr>
                <w:rFonts w:ascii="仿宋_GB2312" w:hAnsi="仿宋_GB2312" w:eastAsia="仿宋_GB2312" w:cs="仿宋_GB2312"/>
                <w:color w:val="auto"/>
                <w:sz w:val="24"/>
                <w:highlight w:val="none"/>
              </w:rPr>
            </w:pPr>
          </w:p>
        </w:tc>
      </w:tr>
      <w:tr w14:paraId="6072A41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3E2F6B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DC85AB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91919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4999AA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6F2ED3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2811B8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1B73C7">
            <w:pPr>
              <w:autoSpaceDE w:val="0"/>
              <w:autoSpaceDN w:val="0"/>
              <w:spacing w:line="360" w:lineRule="auto"/>
              <w:rPr>
                <w:rFonts w:ascii="仿宋_GB2312" w:hAnsi="仿宋_GB2312" w:eastAsia="仿宋_GB2312" w:cs="仿宋_GB2312"/>
                <w:color w:val="auto"/>
                <w:sz w:val="24"/>
                <w:highlight w:val="none"/>
              </w:rPr>
            </w:pPr>
          </w:p>
        </w:tc>
      </w:tr>
      <w:tr w14:paraId="26C5684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04653C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51EAD0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425457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856837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E8EE8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8E449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75EE7C1">
            <w:pPr>
              <w:autoSpaceDE w:val="0"/>
              <w:autoSpaceDN w:val="0"/>
              <w:spacing w:line="360" w:lineRule="auto"/>
              <w:rPr>
                <w:rFonts w:ascii="仿宋_GB2312" w:hAnsi="仿宋_GB2312" w:eastAsia="仿宋_GB2312" w:cs="仿宋_GB2312"/>
                <w:color w:val="auto"/>
                <w:sz w:val="24"/>
                <w:highlight w:val="none"/>
              </w:rPr>
            </w:pPr>
          </w:p>
        </w:tc>
      </w:tr>
    </w:tbl>
    <w:p w14:paraId="4BD364D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AF3BDEB">
      <w:pPr>
        <w:autoSpaceDE w:val="0"/>
        <w:autoSpaceDN w:val="0"/>
        <w:spacing w:line="360" w:lineRule="auto"/>
        <w:rPr>
          <w:rFonts w:ascii="仿宋_GB2312" w:hAnsi="仿宋_GB2312" w:eastAsia="仿宋_GB2312" w:cs="仿宋_GB2312"/>
          <w:b/>
          <w:color w:val="auto"/>
          <w:sz w:val="24"/>
          <w:highlight w:val="none"/>
        </w:rPr>
      </w:pPr>
    </w:p>
    <w:p w14:paraId="50DCE1E5">
      <w:pPr>
        <w:autoSpaceDE w:val="0"/>
        <w:autoSpaceDN w:val="0"/>
        <w:spacing w:line="360" w:lineRule="auto"/>
        <w:rPr>
          <w:rFonts w:ascii="仿宋_GB2312" w:hAnsi="仿宋_GB2312" w:eastAsia="仿宋_GB2312" w:cs="仿宋_GB2312"/>
          <w:color w:val="auto"/>
          <w:sz w:val="24"/>
          <w:highlight w:val="none"/>
        </w:rPr>
      </w:pPr>
    </w:p>
    <w:p w14:paraId="66EA700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55566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B56BE7">
      <w:pPr>
        <w:pStyle w:val="648"/>
        <w:ind w:firstLine="0"/>
        <w:jc w:val="both"/>
        <w:rPr>
          <w:rFonts w:hAnsi="仿宋_GB2312" w:cs="仿宋_GB2312"/>
          <w:color w:val="auto"/>
          <w:highlight w:val="none"/>
        </w:rPr>
      </w:pPr>
    </w:p>
    <w:p w14:paraId="130C80D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6550AEE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62A1B16">
      <w:pPr>
        <w:spacing w:line="360" w:lineRule="auto"/>
        <w:jc w:val="center"/>
        <w:rPr>
          <w:rFonts w:ascii="仿宋_GB2312" w:hAnsi="仿宋_GB2312" w:eastAsia="仿宋_GB2312" w:cs="仿宋_GB2312"/>
          <w:color w:val="auto"/>
          <w:sz w:val="24"/>
          <w:highlight w:val="none"/>
        </w:rPr>
      </w:pPr>
    </w:p>
    <w:p w14:paraId="56911F5F">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AB2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DC852F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F6E502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3604C0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2E7D22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3EB9C5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D954E3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0F3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430481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82B9C3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AB2FBE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41B98CC">
            <w:pPr>
              <w:spacing w:line="360" w:lineRule="auto"/>
              <w:jc w:val="center"/>
              <w:rPr>
                <w:rFonts w:ascii="仿宋_GB2312" w:hAnsi="仿宋_GB2312" w:eastAsia="仿宋_GB2312" w:cs="仿宋_GB2312"/>
                <w:color w:val="auto"/>
                <w:sz w:val="24"/>
                <w:highlight w:val="none"/>
              </w:rPr>
            </w:pPr>
          </w:p>
        </w:tc>
        <w:tc>
          <w:tcPr>
            <w:tcW w:w="1080" w:type="dxa"/>
            <w:vAlign w:val="center"/>
          </w:tcPr>
          <w:p w14:paraId="04DABC0B">
            <w:pPr>
              <w:spacing w:line="360" w:lineRule="auto"/>
              <w:jc w:val="center"/>
              <w:rPr>
                <w:rFonts w:ascii="仿宋_GB2312" w:hAnsi="仿宋_GB2312" w:eastAsia="仿宋_GB2312" w:cs="仿宋_GB2312"/>
                <w:color w:val="auto"/>
                <w:sz w:val="24"/>
                <w:highlight w:val="none"/>
              </w:rPr>
            </w:pPr>
          </w:p>
        </w:tc>
        <w:tc>
          <w:tcPr>
            <w:tcW w:w="1332" w:type="dxa"/>
            <w:vAlign w:val="center"/>
          </w:tcPr>
          <w:p w14:paraId="28D4D48A">
            <w:pPr>
              <w:spacing w:line="360" w:lineRule="auto"/>
              <w:jc w:val="center"/>
              <w:rPr>
                <w:rFonts w:ascii="仿宋_GB2312" w:hAnsi="仿宋_GB2312" w:eastAsia="仿宋_GB2312" w:cs="仿宋_GB2312"/>
                <w:color w:val="auto"/>
                <w:sz w:val="24"/>
                <w:highlight w:val="none"/>
              </w:rPr>
            </w:pPr>
          </w:p>
        </w:tc>
      </w:tr>
      <w:tr w14:paraId="1A22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3374DC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747863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05DEBE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0875B34">
            <w:pPr>
              <w:spacing w:line="360" w:lineRule="auto"/>
              <w:jc w:val="center"/>
              <w:rPr>
                <w:rFonts w:ascii="仿宋_GB2312" w:hAnsi="仿宋_GB2312" w:eastAsia="仿宋_GB2312" w:cs="仿宋_GB2312"/>
                <w:color w:val="auto"/>
                <w:sz w:val="24"/>
                <w:highlight w:val="none"/>
              </w:rPr>
            </w:pPr>
          </w:p>
        </w:tc>
        <w:tc>
          <w:tcPr>
            <w:tcW w:w="1080" w:type="dxa"/>
            <w:vAlign w:val="center"/>
          </w:tcPr>
          <w:p w14:paraId="432FB5FC">
            <w:pPr>
              <w:spacing w:line="360" w:lineRule="auto"/>
              <w:jc w:val="center"/>
              <w:rPr>
                <w:rFonts w:ascii="仿宋_GB2312" w:hAnsi="仿宋_GB2312" w:eastAsia="仿宋_GB2312" w:cs="仿宋_GB2312"/>
                <w:color w:val="auto"/>
                <w:sz w:val="24"/>
                <w:highlight w:val="none"/>
              </w:rPr>
            </w:pPr>
          </w:p>
        </w:tc>
        <w:tc>
          <w:tcPr>
            <w:tcW w:w="1332" w:type="dxa"/>
            <w:vAlign w:val="center"/>
          </w:tcPr>
          <w:p w14:paraId="6EC13D2A">
            <w:pPr>
              <w:spacing w:line="360" w:lineRule="auto"/>
              <w:jc w:val="center"/>
              <w:rPr>
                <w:rFonts w:ascii="仿宋_GB2312" w:hAnsi="仿宋_GB2312" w:eastAsia="仿宋_GB2312" w:cs="仿宋_GB2312"/>
                <w:color w:val="auto"/>
                <w:sz w:val="24"/>
                <w:highlight w:val="none"/>
              </w:rPr>
            </w:pPr>
          </w:p>
        </w:tc>
      </w:tr>
      <w:tr w14:paraId="41E9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CB068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02DD7D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247163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B7B5971">
            <w:pPr>
              <w:spacing w:line="360" w:lineRule="auto"/>
              <w:jc w:val="center"/>
              <w:rPr>
                <w:rFonts w:ascii="仿宋_GB2312" w:hAnsi="仿宋_GB2312" w:eastAsia="仿宋_GB2312" w:cs="仿宋_GB2312"/>
                <w:color w:val="auto"/>
                <w:sz w:val="24"/>
                <w:highlight w:val="none"/>
              </w:rPr>
            </w:pPr>
          </w:p>
        </w:tc>
        <w:tc>
          <w:tcPr>
            <w:tcW w:w="1080" w:type="dxa"/>
            <w:vAlign w:val="center"/>
          </w:tcPr>
          <w:p w14:paraId="4F89B55C">
            <w:pPr>
              <w:spacing w:line="360" w:lineRule="auto"/>
              <w:jc w:val="center"/>
              <w:rPr>
                <w:rFonts w:ascii="仿宋_GB2312" w:hAnsi="仿宋_GB2312" w:eastAsia="仿宋_GB2312" w:cs="仿宋_GB2312"/>
                <w:color w:val="auto"/>
                <w:sz w:val="24"/>
                <w:highlight w:val="none"/>
              </w:rPr>
            </w:pPr>
          </w:p>
        </w:tc>
        <w:tc>
          <w:tcPr>
            <w:tcW w:w="1332" w:type="dxa"/>
            <w:vAlign w:val="center"/>
          </w:tcPr>
          <w:p w14:paraId="013F1FF0">
            <w:pPr>
              <w:spacing w:line="360" w:lineRule="auto"/>
              <w:jc w:val="center"/>
              <w:rPr>
                <w:rFonts w:ascii="仿宋_GB2312" w:hAnsi="仿宋_GB2312" w:eastAsia="仿宋_GB2312" w:cs="仿宋_GB2312"/>
                <w:color w:val="auto"/>
                <w:sz w:val="24"/>
                <w:highlight w:val="none"/>
              </w:rPr>
            </w:pPr>
          </w:p>
        </w:tc>
      </w:tr>
      <w:tr w14:paraId="250B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53D16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A03FD0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A1D8FC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0A7235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8B1EEC3">
            <w:pPr>
              <w:spacing w:line="360" w:lineRule="auto"/>
              <w:jc w:val="center"/>
              <w:rPr>
                <w:rFonts w:ascii="仿宋_GB2312" w:hAnsi="仿宋_GB2312" w:eastAsia="仿宋_GB2312" w:cs="仿宋_GB2312"/>
                <w:color w:val="auto"/>
                <w:sz w:val="24"/>
                <w:highlight w:val="none"/>
              </w:rPr>
            </w:pPr>
          </w:p>
        </w:tc>
        <w:tc>
          <w:tcPr>
            <w:tcW w:w="1332" w:type="dxa"/>
            <w:vAlign w:val="center"/>
          </w:tcPr>
          <w:p w14:paraId="6DA3AF3E">
            <w:pPr>
              <w:spacing w:line="360" w:lineRule="auto"/>
              <w:jc w:val="center"/>
              <w:rPr>
                <w:rFonts w:ascii="仿宋_GB2312" w:hAnsi="仿宋_GB2312" w:eastAsia="仿宋_GB2312" w:cs="仿宋_GB2312"/>
                <w:color w:val="auto"/>
                <w:sz w:val="24"/>
                <w:highlight w:val="none"/>
              </w:rPr>
            </w:pPr>
          </w:p>
        </w:tc>
      </w:tr>
      <w:tr w14:paraId="6BEE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51432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C53B61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AA261E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36F69B">
            <w:pPr>
              <w:spacing w:line="360" w:lineRule="auto"/>
              <w:jc w:val="center"/>
              <w:rPr>
                <w:rFonts w:ascii="仿宋_GB2312" w:hAnsi="仿宋_GB2312" w:eastAsia="仿宋_GB2312" w:cs="仿宋_GB2312"/>
                <w:color w:val="auto"/>
                <w:sz w:val="24"/>
                <w:highlight w:val="none"/>
              </w:rPr>
            </w:pPr>
          </w:p>
        </w:tc>
        <w:tc>
          <w:tcPr>
            <w:tcW w:w="1080" w:type="dxa"/>
            <w:vAlign w:val="center"/>
          </w:tcPr>
          <w:p w14:paraId="327B01A7">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9E9A18">
            <w:pPr>
              <w:spacing w:line="360" w:lineRule="auto"/>
              <w:jc w:val="center"/>
              <w:rPr>
                <w:rFonts w:ascii="仿宋_GB2312" w:hAnsi="仿宋_GB2312" w:eastAsia="仿宋_GB2312" w:cs="仿宋_GB2312"/>
                <w:color w:val="auto"/>
                <w:sz w:val="24"/>
                <w:highlight w:val="none"/>
              </w:rPr>
            </w:pPr>
          </w:p>
        </w:tc>
      </w:tr>
    </w:tbl>
    <w:p w14:paraId="0A258CD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C0437B4">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CFF04AD">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24B07F37">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A711F1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8E0ABC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B43F6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586DCC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6CAE696">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34B6D7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02560A2">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1F5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EC4A9A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FF171E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9F0EA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3785EC0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6B9C84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12EAAC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2BCB00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D2CB66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B2BE0F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BE70CB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6A42F1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C6A304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3F9C4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1A4724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9737D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00AE6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443FA0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C669B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2C3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BC22790">
            <w:pPr>
              <w:spacing w:line="360" w:lineRule="auto"/>
              <w:rPr>
                <w:rFonts w:ascii="仿宋_GB2312" w:hAnsi="仿宋_GB2312" w:eastAsia="仿宋_GB2312" w:cs="仿宋_GB2312"/>
                <w:color w:val="auto"/>
                <w:sz w:val="24"/>
                <w:highlight w:val="none"/>
              </w:rPr>
            </w:pPr>
          </w:p>
        </w:tc>
        <w:tc>
          <w:tcPr>
            <w:tcW w:w="552" w:type="dxa"/>
          </w:tcPr>
          <w:p w14:paraId="6992EFAF">
            <w:pPr>
              <w:spacing w:line="360" w:lineRule="auto"/>
              <w:rPr>
                <w:rFonts w:ascii="仿宋_GB2312" w:hAnsi="仿宋_GB2312" w:eastAsia="仿宋_GB2312" w:cs="仿宋_GB2312"/>
                <w:color w:val="auto"/>
                <w:sz w:val="24"/>
                <w:highlight w:val="none"/>
              </w:rPr>
            </w:pPr>
          </w:p>
        </w:tc>
        <w:tc>
          <w:tcPr>
            <w:tcW w:w="552" w:type="dxa"/>
          </w:tcPr>
          <w:p w14:paraId="0401D738">
            <w:pPr>
              <w:spacing w:line="360" w:lineRule="auto"/>
              <w:rPr>
                <w:rFonts w:ascii="仿宋_GB2312" w:hAnsi="仿宋_GB2312" w:eastAsia="仿宋_GB2312" w:cs="仿宋_GB2312"/>
                <w:color w:val="auto"/>
                <w:sz w:val="24"/>
                <w:highlight w:val="none"/>
              </w:rPr>
            </w:pPr>
          </w:p>
        </w:tc>
        <w:tc>
          <w:tcPr>
            <w:tcW w:w="552" w:type="dxa"/>
          </w:tcPr>
          <w:p w14:paraId="3169AE78">
            <w:pPr>
              <w:spacing w:line="360" w:lineRule="auto"/>
              <w:rPr>
                <w:rFonts w:ascii="仿宋_GB2312" w:hAnsi="仿宋_GB2312" w:eastAsia="仿宋_GB2312" w:cs="仿宋_GB2312"/>
                <w:color w:val="auto"/>
                <w:sz w:val="24"/>
                <w:highlight w:val="none"/>
              </w:rPr>
            </w:pPr>
          </w:p>
        </w:tc>
        <w:tc>
          <w:tcPr>
            <w:tcW w:w="552" w:type="dxa"/>
          </w:tcPr>
          <w:p w14:paraId="425B1529">
            <w:pPr>
              <w:spacing w:line="360" w:lineRule="auto"/>
              <w:rPr>
                <w:rFonts w:ascii="仿宋_GB2312" w:hAnsi="仿宋_GB2312" w:eastAsia="仿宋_GB2312" w:cs="仿宋_GB2312"/>
                <w:color w:val="auto"/>
                <w:sz w:val="24"/>
                <w:highlight w:val="none"/>
              </w:rPr>
            </w:pPr>
          </w:p>
        </w:tc>
        <w:tc>
          <w:tcPr>
            <w:tcW w:w="552" w:type="dxa"/>
          </w:tcPr>
          <w:p w14:paraId="6DE20EA8">
            <w:pPr>
              <w:spacing w:line="360" w:lineRule="auto"/>
              <w:rPr>
                <w:rFonts w:ascii="仿宋_GB2312" w:hAnsi="仿宋_GB2312" w:eastAsia="仿宋_GB2312" w:cs="仿宋_GB2312"/>
                <w:color w:val="auto"/>
                <w:sz w:val="24"/>
                <w:highlight w:val="none"/>
              </w:rPr>
            </w:pPr>
          </w:p>
        </w:tc>
        <w:tc>
          <w:tcPr>
            <w:tcW w:w="552" w:type="dxa"/>
          </w:tcPr>
          <w:p w14:paraId="30B435E9">
            <w:pPr>
              <w:spacing w:line="360" w:lineRule="auto"/>
              <w:rPr>
                <w:rFonts w:ascii="仿宋_GB2312" w:hAnsi="仿宋_GB2312" w:eastAsia="仿宋_GB2312" w:cs="仿宋_GB2312"/>
                <w:color w:val="auto"/>
                <w:sz w:val="24"/>
                <w:highlight w:val="none"/>
              </w:rPr>
            </w:pPr>
          </w:p>
        </w:tc>
        <w:tc>
          <w:tcPr>
            <w:tcW w:w="553" w:type="dxa"/>
          </w:tcPr>
          <w:p w14:paraId="5F54721F">
            <w:pPr>
              <w:spacing w:line="360" w:lineRule="auto"/>
              <w:rPr>
                <w:rFonts w:ascii="仿宋_GB2312" w:hAnsi="仿宋_GB2312" w:eastAsia="仿宋_GB2312" w:cs="仿宋_GB2312"/>
                <w:color w:val="auto"/>
                <w:sz w:val="24"/>
                <w:highlight w:val="none"/>
              </w:rPr>
            </w:pPr>
          </w:p>
        </w:tc>
        <w:tc>
          <w:tcPr>
            <w:tcW w:w="553" w:type="dxa"/>
          </w:tcPr>
          <w:p w14:paraId="071F5EC0">
            <w:pPr>
              <w:spacing w:line="360" w:lineRule="auto"/>
              <w:rPr>
                <w:rFonts w:ascii="仿宋_GB2312" w:hAnsi="仿宋_GB2312" w:eastAsia="仿宋_GB2312" w:cs="仿宋_GB2312"/>
                <w:color w:val="auto"/>
                <w:sz w:val="24"/>
                <w:highlight w:val="none"/>
              </w:rPr>
            </w:pPr>
          </w:p>
        </w:tc>
        <w:tc>
          <w:tcPr>
            <w:tcW w:w="553" w:type="dxa"/>
          </w:tcPr>
          <w:p w14:paraId="5851A833">
            <w:pPr>
              <w:spacing w:line="360" w:lineRule="auto"/>
              <w:rPr>
                <w:rFonts w:ascii="仿宋_GB2312" w:hAnsi="仿宋_GB2312" w:eastAsia="仿宋_GB2312" w:cs="仿宋_GB2312"/>
                <w:color w:val="auto"/>
                <w:sz w:val="24"/>
                <w:highlight w:val="none"/>
              </w:rPr>
            </w:pPr>
          </w:p>
        </w:tc>
        <w:tc>
          <w:tcPr>
            <w:tcW w:w="553" w:type="dxa"/>
          </w:tcPr>
          <w:p w14:paraId="4DF9E907">
            <w:pPr>
              <w:spacing w:line="360" w:lineRule="auto"/>
              <w:rPr>
                <w:rFonts w:ascii="仿宋_GB2312" w:hAnsi="仿宋_GB2312" w:eastAsia="仿宋_GB2312" w:cs="仿宋_GB2312"/>
                <w:color w:val="auto"/>
                <w:sz w:val="24"/>
                <w:highlight w:val="none"/>
              </w:rPr>
            </w:pPr>
          </w:p>
        </w:tc>
        <w:tc>
          <w:tcPr>
            <w:tcW w:w="553" w:type="dxa"/>
          </w:tcPr>
          <w:p w14:paraId="65C17FEE">
            <w:pPr>
              <w:spacing w:line="360" w:lineRule="auto"/>
              <w:rPr>
                <w:rFonts w:ascii="仿宋_GB2312" w:hAnsi="仿宋_GB2312" w:eastAsia="仿宋_GB2312" w:cs="仿宋_GB2312"/>
                <w:color w:val="auto"/>
                <w:sz w:val="24"/>
                <w:highlight w:val="none"/>
              </w:rPr>
            </w:pPr>
          </w:p>
        </w:tc>
        <w:tc>
          <w:tcPr>
            <w:tcW w:w="553" w:type="dxa"/>
          </w:tcPr>
          <w:p w14:paraId="68EE581C">
            <w:pPr>
              <w:spacing w:line="360" w:lineRule="auto"/>
              <w:rPr>
                <w:rFonts w:ascii="仿宋_GB2312" w:hAnsi="仿宋_GB2312" w:eastAsia="仿宋_GB2312" w:cs="仿宋_GB2312"/>
                <w:color w:val="auto"/>
                <w:sz w:val="24"/>
                <w:highlight w:val="none"/>
              </w:rPr>
            </w:pPr>
          </w:p>
        </w:tc>
        <w:tc>
          <w:tcPr>
            <w:tcW w:w="553" w:type="dxa"/>
          </w:tcPr>
          <w:p w14:paraId="681D59C4">
            <w:pPr>
              <w:spacing w:line="360" w:lineRule="auto"/>
              <w:rPr>
                <w:rFonts w:ascii="仿宋_GB2312" w:hAnsi="仿宋_GB2312" w:eastAsia="仿宋_GB2312" w:cs="仿宋_GB2312"/>
                <w:color w:val="auto"/>
                <w:sz w:val="24"/>
                <w:highlight w:val="none"/>
              </w:rPr>
            </w:pPr>
          </w:p>
        </w:tc>
        <w:tc>
          <w:tcPr>
            <w:tcW w:w="553" w:type="dxa"/>
          </w:tcPr>
          <w:p w14:paraId="1FF2D2BF">
            <w:pPr>
              <w:spacing w:line="360" w:lineRule="auto"/>
              <w:rPr>
                <w:rFonts w:ascii="仿宋_GB2312" w:hAnsi="仿宋_GB2312" w:eastAsia="仿宋_GB2312" w:cs="仿宋_GB2312"/>
                <w:color w:val="auto"/>
                <w:sz w:val="24"/>
                <w:highlight w:val="none"/>
              </w:rPr>
            </w:pPr>
          </w:p>
        </w:tc>
        <w:tc>
          <w:tcPr>
            <w:tcW w:w="553" w:type="dxa"/>
          </w:tcPr>
          <w:p w14:paraId="3CA331F0">
            <w:pPr>
              <w:spacing w:line="360" w:lineRule="auto"/>
              <w:rPr>
                <w:rFonts w:ascii="仿宋_GB2312" w:hAnsi="仿宋_GB2312" w:eastAsia="仿宋_GB2312" w:cs="仿宋_GB2312"/>
                <w:color w:val="auto"/>
                <w:sz w:val="24"/>
                <w:highlight w:val="none"/>
              </w:rPr>
            </w:pPr>
          </w:p>
        </w:tc>
        <w:tc>
          <w:tcPr>
            <w:tcW w:w="553" w:type="dxa"/>
          </w:tcPr>
          <w:p w14:paraId="0E9FB912">
            <w:pPr>
              <w:spacing w:line="360" w:lineRule="auto"/>
              <w:rPr>
                <w:rFonts w:ascii="仿宋_GB2312" w:hAnsi="仿宋_GB2312" w:eastAsia="仿宋_GB2312" w:cs="仿宋_GB2312"/>
                <w:color w:val="auto"/>
                <w:sz w:val="24"/>
                <w:highlight w:val="none"/>
              </w:rPr>
            </w:pPr>
          </w:p>
        </w:tc>
      </w:tr>
      <w:tr w14:paraId="5C1C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E437BE">
            <w:pPr>
              <w:spacing w:line="360" w:lineRule="auto"/>
              <w:rPr>
                <w:rFonts w:ascii="仿宋_GB2312" w:hAnsi="仿宋_GB2312" w:eastAsia="仿宋_GB2312" w:cs="仿宋_GB2312"/>
                <w:color w:val="auto"/>
                <w:sz w:val="24"/>
                <w:highlight w:val="none"/>
              </w:rPr>
            </w:pPr>
          </w:p>
        </w:tc>
        <w:tc>
          <w:tcPr>
            <w:tcW w:w="552" w:type="dxa"/>
          </w:tcPr>
          <w:p w14:paraId="6E9CD692">
            <w:pPr>
              <w:spacing w:line="360" w:lineRule="auto"/>
              <w:rPr>
                <w:rFonts w:ascii="仿宋_GB2312" w:hAnsi="仿宋_GB2312" w:eastAsia="仿宋_GB2312" w:cs="仿宋_GB2312"/>
                <w:color w:val="auto"/>
                <w:sz w:val="24"/>
                <w:highlight w:val="none"/>
              </w:rPr>
            </w:pPr>
          </w:p>
        </w:tc>
        <w:tc>
          <w:tcPr>
            <w:tcW w:w="552" w:type="dxa"/>
          </w:tcPr>
          <w:p w14:paraId="64D8F8B1">
            <w:pPr>
              <w:spacing w:line="360" w:lineRule="auto"/>
              <w:rPr>
                <w:rFonts w:ascii="仿宋_GB2312" w:hAnsi="仿宋_GB2312" w:eastAsia="仿宋_GB2312" w:cs="仿宋_GB2312"/>
                <w:color w:val="auto"/>
                <w:sz w:val="24"/>
                <w:highlight w:val="none"/>
              </w:rPr>
            </w:pPr>
          </w:p>
        </w:tc>
        <w:tc>
          <w:tcPr>
            <w:tcW w:w="552" w:type="dxa"/>
          </w:tcPr>
          <w:p w14:paraId="753BC7C7">
            <w:pPr>
              <w:spacing w:line="360" w:lineRule="auto"/>
              <w:rPr>
                <w:rFonts w:ascii="仿宋_GB2312" w:hAnsi="仿宋_GB2312" w:eastAsia="仿宋_GB2312" w:cs="仿宋_GB2312"/>
                <w:color w:val="auto"/>
                <w:sz w:val="24"/>
                <w:highlight w:val="none"/>
              </w:rPr>
            </w:pPr>
          </w:p>
        </w:tc>
        <w:tc>
          <w:tcPr>
            <w:tcW w:w="552" w:type="dxa"/>
          </w:tcPr>
          <w:p w14:paraId="4560C631">
            <w:pPr>
              <w:spacing w:line="360" w:lineRule="auto"/>
              <w:rPr>
                <w:rFonts w:ascii="仿宋_GB2312" w:hAnsi="仿宋_GB2312" w:eastAsia="仿宋_GB2312" w:cs="仿宋_GB2312"/>
                <w:color w:val="auto"/>
                <w:sz w:val="24"/>
                <w:highlight w:val="none"/>
              </w:rPr>
            </w:pPr>
          </w:p>
        </w:tc>
        <w:tc>
          <w:tcPr>
            <w:tcW w:w="552" w:type="dxa"/>
          </w:tcPr>
          <w:p w14:paraId="69FA7184">
            <w:pPr>
              <w:spacing w:line="360" w:lineRule="auto"/>
              <w:rPr>
                <w:rFonts w:ascii="仿宋_GB2312" w:hAnsi="仿宋_GB2312" w:eastAsia="仿宋_GB2312" w:cs="仿宋_GB2312"/>
                <w:color w:val="auto"/>
                <w:sz w:val="24"/>
                <w:highlight w:val="none"/>
              </w:rPr>
            </w:pPr>
          </w:p>
        </w:tc>
        <w:tc>
          <w:tcPr>
            <w:tcW w:w="552" w:type="dxa"/>
          </w:tcPr>
          <w:p w14:paraId="18766399">
            <w:pPr>
              <w:spacing w:line="360" w:lineRule="auto"/>
              <w:rPr>
                <w:rFonts w:ascii="仿宋_GB2312" w:hAnsi="仿宋_GB2312" w:eastAsia="仿宋_GB2312" w:cs="仿宋_GB2312"/>
                <w:color w:val="auto"/>
                <w:sz w:val="24"/>
                <w:highlight w:val="none"/>
              </w:rPr>
            </w:pPr>
          </w:p>
        </w:tc>
        <w:tc>
          <w:tcPr>
            <w:tcW w:w="553" w:type="dxa"/>
          </w:tcPr>
          <w:p w14:paraId="60215717">
            <w:pPr>
              <w:spacing w:line="360" w:lineRule="auto"/>
              <w:rPr>
                <w:rFonts w:ascii="仿宋_GB2312" w:hAnsi="仿宋_GB2312" w:eastAsia="仿宋_GB2312" w:cs="仿宋_GB2312"/>
                <w:color w:val="auto"/>
                <w:sz w:val="24"/>
                <w:highlight w:val="none"/>
              </w:rPr>
            </w:pPr>
          </w:p>
        </w:tc>
        <w:tc>
          <w:tcPr>
            <w:tcW w:w="553" w:type="dxa"/>
          </w:tcPr>
          <w:p w14:paraId="103B62BB">
            <w:pPr>
              <w:spacing w:line="360" w:lineRule="auto"/>
              <w:rPr>
                <w:rFonts w:ascii="仿宋_GB2312" w:hAnsi="仿宋_GB2312" w:eastAsia="仿宋_GB2312" w:cs="仿宋_GB2312"/>
                <w:color w:val="auto"/>
                <w:sz w:val="24"/>
                <w:highlight w:val="none"/>
              </w:rPr>
            </w:pPr>
          </w:p>
        </w:tc>
        <w:tc>
          <w:tcPr>
            <w:tcW w:w="553" w:type="dxa"/>
          </w:tcPr>
          <w:p w14:paraId="31953DAA">
            <w:pPr>
              <w:spacing w:line="360" w:lineRule="auto"/>
              <w:rPr>
                <w:rFonts w:ascii="仿宋_GB2312" w:hAnsi="仿宋_GB2312" w:eastAsia="仿宋_GB2312" w:cs="仿宋_GB2312"/>
                <w:color w:val="auto"/>
                <w:sz w:val="24"/>
                <w:highlight w:val="none"/>
              </w:rPr>
            </w:pPr>
          </w:p>
        </w:tc>
        <w:tc>
          <w:tcPr>
            <w:tcW w:w="553" w:type="dxa"/>
          </w:tcPr>
          <w:p w14:paraId="7FF2BD1B">
            <w:pPr>
              <w:spacing w:line="360" w:lineRule="auto"/>
              <w:rPr>
                <w:rFonts w:ascii="仿宋_GB2312" w:hAnsi="仿宋_GB2312" w:eastAsia="仿宋_GB2312" w:cs="仿宋_GB2312"/>
                <w:color w:val="auto"/>
                <w:sz w:val="24"/>
                <w:highlight w:val="none"/>
              </w:rPr>
            </w:pPr>
          </w:p>
        </w:tc>
        <w:tc>
          <w:tcPr>
            <w:tcW w:w="553" w:type="dxa"/>
          </w:tcPr>
          <w:p w14:paraId="1A3CF042">
            <w:pPr>
              <w:spacing w:line="360" w:lineRule="auto"/>
              <w:rPr>
                <w:rFonts w:ascii="仿宋_GB2312" w:hAnsi="仿宋_GB2312" w:eastAsia="仿宋_GB2312" w:cs="仿宋_GB2312"/>
                <w:color w:val="auto"/>
                <w:sz w:val="24"/>
                <w:highlight w:val="none"/>
              </w:rPr>
            </w:pPr>
          </w:p>
        </w:tc>
        <w:tc>
          <w:tcPr>
            <w:tcW w:w="553" w:type="dxa"/>
          </w:tcPr>
          <w:p w14:paraId="3DC44E2B">
            <w:pPr>
              <w:spacing w:line="360" w:lineRule="auto"/>
              <w:rPr>
                <w:rFonts w:ascii="仿宋_GB2312" w:hAnsi="仿宋_GB2312" w:eastAsia="仿宋_GB2312" w:cs="仿宋_GB2312"/>
                <w:color w:val="auto"/>
                <w:sz w:val="24"/>
                <w:highlight w:val="none"/>
              </w:rPr>
            </w:pPr>
          </w:p>
        </w:tc>
        <w:tc>
          <w:tcPr>
            <w:tcW w:w="553" w:type="dxa"/>
          </w:tcPr>
          <w:p w14:paraId="5CD6C10D">
            <w:pPr>
              <w:spacing w:line="360" w:lineRule="auto"/>
              <w:rPr>
                <w:rFonts w:ascii="仿宋_GB2312" w:hAnsi="仿宋_GB2312" w:eastAsia="仿宋_GB2312" w:cs="仿宋_GB2312"/>
                <w:color w:val="auto"/>
                <w:sz w:val="24"/>
                <w:highlight w:val="none"/>
              </w:rPr>
            </w:pPr>
          </w:p>
        </w:tc>
        <w:tc>
          <w:tcPr>
            <w:tcW w:w="553" w:type="dxa"/>
          </w:tcPr>
          <w:p w14:paraId="30EDE85F">
            <w:pPr>
              <w:spacing w:line="360" w:lineRule="auto"/>
              <w:rPr>
                <w:rFonts w:ascii="仿宋_GB2312" w:hAnsi="仿宋_GB2312" w:eastAsia="仿宋_GB2312" w:cs="仿宋_GB2312"/>
                <w:color w:val="auto"/>
                <w:sz w:val="24"/>
                <w:highlight w:val="none"/>
              </w:rPr>
            </w:pPr>
          </w:p>
        </w:tc>
        <w:tc>
          <w:tcPr>
            <w:tcW w:w="553" w:type="dxa"/>
          </w:tcPr>
          <w:p w14:paraId="7E855693">
            <w:pPr>
              <w:spacing w:line="360" w:lineRule="auto"/>
              <w:rPr>
                <w:rFonts w:ascii="仿宋_GB2312" w:hAnsi="仿宋_GB2312" w:eastAsia="仿宋_GB2312" w:cs="仿宋_GB2312"/>
                <w:color w:val="auto"/>
                <w:sz w:val="24"/>
                <w:highlight w:val="none"/>
              </w:rPr>
            </w:pPr>
          </w:p>
        </w:tc>
        <w:tc>
          <w:tcPr>
            <w:tcW w:w="553" w:type="dxa"/>
          </w:tcPr>
          <w:p w14:paraId="3EA78F3D">
            <w:pPr>
              <w:spacing w:line="360" w:lineRule="auto"/>
              <w:rPr>
                <w:rFonts w:ascii="仿宋_GB2312" w:hAnsi="仿宋_GB2312" w:eastAsia="仿宋_GB2312" w:cs="仿宋_GB2312"/>
                <w:color w:val="auto"/>
                <w:sz w:val="24"/>
                <w:highlight w:val="none"/>
              </w:rPr>
            </w:pPr>
          </w:p>
        </w:tc>
      </w:tr>
      <w:tr w14:paraId="59FC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49331F">
            <w:pPr>
              <w:spacing w:line="360" w:lineRule="auto"/>
              <w:rPr>
                <w:rFonts w:ascii="仿宋_GB2312" w:hAnsi="仿宋_GB2312" w:eastAsia="仿宋_GB2312" w:cs="仿宋_GB2312"/>
                <w:color w:val="auto"/>
                <w:sz w:val="24"/>
                <w:highlight w:val="none"/>
              </w:rPr>
            </w:pPr>
          </w:p>
        </w:tc>
        <w:tc>
          <w:tcPr>
            <w:tcW w:w="552" w:type="dxa"/>
          </w:tcPr>
          <w:p w14:paraId="78C4B205">
            <w:pPr>
              <w:spacing w:line="360" w:lineRule="auto"/>
              <w:rPr>
                <w:rFonts w:ascii="仿宋_GB2312" w:hAnsi="仿宋_GB2312" w:eastAsia="仿宋_GB2312" w:cs="仿宋_GB2312"/>
                <w:color w:val="auto"/>
                <w:sz w:val="24"/>
                <w:highlight w:val="none"/>
              </w:rPr>
            </w:pPr>
          </w:p>
        </w:tc>
        <w:tc>
          <w:tcPr>
            <w:tcW w:w="552" w:type="dxa"/>
          </w:tcPr>
          <w:p w14:paraId="6252DE06">
            <w:pPr>
              <w:spacing w:line="360" w:lineRule="auto"/>
              <w:rPr>
                <w:rFonts w:ascii="仿宋_GB2312" w:hAnsi="仿宋_GB2312" w:eastAsia="仿宋_GB2312" w:cs="仿宋_GB2312"/>
                <w:color w:val="auto"/>
                <w:sz w:val="24"/>
                <w:highlight w:val="none"/>
              </w:rPr>
            </w:pPr>
          </w:p>
        </w:tc>
        <w:tc>
          <w:tcPr>
            <w:tcW w:w="552" w:type="dxa"/>
          </w:tcPr>
          <w:p w14:paraId="4610C73D">
            <w:pPr>
              <w:spacing w:line="360" w:lineRule="auto"/>
              <w:rPr>
                <w:rFonts w:ascii="仿宋_GB2312" w:hAnsi="仿宋_GB2312" w:eastAsia="仿宋_GB2312" w:cs="仿宋_GB2312"/>
                <w:color w:val="auto"/>
                <w:sz w:val="24"/>
                <w:highlight w:val="none"/>
              </w:rPr>
            </w:pPr>
          </w:p>
        </w:tc>
        <w:tc>
          <w:tcPr>
            <w:tcW w:w="552" w:type="dxa"/>
          </w:tcPr>
          <w:p w14:paraId="79F300FA">
            <w:pPr>
              <w:spacing w:line="360" w:lineRule="auto"/>
              <w:rPr>
                <w:rFonts w:ascii="仿宋_GB2312" w:hAnsi="仿宋_GB2312" w:eastAsia="仿宋_GB2312" w:cs="仿宋_GB2312"/>
                <w:color w:val="auto"/>
                <w:sz w:val="24"/>
                <w:highlight w:val="none"/>
              </w:rPr>
            </w:pPr>
          </w:p>
        </w:tc>
        <w:tc>
          <w:tcPr>
            <w:tcW w:w="552" w:type="dxa"/>
          </w:tcPr>
          <w:p w14:paraId="6E50AD67">
            <w:pPr>
              <w:spacing w:line="360" w:lineRule="auto"/>
              <w:rPr>
                <w:rFonts w:ascii="仿宋_GB2312" w:hAnsi="仿宋_GB2312" w:eastAsia="仿宋_GB2312" w:cs="仿宋_GB2312"/>
                <w:color w:val="auto"/>
                <w:sz w:val="24"/>
                <w:highlight w:val="none"/>
              </w:rPr>
            </w:pPr>
          </w:p>
        </w:tc>
        <w:tc>
          <w:tcPr>
            <w:tcW w:w="552" w:type="dxa"/>
          </w:tcPr>
          <w:p w14:paraId="60F22266">
            <w:pPr>
              <w:spacing w:line="360" w:lineRule="auto"/>
              <w:rPr>
                <w:rFonts w:ascii="仿宋_GB2312" w:hAnsi="仿宋_GB2312" w:eastAsia="仿宋_GB2312" w:cs="仿宋_GB2312"/>
                <w:color w:val="auto"/>
                <w:sz w:val="24"/>
                <w:highlight w:val="none"/>
              </w:rPr>
            </w:pPr>
          </w:p>
        </w:tc>
        <w:tc>
          <w:tcPr>
            <w:tcW w:w="553" w:type="dxa"/>
          </w:tcPr>
          <w:p w14:paraId="00811767">
            <w:pPr>
              <w:spacing w:line="360" w:lineRule="auto"/>
              <w:rPr>
                <w:rFonts w:ascii="仿宋_GB2312" w:hAnsi="仿宋_GB2312" w:eastAsia="仿宋_GB2312" w:cs="仿宋_GB2312"/>
                <w:color w:val="auto"/>
                <w:sz w:val="24"/>
                <w:highlight w:val="none"/>
              </w:rPr>
            </w:pPr>
          </w:p>
        </w:tc>
        <w:tc>
          <w:tcPr>
            <w:tcW w:w="553" w:type="dxa"/>
          </w:tcPr>
          <w:p w14:paraId="5C35BD67">
            <w:pPr>
              <w:spacing w:line="360" w:lineRule="auto"/>
              <w:rPr>
                <w:rFonts w:ascii="仿宋_GB2312" w:hAnsi="仿宋_GB2312" w:eastAsia="仿宋_GB2312" w:cs="仿宋_GB2312"/>
                <w:color w:val="auto"/>
                <w:sz w:val="24"/>
                <w:highlight w:val="none"/>
              </w:rPr>
            </w:pPr>
          </w:p>
        </w:tc>
        <w:tc>
          <w:tcPr>
            <w:tcW w:w="553" w:type="dxa"/>
          </w:tcPr>
          <w:p w14:paraId="540E6FF8">
            <w:pPr>
              <w:spacing w:line="360" w:lineRule="auto"/>
              <w:rPr>
                <w:rFonts w:ascii="仿宋_GB2312" w:hAnsi="仿宋_GB2312" w:eastAsia="仿宋_GB2312" w:cs="仿宋_GB2312"/>
                <w:color w:val="auto"/>
                <w:sz w:val="24"/>
                <w:highlight w:val="none"/>
              </w:rPr>
            </w:pPr>
          </w:p>
        </w:tc>
        <w:tc>
          <w:tcPr>
            <w:tcW w:w="553" w:type="dxa"/>
          </w:tcPr>
          <w:p w14:paraId="5C0550EF">
            <w:pPr>
              <w:spacing w:line="360" w:lineRule="auto"/>
              <w:rPr>
                <w:rFonts w:ascii="仿宋_GB2312" w:hAnsi="仿宋_GB2312" w:eastAsia="仿宋_GB2312" w:cs="仿宋_GB2312"/>
                <w:color w:val="auto"/>
                <w:sz w:val="24"/>
                <w:highlight w:val="none"/>
              </w:rPr>
            </w:pPr>
          </w:p>
        </w:tc>
        <w:tc>
          <w:tcPr>
            <w:tcW w:w="553" w:type="dxa"/>
          </w:tcPr>
          <w:p w14:paraId="1E1032F1">
            <w:pPr>
              <w:spacing w:line="360" w:lineRule="auto"/>
              <w:rPr>
                <w:rFonts w:ascii="仿宋_GB2312" w:hAnsi="仿宋_GB2312" w:eastAsia="仿宋_GB2312" w:cs="仿宋_GB2312"/>
                <w:color w:val="auto"/>
                <w:sz w:val="24"/>
                <w:highlight w:val="none"/>
              </w:rPr>
            </w:pPr>
          </w:p>
        </w:tc>
        <w:tc>
          <w:tcPr>
            <w:tcW w:w="553" w:type="dxa"/>
          </w:tcPr>
          <w:p w14:paraId="18E8937F">
            <w:pPr>
              <w:spacing w:line="360" w:lineRule="auto"/>
              <w:rPr>
                <w:rFonts w:ascii="仿宋_GB2312" w:hAnsi="仿宋_GB2312" w:eastAsia="仿宋_GB2312" w:cs="仿宋_GB2312"/>
                <w:color w:val="auto"/>
                <w:sz w:val="24"/>
                <w:highlight w:val="none"/>
              </w:rPr>
            </w:pPr>
          </w:p>
        </w:tc>
        <w:tc>
          <w:tcPr>
            <w:tcW w:w="553" w:type="dxa"/>
          </w:tcPr>
          <w:p w14:paraId="53F17B9C">
            <w:pPr>
              <w:spacing w:line="360" w:lineRule="auto"/>
              <w:rPr>
                <w:rFonts w:ascii="仿宋_GB2312" w:hAnsi="仿宋_GB2312" w:eastAsia="仿宋_GB2312" w:cs="仿宋_GB2312"/>
                <w:color w:val="auto"/>
                <w:sz w:val="24"/>
                <w:highlight w:val="none"/>
              </w:rPr>
            </w:pPr>
          </w:p>
        </w:tc>
        <w:tc>
          <w:tcPr>
            <w:tcW w:w="553" w:type="dxa"/>
          </w:tcPr>
          <w:p w14:paraId="5802E7D9">
            <w:pPr>
              <w:spacing w:line="360" w:lineRule="auto"/>
              <w:rPr>
                <w:rFonts w:ascii="仿宋_GB2312" w:hAnsi="仿宋_GB2312" w:eastAsia="仿宋_GB2312" w:cs="仿宋_GB2312"/>
                <w:color w:val="auto"/>
                <w:sz w:val="24"/>
                <w:highlight w:val="none"/>
              </w:rPr>
            </w:pPr>
          </w:p>
        </w:tc>
        <w:tc>
          <w:tcPr>
            <w:tcW w:w="553" w:type="dxa"/>
          </w:tcPr>
          <w:p w14:paraId="27BE2BAF">
            <w:pPr>
              <w:spacing w:line="360" w:lineRule="auto"/>
              <w:rPr>
                <w:rFonts w:ascii="仿宋_GB2312" w:hAnsi="仿宋_GB2312" w:eastAsia="仿宋_GB2312" w:cs="仿宋_GB2312"/>
                <w:color w:val="auto"/>
                <w:sz w:val="24"/>
                <w:highlight w:val="none"/>
              </w:rPr>
            </w:pPr>
          </w:p>
        </w:tc>
        <w:tc>
          <w:tcPr>
            <w:tcW w:w="553" w:type="dxa"/>
          </w:tcPr>
          <w:p w14:paraId="2EDDD0BA">
            <w:pPr>
              <w:spacing w:line="360" w:lineRule="auto"/>
              <w:rPr>
                <w:rFonts w:ascii="仿宋_GB2312" w:hAnsi="仿宋_GB2312" w:eastAsia="仿宋_GB2312" w:cs="仿宋_GB2312"/>
                <w:color w:val="auto"/>
                <w:sz w:val="24"/>
                <w:highlight w:val="none"/>
              </w:rPr>
            </w:pPr>
          </w:p>
        </w:tc>
      </w:tr>
    </w:tbl>
    <w:p w14:paraId="1CF3124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774595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B277DD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ED276C">
      <w:pPr>
        <w:spacing w:line="360" w:lineRule="auto"/>
        <w:rPr>
          <w:rFonts w:ascii="仿宋_GB2312" w:hAnsi="仿宋_GB2312" w:eastAsia="仿宋_GB2312" w:cs="仿宋_GB2312"/>
          <w:color w:val="auto"/>
          <w:kern w:val="0"/>
          <w:sz w:val="24"/>
          <w:highlight w:val="none"/>
        </w:rPr>
      </w:pPr>
    </w:p>
    <w:p w14:paraId="33D322DB">
      <w:pPr>
        <w:spacing w:line="360" w:lineRule="auto"/>
        <w:rPr>
          <w:rFonts w:ascii="仿宋_GB2312" w:hAnsi="仿宋_GB2312" w:eastAsia="仿宋_GB2312" w:cs="仿宋_GB2312"/>
          <w:b/>
          <w:bCs/>
          <w:color w:val="auto"/>
          <w:sz w:val="32"/>
          <w:szCs w:val="32"/>
          <w:highlight w:val="none"/>
        </w:rPr>
      </w:pPr>
    </w:p>
    <w:p w14:paraId="740C07DD">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4EA054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3A9A7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453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F360A7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509A8BF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17E387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E1991F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C117B5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5A26DA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693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A0FD51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054C1E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A3D61F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8D505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FBE20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0E67286">
            <w:pPr>
              <w:autoSpaceDE w:val="0"/>
              <w:autoSpaceDN w:val="0"/>
              <w:spacing w:line="360" w:lineRule="auto"/>
              <w:jc w:val="center"/>
              <w:rPr>
                <w:rFonts w:ascii="仿宋_GB2312" w:hAnsi="仿宋_GB2312" w:eastAsia="仿宋_GB2312" w:cs="仿宋_GB2312"/>
                <w:color w:val="auto"/>
                <w:sz w:val="24"/>
                <w:highlight w:val="none"/>
              </w:rPr>
            </w:pPr>
          </w:p>
        </w:tc>
      </w:tr>
      <w:tr w14:paraId="4473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B2C7BF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6ED111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D3C983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747E8B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258C81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75D9BA1">
            <w:pPr>
              <w:autoSpaceDE w:val="0"/>
              <w:autoSpaceDN w:val="0"/>
              <w:spacing w:line="360" w:lineRule="auto"/>
              <w:jc w:val="center"/>
              <w:rPr>
                <w:rFonts w:ascii="仿宋_GB2312" w:hAnsi="仿宋_GB2312" w:eastAsia="仿宋_GB2312" w:cs="仿宋_GB2312"/>
                <w:color w:val="auto"/>
                <w:sz w:val="24"/>
                <w:highlight w:val="none"/>
              </w:rPr>
            </w:pPr>
          </w:p>
        </w:tc>
      </w:tr>
      <w:tr w14:paraId="23CD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221EA1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56A98B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93E14F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550932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4D8CC0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2548733">
            <w:pPr>
              <w:autoSpaceDE w:val="0"/>
              <w:autoSpaceDN w:val="0"/>
              <w:spacing w:line="360" w:lineRule="auto"/>
              <w:jc w:val="center"/>
              <w:rPr>
                <w:rFonts w:ascii="仿宋_GB2312" w:hAnsi="仿宋_GB2312" w:eastAsia="仿宋_GB2312" w:cs="仿宋_GB2312"/>
                <w:color w:val="auto"/>
                <w:sz w:val="24"/>
                <w:highlight w:val="none"/>
              </w:rPr>
            </w:pPr>
          </w:p>
        </w:tc>
      </w:tr>
    </w:tbl>
    <w:p w14:paraId="4EE28D8B">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20EF7AC">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3CC102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586A9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1F55F4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CE1548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03769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89F656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368CDB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852A08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BD9E93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8E3A2F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E5850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B36992C">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2F3287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EED110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DB3CD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7ED0C5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FAE95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EDEC1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0C634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24F46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22D91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10956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6F2C2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4E3CFB9">
            <w:pPr>
              <w:autoSpaceDE w:val="0"/>
              <w:autoSpaceDN w:val="0"/>
              <w:spacing w:line="240" w:lineRule="exact"/>
              <w:rPr>
                <w:rFonts w:ascii="仿宋_GB2312" w:hAnsi="仿宋_GB2312" w:eastAsia="仿宋_GB2312" w:cs="仿宋_GB2312"/>
                <w:color w:val="auto"/>
                <w:sz w:val="24"/>
                <w:highlight w:val="none"/>
              </w:rPr>
            </w:pPr>
          </w:p>
        </w:tc>
      </w:tr>
      <w:tr w14:paraId="702DB45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B23A57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B22A69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FCE6B3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1EAEA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91ABD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763EC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CBF30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3378B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25C2FD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845AA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068B4F">
            <w:pPr>
              <w:autoSpaceDE w:val="0"/>
              <w:autoSpaceDN w:val="0"/>
              <w:spacing w:line="240" w:lineRule="exact"/>
              <w:rPr>
                <w:rFonts w:ascii="仿宋_GB2312" w:hAnsi="仿宋_GB2312" w:eastAsia="仿宋_GB2312" w:cs="仿宋_GB2312"/>
                <w:color w:val="auto"/>
                <w:sz w:val="24"/>
                <w:highlight w:val="none"/>
              </w:rPr>
            </w:pPr>
          </w:p>
        </w:tc>
      </w:tr>
      <w:tr w14:paraId="2EF301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F396F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16FCEA">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302146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281C3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831DB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8AF5B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1D75E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F476D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BCF1B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7B9C5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1F28D1B">
            <w:pPr>
              <w:autoSpaceDE w:val="0"/>
              <w:autoSpaceDN w:val="0"/>
              <w:spacing w:line="240" w:lineRule="exact"/>
              <w:rPr>
                <w:rFonts w:ascii="仿宋_GB2312" w:hAnsi="仿宋_GB2312" w:eastAsia="仿宋_GB2312" w:cs="仿宋_GB2312"/>
                <w:color w:val="auto"/>
                <w:sz w:val="24"/>
                <w:highlight w:val="none"/>
              </w:rPr>
            </w:pPr>
          </w:p>
        </w:tc>
      </w:tr>
    </w:tbl>
    <w:p w14:paraId="2AAD48BB">
      <w:pPr>
        <w:spacing w:line="360" w:lineRule="auto"/>
        <w:ind w:firstLine="480" w:firstLineChars="200"/>
        <w:rPr>
          <w:rFonts w:ascii="仿宋_GB2312" w:hAnsi="仿宋_GB2312" w:eastAsia="仿宋_GB2312" w:cs="仿宋_GB2312"/>
          <w:color w:val="auto"/>
          <w:sz w:val="24"/>
          <w:szCs w:val="20"/>
          <w:highlight w:val="none"/>
        </w:rPr>
      </w:pPr>
    </w:p>
    <w:p w14:paraId="6E0CC99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795864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97A35D">
      <w:pPr>
        <w:spacing w:line="360" w:lineRule="auto"/>
        <w:rPr>
          <w:rFonts w:hint="eastAsia" w:ascii="仿宋_GB2312" w:hAnsi="仿宋_GB2312" w:eastAsia="仿宋_GB2312" w:cs="仿宋_GB2312"/>
          <w:b/>
          <w:color w:val="auto"/>
          <w:sz w:val="30"/>
          <w:szCs w:val="30"/>
          <w:highlight w:val="none"/>
          <w:lang w:eastAsia="zh-CN"/>
        </w:rPr>
      </w:pPr>
    </w:p>
    <w:p w14:paraId="675B737B">
      <w:pPr>
        <w:pStyle w:val="80"/>
        <w:rPr>
          <w:rFonts w:hint="eastAsia"/>
          <w:color w:val="auto"/>
          <w:highlight w:val="none"/>
          <w:lang w:eastAsia="zh-CN"/>
        </w:rPr>
      </w:pPr>
    </w:p>
    <w:p w14:paraId="75307CF9">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2CF006B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DC14E8A">
      <w:pPr>
        <w:spacing w:line="336" w:lineRule="auto"/>
        <w:ind w:firstLine="3600" w:firstLineChars="1500"/>
        <w:rPr>
          <w:rFonts w:hint="eastAsia" w:ascii="仿宋" w:hAnsi="仿宋" w:eastAsia="仿宋" w:cs="仿宋"/>
          <w:color w:val="auto"/>
          <w:sz w:val="24"/>
          <w:highlight w:val="none"/>
        </w:rPr>
      </w:pPr>
    </w:p>
    <w:p w14:paraId="664FEAB9">
      <w:pPr>
        <w:pStyle w:val="80"/>
        <w:rPr>
          <w:rFonts w:hint="eastAsia"/>
          <w:color w:val="auto"/>
          <w:highlight w:val="none"/>
        </w:rPr>
      </w:pPr>
    </w:p>
    <w:p w14:paraId="47BDCB4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5C3EC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A5B386">
      <w:pPr>
        <w:pStyle w:val="80"/>
        <w:rPr>
          <w:color w:val="auto"/>
          <w:highlight w:val="none"/>
        </w:rPr>
      </w:pPr>
    </w:p>
    <w:p w14:paraId="06DC2B5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119FAB6E">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FA46E35">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27150D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F3DE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1FF4B9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F3A9D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E88CCA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9BCC10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08FD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6E4E2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34AEEB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18F82EB">
            <w:pPr>
              <w:autoSpaceDE w:val="0"/>
              <w:autoSpaceDN w:val="0"/>
              <w:spacing w:line="360" w:lineRule="auto"/>
              <w:jc w:val="center"/>
              <w:rPr>
                <w:rFonts w:ascii="仿宋_GB2312" w:hAnsi="仿宋_GB2312" w:eastAsia="仿宋_GB2312" w:cs="仿宋_GB2312"/>
                <w:color w:val="auto"/>
                <w:sz w:val="24"/>
                <w:highlight w:val="none"/>
              </w:rPr>
            </w:pPr>
          </w:p>
        </w:tc>
      </w:tr>
      <w:tr w14:paraId="3B9E0D2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43BC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B097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9226A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7C7F64">
            <w:pPr>
              <w:autoSpaceDE w:val="0"/>
              <w:autoSpaceDN w:val="0"/>
              <w:spacing w:line="360" w:lineRule="auto"/>
              <w:jc w:val="center"/>
              <w:rPr>
                <w:rFonts w:ascii="仿宋_GB2312" w:hAnsi="仿宋_GB2312" w:eastAsia="仿宋_GB2312" w:cs="仿宋_GB2312"/>
                <w:color w:val="auto"/>
                <w:sz w:val="24"/>
                <w:highlight w:val="none"/>
              </w:rPr>
            </w:pPr>
          </w:p>
        </w:tc>
      </w:tr>
      <w:tr w14:paraId="01CA033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B034D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FA5CAB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7ACED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CBF329">
            <w:pPr>
              <w:autoSpaceDE w:val="0"/>
              <w:autoSpaceDN w:val="0"/>
              <w:spacing w:line="360" w:lineRule="auto"/>
              <w:jc w:val="center"/>
              <w:rPr>
                <w:rFonts w:ascii="仿宋_GB2312" w:hAnsi="仿宋_GB2312" w:eastAsia="仿宋_GB2312" w:cs="仿宋_GB2312"/>
                <w:color w:val="auto"/>
                <w:sz w:val="24"/>
                <w:highlight w:val="none"/>
              </w:rPr>
            </w:pPr>
          </w:p>
        </w:tc>
      </w:tr>
      <w:tr w14:paraId="657E29C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38858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EE73E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CA65FF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8D8C85">
            <w:pPr>
              <w:autoSpaceDE w:val="0"/>
              <w:autoSpaceDN w:val="0"/>
              <w:spacing w:line="360" w:lineRule="auto"/>
              <w:jc w:val="center"/>
              <w:rPr>
                <w:rFonts w:ascii="仿宋_GB2312" w:hAnsi="仿宋_GB2312" w:eastAsia="仿宋_GB2312" w:cs="仿宋_GB2312"/>
                <w:color w:val="auto"/>
                <w:sz w:val="24"/>
                <w:highlight w:val="none"/>
              </w:rPr>
            </w:pPr>
          </w:p>
        </w:tc>
      </w:tr>
      <w:tr w14:paraId="13C276D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4FCC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5873A7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A661D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7F5422">
            <w:pPr>
              <w:autoSpaceDE w:val="0"/>
              <w:autoSpaceDN w:val="0"/>
              <w:spacing w:line="360" w:lineRule="auto"/>
              <w:jc w:val="center"/>
              <w:rPr>
                <w:rFonts w:ascii="仿宋_GB2312" w:hAnsi="仿宋_GB2312" w:eastAsia="仿宋_GB2312" w:cs="仿宋_GB2312"/>
                <w:color w:val="auto"/>
                <w:sz w:val="24"/>
                <w:highlight w:val="none"/>
              </w:rPr>
            </w:pPr>
          </w:p>
        </w:tc>
      </w:tr>
      <w:tr w14:paraId="6EFEE92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2870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F3F2F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E80DFA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BD608E">
            <w:pPr>
              <w:autoSpaceDE w:val="0"/>
              <w:autoSpaceDN w:val="0"/>
              <w:spacing w:line="360" w:lineRule="auto"/>
              <w:jc w:val="center"/>
              <w:rPr>
                <w:rFonts w:ascii="仿宋_GB2312" w:hAnsi="仿宋_GB2312" w:eastAsia="仿宋_GB2312" w:cs="仿宋_GB2312"/>
                <w:color w:val="auto"/>
                <w:sz w:val="24"/>
                <w:highlight w:val="none"/>
              </w:rPr>
            </w:pPr>
          </w:p>
        </w:tc>
      </w:tr>
      <w:tr w14:paraId="2EF41EC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DA32C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B6250A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E9E0F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A2F897">
            <w:pPr>
              <w:autoSpaceDE w:val="0"/>
              <w:autoSpaceDN w:val="0"/>
              <w:spacing w:line="360" w:lineRule="auto"/>
              <w:jc w:val="center"/>
              <w:rPr>
                <w:rFonts w:ascii="仿宋_GB2312" w:hAnsi="仿宋_GB2312" w:eastAsia="仿宋_GB2312" w:cs="仿宋_GB2312"/>
                <w:color w:val="auto"/>
                <w:sz w:val="24"/>
                <w:highlight w:val="none"/>
              </w:rPr>
            </w:pPr>
          </w:p>
        </w:tc>
      </w:tr>
      <w:tr w14:paraId="2EC0BC6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0CDE4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CA9962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95AB6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66D606">
            <w:pPr>
              <w:autoSpaceDE w:val="0"/>
              <w:autoSpaceDN w:val="0"/>
              <w:spacing w:line="360" w:lineRule="auto"/>
              <w:jc w:val="center"/>
              <w:rPr>
                <w:rFonts w:ascii="仿宋_GB2312" w:hAnsi="仿宋_GB2312" w:eastAsia="仿宋_GB2312" w:cs="仿宋_GB2312"/>
                <w:color w:val="auto"/>
                <w:sz w:val="24"/>
                <w:highlight w:val="none"/>
              </w:rPr>
            </w:pPr>
          </w:p>
        </w:tc>
      </w:tr>
      <w:tr w14:paraId="1DA2224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6936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698667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E602A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DFA4C0">
            <w:pPr>
              <w:autoSpaceDE w:val="0"/>
              <w:autoSpaceDN w:val="0"/>
              <w:spacing w:line="360" w:lineRule="auto"/>
              <w:jc w:val="center"/>
              <w:rPr>
                <w:rFonts w:ascii="仿宋_GB2312" w:hAnsi="仿宋_GB2312" w:eastAsia="仿宋_GB2312" w:cs="仿宋_GB2312"/>
                <w:color w:val="auto"/>
                <w:sz w:val="24"/>
                <w:highlight w:val="none"/>
              </w:rPr>
            </w:pPr>
          </w:p>
        </w:tc>
      </w:tr>
    </w:tbl>
    <w:p w14:paraId="676CDB2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034DCA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2D9B10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785A2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98D86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29347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6E1FB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40867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CDB3B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E46E4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5D4AA7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24807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F0826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2475F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77814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235EC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8FBD78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D32090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029196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5DEBE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4C0224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A9F9DC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BAF27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8851F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D742E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6ADF9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925C8F8">
            <w:pPr>
              <w:autoSpaceDE w:val="0"/>
              <w:autoSpaceDN w:val="0"/>
              <w:spacing w:line="360" w:lineRule="auto"/>
              <w:rPr>
                <w:rFonts w:ascii="仿宋_GB2312" w:hAnsi="仿宋_GB2312" w:eastAsia="仿宋_GB2312" w:cs="仿宋_GB2312"/>
                <w:color w:val="auto"/>
                <w:sz w:val="24"/>
                <w:highlight w:val="none"/>
              </w:rPr>
            </w:pPr>
          </w:p>
        </w:tc>
      </w:tr>
      <w:tr w14:paraId="0A3D09F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0D6E23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E1F96A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10E24A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BA69FC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E5D8E3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D5DB7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20B0F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D8AD0C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538BF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A4262D2">
            <w:pPr>
              <w:autoSpaceDE w:val="0"/>
              <w:autoSpaceDN w:val="0"/>
              <w:spacing w:line="360" w:lineRule="auto"/>
              <w:rPr>
                <w:rFonts w:ascii="仿宋_GB2312" w:hAnsi="仿宋_GB2312" w:eastAsia="仿宋_GB2312" w:cs="仿宋_GB2312"/>
                <w:color w:val="auto"/>
                <w:sz w:val="24"/>
                <w:highlight w:val="none"/>
              </w:rPr>
            </w:pPr>
          </w:p>
        </w:tc>
      </w:tr>
    </w:tbl>
    <w:p w14:paraId="339EFF7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07A485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931F081">
      <w:pPr>
        <w:spacing w:line="360" w:lineRule="auto"/>
        <w:ind w:firstLine="480" w:firstLineChars="200"/>
        <w:rPr>
          <w:rFonts w:ascii="仿宋_GB2312" w:hAnsi="仿宋_GB2312" w:eastAsia="仿宋_GB2312" w:cs="仿宋_GB2312"/>
          <w:color w:val="auto"/>
          <w:sz w:val="24"/>
          <w:szCs w:val="20"/>
          <w:highlight w:val="none"/>
        </w:rPr>
      </w:pPr>
    </w:p>
    <w:p w14:paraId="0B46515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04F62E1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7E576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593DEF4">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81141BE">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1037ED5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64CA6AF">
      <w:pPr>
        <w:spacing w:line="360" w:lineRule="auto"/>
        <w:rPr>
          <w:rFonts w:ascii="仿宋_GB2312" w:hAnsi="仿宋_GB2312" w:eastAsia="仿宋_GB2312" w:cs="仿宋_GB2312"/>
          <w:color w:val="auto"/>
          <w:sz w:val="18"/>
          <w:szCs w:val="18"/>
          <w:highlight w:val="none"/>
        </w:rPr>
      </w:pPr>
    </w:p>
    <w:p w14:paraId="57A9CF5A">
      <w:pPr>
        <w:pStyle w:val="80"/>
        <w:rPr>
          <w:color w:val="auto"/>
          <w:highlight w:val="none"/>
        </w:rPr>
      </w:pPr>
    </w:p>
    <w:p w14:paraId="1FB58CF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67709E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D5E83C">
      <w:pPr>
        <w:spacing w:line="360" w:lineRule="auto"/>
        <w:rPr>
          <w:rFonts w:ascii="仿宋_GB2312" w:hAnsi="仿宋_GB2312" w:eastAsia="仿宋_GB2312" w:cs="仿宋_GB2312"/>
          <w:b/>
          <w:bCs/>
          <w:color w:val="auto"/>
          <w:sz w:val="18"/>
          <w:szCs w:val="18"/>
          <w:highlight w:val="none"/>
        </w:rPr>
      </w:pPr>
    </w:p>
    <w:p w14:paraId="7B2A3B19">
      <w:pPr>
        <w:spacing w:line="360" w:lineRule="auto"/>
        <w:rPr>
          <w:rFonts w:ascii="仿宋_GB2312" w:hAnsi="仿宋_GB2312" w:eastAsia="仿宋_GB2312" w:cs="仿宋_GB2312"/>
          <w:b/>
          <w:bCs/>
          <w:color w:val="auto"/>
          <w:sz w:val="32"/>
          <w:szCs w:val="32"/>
          <w:highlight w:val="none"/>
        </w:rPr>
      </w:pPr>
    </w:p>
    <w:p w14:paraId="769C14AD">
      <w:pPr>
        <w:spacing w:line="360" w:lineRule="auto"/>
        <w:rPr>
          <w:rFonts w:ascii="仿宋_GB2312" w:hAnsi="仿宋_GB2312" w:eastAsia="仿宋_GB2312" w:cs="仿宋_GB2312"/>
          <w:b/>
          <w:bCs/>
          <w:color w:val="auto"/>
          <w:sz w:val="32"/>
          <w:szCs w:val="32"/>
          <w:highlight w:val="none"/>
        </w:rPr>
      </w:pPr>
    </w:p>
    <w:p w14:paraId="663E90A3">
      <w:pPr>
        <w:spacing w:line="360" w:lineRule="auto"/>
        <w:rPr>
          <w:rFonts w:ascii="仿宋_GB2312" w:hAnsi="仿宋_GB2312" w:eastAsia="仿宋_GB2312" w:cs="仿宋_GB2312"/>
          <w:b/>
          <w:bCs/>
          <w:color w:val="auto"/>
          <w:sz w:val="32"/>
          <w:szCs w:val="32"/>
          <w:highlight w:val="none"/>
        </w:rPr>
      </w:pPr>
    </w:p>
    <w:p w14:paraId="3027394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5202726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DF79EC1">
      <w:pPr>
        <w:snapToGrid w:val="0"/>
        <w:spacing w:line="360" w:lineRule="auto"/>
        <w:ind w:right="960"/>
        <w:jc w:val="right"/>
        <w:rPr>
          <w:rFonts w:ascii="仿宋_GB2312" w:hAnsi="仿宋_GB2312" w:eastAsia="仿宋_GB2312" w:cs="仿宋_GB2312"/>
          <w:color w:val="auto"/>
          <w:kern w:val="0"/>
          <w:sz w:val="24"/>
          <w:highlight w:val="none"/>
          <w:lang w:val="zh-CN"/>
        </w:rPr>
      </w:pPr>
    </w:p>
    <w:p w14:paraId="0781A6BA">
      <w:pPr>
        <w:snapToGrid w:val="0"/>
        <w:spacing w:line="360" w:lineRule="auto"/>
        <w:ind w:right="960"/>
        <w:jc w:val="right"/>
        <w:rPr>
          <w:rFonts w:ascii="仿宋_GB2312" w:hAnsi="仿宋_GB2312" w:eastAsia="仿宋_GB2312" w:cs="仿宋_GB2312"/>
          <w:color w:val="auto"/>
          <w:kern w:val="0"/>
          <w:sz w:val="24"/>
          <w:highlight w:val="none"/>
          <w:lang w:val="zh-CN"/>
        </w:rPr>
      </w:pPr>
    </w:p>
    <w:p w14:paraId="770A7F7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617B0E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A5D5A7">
      <w:pPr>
        <w:spacing w:line="360" w:lineRule="auto"/>
        <w:rPr>
          <w:rFonts w:ascii="仿宋_GB2312" w:hAnsi="仿宋_GB2312" w:eastAsia="仿宋_GB2312" w:cs="仿宋_GB2312"/>
          <w:b/>
          <w:bCs/>
          <w:color w:val="auto"/>
          <w:sz w:val="32"/>
          <w:szCs w:val="32"/>
          <w:highlight w:val="none"/>
        </w:rPr>
      </w:pPr>
    </w:p>
    <w:p w14:paraId="7A01F36B">
      <w:pPr>
        <w:spacing w:line="360" w:lineRule="auto"/>
        <w:rPr>
          <w:rFonts w:ascii="仿宋_GB2312" w:hAnsi="仿宋_GB2312" w:eastAsia="仿宋_GB2312" w:cs="仿宋_GB2312"/>
          <w:b/>
          <w:bCs/>
          <w:color w:val="auto"/>
          <w:sz w:val="32"/>
          <w:szCs w:val="32"/>
          <w:highlight w:val="none"/>
        </w:rPr>
      </w:pPr>
    </w:p>
    <w:p w14:paraId="45433A3F">
      <w:pPr>
        <w:spacing w:line="360" w:lineRule="auto"/>
        <w:rPr>
          <w:rFonts w:ascii="仿宋_GB2312" w:hAnsi="仿宋_GB2312" w:eastAsia="仿宋_GB2312" w:cs="仿宋_GB2312"/>
          <w:b/>
          <w:bCs/>
          <w:color w:val="auto"/>
          <w:sz w:val="32"/>
          <w:szCs w:val="32"/>
          <w:highlight w:val="none"/>
        </w:rPr>
      </w:pPr>
    </w:p>
    <w:p w14:paraId="0C8B4CC2">
      <w:pPr>
        <w:spacing w:line="360" w:lineRule="auto"/>
        <w:rPr>
          <w:rFonts w:ascii="仿宋_GB2312" w:hAnsi="仿宋_GB2312" w:eastAsia="仿宋_GB2312" w:cs="仿宋_GB2312"/>
          <w:b/>
          <w:bCs/>
          <w:color w:val="auto"/>
          <w:sz w:val="32"/>
          <w:szCs w:val="32"/>
          <w:highlight w:val="none"/>
        </w:rPr>
      </w:pPr>
    </w:p>
    <w:p w14:paraId="05C07BBB">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3F689F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4ACD328">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E0CF2F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91235A2">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F3293D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06A32A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C3178F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587546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3BABC3A">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C04B407">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890163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8B2FFD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46157C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0A926E8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CA5594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8D816A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5459B6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635D62EA">
            <w:pPr>
              <w:suppressAutoHyphens/>
              <w:autoSpaceDE w:val="0"/>
              <w:autoSpaceDN w:val="0"/>
              <w:spacing w:line="360" w:lineRule="auto"/>
              <w:rPr>
                <w:rFonts w:ascii="仿宋_GB2312" w:hAnsi="仿宋_GB2312" w:eastAsia="仿宋_GB2312" w:cs="仿宋_GB2312"/>
                <w:color w:val="auto"/>
                <w:sz w:val="24"/>
                <w:highlight w:val="none"/>
              </w:rPr>
            </w:pPr>
          </w:p>
        </w:tc>
      </w:tr>
      <w:tr w14:paraId="0A32A51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110609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716BEB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2524D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86337E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4438FD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AF78DB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E930D02">
            <w:pPr>
              <w:suppressAutoHyphens/>
              <w:autoSpaceDE w:val="0"/>
              <w:autoSpaceDN w:val="0"/>
              <w:spacing w:line="360" w:lineRule="auto"/>
              <w:rPr>
                <w:rFonts w:ascii="仿宋_GB2312" w:hAnsi="仿宋_GB2312" w:eastAsia="仿宋_GB2312" w:cs="仿宋_GB2312"/>
                <w:color w:val="auto"/>
                <w:sz w:val="24"/>
                <w:highlight w:val="none"/>
              </w:rPr>
            </w:pPr>
          </w:p>
        </w:tc>
      </w:tr>
    </w:tbl>
    <w:p w14:paraId="52D5012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1D2177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0E7135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9BC7B2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980F6A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C8FD19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C0B28F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AF4FC0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561E271">
      <w:pPr>
        <w:spacing w:line="360" w:lineRule="auto"/>
        <w:ind w:firstLine="480" w:firstLineChars="200"/>
        <w:rPr>
          <w:rFonts w:ascii="仿宋_GB2312" w:hAnsi="仿宋_GB2312" w:eastAsia="仿宋_GB2312" w:cs="仿宋_GB2312"/>
          <w:color w:val="auto"/>
          <w:sz w:val="24"/>
          <w:szCs w:val="20"/>
          <w:highlight w:val="none"/>
        </w:rPr>
      </w:pPr>
    </w:p>
    <w:p w14:paraId="665EA3F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F4EEF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BC58F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2B6DE0E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E0A95D1">
      <w:pPr>
        <w:spacing w:line="360" w:lineRule="auto"/>
        <w:jc w:val="center"/>
        <w:rPr>
          <w:rFonts w:ascii="仿宋_GB2312" w:hAnsi="仿宋_GB2312" w:eastAsia="仿宋_GB2312" w:cs="仿宋_GB2312"/>
          <w:color w:val="auto"/>
          <w:sz w:val="24"/>
          <w:highlight w:val="none"/>
        </w:rPr>
      </w:pPr>
    </w:p>
    <w:p w14:paraId="2B7860F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98D726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CE6ED1">
      <w:pPr>
        <w:spacing w:line="360" w:lineRule="auto"/>
        <w:jc w:val="center"/>
        <w:rPr>
          <w:rFonts w:ascii="仿宋_GB2312" w:hAnsi="仿宋_GB2312" w:eastAsia="仿宋_GB2312" w:cs="仿宋_GB2312"/>
          <w:b/>
          <w:bCs/>
          <w:color w:val="auto"/>
          <w:sz w:val="30"/>
          <w:szCs w:val="30"/>
          <w:highlight w:val="none"/>
        </w:rPr>
      </w:pPr>
    </w:p>
    <w:p w14:paraId="054E2CE9">
      <w:pPr>
        <w:spacing w:line="360" w:lineRule="auto"/>
        <w:jc w:val="center"/>
        <w:rPr>
          <w:rFonts w:ascii="仿宋_GB2312" w:hAnsi="仿宋_GB2312" w:eastAsia="仿宋_GB2312" w:cs="仿宋_GB2312"/>
          <w:b/>
          <w:bCs/>
          <w:color w:val="auto"/>
          <w:sz w:val="30"/>
          <w:szCs w:val="30"/>
          <w:highlight w:val="none"/>
        </w:rPr>
      </w:pPr>
    </w:p>
    <w:p w14:paraId="4CBA7017">
      <w:pPr>
        <w:spacing w:line="360" w:lineRule="auto"/>
        <w:jc w:val="center"/>
        <w:rPr>
          <w:rFonts w:ascii="仿宋_GB2312" w:hAnsi="仿宋_GB2312" w:eastAsia="仿宋_GB2312" w:cs="仿宋_GB2312"/>
          <w:b/>
          <w:bCs/>
          <w:color w:val="auto"/>
          <w:sz w:val="24"/>
          <w:highlight w:val="none"/>
        </w:rPr>
      </w:pPr>
    </w:p>
    <w:p w14:paraId="7E9E6AB6">
      <w:pPr>
        <w:spacing w:line="360" w:lineRule="auto"/>
        <w:jc w:val="center"/>
        <w:rPr>
          <w:rFonts w:ascii="仿宋_GB2312" w:hAnsi="仿宋_GB2312" w:eastAsia="仿宋_GB2312" w:cs="仿宋_GB2312"/>
          <w:b/>
          <w:bCs/>
          <w:color w:val="auto"/>
          <w:sz w:val="24"/>
          <w:highlight w:val="none"/>
        </w:rPr>
      </w:pPr>
    </w:p>
    <w:p w14:paraId="706E067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3C404A2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A74559B">
      <w:pPr>
        <w:spacing w:line="360" w:lineRule="auto"/>
        <w:rPr>
          <w:rFonts w:ascii="仿宋_GB2312" w:hAnsi="仿宋_GB2312" w:eastAsia="仿宋_GB2312" w:cs="仿宋_GB2312"/>
          <w:color w:val="auto"/>
          <w:sz w:val="24"/>
          <w:highlight w:val="none"/>
        </w:rPr>
      </w:pPr>
    </w:p>
    <w:p w14:paraId="4111E44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BD29AE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68DF7E6">
      <w:pPr>
        <w:pStyle w:val="81"/>
        <w:rPr>
          <w:rFonts w:hint="eastAsia"/>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7E0D712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0B9F36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BDB28D4">
      <w:pPr>
        <w:spacing w:line="360" w:lineRule="auto"/>
        <w:jc w:val="center"/>
        <w:outlineLvl w:val="0"/>
        <w:rPr>
          <w:rFonts w:hint="eastAsia" w:ascii="仿宋" w:hAnsi="仿宋" w:eastAsia="仿宋" w:cs="仿宋"/>
          <w:b/>
          <w:color w:val="auto"/>
          <w:kern w:val="0"/>
          <w:sz w:val="36"/>
          <w:szCs w:val="36"/>
          <w:highlight w:val="none"/>
        </w:rPr>
      </w:pPr>
    </w:p>
    <w:p w14:paraId="01ECC05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04ED8E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501F950">
      <w:pPr>
        <w:pStyle w:val="24"/>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45668B7A">
      <w:pPr>
        <w:snapToGrid w:val="0"/>
        <w:spacing w:line="360" w:lineRule="auto"/>
        <w:ind w:right="480"/>
        <w:jc w:val="center"/>
        <w:rPr>
          <w:rFonts w:hint="eastAsia" w:ascii="仿宋" w:hAnsi="仿宋" w:eastAsia="仿宋" w:cs="仿宋"/>
          <w:b/>
          <w:color w:val="auto"/>
          <w:kern w:val="0"/>
          <w:sz w:val="32"/>
          <w:szCs w:val="32"/>
          <w:highlight w:val="none"/>
        </w:rPr>
      </w:pPr>
    </w:p>
    <w:p w14:paraId="2769211C">
      <w:pPr>
        <w:snapToGrid w:val="0"/>
        <w:spacing w:line="360" w:lineRule="auto"/>
        <w:ind w:right="480"/>
        <w:jc w:val="center"/>
        <w:rPr>
          <w:rFonts w:hint="eastAsia" w:ascii="仿宋" w:hAnsi="仿宋" w:eastAsia="仿宋" w:cs="仿宋"/>
          <w:b/>
          <w:color w:val="auto"/>
          <w:kern w:val="0"/>
          <w:sz w:val="32"/>
          <w:szCs w:val="32"/>
          <w:highlight w:val="none"/>
        </w:rPr>
      </w:pPr>
    </w:p>
    <w:p w14:paraId="65DE6993">
      <w:pPr>
        <w:snapToGrid w:val="0"/>
        <w:spacing w:line="360" w:lineRule="auto"/>
        <w:ind w:right="480"/>
        <w:jc w:val="center"/>
        <w:rPr>
          <w:rFonts w:hint="eastAsia" w:ascii="仿宋" w:hAnsi="仿宋" w:eastAsia="仿宋" w:cs="仿宋"/>
          <w:b/>
          <w:color w:val="auto"/>
          <w:kern w:val="0"/>
          <w:sz w:val="32"/>
          <w:szCs w:val="32"/>
          <w:highlight w:val="none"/>
        </w:rPr>
      </w:pPr>
    </w:p>
    <w:p w14:paraId="38B772BB">
      <w:pPr>
        <w:snapToGrid w:val="0"/>
        <w:spacing w:line="360" w:lineRule="auto"/>
        <w:ind w:right="480"/>
        <w:jc w:val="center"/>
        <w:rPr>
          <w:rFonts w:hint="eastAsia" w:ascii="仿宋" w:hAnsi="仿宋" w:eastAsia="仿宋" w:cs="仿宋"/>
          <w:b/>
          <w:color w:val="auto"/>
          <w:kern w:val="0"/>
          <w:sz w:val="32"/>
          <w:szCs w:val="32"/>
          <w:highlight w:val="none"/>
        </w:rPr>
      </w:pPr>
    </w:p>
    <w:p w14:paraId="42E11D11">
      <w:pPr>
        <w:snapToGrid w:val="0"/>
        <w:spacing w:line="360" w:lineRule="auto"/>
        <w:ind w:right="480"/>
        <w:jc w:val="center"/>
        <w:rPr>
          <w:rFonts w:hint="eastAsia" w:ascii="仿宋" w:hAnsi="仿宋" w:eastAsia="仿宋" w:cs="仿宋"/>
          <w:b/>
          <w:color w:val="auto"/>
          <w:kern w:val="0"/>
          <w:sz w:val="32"/>
          <w:szCs w:val="32"/>
          <w:highlight w:val="none"/>
        </w:rPr>
      </w:pPr>
    </w:p>
    <w:p w14:paraId="2A70378C">
      <w:pPr>
        <w:snapToGrid w:val="0"/>
        <w:spacing w:line="360" w:lineRule="auto"/>
        <w:ind w:right="480"/>
        <w:jc w:val="center"/>
        <w:rPr>
          <w:rFonts w:hint="eastAsia" w:ascii="仿宋" w:hAnsi="仿宋" w:eastAsia="仿宋" w:cs="仿宋"/>
          <w:b/>
          <w:color w:val="auto"/>
          <w:kern w:val="0"/>
          <w:sz w:val="32"/>
          <w:szCs w:val="32"/>
          <w:highlight w:val="none"/>
        </w:rPr>
      </w:pPr>
    </w:p>
    <w:p w14:paraId="28C69C58">
      <w:pPr>
        <w:snapToGrid w:val="0"/>
        <w:spacing w:line="360" w:lineRule="auto"/>
        <w:ind w:right="480"/>
        <w:jc w:val="center"/>
        <w:rPr>
          <w:rFonts w:hint="eastAsia" w:ascii="仿宋" w:hAnsi="仿宋" w:eastAsia="仿宋" w:cs="仿宋"/>
          <w:b/>
          <w:color w:val="auto"/>
          <w:kern w:val="0"/>
          <w:sz w:val="32"/>
          <w:szCs w:val="32"/>
          <w:highlight w:val="none"/>
        </w:rPr>
      </w:pPr>
    </w:p>
    <w:p w14:paraId="18B892C4">
      <w:pPr>
        <w:snapToGrid w:val="0"/>
        <w:spacing w:line="360" w:lineRule="auto"/>
        <w:ind w:right="480"/>
        <w:jc w:val="center"/>
        <w:rPr>
          <w:rFonts w:hint="eastAsia" w:ascii="仿宋" w:hAnsi="仿宋" w:eastAsia="仿宋" w:cs="仿宋"/>
          <w:b/>
          <w:color w:val="auto"/>
          <w:kern w:val="0"/>
          <w:sz w:val="32"/>
          <w:szCs w:val="32"/>
          <w:highlight w:val="none"/>
        </w:rPr>
      </w:pPr>
    </w:p>
    <w:p w14:paraId="20EE4C00">
      <w:pPr>
        <w:snapToGrid w:val="0"/>
        <w:spacing w:line="360" w:lineRule="auto"/>
        <w:ind w:right="480"/>
        <w:jc w:val="center"/>
        <w:rPr>
          <w:rFonts w:hint="eastAsia" w:ascii="仿宋" w:hAnsi="仿宋" w:eastAsia="仿宋" w:cs="仿宋"/>
          <w:b/>
          <w:color w:val="auto"/>
          <w:kern w:val="0"/>
          <w:sz w:val="32"/>
          <w:szCs w:val="32"/>
          <w:highlight w:val="none"/>
        </w:rPr>
      </w:pPr>
    </w:p>
    <w:p w14:paraId="69D7C6FC">
      <w:pPr>
        <w:snapToGrid w:val="0"/>
        <w:spacing w:line="360" w:lineRule="auto"/>
        <w:ind w:right="480"/>
        <w:jc w:val="center"/>
        <w:rPr>
          <w:rFonts w:hint="eastAsia" w:ascii="仿宋" w:hAnsi="仿宋" w:eastAsia="仿宋" w:cs="仿宋"/>
          <w:b/>
          <w:color w:val="auto"/>
          <w:kern w:val="0"/>
          <w:sz w:val="32"/>
          <w:szCs w:val="32"/>
          <w:highlight w:val="none"/>
        </w:rPr>
      </w:pPr>
    </w:p>
    <w:p w14:paraId="35D2A1D7">
      <w:pPr>
        <w:snapToGrid w:val="0"/>
        <w:spacing w:line="360" w:lineRule="auto"/>
        <w:ind w:right="480"/>
        <w:jc w:val="center"/>
        <w:rPr>
          <w:rFonts w:hint="eastAsia" w:ascii="仿宋" w:hAnsi="仿宋" w:eastAsia="仿宋" w:cs="仿宋"/>
          <w:b/>
          <w:color w:val="auto"/>
          <w:kern w:val="0"/>
          <w:sz w:val="32"/>
          <w:szCs w:val="32"/>
          <w:highlight w:val="none"/>
        </w:rPr>
      </w:pPr>
    </w:p>
    <w:p w14:paraId="245E20A6">
      <w:pPr>
        <w:snapToGrid w:val="0"/>
        <w:spacing w:line="360" w:lineRule="auto"/>
        <w:ind w:right="480"/>
        <w:jc w:val="center"/>
        <w:rPr>
          <w:rFonts w:hint="eastAsia" w:ascii="仿宋" w:hAnsi="仿宋" w:eastAsia="仿宋" w:cs="仿宋"/>
          <w:b/>
          <w:color w:val="auto"/>
          <w:kern w:val="0"/>
          <w:sz w:val="32"/>
          <w:szCs w:val="32"/>
          <w:highlight w:val="none"/>
        </w:rPr>
      </w:pPr>
    </w:p>
    <w:p w14:paraId="1A147BFB">
      <w:pPr>
        <w:snapToGrid w:val="0"/>
        <w:spacing w:line="360" w:lineRule="auto"/>
        <w:ind w:right="480"/>
        <w:jc w:val="center"/>
        <w:rPr>
          <w:rFonts w:hint="eastAsia" w:ascii="仿宋" w:hAnsi="仿宋" w:eastAsia="仿宋" w:cs="仿宋"/>
          <w:b/>
          <w:color w:val="auto"/>
          <w:kern w:val="0"/>
          <w:sz w:val="32"/>
          <w:szCs w:val="32"/>
          <w:highlight w:val="none"/>
        </w:rPr>
      </w:pPr>
    </w:p>
    <w:p w14:paraId="434370DB">
      <w:pPr>
        <w:snapToGrid w:val="0"/>
        <w:spacing w:line="360" w:lineRule="auto"/>
        <w:ind w:right="480"/>
        <w:jc w:val="both"/>
        <w:rPr>
          <w:rFonts w:hint="eastAsia" w:ascii="仿宋" w:hAnsi="仿宋" w:eastAsia="仿宋" w:cs="仿宋"/>
          <w:b/>
          <w:color w:val="auto"/>
          <w:kern w:val="0"/>
          <w:sz w:val="32"/>
          <w:szCs w:val="32"/>
          <w:highlight w:val="none"/>
        </w:rPr>
      </w:pPr>
    </w:p>
    <w:p w14:paraId="563BC6F8">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4E2CD7EB">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602BD39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7D73920">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FFDFE6F">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pPr w:leftFromText="180" w:rightFromText="180" w:vertAnchor="text" w:horzAnchor="page" w:tblpX="788" w:tblpY="458"/>
        <w:tblOverlap w:val="never"/>
        <w:tblW w:w="10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3803"/>
        <w:gridCol w:w="1230"/>
        <w:gridCol w:w="975"/>
        <w:gridCol w:w="1515"/>
        <w:gridCol w:w="1297"/>
        <w:gridCol w:w="1032"/>
      </w:tblGrid>
      <w:tr w14:paraId="22CE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0596" w:type="dxa"/>
            <w:gridSpan w:val="7"/>
            <w:noWrap w:val="0"/>
            <w:vAlign w:val="center"/>
          </w:tcPr>
          <w:p w14:paraId="551CDD46">
            <w:pPr>
              <w:spacing w:line="360" w:lineRule="auto"/>
              <w:jc w:val="center"/>
              <w:rPr>
                <w:rFonts w:eastAsia="仿宋"/>
                <w:b/>
                <w:color w:val="auto"/>
                <w:sz w:val="24"/>
                <w:highlight w:val="none"/>
              </w:rPr>
            </w:pPr>
            <w:r>
              <w:rPr>
                <w:rFonts w:eastAsia="仿宋"/>
                <w:b/>
                <w:color w:val="auto"/>
                <w:sz w:val="24"/>
                <w:highlight w:val="none"/>
              </w:rPr>
              <w:t>服务类</w:t>
            </w:r>
          </w:p>
        </w:tc>
      </w:tr>
      <w:tr w14:paraId="2CF4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744" w:type="dxa"/>
            <w:noWrap w:val="0"/>
            <w:vAlign w:val="center"/>
          </w:tcPr>
          <w:p w14:paraId="04B1A982">
            <w:pPr>
              <w:spacing w:line="360" w:lineRule="auto"/>
              <w:jc w:val="center"/>
              <w:rPr>
                <w:rFonts w:eastAsia="仿宋"/>
                <w:b/>
                <w:color w:val="auto"/>
                <w:sz w:val="24"/>
                <w:highlight w:val="none"/>
              </w:rPr>
            </w:pPr>
            <w:r>
              <w:rPr>
                <w:rFonts w:eastAsia="仿宋"/>
                <w:b/>
                <w:color w:val="auto"/>
                <w:sz w:val="24"/>
                <w:highlight w:val="none"/>
              </w:rPr>
              <w:t>序号</w:t>
            </w:r>
          </w:p>
        </w:tc>
        <w:tc>
          <w:tcPr>
            <w:tcW w:w="3803" w:type="dxa"/>
            <w:noWrap w:val="0"/>
            <w:vAlign w:val="center"/>
          </w:tcPr>
          <w:p w14:paraId="2765B24E">
            <w:pPr>
              <w:spacing w:line="360" w:lineRule="auto"/>
              <w:jc w:val="center"/>
              <w:rPr>
                <w:rFonts w:eastAsia="仿宋"/>
                <w:b/>
                <w:color w:val="auto"/>
                <w:sz w:val="24"/>
                <w:highlight w:val="none"/>
              </w:rPr>
            </w:pPr>
            <w:r>
              <w:rPr>
                <w:rFonts w:eastAsia="仿宋"/>
                <w:b/>
                <w:color w:val="auto"/>
                <w:sz w:val="24"/>
                <w:highlight w:val="none"/>
              </w:rPr>
              <w:t>服务内容</w:t>
            </w:r>
          </w:p>
        </w:tc>
        <w:tc>
          <w:tcPr>
            <w:tcW w:w="1230" w:type="dxa"/>
            <w:noWrap w:val="0"/>
            <w:vAlign w:val="center"/>
          </w:tcPr>
          <w:p w14:paraId="11A61A9C">
            <w:pPr>
              <w:spacing w:line="360" w:lineRule="auto"/>
              <w:jc w:val="center"/>
              <w:rPr>
                <w:rFonts w:eastAsia="仿宋"/>
                <w:b/>
                <w:color w:val="auto"/>
                <w:sz w:val="24"/>
                <w:highlight w:val="none"/>
              </w:rPr>
            </w:pPr>
            <w:r>
              <w:rPr>
                <w:rFonts w:eastAsia="仿宋"/>
                <w:b/>
                <w:color w:val="auto"/>
                <w:sz w:val="24"/>
                <w:highlight w:val="none"/>
              </w:rPr>
              <w:t>数量</w:t>
            </w:r>
          </w:p>
        </w:tc>
        <w:tc>
          <w:tcPr>
            <w:tcW w:w="975" w:type="dxa"/>
            <w:noWrap w:val="0"/>
            <w:vAlign w:val="center"/>
          </w:tcPr>
          <w:p w14:paraId="74A1CE29">
            <w:pPr>
              <w:spacing w:line="360" w:lineRule="auto"/>
              <w:jc w:val="center"/>
              <w:rPr>
                <w:rFonts w:eastAsia="仿宋"/>
                <w:b/>
                <w:color w:val="auto"/>
                <w:sz w:val="24"/>
                <w:highlight w:val="none"/>
              </w:rPr>
            </w:pPr>
            <w:r>
              <w:rPr>
                <w:rFonts w:eastAsia="仿宋"/>
                <w:b/>
                <w:color w:val="auto"/>
                <w:sz w:val="24"/>
                <w:highlight w:val="none"/>
              </w:rPr>
              <w:t>单位</w:t>
            </w:r>
          </w:p>
        </w:tc>
        <w:tc>
          <w:tcPr>
            <w:tcW w:w="1515" w:type="dxa"/>
            <w:noWrap w:val="0"/>
            <w:vAlign w:val="center"/>
          </w:tcPr>
          <w:p w14:paraId="1CA9D88D">
            <w:pPr>
              <w:spacing w:line="360" w:lineRule="auto"/>
              <w:jc w:val="center"/>
              <w:rPr>
                <w:rFonts w:eastAsia="仿宋"/>
                <w:b/>
                <w:color w:val="auto"/>
                <w:sz w:val="24"/>
                <w:highlight w:val="none"/>
              </w:rPr>
            </w:pPr>
            <w:r>
              <w:rPr>
                <w:rFonts w:hint="eastAsia" w:eastAsia="仿宋"/>
                <w:b/>
                <w:color w:val="auto"/>
                <w:sz w:val="24"/>
                <w:highlight w:val="none"/>
              </w:rPr>
              <w:t>单价/元</w:t>
            </w:r>
          </w:p>
        </w:tc>
        <w:tc>
          <w:tcPr>
            <w:tcW w:w="1297" w:type="dxa"/>
            <w:noWrap w:val="0"/>
            <w:vAlign w:val="center"/>
          </w:tcPr>
          <w:p w14:paraId="3F8189EF">
            <w:pPr>
              <w:spacing w:line="360" w:lineRule="auto"/>
              <w:jc w:val="center"/>
              <w:rPr>
                <w:rFonts w:eastAsia="仿宋"/>
                <w:b/>
                <w:color w:val="auto"/>
                <w:sz w:val="24"/>
                <w:highlight w:val="none"/>
              </w:rPr>
            </w:pPr>
            <w:r>
              <w:rPr>
                <w:rFonts w:eastAsia="仿宋"/>
                <w:b/>
                <w:color w:val="auto"/>
                <w:sz w:val="24"/>
                <w:highlight w:val="none"/>
                <w:lang w:val="zh-CN"/>
              </w:rPr>
              <w:t>合价</w:t>
            </w:r>
            <w:r>
              <w:rPr>
                <w:rFonts w:hint="eastAsia" w:eastAsia="仿宋"/>
                <w:b/>
                <w:color w:val="auto"/>
                <w:sz w:val="24"/>
                <w:highlight w:val="none"/>
              </w:rPr>
              <w:t>/元</w:t>
            </w:r>
          </w:p>
        </w:tc>
        <w:tc>
          <w:tcPr>
            <w:tcW w:w="1032" w:type="dxa"/>
            <w:noWrap w:val="0"/>
            <w:vAlign w:val="center"/>
          </w:tcPr>
          <w:p w14:paraId="7FEFFCDD">
            <w:pPr>
              <w:spacing w:line="360" w:lineRule="auto"/>
              <w:jc w:val="center"/>
              <w:rPr>
                <w:rFonts w:eastAsia="仿宋"/>
                <w:b/>
                <w:color w:val="auto"/>
                <w:sz w:val="24"/>
                <w:highlight w:val="none"/>
              </w:rPr>
            </w:pPr>
            <w:r>
              <w:rPr>
                <w:rFonts w:eastAsia="仿宋"/>
                <w:b/>
                <w:color w:val="auto"/>
                <w:sz w:val="24"/>
                <w:highlight w:val="none"/>
                <w:lang w:val="zh-CN"/>
              </w:rPr>
              <w:t>备注</w:t>
            </w:r>
          </w:p>
        </w:tc>
      </w:tr>
      <w:tr w14:paraId="73F5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744" w:type="dxa"/>
            <w:noWrap w:val="0"/>
            <w:vAlign w:val="center"/>
          </w:tcPr>
          <w:p w14:paraId="3E4AF100">
            <w:pPr>
              <w:spacing w:line="360" w:lineRule="auto"/>
              <w:jc w:val="center"/>
              <w:rPr>
                <w:rFonts w:eastAsia="仿宋"/>
                <w:b/>
                <w:color w:val="auto"/>
                <w:sz w:val="24"/>
                <w:highlight w:val="none"/>
              </w:rPr>
            </w:pPr>
            <w:r>
              <w:rPr>
                <w:rFonts w:hint="eastAsia" w:eastAsia="仿宋"/>
                <w:color w:val="auto"/>
                <w:sz w:val="24"/>
                <w:szCs w:val="28"/>
                <w:highlight w:val="none"/>
              </w:rPr>
              <w:t>1</w:t>
            </w:r>
          </w:p>
        </w:tc>
        <w:tc>
          <w:tcPr>
            <w:tcW w:w="3803" w:type="dxa"/>
            <w:noWrap w:val="0"/>
            <w:vAlign w:val="center"/>
          </w:tcPr>
          <w:p w14:paraId="52E48B10">
            <w:pPr>
              <w:snapToGrid w:val="0"/>
              <w:spacing w:line="360" w:lineRule="auto"/>
              <w:jc w:val="center"/>
              <w:rPr>
                <w:rFonts w:hint="eastAsia" w:eastAsia="仿宋"/>
                <w:color w:val="auto"/>
                <w:sz w:val="24"/>
                <w:highlight w:val="none"/>
              </w:rPr>
            </w:pPr>
          </w:p>
        </w:tc>
        <w:tc>
          <w:tcPr>
            <w:tcW w:w="1230" w:type="dxa"/>
            <w:noWrap w:val="0"/>
            <w:vAlign w:val="center"/>
          </w:tcPr>
          <w:p w14:paraId="72766450">
            <w:pPr>
              <w:snapToGrid w:val="0"/>
              <w:spacing w:line="360" w:lineRule="auto"/>
              <w:jc w:val="center"/>
              <w:rPr>
                <w:rFonts w:hint="eastAsia" w:eastAsia="仿宋"/>
                <w:color w:val="auto"/>
                <w:sz w:val="24"/>
                <w:highlight w:val="none"/>
              </w:rPr>
            </w:pPr>
            <w:r>
              <w:rPr>
                <w:rFonts w:hint="eastAsia" w:eastAsia="仿宋"/>
                <w:color w:val="auto"/>
                <w:sz w:val="24"/>
                <w:highlight w:val="none"/>
              </w:rPr>
              <w:t>1</w:t>
            </w:r>
          </w:p>
        </w:tc>
        <w:tc>
          <w:tcPr>
            <w:tcW w:w="975" w:type="dxa"/>
            <w:noWrap w:val="0"/>
            <w:vAlign w:val="center"/>
          </w:tcPr>
          <w:p w14:paraId="0392838F">
            <w:pPr>
              <w:spacing w:line="360" w:lineRule="auto"/>
              <w:jc w:val="center"/>
              <w:rPr>
                <w:rFonts w:eastAsia="仿宋"/>
                <w:color w:val="auto"/>
                <w:sz w:val="24"/>
                <w:highlight w:val="none"/>
              </w:rPr>
            </w:pPr>
            <w:r>
              <w:rPr>
                <w:rFonts w:eastAsia="仿宋"/>
                <w:color w:val="auto"/>
                <w:sz w:val="24"/>
                <w:highlight w:val="none"/>
              </w:rPr>
              <w:t>项</w:t>
            </w:r>
          </w:p>
        </w:tc>
        <w:tc>
          <w:tcPr>
            <w:tcW w:w="1515" w:type="dxa"/>
            <w:noWrap w:val="0"/>
            <w:vAlign w:val="center"/>
          </w:tcPr>
          <w:p w14:paraId="7D39DFE5">
            <w:pPr>
              <w:spacing w:line="360" w:lineRule="auto"/>
              <w:jc w:val="center"/>
              <w:rPr>
                <w:rFonts w:eastAsia="仿宋"/>
                <w:color w:val="auto"/>
                <w:sz w:val="24"/>
                <w:highlight w:val="none"/>
              </w:rPr>
            </w:pPr>
          </w:p>
        </w:tc>
        <w:tc>
          <w:tcPr>
            <w:tcW w:w="1297" w:type="dxa"/>
            <w:noWrap w:val="0"/>
            <w:vAlign w:val="center"/>
          </w:tcPr>
          <w:p w14:paraId="1CD56DC6">
            <w:pPr>
              <w:spacing w:line="360" w:lineRule="auto"/>
              <w:jc w:val="center"/>
              <w:rPr>
                <w:rFonts w:eastAsia="仿宋"/>
                <w:color w:val="auto"/>
                <w:sz w:val="24"/>
                <w:highlight w:val="none"/>
              </w:rPr>
            </w:pPr>
          </w:p>
        </w:tc>
        <w:tc>
          <w:tcPr>
            <w:tcW w:w="1032" w:type="dxa"/>
            <w:noWrap w:val="0"/>
            <w:vAlign w:val="center"/>
          </w:tcPr>
          <w:p w14:paraId="5E06AD59">
            <w:pPr>
              <w:spacing w:line="360" w:lineRule="auto"/>
              <w:jc w:val="center"/>
              <w:rPr>
                <w:rFonts w:eastAsia="仿宋"/>
                <w:color w:val="auto"/>
                <w:sz w:val="24"/>
                <w:highlight w:val="none"/>
              </w:rPr>
            </w:pPr>
          </w:p>
        </w:tc>
      </w:tr>
      <w:tr w14:paraId="50C2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0596" w:type="dxa"/>
            <w:gridSpan w:val="7"/>
            <w:noWrap w:val="0"/>
            <w:vAlign w:val="center"/>
          </w:tcPr>
          <w:p w14:paraId="25F2FA7C">
            <w:pPr>
              <w:spacing w:line="360" w:lineRule="auto"/>
              <w:jc w:val="left"/>
              <w:rPr>
                <w:rFonts w:eastAsia="仿宋"/>
                <w:b/>
                <w:color w:val="auto"/>
                <w:sz w:val="24"/>
                <w:highlight w:val="none"/>
              </w:rPr>
            </w:pPr>
            <w:r>
              <w:rPr>
                <w:rFonts w:eastAsia="仿宋"/>
                <w:b/>
                <w:color w:val="auto"/>
                <w:sz w:val="24"/>
                <w:highlight w:val="none"/>
              </w:rPr>
              <w:t>投标总价合计金额大写：                              小写： ￥</w:t>
            </w:r>
            <w:r>
              <w:rPr>
                <w:rFonts w:eastAsia="仿宋"/>
                <w:b/>
                <w:color w:val="auto"/>
                <w:sz w:val="24"/>
                <w:highlight w:val="none"/>
                <w:u w:val="single"/>
              </w:rPr>
              <w:t xml:space="preserve">         </w:t>
            </w:r>
            <w:r>
              <w:rPr>
                <w:rFonts w:eastAsia="仿宋"/>
                <w:b/>
                <w:color w:val="auto"/>
                <w:sz w:val="24"/>
                <w:highlight w:val="none"/>
              </w:rPr>
              <w:t xml:space="preserve">                                                    </w:t>
            </w:r>
          </w:p>
        </w:tc>
      </w:tr>
    </w:tbl>
    <w:p w14:paraId="04DB0766">
      <w:pPr>
        <w:snapToGrid w:val="0"/>
        <w:spacing w:line="360" w:lineRule="auto"/>
        <w:ind w:firstLine="4560" w:firstLineChars="1900"/>
        <w:rPr>
          <w:rFonts w:hint="eastAsia" w:ascii="仿宋" w:hAnsi="仿宋" w:eastAsia="仿宋" w:cs="仿宋"/>
          <w:color w:val="auto"/>
          <w:sz w:val="24"/>
          <w:highlight w:val="none"/>
          <w:lang w:eastAsia="zh-CN"/>
        </w:rPr>
      </w:pPr>
    </w:p>
    <w:p w14:paraId="79BC793E">
      <w:pPr>
        <w:snapToGrid w:val="0"/>
        <w:spacing w:line="360" w:lineRule="auto"/>
        <w:ind w:firstLine="4560" w:firstLineChars="19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90B4919">
      <w:pPr>
        <w:snapToGrid w:val="0"/>
        <w:spacing w:line="360" w:lineRule="auto"/>
        <w:ind w:firstLine="4800" w:firstLineChars="2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52DC4A72">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9BC17A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505E6C3">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4EB643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2244F09">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A7E53F5">
      <w:pPr>
        <w:spacing w:line="360" w:lineRule="auto"/>
        <w:ind w:firstLine="480" w:firstLineChars="200"/>
        <w:rPr>
          <w:rFonts w:hint="eastAsia" w:ascii="仿宋" w:hAnsi="仿宋" w:eastAsia="仿宋" w:cs="仿宋_GB2312"/>
          <w:color w:val="auto"/>
          <w:sz w:val="24"/>
          <w:highlight w:val="none"/>
          <w:lang w:eastAsia="zh-CN"/>
        </w:rPr>
      </w:pPr>
      <w:r>
        <w:rPr>
          <w:rFonts w:hint="eastAsia" w:ascii="仿宋" w:hAnsi="仿宋" w:eastAsia="仿宋"/>
          <w:b w:val="0"/>
          <w:bCs/>
          <w:color w:val="auto"/>
          <w:sz w:val="24"/>
          <w:highlight w:val="none"/>
        </w:rPr>
        <w:t>5</w:t>
      </w:r>
      <w:r>
        <w:rPr>
          <w:rFonts w:ascii="仿宋" w:hAnsi="仿宋" w:eastAsia="仿宋"/>
          <w:b w:val="0"/>
          <w:bCs/>
          <w:color w:val="auto"/>
          <w:sz w:val="24"/>
          <w:highlight w:val="none"/>
        </w:rPr>
        <w:t>、</w:t>
      </w:r>
      <w:r>
        <w:rPr>
          <w:rFonts w:hint="eastAsia" w:ascii="仿宋" w:hAnsi="仿宋" w:eastAsia="仿宋" w:cs="仿宋_GB2312"/>
          <w:b w:val="0"/>
          <w:bCs/>
          <w:color w:val="auto"/>
          <w:sz w:val="24"/>
          <w:highlight w:val="none"/>
        </w:rPr>
        <w:t>报价低于项目预算50%的，投标人应在投标文件中提供成本测算资料，未在投标文件中提供成本测算资料的，将被视为投标人不能证明其报价合理性</w:t>
      </w:r>
      <w:r>
        <w:rPr>
          <w:rFonts w:hint="eastAsia" w:ascii="仿宋" w:hAnsi="仿宋" w:eastAsia="仿宋" w:cs="仿宋_GB2312"/>
          <w:b w:val="0"/>
          <w:bCs/>
          <w:color w:val="auto"/>
          <w:sz w:val="24"/>
          <w:highlight w:val="none"/>
          <w:lang w:eastAsia="zh-CN"/>
        </w:rPr>
        <w:t>。</w:t>
      </w:r>
    </w:p>
    <w:p w14:paraId="33CD6795">
      <w:pPr>
        <w:snapToGrid w:val="0"/>
        <w:spacing w:line="360" w:lineRule="auto"/>
        <w:ind w:firstLine="480" w:firstLineChars="200"/>
        <w:jc w:val="left"/>
        <w:rPr>
          <w:rFonts w:hint="eastAsia" w:ascii="仿宋" w:hAnsi="仿宋" w:eastAsia="仿宋" w:cs="仿宋"/>
          <w:color w:val="auto"/>
          <w:kern w:val="0"/>
          <w:sz w:val="24"/>
          <w:highlight w:val="none"/>
          <w:lang w:val="zh-CN"/>
        </w:rPr>
      </w:pPr>
    </w:p>
    <w:p w14:paraId="6100A4F3">
      <w:pPr>
        <w:spacing w:line="360" w:lineRule="auto"/>
        <w:ind w:firstLine="482" w:firstLineChars="200"/>
        <w:rPr>
          <w:rFonts w:hint="eastAsia" w:ascii="仿宋" w:hAnsi="仿宋" w:eastAsia="仿宋" w:cs="仿宋"/>
          <w:b/>
          <w:color w:val="auto"/>
          <w:kern w:val="0"/>
          <w:sz w:val="24"/>
          <w:highlight w:val="none"/>
        </w:rPr>
      </w:pPr>
    </w:p>
    <w:p w14:paraId="3ECDB427">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D640DD7">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4FA68E76">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4997F30B">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9A7C88B">
      <w:pPr>
        <w:pStyle w:val="80"/>
        <w:rPr>
          <w:rFonts w:hint="eastAsia" w:ascii="仿宋" w:hAnsi="仿宋" w:eastAsia="仿宋" w:cs="仿宋"/>
          <w:b/>
          <w:color w:val="auto"/>
          <w:sz w:val="24"/>
          <w:highlight w:val="none"/>
        </w:rPr>
      </w:pPr>
    </w:p>
    <w:p w14:paraId="5C09D2B2">
      <w:pPr>
        <w:pStyle w:val="81"/>
        <w:rPr>
          <w:rFonts w:hint="eastAsia" w:ascii="仿宋" w:hAnsi="仿宋" w:eastAsia="仿宋" w:cs="仿宋"/>
          <w:b/>
          <w:color w:val="auto"/>
          <w:sz w:val="24"/>
          <w:highlight w:val="none"/>
        </w:rPr>
      </w:pPr>
    </w:p>
    <w:p w14:paraId="5DABF555">
      <w:pPr>
        <w:rPr>
          <w:rFonts w:hint="eastAsia" w:ascii="仿宋" w:hAnsi="仿宋" w:eastAsia="仿宋" w:cs="仿宋"/>
          <w:b/>
          <w:color w:val="auto"/>
          <w:sz w:val="24"/>
          <w:highlight w:val="none"/>
        </w:rPr>
      </w:pPr>
    </w:p>
    <w:p w14:paraId="6263BEA4">
      <w:pPr>
        <w:pStyle w:val="80"/>
        <w:rPr>
          <w:rFonts w:hint="eastAsia" w:ascii="仿宋" w:hAnsi="仿宋" w:eastAsia="仿宋" w:cs="仿宋"/>
          <w:b/>
          <w:color w:val="auto"/>
          <w:sz w:val="24"/>
          <w:highlight w:val="none"/>
        </w:rPr>
      </w:pPr>
    </w:p>
    <w:p w14:paraId="4808A152">
      <w:pPr>
        <w:pStyle w:val="81"/>
        <w:rPr>
          <w:rFonts w:hint="eastAsia" w:ascii="仿宋" w:hAnsi="仿宋" w:eastAsia="仿宋" w:cs="仿宋"/>
          <w:b/>
          <w:color w:val="auto"/>
          <w:sz w:val="24"/>
          <w:highlight w:val="none"/>
        </w:rPr>
      </w:pPr>
    </w:p>
    <w:p w14:paraId="14AF9382">
      <w:pPr>
        <w:rPr>
          <w:rFonts w:hint="eastAsia"/>
          <w:color w:val="auto"/>
          <w:highlight w:val="none"/>
          <w:lang w:eastAsia="zh-CN"/>
        </w:rPr>
      </w:pPr>
    </w:p>
    <w:p w14:paraId="4D7FAF7A">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r>
        <w:rPr>
          <w:rFonts w:hint="eastAsia" w:ascii="仿宋" w:hAnsi="仿宋" w:eastAsia="仿宋"/>
          <w:b/>
          <w:bCs/>
          <w:color w:val="auto"/>
          <w:spacing w:val="6"/>
          <w:sz w:val="32"/>
          <w:szCs w:val="32"/>
          <w:highlight w:val="none"/>
          <w:u w:val="single"/>
        </w:rPr>
        <w:t xml:space="preserve">  </w:t>
      </w:r>
      <w:r>
        <w:rPr>
          <w:rFonts w:hint="eastAsia" w:ascii="仿宋" w:hAnsi="仿宋" w:eastAsia="仿宋"/>
          <w:b/>
          <w:bCs/>
          <w:color w:val="auto"/>
          <w:spacing w:val="6"/>
          <w:sz w:val="32"/>
          <w:szCs w:val="32"/>
          <w:highlight w:val="none"/>
        </w:rPr>
        <w:t>标</w:t>
      </w:r>
    </w:p>
    <w:p w14:paraId="45F1BF4F">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3D50E56">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3468F69">
      <w:pPr>
        <w:spacing w:line="360" w:lineRule="auto"/>
        <w:ind w:right="420" w:firstLine="3614" w:firstLineChars="1000"/>
        <w:rPr>
          <w:rFonts w:hint="eastAsia" w:ascii="仿宋" w:hAnsi="仿宋" w:eastAsia="仿宋" w:cs="仿宋"/>
          <w:b/>
          <w:color w:val="auto"/>
          <w:kern w:val="0"/>
          <w:sz w:val="36"/>
          <w:szCs w:val="36"/>
          <w:highlight w:val="none"/>
        </w:rPr>
      </w:pPr>
    </w:p>
    <w:p w14:paraId="7E922414">
      <w:pPr>
        <w:spacing w:line="360" w:lineRule="auto"/>
        <w:ind w:right="420" w:firstLine="3614" w:firstLineChars="1000"/>
        <w:rPr>
          <w:rFonts w:hint="eastAsia" w:ascii="仿宋" w:hAnsi="仿宋" w:eastAsia="仿宋" w:cs="仿宋"/>
          <w:b/>
          <w:color w:val="auto"/>
          <w:kern w:val="0"/>
          <w:sz w:val="36"/>
          <w:szCs w:val="36"/>
          <w:highlight w:val="none"/>
        </w:rPr>
      </w:pPr>
    </w:p>
    <w:p w14:paraId="1050BBD7">
      <w:pPr>
        <w:spacing w:line="360" w:lineRule="auto"/>
        <w:ind w:right="420" w:firstLine="3614" w:firstLineChars="1000"/>
        <w:rPr>
          <w:rFonts w:hint="eastAsia" w:ascii="仿宋" w:hAnsi="仿宋" w:eastAsia="仿宋" w:cs="仿宋"/>
          <w:b/>
          <w:color w:val="auto"/>
          <w:kern w:val="0"/>
          <w:sz w:val="36"/>
          <w:szCs w:val="36"/>
          <w:highlight w:val="none"/>
        </w:rPr>
      </w:pPr>
    </w:p>
    <w:p w14:paraId="48E73F45">
      <w:pPr>
        <w:spacing w:line="360" w:lineRule="auto"/>
        <w:ind w:right="420" w:firstLine="3614" w:firstLineChars="1000"/>
        <w:rPr>
          <w:rFonts w:hint="eastAsia" w:ascii="仿宋" w:hAnsi="仿宋" w:eastAsia="仿宋" w:cs="仿宋"/>
          <w:b/>
          <w:color w:val="auto"/>
          <w:kern w:val="0"/>
          <w:sz w:val="36"/>
          <w:szCs w:val="36"/>
          <w:highlight w:val="none"/>
        </w:rPr>
      </w:pPr>
    </w:p>
    <w:p w14:paraId="14240500">
      <w:pPr>
        <w:spacing w:line="360" w:lineRule="auto"/>
        <w:ind w:right="420" w:firstLine="3614" w:firstLineChars="1000"/>
        <w:rPr>
          <w:rFonts w:hint="eastAsia" w:ascii="仿宋" w:hAnsi="仿宋" w:eastAsia="仿宋" w:cs="仿宋"/>
          <w:b/>
          <w:color w:val="auto"/>
          <w:kern w:val="0"/>
          <w:sz w:val="36"/>
          <w:szCs w:val="36"/>
          <w:highlight w:val="none"/>
        </w:rPr>
      </w:pPr>
    </w:p>
    <w:p w14:paraId="3F435BA1">
      <w:pPr>
        <w:spacing w:line="360" w:lineRule="auto"/>
        <w:ind w:right="420" w:firstLine="3614" w:firstLineChars="1000"/>
        <w:rPr>
          <w:rFonts w:hint="eastAsia" w:ascii="仿宋" w:hAnsi="仿宋" w:eastAsia="仿宋" w:cs="仿宋"/>
          <w:b/>
          <w:color w:val="auto"/>
          <w:kern w:val="0"/>
          <w:sz w:val="36"/>
          <w:szCs w:val="36"/>
          <w:highlight w:val="none"/>
        </w:rPr>
      </w:pPr>
    </w:p>
    <w:p w14:paraId="394427A5">
      <w:pPr>
        <w:spacing w:line="360" w:lineRule="auto"/>
        <w:ind w:right="420" w:firstLine="3614" w:firstLineChars="1000"/>
        <w:rPr>
          <w:rFonts w:hint="eastAsia" w:ascii="仿宋" w:hAnsi="仿宋" w:eastAsia="仿宋" w:cs="仿宋"/>
          <w:b/>
          <w:color w:val="auto"/>
          <w:kern w:val="0"/>
          <w:sz w:val="36"/>
          <w:szCs w:val="36"/>
          <w:highlight w:val="none"/>
        </w:rPr>
      </w:pPr>
    </w:p>
    <w:p w14:paraId="1F8CF111">
      <w:pPr>
        <w:spacing w:line="360" w:lineRule="auto"/>
        <w:ind w:right="420" w:firstLine="3614" w:firstLineChars="1000"/>
        <w:rPr>
          <w:rFonts w:hint="eastAsia" w:ascii="仿宋" w:hAnsi="仿宋" w:eastAsia="仿宋" w:cs="仿宋"/>
          <w:b/>
          <w:color w:val="auto"/>
          <w:kern w:val="0"/>
          <w:sz w:val="36"/>
          <w:szCs w:val="36"/>
          <w:highlight w:val="none"/>
        </w:rPr>
      </w:pPr>
    </w:p>
    <w:p w14:paraId="0BB5E350">
      <w:pPr>
        <w:spacing w:line="360" w:lineRule="auto"/>
        <w:ind w:right="420" w:firstLine="3614" w:firstLineChars="1000"/>
        <w:rPr>
          <w:rFonts w:hint="eastAsia" w:ascii="仿宋" w:hAnsi="仿宋" w:eastAsia="仿宋" w:cs="仿宋"/>
          <w:b/>
          <w:color w:val="auto"/>
          <w:kern w:val="0"/>
          <w:sz w:val="36"/>
          <w:szCs w:val="36"/>
          <w:highlight w:val="none"/>
        </w:rPr>
      </w:pPr>
    </w:p>
    <w:p w14:paraId="36F228FD">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43B6F2B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7011C9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0A6FA5F">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3340C8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7EE1DA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8D6B4C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3DD686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63C0C3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BC6D8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9073EA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2B453F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A34F4A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3C64A3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0C6D5E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38CB03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E159D2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3955F3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8BAF29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7BAB4F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288186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315E51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61523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BCAFA9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E3A485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452A8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F159D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AF10647">
      <w:pPr>
        <w:spacing w:line="360" w:lineRule="auto"/>
        <w:jc w:val="center"/>
        <w:rPr>
          <w:rFonts w:hint="eastAsia" w:ascii="仿宋" w:hAnsi="仿宋" w:eastAsia="仿宋" w:cs="仿宋"/>
          <w:b/>
          <w:bCs/>
          <w:color w:val="auto"/>
          <w:sz w:val="24"/>
          <w:highlight w:val="none"/>
        </w:rPr>
      </w:pPr>
    </w:p>
    <w:p w14:paraId="142FFC6A">
      <w:pPr>
        <w:spacing w:line="360" w:lineRule="auto"/>
        <w:rPr>
          <w:rFonts w:hint="eastAsia" w:ascii="仿宋" w:hAnsi="仿宋" w:eastAsia="仿宋" w:cs="仿宋"/>
          <w:b/>
          <w:color w:val="auto"/>
          <w:sz w:val="24"/>
          <w:highlight w:val="none"/>
        </w:rPr>
      </w:pPr>
    </w:p>
    <w:p w14:paraId="6D2292D7">
      <w:pPr>
        <w:spacing w:line="360" w:lineRule="auto"/>
        <w:rPr>
          <w:rFonts w:hint="eastAsia" w:ascii="仿宋" w:hAnsi="仿宋" w:eastAsia="仿宋" w:cs="仿宋"/>
          <w:b/>
          <w:color w:val="auto"/>
          <w:sz w:val="24"/>
          <w:highlight w:val="none"/>
        </w:rPr>
      </w:pPr>
    </w:p>
    <w:p w14:paraId="269EF336">
      <w:pPr>
        <w:spacing w:line="360" w:lineRule="auto"/>
        <w:rPr>
          <w:rFonts w:hint="eastAsia" w:ascii="仿宋" w:hAnsi="仿宋" w:eastAsia="仿宋" w:cs="仿宋"/>
          <w:b/>
          <w:color w:val="auto"/>
          <w:sz w:val="24"/>
          <w:highlight w:val="none"/>
        </w:rPr>
      </w:pPr>
    </w:p>
    <w:p w14:paraId="4C55001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378697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16A257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EB92C3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CE630B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EA86E2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114473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7F5D354">
      <w:pPr>
        <w:widowControl/>
        <w:spacing w:line="360" w:lineRule="auto"/>
        <w:ind w:firstLine="600" w:firstLineChars="200"/>
        <w:jc w:val="left"/>
        <w:rPr>
          <w:rFonts w:hint="eastAsia" w:ascii="仿宋" w:hAnsi="仿宋" w:eastAsia="仿宋" w:cs="仿宋"/>
          <w:color w:val="auto"/>
          <w:sz w:val="30"/>
          <w:szCs w:val="30"/>
          <w:highlight w:val="none"/>
        </w:rPr>
      </w:pPr>
    </w:p>
    <w:p w14:paraId="54ACF1FD">
      <w:pPr>
        <w:spacing w:line="360" w:lineRule="auto"/>
        <w:jc w:val="center"/>
        <w:rPr>
          <w:rFonts w:hint="eastAsia" w:ascii="仿宋" w:hAnsi="仿宋" w:eastAsia="仿宋" w:cs="仿宋"/>
          <w:b/>
          <w:color w:val="auto"/>
          <w:spacing w:val="6"/>
          <w:sz w:val="32"/>
          <w:szCs w:val="32"/>
          <w:highlight w:val="none"/>
        </w:rPr>
      </w:pPr>
    </w:p>
    <w:p w14:paraId="16B1C2EB">
      <w:pPr>
        <w:spacing w:line="360" w:lineRule="auto"/>
        <w:jc w:val="center"/>
        <w:rPr>
          <w:rFonts w:hint="eastAsia" w:ascii="仿宋" w:hAnsi="仿宋" w:eastAsia="仿宋" w:cs="仿宋"/>
          <w:b/>
          <w:color w:val="auto"/>
          <w:spacing w:val="6"/>
          <w:sz w:val="32"/>
          <w:szCs w:val="32"/>
          <w:highlight w:val="none"/>
        </w:rPr>
      </w:pPr>
    </w:p>
    <w:p w14:paraId="41123759">
      <w:pPr>
        <w:spacing w:line="360" w:lineRule="auto"/>
        <w:jc w:val="center"/>
        <w:rPr>
          <w:rFonts w:hint="eastAsia" w:ascii="仿宋" w:hAnsi="仿宋" w:eastAsia="仿宋" w:cs="仿宋"/>
          <w:b/>
          <w:color w:val="auto"/>
          <w:spacing w:val="6"/>
          <w:sz w:val="32"/>
          <w:szCs w:val="32"/>
          <w:highlight w:val="none"/>
        </w:rPr>
      </w:pPr>
    </w:p>
    <w:p w14:paraId="4544DDD3">
      <w:pPr>
        <w:spacing w:line="360" w:lineRule="auto"/>
        <w:jc w:val="center"/>
        <w:rPr>
          <w:rFonts w:hint="eastAsia" w:ascii="仿宋" w:hAnsi="仿宋" w:eastAsia="仿宋" w:cs="仿宋"/>
          <w:b/>
          <w:color w:val="auto"/>
          <w:spacing w:val="6"/>
          <w:sz w:val="32"/>
          <w:szCs w:val="32"/>
          <w:highlight w:val="none"/>
        </w:rPr>
      </w:pPr>
    </w:p>
    <w:p w14:paraId="04ABE74F">
      <w:pPr>
        <w:spacing w:line="360" w:lineRule="auto"/>
        <w:jc w:val="center"/>
        <w:rPr>
          <w:rFonts w:hint="eastAsia" w:ascii="仿宋" w:hAnsi="仿宋" w:eastAsia="仿宋" w:cs="仿宋"/>
          <w:b/>
          <w:color w:val="auto"/>
          <w:spacing w:val="6"/>
          <w:sz w:val="32"/>
          <w:szCs w:val="32"/>
          <w:highlight w:val="none"/>
        </w:rPr>
      </w:pPr>
    </w:p>
    <w:p w14:paraId="3406CB7C">
      <w:pPr>
        <w:spacing w:line="360" w:lineRule="auto"/>
        <w:jc w:val="center"/>
        <w:rPr>
          <w:rFonts w:hint="eastAsia" w:ascii="仿宋" w:hAnsi="仿宋" w:eastAsia="仿宋" w:cs="仿宋"/>
          <w:b/>
          <w:color w:val="auto"/>
          <w:spacing w:val="6"/>
          <w:sz w:val="32"/>
          <w:szCs w:val="32"/>
          <w:highlight w:val="none"/>
        </w:rPr>
      </w:pPr>
    </w:p>
    <w:p w14:paraId="3D50FD3D">
      <w:pPr>
        <w:spacing w:line="360" w:lineRule="auto"/>
        <w:jc w:val="center"/>
        <w:rPr>
          <w:rFonts w:hint="eastAsia" w:ascii="仿宋" w:hAnsi="仿宋" w:eastAsia="仿宋" w:cs="仿宋"/>
          <w:b/>
          <w:color w:val="auto"/>
          <w:spacing w:val="6"/>
          <w:sz w:val="32"/>
          <w:szCs w:val="32"/>
          <w:highlight w:val="none"/>
        </w:rPr>
      </w:pPr>
    </w:p>
    <w:p w14:paraId="58F7909C">
      <w:pPr>
        <w:spacing w:line="360" w:lineRule="auto"/>
        <w:jc w:val="left"/>
        <w:rPr>
          <w:rFonts w:hint="eastAsia" w:ascii="仿宋" w:hAnsi="仿宋" w:eastAsia="仿宋" w:cs="仿宋"/>
          <w:b/>
          <w:color w:val="auto"/>
          <w:spacing w:val="6"/>
          <w:sz w:val="32"/>
          <w:szCs w:val="32"/>
          <w:highlight w:val="none"/>
        </w:rPr>
      </w:pPr>
    </w:p>
    <w:p w14:paraId="25758AA9">
      <w:pPr>
        <w:spacing w:line="360" w:lineRule="auto"/>
        <w:jc w:val="left"/>
        <w:rPr>
          <w:rFonts w:hint="eastAsia" w:ascii="仿宋" w:hAnsi="仿宋" w:eastAsia="仿宋" w:cs="仿宋"/>
          <w:b/>
          <w:color w:val="auto"/>
          <w:spacing w:val="6"/>
          <w:sz w:val="32"/>
          <w:szCs w:val="32"/>
          <w:highlight w:val="none"/>
        </w:rPr>
      </w:pPr>
    </w:p>
    <w:p w14:paraId="1EEB6C37">
      <w:pPr>
        <w:spacing w:line="360" w:lineRule="auto"/>
        <w:jc w:val="left"/>
        <w:rPr>
          <w:rFonts w:hint="eastAsia" w:ascii="仿宋" w:hAnsi="仿宋" w:eastAsia="仿宋" w:cs="仿宋"/>
          <w:b/>
          <w:color w:val="auto"/>
          <w:spacing w:val="6"/>
          <w:sz w:val="32"/>
          <w:szCs w:val="32"/>
          <w:highlight w:val="none"/>
        </w:rPr>
      </w:pPr>
    </w:p>
    <w:p w14:paraId="4496EF16">
      <w:pPr>
        <w:spacing w:line="360" w:lineRule="auto"/>
        <w:jc w:val="left"/>
        <w:rPr>
          <w:rFonts w:hint="eastAsia" w:ascii="仿宋" w:hAnsi="仿宋" w:eastAsia="仿宋" w:cs="仿宋"/>
          <w:b/>
          <w:color w:val="auto"/>
          <w:spacing w:val="6"/>
          <w:sz w:val="32"/>
          <w:szCs w:val="32"/>
          <w:highlight w:val="none"/>
        </w:rPr>
      </w:pPr>
    </w:p>
    <w:p w14:paraId="671CF37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488D8FBD">
      <w:pPr>
        <w:spacing w:line="360" w:lineRule="auto"/>
        <w:jc w:val="center"/>
        <w:rPr>
          <w:rFonts w:hint="eastAsia" w:ascii="仿宋" w:hAnsi="仿宋" w:eastAsia="仿宋" w:cs="仿宋"/>
          <w:b/>
          <w:color w:val="auto"/>
          <w:sz w:val="24"/>
          <w:highlight w:val="none"/>
        </w:rPr>
      </w:pPr>
    </w:p>
    <w:p w14:paraId="69D9881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7C858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DF3BF2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6F407D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F5791D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0817462">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28A811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032D3F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1B306D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94CBA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E7A7C9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DD53F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BC8FD6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B568F6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4ECF56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F6AD2F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9361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2FB032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9F3CD3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FBB8F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24549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3258DA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62E929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451409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BC3F85B">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49B30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A6ED0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82A8CB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33C7EC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235FD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AAD459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717265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F429E6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72297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CB283B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A8072D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A8DB2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A8FEDD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30F1B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130E0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0B456C9">
      <w:pPr>
        <w:spacing w:line="360" w:lineRule="auto"/>
        <w:rPr>
          <w:rFonts w:hint="eastAsia" w:ascii="仿宋" w:hAnsi="仿宋" w:eastAsia="仿宋" w:cs="仿宋"/>
          <w:b/>
          <w:color w:val="auto"/>
          <w:sz w:val="24"/>
          <w:highlight w:val="none"/>
        </w:rPr>
      </w:pPr>
    </w:p>
    <w:p w14:paraId="6789ACA4">
      <w:pPr>
        <w:spacing w:line="360" w:lineRule="auto"/>
        <w:rPr>
          <w:rFonts w:hint="eastAsia" w:ascii="仿宋" w:hAnsi="仿宋" w:eastAsia="仿宋" w:cs="仿宋"/>
          <w:b/>
          <w:color w:val="auto"/>
          <w:sz w:val="24"/>
          <w:highlight w:val="none"/>
        </w:rPr>
      </w:pPr>
    </w:p>
    <w:p w14:paraId="388EBA2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F952DCF">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E0AD62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9F43BA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7B0F15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E3388C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1AD11D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B0197B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D0408B0">
      <w:pPr>
        <w:spacing w:line="360" w:lineRule="auto"/>
        <w:rPr>
          <w:rFonts w:hint="eastAsia" w:ascii="仿宋" w:hAnsi="仿宋" w:eastAsia="仿宋" w:cs="仿宋"/>
          <w:b/>
          <w:color w:val="auto"/>
          <w:sz w:val="24"/>
          <w:highlight w:val="none"/>
        </w:rPr>
      </w:pPr>
    </w:p>
    <w:p w14:paraId="22BA7EAF">
      <w:pPr>
        <w:autoSpaceDE w:val="0"/>
        <w:autoSpaceDN w:val="0"/>
        <w:jc w:val="center"/>
        <w:rPr>
          <w:rFonts w:hint="eastAsia" w:ascii="仿宋" w:hAnsi="仿宋" w:eastAsia="仿宋" w:cs="仿宋"/>
          <w:b/>
          <w:color w:val="auto"/>
          <w:spacing w:val="6"/>
          <w:sz w:val="32"/>
          <w:szCs w:val="32"/>
          <w:highlight w:val="none"/>
        </w:rPr>
      </w:pPr>
    </w:p>
    <w:p w14:paraId="3539A853">
      <w:pPr>
        <w:autoSpaceDE w:val="0"/>
        <w:autoSpaceDN w:val="0"/>
        <w:jc w:val="center"/>
        <w:rPr>
          <w:rFonts w:hint="eastAsia" w:ascii="仿宋" w:hAnsi="仿宋" w:eastAsia="仿宋" w:cs="仿宋"/>
          <w:b/>
          <w:color w:val="auto"/>
          <w:spacing w:val="6"/>
          <w:sz w:val="32"/>
          <w:szCs w:val="32"/>
          <w:highlight w:val="none"/>
        </w:rPr>
      </w:pPr>
    </w:p>
    <w:p w14:paraId="679E7B11">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2A54D43">
      <w:pPr>
        <w:spacing w:line="360" w:lineRule="auto"/>
        <w:rPr>
          <w:rFonts w:hint="eastAsia" w:ascii="仿宋" w:hAnsi="仿宋" w:eastAsia="仿宋" w:cs="仿宋"/>
          <w:color w:val="auto"/>
          <w:sz w:val="24"/>
          <w:highlight w:val="none"/>
          <w:u w:val="single"/>
        </w:rPr>
      </w:pPr>
    </w:p>
    <w:p w14:paraId="029AD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528150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D49824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AC83B01">
      <w:pPr>
        <w:spacing w:line="360" w:lineRule="auto"/>
        <w:ind w:firstLine="494"/>
        <w:rPr>
          <w:rFonts w:hint="eastAsia" w:ascii="仿宋" w:hAnsi="仿宋" w:eastAsia="仿宋" w:cs="仿宋"/>
          <w:color w:val="auto"/>
          <w:sz w:val="24"/>
          <w:highlight w:val="none"/>
        </w:rPr>
      </w:pPr>
    </w:p>
    <w:p w14:paraId="5C955955">
      <w:pPr>
        <w:spacing w:line="360" w:lineRule="auto"/>
        <w:ind w:firstLine="494"/>
        <w:rPr>
          <w:rFonts w:hint="eastAsia" w:ascii="仿宋" w:hAnsi="仿宋" w:eastAsia="仿宋" w:cs="仿宋"/>
          <w:color w:val="auto"/>
          <w:sz w:val="24"/>
          <w:highlight w:val="none"/>
        </w:rPr>
      </w:pPr>
    </w:p>
    <w:p w14:paraId="72111C51">
      <w:pPr>
        <w:spacing w:line="360" w:lineRule="auto"/>
        <w:ind w:firstLine="494"/>
        <w:rPr>
          <w:rFonts w:hint="eastAsia" w:ascii="仿宋" w:hAnsi="仿宋" w:eastAsia="仿宋" w:cs="仿宋"/>
          <w:color w:val="auto"/>
          <w:sz w:val="24"/>
          <w:highlight w:val="none"/>
        </w:rPr>
      </w:pPr>
    </w:p>
    <w:p w14:paraId="72F4046F">
      <w:pPr>
        <w:spacing w:line="360" w:lineRule="auto"/>
        <w:ind w:firstLine="494"/>
        <w:rPr>
          <w:rFonts w:hint="eastAsia" w:ascii="仿宋" w:hAnsi="仿宋" w:eastAsia="仿宋" w:cs="仿宋"/>
          <w:color w:val="auto"/>
          <w:sz w:val="24"/>
          <w:highlight w:val="none"/>
        </w:rPr>
      </w:pPr>
    </w:p>
    <w:p w14:paraId="02DFDA1B">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5F5C114">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888EF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9AE08A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F50B692">
      <w:pPr>
        <w:autoSpaceDE w:val="0"/>
        <w:autoSpaceDN w:val="0"/>
        <w:jc w:val="center"/>
        <w:rPr>
          <w:rFonts w:hint="eastAsia" w:ascii="仿宋" w:hAnsi="仿宋" w:eastAsia="仿宋" w:cs="仿宋"/>
          <w:b/>
          <w:color w:val="auto"/>
          <w:spacing w:val="6"/>
          <w:sz w:val="32"/>
          <w:szCs w:val="32"/>
          <w:highlight w:val="none"/>
        </w:rPr>
      </w:pPr>
    </w:p>
    <w:p w14:paraId="42E13661">
      <w:pPr>
        <w:autoSpaceDE w:val="0"/>
        <w:autoSpaceDN w:val="0"/>
        <w:jc w:val="center"/>
        <w:rPr>
          <w:rFonts w:hint="eastAsia" w:ascii="仿宋" w:hAnsi="仿宋" w:eastAsia="仿宋" w:cs="仿宋"/>
          <w:b/>
          <w:color w:val="auto"/>
          <w:spacing w:val="6"/>
          <w:sz w:val="32"/>
          <w:szCs w:val="32"/>
          <w:highlight w:val="none"/>
        </w:rPr>
      </w:pPr>
    </w:p>
    <w:p w14:paraId="0A130CE6">
      <w:pPr>
        <w:autoSpaceDE w:val="0"/>
        <w:autoSpaceDN w:val="0"/>
        <w:jc w:val="center"/>
        <w:rPr>
          <w:rFonts w:hint="eastAsia" w:ascii="仿宋" w:hAnsi="仿宋" w:eastAsia="仿宋" w:cs="仿宋"/>
          <w:b/>
          <w:color w:val="auto"/>
          <w:spacing w:val="6"/>
          <w:sz w:val="32"/>
          <w:szCs w:val="32"/>
          <w:highlight w:val="none"/>
        </w:rPr>
      </w:pPr>
    </w:p>
    <w:p w14:paraId="11FD437B">
      <w:pPr>
        <w:autoSpaceDE w:val="0"/>
        <w:autoSpaceDN w:val="0"/>
        <w:jc w:val="center"/>
        <w:rPr>
          <w:rFonts w:hint="eastAsia" w:ascii="仿宋" w:hAnsi="仿宋" w:eastAsia="仿宋" w:cs="仿宋"/>
          <w:b/>
          <w:color w:val="auto"/>
          <w:spacing w:val="6"/>
          <w:sz w:val="32"/>
          <w:szCs w:val="32"/>
          <w:highlight w:val="none"/>
        </w:rPr>
      </w:pPr>
    </w:p>
    <w:p w14:paraId="1151C466">
      <w:pPr>
        <w:autoSpaceDE w:val="0"/>
        <w:autoSpaceDN w:val="0"/>
        <w:jc w:val="center"/>
        <w:rPr>
          <w:rFonts w:hint="eastAsia" w:ascii="仿宋" w:hAnsi="仿宋" w:eastAsia="仿宋" w:cs="仿宋"/>
          <w:b/>
          <w:color w:val="auto"/>
          <w:spacing w:val="6"/>
          <w:sz w:val="32"/>
          <w:szCs w:val="32"/>
          <w:highlight w:val="none"/>
        </w:rPr>
      </w:pPr>
    </w:p>
    <w:p w14:paraId="269526C7">
      <w:pPr>
        <w:autoSpaceDE w:val="0"/>
        <w:autoSpaceDN w:val="0"/>
        <w:jc w:val="center"/>
        <w:rPr>
          <w:rFonts w:hint="eastAsia" w:ascii="仿宋" w:hAnsi="仿宋" w:eastAsia="仿宋" w:cs="仿宋"/>
          <w:b/>
          <w:color w:val="auto"/>
          <w:spacing w:val="6"/>
          <w:sz w:val="32"/>
          <w:szCs w:val="32"/>
          <w:highlight w:val="none"/>
        </w:rPr>
      </w:pPr>
    </w:p>
    <w:p w14:paraId="6F3F2911">
      <w:pPr>
        <w:autoSpaceDE w:val="0"/>
        <w:autoSpaceDN w:val="0"/>
        <w:jc w:val="center"/>
        <w:rPr>
          <w:rFonts w:hint="eastAsia" w:ascii="仿宋" w:hAnsi="仿宋" w:eastAsia="仿宋" w:cs="仿宋"/>
          <w:b/>
          <w:color w:val="auto"/>
          <w:spacing w:val="6"/>
          <w:sz w:val="32"/>
          <w:szCs w:val="32"/>
          <w:highlight w:val="none"/>
        </w:rPr>
      </w:pPr>
    </w:p>
    <w:p w14:paraId="1697856A">
      <w:pPr>
        <w:autoSpaceDE w:val="0"/>
        <w:autoSpaceDN w:val="0"/>
        <w:jc w:val="center"/>
        <w:rPr>
          <w:rFonts w:hint="eastAsia" w:ascii="仿宋" w:hAnsi="仿宋" w:eastAsia="仿宋" w:cs="仿宋"/>
          <w:b/>
          <w:color w:val="auto"/>
          <w:spacing w:val="6"/>
          <w:sz w:val="32"/>
          <w:szCs w:val="32"/>
          <w:highlight w:val="none"/>
        </w:rPr>
      </w:pPr>
    </w:p>
    <w:p w14:paraId="38BA0641">
      <w:pPr>
        <w:autoSpaceDE w:val="0"/>
        <w:autoSpaceDN w:val="0"/>
        <w:jc w:val="center"/>
        <w:rPr>
          <w:rFonts w:hint="eastAsia" w:ascii="仿宋" w:hAnsi="仿宋" w:eastAsia="仿宋" w:cs="仿宋"/>
          <w:b/>
          <w:color w:val="auto"/>
          <w:spacing w:val="6"/>
          <w:sz w:val="32"/>
          <w:szCs w:val="32"/>
          <w:highlight w:val="none"/>
        </w:rPr>
      </w:pPr>
    </w:p>
    <w:p w14:paraId="586FD4CE">
      <w:pPr>
        <w:autoSpaceDE w:val="0"/>
        <w:autoSpaceDN w:val="0"/>
        <w:jc w:val="center"/>
        <w:rPr>
          <w:rFonts w:hint="eastAsia" w:ascii="仿宋" w:hAnsi="仿宋" w:eastAsia="仿宋" w:cs="仿宋"/>
          <w:b/>
          <w:color w:val="auto"/>
          <w:spacing w:val="6"/>
          <w:sz w:val="32"/>
          <w:szCs w:val="32"/>
          <w:highlight w:val="none"/>
        </w:rPr>
      </w:pPr>
    </w:p>
    <w:p w14:paraId="52170A5F">
      <w:pPr>
        <w:autoSpaceDE w:val="0"/>
        <w:autoSpaceDN w:val="0"/>
        <w:jc w:val="center"/>
        <w:rPr>
          <w:rFonts w:hint="eastAsia" w:ascii="仿宋" w:hAnsi="仿宋" w:eastAsia="仿宋" w:cs="仿宋"/>
          <w:b/>
          <w:color w:val="auto"/>
          <w:spacing w:val="6"/>
          <w:sz w:val="32"/>
          <w:szCs w:val="32"/>
          <w:highlight w:val="none"/>
        </w:rPr>
      </w:pPr>
    </w:p>
    <w:p w14:paraId="63BF8003">
      <w:pPr>
        <w:autoSpaceDE w:val="0"/>
        <w:autoSpaceDN w:val="0"/>
        <w:jc w:val="center"/>
        <w:rPr>
          <w:rFonts w:hint="eastAsia" w:ascii="仿宋" w:hAnsi="仿宋" w:eastAsia="仿宋" w:cs="仿宋"/>
          <w:b/>
          <w:color w:val="auto"/>
          <w:spacing w:val="6"/>
          <w:sz w:val="32"/>
          <w:szCs w:val="32"/>
          <w:highlight w:val="none"/>
        </w:rPr>
      </w:pPr>
    </w:p>
    <w:p w14:paraId="5021B79F">
      <w:pPr>
        <w:autoSpaceDE w:val="0"/>
        <w:autoSpaceDN w:val="0"/>
        <w:jc w:val="center"/>
        <w:rPr>
          <w:rFonts w:hint="eastAsia" w:ascii="仿宋" w:hAnsi="仿宋" w:eastAsia="仿宋" w:cs="仿宋"/>
          <w:b/>
          <w:color w:val="auto"/>
          <w:spacing w:val="6"/>
          <w:sz w:val="32"/>
          <w:szCs w:val="32"/>
          <w:highlight w:val="none"/>
        </w:rPr>
      </w:pPr>
    </w:p>
    <w:p w14:paraId="1A890803">
      <w:pPr>
        <w:autoSpaceDE w:val="0"/>
        <w:autoSpaceDN w:val="0"/>
        <w:jc w:val="center"/>
        <w:rPr>
          <w:rFonts w:hint="eastAsia" w:ascii="仿宋" w:hAnsi="仿宋" w:eastAsia="仿宋" w:cs="仿宋"/>
          <w:b/>
          <w:color w:val="auto"/>
          <w:spacing w:val="6"/>
          <w:sz w:val="32"/>
          <w:szCs w:val="32"/>
          <w:highlight w:val="none"/>
        </w:rPr>
      </w:pPr>
    </w:p>
    <w:p w14:paraId="6170FF48">
      <w:pPr>
        <w:autoSpaceDE w:val="0"/>
        <w:autoSpaceDN w:val="0"/>
        <w:jc w:val="center"/>
        <w:rPr>
          <w:rFonts w:hint="eastAsia" w:ascii="仿宋" w:hAnsi="仿宋" w:eastAsia="仿宋" w:cs="仿宋"/>
          <w:b/>
          <w:color w:val="auto"/>
          <w:spacing w:val="6"/>
          <w:sz w:val="32"/>
          <w:szCs w:val="32"/>
          <w:highlight w:val="none"/>
        </w:rPr>
      </w:pPr>
    </w:p>
    <w:p w14:paraId="4A8EC459">
      <w:pPr>
        <w:autoSpaceDE w:val="0"/>
        <w:autoSpaceDN w:val="0"/>
        <w:jc w:val="center"/>
        <w:rPr>
          <w:rFonts w:hint="eastAsia" w:ascii="仿宋" w:hAnsi="仿宋" w:eastAsia="仿宋" w:cs="仿宋"/>
          <w:b/>
          <w:color w:val="auto"/>
          <w:spacing w:val="6"/>
          <w:sz w:val="32"/>
          <w:szCs w:val="32"/>
          <w:highlight w:val="none"/>
        </w:rPr>
      </w:pPr>
    </w:p>
    <w:p w14:paraId="738C3F79">
      <w:pPr>
        <w:autoSpaceDE w:val="0"/>
        <w:autoSpaceDN w:val="0"/>
        <w:jc w:val="center"/>
        <w:rPr>
          <w:rFonts w:hint="eastAsia" w:ascii="仿宋" w:hAnsi="仿宋" w:eastAsia="仿宋" w:cs="仿宋"/>
          <w:b/>
          <w:color w:val="auto"/>
          <w:spacing w:val="6"/>
          <w:sz w:val="32"/>
          <w:szCs w:val="32"/>
          <w:highlight w:val="none"/>
        </w:rPr>
      </w:pPr>
    </w:p>
    <w:p w14:paraId="6C1556E2">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53DA47E">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4361EB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16F178E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8EE3F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BB2B1E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10D97D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255172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B50AFB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9C3621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D7635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2" w:name="_Hlk101131882"/>
      <w:r>
        <w:rPr>
          <w:rFonts w:hint="eastAsia" w:ascii="仿宋" w:hAnsi="仿宋" w:eastAsia="仿宋" w:cs="仿宋"/>
          <w:color w:val="auto"/>
          <w:kern w:val="0"/>
          <w:sz w:val="24"/>
          <w:highlight w:val="none"/>
          <w:u w:val="single"/>
        </w:rPr>
        <w:t>联合体成员X,……</w:t>
      </w:r>
      <w:bookmarkEnd w:id="17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3"/>
      <w:r>
        <w:rPr>
          <w:rFonts w:hint="eastAsia" w:ascii="仿宋" w:hAnsi="仿宋" w:eastAsia="仿宋" w:cs="仿宋"/>
          <w:b/>
          <w:color w:val="auto"/>
          <w:kern w:val="0"/>
          <w:sz w:val="24"/>
          <w:highlight w:val="none"/>
          <w:lang w:val="zh-CN"/>
        </w:rPr>
        <w:t>）</w:t>
      </w:r>
    </w:p>
    <w:p w14:paraId="1C5B6D92">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4"/>
    </w:p>
    <w:p w14:paraId="0D5E6B8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ED4A89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7EB0B9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9C90A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BD4497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D6651E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C961504">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F9D4CBB">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0F85701">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E717C32">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B6BDEA5">
      <w:pPr>
        <w:autoSpaceDE w:val="0"/>
        <w:autoSpaceDN w:val="0"/>
        <w:jc w:val="center"/>
        <w:rPr>
          <w:rFonts w:hint="eastAsia" w:ascii="仿宋" w:hAnsi="仿宋" w:eastAsia="仿宋" w:cs="仿宋"/>
          <w:b/>
          <w:color w:val="auto"/>
          <w:spacing w:val="6"/>
          <w:sz w:val="32"/>
          <w:szCs w:val="32"/>
          <w:highlight w:val="none"/>
        </w:rPr>
      </w:pPr>
    </w:p>
    <w:p w14:paraId="3FFDA589">
      <w:pPr>
        <w:autoSpaceDE w:val="0"/>
        <w:autoSpaceDN w:val="0"/>
        <w:jc w:val="center"/>
        <w:rPr>
          <w:rFonts w:hint="eastAsia" w:ascii="仿宋" w:hAnsi="仿宋" w:eastAsia="仿宋" w:cs="仿宋"/>
          <w:b/>
          <w:color w:val="auto"/>
          <w:spacing w:val="6"/>
          <w:sz w:val="32"/>
          <w:szCs w:val="32"/>
          <w:highlight w:val="none"/>
        </w:rPr>
      </w:pPr>
    </w:p>
    <w:p w14:paraId="1EBD4A58">
      <w:pPr>
        <w:autoSpaceDE w:val="0"/>
        <w:autoSpaceDN w:val="0"/>
        <w:jc w:val="center"/>
        <w:rPr>
          <w:rFonts w:hint="eastAsia" w:ascii="仿宋" w:hAnsi="仿宋" w:eastAsia="仿宋" w:cs="仿宋"/>
          <w:b/>
          <w:color w:val="auto"/>
          <w:spacing w:val="6"/>
          <w:sz w:val="32"/>
          <w:szCs w:val="32"/>
          <w:highlight w:val="none"/>
        </w:rPr>
      </w:pPr>
    </w:p>
    <w:p w14:paraId="0B3B2C96">
      <w:pPr>
        <w:autoSpaceDE w:val="0"/>
        <w:autoSpaceDN w:val="0"/>
        <w:jc w:val="center"/>
        <w:rPr>
          <w:rFonts w:hint="eastAsia" w:ascii="仿宋" w:hAnsi="仿宋" w:eastAsia="仿宋" w:cs="仿宋"/>
          <w:b/>
          <w:color w:val="auto"/>
          <w:spacing w:val="6"/>
          <w:sz w:val="32"/>
          <w:szCs w:val="32"/>
          <w:highlight w:val="none"/>
        </w:rPr>
      </w:pPr>
    </w:p>
    <w:p w14:paraId="27180250">
      <w:pPr>
        <w:autoSpaceDE w:val="0"/>
        <w:autoSpaceDN w:val="0"/>
        <w:jc w:val="center"/>
        <w:rPr>
          <w:rFonts w:hint="eastAsia" w:ascii="仿宋" w:hAnsi="仿宋" w:eastAsia="仿宋" w:cs="仿宋"/>
          <w:b/>
          <w:color w:val="auto"/>
          <w:spacing w:val="6"/>
          <w:sz w:val="32"/>
          <w:szCs w:val="32"/>
          <w:highlight w:val="none"/>
        </w:rPr>
      </w:pPr>
    </w:p>
    <w:p w14:paraId="2733EF80">
      <w:pPr>
        <w:autoSpaceDE w:val="0"/>
        <w:autoSpaceDN w:val="0"/>
        <w:jc w:val="center"/>
        <w:rPr>
          <w:rFonts w:hint="eastAsia" w:ascii="仿宋" w:hAnsi="仿宋" w:eastAsia="仿宋" w:cs="仿宋"/>
          <w:b/>
          <w:color w:val="auto"/>
          <w:spacing w:val="6"/>
          <w:sz w:val="32"/>
          <w:szCs w:val="32"/>
          <w:highlight w:val="none"/>
        </w:rPr>
      </w:pPr>
    </w:p>
    <w:p w14:paraId="1F74D5DC">
      <w:pPr>
        <w:autoSpaceDE w:val="0"/>
        <w:autoSpaceDN w:val="0"/>
        <w:jc w:val="center"/>
        <w:rPr>
          <w:rFonts w:hint="eastAsia" w:ascii="仿宋" w:hAnsi="仿宋" w:eastAsia="仿宋" w:cs="仿宋"/>
          <w:b/>
          <w:color w:val="auto"/>
          <w:spacing w:val="6"/>
          <w:sz w:val="32"/>
          <w:szCs w:val="32"/>
          <w:highlight w:val="none"/>
        </w:rPr>
      </w:pPr>
    </w:p>
    <w:p w14:paraId="62DA9249">
      <w:pPr>
        <w:autoSpaceDE w:val="0"/>
        <w:autoSpaceDN w:val="0"/>
        <w:jc w:val="center"/>
        <w:rPr>
          <w:rFonts w:hint="eastAsia" w:ascii="仿宋" w:hAnsi="仿宋" w:eastAsia="仿宋" w:cs="仿宋"/>
          <w:b/>
          <w:color w:val="auto"/>
          <w:spacing w:val="6"/>
          <w:sz w:val="32"/>
          <w:szCs w:val="32"/>
          <w:highlight w:val="none"/>
        </w:rPr>
      </w:pPr>
    </w:p>
    <w:p w14:paraId="1D84161F">
      <w:pPr>
        <w:autoSpaceDE w:val="0"/>
        <w:autoSpaceDN w:val="0"/>
        <w:jc w:val="center"/>
        <w:rPr>
          <w:rFonts w:hint="eastAsia" w:ascii="仿宋" w:hAnsi="仿宋" w:eastAsia="仿宋" w:cs="仿宋"/>
          <w:b/>
          <w:color w:val="auto"/>
          <w:spacing w:val="6"/>
          <w:sz w:val="32"/>
          <w:szCs w:val="32"/>
          <w:highlight w:val="none"/>
        </w:rPr>
      </w:pPr>
    </w:p>
    <w:p w14:paraId="55A6F40D">
      <w:pPr>
        <w:autoSpaceDE w:val="0"/>
        <w:autoSpaceDN w:val="0"/>
        <w:jc w:val="center"/>
        <w:rPr>
          <w:rFonts w:hint="eastAsia" w:ascii="仿宋" w:hAnsi="仿宋" w:eastAsia="仿宋" w:cs="仿宋"/>
          <w:b/>
          <w:color w:val="auto"/>
          <w:spacing w:val="6"/>
          <w:sz w:val="32"/>
          <w:szCs w:val="32"/>
          <w:highlight w:val="none"/>
        </w:rPr>
      </w:pPr>
    </w:p>
    <w:p w14:paraId="7E76F4B6">
      <w:pPr>
        <w:autoSpaceDE w:val="0"/>
        <w:autoSpaceDN w:val="0"/>
        <w:jc w:val="center"/>
        <w:rPr>
          <w:rFonts w:hint="eastAsia" w:ascii="仿宋" w:hAnsi="仿宋" w:eastAsia="仿宋" w:cs="仿宋"/>
          <w:b/>
          <w:color w:val="auto"/>
          <w:spacing w:val="6"/>
          <w:sz w:val="32"/>
          <w:szCs w:val="32"/>
          <w:highlight w:val="none"/>
        </w:rPr>
      </w:pPr>
    </w:p>
    <w:p w14:paraId="3313FD01">
      <w:pPr>
        <w:autoSpaceDE w:val="0"/>
        <w:autoSpaceDN w:val="0"/>
        <w:jc w:val="center"/>
        <w:rPr>
          <w:rFonts w:hint="eastAsia" w:ascii="仿宋" w:hAnsi="仿宋" w:eastAsia="仿宋" w:cs="仿宋"/>
          <w:b/>
          <w:color w:val="auto"/>
          <w:spacing w:val="6"/>
          <w:sz w:val="32"/>
          <w:szCs w:val="32"/>
          <w:highlight w:val="none"/>
        </w:rPr>
      </w:pPr>
    </w:p>
    <w:p w14:paraId="4B72DE5F">
      <w:pPr>
        <w:autoSpaceDE w:val="0"/>
        <w:autoSpaceDN w:val="0"/>
        <w:jc w:val="center"/>
        <w:rPr>
          <w:rFonts w:hint="eastAsia" w:ascii="仿宋" w:hAnsi="仿宋" w:eastAsia="仿宋" w:cs="仿宋"/>
          <w:b/>
          <w:color w:val="auto"/>
          <w:spacing w:val="6"/>
          <w:sz w:val="32"/>
          <w:szCs w:val="32"/>
          <w:highlight w:val="none"/>
        </w:rPr>
      </w:pPr>
    </w:p>
    <w:p w14:paraId="68973989">
      <w:pPr>
        <w:autoSpaceDE w:val="0"/>
        <w:autoSpaceDN w:val="0"/>
        <w:jc w:val="center"/>
        <w:rPr>
          <w:rFonts w:hint="eastAsia" w:ascii="仿宋" w:hAnsi="仿宋" w:eastAsia="仿宋" w:cs="仿宋"/>
          <w:b/>
          <w:color w:val="auto"/>
          <w:spacing w:val="6"/>
          <w:sz w:val="32"/>
          <w:szCs w:val="32"/>
          <w:highlight w:val="none"/>
        </w:rPr>
      </w:pPr>
    </w:p>
    <w:p w14:paraId="27F120C1">
      <w:pPr>
        <w:autoSpaceDE w:val="0"/>
        <w:autoSpaceDN w:val="0"/>
        <w:jc w:val="center"/>
        <w:rPr>
          <w:rFonts w:hint="eastAsia" w:ascii="仿宋" w:hAnsi="仿宋" w:eastAsia="仿宋" w:cs="仿宋"/>
          <w:b/>
          <w:color w:val="auto"/>
          <w:spacing w:val="6"/>
          <w:sz w:val="32"/>
          <w:szCs w:val="32"/>
          <w:highlight w:val="none"/>
        </w:rPr>
      </w:pPr>
    </w:p>
    <w:p w14:paraId="022E5DB7">
      <w:pPr>
        <w:autoSpaceDE w:val="0"/>
        <w:autoSpaceDN w:val="0"/>
        <w:jc w:val="center"/>
        <w:rPr>
          <w:rFonts w:hint="eastAsia" w:ascii="仿宋" w:hAnsi="仿宋" w:eastAsia="仿宋" w:cs="仿宋"/>
          <w:b/>
          <w:color w:val="auto"/>
          <w:spacing w:val="6"/>
          <w:sz w:val="32"/>
          <w:szCs w:val="32"/>
          <w:highlight w:val="none"/>
        </w:rPr>
      </w:pPr>
    </w:p>
    <w:p w14:paraId="4228286E">
      <w:pPr>
        <w:autoSpaceDE w:val="0"/>
        <w:autoSpaceDN w:val="0"/>
        <w:jc w:val="center"/>
        <w:rPr>
          <w:rFonts w:hint="eastAsia" w:ascii="仿宋" w:hAnsi="仿宋" w:eastAsia="仿宋" w:cs="仿宋"/>
          <w:b/>
          <w:color w:val="auto"/>
          <w:spacing w:val="6"/>
          <w:sz w:val="32"/>
          <w:szCs w:val="32"/>
          <w:highlight w:val="none"/>
        </w:rPr>
      </w:pPr>
    </w:p>
    <w:p w14:paraId="7FBD0FE3">
      <w:pPr>
        <w:autoSpaceDE w:val="0"/>
        <w:autoSpaceDN w:val="0"/>
        <w:jc w:val="center"/>
        <w:rPr>
          <w:rFonts w:hint="eastAsia" w:ascii="仿宋" w:hAnsi="仿宋" w:eastAsia="仿宋" w:cs="仿宋"/>
          <w:b/>
          <w:color w:val="auto"/>
          <w:spacing w:val="6"/>
          <w:sz w:val="32"/>
          <w:szCs w:val="32"/>
          <w:highlight w:val="none"/>
        </w:rPr>
      </w:pPr>
    </w:p>
    <w:p w14:paraId="6DF79B1A">
      <w:pPr>
        <w:autoSpaceDE w:val="0"/>
        <w:autoSpaceDN w:val="0"/>
        <w:jc w:val="center"/>
        <w:rPr>
          <w:rFonts w:hint="eastAsia" w:ascii="仿宋" w:hAnsi="仿宋" w:eastAsia="仿宋" w:cs="仿宋"/>
          <w:b/>
          <w:color w:val="auto"/>
          <w:spacing w:val="6"/>
          <w:sz w:val="32"/>
          <w:szCs w:val="32"/>
          <w:highlight w:val="none"/>
        </w:rPr>
      </w:pPr>
    </w:p>
    <w:p w14:paraId="4D1AB8E7">
      <w:pPr>
        <w:autoSpaceDE w:val="0"/>
        <w:autoSpaceDN w:val="0"/>
        <w:jc w:val="center"/>
        <w:rPr>
          <w:rFonts w:hint="eastAsia" w:ascii="仿宋" w:hAnsi="仿宋" w:eastAsia="仿宋" w:cs="仿宋"/>
          <w:b/>
          <w:color w:val="auto"/>
          <w:spacing w:val="6"/>
          <w:sz w:val="32"/>
          <w:szCs w:val="32"/>
          <w:highlight w:val="none"/>
        </w:rPr>
      </w:pPr>
    </w:p>
    <w:p w14:paraId="52C9ED23">
      <w:pPr>
        <w:autoSpaceDE w:val="0"/>
        <w:autoSpaceDN w:val="0"/>
        <w:jc w:val="center"/>
        <w:rPr>
          <w:rFonts w:hint="eastAsia" w:ascii="仿宋" w:hAnsi="仿宋" w:eastAsia="仿宋" w:cs="仿宋"/>
          <w:b/>
          <w:color w:val="auto"/>
          <w:spacing w:val="6"/>
          <w:sz w:val="32"/>
          <w:szCs w:val="32"/>
          <w:highlight w:val="none"/>
        </w:rPr>
      </w:pPr>
    </w:p>
    <w:p w14:paraId="0D1B0B41">
      <w:pPr>
        <w:autoSpaceDE w:val="0"/>
        <w:autoSpaceDN w:val="0"/>
        <w:jc w:val="center"/>
        <w:rPr>
          <w:rFonts w:hint="eastAsia" w:ascii="仿宋" w:hAnsi="仿宋" w:eastAsia="仿宋" w:cs="仿宋"/>
          <w:b/>
          <w:color w:val="auto"/>
          <w:spacing w:val="6"/>
          <w:sz w:val="32"/>
          <w:szCs w:val="32"/>
          <w:highlight w:val="none"/>
        </w:rPr>
      </w:pPr>
    </w:p>
    <w:p w14:paraId="4CBDA18F">
      <w:pPr>
        <w:autoSpaceDE w:val="0"/>
        <w:autoSpaceDN w:val="0"/>
        <w:jc w:val="center"/>
        <w:rPr>
          <w:rFonts w:hint="eastAsia" w:ascii="仿宋" w:hAnsi="仿宋" w:eastAsia="仿宋" w:cs="仿宋"/>
          <w:b/>
          <w:color w:val="auto"/>
          <w:spacing w:val="6"/>
          <w:sz w:val="32"/>
          <w:szCs w:val="32"/>
          <w:highlight w:val="none"/>
        </w:rPr>
      </w:pPr>
    </w:p>
    <w:p w14:paraId="62483FEA">
      <w:pPr>
        <w:snapToGrid w:val="0"/>
        <w:spacing w:line="360" w:lineRule="auto"/>
        <w:ind w:firstLine="3666" w:firstLineChars="1100"/>
        <w:rPr>
          <w:rFonts w:hint="eastAsia" w:ascii="仿宋" w:hAnsi="仿宋" w:eastAsia="仿宋" w:cs="仿宋"/>
          <w:b/>
          <w:color w:val="auto"/>
          <w:spacing w:val="6"/>
          <w:sz w:val="32"/>
          <w:szCs w:val="32"/>
          <w:highlight w:val="none"/>
        </w:rPr>
      </w:pPr>
    </w:p>
    <w:p w14:paraId="5A0D2AFF">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545D1F3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41D5552F">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2C045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39DCF8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7A29D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D941B9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892364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AE9AF9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37BCB2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7736A52">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0D4E7E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24526D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6E0AA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A97A7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727842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76645C2">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2A9351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D1DCBD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85A988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205209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72991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15B4AB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C0A4072">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046DE14">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978191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08CFB4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7223000">
      <w:pPr>
        <w:autoSpaceDE w:val="0"/>
        <w:autoSpaceDN w:val="0"/>
        <w:jc w:val="center"/>
        <w:rPr>
          <w:rFonts w:hint="eastAsia" w:ascii="仿宋" w:hAnsi="仿宋" w:eastAsia="仿宋" w:cs="仿宋"/>
          <w:b/>
          <w:color w:val="auto"/>
          <w:spacing w:val="6"/>
          <w:sz w:val="32"/>
          <w:szCs w:val="32"/>
          <w:highlight w:val="none"/>
        </w:rPr>
      </w:pPr>
    </w:p>
    <w:p w14:paraId="4B905966">
      <w:pPr>
        <w:autoSpaceDE w:val="0"/>
        <w:autoSpaceDN w:val="0"/>
        <w:jc w:val="center"/>
        <w:rPr>
          <w:rFonts w:hint="eastAsia" w:ascii="仿宋" w:hAnsi="仿宋" w:eastAsia="仿宋" w:cs="仿宋"/>
          <w:b/>
          <w:color w:val="auto"/>
          <w:spacing w:val="6"/>
          <w:sz w:val="32"/>
          <w:szCs w:val="32"/>
          <w:highlight w:val="none"/>
        </w:rPr>
      </w:pPr>
    </w:p>
    <w:p w14:paraId="57ACFEAC">
      <w:pPr>
        <w:autoSpaceDE w:val="0"/>
        <w:autoSpaceDN w:val="0"/>
        <w:jc w:val="center"/>
        <w:rPr>
          <w:rFonts w:hint="eastAsia" w:ascii="仿宋" w:hAnsi="仿宋" w:eastAsia="仿宋" w:cs="仿宋"/>
          <w:b/>
          <w:color w:val="auto"/>
          <w:spacing w:val="6"/>
          <w:sz w:val="32"/>
          <w:szCs w:val="32"/>
          <w:highlight w:val="none"/>
        </w:rPr>
      </w:pPr>
    </w:p>
    <w:p w14:paraId="2D9891A8">
      <w:pPr>
        <w:pStyle w:val="80"/>
        <w:rPr>
          <w:rFonts w:hint="eastAsia" w:ascii="仿宋" w:hAnsi="仿宋" w:eastAsia="仿宋" w:cs="仿宋"/>
          <w:b/>
          <w:color w:val="auto"/>
          <w:spacing w:val="6"/>
          <w:sz w:val="32"/>
          <w:szCs w:val="32"/>
          <w:highlight w:val="none"/>
        </w:rPr>
      </w:pPr>
    </w:p>
    <w:p w14:paraId="2A253D68">
      <w:pPr>
        <w:pStyle w:val="81"/>
        <w:rPr>
          <w:rFonts w:hint="eastAsia" w:ascii="仿宋" w:hAnsi="仿宋" w:eastAsia="仿宋" w:cs="仿宋"/>
          <w:b/>
          <w:color w:val="auto"/>
          <w:spacing w:val="6"/>
          <w:sz w:val="32"/>
          <w:szCs w:val="32"/>
          <w:highlight w:val="none"/>
        </w:rPr>
      </w:pPr>
    </w:p>
    <w:p w14:paraId="032A3085">
      <w:pPr>
        <w:rPr>
          <w:rFonts w:hint="eastAsia" w:ascii="仿宋" w:hAnsi="仿宋" w:eastAsia="仿宋" w:cs="仿宋"/>
          <w:b/>
          <w:color w:val="auto"/>
          <w:spacing w:val="6"/>
          <w:sz w:val="32"/>
          <w:szCs w:val="32"/>
          <w:highlight w:val="none"/>
        </w:rPr>
      </w:pPr>
    </w:p>
    <w:p w14:paraId="45E27C23">
      <w:pPr>
        <w:pStyle w:val="80"/>
        <w:rPr>
          <w:rFonts w:hint="eastAsia" w:ascii="仿宋" w:hAnsi="仿宋" w:eastAsia="仿宋" w:cs="仿宋"/>
          <w:b/>
          <w:color w:val="auto"/>
          <w:spacing w:val="6"/>
          <w:sz w:val="32"/>
          <w:szCs w:val="32"/>
          <w:highlight w:val="none"/>
        </w:rPr>
      </w:pPr>
    </w:p>
    <w:p w14:paraId="687CE305">
      <w:pPr>
        <w:pStyle w:val="81"/>
        <w:rPr>
          <w:rFonts w:hint="eastAsia" w:ascii="仿宋" w:hAnsi="仿宋" w:eastAsia="仿宋" w:cs="仿宋"/>
          <w:b/>
          <w:color w:val="auto"/>
          <w:spacing w:val="6"/>
          <w:sz w:val="32"/>
          <w:szCs w:val="32"/>
          <w:highlight w:val="none"/>
        </w:rPr>
      </w:pPr>
    </w:p>
    <w:p w14:paraId="66F666CA">
      <w:pPr>
        <w:rPr>
          <w:rFonts w:hint="eastAsia" w:ascii="仿宋" w:hAnsi="仿宋" w:eastAsia="仿宋" w:cs="仿宋"/>
          <w:b/>
          <w:color w:val="auto"/>
          <w:spacing w:val="6"/>
          <w:sz w:val="32"/>
          <w:szCs w:val="32"/>
          <w:highlight w:val="none"/>
        </w:rPr>
      </w:pPr>
    </w:p>
    <w:p w14:paraId="1098625C">
      <w:pPr>
        <w:pStyle w:val="80"/>
        <w:rPr>
          <w:rFonts w:hint="eastAsia" w:ascii="仿宋" w:hAnsi="仿宋" w:eastAsia="仿宋" w:cs="仿宋"/>
          <w:b/>
          <w:color w:val="auto"/>
          <w:spacing w:val="6"/>
          <w:sz w:val="32"/>
          <w:szCs w:val="32"/>
          <w:highlight w:val="none"/>
        </w:rPr>
      </w:pPr>
    </w:p>
    <w:p w14:paraId="0333FF15">
      <w:pPr>
        <w:pStyle w:val="81"/>
        <w:rPr>
          <w:rFonts w:hint="eastAsia" w:ascii="仿宋" w:hAnsi="仿宋" w:eastAsia="仿宋" w:cs="仿宋"/>
          <w:b/>
          <w:color w:val="auto"/>
          <w:spacing w:val="6"/>
          <w:sz w:val="32"/>
          <w:szCs w:val="32"/>
          <w:highlight w:val="none"/>
        </w:rPr>
      </w:pPr>
    </w:p>
    <w:p w14:paraId="5A42BBDC">
      <w:pPr>
        <w:rPr>
          <w:rFonts w:hint="eastAsia" w:ascii="仿宋" w:hAnsi="仿宋" w:eastAsia="仿宋" w:cs="仿宋"/>
          <w:b/>
          <w:color w:val="auto"/>
          <w:spacing w:val="6"/>
          <w:sz w:val="32"/>
          <w:szCs w:val="32"/>
          <w:highlight w:val="none"/>
        </w:rPr>
      </w:pPr>
    </w:p>
    <w:p w14:paraId="3C215026">
      <w:pPr>
        <w:pStyle w:val="80"/>
        <w:rPr>
          <w:rFonts w:hint="eastAsia" w:ascii="仿宋" w:hAnsi="仿宋" w:eastAsia="仿宋" w:cs="仿宋"/>
          <w:b/>
          <w:color w:val="auto"/>
          <w:spacing w:val="6"/>
          <w:sz w:val="32"/>
          <w:szCs w:val="32"/>
          <w:highlight w:val="none"/>
        </w:rPr>
      </w:pPr>
    </w:p>
    <w:p w14:paraId="4F334F57">
      <w:pPr>
        <w:pStyle w:val="81"/>
        <w:rPr>
          <w:rFonts w:hint="eastAsia" w:ascii="仿宋" w:hAnsi="仿宋" w:eastAsia="仿宋" w:cs="仿宋"/>
          <w:b/>
          <w:color w:val="auto"/>
          <w:spacing w:val="6"/>
          <w:sz w:val="32"/>
          <w:szCs w:val="32"/>
          <w:highlight w:val="none"/>
        </w:rPr>
      </w:pPr>
    </w:p>
    <w:p w14:paraId="120D346E">
      <w:pPr>
        <w:rPr>
          <w:rFonts w:hint="eastAsia" w:ascii="仿宋" w:hAnsi="仿宋" w:eastAsia="仿宋" w:cs="仿宋"/>
          <w:b/>
          <w:color w:val="auto"/>
          <w:spacing w:val="6"/>
          <w:sz w:val="32"/>
          <w:szCs w:val="32"/>
          <w:highlight w:val="none"/>
        </w:rPr>
      </w:pPr>
    </w:p>
    <w:p w14:paraId="1B180AAC">
      <w:pPr>
        <w:pStyle w:val="80"/>
        <w:rPr>
          <w:rFonts w:hint="eastAsia" w:ascii="仿宋" w:hAnsi="仿宋" w:eastAsia="仿宋" w:cs="仿宋"/>
          <w:b/>
          <w:color w:val="auto"/>
          <w:spacing w:val="6"/>
          <w:sz w:val="32"/>
          <w:szCs w:val="32"/>
          <w:highlight w:val="none"/>
        </w:rPr>
      </w:pPr>
    </w:p>
    <w:p w14:paraId="7936215F">
      <w:pPr>
        <w:pStyle w:val="81"/>
        <w:rPr>
          <w:rFonts w:hint="eastAsia" w:ascii="仿宋" w:hAnsi="仿宋" w:eastAsia="仿宋" w:cs="仿宋"/>
          <w:b/>
          <w:color w:val="auto"/>
          <w:spacing w:val="6"/>
          <w:sz w:val="32"/>
          <w:szCs w:val="32"/>
          <w:highlight w:val="none"/>
        </w:rPr>
      </w:pPr>
    </w:p>
    <w:p w14:paraId="06BF47AC">
      <w:pPr>
        <w:rPr>
          <w:rFonts w:hint="eastAsia" w:ascii="仿宋" w:hAnsi="仿宋" w:eastAsia="仿宋" w:cs="仿宋"/>
          <w:b/>
          <w:color w:val="auto"/>
          <w:spacing w:val="6"/>
          <w:sz w:val="32"/>
          <w:szCs w:val="32"/>
          <w:highlight w:val="none"/>
        </w:rPr>
      </w:pPr>
    </w:p>
    <w:p w14:paraId="0C5AB342">
      <w:pPr>
        <w:pStyle w:val="80"/>
        <w:rPr>
          <w:rFonts w:hint="eastAsia" w:ascii="仿宋" w:hAnsi="仿宋" w:eastAsia="仿宋" w:cs="仿宋"/>
          <w:b/>
          <w:color w:val="auto"/>
          <w:spacing w:val="6"/>
          <w:sz w:val="32"/>
          <w:szCs w:val="32"/>
          <w:highlight w:val="none"/>
        </w:rPr>
      </w:pPr>
    </w:p>
    <w:p w14:paraId="1B0A0BB0">
      <w:pPr>
        <w:pStyle w:val="81"/>
        <w:rPr>
          <w:rFonts w:hint="eastAsia" w:ascii="仿宋" w:hAnsi="仿宋" w:eastAsia="仿宋" w:cs="仿宋"/>
          <w:b/>
          <w:color w:val="auto"/>
          <w:spacing w:val="6"/>
          <w:sz w:val="32"/>
          <w:szCs w:val="32"/>
          <w:highlight w:val="none"/>
        </w:rPr>
      </w:pPr>
    </w:p>
    <w:p w14:paraId="61F9167D">
      <w:pPr>
        <w:rPr>
          <w:rFonts w:hint="eastAsia" w:ascii="仿宋" w:hAnsi="仿宋" w:eastAsia="仿宋" w:cs="仿宋"/>
          <w:b/>
          <w:color w:val="auto"/>
          <w:spacing w:val="6"/>
          <w:sz w:val="32"/>
          <w:szCs w:val="32"/>
          <w:highlight w:val="none"/>
        </w:rPr>
      </w:pPr>
    </w:p>
    <w:p w14:paraId="76730511">
      <w:pPr>
        <w:pStyle w:val="80"/>
        <w:rPr>
          <w:rFonts w:hint="eastAsia"/>
          <w:color w:val="auto"/>
          <w:highlight w:val="none"/>
        </w:rPr>
      </w:pPr>
    </w:p>
    <w:p w14:paraId="58BC7C2A">
      <w:pPr>
        <w:autoSpaceDE w:val="0"/>
        <w:autoSpaceDN w:val="0"/>
        <w:jc w:val="center"/>
        <w:rPr>
          <w:rFonts w:hint="eastAsia" w:ascii="仿宋" w:hAnsi="仿宋" w:eastAsia="仿宋" w:cs="仿宋"/>
          <w:b/>
          <w:color w:val="auto"/>
          <w:spacing w:val="6"/>
          <w:sz w:val="32"/>
          <w:szCs w:val="32"/>
          <w:highlight w:val="none"/>
        </w:rPr>
      </w:pPr>
    </w:p>
    <w:p w14:paraId="147FB679">
      <w:pPr>
        <w:autoSpaceDE w:val="0"/>
        <w:autoSpaceDN w:val="0"/>
        <w:jc w:val="center"/>
        <w:rPr>
          <w:rFonts w:hint="eastAsia" w:ascii="仿宋" w:hAnsi="仿宋" w:eastAsia="仿宋" w:cs="仿宋"/>
          <w:b/>
          <w:color w:val="auto"/>
          <w:spacing w:val="6"/>
          <w:sz w:val="32"/>
          <w:szCs w:val="32"/>
          <w:highlight w:val="none"/>
        </w:rPr>
      </w:pPr>
    </w:p>
    <w:p w14:paraId="133A5DF1">
      <w:pPr>
        <w:autoSpaceDE w:val="0"/>
        <w:autoSpaceDN w:val="0"/>
        <w:jc w:val="center"/>
        <w:rPr>
          <w:rFonts w:hint="eastAsia" w:ascii="仿宋" w:hAnsi="仿宋" w:eastAsia="仿宋" w:cs="仿宋"/>
          <w:b/>
          <w:color w:val="auto"/>
          <w:spacing w:val="6"/>
          <w:sz w:val="32"/>
          <w:szCs w:val="32"/>
          <w:highlight w:val="none"/>
        </w:rPr>
      </w:pPr>
    </w:p>
    <w:p w14:paraId="56E9B9A7">
      <w:pPr>
        <w:autoSpaceDE w:val="0"/>
        <w:autoSpaceDN w:val="0"/>
        <w:jc w:val="center"/>
        <w:rPr>
          <w:rFonts w:hint="eastAsia" w:ascii="仿宋" w:hAnsi="仿宋" w:eastAsia="仿宋" w:cs="仿宋"/>
          <w:b/>
          <w:color w:val="auto"/>
          <w:spacing w:val="6"/>
          <w:sz w:val="32"/>
          <w:szCs w:val="32"/>
          <w:highlight w:val="none"/>
        </w:rPr>
      </w:pPr>
    </w:p>
    <w:p w14:paraId="5F804B05">
      <w:pPr>
        <w:spacing w:line="360" w:lineRule="auto"/>
        <w:jc w:val="center"/>
        <w:rPr>
          <w:rFonts w:hint="eastAsia" w:ascii="仿宋" w:hAnsi="仿宋" w:eastAsia="仿宋" w:cs="仿宋"/>
          <w:b/>
          <w:color w:val="auto"/>
          <w:spacing w:val="6"/>
          <w:sz w:val="32"/>
          <w:szCs w:val="32"/>
          <w:highlight w:val="none"/>
        </w:rPr>
      </w:pPr>
    </w:p>
    <w:p w14:paraId="6D3B7C6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5" w:name="OLE_LINK13"/>
      <w:bookmarkStart w:id="176" w:name="OLE_LINK14"/>
      <w:r>
        <w:rPr>
          <w:rFonts w:hint="eastAsia" w:ascii="仿宋" w:hAnsi="仿宋" w:eastAsia="仿宋" w:cs="仿宋"/>
          <w:b/>
          <w:color w:val="auto"/>
          <w:spacing w:val="6"/>
          <w:sz w:val="32"/>
          <w:szCs w:val="32"/>
          <w:highlight w:val="none"/>
        </w:rPr>
        <w:t>残疾人福利性单位声明函</w:t>
      </w:r>
    </w:p>
    <w:bookmarkEnd w:id="175"/>
    <w:bookmarkEnd w:id="176"/>
    <w:p w14:paraId="0881A962">
      <w:pPr>
        <w:spacing w:line="360" w:lineRule="auto"/>
        <w:rPr>
          <w:rFonts w:hint="eastAsia" w:ascii="仿宋" w:hAnsi="仿宋" w:eastAsia="仿宋" w:cs="仿宋"/>
          <w:b/>
          <w:color w:val="auto"/>
          <w:spacing w:val="6"/>
          <w:sz w:val="30"/>
          <w:szCs w:val="30"/>
          <w:highlight w:val="none"/>
        </w:rPr>
      </w:pPr>
    </w:p>
    <w:p w14:paraId="7B068A0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036AE2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CBFAAA9">
      <w:pPr>
        <w:spacing w:line="360" w:lineRule="auto"/>
        <w:ind w:firstLine="480" w:firstLineChars="200"/>
        <w:rPr>
          <w:rFonts w:hint="eastAsia" w:ascii="仿宋" w:hAnsi="仿宋" w:eastAsia="仿宋" w:cs="仿宋"/>
          <w:color w:val="auto"/>
          <w:sz w:val="24"/>
          <w:highlight w:val="none"/>
        </w:rPr>
      </w:pPr>
    </w:p>
    <w:p w14:paraId="3F7BCAA2">
      <w:pPr>
        <w:spacing w:line="360" w:lineRule="auto"/>
        <w:ind w:firstLine="480" w:firstLineChars="200"/>
        <w:rPr>
          <w:rFonts w:hint="eastAsia" w:ascii="仿宋" w:hAnsi="仿宋" w:eastAsia="仿宋" w:cs="仿宋"/>
          <w:color w:val="auto"/>
          <w:sz w:val="24"/>
          <w:highlight w:val="none"/>
        </w:rPr>
      </w:pPr>
    </w:p>
    <w:p w14:paraId="1FC7ABC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0BF3E9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51D6A0C">
      <w:pPr>
        <w:autoSpaceDE w:val="0"/>
        <w:autoSpaceDN w:val="0"/>
        <w:jc w:val="center"/>
        <w:rPr>
          <w:rFonts w:hint="eastAsia" w:ascii="仿宋" w:hAnsi="仿宋" w:eastAsia="仿宋" w:cs="仿宋"/>
          <w:b/>
          <w:color w:val="auto"/>
          <w:spacing w:val="6"/>
          <w:sz w:val="32"/>
          <w:szCs w:val="32"/>
          <w:highlight w:val="none"/>
        </w:rPr>
      </w:pPr>
    </w:p>
    <w:p w14:paraId="1CEE3742">
      <w:pPr>
        <w:autoSpaceDE w:val="0"/>
        <w:autoSpaceDN w:val="0"/>
        <w:jc w:val="center"/>
        <w:rPr>
          <w:rFonts w:hint="eastAsia" w:ascii="仿宋" w:hAnsi="仿宋" w:eastAsia="仿宋" w:cs="仿宋"/>
          <w:b/>
          <w:color w:val="auto"/>
          <w:spacing w:val="6"/>
          <w:sz w:val="32"/>
          <w:szCs w:val="32"/>
          <w:highlight w:val="none"/>
        </w:rPr>
      </w:pPr>
    </w:p>
    <w:p w14:paraId="4EBF758C">
      <w:pPr>
        <w:autoSpaceDE w:val="0"/>
        <w:autoSpaceDN w:val="0"/>
        <w:jc w:val="center"/>
        <w:rPr>
          <w:rFonts w:hint="eastAsia" w:ascii="仿宋" w:hAnsi="仿宋" w:eastAsia="仿宋" w:cs="仿宋"/>
          <w:b/>
          <w:color w:val="auto"/>
          <w:spacing w:val="6"/>
          <w:sz w:val="32"/>
          <w:szCs w:val="32"/>
          <w:highlight w:val="none"/>
        </w:rPr>
      </w:pPr>
    </w:p>
    <w:p w14:paraId="302B022F">
      <w:pPr>
        <w:autoSpaceDE w:val="0"/>
        <w:autoSpaceDN w:val="0"/>
        <w:jc w:val="center"/>
        <w:rPr>
          <w:rFonts w:hint="eastAsia" w:ascii="仿宋" w:hAnsi="仿宋" w:eastAsia="仿宋" w:cs="仿宋"/>
          <w:b/>
          <w:color w:val="auto"/>
          <w:spacing w:val="6"/>
          <w:sz w:val="32"/>
          <w:szCs w:val="32"/>
          <w:highlight w:val="none"/>
        </w:rPr>
      </w:pPr>
    </w:p>
    <w:p w14:paraId="4F3A3EF9">
      <w:pPr>
        <w:autoSpaceDE w:val="0"/>
        <w:autoSpaceDN w:val="0"/>
        <w:jc w:val="center"/>
        <w:rPr>
          <w:rFonts w:hint="eastAsia" w:ascii="仿宋" w:hAnsi="仿宋" w:eastAsia="仿宋" w:cs="仿宋"/>
          <w:b/>
          <w:color w:val="auto"/>
          <w:spacing w:val="6"/>
          <w:sz w:val="32"/>
          <w:szCs w:val="32"/>
          <w:highlight w:val="none"/>
        </w:rPr>
      </w:pPr>
    </w:p>
    <w:p w14:paraId="781B08FF">
      <w:pPr>
        <w:autoSpaceDE w:val="0"/>
        <w:autoSpaceDN w:val="0"/>
        <w:jc w:val="center"/>
        <w:rPr>
          <w:rFonts w:hint="eastAsia" w:ascii="仿宋" w:hAnsi="仿宋" w:eastAsia="仿宋" w:cs="仿宋"/>
          <w:b/>
          <w:color w:val="auto"/>
          <w:spacing w:val="6"/>
          <w:sz w:val="32"/>
          <w:szCs w:val="32"/>
          <w:highlight w:val="none"/>
        </w:rPr>
      </w:pPr>
    </w:p>
    <w:p w14:paraId="7638CC6B">
      <w:pPr>
        <w:autoSpaceDE w:val="0"/>
        <w:autoSpaceDN w:val="0"/>
        <w:jc w:val="center"/>
        <w:rPr>
          <w:rFonts w:hint="eastAsia" w:ascii="仿宋" w:hAnsi="仿宋" w:eastAsia="仿宋" w:cs="仿宋"/>
          <w:b/>
          <w:color w:val="auto"/>
          <w:spacing w:val="6"/>
          <w:sz w:val="32"/>
          <w:szCs w:val="32"/>
          <w:highlight w:val="none"/>
        </w:rPr>
      </w:pPr>
    </w:p>
    <w:p w14:paraId="6D280677">
      <w:pPr>
        <w:autoSpaceDE w:val="0"/>
        <w:autoSpaceDN w:val="0"/>
        <w:jc w:val="center"/>
        <w:rPr>
          <w:rFonts w:hint="eastAsia" w:ascii="仿宋" w:hAnsi="仿宋" w:eastAsia="仿宋" w:cs="仿宋"/>
          <w:b/>
          <w:color w:val="auto"/>
          <w:spacing w:val="6"/>
          <w:sz w:val="32"/>
          <w:szCs w:val="32"/>
          <w:highlight w:val="none"/>
        </w:rPr>
      </w:pPr>
    </w:p>
    <w:p w14:paraId="5EF9CC0C">
      <w:pPr>
        <w:autoSpaceDE w:val="0"/>
        <w:autoSpaceDN w:val="0"/>
        <w:jc w:val="center"/>
        <w:rPr>
          <w:rFonts w:hint="eastAsia" w:ascii="仿宋" w:hAnsi="仿宋" w:eastAsia="仿宋" w:cs="仿宋"/>
          <w:b/>
          <w:color w:val="auto"/>
          <w:spacing w:val="6"/>
          <w:sz w:val="32"/>
          <w:szCs w:val="32"/>
          <w:highlight w:val="none"/>
        </w:rPr>
      </w:pPr>
    </w:p>
    <w:p w14:paraId="1D751915">
      <w:pPr>
        <w:autoSpaceDE w:val="0"/>
        <w:autoSpaceDN w:val="0"/>
        <w:jc w:val="center"/>
        <w:rPr>
          <w:rFonts w:hint="eastAsia" w:ascii="仿宋" w:hAnsi="仿宋" w:eastAsia="仿宋" w:cs="仿宋"/>
          <w:b/>
          <w:color w:val="auto"/>
          <w:spacing w:val="6"/>
          <w:sz w:val="32"/>
          <w:szCs w:val="32"/>
          <w:highlight w:val="none"/>
        </w:rPr>
      </w:pPr>
    </w:p>
    <w:p w14:paraId="70E809E2">
      <w:pPr>
        <w:autoSpaceDE w:val="0"/>
        <w:autoSpaceDN w:val="0"/>
        <w:jc w:val="center"/>
        <w:rPr>
          <w:rFonts w:hint="eastAsia" w:ascii="仿宋" w:hAnsi="仿宋" w:eastAsia="仿宋" w:cs="仿宋"/>
          <w:b/>
          <w:color w:val="auto"/>
          <w:spacing w:val="6"/>
          <w:sz w:val="32"/>
          <w:szCs w:val="32"/>
          <w:highlight w:val="none"/>
        </w:rPr>
      </w:pPr>
    </w:p>
    <w:p w14:paraId="77C92AFF">
      <w:pPr>
        <w:autoSpaceDE w:val="0"/>
        <w:autoSpaceDN w:val="0"/>
        <w:jc w:val="center"/>
        <w:rPr>
          <w:rFonts w:hint="eastAsia" w:ascii="仿宋" w:hAnsi="仿宋" w:eastAsia="仿宋" w:cs="仿宋"/>
          <w:b/>
          <w:color w:val="auto"/>
          <w:spacing w:val="6"/>
          <w:sz w:val="32"/>
          <w:szCs w:val="32"/>
          <w:highlight w:val="none"/>
        </w:rPr>
      </w:pPr>
    </w:p>
    <w:p w14:paraId="50F15C8D">
      <w:pPr>
        <w:autoSpaceDE w:val="0"/>
        <w:autoSpaceDN w:val="0"/>
        <w:jc w:val="center"/>
        <w:rPr>
          <w:rFonts w:hint="eastAsia" w:ascii="仿宋" w:hAnsi="仿宋" w:eastAsia="仿宋" w:cs="仿宋"/>
          <w:b/>
          <w:color w:val="auto"/>
          <w:spacing w:val="6"/>
          <w:sz w:val="32"/>
          <w:szCs w:val="32"/>
          <w:highlight w:val="none"/>
        </w:rPr>
      </w:pPr>
    </w:p>
    <w:p w14:paraId="15CFF3F0">
      <w:pPr>
        <w:autoSpaceDE w:val="0"/>
        <w:autoSpaceDN w:val="0"/>
        <w:jc w:val="center"/>
        <w:rPr>
          <w:rFonts w:hint="eastAsia" w:ascii="仿宋" w:hAnsi="仿宋" w:eastAsia="仿宋" w:cs="仿宋"/>
          <w:b/>
          <w:color w:val="auto"/>
          <w:spacing w:val="6"/>
          <w:sz w:val="32"/>
          <w:szCs w:val="32"/>
          <w:highlight w:val="none"/>
        </w:rPr>
      </w:pPr>
    </w:p>
    <w:p w14:paraId="179B4439">
      <w:pPr>
        <w:autoSpaceDE w:val="0"/>
        <w:autoSpaceDN w:val="0"/>
        <w:jc w:val="center"/>
        <w:rPr>
          <w:rFonts w:hint="eastAsia" w:ascii="仿宋" w:hAnsi="仿宋" w:eastAsia="仿宋" w:cs="仿宋"/>
          <w:b/>
          <w:color w:val="auto"/>
          <w:spacing w:val="6"/>
          <w:sz w:val="32"/>
          <w:szCs w:val="32"/>
          <w:highlight w:val="none"/>
        </w:rPr>
      </w:pPr>
    </w:p>
    <w:p w14:paraId="683315F7">
      <w:pPr>
        <w:pStyle w:val="24"/>
        <w:rPr>
          <w:rFonts w:hint="eastAsia" w:ascii="仿宋" w:hAnsi="仿宋" w:eastAsia="仿宋" w:cs="仿宋"/>
          <w:color w:val="auto"/>
          <w:highlight w:val="none"/>
        </w:rPr>
      </w:pPr>
    </w:p>
    <w:p w14:paraId="0FD0B872">
      <w:pPr>
        <w:snapToGrid w:val="0"/>
        <w:spacing w:line="360" w:lineRule="auto"/>
        <w:rPr>
          <w:rFonts w:hint="eastAsia" w:ascii="仿宋" w:hAnsi="仿宋" w:eastAsia="仿宋" w:cs="仿宋"/>
          <w:b/>
          <w:color w:val="auto"/>
          <w:kern w:val="0"/>
          <w:sz w:val="32"/>
          <w:szCs w:val="32"/>
          <w:highlight w:val="none"/>
        </w:rPr>
      </w:pPr>
    </w:p>
    <w:p w14:paraId="39662E53">
      <w:pPr>
        <w:snapToGrid w:val="0"/>
        <w:spacing w:line="360" w:lineRule="auto"/>
        <w:rPr>
          <w:rFonts w:hint="eastAsia" w:ascii="仿宋" w:hAnsi="仿宋" w:eastAsia="仿宋" w:cs="仿宋"/>
          <w:b/>
          <w:color w:val="auto"/>
          <w:kern w:val="0"/>
          <w:sz w:val="32"/>
          <w:szCs w:val="32"/>
          <w:highlight w:val="none"/>
        </w:rPr>
      </w:pPr>
    </w:p>
    <w:p w14:paraId="12FA5C26">
      <w:pPr>
        <w:snapToGrid w:val="0"/>
        <w:spacing w:line="360" w:lineRule="auto"/>
        <w:rPr>
          <w:rFonts w:hint="eastAsia" w:ascii="仿宋" w:hAnsi="仿宋" w:eastAsia="仿宋" w:cs="仿宋"/>
          <w:b/>
          <w:color w:val="auto"/>
          <w:kern w:val="0"/>
          <w:sz w:val="32"/>
          <w:szCs w:val="32"/>
          <w:highlight w:val="none"/>
        </w:rPr>
      </w:pPr>
    </w:p>
    <w:p w14:paraId="03D7EBE6">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60ED71E5">
      <w:pPr>
        <w:spacing w:line="360" w:lineRule="auto"/>
        <w:jc w:val="center"/>
        <w:rPr>
          <w:rFonts w:hint="eastAsia" w:ascii="仿宋" w:hAnsi="仿宋" w:eastAsia="仿宋" w:cs="仿宋"/>
          <w:color w:val="auto"/>
          <w:sz w:val="24"/>
          <w:highlight w:val="none"/>
          <w:u w:val="single"/>
        </w:rPr>
      </w:pPr>
    </w:p>
    <w:p w14:paraId="0A9487D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767DAF0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0F355F6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0DB553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B0BD58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5BEA71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B2666F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CF99EF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ABC9BA8">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7FBA523">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F79CAC7">
      <w:pPr>
        <w:spacing w:line="360" w:lineRule="auto"/>
        <w:ind w:right="420"/>
        <w:rPr>
          <w:rFonts w:hint="eastAsia" w:ascii="仿宋" w:hAnsi="仿宋" w:eastAsia="仿宋" w:cs="仿宋"/>
          <w:color w:val="auto"/>
          <w:sz w:val="24"/>
          <w:highlight w:val="none"/>
        </w:rPr>
      </w:pPr>
    </w:p>
    <w:p w14:paraId="5473FEF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7" w:name="OLE_LINK6"/>
      <w:r>
        <w:rPr>
          <w:rFonts w:hint="eastAsia" w:ascii="仿宋" w:hAnsi="仿宋" w:eastAsia="仿宋" w:cs="仿宋"/>
          <w:color w:val="auto"/>
          <w:sz w:val="24"/>
          <w:highlight w:val="none"/>
        </w:rPr>
        <w:t>注：</w:t>
      </w:r>
    </w:p>
    <w:p w14:paraId="26BFDE05">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44C9DFB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752DBDB">
      <w:pPr>
        <w:pStyle w:val="3"/>
        <w:rPr>
          <w:rFonts w:hint="eastAsia" w:ascii="仿宋" w:hAnsi="仿宋" w:eastAsia="仿宋" w:cs="仿宋"/>
          <w:color w:val="auto"/>
          <w:highlight w:val="none"/>
          <w:lang w:val="en-US"/>
        </w:rPr>
      </w:pPr>
    </w:p>
    <w:p w14:paraId="2D0ED1A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0FD31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8C94DF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1D8CCF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90AE7D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E1D7FB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6D6460D">
      <w:pPr>
        <w:pStyle w:val="24"/>
        <w:rPr>
          <w:rFonts w:hint="eastAsia"/>
          <w:color w:val="auto"/>
          <w:highlight w:val="none"/>
          <w:lang w:val="en-US" w:eastAsia="zh-CN"/>
        </w:rPr>
      </w:pPr>
    </w:p>
    <w:p w14:paraId="443AE44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B7C69F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334709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77BC5F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6BF421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973368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E8B96A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F90DB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D20A8A5">
      <w:pPr>
        <w:widowControl/>
        <w:jc w:val="left"/>
        <w:rPr>
          <w:rFonts w:hint="eastAsia" w:ascii="仿宋" w:hAnsi="仿宋" w:eastAsia="仿宋" w:cs="仿宋"/>
          <w:color w:val="auto"/>
          <w:kern w:val="0"/>
          <w:sz w:val="24"/>
          <w:highlight w:val="none"/>
        </w:rPr>
      </w:pPr>
    </w:p>
    <w:p w14:paraId="1A809EA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883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011645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ADB3A8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BEB5EA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F6C9B9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DE10E8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DDE839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334841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D28C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1FC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D380E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D90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6C0A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EB31A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F4CF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1F069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5552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89C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259D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9291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CEC8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EDCA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214B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EA9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689B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1C4C03">
            <w:pPr>
              <w:widowControl/>
              <w:jc w:val="left"/>
              <w:rPr>
                <w:rFonts w:hint="eastAsia" w:ascii="仿宋" w:hAnsi="仿宋" w:eastAsia="仿宋" w:cs="仿宋"/>
                <w:color w:val="auto"/>
                <w:kern w:val="0"/>
                <w:sz w:val="24"/>
                <w:highlight w:val="none"/>
              </w:rPr>
            </w:pPr>
          </w:p>
        </w:tc>
        <w:tc>
          <w:tcPr>
            <w:tcW w:w="1560" w:type="dxa"/>
            <w:vAlign w:val="center"/>
          </w:tcPr>
          <w:p w14:paraId="77BA9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01C0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A6BB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AF0DC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090B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13A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8A70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32E1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C2CE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D9B6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FE0C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A96A9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0C592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BC99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04CA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6932C6">
            <w:pPr>
              <w:widowControl/>
              <w:jc w:val="left"/>
              <w:rPr>
                <w:rFonts w:hint="eastAsia" w:ascii="仿宋" w:hAnsi="仿宋" w:eastAsia="仿宋" w:cs="仿宋"/>
                <w:color w:val="auto"/>
                <w:kern w:val="0"/>
                <w:sz w:val="24"/>
                <w:highlight w:val="none"/>
              </w:rPr>
            </w:pPr>
          </w:p>
        </w:tc>
        <w:tc>
          <w:tcPr>
            <w:tcW w:w="1560" w:type="dxa"/>
            <w:vAlign w:val="center"/>
          </w:tcPr>
          <w:p w14:paraId="2A7B2E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7DE95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DC37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AD98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20655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1B8E6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46C4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64D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243F0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0915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12B7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73D03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77842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FAD02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1565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ABB8C2">
            <w:pPr>
              <w:widowControl/>
              <w:jc w:val="left"/>
              <w:rPr>
                <w:rFonts w:hint="eastAsia" w:ascii="仿宋" w:hAnsi="仿宋" w:eastAsia="仿宋" w:cs="仿宋"/>
                <w:color w:val="auto"/>
                <w:kern w:val="0"/>
                <w:sz w:val="24"/>
                <w:highlight w:val="none"/>
              </w:rPr>
            </w:pPr>
          </w:p>
        </w:tc>
        <w:tc>
          <w:tcPr>
            <w:tcW w:w="1560" w:type="dxa"/>
            <w:vAlign w:val="center"/>
          </w:tcPr>
          <w:p w14:paraId="2766E9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1CF6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56B6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79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27B41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A75D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708F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C24C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B5386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F63E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2C39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75D25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2A80D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467BD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FF7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2C56E0">
            <w:pPr>
              <w:widowControl/>
              <w:jc w:val="left"/>
              <w:rPr>
                <w:rFonts w:hint="eastAsia" w:ascii="仿宋" w:hAnsi="仿宋" w:eastAsia="仿宋" w:cs="仿宋"/>
                <w:color w:val="auto"/>
                <w:kern w:val="0"/>
                <w:sz w:val="24"/>
                <w:highlight w:val="none"/>
              </w:rPr>
            </w:pPr>
          </w:p>
        </w:tc>
        <w:tc>
          <w:tcPr>
            <w:tcW w:w="1560" w:type="dxa"/>
            <w:vAlign w:val="center"/>
          </w:tcPr>
          <w:p w14:paraId="5179EB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B01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92C9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C3527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89970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9A2E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57BB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35F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4120B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B395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9C47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D83D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A9A7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7FAF4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3182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5CDDF3">
            <w:pPr>
              <w:widowControl/>
              <w:jc w:val="left"/>
              <w:rPr>
                <w:rFonts w:hint="eastAsia" w:ascii="仿宋" w:hAnsi="仿宋" w:eastAsia="仿宋" w:cs="仿宋"/>
                <w:color w:val="auto"/>
                <w:kern w:val="0"/>
                <w:sz w:val="24"/>
                <w:highlight w:val="none"/>
              </w:rPr>
            </w:pPr>
          </w:p>
        </w:tc>
        <w:tc>
          <w:tcPr>
            <w:tcW w:w="1560" w:type="dxa"/>
            <w:vAlign w:val="center"/>
          </w:tcPr>
          <w:p w14:paraId="371E5F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D018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85DF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0D77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20B1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B28F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E8DA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834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14E83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7419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31DE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6533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DAFFB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A2D32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31E6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F6DB9D">
            <w:pPr>
              <w:widowControl/>
              <w:jc w:val="left"/>
              <w:rPr>
                <w:rFonts w:hint="eastAsia" w:ascii="仿宋" w:hAnsi="仿宋" w:eastAsia="仿宋" w:cs="仿宋"/>
                <w:color w:val="auto"/>
                <w:kern w:val="0"/>
                <w:sz w:val="24"/>
                <w:highlight w:val="none"/>
              </w:rPr>
            </w:pPr>
          </w:p>
        </w:tc>
        <w:tc>
          <w:tcPr>
            <w:tcW w:w="1560" w:type="dxa"/>
            <w:vAlign w:val="center"/>
          </w:tcPr>
          <w:p w14:paraId="19D4C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310E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AC7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154F3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BD76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145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96B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44C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B80C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D1AC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AC5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CFF2B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1A0B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F14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9BA7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E061EF">
            <w:pPr>
              <w:widowControl/>
              <w:jc w:val="left"/>
              <w:rPr>
                <w:rFonts w:hint="eastAsia" w:ascii="仿宋" w:hAnsi="仿宋" w:eastAsia="仿宋" w:cs="仿宋"/>
                <w:color w:val="auto"/>
                <w:kern w:val="0"/>
                <w:sz w:val="24"/>
                <w:highlight w:val="none"/>
              </w:rPr>
            </w:pPr>
          </w:p>
        </w:tc>
        <w:tc>
          <w:tcPr>
            <w:tcW w:w="1560" w:type="dxa"/>
            <w:vAlign w:val="center"/>
          </w:tcPr>
          <w:p w14:paraId="070F2D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0C3F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A0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1E62F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576A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A184E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EED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C80F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BAA3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5E24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EF60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6630D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F7C1D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0EFA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363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4ABD52">
            <w:pPr>
              <w:widowControl/>
              <w:jc w:val="left"/>
              <w:rPr>
                <w:rFonts w:hint="eastAsia" w:ascii="仿宋" w:hAnsi="仿宋" w:eastAsia="仿宋" w:cs="仿宋"/>
                <w:color w:val="auto"/>
                <w:kern w:val="0"/>
                <w:sz w:val="24"/>
                <w:highlight w:val="none"/>
              </w:rPr>
            </w:pPr>
          </w:p>
        </w:tc>
        <w:tc>
          <w:tcPr>
            <w:tcW w:w="1560" w:type="dxa"/>
            <w:vAlign w:val="center"/>
          </w:tcPr>
          <w:p w14:paraId="5A8F1F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F27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0C18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F9762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9DC8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F15D6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09BF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5EB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8F2C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3A7F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9F39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1627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CABF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C659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7199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119379">
            <w:pPr>
              <w:widowControl/>
              <w:jc w:val="left"/>
              <w:rPr>
                <w:rFonts w:hint="eastAsia" w:ascii="仿宋" w:hAnsi="仿宋" w:eastAsia="仿宋" w:cs="仿宋"/>
                <w:color w:val="auto"/>
                <w:kern w:val="0"/>
                <w:sz w:val="24"/>
                <w:highlight w:val="none"/>
              </w:rPr>
            </w:pPr>
          </w:p>
        </w:tc>
        <w:tc>
          <w:tcPr>
            <w:tcW w:w="1560" w:type="dxa"/>
            <w:vAlign w:val="center"/>
          </w:tcPr>
          <w:p w14:paraId="0F8AE2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FC2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219C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A76FF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6DF3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BDB05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426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353B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E7FFA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82F3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D2F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2901A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33A6D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D3D94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78E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28BF28">
            <w:pPr>
              <w:widowControl/>
              <w:jc w:val="left"/>
              <w:rPr>
                <w:rFonts w:hint="eastAsia" w:ascii="仿宋" w:hAnsi="仿宋" w:eastAsia="仿宋" w:cs="仿宋"/>
                <w:color w:val="auto"/>
                <w:kern w:val="0"/>
                <w:sz w:val="24"/>
                <w:highlight w:val="none"/>
              </w:rPr>
            </w:pPr>
          </w:p>
        </w:tc>
        <w:tc>
          <w:tcPr>
            <w:tcW w:w="1560" w:type="dxa"/>
            <w:vAlign w:val="center"/>
          </w:tcPr>
          <w:p w14:paraId="7DB779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7684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89C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DF995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C59E6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2408A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607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40C8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67B1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B70E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3678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0B6FF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FA08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434A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F397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32CB17">
            <w:pPr>
              <w:widowControl/>
              <w:jc w:val="left"/>
              <w:rPr>
                <w:rFonts w:hint="eastAsia" w:ascii="仿宋" w:hAnsi="仿宋" w:eastAsia="仿宋" w:cs="仿宋"/>
                <w:color w:val="auto"/>
                <w:kern w:val="0"/>
                <w:sz w:val="24"/>
                <w:highlight w:val="none"/>
              </w:rPr>
            </w:pPr>
          </w:p>
        </w:tc>
        <w:tc>
          <w:tcPr>
            <w:tcW w:w="1560" w:type="dxa"/>
            <w:vAlign w:val="center"/>
          </w:tcPr>
          <w:p w14:paraId="09DE01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3A28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67F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40408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0206A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C2A75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EE35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CDB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25D36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D80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A4CA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8B82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F4A31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E54F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726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7C50F8">
            <w:pPr>
              <w:widowControl/>
              <w:jc w:val="left"/>
              <w:rPr>
                <w:rFonts w:hint="eastAsia" w:ascii="仿宋" w:hAnsi="仿宋" w:eastAsia="仿宋" w:cs="仿宋"/>
                <w:color w:val="auto"/>
                <w:kern w:val="0"/>
                <w:sz w:val="24"/>
                <w:highlight w:val="none"/>
              </w:rPr>
            </w:pPr>
          </w:p>
        </w:tc>
        <w:tc>
          <w:tcPr>
            <w:tcW w:w="1560" w:type="dxa"/>
            <w:vAlign w:val="center"/>
          </w:tcPr>
          <w:p w14:paraId="25BE3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D781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4C9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029F8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B4B3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26631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EEB9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BEB1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13F35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DB56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C22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124F6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A1BE6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F7EE3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89FD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BEA191">
            <w:pPr>
              <w:widowControl/>
              <w:jc w:val="left"/>
              <w:rPr>
                <w:rFonts w:hint="eastAsia" w:ascii="仿宋" w:hAnsi="仿宋" w:eastAsia="仿宋" w:cs="仿宋"/>
                <w:color w:val="auto"/>
                <w:kern w:val="0"/>
                <w:sz w:val="24"/>
                <w:highlight w:val="none"/>
              </w:rPr>
            </w:pPr>
          </w:p>
        </w:tc>
        <w:tc>
          <w:tcPr>
            <w:tcW w:w="1560" w:type="dxa"/>
            <w:vAlign w:val="center"/>
          </w:tcPr>
          <w:p w14:paraId="6748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5615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EB7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7833C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675F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11DEC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C0AD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7C26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8A462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062D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8EDA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44FC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4F35F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B4165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1DB1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43A162">
            <w:pPr>
              <w:widowControl/>
              <w:jc w:val="left"/>
              <w:rPr>
                <w:rFonts w:hint="eastAsia" w:ascii="仿宋" w:hAnsi="仿宋" w:eastAsia="仿宋" w:cs="仿宋"/>
                <w:color w:val="auto"/>
                <w:kern w:val="0"/>
                <w:sz w:val="24"/>
                <w:highlight w:val="none"/>
              </w:rPr>
            </w:pPr>
          </w:p>
        </w:tc>
        <w:tc>
          <w:tcPr>
            <w:tcW w:w="1560" w:type="dxa"/>
            <w:vAlign w:val="center"/>
          </w:tcPr>
          <w:p w14:paraId="18FADF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F39F9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BB51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BB97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10A1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A168C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DDDC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2C1B7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1FA5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89CE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CDA6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F634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2105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F7993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6C998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30BD04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7D69F2D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248131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50C61E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37B64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5FAAC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709DA50">
      <w:pPr>
        <w:widowControl/>
        <w:jc w:val="left"/>
        <w:rPr>
          <w:rFonts w:hint="eastAsia" w:ascii="仿宋" w:hAnsi="仿宋" w:eastAsia="仿宋" w:cs="仿宋"/>
          <w:color w:val="auto"/>
          <w:kern w:val="0"/>
          <w:sz w:val="24"/>
          <w:highlight w:val="none"/>
        </w:rPr>
      </w:pPr>
    </w:p>
    <w:p w14:paraId="24431C82">
      <w:pPr>
        <w:widowControl/>
        <w:jc w:val="left"/>
        <w:rPr>
          <w:rFonts w:hint="eastAsia" w:ascii="仿宋" w:hAnsi="仿宋" w:eastAsia="仿宋" w:cs="仿宋"/>
          <w:color w:val="auto"/>
          <w:kern w:val="0"/>
          <w:sz w:val="24"/>
          <w:highlight w:val="none"/>
        </w:rPr>
      </w:pPr>
    </w:p>
    <w:p w14:paraId="2C99D11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36DE87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E88D02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6C021D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4C1B6E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9FC1CD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8CC6D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386680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365655AA">
      <w:pPr>
        <w:widowControl/>
        <w:jc w:val="left"/>
        <w:rPr>
          <w:rFonts w:hint="eastAsia" w:ascii="仿宋" w:hAnsi="仿宋" w:eastAsia="仿宋" w:cs="仿宋"/>
          <w:color w:val="auto"/>
          <w:kern w:val="0"/>
          <w:sz w:val="18"/>
          <w:szCs w:val="18"/>
          <w:highlight w:val="none"/>
        </w:rPr>
      </w:pPr>
    </w:p>
    <w:p w14:paraId="74CB7BF0">
      <w:pPr>
        <w:widowControl/>
        <w:jc w:val="left"/>
        <w:rPr>
          <w:rFonts w:hint="eastAsia" w:ascii="仿宋" w:hAnsi="仿宋" w:eastAsia="仿宋" w:cs="仿宋"/>
          <w:color w:val="auto"/>
          <w:kern w:val="0"/>
          <w:sz w:val="18"/>
          <w:szCs w:val="18"/>
          <w:highlight w:val="none"/>
        </w:rPr>
      </w:pPr>
    </w:p>
    <w:p w14:paraId="49D5A195">
      <w:pPr>
        <w:widowControl/>
        <w:jc w:val="left"/>
        <w:rPr>
          <w:rFonts w:hint="eastAsia" w:ascii="仿宋" w:hAnsi="仿宋" w:eastAsia="仿宋" w:cs="仿宋"/>
          <w:color w:val="auto"/>
          <w:kern w:val="0"/>
          <w:sz w:val="18"/>
          <w:szCs w:val="18"/>
          <w:highlight w:val="none"/>
        </w:rPr>
      </w:pPr>
    </w:p>
    <w:p w14:paraId="0EC6BF8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1399A2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5D484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DDF36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0FC31C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0A8E26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E69D00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3840FD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C0959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273A22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7C166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B4003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349DC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BDBC6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CE05F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3C3DE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6370F9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5DC9A4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E590E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CF7C4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B666BA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95A97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A2395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1BF22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7CCFB63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33A1D0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4218E06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DC51F8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73DD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710AB6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B8E758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E7DD9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BEEE5D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511C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70E47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0574B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8ECC7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2F947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7A8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4253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291D81">
            <w:pPr>
              <w:widowControl/>
              <w:jc w:val="left"/>
              <w:rPr>
                <w:rFonts w:hint="eastAsia" w:ascii="仿宋" w:hAnsi="仿宋" w:eastAsia="仿宋" w:cs="仿宋"/>
                <w:color w:val="auto"/>
                <w:kern w:val="0"/>
                <w:sz w:val="24"/>
                <w:highlight w:val="none"/>
              </w:rPr>
            </w:pPr>
          </w:p>
        </w:tc>
        <w:tc>
          <w:tcPr>
            <w:tcW w:w="1025" w:type="dxa"/>
            <w:vMerge w:val="continue"/>
            <w:vAlign w:val="center"/>
          </w:tcPr>
          <w:p w14:paraId="64A37217">
            <w:pPr>
              <w:widowControl/>
              <w:jc w:val="left"/>
              <w:rPr>
                <w:rFonts w:hint="eastAsia" w:ascii="仿宋" w:hAnsi="仿宋" w:eastAsia="仿宋" w:cs="仿宋"/>
                <w:color w:val="auto"/>
                <w:kern w:val="0"/>
                <w:sz w:val="24"/>
                <w:highlight w:val="none"/>
              </w:rPr>
            </w:pPr>
          </w:p>
        </w:tc>
        <w:tc>
          <w:tcPr>
            <w:tcW w:w="2836" w:type="dxa"/>
            <w:vMerge w:val="continue"/>
            <w:vAlign w:val="center"/>
          </w:tcPr>
          <w:p w14:paraId="136E92F6">
            <w:pPr>
              <w:widowControl/>
              <w:jc w:val="left"/>
              <w:rPr>
                <w:rFonts w:hint="eastAsia" w:ascii="仿宋" w:hAnsi="仿宋" w:eastAsia="仿宋" w:cs="仿宋"/>
                <w:color w:val="auto"/>
                <w:kern w:val="0"/>
                <w:sz w:val="24"/>
                <w:highlight w:val="none"/>
              </w:rPr>
            </w:pPr>
          </w:p>
        </w:tc>
        <w:tc>
          <w:tcPr>
            <w:tcW w:w="606" w:type="dxa"/>
            <w:vAlign w:val="center"/>
          </w:tcPr>
          <w:p w14:paraId="286DD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FD3E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4995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463BF1">
            <w:pPr>
              <w:widowControl/>
              <w:jc w:val="left"/>
              <w:rPr>
                <w:rFonts w:hint="eastAsia" w:ascii="仿宋" w:hAnsi="仿宋" w:eastAsia="仿宋" w:cs="仿宋"/>
                <w:color w:val="auto"/>
                <w:kern w:val="0"/>
                <w:sz w:val="24"/>
                <w:highlight w:val="none"/>
              </w:rPr>
            </w:pPr>
          </w:p>
        </w:tc>
        <w:tc>
          <w:tcPr>
            <w:tcW w:w="1025" w:type="dxa"/>
            <w:vMerge w:val="continue"/>
            <w:vAlign w:val="center"/>
          </w:tcPr>
          <w:p w14:paraId="36405B4C">
            <w:pPr>
              <w:widowControl/>
              <w:jc w:val="left"/>
              <w:rPr>
                <w:rFonts w:hint="eastAsia" w:ascii="仿宋" w:hAnsi="仿宋" w:eastAsia="仿宋" w:cs="仿宋"/>
                <w:color w:val="auto"/>
                <w:kern w:val="0"/>
                <w:sz w:val="24"/>
                <w:highlight w:val="none"/>
              </w:rPr>
            </w:pPr>
          </w:p>
        </w:tc>
        <w:tc>
          <w:tcPr>
            <w:tcW w:w="2836" w:type="dxa"/>
            <w:vMerge w:val="continue"/>
            <w:vAlign w:val="center"/>
          </w:tcPr>
          <w:p w14:paraId="58AFB620">
            <w:pPr>
              <w:widowControl/>
              <w:jc w:val="left"/>
              <w:rPr>
                <w:rFonts w:hint="eastAsia" w:ascii="仿宋" w:hAnsi="仿宋" w:eastAsia="仿宋" w:cs="仿宋"/>
                <w:color w:val="auto"/>
                <w:kern w:val="0"/>
                <w:sz w:val="24"/>
                <w:highlight w:val="none"/>
              </w:rPr>
            </w:pPr>
          </w:p>
        </w:tc>
        <w:tc>
          <w:tcPr>
            <w:tcW w:w="606" w:type="dxa"/>
            <w:vAlign w:val="center"/>
          </w:tcPr>
          <w:p w14:paraId="034D23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5FF3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7E01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A3627F">
            <w:pPr>
              <w:widowControl/>
              <w:jc w:val="left"/>
              <w:rPr>
                <w:rFonts w:hint="eastAsia" w:ascii="仿宋" w:hAnsi="仿宋" w:eastAsia="仿宋" w:cs="仿宋"/>
                <w:color w:val="auto"/>
                <w:kern w:val="0"/>
                <w:sz w:val="24"/>
                <w:highlight w:val="none"/>
              </w:rPr>
            </w:pPr>
          </w:p>
        </w:tc>
        <w:tc>
          <w:tcPr>
            <w:tcW w:w="1025" w:type="dxa"/>
            <w:vMerge w:val="restart"/>
            <w:vAlign w:val="center"/>
          </w:tcPr>
          <w:p w14:paraId="1FB730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A20D5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A2EFC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E138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670D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BE56FF">
            <w:pPr>
              <w:widowControl/>
              <w:jc w:val="left"/>
              <w:rPr>
                <w:rFonts w:hint="eastAsia" w:ascii="仿宋" w:hAnsi="仿宋" w:eastAsia="仿宋" w:cs="仿宋"/>
                <w:color w:val="auto"/>
                <w:kern w:val="0"/>
                <w:sz w:val="24"/>
                <w:highlight w:val="none"/>
              </w:rPr>
            </w:pPr>
          </w:p>
        </w:tc>
        <w:tc>
          <w:tcPr>
            <w:tcW w:w="1025" w:type="dxa"/>
            <w:vMerge w:val="continue"/>
            <w:vAlign w:val="center"/>
          </w:tcPr>
          <w:p w14:paraId="0500DF0D">
            <w:pPr>
              <w:widowControl/>
              <w:jc w:val="left"/>
              <w:rPr>
                <w:rFonts w:hint="eastAsia" w:ascii="仿宋" w:hAnsi="仿宋" w:eastAsia="仿宋" w:cs="仿宋"/>
                <w:color w:val="auto"/>
                <w:kern w:val="0"/>
                <w:sz w:val="24"/>
                <w:highlight w:val="none"/>
              </w:rPr>
            </w:pPr>
          </w:p>
        </w:tc>
        <w:tc>
          <w:tcPr>
            <w:tcW w:w="2836" w:type="dxa"/>
            <w:vMerge w:val="continue"/>
            <w:vAlign w:val="center"/>
          </w:tcPr>
          <w:p w14:paraId="17709F35">
            <w:pPr>
              <w:widowControl/>
              <w:jc w:val="left"/>
              <w:rPr>
                <w:rFonts w:hint="eastAsia" w:ascii="仿宋" w:hAnsi="仿宋" w:eastAsia="仿宋" w:cs="仿宋"/>
                <w:color w:val="auto"/>
                <w:kern w:val="0"/>
                <w:sz w:val="24"/>
                <w:highlight w:val="none"/>
              </w:rPr>
            </w:pPr>
          </w:p>
        </w:tc>
        <w:tc>
          <w:tcPr>
            <w:tcW w:w="606" w:type="dxa"/>
            <w:vAlign w:val="center"/>
          </w:tcPr>
          <w:p w14:paraId="284A39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F9E5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8627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60F1D0">
            <w:pPr>
              <w:widowControl/>
              <w:jc w:val="left"/>
              <w:rPr>
                <w:rFonts w:hint="eastAsia" w:ascii="仿宋" w:hAnsi="仿宋" w:eastAsia="仿宋" w:cs="仿宋"/>
                <w:color w:val="auto"/>
                <w:kern w:val="0"/>
                <w:sz w:val="24"/>
                <w:highlight w:val="none"/>
              </w:rPr>
            </w:pPr>
          </w:p>
        </w:tc>
        <w:tc>
          <w:tcPr>
            <w:tcW w:w="1025" w:type="dxa"/>
            <w:vMerge w:val="continue"/>
            <w:vAlign w:val="center"/>
          </w:tcPr>
          <w:p w14:paraId="17271726">
            <w:pPr>
              <w:widowControl/>
              <w:jc w:val="left"/>
              <w:rPr>
                <w:rFonts w:hint="eastAsia" w:ascii="仿宋" w:hAnsi="仿宋" w:eastAsia="仿宋" w:cs="仿宋"/>
                <w:color w:val="auto"/>
                <w:kern w:val="0"/>
                <w:sz w:val="24"/>
                <w:highlight w:val="none"/>
              </w:rPr>
            </w:pPr>
          </w:p>
        </w:tc>
        <w:tc>
          <w:tcPr>
            <w:tcW w:w="2836" w:type="dxa"/>
            <w:vMerge w:val="continue"/>
            <w:vAlign w:val="center"/>
          </w:tcPr>
          <w:p w14:paraId="37A0C3FC">
            <w:pPr>
              <w:widowControl/>
              <w:jc w:val="left"/>
              <w:rPr>
                <w:rFonts w:hint="eastAsia" w:ascii="仿宋" w:hAnsi="仿宋" w:eastAsia="仿宋" w:cs="仿宋"/>
                <w:color w:val="auto"/>
                <w:kern w:val="0"/>
                <w:sz w:val="24"/>
                <w:highlight w:val="none"/>
              </w:rPr>
            </w:pPr>
          </w:p>
        </w:tc>
        <w:tc>
          <w:tcPr>
            <w:tcW w:w="606" w:type="dxa"/>
            <w:vAlign w:val="center"/>
          </w:tcPr>
          <w:p w14:paraId="3BE55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DB2CB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AC49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1D72B5">
            <w:pPr>
              <w:widowControl/>
              <w:jc w:val="left"/>
              <w:rPr>
                <w:rFonts w:hint="eastAsia" w:ascii="仿宋" w:hAnsi="仿宋" w:eastAsia="仿宋" w:cs="仿宋"/>
                <w:color w:val="auto"/>
                <w:kern w:val="0"/>
                <w:sz w:val="24"/>
                <w:highlight w:val="none"/>
              </w:rPr>
            </w:pPr>
          </w:p>
        </w:tc>
        <w:tc>
          <w:tcPr>
            <w:tcW w:w="1025" w:type="dxa"/>
            <w:vMerge w:val="continue"/>
            <w:vAlign w:val="center"/>
          </w:tcPr>
          <w:p w14:paraId="1CDA2AD9">
            <w:pPr>
              <w:widowControl/>
              <w:jc w:val="left"/>
              <w:rPr>
                <w:rFonts w:hint="eastAsia" w:ascii="仿宋" w:hAnsi="仿宋" w:eastAsia="仿宋" w:cs="仿宋"/>
                <w:color w:val="auto"/>
                <w:kern w:val="0"/>
                <w:sz w:val="24"/>
                <w:highlight w:val="none"/>
              </w:rPr>
            </w:pPr>
          </w:p>
        </w:tc>
        <w:tc>
          <w:tcPr>
            <w:tcW w:w="2836" w:type="dxa"/>
            <w:vMerge w:val="restart"/>
            <w:vAlign w:val="center"/>
          </w:tcPr>
          <w:p w14:paraId="66528A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241CD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86F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9134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7B35B7">
            <w:pPr>
              <w:widowControl/>
              <w:jc w:val="left"/>
              <w:rPr>
                <w:rFonts w:hint="eastAsia" w:ascii="仿宋" w:hAnsi="仿宋" w:eastAsia="仿宋" w:cs="仿宋"/>
                <w:color w:val="auto"/>
                <w:kern w:val="0"/>
                <w:sz w:val="24"/>
                <w:highlight w:val="none"/>
              </w:rPr>
            </w:pPr>
          </w:p>
        </w:tc>
        <w:tc>
          <w:tcPr>
            <w:tcW w:w="1025" w:type="dxa"/>
            <w:vMerge w:val="continue"/>
            <w:vAlign w:val="center"/>
          </w:tcPr>
          <w:p w14:paraId="635676E8">
            <w:pPr>
              <w:widowControl/>
              <w:jc w:val="left"/>
              <w:rPr>
                <w:rFonts w:hint="eastAsia" w:ascii="仿宋" w:hAnsi="仿宋" w:eastAsia="仿宋" w:cs="仿宋"/>
                <w:color w:val="auto"/>
                <w:kern w:val="0"/>
                <w:sz w:val="24"/>
                <w:highlight w:val="none"/>
              </w:rPr>
            </w:pPr>
          </w:p>
        </w:tc>
        <w:tc>
          <w:tcPr>
            <w:tcW w:w="2836" w:type="dxa"/>
            <w:vMerge w:val="continue"/>
            <w:vAlign w:val="center"/>
          </w:tcPr>
          <w:p w14:paraId="2B02E54C">
            <w:pPr>
              <w:widowControl/>
              <w:jc w:val="left"/>
              <w:rPr>
                <w:rFonts w:hint="eastAsia" w:ascii="仿宋" w:hAnsi="仿宋" w:eastAsia="仿宋" w:cs="仿宋"/>
                <w:color w:val="auto"/>
                <w:kern w:val="0"/>
                <w:sz w:val="24"/>
                <w:highlight w:val="none"/>
              </w:rPr>
            </w:pPr>
          </w:p>
        </w:tc>
        <w:tc>
          <w:tcPr>
            <w:tcW w:w="606" w:type="dxa"/>
            <w:vAlign w:val="center"/>
          </w:tcPr>
          <w:p w14:paraId="1A9392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C8E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CA05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8C060B">
            <w:pPr>
              <w:widowControl/>
              <w:jc w:val="left"/>
              <w:rPr>
                <w:rFonts w:hint="eastAsia" w:ascii="仿宋" w:hAnsi="仿宋" w:eastAsia="仿宋" w:cs="仿宋"/>
                <w:color w:val="auto"/>
                <w:kern w:val="0"/>
                <w:sz w:val="24"/>
                <w:highlight w:val="none"/>
              </w:rPr>
            </w:pPr>
          </w:p>
        </w:tc>
        <w:tc>
          <w:tcPr>
            <w:tcW w:w="1025" w:type="dxa"/>
            <w:vMerge w:val="continue"/>
            <w:vAlign w:val="center"/>
          </w:tcPr>
          <w:p w14:paraId="05D94C92">
            <w:pPr>
              <w:widowControl/>
              <w:jc w:val="left"/>
              <w:rPr>
                <w:rFonts w:hint="eastAsia" w:ascii="仿宋" w:hAnsi="仿宋" w:eastAsia="仿宋" w:cs="仿宋"/>
                <w:color w:val="auto"/>
                <w:kern w:val="0"/>
                <w:sz w:val="24"/>
                <w:highlight w:val="none"/>
              </w:rPr>
            </w:pPr>
          </w:p>
        </w:tc>
        <w:tc>
          <w:tcPr>
            <w:tcW w:w="2836" w:type="dxa"/>
            <w:vMerge w:val="continue"/>
            <w:vAlign w:val="center"/>
          </w:tcPr>
          <w:p w14:paraId="0D098FAD">
            <w:pPr>
              <w:widowControl/>
              <w:jc w:val="left"/>
              <w:rPr>
                <w:rFonts w:hint="eastAsia" w:ascii="仿宋" w:hAnsi="仿宋" w:eastAsia="仿宋" w:cs="仿宋"/>
                <w:color w:val="auto"/>
                <w:kern w:val="0"/>
                <w:sz w:val="24"/>
                <w:highlight w:val="none"/>
              </w:rPr>
            </w:pPr>
          </w:p>
        </w:tc>
        <w:tc>
          <w:tcPr>
            <w:tcW w:w="606" w:type="dxa"/>
            <w:vAlign w:val="center"/>
          </w:tcPr>
          <w:p w14:paraId="5318AF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F5C0F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99E4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332E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045A2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B8F4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1A674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5744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222BBA">
            <w:pPr>
              <w:widowControl/>
              <w:jc w:val="left"/>
              <w:rPr>
                <w:rFonts w:hint="eastAsia" w:ascii="仿宋" w:hAnsi="仿宋" w:eastAsia="仿宋" w:cs="仿宋"/>
                <w:color w:val="auto"/>
                <w:kern w:val="0"/>
                <w:sz w:val="24"/>
                <w:highlight w:val="none"/>
              </w:rPr>
            </w:pPr>
          </w:p>
        </w:tc>
        <w:tc>
          <w:tcPr>
            <w:tcW w:w="2836" w:type="dxa"/>
            <w:vMerge w:val="continue"/>
            <w:vAlign w:val="center"/>
          </w:tcPr>
          <w:p w14:paraId="6487D6DA">
            <w:pPr>
              <w:widowControl/>
              <w:jc w:val="left"/>
              <w:rPr>
                <w:rFonts w:hint="eastAsia" w:ascii="仿宋" w:hAnsi="仿宋" w:eastAsia="仿宋" w:cs="仿宋"/>
                <w:color w:val="auto"/>
                <w:kern w:val="0"/>
                <w:sz w:val="24"/>
                <w:highlight w:val="none"/>
              </w:rPr>
            </w:pPr>
          </w:p>
        </w:tc>
        <w:tc>
          <w:tcPr>
            <w:tcW w:w="606" w:type="dxa"/>
            <w:vAlign w:val="center"/>
          </w:tcPr>
          <w:p w14:paraId="4E629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086A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BB7E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AEEC0C3">
            <w:pPr>
              <w:widowControl/>
              <w:jc w:val="left"/>
              <w:rPr>
                <w:rFonts w:hint="eastAsia" w:ascii="仿宋" w:hAnsi="仿宋" w:eastAsia="仿宋" w:cs="仿宋"/>
                <w:color w:val="auto"/>
                <w:kern w:val="0"/>
                <w:sz w:val="24"/>
                <w:highlight w:val="none"/>
              </w:rPr>
            </w:pPr>
          </w:p>
        </w:tc>
        <w:tc>
          <w:tcPr>
            <w:tcW w:w="2836" w:type="dxa"/>
            <w:vMerge w:val="continue"/>
            <w:vAlign w:val="center"/>
          </w:tcPr>
          <w:p w14:paraId="2877F5F9">
            <w:pPr>
              <w:widowControl/>
              <w:jc w:val="left"/>
              <w:rPr>
                <w:rFonts w:hint="eastAsia" w:ascii="仿宋" w:hAnsi="仿宋" w:eastAsia="仿宋" w:cs="仿宋"/>
                <w:color w:val="auto"/>
                <w:kern w:val="0"/>
                <w:sz w:val="24"/>
                <w:highlight w:val="none"/>
              </w:rPr>
            </w:pPr>
          </w:p>
        </w:tc>
        <w:tc>
          <w:tcPr>
            <w:tcW w:w="606" w:type="dxa"/>
            <w:vAlign w:val="center"/>
          </w:tcPr>
          <w:p w14:paraId="653ACA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951E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C0AB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7E9F1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939F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6E8E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F1A3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28E8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E4B76DF">
            <w:pPr>
              <w:widowControl/>
              <w:jc w:val="left"/>
              <w:rPr>
                <w:rFonts w:hint="eastAsia" w:ascii="仿宋" w:hAnsi="仿宋" w:eastAsia="仿宋" w:cs="仿宋"/>
                <w:color w:val="auto"/>
                <w:kern w:val="0"/>
                <w:sz w:val="24"/>
                <w:highlight w:val="none"/>
              </w:rPr>
            </w:pPr>
          </w:p>
        </w:tc>
        <w:tc>
          <w:tcPr>
            <w:tcW w:w="2836" w:type="dxa"/>
            <w:vMerge w:val="continue"/>
            <w:vAlign w:val="center"/>
          </w:tcPr>
          <w:p w14:paraId="3992CF87">
            <w:pPr>
              <w:widowControl/>
              <w:jc w:val="left"/>
              <w:rPr>
                <w:rFonts w:hint="eastAsia" w:ascii="仿宋" w:hAnsi="仿宋" w:eastAsia="仿宋" w:cs="仿宋"/>
                <w:color w:val="auto"/>
                <w:kern w:val="0"/>
                <w:sz w:val="24"/>
                <w:highlight w:val="none"/>
              </w:rPr>
            </w:pPr>
          </w:p>
        </w:tc>
        <w:tc>
          <w:tcPr>
            <w:tcW w:w="606" w:type="dxa"/>
            <w:vAlign w:val="center"/>
          </w:tcPr>
          <w:p w14:paraId="01DFCE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5CD8D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A353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DC5CFE">
            <w:pPr>
              <w:widowControl/>
              <w:jc w:val="left"/>
              <w:rPr>
                <w:rFonts w:hint="eastAsia" w:ascii="仿宋" w:hAnsi="仿宋" w:eastAsia="仿宋" w:cs="仿宋"/>
                <w:color w:val="auto"/>
                <w:kern w:val="0"/>
                <w:sz w:val="24"/>
                <w:highlight w:val="none"/>
              </w:rPr>
            </w:pPr>
          </w:p>
        </w:tc>
        <w:tc>
          <w:tcPr>
            <w:tcW w:w="2836" w:type="dxa"/>
            <w:vMerge w:val="continue"/>
            <w:vAlign w:val="center"/>
          </w:tcPr>
          <w:p w14:paraId="2549F125">
            <w:pPr>
              <w:widowControl/>
              <w:jc w:val="left"/>
              <w:rPr>
                <w:rFonts w:hint="eastAsia" w:ascii="仿宋" w:hAnsi="仿宋" w:eastAsia="仿宋" w:cs="仿宋"/>
                <w:color w:val="auto"/>
                <w:kern w:val="0"/>
                <w:sz w:val="24"/>
                <w:highlight w:val="none"/>
              </w:rPr>
            </w:pPr>
          </w:p>
        </w:tc>
        <w:tc>
          <w:tcPr>
            <w:tcW w:w="606" w:type="dxa"/>
            <w:vAlign w:val="center"/>
          </w:tcPr>
          <w:p w14:paraId="564D0F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BA3F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FBD4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318C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0966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E1C98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82F5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6B43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E583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AB0628">
            <w:pPr>
              <w:widowControl/>
              <w:jc w:val="left"/>
              <w:rPr>
                <w:rFonts w:hint="eastAsia" w:ascii="仿宋" w:hAnsi="仿宋" w:eastAsia="仿宋" w:cs="仿宋"/>
                <w:color w:val="auto"/>
                <w:kern w:val="0"/>
                <w:sz w:val="24"/>
                <w:highlight w:val="none"/>
              </w:rPr>
            </w:pPr>
          </w:p>
        </w:tc>
        <w:tc>
          <w:tcPr>
            <w:tcW w:w="1025" w:type="dxa"/>
            <w:vMerge w:val="continue"/>
            <w:vAlign w:val="center"/>
          </w:tcPr>
          <w:p w14:paraId="1CEAD77F">
            <w:pPr>
              <w:widowControl/>
              <w:jc w:val="left"/>
              <w:rPr>
                <w:rFonts w:hint="eastAsia" w:ascii="仿宋" w:hAnsi="仿宋" w:eastAsia="仿宋" w:cs="仿宋"/>
                <w:color w:val="auto"/>
                <w:kern w:val="0"/>
                <w:sz w:val="24"/>
                <w:highlight w:val="none"/>
              </w:rPr>
            </w:pPr>
          </w:p>
        </w:tc>
        <w:tc>
          <w:tcPr>
            <w:tcW w:w="2836" w:type="dxa"/>
            <w:vMerge w:val="continue"/>
            <w:vAlign w:val="center"/>
          </w:tcPr>
          <w:p w14:paraId="238A8D14">
            <w:pPr>
              <w:widowControl/>
              <w:jc w:val="left"/>
              <w:rPr>
                <w:rFonts w:hint="eastAsia" w:ascii="仿宋" w:hAnsi="仿宋" w:eastAsia="仿宋" w:cs="仿宋"/>
                <w:color w:val="auto"/>
                <w:kern w:val="0"/>
                <w:sz w:val="24"/>
                <w:highlight w:val="none"/>
              </w:rPr>
            </w:pPr>
          </w:p>
        </w:tc>
        <w:tc>
          <w:tcPr>
            <w:tcW w:w="606" w:type="dxa"/>
            <w:vAlign w:val="center"/>
          </w:tcPr>
          <w:p w14:paraId="03ECB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03604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B853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13EA20">
            <w:pPr>
              <w:widowControl/>
              <w:jc w:val="left"/>
              <w:rPr>
                <w:rFonts w:hint="eastAsia" w:ascii="仿宋" w:hAnsi="仿宋" w:eastAsia="仿宋" w:cs="仿宋"/>
                <w:color w:val="auto"/>
                <w:kern w:val="0"/>
                <w:sz w:val="24"/>
                <w:highlight w:val="none"/>
              </w:rPr>
            </w:pPr>
          </w:p>
        </w:tc>
        <w:tc>
          <w:tcPr>
            <w:tcW w:w="1025" w:type="dxa"/>
            <w:vMerge w:val="continue"/>
            <w:vAlign w:val="center"/>
          </w:tcPr>
          <w:p w14:paraId="1B08808D">
            <w:pPr>
              <w:widowControl/>
              <w:jc w:val="left"/>
              <w:rPr>
                <w:rFonts w:hint="eastAsia" w:ascii="仿宋" w:hAnsi="仿宋" w:eastAsia="仿宋" w:cs="仿宋"/>
                <w:color w:val="auto"/>
                <w:kern w:val="0"/>
                <w:sz w:val="24"/>
                <w:highlight w:val="none"/>
              </w:rPr>
            </w:pPr>
          </w:p>
        </w:tc>
        <w:tc>
          <w:tcPr>
            <w:tcW w:w="2836" w:type="dxa"/>
            <w:vMerge w:val="continue"/>
            <w:vAlign w:val="center"/>
          </w:tcPr>
          <w:p w14:paraId="4F408A25">
            <w:pPr>
              <w:widowControl/>
              <w:jc w:val="left"/>
              <w:rPr>
                <w:rFonts w:hint="eastAsia" w:ascii="仿宋" w:hAnsi="仿宋" w:eastAsia="仿宋" w:cs="仿宋"/>
                <w:color w:val="auto"/>
                <w:kern w:val="0"/>
                <w:sz w:val="24"/>
                <w:highlight w:val="none"/>
              </w:rPr>
            </w:pPr>
          </w:p>
        </w:tc>
        <w:tc>
          <w:tcPr>
            <w:tcW w:w="606" w:type="dxa"/>
            <w:vAlign w:val="center"/>
          </w:tcPr>
          <w:p w14:paraId="79555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A061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C45B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753A2D">
            <w:pPr>
              <w:widowControl/>
              <w:jc w:val="left"/>
              <w:rPr>
                <w:rFonts w:hint="eastAsia" w:ascii="仿宋" w:hAnsi="仿宋" w:eastAsia="仿宋" w:cs="仿宋"/>
                <w:color w:val="auto"/>
                <w:kern w:val="0"/>
                <w:sz w:val="24"/>
                <w:highlight w:val="none"/>
              </w:rPr>
            </w:pPr>
          </w:p>
        </w:tc>
        <w:tc>
          <w:tcPr>
            <w:tcW w:w="1025" w:type="dxa"/>
            <w:vMerge w:val="restart"/>
            <w:vAlign w:val="center"/>
          </w:tcPr>
          <w:p w14:paraId="6103EE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05BC6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75BA8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51000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49AE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626E8F">
            <w:pPr>
              <w:widowControl/>
              <w:jc w:val="left"/>
              <w:rPr>
                <w:rFonts w:hint="eastAsia" w:ascii="仿宋" w:hAnsi="仿宋" w:eastAsia="仿宋" w:cs="仿宋"/>
                <w:color w:val="auto"/>
                <w:kern w:val="0"/>
                <w:sz w:val="24"/>
                <w:highlight w:val="none"/>
              </w:rPr>
            </w:pPr>
          </w:p>
        </w:tc>
        <w:tc>
          <w:tcPr>
            <w:tcW w:w="1025" w:type="dxa"/>
            <w:vMerge w:val="continue"/>
            <w:vAlign w:val="center"/>
          </w:tcPr>
          <w:p w14:paraId="146C3D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A882604">
            <w:pPr>
              <w:widowControl/>
              <w:jc w:val="left"/>
              <w:rPr>
                <w:rFonts w:hint="eastAsia" w:ascii="仿宋" w:hAnsi="仿宋" w:eastAsia="仿宋" w:cs="仿宋"/>
                <w:color w:val="auto"/>
                <w:kern w:val="0"/>
                <w:sz w:val="24"/>
                <w:highlight w:val="none"/>
              </w:rPr>
            </w:pPr>
          </w:p>
        </w:tc>
        <w:tc>
          <w:tcPr>
            <w:tcW w:w="606" w:type="dxa"/>
            <w:vAlign w:val="center"/>
          </w:tcPr>
          <w:p w14:paraId="7B7342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57AC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1D0B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EEBD09">
            <w:pPr>
              <w:widowControl/>
              <w:jc w:val="left"/>
              <w:rPr>
                <w:rFonts w:hint="eastAsia" w:ascii="仿宋" w:hAnsi="仿宋" w:eastAsia="仿宋" w:cs="仿宋"/>
                <w:color w:val="auto"/>
                <w:kern w:val="0"/>
                <w:sz w:val="24"/>
                <w:highlight w:val="none"/>
              </w:rPr>
            </w:pPr>
          </w:p>
        </w:tc>
        <w:tc>
          <w:tcPr>
            <w:tcW w:w="1025" w:type="dxa"/>
            <w:vMerge w:val="continue"/>
            <w:vAlign w:val="center"/>
          </w:tcPr>
          <w:p w14:paraId="15554160">
            <w:pPr>
              <w:widowControl/>
              <w:jc w:val="left"/>
              <w:rPr>
                <w:rFonts w:hint="eastAsia" w:ascii="仿宋" w:hAnsi="仿宋" w:eastAsia="仿宋" w:cs="仿宋"/>
                <w:color w:val="auto"/>
                <w:kern w:val="0"/>
                <w:sz w:val="24"/>
                <w:highlight w:val="none"/>
              </w:rPr>
            </w:pPr>
          </w:p>
        </w:tc>
        <w:tc>
          <w:tcPr>
            <w:tcW w:w="2836" w:type="dxa"/>
            <w:vMerge w:val="continue"/>
            <w:vAlign w:val="center"/>
          </w:tcPr>
          <w:p w14:paraId="1C4B1F2A">
            <w:pPr>
              <w:widowControl/>
              <w:jc w:val="left"/>
              <w:rPr>
                <w:rFonts w:hint="eastAsia" w:ascii="仿宋" w:hAnsi="仿宋" w:eastAsia="仿宋" w:cs="仿宋"/>
                <w:color w:val="auto"/>
                <w:kern w:val="0"/>
                <w:sz w:val="24"/>
                <w:highlight w:val="none"/>
              </w:rPr>
            </w:pPr>
          </w:p>
        </w:tc>
        <w:tc>
          <w:tcPr>
            <w:tcW w:w="606" w:type="dxa"/>
            <w:vAlign w:val="center"/>
          </w:tcPr>
          <w:p w14:paraId="1AC7DE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3E9C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1504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6F4C5E">
            <w:pPr>
              <w:widowControl/>
              <w:jc w:val="left"/>
              <w:rPr>
                <w:rFonts w:hint="eastAsia" w:ascii="仿宋" w:hAnsi="仿宋" w:eastAsia="仿宋" w:cs="仿宋"/>
                <w:color w:val="auto"/>
                <w:kern w:val="0"/>
                <w:sz w:val="24"/>
                <w:highlight w:val="none"/>
              </w:rPr>
            </w:pPr>
          </w:p>
        </w:tc>
        <w:tc>
          <w:tcPr>
            <w:tcW w:w="1025" w:type="dxa"/>
            <w:vMerge w:val="restart"/>
            <w:vAlign w:val="center"/>
          </w:tcPr>
          <w:p w14:paraId="04A93D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A446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C4C1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D8CF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5106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8E1F9B">
            <w:pPr>
              <w:widowControl/>
              <w:jc w:val="left"/>
              <w:rPr>
                <w:rFonts w:hint="eastAsia" w:ascii="仿宋" w:hAnsi="仿宋" w:eastAsia="仿宋" w:cs="仿宋"/>
                <w:color w:val="auto"/>
                <w:kern w:val="0"/>
                <w:sz w:val="24"/>
                <w:highlight w:val="none"/>
              </w:rPr>
            </w:pPr>
          </w:p>
        </w:tc>
        <w:tc>
          <w:tcPr>
            <w:tcW w:w="1025" w:type="dxa"/>
            <w:vMerge w:val="continue"/>
            <w:vAlign w:val="center"/>
          </w:tcPr>
          <w:p w14:paraId="5CCB96F9">
            <w:pPr>
              <w:widowControl/>
              <w:jc w:val="left"/>
              <w:rPr>
                <w:rFonts w:hint="eastAsia" w:ascii="仿宋" w:hAnsi="仿宋" w:eastAsia="仿宋" w:cs="仿宋"/>
                <w:color w:val="auto"/>
                <w:kern w:val="0"/>
                <w:sz w:val="24"/>
                <w:highlight w:val="none"/>
              </w:rPr>
            </w:pPr>
          </w:p>
        </w:tc>
        <w:tc>
          <w:tcPr>
            <w:tcW w:w="2836" w:type="dxa"/>
            <w:vMerge w:val="continue"/>
            <w:vAlign w:val="center"/>
          </w:tcPr>
          <w:p w14:paraId="65A0BEC8">
            <w:pPr>
              <w:widowControl/>
              <w:jc w:val="left"/>
              <w:rPr>
                <w:rFonts w:hint="eastAsia" w:ascii="仿宋" w:hAnsi="仿宋" w:eastAsia="仿宋" w:cs="仿宋"/>
                <w:color w:val="auto"/>
                <w:kern w:val="0"/>
                <w:sz w:val="24"/>
                <w:highlight w:val="none"/>
              </w:rPr>
            </w:pPr>
          </w:p>
        </w:tc>
        <w:tc>
          <w:tcPr>
            <w:tcW w:w="606" w:type="dxa"/>
            <w:vAlign w:val="center"/>
          </w:tcPr>
          <w:p w14:paraId="6EBF9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4230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D1FF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4BA581">
            <w:pPr>
              <w:widowControl/>
              <w:jc w:val="left"/>
              <w:rPr>
                <w:rFonts w:hint="eastAsia" w:ascii="仿宋" w:hAnsi="仿宋" w:eastAsia="仿宋" w:cs="仿宋"/>
                <w:color w:val="auto"/>
                <w:kern w:val="0"/>
                <w:sz w:val="24"/>
                <w:highlight w:val="none"/>
              </w:rPr>
            </w:pPr>
          </w:p>
        </w:tc>
        <w:tc>
          <w:tcPr>
            <w:tcW w:w="1025" w:type="dxa"/>
            <w:vMerge w:val="continue"/>
            <w:vAlign w:val="center"/>
          </w:tcPr>
          <w:p w14:paraId="1A3791B5">
            <w:pPr>
              <w:widowControl/>
              <w:jc w:val="left"/>
              <w:rPr>
                <w:rFonts w:hint="eastAsia" w:ascii="仿宋" w:hAnsi="仿宋" w:eastAsia="仿宋" w:cs="仿宋"/>
                <w:color w:val="auto"/>
                <w:kern w:val="0"/>
                <w:sz w:val="24"/>
                <w:highlight w:val="none"/>
              </w:rPr>
            </w:pPr>
          </w:p>
        </w:tc>
        <w:tc>
          <w:tcPr>
            <w:tcW w:w="2836" w:type="dxa"/>
            <w:vMerge w:val="continue"/>
            <w:vAlign w:val="center"/>
          </w:tcPr>
          <w:p w14:paraId="7F335E4B">
            <w:pPr>
              <w:widowControl/>
              <w:jc w:val="left"/>
              <w:rPr>
                <w:rFonts w:hint="eastAsia" w:ascii="仿宋" w:hAnsi="仿宋" w:eastAsia="仿宋" w:cs="仿宋"/>
                <w:color w:val="auto"/>
                <w:kern w:val="0"/>
                <w:sz w:val="24"/>
                <w:highlight w:val="none"/>
              </w:rPr>
            </w:pPr>
          </w:p>
        </w:tc>
        <w:tc>
          <w:tcPr>
            <w:tcW w:w="606" w:type="dxa"/>
            <w:vAlign w:val="center"/>
          </w:tcPr>
          <w:p w14:paraId="58E67E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48397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3D7B8DC">
      <w:pPr>
        <w:rPr>
          <w:rFonts w:hint="eastAsia" w:ascii="仿宋" w:hAnsi="仿宋" w:eastAsia="仿宋" w:cs="仿宋"/>
          <w:color w:val="auto"/>
          <w:sz w:val="24"/>
          <w:highlight w:val="none"/>
        </w:rPr>
      </w:pPr>
    </w:p>
    <w:p w14:paraId="0E9ABC32">
      <w:pPr>
        <w:ind w:firstLine="420" w:firstLineChars="200"/>
        <w:rPr>
          <w:rFonts w:hint="eastAsia" w:ascii="仿宋" w:hAnsi="仿宋" w:eastAsia="仿宋" w:cs="仿宋"/>
          <w:color w:val="auto"/>
          <w:highlight w:val="none"/>
        </w:rPr>
      </w:pPr>
    </w:p>
    <w:p w14:paraId="4BAC9FFD">
      <w:pPr>
        <w:spacing w:line="360" w:lineRule="auto"/>
        <w:ind w:right="420"/>
        <w:rPr>
          <w:rFonts w:hint="eastAsia" w:ascii="仿宋" w:hAnsi="仿宋" w:eastAsia="仿宋" w:cs="仿宋"/>
          <w:color w:val="auto"/>
          <w:highlight w:val="none"/>
        </w:rPr>
      </w:pPr>
    </w:p>
    <w:p w14:paraId="739AE010">
      <w:pPr>
        <w:spacing w:line="360" w:lineRule="auto"/>
        <w:rPr>
          <w:rFonts w:ascii="宋体" w:hAnsi="宋体" w:cs="宋体"/>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517FE">
    <w:pPr>
      <w:pStyle w:val="42"/>
      <w:framePr w:wrap="around" w:vAnchor="text" w:hAnchor="margin" w:xAlign="right" w:y="1"/>
      <w:rPr>
        <w:rStyle w:val="73"/>
      </w:rPr>
    </w:pPr>
    <w:r>
      <w:fldChar w:fldCharType="begin"/>
    </w:r>
    <w:r>
      <w:rPr>
        <w:rStyle w:val="73"/>
      </w:rPr>
      <w:instrText xml:space="preserve">PAGE  </w:instrText>
    </w:r>
    <w:r>
      <w:fldChar w:fldCharType="end"/>
    </w:r>
  </w:p>
  <w:p w14:paraId="1C0E483D">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B9495">
    <w:pPr>
      <w:pStyle w:val="42"/>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C28A6">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31845147"/>
                          <w:bookmarkStart w:id="179" w:name="_Toc164085800"/>
                          <w:bookmarkStart w:id="180" w:name="_Toc36110187"/>
                          <w:bookmarkStart w:id="181" w:name="_Toc91899912"/>
                          <w:r>
                            <w:rPr>
                              <w:rFonts w:hint="eastAsia" w:ascii="仿宋_GB2312" w:eastAsia="仿宋_GB2312"/>
                              <w:kern w:val="0"/>
                              <w:szCs w:val="21"/>
                            </w:rPr>
                            <w:t xml:space="preserve"> 页</w:t>
                          </w:r>
                          <w:bookmarkEnd w:id="178"/>
                          <w:bookmarkEnd w:id="179"/>
                          <w:bookmarkEnd w:id="180"/>
                          <w:bookmarkEnd w:id="181"/>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2AC28A6">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31845147"/>
                    <w:bookmarkStart w:id="179" w:name="_Toc164085800"/>
                    <w:bookmarkStart w:id="180" w:name="_Toc36110187"/>
                    <w:bookmarkStart w:id="181" w:name="_Toc91899912"/>
                    <w:r>
                      <w:rPr>
                        <w:rFonts w:hint="eastAsia" w:ascii="仿宋_GB2312" w:eastAsia="仿宋_GB2312"/>
                        <w:kern w:val="0"/>
                        <w:szCs w:val="21"/>
                      </w:rPr>
                      <w:t xml:space="preserve"> 页</w:t>
                    </w:r>
                    <w:bookmarkEnd w:id="178"/>
                    <w:bookmarkEnd w:id="179"/>
                    <w:bookmarkEnd w:id="180"/>
                    <w:bookmarkEnd w:id="18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A4C0B">
    <w:pPr>
      <w:pStyle w:val="42"/>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FBE32">
    <w:pPr>
      <w:pStyle w:val="4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2FF48">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512FF48">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C6BB3">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E8F477">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7E8F477">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76BC03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EEC27">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BF12C">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E1BF12C">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1C6D90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4058E">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8221C">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B8221C">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D56AB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45167">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C9D3E">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A0C9D3E">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C84194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AABF6">
    <w:pPr>
      <w:pStyle w:val="42"/>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B0440">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4DB0440">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9803F">
    <w:pPr>
      <w:pStyle w:val="42"/>
      <w:framePr w:wrap="around" w:vAnchor="text" w:hAnchor="margin" w:xAlign="right" w:y="1"/>
      <w:rPr>
        <w:rStyle w:val="73"/>
      </w:rPr>
    </w:pPr>
    <w:r>
      <w:fldChar w:fldCharType="begin"/>
    </w:r>
    <w:r>
      <w:rPr>
        <w:rStyle w:val="73"/>
      </w:rPr>
      <w:instrText xml:space="preserve">PAGE  </w:instrText>
    </w:r>
    <w:r>
      <w:fldChar w:fldCharType="end"/>
    </w:r>
  </w:p>
  <w:p w14:paraId="5D438238">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EDC2F">
    <w:pPr>
      <w:pStyle w:val="43"/>
      <w:jc w:val="left"/>
      <w:rPr>
        <w:lang w:val="en-US"/>
      </w:rPr>
    </w:pPr>
    <w:r>
      <w:rPr>
        <w:rFonts w:hint="eastAsia" w:ascii="仿宋" w:hAnsi="仿宋" w:eastAsia="仿宋" w:cs="仿宋"/>
        <w:lang w:eastAsia="zh-CN"/>
      </w:rPr>
      <w:t>浙江华元工程咨询有限公司</w:t>
    </w:r>
    <w:r>
      <w:rPr>
        <w:rFonts w:hint="eastAsia" w:ascii="仿宋" w:hAnsi="仿宋" w:eastAsia="仿宋" w:cs="仿宋"/>
      </w:rPr>
      <w:t xml:space="preserve">                           文件编号:</w:t>
    </w:r>
    <w:r>
      <w:rPr>
        <w:rFonts w:hint="eastAsia" w:ascii="仿宋" w:hAnsi="仿宋" w:eastAsia="仿宋" w:cs="仿宋"/>
        <w:lang w:eastAsia="zh-CN"/>
      </w:rPr>
      <w:t>绍柯采[2025]854号</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0B780">
    <w:pPr>
      <w:pStyle w:val="43"/>
      <w:jc w:val="left"/>
      <w:rPr>
        <w:rFonts w:ascii="仿宋_GB2312" w:eastAsia="仿宋_GB2312"/>
        <w:b w:val="0"/>
        <w:i/>
        <w:sz w:val="18"/>
        <w:u w:val="single"/>
        <w:lang w:val="en-US"/>
      </w:rPr>
    </w:pPr>
    <w:r>
      <w:rPr>
        <w:rFonts w:hint="eastAsia" w:ascii="仿宋" w:hAnsi="仿宋" w:eastAsia="仿宋" w:cs="仿宋"/>
        <w:lang w:eastAsia="zh-CN"/>
      </w:rPr>
      <w:t>浙江华元工程咨询有限公司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绍柯采[2025]854号</w:t>
    </w:r>
    <w:r>
      <w:rPr>
        <w:rFonts w:hint="eastAsia" w:ascii="仿宋" w:hAnsi="仿宋" w:eastAsia="仿宋" w:cs="仿宋"/>
      </w:rPr>
      <w:t xml:space="preserve">   </w:t>
    </w:r>
    <w:r>
      <w:rPr>
        <w:rFonts w:hint="eastAsia" w:ascii="仿宋" w:hAnsi="仿宋" w:eastAsia="仿宋" w:cs="仿宋"/>
        <w:lang w:val="en-US" w:eastAsia="zh-CN"/>
      </w:rPr>
      <w:t xml:space="preserve"> </w:t>
    </w:r>
  </w:p>
  <w:p w14:paraId="1B7D5C4A">
    <w:pPr>
      <w:pStyle w:val="43"/>
      <w:pBdr>
        <w:bottom w:val="none" w:color="auto" w:sz="0" w:space="0"/>
      </w:pBdr>
      <w:tabs>
        <w:tab w:val="clear" w:pos="4153"/>
        <w:tab w:val="clear" w:pos="8306"/>
      </w:tabs>
      <w:jc w:val="both"/>
    </w:pPr>
  </w:p>
  <w:p w14:paraId="1645CA32">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548B4">
    <w:pPr>
      <w:pStyle w:val="43"/>
      <w:rPr>
        <w:rFonts w:hint="eastAsia" w:ascii="仿宋" w:hAnsi="仿宋" w:eastAsia="仿宋" w:cs="仿宋"/>
      </w:rPr>
    </w:pPr>
    <w:r>
      <w:rPr>
        <w:rFonts w:hint="eastAsia" w:ascii="仿宋" w:hAnsi="仿宋" w:eastAsia="仿宋" w:cs="仿宋"/>
        <w:lang w:eastAsia="zh-CN"/>
      </w:rPr>
      <w:t>浙江华元工程咨询有限公司</w:t>
    </w:r>
    <w:r>
      <w:rPr>
        <w:rFonts w:hint="eastAsia" w:ascii="仿宋" w:hAnsi="仿宋" w:eastAsia="仿宋" w:cs="仿宋"/>
      </w:rPr>
      <w:t xml:space="preserve">                           文件编号:</w:t>
    </w:r>
    <w:r>
      <w:rPr>
        <w:rFonts w:hint="eastAsia" w:ascii="仿宋" w:hAnsi="仿宋" w:eastAsia="仿宋" w:cs="仿宋"/>
        <w:lang w:eastAsia="zh-CN"/>
      </w:rPr>
      <w:t>绍柯采[2025]854号</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743A6">
    <w:pPr>
      <w:pStyle w:val="43"/>
      <w:jc w:val="left"/>
      <w:rPr>
        <w:rFonts w:ascii="仿宋_GB2312" w:eastAsia="仿宋_GB2312"/>
        <w:b w:val="0"/>
        <w:i/>
        <w:sz w:val="18"/>
        <w:u w:val="single"/>
        <w:lang w:val="en-US"/>
      </w:rPr>
    </w:pPr>
    <w:r>
      <w:t></w:t>
    </w:r>
    <w:r>
      <w:rPr>
        <w:rFonts w:hint="eastAsia"/>
        <w:lang w:eastAsia="zh-CN"/>
      </w:rPr>
      <w:t>浙江华元工程咨询有限公司</w:t>
    </w:r>
    <w:r>
      <w:rPr>
        <w:rFonts w:hint="eastAsia"/>
      </w:rPr>
      <w:t xml:space="preserve">                           文件编号:</w:t>
    </w:r>
    <w:r>
      <w:rPr>
        <w:rFonts w:hint="eastAsia"/>
        <w:lang w:eastAsia="zh-CN"/>
      </w:rPr>
      <w:t>绍柯采[2025]854号</w:t>
    </w:r>
    <w:r>
      <w:rPr>
        <w:rFonts w:hint="eastAsia"/>
      </w:rPr>
      <w:t xml:space="preserve">  </w:t>
    </w:r>
  </w:p>
  <w:p w14:paraId="42551804">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67F89">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4FFDA91">
    <w:pPr>
      <w:pStyle w:val="43"/>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729D1">
    <w:pPr>
      <w:pStyle w:val="43"/>
      <w:jc w:val="left"/>
      <w:rPr>
        <w:lang w:val="en-US"/>
      </w:rPr>
    </w:pPr>
    <w:r>
      <w:rPr>
        <w:rFonts w:hint="eastAsia" w:ascii="仿宋" w:hAnsi="仿宋" w:eastAsia="仿宋" w:cs="仿宋"/>
        <w:lang w:eastAsia="zh-CN"/>
      </w:rPr>
      <w:t>浙江华元工程咨询有限公司</w:t>
    </w:r>
    <w:r>
      <w:rPr>
        <w:rFonts w:hint="eastAsia" w:ascii="仿宋" w:hAnsi="仿宋" w:eastAsia="仿宋" w:cs="仿宋"/>
      </w:rPr>
      <w:t xml:space="preserve">                           文件编号:</w:t>
    </w:r>
    <w:r>
      <w:rPr>
        <w:rFonts w:hint="eastAsia" w:ascii="仿宋" w:hAnsi="仿宋" w:eastAsia="仿宋" w:cs="仿宋"/>
        <w:lang w:eastAsia="zh-CN"/>
      </w:rPr>
      <w:t>绍柯采[2025]854号</w:t>
    </w:r>
    <w:r>
      <w:rPr>
        <w:rFonts w:hint="eastAsia" w:ascii="仿宋" w:hAnsi="仿宋" w:eastAsia="仿宋" w:cs="仿宋"/>
      </w:rPr>
      <w:t xml:space="preserve">  </w:t>
    </w:r>
    <w:r>
      <w:rPr>
        <w:rFonts w:hint="eastAsia" w:ascii="仿宋" w:hAnsi="仿宋" w:eastAsia="仿宋" w:cs="仿宋"/>
        <w:lang w:val="en-US" w:eastAsia="zh-CN"/>
      </w:rPr>
      <w:t xml:space="preserve"> </w:t>
    </w:r>
  </w:p>
  <w:p w14:paraId="25F441A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8C37">
    <w:pPr>
      <w:pStyle w:val="43"/>
      <w:jc w:val="left"/>
      <w:rPr>
        <w:lang w:val="en-US"/>
      </w:rPr>
    </w:pPr>
    <w:r>
      <w:rPr>
        <w:rFonts w:hint="eastAsia" w:ascii="仿宋" w:hAnsi="仿宋" w:eastAsia="仿宋" w:cs="仿宋"/>
        <w:lang w:eastAsia="zh-CN"/>
      </w:rPr>
      <w:t>浙江华元工程咨询有限公司</w:t>
    </w:r>
    <w:r>
      <w:rPr>
        <w:rFonts w:hint="eastAsia" w:ascii="仿宋" w:hAnsi="仿宋" w:eastAsia="仿宋" w:cs="仿宋"/>
      </w:rPr>
      <w:t xml:space="preserve">                           文件编号:</w:t>
    </w:r>
    <w:r>
      <w:rPr>
        <w:rFonts w:hint="eastAsia" w:ascii="仿宋" w:hAnsi="仿宋" w:eastAsia="仿宋" w:cs="仿宋"/>
        <w:lang w:eastAsia="zh-CN"/>
      </w:rPr>
      <w:t>绍柯采[2025]854号</w:t>
    </w:r>
    <w:r>
      <w:rPr>
        <w:rFonts w:hint="eastAsia" w:ascii="仿宋" w:hAnsi="仿宋" w:eastAsia="仿宋" w:cs="仿宋"/>
      </w:rPr>
      <w:t xml:space="preserve">  </w:t>
    </w:r>
    <w:r>
      <w:rPr>
        <w:rFonts w:hint="eastAsia" w:ascii="仿宋" w:hAnsi="仿宋" w:eastAsia="仿宋" w:cs="仿宋"/>
        <w:lang w:val="en-US" w:eastAsia="zh-CN"/>
      </w:rPr>
      <w:t xml:space="preserve"> </w:t>
    </w:r>
  </w:p>
  <w:p w14:paraId="15A51A4F">
    <w:pPr>
      <w:pStyle w:val="43"/>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5FF33">
    <w:pPr>
      <w:pStyle w:val="43"/>
      <w:jc w:val="left"/>
      <w:rPr>
        <w:rFonts w:hint="eastAsia" w:ascii="仿宋" w:hAnsi="仿宋" w:eastAsia="仿宋" w:cs="仿宋"/>
        <w:b w:val="0"/>
        <w:i/>
        <w:sz w:val="18"/>
        <w:u w:val="single"/>
        <w:lang w:val="en-US" w:eastAsia="zh-CN"/>
      </w:rPr>
    </w:pPr>
    <w:r>
      <w:rPr>
        <w:rFonts w:hint="eastAsia" w:ascii="仿宋" w:hAnsi="仿宋" w:eastAsia="仿宋" w:cs="仿宋"/>
        <w:lang w:eastAsia="zh-CN"/>
      </w:rPr>
      <w:t xml:space="preserve">浙江华元工程咨询有限公司                           文件编号:绍柯采[2025]854号 </w:t>
    </w:r>
  </w:p>
  <w:p w14:paraId="3F9B15A6">
    <w:pPr>
      <w:pStyle w:val="43"/>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BB68C">
    <w:pPr>
      <w:pStyle w:val="43"/>
      <w:jc w:val="left"/>
      <w:rPr>
        <w:lang w:val="en-US"/>
      </w:rPr>
    </w:pPr>
    <w:r>
      <w:rPr>
        <w:rFonts w:hint="eastAsia" w:ascii="仿宋" w:hAnsi="仿宋" w:eastAsia="仿宋" w:cs="仿宋"/>
        <w:lang w:eastAsia="zh-CN"/>
      </w:rPr>
      <w:t>浙江华元工程咨询有限公司</w:t>
    </w:r>
    <w:r>
      <w:rPr>
        <w:rFonts w:hint="eastAsia" w:ascii="仿宋" w:hAnsi="仿宋" w:eastAsia="仿宋" w:cs="仿宋"/>
      </w:rPr>
      <w:t xml:space="preserve">                           文件编号:</w:t>
    </w:r>
    <w:r>
      <w:rPr>
        <w:rFonts w:hint="eastAsia" w:ascii="仿宋" w:hAnsi="仿宋" w:eastAsia="仿宋" w:cs="仿宋"/>
        <w:lang w:eastAsia="zh-CN"/>
      </w:rPr>
      <w:t>绍柯采[2025]854号</w:t>
    </w:r>
    <w:r>
      <w:rPr>
        <w:rFonts w:hint="eastAsia" w:ascii="仿宋" w:hAnsi="仿宋" w:eastAsia="仿宋" w:cs="仿宋"/>
      </w:rPr>
      <w:t xml:space="preserve">  </w:t>
    </w:r>
    <w:r>
      <w:rPr>
        <w:rFonts w:hint="eastAsia" w:ascii="仿宋" w:hAnsi="仿宋" w:eastAsia="仿宋" w:cs="仿宋"/>
        <w:lang w:val="en-US" w:eastAsia="zh-CN"/>
      </w:rPr>
      <w:t xml:space="preserve"> </w:t>
    </w:r>
  </w:p>
  <w:p w14:paraId="181898E2">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50DC73"/>
    <w:multiLevelType w:val="singleLevel"/>
    <w:tmpl w:val="8350DC73"/>
    <w:lvl w:ilvl="0" w:tentative="0">
      <w:start w:val="1"/>
      <w:numFmt w:val="decimal"/>
      <w:suff w:val="nothing"/>
      <w:lvlText w:val="（%1）"/>
      <w:lvlJc w:val="left"/>
      <w:rPr>
        <w:rFonts w:hint="default" w:ascii="仿宋" w:hAnsi="仿宋" w:eastAsia="仿宋" w:cs="仿宋"/>
        <w:sz w:val="24"/>
        <w:szCs w:val="24"/>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265B14"/>
    <w:rsid w:val="035BEF8B"/>
    <w:rsid w:val="07ED4AED"/>
    <w:rsid w:val="0B1251A5"/>
    <w:rsid w:val="0F096B8F"/>
    <w:rsid w:val="0F63063F"/>
    <w:rsid w:val="0FED7687"/>
    <w:rsid w:val="18E60774"/>
    <w:rsid w:val="1B134366"/>
    <w:rsid w:val="1CBD61F3"/>
    <w:rsid w:val="1D2F1C3B"/>
    <w:rsid w:val="1DA8529C"/>
    <w:rsid w:val="1FBFFEB0"/>
    <w:rsid w:val="21C21F37"/>
    <w:rsid w:val="27427900"/>
    <w:rsid w:val="275DFFED"/>
    <w:rsid w:val="298B799A"/>
    <w:rsid w:val="2AF86F05"/>
    <w:rsid w:val="2F0C0A43"/>
    <w:rsid w:val="2FDE0736"/>
    <w:rsid w:val="30CD01D9"/>
    <w:rsid w:val="326F4556"/>
    <w:rsid w:val="3E6DF6DC"/>
    <w:rsid w:val="3ED023A1"/>
    <w:rsid w:val="3FCFDA4A"/>
    <w:rsid w:val="427E60E8"/>
    <w:rsid w:val="442C18EF"/>
    <w:rsid w:val="46305406"/>
    <w:rsid w:val="4E075B94"/>
    <w:rsid w:val="4E530E23"/>
    <w:rsid w:val="4F4B3D85"/>
    <w:rsid w:val="5A3C3F96"/>
    <w:rsid w:val="5B73EE39"/>
    <w:rsid w:val="5CFAC9C4"/>
    <w:rsid w:val="5D3C099D"/>
    <w:rsid w:val="5F561B6F"/>
    <w:rsid w:val="5F57E5CA"/>
    <w:rsid w:val="60DC7DBC"/>
    <w:rsid w:val="62634C1E"/>
    <w:rsid w:val="629C46A6"/>
    <w:rsid w:val="64AFCBD0"/>
    <w:rsid w:val="64BB01DE"/>
    <w:rsid w:val="669C35D3"/>
    <w:rsid w:val="6AFF2A6C"/>
    <w:rsid w:val="6D4F7ADB"/>
    <w:rsid w:val="6EBAEEF7"/>
    <w:rsid w:val="6FC37AD4"/>
    <w:rsid w:val="749A4184"/>
    <w:rsid w:val="778CFDC4"/>
    <w:rsid w:val="77EDE09C"/>
    <w:rsid w:val="78AD1F79"/>
    <w:rsid w:val="79060E1F"/>
    <w:rsid w:val="79C210DB"/>
    <w:rsid w:val="7A1751AF"/>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table of authorities"/>
    <w:basedOn w:val="1"/>
    <w:next w:val="1"/>
    <w:unhideWhenUsed/>
    <w:qFormat/>
    <w:uiPriority w:val="99"/>
    <w:pPr>
      <w:ind w:left="420" w:leftChars="200"/>
    </w:p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0"/>
    <w:qFormat/>
    <w:uiPriority w:val="0"/>
    <w:pPr>
      <w:ind w:firstLine="420"/>
    </w:pPr>
    <w:rPr>
      <w:rFonts w:hAnsi="Calibri" w:cs="Times New Roman"/>
      <w:snapToGrid/>
      <w:szCs w:val="20"/>
    </w:rPr>
  </w:style>
  <w:style w:type="paragraph" w:styleId="26">
    <w:name w:val="toc 6"/>
    <w:basedOn w:val="1"/>
    <w:next w:val="1"/>
    <w:qFormat/>
    <w:uiPriority w:val="0"/>
    <w:pPr>
      <w:ind w:left="2100" w:leftChars="1000"/>
    </w:pPr>
  </w:style>
  <w:style w:type="paragraph" w:styleId="27">
    <w:name w:val="Body Text Indent"/>
    <w:basedOn w:val="1"/>
    <w:link w:val="264"/>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5"/>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1"/>
    <w:qFormat/>
    <w:uiPriority w:val="0"/>
    <w:pPr>
      <w:ind w:left="100" w:leftChars="2500"/>
    </w:pPr>
    <w:rPr>
      <w:rFonts w:ascii="宋体"/>
      <w:sz w:val="24"/>
      <w:szCs w:val="21"/>
      <w:lang w:val="zh-CN"/>
    </w:rPr>
  </w:style>
  <w:style w:type="paragraph" w:styleId="39">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0">
    <w:name w:val="endnote text"/>
    <w:basedOn w:val="1"/>
    <w:link w:val="931"/>
    <w:qFormat/>
    <w:uiPriority w:val="0"/>
    <w:rPr>
      <w:lang w:val="zh-CN"/>
    </w:rPr>
  </w:style>
  <w:style w:type="paragraph" w:styleId="41">
    <w:name w:val="Balloon Text"/>
    <w:basedOn w:val="1"/>
    <w:link w:val="188"/>
    <w:qFormat/>
    <w:uiPriority w:val="0"/>
    <w:rPr>
      <w:sz w:val="18"/>
      <w:szCs w:val="18"/>
    </w:rPr>
  </w:style>
  <w:style w:type="paragraph" w:styleId="42">
    <w:name w:val="footer"/>
    <w:basedOn w:val="1"/>
    <w:link w:val="382"/>
    <w:qFormat/>
    <w:uiPriority w:val="99"/>
    <w:pPr>
      <w:tabs>
        <w:tab w:val="center" w:pos="4153"/>
        <w:tab w:val="right" w:pos="8306"/>
      </w:tabs>
      <w:snapToGrid w:val="0"/>
      <w:jc w:val="left"/>
    </w:pPr>
    <w:rPr>
      <w:sz w:val="18"/>
      <w:szCs w:val="18"/>
    </w:rPr>
  </w:style>
  <w:style w:type="paragraph" w:styleId="43">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6"/>
    <w:qFormat/>
    <w:uiPriority w:val="0"/>
    <w:rPr>
      <w:b/>
      <w:bCs/>
    </w:rPr>
  </w:style>
  <w:style w:type="paragraph" w:styleId="62">
    <w:name w:val="Body Text First Indent 2"/>
    <w:basedOn w:val="27"/>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9"/>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8"/>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1"/>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2"/>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7"/>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2"/>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4"/>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2"/>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3"/>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0"/>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5">
    <w:name w:val="NormalCharacter"/>
    <w:qFormat/>
    <w:uiPriority w:val="0"/>
    <w:rPr>
      <w:rFonts w:ascii="Arial" w:hAnsi="Arial" w:eastAsia="黑体"/>
      <w:kern w:val="0"/>
      <w:szCs w:val="21"/>
    </w:rPr>
  </w:style>
  <w:style w:type="paragraph" w:customStyle="1" w:styleId="966">
    <w:name w:val="样式 正文首行缩进 2 + Arial"/>
    <w:basedOn w:val="1"/>
    <w:next w:val="1"/>
    <w:qFormat/>
    <w:uiPriority w:val="0"/>
    <w:pPr>
      <w:spacing w:after="120" w:line="320" w:lineRule="atLeast"/>
      <w:ind w:firstLine="200" w:firstLineChars="200"/>
    </w:pPr>
    <w:rPr>
      <w:rFonts w:ascii="Arial" w:hAnsi="Arial"/>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99</Pages>
  <Words>22656</Words>
  <Characters>24069</Characters>
  <Paragraphs>1943</Paragraphs>
  <TotalTime>0</TotalTime>
  <ScaleCrop>false</ScaleCrop>
  <LinksUpToDate>false</LinksUpToDate>
  <CharactersWithSpaces>25678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JCY</cp:lastModifiedBy>
  <cp:lastPrinted>2022-01-01T03:06:00Z</cp:lastPrinted>
  <dcterms:modified xsi:type="dcterms:W3CDTF">2025-06-04T08:14:48Z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eyJoZGlkIjoiMTYwYmI0ODVkM2FiMDU1MGE4OWY5NGQzNTg2MzQyMTkiLCJ1c2VySWQiOiIyMzE1MTYzNjQifQ==</vt:lpwstr>
  </property>
</Properties>
</file>