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黑体" w:hAnsi="黑体" w:eastAsia="黑体" w:cs="黑体"/>
          <w:b/>
          <w:i w:val="0"/>
          <w:caps w:val="0"/>
          <w:color w:val="auto"/>
          <w:spacing w:val="0"/>
          <w:sz w:val="36"/>
          <w:szCs w:val="36"/>
          <w:shd w:val="clear" w:fill="FFFFFF"/>
          <w:lang w:val="en-US" w:eastAsia="zh-CN"/>
        </w:rPr>
      </w:pPr>
      <w:r>
        <w:rPr>
          <w:rFonts w:hint="eastAsia" w:ascii="黑体" w:hAnsi="黑体" w:eastAsia="黑体" w:cs="黑体"/>
          <w:b/>
          <w:i w:val="0"/>
          <w:caps w:val="0"/>
          <w:color w:val="auto"/>
          <w:spacing w:val="0"/>
          <w:sz w:val="36"/>
          <w:szCs w:val="36"/>
          <w:shd w:val="clear" w:fill="FFFFFF"/>
        </w:rPr>
        <w:t>金华</w:t>
      </w:r>
      <w:r>
        <w:rPr>
          <w:rFonts w:hint="eastAsia" w:ascii="黑体" w:hAnsi="黑体" w:eastAsia="黑体" w:cs="黑体"/>
          <w:b/>
          <w:i w:val="0"/>
          <w:caps w:val="0"/>
          <w:color w:val="auto"/>
          <w:spacing w:val="0"/>
          <w:sz w:val="36"/>
          <w:szCs w:val="36"/>
          <w:shd w:val="clear" w:fill="FFFFFF"/>
          <w:lang w:val="en-US" w:eastAsia="zh-CN"/>
        </w:rPr>
        <w:t>市生态环境局东阳分局关于东阳市矿业有限责任公司佐村萤石矿尾矿库环境监测和调查项目询价函</w:t>
      </w:r>
    </w:p>
    <w:p>
      <w:pPr>
        <w:pStyle w:val="15"/>
        <w:keepNext w:val="0"/>
        <w:keepLines w:val="0"/>
        <w:pageBreakBefore w:val="0"/>
        <w:wordWrap/>
        <w:overflowPunct/>
        <w:topLinePunct w:val="0"/>
        <w:bidi w:val="0"/>
        <w:spacing w:line="240" w:lineRule="auto"/>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各有关供应商：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240" w:lineRule="auto"/>
        <w:ind w:right="0" w:firstLine="560" w:firstLineChars="200"/>
        <w:rPr>
          <w:rFonts w:hint="eastAsia" w:ascii="仿宋" w:hAnsi="仿宋" w:eastAsia="仿宋" w:cs="仿宋"/>
          <w:color w:val="auto"/>
          <w:sz w:val="28"/>
          <w:szCs w:val="28"/>
          <w:lang w:eastAsia="zh-CN"/>
        </w:rPr>
      </w:pPr>
      <w:r>
        <w:rPr>
          <w:rFonts w:hint="eastAsia" w:ascii="仿宋" w:hAnsi="仿宋" w:eastAsia="仿宋" w:cs="仿宋"/>
          <w:b w:val="0"/>
          <w:bCs/>
          <w:color w:val="auto"/>
          <w:sz w:val="28"/>
          <w:szCs w:val="28"/>
          <w:lang w:eastAsia="zh-CN"/>
        </w:rPr>
        <w:t>金华市生态环境局东阳分局</w:t>
      </w:r>
      <w:r>
        <w:rPr>
          <w:rFonts w:hint="eastAsia" w:ascii="仿宋" w:hAnsi="仿宋" w:eastAsia="仿宋" w:cs="仿宋"/>
          <w:b w:val="0"/>
          <w:bCs/>
          <w:color w:val="auto"/>
          <w:sz w:val="28"/>
          <w:szCs w:val="28"/>
          <w:lang w:val="en-US" w:eastAsia="zh-CN"/>
        </w:rPr>
        <w:t>东阳市矿业有限责任公司佐村萤石矿尾矿库环境监测和调查项目</w:t>
      </w:r>
      <w:r>
        <w:rPr>
          <w:rFonts w:hint="eastAsia" w:ascii="仿宋" w:hAnsi="仿宋" w:eastAsia="仿宋" w:cs="仿宋"/>
          <w:b w:val="0"/>
          <w:bCs/>
          <w:color w:val="auto"/>
          <w:sz w:val="28"/>
          <w:szCs w:val="28"/>
          <w:lang w:eastAsia="zh-CN"/>
        </w:rPr>
        <w:t>，现邀请各单位对该项目进行报价</w:t>
      </w:r>
      <w:r>
        <w:rPr>
          <w:rFonts w:hint="eastAsia" w:ascii="仿宋" w:hAnsi="仿宋" w:eastAsia="仿宋" w:cs="仿宋"/>
          <w:color w:val="auto"/>
          <w:sz w:val="28"/>
          <w:szCs w:val="28"/>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b/>
          <w:i w:val="0"/>
          <w:caps w:val="0"/>
          <w:color w:val="auto"/>
          <w:spacing w:val="0"/>
          <w:sz w:val="28"/>
          <w:szCs w:val="28"/>
          <w:shd w:val="clear" w:fill="FFFFFF"/>
        </w:rPr>
      </w:pPr>
      <w:r>
        <w:rPr>
          <w:rFonts w:hint="eastAsia" w:ascii="仿宋" w:hAnsi="仿宋" w:eastAsia="仿宋" w:cs="仿宋"/>
          <w:b/>
          <w:i w:val="0"/>
          <w:caps w:val="0"/>
          <w:color w:val="auto"/>
          <w:spacing w:val="0"/>
          <w:sz w:val="28"/>
          <w:szCs w:val="28"/>
          <w:shd w:val="clear" w:fill="FFFFFF"/>
        </w:rPr>
        <w:t>一、项目概况：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shd w:val="clear" w:fill="FFFFFF"/>
        </w:rPr>
        <w:t>1.项目</w:t>
      </w:r>
      <w:r>
        <w:rPr>
          <w:rFonts w:hint="eastAsia" w:ascii="仿宋" w:hAnsi="仿宋" w:eastAsia="仿宋" w:cs="仿宋"/>
          <w:i w:val="0"/>
          <w:caps w:val="0"/>
          <w:color w:val="auto"/>
          <w:spacing w:val="0"/>
          <w:sz w:val="28"/>
          <w:szCs w:val="28"/>
          <w:shd w:val="clear" w:fill="FFFFFF"/>
          <w:lang w:val="en-US" w:eastAsia="zh-CN"/>
        </w:rPr>
        <w:t>名称</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b w:val="0"/>
          <w:bCs/>
          <w:color w:val="auto"/>
          <w:sz w:val="28"/>
          <w:szCs w:val="28"/>
          <w:lang w:val="en-US" w:eastAsia="zh-CN"/>
        </w:rPr>
        <w:t>东阳市矿业有限责任公司佐村萤石矿尾矿库环境监测和调查项目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.项目地点：</w:t>
      </w:r>
      <w:r>
        <w:rPr>
          <w:rFonts w:hint="eastAsia" w:ascii="仿宋" w:hAnsi="仿宋" w:eastAsia="仿宋" w:cs="仿宋"/>
          <w:i w:val="0"/>
          <w:caps w:val="0"/>
          <w:color w:val="auto"/>
          <w:spacing w:val="0"/>
          <w:sz w:val="28"/>
          <w:szCs w:val="28"/>
          <w:shd w:val="clear" w:fill="FFFFFF"/>
          <w:lang w:val="en-US" w:eastAsia="zh-CN"/>
        </w:rPr>
        <w:t>东阳市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.项目基本情况：总投资</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4.项目工作内容：依据相关技术规范，完善尾矿库土壤和地下水调查、检测，编制调查报告，并组织专家评审。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完成期限：2025年9月底前完成。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lang w:eastAsia="zh-CN"/>
        </w:rPr>
      </w:pPr>
      <w:r>
        <w:rPr>
          <w:rFonts w:hint="eastAsia" w:ascii="仿宋" w:hAnsi="仿宋" w:eastAsia="仿宋" w:cs="仿宋"/>
          <w:i w:val="0"/>
          <w:caps w:val="0"/>
          <w:color w:val="auto"/>
          <w:spacing w:val="0"/>
          <w:sz w:val="28"/>
          <w:szCs w:val="28"/>
          <w:shd w:val="clear" w:fill="FFFFFF"/>
          <w:lang w:val="en-US" w:eastAsia="zh-CN"/>
        </w:rPr>
        <w:t>6.</w:t>
      </w:r>
      <w:r>
        <w:rPr>
          <w:rFonts w:hint="eastAsia" w:ascii="仿宋" w:hAnsi="仿宋" w:eastAsia="仿宋" w:cs="仿宋"/>
          <w:i w:val="0"/>
          <w:caps w:val="0"/>
          <w:color w:val="auto"/>
          <w:spacing w:val="0"/>
          <w:sz w:val="28"/>
          <w:szCs w:val="28"/>
          <w:shd w:val="clear" w:fill="FFFFFF"/>
        </w:rPr>
        <w:t>质量要求：符合</w:t>
      </w:r>
      <w:r>
        <w:rPr>
          <w:rFonts w:hint="eastAsia" w:ascii="仿宋" w:hAnsi="仿宋" w:eastAsia="仿宋" w:cs="仿宋"/>
          <w:i w:val="0"/>
          <w:caps w:val="0"/>
          <w:color w:val="auto"/>
          <w:spacing w:val="0"/>
          <w:sz w:val="28"/>
          <w:szCs w:val="28"/>
          <w:shd w:val="clear" w:fill="FFFFFF"/>
          <w:lang w:val="en-US" w:eastAsia="zh-CN"/>
        </w:rPr>
        <w:t>相关技术规范</w:t>
      </w:r>
      <w:r>
        <w:rPr>
          <w:rFonts w:hint="eastAsia" w:ascii="仿宋" w:hAnsi="仿宋" w:eastAsia="仿宋" w:cs="仿宋"/>
          <w:i w:val="0"/>
          <w:caps w:val="0"/>
          <w:color w:val="auto"/>
          <w:spacing w:val="0"/>
          <w:sz w:val="28"/>
          <w:szCs w:val="28"/>
          <w:shd w:val="clear" w:fill="FFFFFF"/>
        </w:rPr>
        <w:t>要求</w:t>
      </w:r>
      <w:r>
        <w:rPr>
          <w:rFonts w:hint="eastAsia" w:ascii="仿宋" w:hAnsi="仿宋" w:eastAsia="仿宋" w:cs="仿宋"/>
          <w:i w:val="0"/>
          <w:caps w:val="0"/>
          <w:color w:val="auto"/>
          <w:spacing w:val="0"/>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b/>
          <w:i w:val="0"/>
          <w:caps w:val="0"/>
          <w:color w:val="auto"/>
          <w:spacing w:val="0"/>
          <w:sz w:val="28"/>
          <w:szCs w:val="28"/>
        </w:rPr>
      </w:pPr>
      <w:r>
        <w:rPr>
          <w:rFonts w:hint="eastAsia" w:ascii="仿宋" w:hAnsi="仿宋" w:eastAsia="仿宋" w:cs="仿宋"/>
          <w:b/>
          <w:i w:val="0"/>
          <w:caps w:val="0"/>
          <w:color w:val="auto"/>
          <w:spacing w:val="0"/>
          <w:sz w:val="28"/>
          <w:szCs w:val="28"/>
          <w:shd w:val="clear" w:fill="FFFFFF"/>
        </w:rPr>
        <w:t>二、报价人条件：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1.具有独立承担民事责任的能力；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2.提供信用记录网络查询页面截图（信用中国与中国政府采购网）；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11"/>
          <w:sz w:val="28"/>
          <w:szCs w:val="28"/>
          <w:shd w:val="clear" w:fill="FFFFFF"/>
          <w:lang w:val="en-US" w:eastAsia="zh-CN"/>
        </w:rPr>
        <w:t>提供加盖公章的营业执照（事业单位法人证书）、相关资质证明资料；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.因不符合条件参加竞价的，由竞价人自行承担相应的法律责任</w:t>
      </w:r>
      <w:r>
        <w:rPr>
          <w:rFonts w:hint="eastAsia" w:ascii="仿宋" w:hAnsi="仿宋" w:eastAsia="仿宋" w:cs="仿宋"/>
          <w:i w:val="0"/>
          <w:caps w:val="0"/>
          <w:color w:val="auto"/>
          <w:spacing w:val="0"/>
          <w:sz w:val="28"/>
          <w:szCs w:val="28"/>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5.报价以元为单位，报价为含税价。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6.本项目必须由供应商负责完成，不得转包或者分包给其他单位。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0"/>
        <w:textAlignment w:val="auto"/>
        <w:rPr>
          <w:rFonts w:hint="eastAsia" w:ascii="仿宋" w:hAnsi="仿宋" w:eastAsia="仿宋" w:cs="仿宋"/>
          <w:b/>
          <w:i w:val="0"/>
          <w:caps w:val="0"/>
          <w:color w:val="auto"/>
          <w:spacing w:val="0"/>
          <w:sz w:val="28"/>
          <w:szCs w:val="28"/>
          <w:shd w:val="clear" w:fill="FFFFFF"/>
        </w:rPr>
      </w:pPr>
      <w:r>
        <w:rPr>
          <w:rFonts w:hint="eastAsia" w:ascii="仿宋" w:hAnsi="仿宋" w:eastAsia="仿宋" w:cs="仿宋"/>
          <w:b/>
          <w:i w:val="0"/>
          <w:caps w:val="0"/>
          <w:color w:val="auto"/>
          <w:spacing w:val="0"/>
          <w:sz w:val="28"/>
          <w:szCs w:val="28"/>
          <w:shd w:val="clear" w:fill="FFFFFF"/>
        </w:rPr>
        <w:t>三、确定成交人方式：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遵循公开、公平、公正的原则，对投标人提供的响应文件进行综合分析考评，总分为100分，其中价格分</w:t>
      </w:r>
      <w:r>
        <w:rPr>
          <w:rFonts w:hint="eastAsia" w:ascii="仿宋" w:hAnsi="仿宋" w:eastAsia="仿宋" w:cs="仿宋"/>
          <w:i w:val="0"/>
          <w:caps w:val="0"/>
          <w:color w:val="auto"/>
          <w:spacing w:val="0"/>
          <w:sz w:val="28"/>
          <w:szCs w:val="28"/>
          <w:shd w:val="clear" w:fill="FFFFFF"/>
          <w:lang w:val="en-US" w:eastAsia="zh-CN"/>
        </w:rPr>
        <w:t>30</w:t>
      </w:r>
      <w:r>
        <w:rPr>
          <w:rFonts w:hint="eastAsia" w:ascii="仿宋" w:hAnsi="仿宋" w:eastAsia="仿宋" w:cs="仿宋"/>
          <w:i w:val="0"/>
          <w:caps w:val="0"/>
          <w:color w:val="auto"/>
          <w:spacing w:val="0"/>
          <w:sz w:val="28"/>
          <w:szCs w:val="28"/>
          <w:shd w:val="clear" w:fill="FFFFFF"/>
          <w:lang w:eastAsia="zh-CN"/>
        </w:rPr>
        <w:t>分，技术、商务资信及其他分</w:t>
      </w:r>
      <w:r>
        <w:rPr>
          <w:rFonts w:hint="eastAsia" w:ascii="仿宋" w:hAnsi="仿宋" w:eastAsia="仿宋" w:cs="仿宋"/>
          <w:i w:val="0"/>
          <w:caps w:val="0"/>
          <w:color w:val="auto"/>
          <w:spacing w:val="0"/>
          <w:sz w:val="28"/>
          <w:szCs w:val="28"/>
          <w:shd w:val="clear" w:fill="FFFFFF"/>
          <w:lang w:val="en-US" w:eastAsia="zh-CN"/>
        </w:rPr>
        <w:t>70</w:t>
      </w:r>
      <w:r>
        <w:rPr>
          <w:rFonts w:hint="eastAsia" w:ascii="仿宋" w:hAnsi="仿宋" w:eastAsia="仿宋" w:cs="仿宋"/>
          <w:i w:val="0"/>
          <w:caps w:val="0"/>
          <w:color w:val="auto"/>
          <w:spacing w:val="0"/>
          <w:sz w:val="28"/>
          <w:szCs w:val="28"/>
          <w:shd w:val="clear" w:fill="FFFFFF"/>
          <w:lang w:eastAsia="zh-CN"/>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依此类推。评分过程中采用四舍五入法，并保留小数2位。</w:t>
      </w:r>
    </w:p>
    <w:tbl>
      <w:tblPr>
        <w:tblStyle w:val="12"/>
        <w:tblpPr w:leftFromText="180" w:rightFromText="180" w:vertAnchor="text" w:tblpXSpec="center" w:tblpY="1"/>
        <w:tblOverlap w:val="never"/>
        <w:tblW w:w="90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622"/>
        <w:gridCol w:w="1268"/>
        <w:gridCol w:w="5546"/>
        <w:gridCol w:w="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序号</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评审内容</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left="0" w:leftChars="0" w:firstLine="0" w:firstLineChars="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评分标准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一</w:t>
            </w:r>
          </w:p>
        </w:tc>
        <w:tc>
          <w:tcPr>
            <w:tcW w:w="7436"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82"/>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技术分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w:t>
            </w:r>
          </w:p>
        </w:tc>
        <w:tc>
          <w:tcPr>
            <w:tcW w:w="62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技术服务水平</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项目总体需求的理解</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投标人对项目需求的理解情况、对本项目的重要性、难点的了解程度及对本项目所在地的农业环境的掌握程度，分析详尽、针对性强且合理、农业环境熟悉情况进行打分。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Style w:val="18"/>
              <w:pBdr>
                <w:top w:val="none" w:color="auto" w:sz="0" w:space="0"/>
                <w:left w:val="none" w:color="auto" w:sz="0" w:space="0"/>
                <w:bottom w:val="none" w:color="auto" w:sz="0" w:space="0"/>
                <w:right w:val="none" w:color="auto" w:sz="0" w:space="0"/>
              </w:pBd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2</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拟投入设备</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投标人配备项目相关作业设备包括便携式X射线荧光光谱分析仪（XRF）、无人机（配备倾斜摄影相机和激光雷达相机）、土壤氧化还原电位（ORP）检测仪、RTK测量系统等，每配备一项得1.5分，本项最高得6分。</w:t>
            </w:r>
          </w:p>
          <w:p>
            <w:pPr>
              <w:pStyle w:val="19"/>
              <w:keepNext w:val="0"/>
              <w:keepLines w:val="0"/>
              <w:pageBreakBefore w:val="0"/>
              <w:kinsoku/>
              <w:wordWrap/>
              <w:overflowPunct/>
              <w:topLinePunct w:val="0"/>
              <w:autoSpaceDE/>
              <w:autoSpaceDN/>
              <w:bidi w:val="0"/>
              <w:adjustRightInd/>
              <w:snapToGrid/>
              <w:spacing w:line="300" w:lineRule="auto"/>
              <w:jc w:val="left"/>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（需提供以上设备发票原件的扫描件）</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6" w:leftChars="0" w:hanging="16" w:firstLineChars="0"/>
              <w:jc w:val="center"/>
              <w:rPr>
                <w:rFonts w:hint="default"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3</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hint="default"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项目理解及现状分析</w:t>
            </w:r>
          </w:p>
        </w:tc>
        <w:tc>
          <w:tcPr>
            <w:tcW w:w="55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投标人具有针对本项目的背景及所在地概况的了解程度、项目特点、项目政策依据、规范标准的把握程度等进行打分。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Style w:val="18"/>
              <w:pBdr>
                <w:top w:val="none" w:color="auto" w:sz="0" w:space="0"/>
                <w:left w:val="none" w:color="auto" w:sz="0" w:space="0"/>
                <w:bottom w:val="none" w:color="auto" w:sz="0" w:space="0"/>
                <w:right w:val="none" w:color="auto" w:sz="0" w:space="0"/>
              </w:pBd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4</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监测调查方案</w:t>
            </w:r>
          </w:p>
        </w:tc>
        <w:tc>
          <w:tcPr>
            <w:tcW w:w="55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投标人具有针对本项目的</w:t>
            </w:r>
            <w:r>
              <w:rPr>
                <w:rFonts w:hint="eastAsia" w:ascii="仿宋" w:hAnsi="仿宋" w:eastAsia="仿宋" w:cs="仿宋"/>
                <w:i w:val="0"/>
                <w:caps w:val="0"/>
                <w:color w:val="auto"/>
                <w:spacing w:val="0"/>
                <w:sz w:val="28"/>
                <w:szCs w:val="28"/>
                <w:shd w:val="clear" w:fill="FFFFFF"/>
                <w:lang w:val="en-US" w:eastAsia="zh-CN"/>
              </w:rPr>
              <w:t>土壤和地下水调查</w:t>
            </w:r>
            <w:r>
              <w:rPr>
                <w:rFonts w:hint="eastAsia" w:ascii="仿宋" w:hAnsi="仿宋" w:eastAsia="仿宋" w:cs="仿宋"/>
                <w:i w:val="0"/>
                <w:caps w:val="0"/>
                <w:color w:val="auto"/>
                <w:spacing w:val="0"/>
                <w:kern w:val="0"/>
                <w:sz w:val="28"/>
                <w:szCs w:val="28"/>
                <w:shd w:val="clear" w:fill="FFFFFF"/>
                <w:lang w:val="en-US" w:eastAsia="zh-CN" w:bidi="ar"/>
              </w:rPr>
              <w:t>方案内容全面、条理清晰、体现实际情况、分析深入等进行打分。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Style w:val="18"/>
              <w:pBdr>
                <w:top w:val="none" w:color="auto" w:sz="0" w:space="0"/>
                <w:left w:val="none" w:color="auto" w:sz="0" w:space="0"/>
                <w:bottom w:val="none" w:color="auto" w:sz="0" w:space="0"/>
                <w:right w:val="none" w:color="auto" w:sz="0" w:space="0"/>
              </w:pBd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5</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样品检测方案</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left"/>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根据投标人提供的样品检测方案是否明确、合理可行且针对性强，方案详尽、准确、针对性强且合理可行，进行打分。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Style w:val="18"/>
              <w:pBdr>
                <w:top w:val="none" w:color="auto" w:sz="0" w:space="0"/>
                <w:left w:val="none" w:color="auto" w:sz="0" w:space="0"/>
                <w:bottom w:val="none" w:color="auto" w:sz="0" w:space="0"/>
                <w:right w:val="none" w:color="auto" w:sz="0" w:space="0"/>
              </w:pBd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6</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质量控制及保障</w:t>
            </w:r>
            <w:r>
              <w:rPr>
                <w:rFonts w:hint="eastAsia" w:ascii="仿宋" w:hAnsi="仿宋" w:eastAsia="仿宋" w:cs="仿宋"/>
                <w:i w:val="0"/>
                <w:caps w:val="0"/>
                <w:color w:val="auto"/>
                <w:spacing w:val="0"/>
                <w:kern w:val="0"/>
                <w:sz w:val="28"/>
                <w:szCs w:val="28"/>
                <w:shd w:val="clear" w:fill="FFFFFF"/>
                <w:lang w:val="zh-CN" w:eastAsia="zh-Hans" w:bidi="ar"/>
              </w:rPr>
              <w:t>措施</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zh-CN" w:eastAsia="zh-CN" w:bidi="ar"/>
              </w:rPr>
              <w:t>根据</w:t>
            </w:r>
            <w:r>
              <w:rPr>
                <w:rFonts w:hint="eastAsia" w:ascii="仿宋" w:hAnsi="仿宋" w:eastAsia="仿宋" w:cs="仿宋"/>
                <w:i w:val="0"/>
                <w:caps w:val="0"/>
                <w:color w:val="auto"/>
                <w:spacing w:val="0"/>
                <w:kern w:val="0"/>
                <w:sz w:val="28"/>
                <w:szCs w:val="28"/>
                <w:shd w:val="clear" w:fill="FFFFFF"/>
                <w:lang w:val="en-US" w:eastAsia="zh-CN" w:bidi="ar"/>
              </w:rPr>
              <w:t>投标人</w:t>
            </w:r>
            <w:r>
              <w:rPr>
                <w:rFonts w:hint="eastAsia" w:ascii="仿宋" w:hAnsi="仿宋" w:eastAsia="仿宋" w:cs="仿宋"/>
                <w:i w:val="0"/>
                <w:caps w:val="0"/>
                <w:color w:val="auto"/>
                <w:spacing w:val="0"/>
                <w:kern w:val="0"/>
                <w:sz w:val="28"/>
                <w:szCs w:val="28"/>
                <w:shd w:val="clear" w:fill="FFFFFF"/>
                <w:lang w:val="zh-CN" w:eastAsia="zh-CN" w:bidi="ar"/>
              </w:rPr>
              <w:t>对本项目质量控制、</w:t>
            </w:r>
            <w:r>
              <w:rPr>
                <w:rFonts w:hint="eastAsia" w:ascii="仿宋" w:hAnsi="仿宋" w:eastAsia="仿宋" w:cs="仿宋"/>
                <w:i w:val="0"/>
                <w:caps w:val="0"/>
                <w:color w:val="auto"/>
                <w:spacing w:val="0"/>
                <w:kern w:val="0"/>
                <w:sz w:val="28"/>
                <w:szCs w:val="28"/>
                <w:shd w:val="clear" w:fill="FFFFFF"/>
                <w:lang w:val="en-US" w:eastAsia="zh-CN" w:bidi="ar"/>
              </w:rPr>
              <w:t>项目进度安排、重难点分析、保密措施等的</w:t>
            </w:r>
            <w:r>
              <w:rPr>
                <w:rFonts w:hint="eastAsia" w:ascii="仿宋" w:hAnsi="仿宋" w:eastAsia="仿宋" w:cs="仿宋"/>
                <w:i w:val="0"/>
                <w:caps w:val="0"/>
                <w:color w:val="auto"/>
                <w:spacing w:val="0"/>
                <w:kern w:val="0"/>
                <w:sz w:val="28"/>
                <w:szCs w:val="28"/>
                <w:shd w:val="clear" w:fill="FFFFFF"/>
                <w:lang w:val="zh-CN" w:eastAsia="zh-CN" w:bidi="ar"/>
              </w:rPr>
              <w:t>合理性、科学性、可行性</w:t>
            </w:r>
            <w:r>
              <w:rPr>
                <w:rFonts w:hint="eastAsia" w:ascii="仿宋" w:hAnsi="仿宋" w:eastAsia="仿宋" w:cs="仿宋"/>
                <w:i w:val="0"/>
                <w:caps w:val="0"/>
                <w:color w:val="auto"/>
                <w:spacing w:val="0"/>
                <w:kern w:val="0"/>
                <w:sz w:val="28"/>
                <w:szCs w:val="28"/>
                <w:shd w:val="clear" w:fill="FFFFFF"/>
                <w:lang w:val="en-US" w:eastAsia="zh-CN" w:bidi="ar"/>
              </w:rPr>
              <w:t>等</w:t>
            </w:r>
            <w:r>
              <w:rPr>
                <w:rFonts w:hint="eastAsia" w:ascii="仿宋" w:hAnsi="仿宋" w:eastAsia="仿宋" w:cs="仿宋"/>
                <w:i w:val="0"/>
                <w:caps w:val="0"/>
                <w:color w:val="auto"/>
                <w:spacing w:val="0"/>
                <w:kern w:val="0"/>
                <w:sz w:val="28"/>
                <w:szCs w:val="28"/>
                <w:shd w:val="clear" w:fill="FFFFFF"/>
                <w:lang w:val="zh-CN" w:eastAsia="zh-CN" w:bidi="ar"/>
              </w:rPr>
              <w:t>进行打分。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Style w:val="18"/>
              <w:pBdr>
                <w:top w:val="none" w:color="auto" w:sz="0" w:space="0"/>
                <w:left w:val="none" w:color="auto" w:sz="0" w:space="0"/>
                <w:bottom w:val="none" w:color="auto" w:sz="0" w:space="0"/>
                <w:right w:val="none" w:color="auto" w:sz="0" w:space="0"/>
              </w:pBd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7</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拟投入项目组人员</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投标人拟派项目负责人具有环保类或地质类或土壤类正高级工程师职称得4分，副高级工程师职称的得2分，中级工程师职称的得1分；具有省级及以上生态环境厅推荐的土壤污染状况详查类专家资格的，加3分；同时</w:t>
            </w:r>
            <w:r>
              <w:rPr>
                <w:rFonts w:hint="eastAsia" w:ascii="仿宋" w:hAnsi="仿宋" w:eastAsia="仿宋" w:cs="仿宋"/>
                <w:i w:val="0"/>
                <w:caps w:val="0"/>
                <w:color w:val="auto"/>
                <w:spacing w:val="0"/>
                <w:kern w:val="0"/>
                <w:sz w:val="28"/>
                <w:szCs w:val="28"/>
                <w:shd w:val="clear" w:fill="FFFFFF"/>
                <w:lang w:val="zh-CN" w:eastAsia="zh-CN" w:bidi="ar"/>
              </w:rPr>
              <w:t>具有省级及以上污染地块调查评估和治理修复项目专家库专家的</w:t>
            </w:r>
            <w:r>
              <w:rPr>
                <w:rFonts w:hint="eastAsia" w:ascii="仿宋" w:hAnsi="仿宋" w:eastAsia="仿宋" w:cs="仿宋"/>
                <w:i w:val="0"/>
                <w:caps w:val="0"/>
                <w:color w:val="auto"/>
                <w:spacing w:val="0"/>
                <w:kern w:val="0"/>
                <w:sz w:val="28"/>
                <w:szCs w:val="28"/>
                <w:shd w:val="clear" w:fill="FFFFFF"/>
                <w:lang w:val="en-US" w:eastAsia="zh-CN" w:bidi="ar"/>
              </w:rPr>
              <w:t>加3</w:t>
            </w:r>
            <w:r>
              <w:rPr>
                <w:rFonts w:hint="eastAsia" w:ascii="仿宋" w:hAnsi="仿宋" w:eastAsia="仿宋" w:cs="仿宋"/>
                <w:i w:val="0"/>
                <w:caps w:val="0"/>
                <w:color w:val="auto"/>
                <w:spacing w:val="0"/>
                <w:kern w:val="0"/>
                <w:sz w:val="28"/>
                <w:szCs w:val="28"/>
                <w:shd w:val="clear" w:fill="FFFFFF"/>
                <w:lang w:val="zh-CN" w:eastAsia="zh-CN" w:bidi="ar"/>
              </w:rPr>
              <w:t>分。（由于部分名单未公开，可用省级及以上土壤环境信息化管理系统专家登录页面截图进行证明）</w:t>
            </w:r>
            <w:r>
              <w:rPr>
                <w:rFonts w:hint="eastAsia" w:ascii="仿宋" w:hAnsi="仿宋" w:eastAsia="仿宋" w:cs="仿宋"/>
                <w:i w:val="0"/>
                <w:caps w:val="0"/>
                <w:color w:val="auto"/>
                <w:spacing w:val="0"/>
                <w:kern w:val="0"/>
                <w:sz w:val="28"/>
                <w:szCs w:val="28"/>
                <w:shd w:val="clear" w:fill="FFFFFF"/>
                <w:lang w:val="en-US" w:eastAsia="zh-CN" w:bidi="ar"/>
              </w:rPr>
              <w:t>。本项最高得10分。</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（需提供相关证明材料和已在本单位缴纳社保的承诺书并加盖投标人公章）</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6" w:leftChars="0" w:hanging="16" w:firstLineChars="0"/>
              <w:jc w:val="center"/>
              <w:rPr>
                <w:rFonts w:hint="default"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8</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hint="eastAsia" w:ascii="仿宋" w:hAnsi="仿宋" w:eastAsia="仿宋" w:cs="仿宋"/>
                <w:i w:val="0"/>
                <w:caps w:val="0"/>
                <w:color w:val="auto"/>
                <w:spacing w:val="0"/>
                <w:kern w:val="0"/>
                <w:sz w:val="28"/>
                <w:szCs w:val="28"/>
                <w:shd w:val="clear" w:fill="FFFFFF"/>
                <w:lang w:val="en-US" w:eastAsia="zh-CN" w:bidi="ar"/>
              </w:rPr>
            </w:pPr>
          </w:p>
        </w:tc>
        <w:tc>
          <w:tcPr>
            <w:tcW w:w="554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拟派项目组员（不含项目负责人）具有环保类或地质类或土壤类，副高级工程师及以上职称的每人得1分，中级工程师职称的每人得0.5分，最高5分；具有省级及以上生态环境厅推荐的土壤污染状况详查类专家资格的</w:t>
            </w:r>
            <w:r>
              <w:rPr>
                <w:rFonts w:hint="eastAsia" w:ascii="仿宋" w:hAnsi="仿宋" w:eastAsia="仿宋" w:cs="仿宋"/>
                <w:i w:val="0"/>
                <w:caps w:val="0"/>
                <w:strike w:val="0"/>
                <w:dstrike w:val="0"/>
                <w:color w:val="auto"/>
                <w:spacing w:val="0"/>
                <w:kern w:val="0"/>
                <w:sz w:val="28"/>
                <w:szCs w:val="28"/>
                <w:shd w:val="clear" w:fill="FFFFFF"/>
                <w:lang w:val="en-US" w:eastAsia="zh-CN" w:bidi="ar"/>
              </w:rPr>
              <w:t>，每个得2分，最高得6分。本项最高得11分。</w:t>
            </w:r>
          </w:p>
          <w:p>
            <w:pPr>
              <w:pStyle w:val="19"/>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（需提供相关证明材料和已在本单位缴纳社保的承诺书并加盖投标人公章）</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6" w:leftChars="0" w:hanging="16" w:firstLineChars="0"/>
              <w:jc w:val="center"/>
              <w:rPr>
                <w:rFonts w:hint="default"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strike w:val="0"/>
                <w:dstrike w:val="0"/>
                <w:color w:val="auto"/>
                <w:spacing w:val="0"/>
                <w:kern w:val="0"/>
                <w:sz w:val="28"/>
                <w:szCs w:val="28"/>
                <w:shd w:val="clear" w:fill="FFFFFF"/>
                <w:lang w:val="en-US" w:eastAsia="zh-CN" w:bidi="ar"/>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二</w:t>
            </w:r>
          </w:p>
        </w:tc>
        <w:tc>
          <w:tcPr>
            <w:tcW w:w="74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商务资信及其他分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686" w:type="dxa"/>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9</w:t>
            </w:r>
          </w:p>
        </w:tc>
        <w:tc>
          <w:tcPr>
            <w:tcW w:w="622" w:type="dxa"/>
            <w:vMerge w:val="restart"/>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履约能力</w:t>
            </w:r>
          </w:p>
        </w:tc>
        <w:tc>
          <w:tcPr>
            <w:tcW w:w="1268"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认证证书</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line="300" w:lineRule="auto"/>
              <w:ind w:left="0" w:leftChars="0" w:firstLine="0" w:firstLineChars="0"/>
              <w:jc w:val="left"/>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投标人具有质量管理体系认证证书、环境管理体系认证证书、职业健康安全管理体系认证证书，每个得1分，最高得3分。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9" w:hRule="atLeast"/>
          <w:jc w:val="center"/>
        </w:trPr>
        <w:tc>
          <w:tcPr>
            <w:tcW w:w="686" w:type="dxa"/>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10</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同类业绩</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left"/>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投标人自2021年1月以来，承担过同类项目业绩的，每个得1分，最多得3分。（以提供中标通知书或合同复印件为准）。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4" w:hRule="atLeast"/>
          <w:jc w:val="center"/>
        </w:trPr>
        <w:tc>
          <w:tcPr>
            <w:tcW w:w="686" w:type="dxa"/>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11</w:t>
            </w:r>
          </w:p>
        </w:tc>
        <w:tc>
          <w:tcPr>
            <w:tcW w:w="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p>
        </w:tc>
        <w:tc>
          <w:tcPr>
            <w:tcW w:w="1268"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荣誉情况</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jc w:val="left"/>
              <w:rPr>
                <w:rFonts w:hint="eastAsia" w:ascii="仿宋" w:hAnsi="仿宋" w:eastAsia="仿宋" w:cs="仿宋"/>
                <w:i w:val="0"/>
                <w:caps w:val="0"/>
                <w:color w:val="auto"/>
                <w:spacing w:val="0"/>
                <w:kern w:val="0"/>
                <w:sz w:val="28"/>
                <w:szCs w:val="28"/>
                <w:shd w:val="clear" w:fill="FFFFFF"/>
                <w:lang w:val="zh-CN" w:eastAsia="zh-CN" w:bidi="ar"/>
              </w:rPr>
            </w:pPr>
            <w:r>
              <w:rPr>
                <w:rFonts w:hint="eastAsia" w:ascii="仿宋" w:hAnsi="仿宋" w:eastAsia="仿宋" w:cs="仿宋"/>
                <w:i w:val="0"/>
                <w:caps w:val="0"/>
                <w:color w:val="auto"/>
                <w:spacing w:val="0"/>
                <w:kern w:val="0"/>
                <w:sz w:val="28"/>
                <w:szCs w:val="28"/>
                <w:shd w:val="clear" w:fill="FFFFFF"/>
                <w:lang w:val="en-US" w:eastAsia="zh-CN" w:bidi="ar"/>
              </w:rPr>
              <w:t>投标人</w:t>
            </w:r>
            <w:r>
              <w:rPr>
                <w:rFonts w:hint="eastAsia" w:ascii="仿宋" w:hAnsi="仿宋" w:eastAsia="仿宋" w:cs="仿宋"/>
                <w:i w:val="0"/>
                <w:caps w:val="0"/>
                <w:color w:val="auto"/>
                <w:spacing w:val="0"/>
                <w:kern w:val="0"/>
                <w:sz w:val="28"/>
                <w:szCs w:val="28"/>
                <w:shd w:val="clear" w:fill="FFFFFF"/>
                <w:lang w:val="zh-CN" w:eastAsia="zh-CN" w:bidi="ar"/>
              </w:rPr>
              <w:t>获得省级及以上</w:t>
            </w:r>
            <w:r>
              <w:rPr>
                <w:rFonts w:hint="eastAsia" w:ascii="仿宋" w:hAnsi="仿宋" w:eastAsia="仿宋" w:cs="仿宋"/>
                <w:i w:val="0"/>
                <w:caps w:val="0"/>
                <w:color w:val="auto"/>
                <w:spacing w:val="0"/>
                <w:kern w:val="0"/>
                <w:sz w:val="28"/>
                <w:szCs w:val="28"/>
                <w:shd w:val="clear" w:fill="FFFFFF"/>
                <w:lang w:val="en-US" w:eastAsia="zh-CN" w:bidi="ar"/>
              </w:rPr>
              <w:t>重点行业企业用地土壤污染状况调查类表扬</w:t>
            </w:r>
            <w:r>
              <w:rPr>
                <w:rFonts w:hint="eastAsia" w:ascii="仿宋" w:hAnsi="仿宋" w:eastAsia="仿宋" w:cs="仿宋"/>
                <w:i w:val="0"/>
                <w:caps w:val="0"/>
                <w:color w:val="auto"/>
                <w:spacing w:val="0"/>
                <w:kern w:val="0"/>
                <w:sz w:val="28"/>
                <w:szCs w:val="28"/>
                <w:shd w:val="clear" w:fill="FFFFFF"/>
                <w:lang w:val="zh-CN" w:eastAsia="zh-CN" w:bidi="ar"/>
              </w:rPr>
              <w:t>表彰的，</w:t>
            </w:r>
            <w:r>
              <w:rPr>
                <w:rFonts w:hint="eastAsia" w:ascii="仿宋" w:hAnsi="仿宋" w:eastAsia="仿宋" w:cs="仿宋"/>
                <w:i w:val="0"/>
                <w:caps w:val="0"/>
                <w:color w:val="auto"/>
                <w:spacing w:val="0"/>
                <w:kern w:val="0"/>
                <w:sz w:val="28"/>
                <w:szCs w:val="28"/>
                <w:shd w:val="clear" w:fill="FFFFFF"/>
                <w:lang w:val="en-US" w:eastAsia="zh-CN" w:bidi="ar"/>
              </w:rPr>
              <w:t>每个</w:t>
            </w:r>
            <w:r>
              <w:rPr>
                <w:rFonts w:hint="eastAsia" w:ascii="仿宋" w:hAnsi="仿宋" w:eastAsia="仿宋" w:cs="仿宋"/>
                <w:i w:val="0"/>
                <w:caps w:val="0"/>
                <w:color w:val="auto"/>
                <w:spacing w:val="0"/>
                <w:kern w:val="0"/>
                <w:sz w:val="28"/>
                <w:szCs w:val="28"/>
                <w:shd w:val="clear" w:fill="FFFFFF"/>
                <w:lang w:val="zh-CN" w:eastAsia="zh-CN" w:bidi="ar"/>
              </w:rPr>
              <w:t>得</w:t>
            </w:r>
            <w:r>
              <w:rPr>
                <w:rFonts w:hint="eastAsia" w:ascii="仿宋" w:hAnsi="仿宋" w:eastAsia="仿宋" w:cs="仿宋"/>
                <w:i w:val="0"/>
                <w:caps w:val="0"/>
                <w:color w:val="auto"/>
                <w:spacing w:val="0"/>
                <w:kern w:val="0"/>
                <w:sz w:val="28"/>
                <w:szCs w:val="28"/>
                <w:shd w:val="clear" w:fill="FFFFFF"/>
                <w:lang w:val="en-US" w:eastAsia="zh-CN" w:bidi="ar"/>
              </w:rPr>
              <w:t>4</w:t>
            </w:r>
            <w:r>
              <w:rPr>
                <w:rFonts w:hint="eastAsia" w:ascii="仿宋" w:hAnsi="仿宋" w:eastAsia="仿宋" w:cs="仿宋"/>
                <w:i w:val="0"/>
                <w:caps w:val="0"/>
                <w:color w:val="auto"/>
                <w:spacing w:val="0"/>
                <w:kern w:val="0"/>
                <w:sz w:val="28"/>
                <w:szCs w:val="28"/>
                <w:shd w:val="clear" w:fill="FFFFFF"/>
                <w:lang w:val="zh-CN" w:eastAsia="zh-CN" w:bidi="ar"/>
              </w:rPr>
              <w:t>分；</w:t>
            </w:r>
            <w:r>
              <w:rPr>
                <w:rFonts w:hint="eastAsia" w:ascii="仿宋" w:hAnsi="仿宋" w:eastAsia="仿宋" w:cs="仿宋"/>
                <w:i w:val="0"/>
                <w:caps w:val="0"/>
                <w:color w:val="auto"/>
                <w:spacing w:val="0"/>
                <w:kern w:val="0"/>
                <w:sz w:val="28"/>
                <w:szCs w:val="28"/>
                <w:shd w:val="clear" w:fill="FFFFFF"/>
                <w:lang w:val="en-US" w:eastAsia="zh-CN" w:bidi="ar"/>
              </w:rPr>
              <w:t>市级每个得1分，本项最高4分</w:t>
            </w:r>
            <w:r>
              <w:rPr>
                <w:rFonts w:hint="eastAsia" w:ascii="仿宋" w:hAnsi="仿宋" w:eastAsia="仿宋" w:cs="仿宋"/>
                <w:i w:val="0"/>
                <w:caps w:val="0"/>
                <w:color w:val="auto"/>
                <w:spacing w:val="0"/>
                <w:kern w:val="0"/>
                <w:sz w:val="28"/>
                <w:szCs w:val="28"/>
                <w:shd w:val="clear" w:fill="FFFFFF"/>
                <w:lang w:val="zh-CN" w:eastAsia="zh-CN" w:bidi="ar"/>
              </w:rPr>
              <w:t>。</w:t>
            </w:r>
          </w:p>
          <w:p>
            <w:pPr>
              <w:keepNext w:val="0"/>
              <w:keepLines w:val="0"/>
              <w:pageBreakBefore w:val="0"/>
              <w:kinsoku/>
              <w:wordWrap/>
              <w:overflowPunct/>
              <w:topLinePunct w:val="0"/>
              <w:autoSpaceDE/>
              <w:autoSpaceDN/>
              <w:bidi w:val="0"/>
              <w:adjustRightInd/>
              <w:snapToGrid/>
              <w:spacing w:line="300" w:lineRule="auto"/>
              <w:jc w:val="left"/>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（需提供证明材料复印件并加盖投标人公章）</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三</w:t>
            </w:r>
          </w:p>
        </w:tc>
        <w:tc>
          <w:tcPr>
            <w:tcW w:w="74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价格分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42"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12</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报价分</w:t>
            </w:r>
          </w:p>
        </w:tc>
        <w:tc>
          <w:tcPr>
            <w:tcW w:w="5546"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取各投标报价计算平均值，平均值下浮2%作为基准价，基准价为满分30分。各投标单位报价每高于基准价1%的扣1分，每低于基准价1%扣0.5分。以此得出各投标单位的分值，小数点保留两位。</w:t>
            </w:r>
          </w:p>
        </w:tc>
        <w:tc>
          <w:tcPr>
            <w:tcW w:w="929" w:type="dxa"/>
            <w:tcBorders>
              <w:top w:val="single" w:color="auto" w:sz="4" w:space="0"/>
              <w:left w:val="single" w:color="auto" w:sz="4" w:space="0"/>
              <w:bottom w:val="single" w:color="auto" w:sz="4" w:space="0"/>
              <w:right w:val="single" w:color="auto" w:sz="4" w:space="0"/>
            </w:tcBorders>
            <w:noWrap w:val="0"/>
            <w:vAlign w:val="center"/>
          </w:tcPr>
          <w:p>
            <w:pPr>
              <w:widowControl/>
              <w:spacing w:line="324" w:lineRule="auto"/>
              <w:jc w:val="center"/>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30</w:t>
            </w:r>
          </w:p>
        </w:tc>
      </w:tr>
    </w:tbl>
    <w:p>
      <w:pPr>
        <w:keepNext w:val="0"/>
        <w:keepLines w:val="0"/>
        <w:pageBreakBefore w:val="0"/>
        <w:wordWrap/>
        <w:overflowPunct/>
        <w:topLinePunct w:val="0"/>
        <w:bidi w:val="0"/>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综合得分=价格分+(技术分+商务分+资信及其他分)，综合得分最高者为中标单位。</w:t>
      </w:r>
    </w:p>
    <w:p>
      <w:pPr>
        <w:keepNext w:val="0"/>
        <w:keepLines w:val="0"/>
        <w:pageBreakBefore w:val="0"/>
        <w:wordWrap/>
        <w:overflowPunct/>
        <w:topLinePunct w:val="0"/>
        <w:bidi w:val="0"/>
        <w:spacing w:line="360" w:lineRule="auto"/>
        <w:ind w:firstLine="562" w:firstLineChars="200"/>
        <w:rPr>
          <w:rFonts w:hint="eastAsia" w:ascii="仿宋" w:hAnsi="仿宋" w:eastAsia="仿宋" w:cs="仿宋"/>
          <w:b/>
          <w:i w:val="0"/>
          <w:caps w:val="0"/>
          <w:color w:val="auto"/>
          <w:spacing w:val="0"/>
          <w:sz w:val="28"/>
          <w:szCs w:val="28"/>
        </w:rPr>
      </w:pPr>
      <w:r>
        <w:rPr>
          <w:rFonts w:hint="eastAsia" w:ascii="仿宋" w:hAnsi="仿宋" w:eastAsia="仿宋" w:cs="仿宋"/>
          <w:b/>
          <w:i w:val="0"/>
          <w:caps w:val="0"/>
          <w:color w:val="auto"/>
          <w:spacing w:val="0"/>
          <w:sz w:val="28"/>
          <w:szCs w:val="28"/>
          <w:shd w:val="clear" w:fill="FFFFFF"/>
        </w:rPr>
        <w:t>四、合同签订时间：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成交人应自</w:t>
      </w:r>
      <w:r>
        <w:rPr>
          <w:rFonts w:hint="eastAsia" w:ascii="仿宋" w:hAnsi="仿宋" w:eastAsia="仿宋" w:cs="仿宋"/>
          <w:i w:val="0"/>
          <w:caps w:val="0"/>
          <w:color w:val="auto"/>
          <w:spacing w:val="0"/>
          <w:sz w:val="28"/>
          <w:szCs w:val="28"/>
          <w:shd w:val="clear" w:fill="FFFFFF"/>
          <w:lang w:eastAsia="zh-CN"/>
        </w:rPr>
        <w:t>收到成交确认书</w:t>
      </w:r>
      <w:r>
        <w:rPr>
          <w:rFonts w:hint="eastAsia" w:ascii="仿宋" w:hAnsi="仿宋" w:eastAsia="仿宋" w:cs="仿宋"/>
          <w:i w:val="0"/>
          <w:caps w:val="0"/>
          <w:color w:val="auto"/>
          <w:spacing w:val="0"/>
          <w:sz w:val="28"/>
          <w:szCs w:val="28"/>
          <w:shd w:val="clear" w:fill="FFFFFF"/>
        </w:rPr>
        <w:t>之日</w:t>
      </w:r>
      <w:r>
        <w:rPr>
          <w:rFonts w:hint="eastAsia" w:ascii="仿宋" w:hAnsi="仿宋" w:eastAsia="仿宋" w:cs="仿宋"/>
          <w:color w:val="auto"/>
          <w:kern w:val="2"/>
          <w:sz w:val="28"/>
          <w:szCs w:val="28"/>
          <w:lang w:val="en-US" w:eastAsia="zh-CN" w:bidi="ar-SA"/>
        </w:rPr>
        <w:t>起2个工作日内与项</w:t>
      </w:r>
      <w:r>
        <w:rPr>
          <w:rFonts w:hint="eastAsia" w:ascii="仿宋" w:hAnsi="仿宋" w:eastAsia="仿宋" w:cs="仿宋"/>
          <w:i w:val="0"/>
          <w:caps w:val="0"/>
          <w:color w:val="auto"/>
          <w:spacing w:val="0"/>
          <w:sz w:val="28"/>
          <w:szCs w:val="28"/>
          <w:shd w:val="clear" w:fill="FFFFFF"/>
        </w:rPr>
        <w:t>目业主接洽，并于</w:t>
      </w:r>
      <w:r>
        <w:rPr>
          <w:rFonts w:hint="eastAsia" w:ascii="仿宋" w:hAnsi="仿宋" w:eastAsia="仿宋" w:cs="仿宋"/>
          <w:i w:val="0"/>
          <w:caps w:val="0"/>
          <w:color w:val="auto"/>
          <w:spacing w:val="0"/>
          <w:sz w:val="28"/>
          <w:szCs w:val="28"/>
          <w:shd w:val="clear" w:fill="FFFFFF"/>
          <w:lang w:eastAsia="zh-CN"/>
        </w:rPr>
        <w:t>收到成交确认书之日</w:t>
      </w:r>
      <w:r>
        <w:rPr>
          <w:rFonts w:hint="eastAsia" w:ascii="仿宋" w:hAnsi="仿宋" w:eastAsia="仿宋" w:cs="仿宋"/>
          <w:color w:val="auto"/>
          <w:kern w:val="2"/>
          <w:sz w:val="28"/>
          <w:szCs w:val="28"/>
          <w:lang w:val="en-US" w:eastAsia="zh-CN" w:bidi="ar-SA"/>
        </w:rPr>
        <w:t>起5个工作日内与项</w:t>
      </w:r>
      <w:r>
        <w:rPr>
          <w:rFonts w:hint="eastAsia" w:ascii="仿宋" w:hAnsi="仿宋" w:eastAsia="仿宋" w:cs="仿宋"/>
          <w:i w:val="0"/>
          <w:caps w:val="0"/>
          <w:color w:val="auto"/>
          <w:spacing w:val="0"/>
          <w:sz w:val="28"/>
          <w:szCs w:val="28"/>
          <w:shd w:val="clear" w:fill="FFFFFF"/>
        </w:rPr>
        <w:t>目业主签订中介服务合同，逾期，视为成交人放弃成交资格。</w:t>
      </w:r>
    </w:p>
    <w:p>
      <w:pPr>
        <w:keepNext w:val="0"/>
        <w:keepLines w:val="0"/>
        <w:pageBreakBefore w:val="0"/>
        <w:numPr>
          <w:ilvl w:val="0"/>
          <w:numId w:val="1"/>
        </w:numPr>
        <w:wordWrap/>
        <w:overflowPunct/>
        <w:topLinePunct w:val="0"/>
        <w:bidi w:val="0"/>
        <w:spacing w:line="360" w:lineRule="auto"/>
        <w:ind w:left="0" w:leftChars="0" w:firstLine="562" w:firstLineChars="200"/>
        <w:rPr>
          <w:rFonts w:hint="eastAsia" w:ascii="仿宋" w:hAnsi="仿宋" w:eastAsia="仿宋" w:cs="仿宋"/>
          <w:b/>
          <w:i w:val="0"/>
          <w:caps w:val="0"/>
          <w:color w:val="auto"/>
          <w:spacing w:val="0"/>
          <w:sz w:val="28"/>
          <w:szCs w:val="28"/>
          <w:shd w:val="clear" w:fill="FFFFFF"/>
          <w:lang w:val="en-US" w:eastAsia="zh-CN"/>
        </w:rPr>
      </w:pPr>
      <w:r>
        <w:rPr>
          <w:rFonts w:hint="eastAsia" w:ascii="仿宋" w:hAnsi="仿宋" w:eastAsia="仿宋" w:cs="仿宋"/>
          <w:b/>
          <w:i w:val="0"/>
          <w:caps w:val="0"/>
          <w:color w:val="auto"/>
          <w:spacing w:val="0"/>
          <w:sz w:val="28"/>
          <w:szCs w:val="28"/>
          <w:shd w:val="clear" w:fill="FFFFFF"/>
          <w:lang w:val="en-US" w:eastAsia="zh-CN"/>
        </w:rPr>
        <w:t>付款方式：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i w:val="0"/>
          <w:caps w:val="0"/>
          <w:color w:val="auto"/>
          <w:spacing w:val="0"/>
          <w:sz w:val="28"/>
          <w:szCs w:val="28"/>
          <w:shd w:val="clear" w:fill="FFFFFF"/>
          <w:lang w:val="en-US" w:eastAsia="zh-CN"/>
        </w:rPr>
        <w:t>合同生效后7个工作日内支付合同价款的40%（中标人需出具正式税务发票）；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2、调查</w:t>
      </w:r>
      <w:r>
        <w:rPr>
          <w:rFonts w:hint="eastAsia" w:ascii="仿宋" w:hAnsi="仿宋" w:eastAsia="仿宋" w:cs="仿宋"/>
          <w:i w:val="0"/>
          <w:caps w:val="0"/>
          <w:color w:val="auto"/>
          <w:spacing w:val="0"/>
          <w:sz w:val="28"/>
          <w:szCs w:val="28"/>
          <w:shd w:val="clear" w:fill="FFFFFF"/>
          <w:lang w:val="en-US" w:eastAsia="zh-CN"/>
        </w:rPr>
        <w:t>报告提交并通过金华市生态环境局东阳分局审核后支付至合同总额的100%（中标人需出具正式税务发票）。</w:t>
      </w:r>
    </w:p>
    <w:p>
      <w:pPr>
        <w:keepNext w:val="0"/>
        <w:keepLines w:val="0"/>
        <w:pageBreakBefore w:val="0"/>
        <w:wordWrap/>
        <w:overflowPunct/>
        <w:topLinePunct w:val="0"/>
        <w:bidi w:val="0"/>
        <w:spacing w:line="360" w:lineRule="auto"/>
        <w:ind w:left="0" w:leftChars="0" w:firstLine="562" w:firstLineChars="200"/>
        <w:rPr>
          <w:rFonts w:hint="eastAsia" w:ascii="仿宋" w:hAnsi="仿宋" w:eastAsia="仿宋" w:cs="仿宋"/>
          <w:b/>
          <w:bCs/>
          <w:color w:val="auto"/>
          <w:sz w:val="28"/>
          <w:szCs w:val="28"/>
          <w:lang w:eastAsia="zh-CN"/>
        </w:rPr>
      </w:pPr>
      <w:r>
        <w:rPr>
          <w:rFonts w:hint="eastAsia" w:ascii="仿宋" w:hAnsi="仿宋" w:eastAsia="仿宋" w:cs="仿宋"/>
          <w:b/>
          <w:i w:val="0"/>
          <w:caps w:val="0"/>
          <w:color w:val="auto"/>
          <w:spacing w:val="0"/>
          <w:sz w:val="28"/>
          <w:szCs w:val="28"/>
          <w:shd w:val="clear" w:fill="FFFFFF"/>
        </w:rPr>
        <w:t>六、</w:t>
      </w:r>
      <w:r>
        <w:rPr>
          <w:rFonts w:hint="eastAsia" w:ascii="仿宋" w:hAnsi="仿宋" w:eastAsia="仿宋" w:cs="仿宋"/>
          <w:b/>
          <w:bCs/>
          <w:color w:val="auto"/>
          <w:sz w:val="28"/>
          <w:szCs w:val="28"/>
          <w:lang w:eastAsia="zh-CN"/>
        </w:rPr>
        <w:t>投标文件递交</w:t>
      </w:r>
    </w:p>
    <w:p>
      <w:pPr>
        <w:pStyle w:val="15"/>
        <w:keepNext w:val="0"/>
        <w:keepLines w:val="0"/>
        <w:pageBreakBefore w:val="0"/>
        <w:wordWrap/>
        <w:overflowPunct/>
        <w:topLinePunct w:val="0"/>
        <w:bidi w:val="0"/>
        <w:spacing w:line="360" w:lineRule="auto"/>
        <w:ind w:left="0" w:leftChars="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投标人应在投标截止时间前，根据上述要求提供资格证明文件、</w:t>
      </w:r>
      <w:r>
        <w:rPr>
          <w:rFonts w:hint="eastAsia" w:ascii="仿宋" w:hAnsi="仿宋" w:eastAsia="仿宋" w:cs="仿宋"/>
          <w:color w:val="auto"/>
          <w:sz w:val="28"/>
          <w:szCs w:val="28"/>
          <w:lang w:val="en-US" w:eastAsia="zh-CN"/>
        </w:rPr>
        <w:t>商务技术文件、</w:t>
      </w:r>
      <w:r>
        <w:rPr>
          <w:rFonts w:hint="eastAsia" w:ascii="仿宋" w:hAnsi="仿宋" w:eastAsia="仿宋" w:cs="仿宋"/>
          <w:color w:val="auto"/>
          <w:sz w:val="28"/>
          <w:szCs w:val="28"/>
          <w:lang w:eastAsia="zh-CN"/>
        </w:rPr>
        <w:t>投标报价文件等材料(单位盖章)，通过直接送达的方式，将投标文件密封后送至浙江省东阳市</w:t>
      </w:r>
      <w:r>
        <w:rPr>
          <w:rFonts w:hint="eastAsia" w:ascii="仿宋" w:hAnsi="仿宋" w:eastAsia="仿宋" w:cs="仿宋"/>
          <w:color w:val="auto"/>
          <w:sz w:val="28"/>
          <w:szCs w:val="28"/>
          <w:lang w:val="en-US" w:eastAsia="zh-CN"/>
        </w:rPr>
        <w:t>吴宁街道</w:t>
      </w:r>
      <w:r>
        <w:rPr>
          <w:rFonts w:hint="eastAsia" w:ascii="仿宋" w:hAnsi="仿宋" w:eastAsia="仿宋" w:cs="仿宋"/>
          <w:color w:val="auto"/>
          <w:sz w:val="28"/>
          <w:szCs w:val="28"/>
          <w:lang w:eastAsia="zh-CN"/>
        </w:rPr>
        <w:t>人民路</w:t>
      </w:r>
      <w:r>
        <w:rPr>
          <w:rFonts w:hint="eastAsia" w:ascii="仿宋" w:hAnsi="仿宋" w:eastAsia="仿宋" w:cs="仿宋"/>
          <w:color w:val="auto"/>
          <w:sz w:val="28"/>
          <w:szCs w:val="28"/>
          <w:lang w:val="en-US" w:eastAsia="zh-CN"/>
        </w:rPr>
        <w:t>269</w:t>
      </w:r>
      <w:r>
        <w:rPr>
          <w:rFonts w:hint="eastAsia" w:ascii="仿宋" w:hAnsi="仿宋" w:eastAsia="仿宋" w:cs="仿宋"/>
          <w:color w:val="auto"/>
          <w:sz w:val="28"/>
          <w:szCs w:val="28"/>
          <w:lang w:eastAsia="zh-CN"/>
        </w:rPr>
        <w:t>号</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楼</w:t>
      </w:r>
      <w:r>
        <w:rPr>
          <w:rFonts w:hint="eastAsia" w:ascii="仿宋" w:hAnsi="仿宋" w:eastAsia="仿宋" w:cs="仿宋"/>
          <w:color w:val="auto"/>
          <w:sz w:val="28"/>
          <w:szCs w:val="28"/>
          <w:lang w:val="en-US" w:eastAsia="zh-CN"/>
        </w:rPr>
        <w:t>501办公室</w:t>
      </w:r>
      <w:r>
        <w:rPr>
          <w:rFonts w:hint="eastAsia" w:ascii="仿宋" w:hAnsi="仿宋" w:eastAsia="仿宋" w:cs="仿宋"/>
          <w:color w:val="auto"/>
          <w:sz w:val="28"/>
          <w:szCs w:val="28"/>
          <w:lang w:eastAsia="zh-CN"/>
        </w:rPr>
        <w:t>。</w:t>
      </w:r>
    </w:p>
    <w:p>
      <w:pPr>
        <w:pStyle w:val="15"/>
        <w:keepNext w:val="0"/>
        <w:keepLines w:val="0"/>
        <w:pageBreakBefore w:val="0"/>
        <w:wordWrap/>
        <w:overflowPunct/>
        <w:topLinePunct w:val="0"/>
        <w:bidi w:val="0"/>
        <w:spacing w:line="360" w:lineRule="auto"/>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2、报价文件必须在</w:t>
      </w:r>
      <w:r>
        <w:rPr>
          <w:rFonts w:hint="eastAsia" w:ascii="仿宋" w:hAnsi="仿宋" w:eastAsia="仿宋" w:cs="仿宋"/>
          <w:color w:val="auto"/>
          <w:sz w:val="28"/>
          <w:szCs w:val="28"/>
          <w:highlight w:val="none"/>
          <w:lang w:eastAsia="zh-CN"/>
        </w:rPr>
        <w:t>20</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点前送达。</w:t>
      </w:r>
      <w:r>
        <w:rPr>
          <w:rFonts w:hint="eastAsia" w:ascii="仿宋" w:hAnsi="仿宋" w:eastAsia="仿宋" w:cs="仿宋"/>
          <w:color w:val="auto"/>
          <w:sz w:val="28"/>
          <w:szCs w:val="28"/>
          <w:lang w:val="en-US" w:eastAsia="zh-CN"/>
        </w:rPr>
        <w:t xml:space="preserve"> </w:t>
      </w:r>
    </w:p>
    <w:p>
      <w:pPr>
        <w:pStyle w:val="15"/>
        <w:keepNext w:val="0"/>
        <w:keepLines w:val="0"/>
        <w:pageBreakBefore w:val="0"/>
        <w:wordWrap/>
        <w:overflowPunct/>
        <w:topLinePunct w:val="0"/>
        <w:bidi w:val="0"/>
        <w:spacing w:line="360" w:lineRule="auto"/>
        <w:ind w:left="0" w:leftChars="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3、各供应商要对所提供的全部资料的真实性、合法性承担法律责任。</w:t>
      </w:r>
      <w:bookmarkStart w:id="0" w:name="_GoBack"/>
      <w:bookmarkEnd w:id="0"/>
    </w:p>
    <w:p>
      <w:pPr>
        <w:pStyle w:val="17"/>
        <w:keepNext w:val="0"/>
        <w:keepLines w:val="0"/>
        <w:pageBreakBefore w:val="0"/>
        <w:wordWrap/>
        <w:overflowPunct/>
        <w:topLinePunct w:val="0"/>
        <w:bidi w:val="0"/>
        <w:spacing w:line="360" w:lineRule="auto"/>
        <w:ind w:left="0" w:leftChars="0" w:firstLine="562" w:firstLineChars="200"/>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七、采购人联系方式</w:t>
      </w:r>
    </w:p>
    <w:p>
      <w:pPr>
        <w:pStyle w:val="17"/>
        <w:keepNext w:val="0"/>
        <w:keepLines w:val="0"/>
        <w:pageBreakBefore w:val="0"/>
        <w:wordWrap/>
        <w:overflowPunct/>
        <w:topLinePunct w:val="0"/>
        <w:bidi w:val="0"/>
        <w:spacing w:line="360" w:lineRule="auto"/>
        <w:ind w:left="0" w:leftChars="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采购方：金华市生态环境局东阳分局</w:t>
      </w:r>
    </w:p>
    <w:p>
      <w:pPr>
        <w:pStyle w:val="17"/>
        <w:keepNext w:val="0"/>
        <w:keepLines w:val="0"/>
        <w:pageBreakBefore w:val="0"/>
        <w:wordWrap/>
        <w:overflowPunct/>
        <w:topLinePunct w:val="0"/>
        <w:bidi w:val="0"/>
        <w:spacing w:line="360" w:lineRule="auto"/>
        <w:ind w:left="0" w:leftChars="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地址：浙江省东阳市人民路</w:t>
      </w:r>
      <w:r>
        <w:rPr>
          <w:rFonts w:hint="eastAsia" w:ascii="仿宋" w:hAnsi="仿宋" w:eastAsia="仿宋" w:cs="仿宋"/>
          <w:color w:val="auto"/>
          <w:sz w:val="28"/>
          <w:szCs w:val="28"/>
          <w:lang w:val="en-US" w:eastAsia="zh-CN"/>
        </w:rPr>
        <w:t>269</w:t>
      </w:r>
      <w:r>
        <w:rPr>
          <w:rFonts w:hint="eastAsia" w:ascii="仿宋" w:hAnsi="仿宋" w:eastAsia="仿宋" w:cs="仿宋"/>
          <w:color w:val="auto"/>
          <w:sz w:val="28"/>
          <w:szCs w:val="28"/>
          <w:lang w:eastAsia="zh-CN"/>
        </w:rPr>
        <w:t>号</w:t>
      </w:r>
    </w:p>
    <w:p>
      <w:pPr>
        <w:pStyle w:val="17"/>
        <w:keepNext w:val="0"/>
        <w:keepLines w:val="0"/>
        <w:pageBreakBefore w:val="0"/>
        <w:wordWrap/>
        <w:overflowPunct/>
        <w:topLinePunct w:val="0"/>
        <w:bidi w:val="0"/>
        <w:spacing w:line="360" w:lineRule="auto"/>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联系人及电话：张康华，联系电话：</w:t>
      </w:r>
      <w:r>
        <w:rPr>
          <w:rFonts w:hint="eastAsia" w:ascii="仿宋" w:hAnsi="仿宋" w:eastAsia="仿宋" w:cs="仿宋"/>
          <w:color w:val="auto"/>
          <w:sz w:val="28"/>
          <w:szCs w:val="28"/>
          <w:lang w:val="en-US" w:eastAsia="zh-CN"/>
        </w:rPr>
        <w:t>86656086。</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仿宋" w:hAnsi="仿宋" w:eastAsia="仿宋" w:cs="仿宋"/>
          <w:i w:val="0"/>
          <w:caps w:val="0"/>
          <w:color w:val="auto"/>
          <w:spacing w:val="0"/>
          <w:sz w:val="28"/>
          <w:szCs w:val="28"/>
        </w:rPr>
      </w:pPr>
    </w:p>
    <w:p>
      <w:pPr>
        <w:pStyle w:val="17"/>
        <w:keepNext w:val="0"/>
        <w:keepLines w:val="0"/>
        <w:pageBreakBefore w:val="0"/>
        <w:wordWrap/>
        <w:overflowPunct/>
        <w:topLinePunct w:val="0"/>
        <w:bidi w:val="0"/>
        <w:spacing w:line="360" w:lineRule="auto"/>
        <w:ind w:firstLine="3920" w:firstLineChars="14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项目业主：</w:t>
      </w:r>
      <w:r>
        <w:rPr>
          <w:rFonts w:hint="eastAsia" w:ascii="仿宋" w:hAnsi="仿宋" w:eastAsia="仿宋" w:cs="仿宋"/>
          <w:color w:val="auto"/>
          <w:sz w:val="28"/>
          <w:szCs w:val="28"/>
          <w:lang w:eastAsia="zh-CN"/>
        </w:rPr>
        <w:t>金华市生态环境局东阳分局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2738" w:firstLineChars="978"/>
        <w:jc w:val="center"/>
        <w:rPr>
          <w:rFonts w:hint="default" w:ascii="仿宋" w:hAnsi="仿宋" w:eastAsia="仿宋" w:cs="仿宋"/>
          <w:color w:val="auto"/>
          <w:sz w:val="28"/>
          <w:szCs w:val="28"/>
          <w:lang w:val="en-US"/>
        </w:rPr>
      </w:pPr>
      <w:r>
        <w:rPr>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28"/>
          <w:szCs w:val="28"/>
          <w:shd w:val="clear" w:fill="FFFFFF"/>
        </w:rPr>
        <w:t>20</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年</w:t>
      </w:r>
      <w:r>
        <w:rPr>
          <w:rFonts w:hint="eastAsia" w:ascii="仿宋" w:hAnsi="仿宋" w:eastAsia="仿宋" w:cs="仿宋"/>
          <w:i w:val="0"/>
          <w:caps w:val="0"/>
          <w:color w:val="auto"/>
          <w:spacing w:val="0"/>
          <w:sz w:val="28"/>
          <w:szCs w:val="28"/>
          <w:shd w:val="clear" w:fill="FFFFFF"/>
          <w:lang w:val="en-US" w:eastAsia="zh-CN"/>
        </w:rPr>
        <w:t>6</w:t>
      </w:r>
      <w:r>
        <w:rPr>
          <w:rFonts w:hint="eastAsia" w:ascii="仿宋" w:hAnsi="仿宋" w:eastAsia="仿宋" w:cs="仿宋"/>
          <w:i w:val="0"/>
          <w:caps w:val="0"/>
          <w:color w:val="auto"/>
          <w:spacing w:val="0"/>
          <w:sz w:val="28"/>
          <w:szCs w:val="28"/>
          <w:shd w:val="clear" w:fill="FFFFFF"/>
        </w:rPr>
        <w:t>月</w:t>
      </w:r>
      <w:r>
        <w:rPr>
          <w:rFonts w:hint="eastAsia" w:ascii="仿宋" w:hAnsi="仿宋" w:eastAsia="仿宋" w:cs="仿宋"/>
          <w:i w:val="0"/>
          <w:caps w:val="0"/>
          <w:color w:val="auto"/>
          <w:spacing w:val="0"/>
          <w:sz w:val="28"/>
          <w:szCs w:val="28"/>
          <w:shd w:val="clear" w:fill="FFFFFF"/>
          <w:lang w:val="en-US" w:eastAsia="zh-CN"/>
        </w:rPr>
        <w:t>12日</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Music">
    <w:panose1 w:val="020B0502040504020204"/>
    <w:charset w:val="00"/>
    <w:family w:val="auto"/>
    <w:pitch w:val="default"/>
    <w:sig w:usb0="00000003" w:usb1="02006000" w:usb2="01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E2A21"/>
    <w:multiLevelType w:val="singleLevel"/>
    <w:tmpl w:val="AB6E2A2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jk5YTBjM2ZjYzdkMmMxOGUyNDc5YmJhYjFmNDYifQ=="/>
  </w:docVars>
  <w:rsids>
    <w:rsidRoot w:val="614F3DD8"/>
    <w:rsid w:val="02F754AB"/>
    <w:rsid w:val="056D248C"/>
    <w:rsid w:val="0BA111BD"/>
    <w:rsid w:val="0F9F6F3B"/>
    <w:rsid w:val="12BC4A28"/>
    <w:rsid w:val="13BB68D5"/>
    <w:rsid w:val="2026651F"/>
    <w:rsid w:val="20D07A27"/>
    <w:rsid w:val="21803F4D"/>
    <w:rsid w:val="2379650E"/>
    <w:rsid w:val="23F3738E"/>
    <w:rsid w:val="28301854"/>
    <w:rsid w:val="371432A1"/>
    <w:rsid w:val="3745296E"/>
    <w:rsid w:val="37D84417"/>
    <w:rsid w:val="3A0A22D2"/>
    <w:rsid w:val="402B6409"/>
    <w:rsid w:val="48006D65"/>
    <w:rsid w:val="4A11096D"/>
    <w:rsid w:val="4ECEEF75"/>
    <w:rsid w:val="4F396CC8"/>
    <w:rsid w:val="4FA7690A"/>
    <w:rsid w:val="4FB93AA5"/>
    <w:rsid w:val="51A6694D"/>
    <w:rsid w:val="51B774C6"/>
    <w:rsid w:val="5278731C"/>
    <w:rsid w:val="58D07398"/>
    <w:rsid w:val="59477EE0"/>
    <w:rsid w:val="5ADA53C0"/>
    <w:rsid w:val="5D2D08AC"/>
    <w:rsid w:val="614F3DD8"/>
    <w:rsid w:val="62140BB9"/>
    <w:rsid w:val="655802EC"/>
    <w:rsid w:val="65CD4CBC"/>
    <w:rsid w:val="6CE52700"/>
    <w:rsid w:val="6D590636"/>
    <w:rsid w:val="701833D8"/>
    <w:rsid w:val="77E74B0A"/>
    <w:rsid w:val="77FF74D2"/>
    <w:rsid w:val="78DA50A7"/>
    <w:rsid w:val="7A0615F7"/>
    <w:rsid w:val="7C1B2BC3"/>
    <w:rsid w:val="7DF73B15"/>
    <w:rsid w:val="E5FED613"/>
    <w:rsid w:val="FFFFC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6">
    <w:name w:val="annotation text"/>
    <w:basedOn w:val="1"/>
    <w:qFormat/>
    <w:uiPriority w:val="0"/>
    <w:pPr>
      <w:jc w:val="left"/>
    </w:pPr>
  </w:style>
  <w:style w:type="paragraph" w:styleId="7">
    <w:name w:val="Body Text"/>
    <w:basedOn w:val="1"/>
    <w:next w:val="2"/>
    <w:semiHidden/>
    <w:qFormat/>
    <w:uiPriority w:val="0"/>
  </w:style>
  <w:style w:type="paragraph" w:styleId="8">
    <w:name w:val="Plain Text"/>
    <w:basedOn w:val="1"/>
    <w:qFormat/>
    <w:uiPriority w:val="0"/>
    <w:rPr>
      <w:sz w:val="24"/>
      <w:szCs w:val="20"/>
    </w:rPr>
  </w:style>
  <w:style w:type="paragraph" w:styleId="9">
    <w:name w:val="Body Text Indent 3"/>
    <w:basedOn w:val="1"/>
    <w:qFormat/>
    <w:uiPriority w:val="0"/>
    <w:pPr>
      <w:ind w:firstLine="435"/>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10"/>
    <w:pPr>
      <w:spacing w:line="360" w:lineRule="exact"/>
      <w:outlineLvl w:val="3"/>
    </w:pPr>
    <w:rPr>
      <w:rFonts w:ascii="Times New Roman" w:hAnsi="Times New Roman"/>
      <w:bCs/>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标准正文"/>
    <w:basedOn w:val="1"/>
    <w:qFormat/>
    <w:uiPriority w:val="0"/>
    <w:pPr>
      <w:spacing w:line="360" w:lineRule="auto"/>
    </w:pPr>
    <w:rPr>
      <w:rFonts w:ascii="宋体" w:hAnsi="Times New Roman"/>
      <w:kern w:val="2"/>
      <w:sz w:val="24"/>
    </w:rPr>
  </w:style>
  <w:style w:type="paragraph" w:customStyle="1" w:styleId="16">
    <w:name w:val="表格文字"/>
    <w:basedOn w:val="1"/>
    <w:next w:val="7"/>
    <w:qFormat/>
    <w:uiPriority w:val="0"/>
    <w:pPr>
      <w:jc w:val="center"/>
    </w:pPr>
    <w:rPr>
      <w:sz w:val="24"/>
      <w:szCs w:val="20"/>
    </w:rPr>
  </w:style>
  <w:style w:type="paragraph" w:customStyle="1" w:styleId="17">
    <w:name w:val="缩进正文"/>
    <w:basedOn w:val="1"/>
    <w:qFormat/>
    <w:uiPriority w:val="0"/>
    <w:pPr>
      <w:spacing w:line="360" w:lineRule="auto"/>
      <w:ind w:firstLine="200" w:firstLineChars="200"/>
    </w:pPr>
    <w:rPr>
      <w:rFonts w:ascii="宋体" w:hAnsi="Times New Roman"/>
      <w:kern w:val="2"/>
      <w:sz w:val="24"/>
    </w:rPr>
  </w:style>
  <w:style w:type="paragraph" w:customStyle="1" w:styleId="1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9">
    <w:name w:val="样式3"/>
    <w:basedOn w:val="8"/>
    <w:next w:val="1"/>
    <w:qFormat/>
    <w:uiPriority w:val="0"/>
    <w:pPr>
      <w:adjustRightInd/>
      <w:textAlignment w:val="auto"/>
    </w:pPr>
    <w:rPr>
      <w:rFonts w:ascii="Times New Roman" w:hAnsi="Times New Roman" w:eastAsia="宋体" w:cs="Times New Roman"/>
      <w:kern w:val="2"/>
      <w:sz w:val="21"/>
      <w:szCs w:val="20"/>
    </w:rPr>
  </w:style>
  <w:style w:type="paragraph" w:customStyle="1" w:styleId="20">
    <w:name w:val="UserStyle_0"/>
    <w:basedOn w:val="1"/>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 w:type="character" w:customStyle="1" w:styleId="21">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2140</Words>
  <Characters>2216</Characters>
  <Lines>0</Lines>
  <Paragraphs>0</Paragraphs>
  <TotalTime>0</TotalTime>
  <ScaleCrop>false</ScaleCrop>
  <LinksUpToDate>false</LinksUpToDate>
  <CharactersWithSpaces>2231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2023-05-26T18:08:00Z</dcterms:created>
  <dc:creator>张</dc:creator>
  <cp:lastModifiedBy>STHJZKH</cp:lastModifiedBy>
  <cp:lastPrinted>2023-06-15T23:55:00Z</cp:lastPrinted>
  <dcterms:modified xsi:type="dcterms:W3CDTF">2025-06-13T15:26:26Z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D2515ED6274E400F96E439620E35C2AB_13</vt:lpwstr>
  </property>
  <property fmtid="{D5CDD505-2E9C-101B-9397-08002B2CF9AE}" pid="4" name="KSOTemplateDocerSaveRecord">
    <vt:lpwstr>eyJoZGlkIjoiNzU2Njk5YTBjM2ZjYzdkMmMxOGUyNDc5YmJhYjFmNDYifQ==</vt:lpwstr>
  </property>
</Properties>
</file>