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12EC3">
      <w:pPr>
        <w:rPr>
          <w:color w:val="auto"/>
          <w:sz w:val="32"/>
          <w:szCs w:val="32"/>
        </w:rPr>
      </w:pPr>
    </w:p>
    <w:p w14:paraId="7277618E">
      <w:pPr>
        <w:jc w:val="center"/>
        <w:rPr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6"/>
          <w:szCs w:val="36"/>
        </w:rPr>
        <w:t>关于金华职业技术</w:t>
      </w:r>
      <w:r>
        <w:rPr>
          <w:rFonts w:hint="eastAsia"/>
          <w:b/>
          <w:bCs/>
          <w:color w:val="auto"/>
          <w:sz w:val="36"/>
          <w:szCs w:val="36"/>
          <w:lang w:val="en-US" w:eastAsia="zh-CN"/>
        </w:rPr>
        <w:t>大学</w:t>
      </w:r>
      <w:r>
        <w:rPr>
          <w:rFonts w:hint="eastAsia"/>
          <w:b/>
          <w:bCs/>
          <w:color w:val="auto"/>
          <w:sz w:val="36"/>
          <w:szCs w:val="36"/>
        </w:rPr>
        <w:t>附属医院（海棠医院）</w:t>
      </w:r>
      <w:r>
        <w:rPr>
          <w:rFonts w:hint="eastAsia"/>
          <w:b/>
          <w:bCs/>
          <w:color w:val="auto"/>
          <w:sz w:val="36"/>
          <w:szCs w:val="36"/>
          <w:lang w:val="en-US" w:eastAsia="zh-CN"/>
        </w:rPr>
        <w:t>广告服务项目</w:t>
      </w:r>
      <w:r>
        <w:rPr>
          <w:rFonts w:hint="eastAsia"/>
          <w:b/>
          <w:bCs/>
          <w:color w:val="auto"/>
          <w:sz w:val="36"/>
          <w:szCs w:val="36"/>
        </w:rPr>
        <w:t>市场调研的通知</w:t>
      </w:r>
    </w:p>
    <w:p w14:paraId="7EB094E8">
      <w:pPr>
        <w:ind w:firstLine="640" w:firstLineChars="200"/>
        <w:rPr>
          <w:color w:val="auto"/>
          <w:sz w:val="32"/>
          <w:szCs w:val="32"/>
        </w:rPr>
      </w:pPr>
    </w:p>
    <w:p w14:paraId="14D5174D">
      <w:pPr>
        <w:ind w:firstLine="640" w:firstLineChars="20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为做好金华职业技术</w:t>
      </w:r>
      <w:r>
        <w:rPr>
          <w:rFonts w:hint="eastAsia"/>
          <w:color w:val="auto"/>
          <w:sz w:val="32"/>
          <w:szCs w:val="32"/>
          <w:lang w:val="en-US" w:eastAsia="zh-CN"/>
        </w:rPr>
        <w:t>大学</w:t>
      </w:r>
      <w:r>
        <w:rPr>
          <w:rFonts w:hint="eastAsia"/>
          <w:color w:val="auto"/>
          <w:sz w:val="32"/>
          <w:szCs w:val="32"/>
        </w:rPr>
        <w:t>附属医院（海棠医院）</w:t>
      </w:r>
      <w:r>
        <w:rPr>
          <w:rFonts w:hint="eastAsia"/>
          <w:color w:val="auto"/>
          <w:sz w:val="32"/>
          <w:szCs w:val="32"/>
          <w:lang w:val="en-US" w:eastAsia="zh-CN"/>
        </w:rPr>
        <w:t>广告服务项目</w:t>
      </w:r>
      <w:r>
        <w:rPr>
          <w:rFonts w:hint="eastAsia"/>
          <w:color w:val="auto"/>
          <w:sz w:val="32"/>
          <w:szCs w:val="32"/>
        </w:rPr>
        <w:t>工作，金华职业技术</w:t>
      </w:r>
      <w:r>
        <w:rPr>
          <w:rFonts w:hint="eastAsia"/>
          <w:color w:val="auto"/>
          <w:sz w:val="32"/>
          <w:szCs w:val="32"/>
          <w:lang w:val="en-US" w:eastAsia="zh-CN"/>
        </w:rPr>
        <w:t>大学</w:t>
      </w:r>
      <w:r>
        <w:rPr>
          <w:rFonts w:hint="eastAsia"/>
          <w:color w:val="auto"/>
          <w:sz w:val="32"/>
          <w:szCs w:val="32"/>
        </w:rPr>
        <w:t>附属医院（海棠医院）就</w:t>
      </w:r>
      <w:r>
        <w:rPr>
          <w:color w:val="auto"/>
          <w:sz w:val="32"/>
          <w:szCs w:val="32"/>
        </w:rPr>
        <w:t>202</w:t>
      </w:r>
      <w:r>
        <w:rPr>
          <w:rFonts w:hint="eastAsia"/>
          <w:color w:val="auto"/>
          <w:sz w:val="32"/>
          <w:szCs w:val="32"/>
          <w:lang w:val="en-US" w:eastAsia="zh-CN"/>
        </w:rPr>
        <w:t>5</w:t>
      </w:r>
      <w:r>
        <w:rPr>
          <w:rFonts w:hint="eastAsia"/>
          <w:color w:val="auto"/>
          <w:sz w:val="32"/>
          <w:szCs w:val="32"/>
        </w:rPr>
        <w:t>年度</w:t>
      </w:r>
      <w:r>
        <w:rPr>
          <w:rFonts w:hint="eastAsia"/>
          <w:color w:val="auto"/>
          <w:sz w:val="32"/>
          <w:szCs w:val="32"/>
          <w:lang w:val="en-US" w:eastAsia="zh-CN"/>
        </w:rPr>
        <w:t>广告服务项目</w:t>
      </w:r>
      <w:r>
        <w:rPr>
          <w:rFonts w:hint="eastAsia"/>
          <w:color w:val="auto"/>
          <w:sz w:val="32"/>
          <w:szCs w:val="32"/>
        </w:rPr>
        <w:t>进行市场调研，欢迎符合资质的供应商前来报名洽谈。</w:t>
      </w:r>
    </w:p>
    <w:p w14:paraId="7E9D3EE9">
      <w:pPr>
        <w:numPr>
          <w:ilvl w:val="0"/>
          <w:numId w:val="1"/>
        </w:numPr>
        <w:rPr>
          <w:rFonts w:hint="eastAsia"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广告服务</w:t>
      </w:r>
      <w:r>
        <w:rPr>
          <w:rFonts w:hint="eastAsia"/>
          <w:b/>
          <w:bCs/>
          <w:color w:val="auto"/>
          <w:sz w:val="32"/>
          <w:szCs w:val="32"/>
        </w:rPr>
        <w:t>项目</w:t>
      </w:r>
      <w:r>
        <w:rPr>
          <w:rFonts w:hint="eastAsia"/>
          <w:color w:val="auto"/>
          <w:sz w:val="32"/>
          <w:szCs w:val="32"/>
        </w:rPr>
        <w:t>(详见附件1：金华职业技术</w:t>
      </w:r>
      <w:bookmarkStart w:id="0" w:name="_Hlk153372746"/>
      <w:r>
        <w:rPr>
          <w:rFonts w:hint="eastAsia"/>
          <w:color w:val="auto"/>
          <w:sz w:val="32"/>
          <w:szCs w:val="32"/>
          <w:lang w:val="en-US" w:eastAsia="zh-CN"/>
        </w:rPr>
        <w:t>大学</w:t>
      </w:r>
      <w:r>
        <w:rPr>
          <w:rFonts w:hint="eastAsia"/>
          <w:color w:val="auto"/>
          <w:sz w:val="32"/>
          <w:szCs w:val="32"/>
        </w:rPr>
        <w:t>附属医院（海棠医院）</w:t>
      </w:r>
      <w:bookmarkEnd w:id="0"/>
      <w:r>
        <w:rPr>
          <w:rFonts w:hint="eastAsia"/>
          <w:color w:val="auto"/>
          <w:sz w:val="32"/>
          <w:szCs w:val="32"/>
          <w:lang w:val="en-US" w:eastAsia="zh-CN"/>
        </w:rPr>
        <w:t>广告服务</w:t>
      </w:r>
      <w:r>
        <w:rPr>
          <w:rFonts w:hint="eastAsia"/>
          <w:color w:val="auto"/>
          <w:sz w:val="32"/>
          <w:szCs w:val="32"/>
        </w:rPr>
        <w:t>调研目录)</w:t>
      </w:r>
    </w:p>
    <w:p w14:paraId="43EA153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right="0"/>
        <w:jc w:val="left"/>
        <w:rPr>
          <w:rFonts w:hint="eastAsia"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二、采购组织类型：市场调研</w:t>
      </w:r>
    </w:p>
    <w:p w14:paraId="2DC4B8CF">
      <w:pPr>
        <w:rPr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三、</w:t>
      </w:r>
      <w:r>
        <w:rPr>
          <w:rFonts w:hint="eastAsia"/>
          <w:b/>
          <w:bCs/>
          <w:color w:val="auto"/>
          <w:sz w:val="32"/>
          <w:szCs w:val="32"/>
        </w:rPr>
        <w:t>供应商资质要求:</w:t>
      </w:r>
    </w:p>
    <w:p w14:paraId="6B091CFE">
      <w:pPr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1.经营企业营业执照；</w:t>
      </w:r>
    </w:p>
    <w:p w14:paraId="7765603A">
      <w:pPr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2</w:t>
      </w:r>
      <w:r>
        <w:rPr>
          <w:rFonts w:hint="eastAsia"/>
          <w:color w:val="auto"/>
          <w:sz w:val="32"/>
          <w:szCs w:val="32"/>
        </w:rPr>
        <w:t>.产品资料彩页；</w:t>
      </w:r>
    </w:p>
    <w:p w14:paraId="15BA955F">
      <w:pPr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3</w:t>
      </w:r>
      <w:r>
        <w:rPr>
          <w:rFonts w:hint="eastAsia"/>
          <w:color w:val="auto"/>
          <w:sz w:val="32"/>
          <w:szCs w:val="32"/>
        </w:rPr>
        <w:t>.销售人员身份证复印件；</w:t>
      </w:r>
    </w:p>
    <w:p w14:paraId="6327669A">
      <w:pPr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4</w:t>
      </w:r>
      <w:r>
        <w:rPr>
          <w:rFonts w:hint="eastAsia"/>
          <w:color w:val="auto"/>
          <w:sz w:val="32"/>
          <w:szCs w:val="32"/>
        </w:rPr>
        <w:t>.销售人员委托授权书。</w:t>
      </w:r>
    </w:p>
    <w:p w14:paraId="312BC019">
      <w:pPr>
        <w:rPr>
          <w:rFonts w:hint="default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5.具有独立承担民事责任的能力；</w:t>
      </w:r>
    </w:p>
    <w:p w14:paraId="28BEB45D">
      <w:pPr>
        <w:rPr>
          <w:rFonts w:hint="default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6.参加政府采购活动前三年内，在经营活动中没有重大违法记录；</w:t>
      </w:r>
    </w:p>
    <w:p w14:paraId="72144E29">
      <w:pPr>
        <w:rPr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四</w:t>
      </w:r>
      <w:r>
        <w:rPr>
          <w:rFonts w:hint="eastAsia"/>
          <w:b/>
          <w:bCs/>
          <w:color w:val="auto"/>
          <w:sz w:val="32"/>
          <w:szCs w:val="32"/>
        </w:rPr>
        <w:t>、提供资料要求:</w:t>
      </w:r>
    </w:p>
    <w:p w14:paraId="76927A16">
      <w:pPr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1.上述供应商资质资料提供完整；</w:t>
      </w:r>
    </w:p>
    <w:p w14:paraId="2404B272">
      <w:pPr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2</w:t>
      </w:r>
      <w:r>
        <w:rPr>
          <w:rFonts w:hint="eastAsia"/>
          <w:color w:val="auto"/>
          <w:sz w:val="32"/>
          <w:szCs w:val="32"/>
        </w:rPr>
        <w:t>.</w:t>
      </w:r>
      <w:r>
        <w:rPr>
          <w:rFonts w:hint="eastAsia"/>
          <w:color w:val="auto"/>
          <w:sz w:val="32"/>
          <w:szCs w:val="32"/>
          <w:lang w:val="en-US" w:eastAsia="zh-CN"/>
        </w:rPr>
        <w:t>广告服务项目</w:t>
      </w:r>
      <w:r>
        <w:rPr>
          <w:rFonts w:hint="eastAsia"/>
          <w:color w:val="auto"/>
          <w:sz w:val="32"/>
          <w:szCs w:val="32"/>
        </w:rPr>
        <w:t>调研单(</w:t>
      </w:r>
      <w:r>
        <w:rPr>
          <w:rFonts w:hint="eastAsia"/>
          <w:color w:val="auto"/>
          <w:sz w:val="28"/>
          <w:szCs w:val="28"/>
        </w:rPr>
        <w:t>见附件2</w:t>
      </w:r>
      <w:r>
        <w:rPr>
          <w:rFonts w:hint="eastAsia"/>
          <w:color w:val="auto"/>
          <w:sz w:val="32"/>
          <w:szCs w:val="32"/>
        </w:rPr>
        <w:t>)</w:t>
      </w:r>
    </w:p>
    <w:p w14:paraId="62AF6A6F">
      <w:pPr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上述资料按顺序装订成册。提供一式六份，于调研当日现场递交。</w:t>
      </w:r>
    </w:p>
    <w:p w14:paraId="3E1F3538">
      <w:pPr>
        <w:rPr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五</w:t>
      </w:r>
      <w:r>
        <w:rPr>
          <w:rFonts w:hint="eastAsia"/>
          <w:b/>
          <w:bCs/>
          <w:color w:val="auto"/>
          <w:sz w:val="32"/>
          <w:szCs w:val="32"/>
        </w:rPr>
        <w:t>、报名方式:</w:t>
      </w:r>
    </w:p>
    <w:p w14:paraId="53B42BAF">
      <w:pPr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1.以邮件方式报名，发送报名登记表(</w:t>
      </w:r>
      <w:r>
        <w:rPr>
          <w:rFonts w:hint="eastAsia"/>
          <w:color w:val="auto"/>
          <w:sz w:val="28"/>
          <w:szCs w:val="28"/>
        </w:rPr>
        <w:t>见附件3</w:t>
      </w:r>
      <w:r>
        <w:rPr>
          <w:rFonts w:hint="eastAsia"/>
          <w:color w:val="auto"/>
          <w:sz w:val="32"/>
          <w:szCs w:val="32"/>
        </w:rPr>
        <w:t xml:space="preserve">)至邮箱: </w:t>
      </w:r>
      <w:r>
        <w:rPr>
          <w:color w:val="auto"/>
          <w:sz w:val="32"/>
          <w:szCs w:val="32"/>
        </w:rPr>
        <w:fldChar w:fldCharType="begin"/>
      </w:r>
      <w:r>
        <w:rPr>
          <w:color w:val="auto"/>
          <w:sz w:val="32"/>
          <w:szCs w:val="32"/>
        </w:rPr>
        <w:instrText xml:space="preserve"> HYPERLINK "mailto:1374725890@qq.com；" </w:instrText>
      </w:r>
      <w:r>
        <w:rPr>
          <w:color w:val="auto"/>
          <w:sz w:val="32"/>
          <w:szCs w:val="32"/>
        </w:rPr>
        <w:fldChar w:fldCharType="separate"/>
      </w:r>
      <w:r>
        <w:rPr>
          <w:rStyle w:val="9"/>
          <w:color w:val="auto"/>
          <w:sz w:val="32"/>
          <w:szCs w:val="32"/>
        </w:rPr>
        <w:t>1374725890</w:t>
      </w:r>
      <w:r>
        <w:rPr>
          <w:rStyle w:val="9"/>
          <w:rFonts w:hint="eastAsia"/>
          <w:color w:val="auto"/>
          <w:sz w:val="32"/>
          <w:szCs w:val="32"/>
        </w:rPr>
        <w:t>@qq.com；</w:t>
      </w:r>
      <w:r>
        <w:rPr>
          <w:color w:val="auto"/>
          <w:sz w:val="32"/>
          <w:szCs w:val="32"/>
        </w:rPr>
        <w:fldChar w:fldCharType="end"/>
      </w:r>
    </w:p>
    <w:p w14:paraId="35F37E44">
      <w:pPr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2.报名时需通过邮箱上传电子文件（需要上传营业执照、产品彩页、经营公司对业务员授权委托书、业务员身份证等）（电子文件必须带有公章，否则视为无效）。</w:t>
      </w:r>
    </w:p>
    <w:p w14:paraId="03CE36FC">
      <w:pPr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</w:rPr>
        <w:t>3.</w:t>
      </w:r>
      <w:r>
        <w:rPr>
          <w:rFonts w:hint="eastAsia"/>
          <w:color w:val="auto"/>
          <w:sz w:val="32"/>
          <w:szCs w:val="32"/>
          <w:lang w:val="en-US" w:eastAsia="zh-CN"/>
        </w:rPr>
        <w:t>如有弃权，请提前告知工作人员。</w:t>
      </w:r>
    </w:p>
    <w:p w14:paraId="22FD1C80">
      <w:pPr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六、</w:t>
      </w:r>
      <w:r>
        <w:rPr>
          <w:rFonts w:hint="eastAsia"/>
          <w:b/>
          <w:bCs/>
          <w:color w:val="auto"/>
          <w:sz w:val="32"/>
          <w:szCs w:val="32"/>
        </w:rPr>
        <w:t>电子文件截止时间：</w:t>
      </w:r>
    </w:p>
    <w:p w14:paraId="2DB6724C">
      <w:pPr>
        <w:rPr>
          <w:rFonts w:hint="default" w:eastAsiaTheme="minor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1</w:t>
      </w:r>
      <w:r>
        <w:rPr>
          <w:rFonts w:hint="eastAsia"/>
          <w:color w:val="auto"/>
          <w:sz w:val="32"/>
          <w:szCs w:val="32"/>
        </w:rPr>
        <w:t>.报名截止时间:</w:t>
      </w:r>
      <w:r>
        <w:rPr>
          <w:rFonts w:hint="eastAsia"/>
          <w:color w:val="auto"/>
          <w:sz w:val="32"/>
          <w:szCs w:val="32"/>
          <w:lang w:val="en-US" w:eastAsia="zh-CN"/>
        </w:rPr>
        <w:t>2025年7月6日下午17:00</w:t>
      </w:r>
    </w:p>
    <w:p w14:paraId="3ED3FB61">
      <w:pPr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2</w:t>
      </w:r>
      <w:r>
        <w:rPr>
          <w:rFonts w:hint="eastAsia"/>
          <w:color w:val="auto"/>
          <w:sz w:val="32"/>
          <w:szCs w:val="32"/>
        </w:rPr>
        <w:t>.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联系人:  15958985976 周老师、19939235081张老师 </w:t>
      </w:r>
      <w:r>
        <w:rPr>
          <w:rFonts w:hint="eastAsia"/>
          <w:color w:val="auto"/>
          <w:sz w:val="32"/>
          <w:szCs w:val="32"/>
        </w:rPr>
        <w:t xml:space="preserve">          </w:t>
      </w:r>
    </w:p>
    <w:p w14:paraId="09B2F6DC">
      <w:pPr>
        <w:rPr>
          <w:rFonts w:hint="eastAsia" w:eastAsia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七</w:t>
      </w:r>
      <w:r>
        <w:rPr>
          <w:rFonts w:hint="eastAsia"/>
          <w:b/>
          <w:bCs/>
          <w:color w:val="auto"/>
          <w:sz w:val="32"/>
          <w:szCs w:val="32"/>
        </w:rPr>
        <w:t>、市场调研时间和地点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：</w:t>
      </w:r>
    </w:p>
    <w:p w14:paraId="079E5015">
      <w:pPr>
        <w:rPr>
          <w:rFonts w:hint="default"/>
          <w:color w:val="auto"/>
          <w:sz w:val="28"/>
          <w:szCs w:val="28"/>
          <w:lang w:val="en-US"/>
        </w:rPr>
      </w:pPr>
      <w:r>
        <w:rPr>
          <w:rFonts w:hint="eastAsia"/>
          <w:color w:val="auto"/>
          <w:sz w:val="32"/>
          <w:szCs w:val="32"/>
        </w:rPr>
        <w:t>1.现场洽谈时间: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具体时间见调研群通知</w:t>
      </w:r>
    </w:p>
    <w:p w14:paraId="28419800">
      <w:pPr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2.</w:t>
      </w:r>
      <w:r>
        <w:rPr>
          <w:rFonts w:hint="eastAsia"/>
          <w:sz w:val="32"/>
          <w:szCs w:val="32"/>
          <w:lang w:val="en-US" w:eastAsia="zh-CN"/>
        </w:rPr>
        <w:t>群二维码如下：（如二维码过期，报名邮件发送之后邮箱会自动回复更新后的群二维码）</w:t>
      </w:r>
    </w:p>
    <w:p w14:paraId="07FC7F54">
      <w:pPr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default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3566160" cy="3612515"/>
            <wp:effectExtent l="0" t="0" r="0" b="0"/>
            <wp:docPr id="1" name="图片 1" descr="2e75b06914e667b16e38e74088082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e75b06914e667b16e38e740880826c"/>
                    <pic:cNvPicPr>
                      <a:picLocks noChangeAspect="1"/>
                    </pic:cNvPicPr>
                  </pic:nvPicPr>
                  <pic:blipFill>
                    <a:blip r:embed="rId4"/>
                    <a:srcRect t="23437" b="8013"/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361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AB482">
      <w:pPr>
        <w:rPr>
          <w:rFonts w:hint="default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八、等候会场纪律要求：</w:t>
      </w:r>
    </w:p>
    <w:p w14:paraId="7CF2C7E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540"/>
        <w:rPr>
          <w:rFonts w:hint="default" w:asciiTheme="minorHAnsi" w:hAnsiTheme="minorHAnsi" w:eastAsiaTheme="minorEastAsia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32"/>
          <w:szCs w:val="32"/>
          <w:lang w:val="en-US" w:eastAsia="zh-CN" w:bidi="ar-SA"/>
        </w:rPr>
        <w:t>为保障院内市场调研和比选会场纪律，加强会场管理，确保市场调研和比选的公平、公正和透明，应严格遵守以下事项：</w:t>
      </w:r>
    </w:p>
    <w:p w14:paraId="3DD37BA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/>
        <w:rPr>
          <w:rFonts w:hint="default" w:asciiTheme="minorHAnsi" w:hAnsiTheme="minorHAnsi" w:eastAsiaTheme="minorEastAsia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cstheme="minorBidi"/>
          <w:color w:val="auto"/>
          <w:kern w:val="2"/>
          <w:sz w:val="32"/>
          <w:szCs w:val="32"/>
          <w:lang w:val="en-US" w:eastAsia="zh-CN" w:bidi="ar-SA"/>
        </w:rPr>
        <w:t>.参与市场调研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32"/>
          <w:szCs w:val="32"/>
          <w:lang w:val="en-US" w:eastAsia="zh-CN" w:bidi="ar-SA"/>
        </w:rPr>
        <w:t>人</w:t>
      </w:r>
      <w:r>
        <w:rPr>
          <w:rFonts w:hint="eastAsia" w:cstheme="minorBidi"/>
          <w:color w:val="auto"/>
          <w:kern w:val="2"/>
          <w:sz w:val="32"/>
          <w:szCs w:val="32"/>
          <w:lang w:val="en-US" w:eastAsia="zh-CN" w:bidi="ar-SA"/>
        </w:rPr>
        <w:t>员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32"/>
          <w:szCs w:val="32"/>
          <w:lang w:val="en-US" w:eastAsia="zh-CN" w:bidi="ar-SA"/>
        </w:rPr>
        <w:t>需提前30分钟抵达等候会场进行签到，迟到视为弃权</w:t>
      </w:r>
      <w:r>
        <w:rPr>
          <w:rFonts w:hint="eastAsia" w:cstheme="minorBidi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6AB1D96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/>
        <w:rPr>
          <w:rFonts w:hint="default" w:asciiTheme="minorHAnsi" w:hAnsiTheme="minorHAnsi" w:eastAsiaTheme="minorEastAsia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cstheme="minorBidi"/>
          <w:color w:val="auto"/>
          <w:kern w:val="2"/>
          <w:sz w:val="32"/>
          <w:szCs w:val="32"/>
          <w:lang w:val="en-US" w:eastAsia="zh-CN" w:bidi="ar-SA"/>
        </w:rPr>
        <w:t>.市场调研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32"/>
          <w:szCs w:val="32"/>
          <w:lang w:val="en-US" w:eastAsia="zh-CN" w:bidi="ar-SA"/>
        </w:rPr>
        <w:t>现场须保持安静，</w:t>
      </w:r>
      <w:r>
        <w:rPr>
          <w:rFonts w:hint="eastAsia" w:cstheme="minorBidi"/>
          <w:color w:val="auto"/>
          <w:kern w:val="2"/>
          <w:sz w:val="32"/>
          <w:szCs w:val="32"/>
          <w:lang w:val="en-US" w:eastAsia="zh-CN" w:bidi="ar-SA"/>
        </w:rPr>
        <w:t>参与市场调研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32"/>
          <w:szCs w:val="32"/>
          <w:lang w:val="en-US" w:eastAsia="zh-CN" w:bidi="ar-SA"/>
        </w:rPr>
        <w:t>人</w:t>
      </w:r>
      <w:r>
        <w:rPr>
          <w:rFonts w:hint="eastAsia" w:cstheme="minorBidi"/>
          <w:color w:val="auto"/>
          <w:kern w:val="2"/>
          <w:sz w:val="32"/>
          <w:szCs w:val="32"/>
          <w:lang w:val="en-US" w:eastAsia="zh-CN" w:bidi="ar-SA"/>
        </w:rPr>
        <w:t>员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32"/>
          <w:szCs w:val="32"/>
          <w:lang w:val="en-US" w:eastAsia="zh-CN" w:bidi="ar-SA"/>
        </w:rPr>
        <w:t>需将手机调整为静音模式，禁止大声喧哗和不必要的交谈</w:t>
      </w:r>
      <w:r>
        <w:rPr>
          <w:rFonts w:hint="eastAsia" w:cstheme="minorBidi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6F4AFAB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/>
        <w:rPr>
          <w:rFonts w:hint="default" w:asciiTheme="minorHAnsi" w:hAnsiTheme="minorHAnsi" w:eastAsiaTheme="minorEastAsia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cstheme="minorBidi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32"/>
          <w:szCs w:val="32"/>
          <w:lang w:val="en-US" w:eastAsia="zh-CN" w:bidi="ar-SA"/>
        </w:rPr>
        <w:t>保持会场整洁卫生，禁止抽烟，不得随意吐痰，不得乱扔垃圾，爱护公共设施，如有损害公共设施者，需照价赔偿；情节严重者，保留追究法律责任权利。</w:t>
      </w:r>
    </w:p>
    <w:p w14:paraId="41B5C65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/>
        <w:rPr>
          <w:rFonts w:hint="default" w:asciiTheme="minorHAnsi" w:hAnsiTheme="minorHAnsi" w:eastAsiaTheme="minorEastAsia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cstheme="minorBidi"/>
          <w:color w:val="auto"/>
          <w:kern w:val="2"/>
          <w:sz w:val="32"/>
          <w:szCs w:val="32"/>
          <w:lang w:val="en-US" w:eastAsia="zh-CN" w:bidi="ar-SA"/>
        </w:rPr>
        <w:t>.参与市场调研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32"/>
          <w:szCs w:val="32"/>
          <w:lang w:val="en-US" w:eastAsia="zh-CN" w:bidi="ar-SA"/>
        </w:rPr>
        <w:t>人</w:t>
      </w:r>
      <w:r>
        <w:rPr>
          <w:rFonts w:hint="eastAsia" w:cstheme="minorBidi"/>
          <w:color w:val="auto"/>
          <w:kern w:val="2"/>
          <w:sz w:val="32"/>
          <w:szCs w:val="32"/>
          <w:lang w:val="en-US" w:eastAsia="zh-CN" w:bidi="ar-SA"/>
        </w:rPr>
        <w:t>员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32"/>
          <w:szCs w:val="32"/>
          <w:lang w:val="en-US" w:eastAsia="zh-CN" w:bidi="ar-SA"/>
        </w:rPr>
        <w:t>不得进行任何干扰秩序行为及舞弊行为，违者取消其资格，列入黑名单</w:t>
      </w:r>
      <w:r>
        <w:rPr>
          <w:rFonts w:hint="eastAsia" w:cstheme="minorBidi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0FB6BAF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/>
        <w:rPr>
          <w:rFonts w:hint="default" w:asciiTheme="minorHAnsi" w:hAnsiTheme="minorHAnsi" w:eastAsiaTheme="minorEastAsia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cstheme="minorBidi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32"/>
          <w:szCs w:val="32"/>
          <w:lang w:val="en-US" w:eastAsia="zh-CN" w:bidi="ar-SA"/>
        </w:rPr>
        <w:t>在议程中，听从现场工作人员安排，所有</w:t>
      </w:r>
      <w:r>
        <w:rPr>
          <w:rFonts w:hint="eastAsia" w:cstheme="minorBidi"/>
          <w:color w:val="auto"/>
          <w:kern w:val="2"/>
          <w:sz w:val="32"/>
          <w:szCs w:val="32"/>
          <w:lang w:val="en-US" w:eastAsia="zh-CN" w:bidi="ar-SA"/>
        </w:rPr>
        <w:t>参与市场调研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32"/>
          <w:szCs w:val="32"/>
          <w:lang w:val="en-US" w:eastAsia="zh-CN" w:bidi="ar-SA"/>
        </w:rPr>
        <w:t>人</w:t>
      </w:r>
      <w:r>
        <w:rPr>
          <w:rFonts w:hint="eastAsia" w:cstheme="minorBidi"/>
          <w:color w:val="auto"/>
          <w:kern w:val="2"/>
          <w:sz w:val="32"/>
          <w:szCs w:val="32"/>
          <w:lang w:val="en-US" w:eastAsia="zh-CN" w:bidi="ar-SA"/>
        </w:rPr>
        <w:t>员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32"/>
          <w:szCs w:val="32"/>
          <w:lang w:val="en-US" w:eastAsia="zh-CN" w:bidi="ar-SA"/>
        </w:rPr>
        <w:t>不得在</w:t>
      </w:r>
      <w:r>
        <w:rPr>
          <w:rFonts w:hint="eastAsia" w:cstheme="minorBidi"/>
          <w:color w:val="auto"/>
          <w:kern w:val="2"/>
          <w:sz w:val="32"/>
          <w:szCs w:val="32"/>
          <w:lang w:val="en-US" w:eastAsia="zh-CN" w:bidi="ar-SA"/>
        </w:rPr>
        <w:t>会议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32"/>
          <w:szCs w:val="32"/>
          <w:lang w:val="en-US" w:eastAsia="zh-CN" w:bidi="ar-SA"/>
        </w:rPr>
        <w:t>室门口逗留，不得擅自随意离场，如需提前离开，请提前告知工作人员，否则视为弃权</w:t>
      </w:r>
      <w:r>
        <w:rPr>
          <w:rFonts w:hint="eastAsia" w:cstheme="minorBidi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76B550CB">
      <w:pPr>
        <w:rPr>
          <w:rFonts w:hint="default"/>
          <w:color w:val="auto"/>
          <w:sz w:val="32"/>
          <w:szCs w:val="32"/>
          <w:lang w:val="en-US" w:eastAsia="zh-CN"/>
        </w:rPr>
      </w:pPr>
    </w:p>
    <w:p w14:paraId="2760C107">
      <w:pPr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六、其他事项：</w:t>
      </w:r>
    </w:p>
    <w:p w14:paraId="3A93E756">
      <w:pPr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附件1:金华职业技术</w:t>
      </w:r>
      <w:r>
        <w:rPr>
          <w:rFonts w:hint="eastAsia"/>
          <w:color w:val="auto"/>
          <w:sz w:val="32"/>
          <w:szCs w:val="32"/>
          <w:lang w:val="en-US" w:eastAsia="zh-CN"/>
        </w:rPr>
        <w:t>大学</w:t>
      </w:r>
      <w:r>
        <w:rPr>
          <w:rFonts w:hint="eastAsia"/>
          <w:color w:val="auto"/>
          <w:sz w:val="32"/>
          <w:szCs w:val="32"/>
        </w:rPr>
        <w:t>附属医院（海棠医院）</w:t>
      </w:r>
      <w:r>
        <w:rPr>
          <w:rFonts w:hint="eastAsia"/>
          <w:color w:val="auto"/>
          <w:sz w:val="32"/>
          <w:szCs w:val="32"/>
          <w:lang w:val="en-US" w:eastAsia="zh-CN"/>
        </w:rPr>
        <w:t>广告服务项目</w:t>
      </w:r>
      <w:r>
        <w:rPr>
          <w:rFonts w:hint="eastAsia"/>
          <w:color w:val="auto"/>
          <w:sz w:val="32"/>
          <w:szCs w:val="32"/>
        </w:rPr>
        <w:t>调研目录</w:t>
      </w:r>
    </w:p>
    <w:p w14:paraId="2DD2C1B8">
      <w:pPr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附件2:调研单</w:t>
      </w:r>
    </w:p>
    <w:p w14:paraId="42380995">
      <w:pPr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附件3:报名登记表</w:t>
      </w:r>
    </w:p>
    <w:p w14:paraId="7B283E1C">
      <w:pPr>
        <w:rPr>
          <w:rFonts w:hint="eastAsia"/>
          <w:color w:val="auto"/>
          <w:sz w:val="32"/>
          <w:szCs w:val="32"/>
        </w:rPr>
      </w:pPr>
    </w:p>
    <w:p w14:paraId="4688BF26"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附件1</w:t>
      </w:r>
    </w:p>
    <w:tbl>
      <w:tblPr>
        <w:tblStyle w:val="7"/>
        <w:tblW w:w="13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1"/>
        <w:gridCol w:w="1597"/>
        <w:gridCol w:w="6461"/>
        <w:gridCol w:w="2467"/>
      </w:tblGrid>
      <w:tr w14:paraId="3AD15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6" w:type="dxa"/>
            <w:gridSpan w:val="4"/>
          </w:tcPr>
          <w:p w14:paraId="173A4519">
            <w:pPr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金华职业技术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大学</w:t>
            </w:r>
            <w:r>
              <w:rPr>
                <w:rFonts w:hint="eastAsia"/>
                <w:color w:val="auto"/>
                <w:sz w:val="28"/>
                <w:szCs w:val="28"/>
              </w:rPr>
              <w:t>附属医院（海棠医院）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广告服务项目</w:t>
            </w:r>
            <w:r>
              <w:rPr>
                <w:rFonts w:hint="eastAsia"/>
                <w:color w:val="auto"/>
                <w:sz w:val="28"/>
                <w:szCs w:val="28"/>
              </w:rPr>
              <w:t>市场调研目录</w:t>
            </w:r>
          </w:p>
        </w:tc>
      </w:tr>
      <w:tr w14:paraId="50FBE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1" w:type="dxa"/>
          </w:tcPr>
          <w:p w14:paraId="538AD94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1597" w:type="dxa"/>
          </w:tcPr>
          <w:p w14:paraId="5F9694E4">
            <w:pPr>
              <w:jc w:val="center"/>
              <w:rPr>
                <w:rFonts w:hint="default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服务时间</w:t>
            </w:r>
          </w:p>
        </w:tc>
        <w:tc>
          <w:tcPr>
            <w:tcW w:w="6461" w:type="dxa"/>
          </w:tcPr>
          <w:p w14:paraId="42A4641B">
            <w:pPr>
              <w:jc w:val="center"/>
              <w:rPr>
                <w:rFonts w:hint="default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项目需求</w:t>
            </w:r>
          </w:p>
        </w:tc>
        <w:tc>
          <w:tcPr>
            <w:tcW w:w="2467" w:type="dxa"/>
          </w:tcPr>
          <w:p w14:paraId="0C4B11D3">
            <w:pPr>
              <w:jc w:val="center"/>
              <w:rPr>
                <w:rFonts w:hint="default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预算金额</w:t>
            </w:r>
          </w:p>
        </w:tc>
      </w:tr>
      <w:tr w14:paraId="62312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1" w:type="dxa"/>
            <w:vAlign w:val="top"/>
          </w:tcPr>
          <w:p w14:paraId="3979EEE6">
            <w:pPr>
              <w:jc w:val="center"/>
              <w:rPr>
                <w:rFonts w:hint="default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广告服务项目</w:t>
            </w:r>
          </w:p>
        </w:tc>
        <w:tc>
          <w:tcPr>
            <w:tcW w:w="1597" w:type="dxa"/>
            <w:vAlign w:val="top"/>
          </w:tcPr>
          <w:p w14:paraId="6CB32D14">
            <w:pPr>
              <w:jc w:val="center"/>
              <w:rPr>
                <w:rFonts w:hint="default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一年</w:t>
            </w:r>
          </w:p>
        </w:tc>
        <w:tc>
          <w:tcPr>
            <w:tcW w:w="6461" w:type="dxa"/>
            <w:vAlign w:val="top"/>
          </w:tcPr>
          <w:p w14:paraId="4832C56D">
            <w:pPr>
              <w:jc w:val="center"/>
              <w:rPr>
                <w:rFonts w:hint="default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主要服务内容为：横幅、高清喷绘、展架、复印、文本印刷、基础的广告制作等一系列宣传制作服务。</w:t>
            </w:r>
          </w:p>
        </w:tc>
        <w:tc>
          <w:tcPr>
            <w:tcW w:w="2467" w:type="dxa"/>
            <w:vAlign w:val="top"/>
          </w:tcPr>
          <w:p w14:paraId="7B39F680">
            <w:pPr>
              <w:jc w:val="center"/>
              <w:rPr>
                <w:rFonts w:hint="default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9.6万元</w:t>
            </w:r>
          </w:p>
        </w:tc>
      </w:tr>
      <w:tr w14:paraId="1B5B0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6" w:type="dxa"/>
            <w:gridSpan w:val="4"/>
            <w:vAlign w:val="top"/>
          </w:tcPr>
          <w:p w14:paraId="669D5FB0">
            <w:pPr>
              <w:spacing w:line="380" w:lineRule="exact"/>
              <w:ind w:firstLine="420" w:firstLineChars="200"/>
              <w:rPr>
                <w:rFonts w:hint="eastAsia" w:ascii="微软雅黑" w:hAnsi="微软雅黑" w:eastAsia="微软雅黑" w:cs="微软雅黑"/>
                <w:color w:val="FF0000"/>
                <w:kern w:val="1"/>
                <w:szCs w:val="21"/>
              </w:rPr>
            </w:pPr>
            <w:r>
              <w:rPr>
                <w:rFonts w:ascii="微软雅黑" w:hAnsi="微软雅黑" w:eastAsia="微软雅黑" w:cs="微软雅黑"/>
                <w:color w:val="auto"/>
                <w:kern w:val="1"/>
                <w:szCs w:val="21"/>
              </w:rPr>
              <w:t>注：1、本项目采购预算价为</w:t>
            </w:r>
            <w:r>
              <w:rPr>
                <w:rFonts w:hint="eastAsia" w:ascii="微软雅黑" w:hAnsi="微软雅黑" w:eastAsia="微软雅黑" w:cs="微软雅黑"/>
                <w:color w:val="auto"/>
                <w:kern w:val="1"/>
                <w:szCs w:val="21"/>
                <w:lang w:val="en-US" w:eastAsia="zh-CN"/>
              </w:rPr>
              <w:t>9.6</w:t>
            </w:r>
            <w:r>
              <w:rPr>
                <w:rFonts w:hint="eastAsia" w:ascii="微软雅黑" w:hAnsi="微软雅黑" w:eastAsia="微软雅黑" w:cs="微软雅黑"/>
                <w:color w:val="auto"/>
                <w:kern w:val="1"/>
                <w:szCs w:val="21"/>
                <w:highlight w:val="none"/>
              </w:rPr>
              <w:t>万元</w:t>
            </w:r>
            <w:r>
              <w:rPr>
                <w:rFonts w:hint="eastAsia" w:ascii="微软雅黑" w:hAnsi="微软雅黑" w:eastAsia="微软雅黑" w:cs="微软雅黑"/>
                <w:color w:val="auto"/>
                <w:kern w:val="1"/>
                <w:szCs w:val="21"/>
              </w:rPr>
              <w:t>，具体预算单价详见第三章，</w:t>
            </w:r>
            <w:r>
              <w:rPr>
                <w:rFonts w:hint="eastAsia" w:ascii="微软雅黑" w:hAnsi="微软雅黑" w:eastAsia="微软雅黑" w:cs="宋体"/>
                <w:bCs/>
                <w:szCs w:val="21"/>
              </w:rPr>
              <w:t>本项目以折扣率进行报价，以人民币进行结算。采购人不保证合同金额，按实结算</w:t>
            </w:r>
            <w:r>
              <w:rPr>
                <w:rFonts w:hint="eastAsia" w:ascii="微软雅黑" w:hAnsi="微软雅黑" w:eastAsia="微软雅黑"/>
                <w:bCs/>
                <w:szCs w:val="21"/>
              </w:rPr>
              <w:t>。</w:t>
            </w:r>
          </w:p>
          <w:p w14:paraId="4B9A3FDC">
            <w:pPr>
              <w:spacing w:line="360" w:lineRule="exact"/>
              <w:ind w:firstLine="420" w:firstLineChars="200"/>
              <w:rPr>
                <w:rFonts w:hint="eastAsia" w:ascii="微软雅黑" w:hAnsi="微软雅黑" w:eastAsia="微软雅黑" w:cs="微软雅黑"/>
                <w:kern w:val="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kern w:val="1"/>
                <w:szCs w:val="21"/>
                <w:highlight w:val="none"/>
              </w:rPr>
              <w:t>、服务期：合同签订后1个年度。合同期满或项目预算满额，以先到者为准，合同终止。</w:t>
            </w:r>
            <w:r>
              <w:rPr>
                <w:rFonts w:hint="eastAsia" w:ascii="微软雅黑" w:hAnsi="微软雅黑" w:eastAsia="微软雅黑" w:cs="微软雅黑"/>
                <w:kern w:val="1"/>
                <w:szCs w:val="21"/>
              </w:rPr>
              <w:t>若采购人因政策调整等原因提前终止合同的，以终止当时实际发生的工作量进行结算。服务期结束，经采购人考核、验收通过的，经双方协商同意，报经批准后，在服务内容、服务价格及其他合同条款均不变的情况下，可续签下一年度的合同，最多续签1次，在此期间考核、验收不合格的，重新组织</w:t>
            </w:r>
            <w:r>
              <w:rPr>
                <w:rFonts w:hint="eastAsia" w:ascii="微软雅黑" w:hAnsi="微软雅黑" w:eastAsia="微软雅黑" w:cs="微软雅黑"/>
                <w:kern w:val="1"/>
                <w:szCs w:val="21"/>
                <w:lang w:val="en-US" w:eastAsia="zh-CN"/>
              </w:rPr>
              <w:t>询价</w:t>
            </w:r>
            <w:r>
              <w:rPr>
                <w:rFonts w:hint="eastAsia" w:ascii="微软雅黑" w:hAnsi="微软雅黑" w:eastAsia="微软雅黑" w:cs="微软雅黑"/>
                <w:kern w:val="1"/>
                <w:szCs w:val="21"/>
              </w:rPr>
              <w:t>。</w:t>
            </w:r>
          </w:p>
          <w:p w14:paraId="3D34570E">
            <w:pPr>
              <w:spacing w:line="360" w:lineRule="exact"/>
              <w:ind w:firstLine="420" w:firstLineChars="200"/>
              <w:rPr>
                <w:rFonts w:hint="eastAsia" w:ascii="微软雅黑" w:hAnsi="微软雅黑" w:eastAsia="微软雅黑" w:cs="Calibri"/>
                <w:kern w:val="1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/>
                <w:color w:val="auto"/>
                <w:szCs w:val="21"/>
              </w:rPr>
              <w:t>、</w:t>
            </w:r>
            <w:r>
              <w:rPr>
                <w:rFonts w:hint="eastAsia" w:ascii="微软雅黑" w:hAnsi="微软雅黑" w:eastAsia="微软雅黑" w:cs="Calibri"/>
                <w:kern w:val="1"/>
                <w:szCs w:val="21"/>
              </w:rPr>
              <w:t>服务费用=【实际提供不同种类的数量 × 其预算单价 × 成交折扣率】的合计。</w:t>
            </w:r>
          </w:p>
          <w:p w14:paraId="73BC2D2B">
            <w:pPr>
              <w:spacing w:line="360" w:lineRule="exact"/>
              <w:ind w:firstLine="420" w:firstLineChars="200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/>
                <w:color w:val="auto"/>
                <w:szCs w:val="21"/>
              </w:rPr>
              <w:t>、服务响应时间：成交供应商在接到采购人服务通知后，3个工作日内完成。</w:t>
            </w:r>
          </w:p>
        </w:tc>
      </w:tr>
      <w:tr w14:paraId="73E45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6" w:type="dxa"/>
            <w:gridSpan w:val="4"/>
            <w:vAlign w:val="top"/>
          </w:tcPr>
          <w:tbl>
            <w:tblPr>
              <w:tblStyle w:val="6"/>
              <w:tblW w:w="1386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776"/>
              <w:gridCol w:w="3328"/>
              <w:gridCol w:w="4398"/>
              <w:gridCol w:w="750"/>
              <w:gridCol w:w="1614"/>
            </w:tblGrid>
            <w:tr w14:paraId="0EA7B0C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tblHeader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48605A2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3328" w:type="dxa"/>
                  <w:noWrap w:val="0"/>
                  <w:vAlign w:val="center"/>
                </w:tcPr>
                <w:p w14:paraId="788B6D4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货物名称</w:t>
                  </w: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22B49245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规格型号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3A466A8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b/>
                      <w:bCs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auto"/>
                      <w:sz w:val="21"/>
                      <w:szCs w:val="21"/>
                    </w:rPr>
                    <w:t>单位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6715DD8D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预算单价（元）</w:t>
                  </w:r>
                </w:p>
              </w:tc>
            </w:tr>
            <w:tr w14:paraId="1AB9C21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106AB2C8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328" w:type="dxa"/>
                  <w:vMerge w:val="restart"/>
                  <w:noWrap w:val="0"/>
                  <w:vAlign w:val="center"/>
                </w:tcPr>
                <w:p w14:paraId="03FCE7A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横幅旗帜类</w:t>
                  </w: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1011EE36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旗帜印刷，2号旗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18622E3A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面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74D4F28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25.45</w:t>
                  </w:r>
                </w:p>
              </w:tc>
            </w:tr>
            <w:tr w14:paraId="19D7D0C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4C546D10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44ED9DBC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602B342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旗帜印刷，3号旗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6A5237B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面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52E23CC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20.84</w:t>
                  </w:r>
                </w:p>
              </w:tc>
            </w:tr>
            <w:tr w14:paraId="5CF5D4C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4F7EA021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2E8D5BCD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3BDD6A5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横幅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5A2E5D5D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米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2A9E3E4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4.44</w:t>
                  </w:r>
                </w:p>
              </w:tc>
            </w:tr>
            <w:tr w14:paraId="632D1A7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09EDD692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2AB7F469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6E535AF5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红袖套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61B0545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个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6235159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2.84</w:t>
                  </w:r>
                </w:p>
              </w:tc>
            </w:tr>
            <w:tr w14:paraId="7FA8D03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20AF0DA3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3033D8C7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60DF328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绶带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0997E026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个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0D807DB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5.40</w:t>
                  </w:r>
                </w:p>
              </w:tc>
            </w:tr>
            <w:tr w14:paraId="6C96AA9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579A2FF6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78BA395B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514A0C55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车辆道闸提示旗77.5×56cm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68FCF7B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面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71E698E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10.32</w:t>
                  </w:r>
                </w:p>
              </w:tc>
            </w:tr>
            <w:tr w14:paraId="1E3B57A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10AA6D08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  <w:lang w:val="en-US" w:eastAsia="zh-CN"/>
                    </w:rPr>
                    <w:t>7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6A6D8B02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6B55DE3D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高清喷绘布，520灯布，360DP1喷绘精度，环保油墨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2515F01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㎡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132BBC8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7.33</w:t>
                  </w:r>
                </w:p>
              </w:tc>
            </w:tr>
            <w:tr w14:paraId="40DE770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05FF4C25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  <w:lang w:val="en-US" w:eastAsia="zh-CN"/>
                    </w:rPr>
                    <w:t>8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550A2BCF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1DD1BFE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加厚黑底550喷绘布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1C136EE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㎡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555547C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20.40</w:t>
                  </w:r>
                </w:p>
              </w:tc>
            </w:tr>
            <w:tr w14:paraId="7F02A15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035A0AED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  <w:lang w:val="en-US" w:eastAsia="zh-CN"/>
                    </w:rPr>
                    <w:t>9</w:t>
                  </w:r>
                </w:p>
              </w:tc>
              <w:tc>
                <w:tcPr>
                  <w:tcW w:w="3328" w:type="dxa"/>
                  <w:vMerge w:val="restart"/>
                  <w:noWrap w:val="0"/>
                  <w:vAlign w:val="center"/>
                </w:tcPr>
                <w:p w14:paraId="2965C77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展架类</w:t>
                  </w: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638D42F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X展架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062ECB3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个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4483BFF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27.22</w:t>
                  </w:r>
                </w:p>
              </w:tc>
            </w:tr>
            <w:tr w14:paraId="01EC8F8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0DA1A5FF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  <w:lang w:val="en-US" w:eastAsia="zh-CN"/>
                    </w:rPr>
                    <w:t>10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0E01AEE8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07E92D7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易拉宝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25A9161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个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175ED32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46.23</w:t>
                  </w:r>
                </w:p>
              </w:tc>
            </w:tr>
            <w:tr w14:paraId="20C2676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03B46A1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799BBB26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74A68C9D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落地展架1，铝合金，90×120cm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10CF6EF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个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4BC398F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59.79</w:t>
                  </w:r>
                </w:p>
              </w:tc>
            </w:tr>
            <w:tr w14:paraId="7CC9EEA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213837E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3C2EF314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7AAD9B0A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落地展架2，不锈钢，60×90cm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2678EB2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个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37AE215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104.72</w:t>
                  </w:r>
                </w:p>
              </w:tc>
            </w:tr>
            <w:tr w14:paraId="5150425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67DD840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6FA4AEEA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0F0A28E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落地展架3，不锈钢烤漆，钢化玻璃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6E289B0D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个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3A27C54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190.40</w:t>
                  </w:r>
                </w:p>
              </w:tc>
            </w:tr>
            <w:tr w14:paraId="3CEFB9F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3619E1B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429EA302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19CE643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丽屏展架，80×180cm，加重底座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02E2E35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个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4AEC3E7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102.00</w:t>
                  </w:r>
                </w:p>
              </w:tc>
            </w:tr>
            <w:tr w14:paraId="01B5E02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61B61FB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0DEBA0D2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719AEAD0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门型展架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46E66AC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个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6213B91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35.75</w:t>
                  </w:r>
                </w:p>
              </w:tc>
            </w:tr>
            <w:tr w14:paraId="77446DE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3CDA7B7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0CF3DA3B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0D6439C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落地海报框，不锈钢烤漆，钢化玻璃，60×90cm，加重底座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59E65B35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个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70B2190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180.20</w:t>
                  </w:r>
                </w:p>
              </w:tc>
            </w:tr>
            <w:tr w14:paraId="2E0B658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49EBBA20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2F2D0A06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700C07BA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掀开式海报框，60×90cm，铝合金边框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68A6938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个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7EC9780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41.21</w:t>
                  </w:r>
                </w:p>
              </w:tc>
            </w:tr>
            <w:tr w14:paraId="471D7E5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051DDEB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15A42292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0CA89D75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木质边框海报框（画框）60×90 前开式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6553F26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个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23E0367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54.86</w:t>
                  </w:r>
                </w:p>
              </w:tc>
            </w:tr>
            <w:tr w14:paraId="07C4E32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551701F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23EC58AF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473DC1B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木质边框海报框（画框）A3 前开式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3B2EA88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个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54C2475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33.00</w:t>
                  </w:r>
                </w:p>
              </w:tc>
            </w:tr>
            <w:tr w14:paraId="0CC3805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58B9A01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4504DFE3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2A5EB86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木质边框海报框（画框）A4 前开式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73A770D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个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116EFBE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19.94</w:t>
                  </w:r>
                </w:p>
              </w:tc>
            </w:tr>
            <w:tr w14:paraId="2880A40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4EFF3A9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03BF6E9C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3C8AB2A0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木质摆台，玻璃A4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3C38A86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个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79DC6B9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21.76</w:t>
                  </w:r>
                </w:p>
              </w:tc>
            </w:tr>
            <w:tr w14:paraId="70EF788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15F80A4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328" w:type="dxa"/>
                  <w:vMerge w:val="restart"/>
                  <w:noWrap w:val="0"/>
                  <w:vAlign w:val="center"/>
                </w:tcPr>
                <w:p w14:paraId="3A69DB9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文本印刷类</w:t>
                  </w: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58D0D37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名片（单面）300克铜版纸，每盒100张。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15012A5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盒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6D9B131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7.68</w:t>
                  </w:r>
                </w:p>
              </w:tc>
            </w:tr>
            <w:tr w14:paraId="3900DE3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6A5884F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14DD0C69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54388EC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名片（双面）300克铜版纸，每盒100张。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59C09FA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盒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035F4BF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9.74</w:t>
                  </w:r>
                </w:p>
              </w:tc>
            </w:tr>
            <w:tr w14:paraId="0DCF62A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1AF435C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478852F0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73C3233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宣传册封底封面，21×28.5cm,157克双铜彩印覆亚膜，含排版设计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75039FE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单面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6C948AA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0.62</w:t>
                  </w:r>
                </w:p>
              </w:tc>
            </w:tr>
            <w:tr w14:paraId="7AA07DB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222FD9B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3E3C5725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16BC41A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宣传册内页，21×28.5cm,128克双铜彩印，含排版设计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058DE59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单面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0344018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0.40</w:t>
                  </w:r>
                </w:p>
              </w:tc>
            </w:tr>
            <w:tr w14:paraId="7BEAE8F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780A277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6A1BEC93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5ED3A2A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A4文本装订（含彩色封面）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65679EF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本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534ADF5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3.72</w:t>
                  </w:r>
                </w:p>
              </w:tc>
            </w:tr>
            <w:tr w14:paraId="7862FDE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2C4D39F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73B8E5D8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21A23BE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A3彩色打印（排版设计）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6095EF0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单面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1AF4856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1.48</w:t>
                  </w:r>
                </w:p>
              </w:tc>
            </w:tr>
            <w:tr w14:paraId="051ACC0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67D2779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269A2742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668E61B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A3黑白打印或复印（排版设计）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56C324C6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单面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5A95E03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0.39</w:t>
                  </w:r>
                </w:p>
              </w:tc>
            </w:tr>
            <w:tr w14:paraId="5CA5EA1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7048D4A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34C7F3EC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5C5EEBE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A4彩色打印（排版设计）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3FC8FE0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单面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70DFB6B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0.57</w:t>
                  </w:r>
                </w:p>
              </w:tc>
            </w:tr>
            <w:tr w14:paraId="3B33FC7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13038ED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4574F460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7319461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A4黑白打印或复印（排版设计）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25C5141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单面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57E9F75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0.16</w:t>
                  </w:r>
                </w:p>
              </w:tc>
            </w:tr>
            <w:tr w14:paraId="679FE83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4791C9A5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4E9D64B3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680F8F0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A5黑白打印或复印（排版设计）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126B733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单面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7677C22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0.09</w:t>
                  </w:r>
                </w:p>
              </w:tc>
            </w:tr>
            <w:tr w14:paraId="3A1E447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39A9B08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57570BB5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0C5A767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A4铜版纸打印，200克铜版纸，排版设计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5D542B4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单面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34D2B4E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0.67</w:t>
                  </w:r>
                </w:p>
              </w:tc>
            </w:tr>
            <w:tr w14:paraId="6D94330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0FD00B9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409C4AE9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772F4E9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A3铜版纸打印200克铜版纸，排版设计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1E2B892D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单面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3796D5F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1.37</w:t>
                  </w:r>
                </w:p>
              </w:tc>
            </w:tr>
            <w:tr w14:paraId="35EE129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3CD641A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1474AAA7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2B16168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auto"/>
                      <w:sz w:val="21"/>
                      <w:szCs w:val="21"/>
                    </w:rPr>
                    <w:t>三折页 （21×28.5cm,120克双铜，彩色双面印刷，压痕，高品质油墨丝网印刷）1000张以下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465F6EA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张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4C1D83A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0.18</w:t>
                  </w:r>
                </w:p>
              </w:tc>
            </w:tr>
            <w:tr w14:paraId="0DB3D5C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4621C0D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1D252289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1D13C53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auto"/>
                      <w:sz w:val="21"/>
                      <w:szCs w:val="21"/>
                    </w:rPr>
                    <w:t>三折页 （21×28.5cm,120克双铜，彩色双面印刷，压痕，高品质油墨丝网印刷）1000（含）张以上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18631D3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张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2D0E39A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0.16</w:t>
                  </w:r>
                </w:p>
              </w:tc>
            </w:tr>
            <w:tr w14:paraId="1A3FA99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7FE961C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0B19DE06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6AB0F38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color w:val="auto"/>
                      <w:sz w:val="21"/>
                      <w:szCs w:val="21"/>
                    </w:rPr>
                    <w:t>三折页 （21×28.5cm,120克双铜，彩色双面印刷，压痕，高品质油墨丝网印刷）2000（含）张以上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4B0929E0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张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3216165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0.14</w:t>
                  </w:r>
                </w:p>
              </w:tc>
            </w:tr>
            <w:tr w14:paraId="6FB55CC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1ED5BA8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328" w:type="dxa"/>
                  <w:vMerge w:val="restart"/>
                  <w:noWrap w:val="0"/>
                  <w:vAlign w:val="center"/>
                </w:tcPr>
                <w:p w14:paraId="1BCF7C5D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亚克力</w:t>
                  </w: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3EB6DBC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1mm亚克力照片盒，8cm×12cm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214BC90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个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2CF0E12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4.01</w:t>
                  </w:r>
                </w:p>
              </w:tc>
            </w:tr>
            <w:tr w14:paraId="634A277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6E63B67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660914D3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49D956D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3mm亚克力UV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5B4C23A5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㎡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7D54A2F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98.38</w:t>
                  </w:r>
                </w:p>
              </w:tc>
            </w:tr>
            <w:tr w14:paraId="1D6E99A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1146F74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1A0CA3E4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6AFCD87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5mm亚克力UV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2347B5F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㎡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3AF7F13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160.48</w:t>
                  </w:r>
                </w:p>
              </w:tc>
            </w:tr>
            <w:tr w14:paraId="683DCC7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299F073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1C3BEA31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02120EC0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亚克力灯箱，亚克力围边，LED灯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4960D3C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㎡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6F2A9D8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228.89</w:t>
                  </w:r>
                </w:p>
              </w:tc>
            </w:tr>
            <w:tr w14:paraId="636BCEB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1BD46B9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507E3DC6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764DC1D0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楼层索引条，约80cm*8cm,2mm亚克力UV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3E36750A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条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0ECFF94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8.83</w:t>
                  </w:r>
                </w:p>
              </w:tc>
            </w:tr>
            <w:tr w14:paraId="07E9D8D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37C7602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67669086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63FA682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5mm亚克力烤漆，文字丝印，可替换磁吸门牌 21.5×20cm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52DA3C0A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块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2713213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58.02</w:t>
                  </w:r>
                </w:p>
              </w:tc>
            </w:tr>
            <w:tr w14:paraId="3F4AC72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4507214D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328" w:type="dxa"/>
                  <w:vMerge w:val="restart"/>
                  <w:noWrap w:val="0"/>
                  <w:vAlign w:val="center"/>
                </w:tcPr>
                <w:p w14:paraId="7BFFECB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雪弗板</w:t>
                  </w: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0F9CBF6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3mm雪弗板UV打印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0F41F67A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㎡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7A7281C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50.95</w:t>
                  </w:r>
                </w:p>
              </w:tc>
            </w:tr>
            <w:tr w14:paraId="1C5D835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2E58DE3D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3968043C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48114616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5mm雪弗板UV打印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0B6D4920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㎡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56B00C5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70.38</w:t>
                  </w:r>
                </w:p>
              </w:tc>
            </w:tr>
            <w:tr w14:paraId="4AF4369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1A72F05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38EECF12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4BABC24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10mm雪弗板UV打印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223E22B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㎡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6895A36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86.79</w:t>
                  </w:r>
                </w:p>
              </w:tc>
            </w:tr>
            <w:tr w14:paraId="72F97A2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6229246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39193952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1F4E0FB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20mm雪弗板UV打印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3DC2CC3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㎡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20BE846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156.40</w:t>
                  </w:r>
                </w:p>
              </w:tc>
            </w:tr>
            <w:tr w14:paraId="4AF6F53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23C6E2F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20E28912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428A3870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3mm雪弗字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3BB96FB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cm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200F42A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0.52</w:t>
                  </w:r>
                </w:p>
              </w:tc>
            </w:tr>
            <w:tr w14:paraId="2F5BE14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1D357A2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73CC3902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5547A16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5mm雪弗字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7D51AF2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cm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74FA69F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0.77</w:t>
                  </w:r>
                </w:p>
              </w:tc>
            </w:tr>
            <w:tr w14:paraId="0084F73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35E17C0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7D55FAFF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311E511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10mm雪弗字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687EBFA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cm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651D736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1.02</w:t>
                  </w:r>
                </w:p>
              </w:tc>
            </w:tr>
            <w:tr w14:paraId="7AF1C9B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25E4D53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1A8CE599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12D17E85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院内草坪告示牌，1.5cm厚雪弗板UV，65×65cm，加不锈钢杆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3D3E658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个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45C9435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72.71</w:t>
                  </w:r>
                </w:p>
              </w:tc>
            </w:tr>
            <w:tr w14:paraId="44192FC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760AA99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328" w:type="dxa"/>
                  <w:vMerge w:val="restart"/>
                  <w:noWrap w:val="0"/>
                  <w:vAlign w:val="center"/>
                </w:tcPr>
                <w:p w14:paraId="619AE0B6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kt板</w:t>
                  </w: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0638C3C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写真覆KT板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31A3F366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㎡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58F71D7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20.76</w:t>
                  </w:r>
                </w:p>
              </w:tc>
            </w:tr>
            <w:tr w14:paraId="3ACC5C8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5FF9534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1F7BA8CD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775DE27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户外写真覆KT板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535DC785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㎡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70432BB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25.62</w:t>
                  </w:r>
                </w:p>
              </w:tc>
            </w:tr>
            <w:tr w14:paraId="0CD6982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431098FA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046BE0A0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3C4F0A8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户外写真覆KT板包边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55E65406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㎡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323D60C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28.34</w:t>
                  </w:r>
                </w:p>
              </w:tc>
            </w:tr>
            <w:tr w14:paraId="4CC10CB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2667558A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328" w:type="dxa"/>
                  <w:vMerge w:val="restart"/>
                  <w:noWrap w:val="0"/>
                  <w:vAlign w:val="center"/>
                </w:tcPr>
                <w:p w14:paraId="31CFF00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户外写真</w:t>
                  </w: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12633B6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＜0.1㎡ （相同版面20张以上按单价7折计价）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5698032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张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544E405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2.22</w:t>
                  </w:r>
                </w:p>
              </w:tc>
            </w:tr>
            <w:tr w14:paraId="190BC86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397A0CC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77A4A518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491CB78A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0.1-0.2㎡（相同版面20张以上按单价7折计价）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4457D756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张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5B072E6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3.06</w:t>
                  </w:r>
                </w:p>
              </w:tc>
            </w:tr>
            <w:tr w14:paraId="7AEB4BC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67F6CBF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51116410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5D35D13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0.2-0.3㎡（相同版面20张以上按单价7折计价）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274E97A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张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1AD38DB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4.08</w:t>
                  </w:r>
                </w:p>
              </w:tc>
            </w:tr>
            <w:tr w14:paraId="7F36C51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4A6A01A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4696AF4A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0F86B38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0.3-0.5㎡（相同版面20张以上按单价7折计价）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34064310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张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5D0F9A1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5.66</w:t>
                  </w:r>
                </w:p>
              </w:tc>
            </w:tr>
            <w:tr w14:paraId="5C05E53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79A9233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2D073E5B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362D435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1㎡（0.5㎡以上按每平方价格乘实际尺寸）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3E9B5CC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㎡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0D92696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22.66</w:t>
                  </w:r>
                </w:p>
              </w:tc>
            </w:tr>
            <w:tr w14:paraId="5B405BF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33F1530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3888E3D1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37543DAD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斜纹地贴膜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76770A8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㎡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3042610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32.86</w:t>
                  </w:r>
                </w:p>
              </w:tc>
            </w:tr>
            <w:tr w14:paraId="23CEECE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04684F6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44CE4A9E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3C61FA0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透明软膜贴纸UV打印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6FA7504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㎡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0CEABFF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38.54</w:t>
                  </w:r>
                </w:p>
              </w:tc>
            </w:tr>
            <w:tr w14:paraId="4EFA3A2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1830E78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45AAC293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595F085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警戒线，黑胶斜纹，宽5cm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30791C85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米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42A8523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2.69</w:t>
                  </w:r>
                </w:p>
              </w:tc>
            </w:tr>
            <w:tr w14:paraId="2FD7A13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555A047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328" w:type="dxa"/>
                  <w:vMerge w:val="restart"/>
                  <w:noWrap w:val="0"/>
                  <w:vAlign w:val="center"/>
                </w:tcPr>
                <w:p w14:paraId="12D930C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不干胶</w:t>
                  </w: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6E32443A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不干胶圆圈，≤13cm，13-30cm，定制，防水防油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12F22D40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个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758BB2F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1.70/3.18</w:t>
                  </w:r>
                </w:p>
              </w:tc>
            </w:tr>
            <w:tr w14:paraId="65F895E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35A89B6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4468A11F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11C6B85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不干胶字，小：≤15cm/中：≤27cm/大：大于50cm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5731DA6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个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0AE4E90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2.94/4.30/9.06</w:t>
                  </w:r>
                </w:p>
              </w:tc>
            </w:tr>
            <w:tr w14:paraId="46C3822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55E008CA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24649306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51E120F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A3防水不干胶贴纸雕刻定制；</w:t>
                  </w: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10-50张打8折；50-100张打7折；大于100张打5折</w:t>
                  </w: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（A4半价，以此类推）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3760246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张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7098337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8.57</w:t>
                  </w:r>
                </w:p>
              </w:tc>
            </w:tr>
            <w:tr w14:paraId="7407D5C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4D5A6B1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3328" w:type="dxa"/>
                  <w:vMerge w:val="restart"/>
                  <w:noWrap w:val="0"/>
                  <w:vAlign w:val="center"/>
                </w:tcPr>
                <w:p w14:paraId="41BD809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字</w:t>
                  </w: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32A753A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PVC雪弗字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3421CCB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㎡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61B4411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62.22</w:t>
                  </w:r>
                </w:p>
              </w:tc>
            </w:tr>
            <w:tr w14:paraId="42CD831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65FE40A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1B10DD1D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44BEFB2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铁皮烤漆字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0B6A952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㎡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33C41FE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115.60</w:t>
                  </w:r>
                </w:p>
              </w:tc>
            </w:tr>
            <w:tr w14:paraId="23EE08C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4C2E091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2DB70637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4D5A810D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不锈钢烤漆字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4CEA5F3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㎡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455DEBE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185.42</w:t>
                  </w:r>
                </w:p>
              </w:tc>
            </w:tr>
            <w:tr w14:paraId="5D35BFD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09D7C0D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08E53E2D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4362656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亚克力3+8水晶字，小于25cm，每厘米价格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6444995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cm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4CF4076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0.73</w:t>
                  </w:r>
                </w:p>
              </w:tc>
            </w:tr>
            <w:tr w14:paraId="3DDA325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5030221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3E3FFA57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78B6103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亚克力3+8水晶字，大于25cm按平方报价计算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0FC702A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㎡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4762F8F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193.58</w:t>
                  </w:r>
                </w:p>
              </w:tc>
            </w:tr>
            <w:tr w14:paraId="0D8CC50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2834C44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4B54CAFE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28693C8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亚克力3+5水晶字，小于25cm，每厘米价格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3DD8AF0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cm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1E39BB4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0.40</w:t>
                  </w:r>
                </w:p>
              </w:tc>
            </w:tr>
            <w:tr w14:paraId="23A86C3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066794E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6CA512EC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153FFC45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亚克力3+5水晶字，大于25cm按平方报价计算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3A5D544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㎡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32DB403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158.22</w:t>
                  </w:r>
                </w:p>
              </w:tc>
            </w:tr>
            <w:tr w14:paraId="410E0AA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23E8952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115249E8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68E1D636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亚克力烤漆字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5D81AA3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㎡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2051067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101.18</w:t>
                  </w:r>
                </w:p>
              </w:tc>
            </w:tr>
            <w:tr w14:paraId="61B0298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339CA28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07463110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4667024D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亚克力发光字（亚克力围边），LED灯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458287B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㎡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16880EB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205.36</w:t>
                  </w:r>
                </w:p>
              </w:tc>
            </w:tr>
            <w:tr w14:paraId="35F21F0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75811FED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3328" w:type="dxa"/>
                  <w:vMerge w:val="restart"/>
                  <w:noWrap w:val="0"/>
                  <w:vAlign w:val="center"/>
                </w:tcPr>
                <w:p w14:paraId="5747DBD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124A326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会议胸牌+吊绳，9.5×13.8cm，PVC外壳，画面打印（设计制作）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67DC3C1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个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117C63A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3.50</w:t>
                  </w:r>
                </w:p>
              </w:tc>
            </w:tr>
            <w:tr w14:paraId="7FDD2A6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50A91B6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37E7158D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588CE9DA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台卡，透明亚克力，尺寸21×15cm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6912E1D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个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0AEDF75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8.70</w:t>
                  </w:r>
                </w:p>
              </w:tc>
            </w:tr>
            <w:tr w14:paraId="6677546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3D3DC5A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540D5342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7C04E7B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木托铜牌40cm*60cm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73018F3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个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7DAD375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36.86</w:t>
                  </w:r>
                </w:p>
              </w:tc>
            </w:tr>
            <w:tr w14:paraId="12E4E8C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5B3C0B5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7AFAD68A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0F37B616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木托铜牌30cm*40cm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00B7D7A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个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08C6F12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27.25</w:t>
                  </w:r>
                </w:p>
              </w:tc>
            </w:tr>
            <w:tr w14:paraId="63EED78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18C45045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0F5E9488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1CE1AC20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奖杯，中号，水晶，含刻字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017FF17A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个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6337C44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60.54</w:t>
                  </w:r>
                </w:p>
              </w:tc>
            </w:tr>
            <w:tr w14:paraId="27FF0E1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064376B0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3328" w:type="dxa"/>
                  <w:vMerge w:val="restart"/>
                  <w:noWrap w:val="0"/>
                  <w:vAlign w:val="center"/>
                </w:tcPr>
                <w:p w14:paraId="23144E7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金属类</w:t>
                  </w: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4AE77456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牌匾门牌，35×220cm，木架十铁架，外形铝塑板，雕刻字，四边铜角，大红花，大红布，后背支架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717B90E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个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1781CEA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152.68</w:t>
                  </w:r>
                </w:p>
              </w:tc>
            </w:tr>
            <w:tr w14:paraId="79D7EE9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036BCA9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12274A53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54BB55F0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铝合金科室牌，铝合金，烤漆丝印，尺寸32×20cm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5625FAC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个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5CF1326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35.04</w:t>
                  </w:r>
                </w:p>
              </w:tc>
            </w:tr>
            <w:tr w14:paraId="61802E8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4FC5FDA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36FB4988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0DA8C49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导视悬挂标识牌，180×37cm，铝板厚度≥1.3mm,边轨≥2.0mm铝制模压,丝印烤漆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0D90A6B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块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0A88F8D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751.58</w:t>
                  </w:r>
                </w:p>
              </w:tc>
            </w:tr>
            <w:tr w14:paraId="5FECA53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0D74558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109574E9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3956F6B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铝合金灯箱，单面超薄灯箱，LED灯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5A942050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㎡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318FA62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110.11</w:t>
                  </w:r>
                </w:p>
              </w:tc>
            </w:tr>
            <w:tr w14:paraId="55484F3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704CE04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7F6139A2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2D90AFE6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灯布铁架，4×4角钢+方管焊接贴550灯布画面，1.2不锈钢包边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16754E06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米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0B1F562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54.85</w:t>
                  </w:r>
                </w:p>
              </w:tc>
            </w:tr>
            <w:tr w14:paraId="509F1F0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7DDED1C6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5CC2D793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1874B30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床位号，15cm×9cm,镀锌板1.2mm，丝印烤漆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47A05CB6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块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6076799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7.17</w:t>
                  </w:r>
                </w:p>
              </w:tc>
            </w:tr>
            <w:tr w14:paraId="74B887F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1D52385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69928F20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208F35D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桁架租用，轻质，模组桁架，尺寸220×220mm,采用的圆管壁厚为1.2mm，冷板厚度为3.0mm，冷拉丝为φ6.0mm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407DA65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米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0EFFB4F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7.36</w:t>
                  </w:r>
                </w:p>
              </w:tc>
            </w:tr>
            <w:tr w14:paraId="76151CB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1C5BF9B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3328" w:type="dxa"/>
                  <w:vMerge w:val="restart"/>
                  <w:noWrap w:val="0"/>
                  <w:vAlign w:val="center"/>
                </w:tcPr>
                <w:p w14:paraId="2797D8F0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院内其他常用标识</w:t>
                  </w: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16624375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专家一览表8.3×19cm，3mm亚克力UV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7EA88BD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块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2733B59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8.32</w:t>
                  </w:r>
                </w:p>
              </w:tc>
            </w:tr>
            <w:tr w14:paraId="655BC7E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7F25E10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51610B79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53C5BAC0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病区人员一览表插牌11.4cm×5cm,</w:t>
                  </w: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  <w:lang w:val="en-US" w:eastAsia="zh-CN"/>
                    </w:rPr>
                    <w:t>足</w:t>
                  </w: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2mm厚，亚克力UV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27038786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块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170AE49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6.32</w:t>
                  </w:r>
                </w:p>
              </w:tc>
            </w:tr>
            <w:tr w14:paraId="0F1AFC9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0F63DB60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655719CC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1AFA865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责任医师、责任护士牌3.8×2.7cm,2mm亚克力UV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03E3606D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块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569BE0F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1.43</w:t>
                  </w:r>
                </w:p>
              </w:tc>
            </w:tr>
            <w:tr w14:paraId="269CECC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19B2FDD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20A08431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291AA59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各类亚克力牌，足5mm，正反面UV，10×10cm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316F615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块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5455E72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7.72</w:t>
                  </w:r>
                </w:p>
              </w:tc>
            </w:tr>
            <w:tr w14:paraId="2488077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27A33480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0CA9D803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0DDFC8C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15×15cm亚克力烤漆丝印，正反面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7928955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块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180AAD9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7.48</w:t>
                  </w:r>
                </w:p>
              </w:tc>
            </w:tr>
            <w:tr w14:paraId="67F2348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5495CE6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59E0F91D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2BDE576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0.6mm磁性软贴，约2×9cm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6AF0063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块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6C7ECCC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0.33</w:t>
                  </w:r>
                </w:p>
              </w:tc>
            </w:tr>
            <w:tr w14:paraId="4A6B0DF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3776" w:type="dxa"/>
                  <w:noWrap w:val="0"/>
                  <w:vAlign w:val="center"/>
                </w:tcPr>
                <w:p w14:paraId="09A82F1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3328" w:type="dxa"/>
                  <w:vMerge w:val="continue"/>
                  <w:noWrap w:val="0"/>
                  <w:vAlign w:val="center"/>
                </w:tcPr>
                <w:p w14:paraId="3ADE9393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98" w:type="dxa"/>
                  <w:noWrap w:val="0"/>
                  <w:vAlign w:val="center"/>
                </w:tcPr>
                <w:p w14:paraId="4D8C23F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人工费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053191A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小时</w:t>
                  </w:r>
                </w:p>
              </w:tc>
              <w:tc>
                <w:tcPr>
                  <w:tcW w:w="1614" w:type="dxa"/>
                  <w:noWrap w:val="0"/>
                  <w:vAlign w:val="center"/>
                </w:tcPr>
                <w:p w14:paraId="7C80074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14.62</w:t>
                  </w:r>
                </w:p>
              </w:tc>
            </w:tr>
          </w:tbl>
          <w:p w14:paraId="1CE068BA">
            <w:pPr>
              <w:rPr>
                <w:rFonts w:hint="eastAsia"/>
              </w:rPr>
            </w:pPr>
          </w:p>
          <w:tbl>
            <w:tblPr>
              <w:tblStyle w:val="6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810"/>
            </w:tblGrid>
            <w:tr w14:paraId="6EDA0AA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2268" w:hRule="atLeast"/>
                <w:jc w:val="center"/>
              </w:trPr>
              <w:tc>
                <w:tcPr>
                  <w:tcW w:w="13810" w:type="dxa"/>
                  <w:noWrap w:val="0"/>
                  <w:vAlign w:val="center"/>
                </w:tcPr>
                <w:p w14:paraId="14035417">
                  <w:pPr>
                    <w:spacing w:line="360" w:lineRule="exact"/>
                    <w:rPr>
                      <w:rFonts w:hint="eastAsia" w:ascii="微软雅黑" w:hAnsi="微软雅黑" w:eastAsia="微软雅黑" w:cs="Calibri"/>
                      <w:color w:val="auto"/>
                      <w:kern w:val="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Calibri"/>
                      <w:color w:val="auto"/>
                      <w:kern w:val="1"/>
                      <w:szCs w:val="21"/>
                    </w:rPr>
                    <w:t>注：1、成交供应商结算以单次实际制作或服务的数量为准。</w:t>
                  </w:r>
                  <w:r>
                    <w:rPr>
                      <w:rFonts w:hint="eastAsia" w:ascii="微软雅黑" w:hAnsi="微软雅黑" w:eastAsia="微软雅黑" w:cs="Calibri"/>
                      <w:kern w:val="1"/>
                      <w:szCs w:val="21"/>
                    </w:rPr>
                    <w:t>服务费用=【实际提供不同种类的数量 × 其预算单价 × 成交折扣率】的合计。</w:t>
                  </w:r>
                </w:p>
                <w:p w14:paraId="7D06ADF4">
                  <w:pPr>
                    <w:spacing w:line="360" w:lineRule="exact"/>
                    <w:ind w:firstLine="420" w:firstLineChars="200"/>
                    <w:jc w:val="left"/>
                    <w:rPr>
                      <w:rFonts w:hint="eastAsia" w:ascii="微软雅黑" w:hAnsi="微软雅黑" w:eastAsia="微软雅黑" w:cs="Calibri"/>
                      <w:color w:val="auto"/>
                      <w:kern w:val="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Calibri"/>
                      <w:color w:val="auto"/>
                      <w:kern w:val="1"/>
                      <w:szCs w:val="21"/>
                    </w:rPr>
                    <w:t>2、以上项目的报价必须包含设计、制作、运输、搬运、施工安装、损耗、质保期售后服务、税金、人工</w:t>
                  </w:r>
                  <w:r>
                    <w:rPr>
                      <w:rFonts w:hint="eastAsia" w:ascii="微软雅黑" w:hAnsi="微软雅黑" w:eastAsia="微软雅黑" w:cs="Calibri"/>
                      <w:color w:val="auto"/>
                      <w:kern w:val="1"/>
                      <w:szCs w:val="21"/>
                      <w:lang w:val="en-US" w:eastAsia="zh-CN"/>
                    </w:rPr>
                    <w:t>费</w:t>
                  </w:r>
                  <w:r>
                    <w:rPr>
                      <w:rFonts w:hint="eastAsia" w:ascii="微软雅黑" w:hAnsi="微软雅黑" w:eastAsia="微软雅黑" w:cs="Calibri"/>
                      <w:color w:val="auto"/>
                      <w:kern w:val="1"/>
                      <w:szCs w:val="21"/>
                    </w:rPr>
                    <w:t xml:space="preserve">用、等一切费用。 </w:t>
                  </w:r>
                </w:p>
                <w:p w14:paraId="4A2B263F">
                  <w:pPr>
                    <w:spacing w:line="380" w:lineRule="exact"/>
                    <w:ind w:firstLine="420" w:firstLineChars="200"/>
                    <w:rPr>
                      <w:rFonts w:hint="eastAsia" w:ascii="微软雅黑" w:hAnsi="微软雅黑" w:eastAsia="微软雅黑" w:cs="Calibri"/>
                      <w:color w:val="auto"/>
                      <w:kern w:val="1"/>
                      <w:szCs w:val="21"/>
                      <w:highlight w:val="none"/>
                    </w:rPr>
                  </w:pPr>
                  <w:r>
                    <w:rPr>
                      <w:rFonts w:hint="eastAsia" w:ascii="微软雅黑" w:hAnsi="微软雅黑" w:eastAsia="微软雅黑" w:cs="Calibri"/>
                      <w:color w:val="auto"/>
                      <w:kern w:val="1"/>
                      <w:szCs w:val="21"/>
                    </w:rPr>
                    <w:t>3、</w:t>
                  </w:r>
                  <w:bookmarkStart w:id="1" w:name="OLE_LINK12"/>
                  <w:r>
                    <w:rPr>
                      <w:rFonts w:hint="eastAsia" w:ascii="微软雅黑" w:hAnsi="微软雅黑" w:eastAsia="微软雅黑" w:cs="宋体"/>
                      <w:bCs/>
                      <w:szCs w:val="21"/>
                    </w:rPr>
                    <w:t>本项目以折扣率进行报价，以人民币进行结算。采购人不保证合同金额，按实结算</w:t>
                  </w:r>
                  <w:r>
                    <w:rPr>
                      <w:rFonts w:hint="eastAsia" w:ascii="微软雅黑" w:hAnsi="微软雅黑" w:eastAsia="微软雅黑"/>
                      <w:bCs/>
                      <w:szCs w:val="21"/>
                    </w:rPr>
                    <w:t>。</w:t>
                  </w:r>
                  <w:bookmarkStart w:id="2" w:name="_GoBack"/>
                  <w:bookmarkEnd w:id="2"/>
                </w:p>
                <w:bookmarkEnd w:id="1"/>
                <w:p w14:paraId="6666B38A">
                  <w:pPr>
                    <w:spacing w:line="360" w:lineRule="exact"/>
                    <w:ind w:firstLine="420" w:firstLineChars="200"/>
                    <w:jc w:val="left"/>
                    <w:rPr>
                      <w:rFonts w:hint="eastAsia" w:ascii="微软雅黑" w:hAnsi="微软雅黑" w:eastAsia="微软雅黑" w:cs="Calibri"/>
                      <w:color w:val="auto"/>
                      <w:kern w:val="1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auto"/>
                      <w:szCs w:val="21"/>
                    </w:rPr>
                    <w:t>4、服务响应时间：成交供应商在接到采购人服务通知后，3个工作日内完成。</w:t>
                  </w:r>
                </w:p>
              </w:tc>
            </w:tr>
          </w:tbl>
          <w:p w14:paraId="7198035B">
            <w:pPr>
              <w:spacing w:line="360" w:lineRule="exact"/>
              <w:ind w:firstLine="420" w:firstLineChars="200"/>
              <w:rPr>
                <w:rFonts w:hint="eastAsia" w:ascii="微软雅黑" w:hAnsi="微软雅黑" w:eastAsia="微软雅黑"/>
                <w:color w:val="auto"/>
                <w:szCs w:val="21"/>
              </w:rPr>
            </w:pPr>
          </w:p>
        </w:tc>
      </w:tr>
    </w:tbl>
    <w:p w14:paraId="0BFBE61C">
      <w:pPr>
        <w:numPr>
          <w:ilvl w:val="0"/>
          <w:numId w:val="2"/>
        </w:numPr>
        <w:ind w:firstLine="640" w:firstLineChars="200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如有疑问，请咨询</w:t>
      </w:r>
      <w:r>
        <w:rPr>
          <w:rFonts w:hint="eastAsia"/>
          <w:color w:val="auto"/>
          <w:sz w:val="32"/>
          <w:szCs w:val="32"/>
          <w:lang w:val="en-US" w:eastAsia="zh-CN"/>
        </w:rPr>
        <w:t>15958985976 周老师、19939235081张老师</w:t>
      </w:r>
    </w:p>
    <w:p w14:paraId="6D86F75C">
      <w:pPr>
        <w:widowControl w:val="0"/>
        <w:numPr>
          <w:ilvl w:val="0"/>
          <w:numId w:val="0"/>
        </w:numPr>
        <w:jc w:val="both"/>
        <w:rPr>
          <w:rFonts w:hint="eastAsia"/>
          <w:color w:val="auto"/>
          <w:sz w:val="32"/>
          <w:szCs w:val="32"/>
        </w:rPr>
      </w:pPr>
    </w:p>
    <w:p w14:paraId="0F5E9D68">
      <w:pPr>
        <w:widowControl w:val="0"/>
        <w:numPr>
          <w:ilvl w:val="0"/>
          <w:numId w:val="0"/>
        </w:numPr>
        <w:jc w:val="both"/>
        <w:rPr>
          <w:rFonts w:hint="eastAsia"/>
          <w:color w:val="auto"/>
          <w:sz w:val="32"/>
          <w:szCs w:val="32"/>
        </w:rPr>
      </w:pPr>
    </w:p>
    <w:p w14:paraId="05BD5157"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附件2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5"/>
        <w:gridCol w:w="4222"/>
        <w:gridCol w:w="3543"/>
        <w:gridCol w:w="3544"/>
      </w:tblGrid>
      <w:tr w14:paraId="7B025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4"/>
          </w:tcPr>
          <w:p w14:paraId="7B6C6CD2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金华职业技术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大学</w:t>
            </w:r>
            <w:r>
              <w:rPr>
                <w:rFonts w:hint="eastAsia"/>
                <w:color w:val="auto"/>
                <w:sz w:val="28"/>
                <w:szCs w:val="28"/>
              </w:rPr>
              <w:t>附属医院（海棠医院）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广告服务项目</w:t>
            </w:r>
            <w:r>
              <w:rPr>
                <w:rFonts w:hint="eastAsia"/>
                <w:color w:val="auto"/>
                <w:sz w:val="28"/>
                <w:szCs w:val="28"/>
              </w:rPr>
              <w:t>调研单</w:t>
            </w:r>
          </w:p>
        </w:tc>
      </w:tr>
      <w:tr w14:paraId="5DA24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865" w:type="dxa"/>
          </w:tcPr>
          <w:p w14:paraId="482AE4B6">
            <w:pPr>
              <w:spacing w:line="48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参与调研</w:t>
            </w:r>
            <w:r>
              <w:rPr>
                <w:rFonts w:hint="eastAsia"/>
                <w:color w:val="auto"/>
                <w:sz w:val="24"/>
              </w:rPr>
              <w:t>单位（全称）</w:t>
            </w:r>
          </w:p>
        </w:tc>
        <w:tc>
          <w:tcPr>
            <w:tcW w:w="4222" w:type="dxa"/>
          </w:tcPr>
          <w:p w14:paraId="7C73F351">
            <w:pPr>
              <w:rPr>
                <w:color w:val="auto"/>
                <w:sz w:val="24"/>
              </w:rPr>
            </w:pPr>
          </w:p>
        </w:tc>
        <w:tc>
          <w:tcPr>
            <w:tcW w:w="3543" w:type="dxa"/>
          </w:tcPr>
          <w:p w14:paraId="34F13518">
            <w:pPr>
              <w:spacing w:line="48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项目</w:t>
            </w:r>
          </w:p>
        </w:tc>
        <w:tc>
          <w:tcPr>
            <w:tcW w:w="3544" w:type="dxa"/>
          </w:tcPr>
          <w:p w14:paraId="175A4F4C">
            <w:pPr>
              <w:rPr>
                <w:color w:val="auto"/>
                <w:sz w:val="24"/>
              </w:rPr>
            </w:pPr>
          </w:p>
        </w:tc>
      </w:tr>
      <w:tr w14:paraId="5A032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65" w:type="dxa"/>
          </w:tcPr>
          <w:p w14:paraId="2A66DEF8">
            <w:pPr>
              <w:spacing w:line="480" w:lineRule="auto"/>
              <w:jc w:val="center"/>
              <w:rPr>
                <w:rFonts w:hint="eastAsia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项目报价</w:t>
            </w:r>
          </w:p>
        </w:tc>
        <w:tc>
          <w:tcPr>
            <w:tcW w:w="11309" w:type="dxa"/>
            <w:gridSpan w:val="3"/>
          </w:tcPr>
          <w:p w14:paraId="4D2F252F">
            <w:pPr>
              <w:jc w:val="center"/>
              <w:rPr>
                <w:rFonts w:hint="default" w:eastAsiaTheme="minorEastAsia"/>
                <w:color w:val="auto"/>
                <w:sz w:val="24"/>
                <w:lang w:val="en-US" w:eastAsia="zh-CN"/>
              </w:rPr>
            </w:pPr>
          </w:p>
        </w:tc>
      </w:tr>
      <w:tr w14:paraId="0F0ED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4174" w:type="dxa"/>
            <w:gridSpan w:val="4"/>
          </w:tcPr>
          <w:p w14:paraId="708A2CEE">
            <w:pPr>
              <w:spacing w:line="480" w:lineRule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报价人：             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     </w:t>
            </w:r>
            <w:r>
              <w:rPr>
                <w:rFonts w:hint="eastAsia"/>
                <w:color w:val="auto"/>
                <w:sz w:val="24"/>
              </w:rPr>
              <w:t xml:space="preserve">联系电话（手机）：          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/>
                <w:color w:val="auto"/>
                <w:sz w:val="24"/>
              </w:rPr>
              <w:t xml:space="preserve"> 报价时间： 年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 w:val="24"/>
              </w:rPr>
              <w:t xml:space="preserve"> 月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 w:val="24"/>
              </w:rPr>
              <w:t xml:space="preserve">日  </w:t>
            </w:r>
            <w:r>
              <w:rPr>
                <w:rFonts w:hint="eastAsia"/>
                <w:color w:val="auto"/>
                <w:sz w:val="24"/>
              </w:rPr>
              <w:tab/>
            </w:r>
            <w:r>
              <w:rPr>
                <w:rFonts w:hint="eastAsia"/>
                <w:color w:val="auto"/>
                <w:sz w:val="24"/>
              </w:rPr>
              <w:tab/>
            </w:r>
            <w:r>
              <w:rPr>
                <w:rFonts w:hint="eastAsia"/>
                <w:color w:val="auto"/>
                <w:sz w:val="24"/>
              </w:rPr>
              <w:tab/>
            </w:r>
          </w:p>
        </w:tc>
      </w:tr>
    </w:tbl>
    <w:p w14:paraId="394E1F93">
      <w:pPr>
        <w:rPr>
          <w:rFonts w:hint="eastAsia"/>
          <w:color w:val="auto"/>
          <w:sz w:val="28"/>
          <w:szCs w:val="28"/>
        </w:rPr>
      </w:pPr>
    </w:p>
    <w:p w14:paraId="381928F3">
      <w:pPr>
        <w:rPr>
          <w:rFonts w:hint="eastAsia"/>
          <w:color w:val="auto"/>
          <w:sz w:val="28"/>
          <w:szCs w:val="28"/>
        </w:rPr>
      </w:pPr>
    </w:p>
    <w:p w14:paraId="17B031A8"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附件3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ab/>
      </w:r>
    </w:p>
    <w:tbl>
      <w:tblPr>
        <w:tblStyle w:val="7"/>
        <w:tblpPr w:leftFromText="180" w:rightFromText="180" w:vertAnchor="text" w:horzAnchor="page" w:tblpX="2151" w:tblpY="5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4"/>
        <w:gridCol w:w="8435"/>
      </w:tblGrid>
      <w:tr w14:paraId="59606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2299" w:type="dxa"/>
            <w:gridSpan w:val="2"/>
            <w:vAlign w:val="center"/>
          </w:tcPr>
          <w:p w14:paraId="772F5E2A">
            <w:pPr>
              <w:ind w:left="1400" w:hanging="1400" w:hangingChars="50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金华职业技术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大学</w:t>
            </w:r>
            <w:r>
              <w:rPr>
                <w:rFonts w:hint="eastAsia"/>
                <w:color w:val="auto"/>
                <w:sz w:val="28"/>
                <w:szCs w:val="28"/>
              </w:rPr>
              <w:t>附属医院（海棠医院）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广告服务项目</w:t>
            </w:r>
            <w:r>
              <w:rPr>
                <w:rFonts w:hint="eastAsia"/>
                <w:color w:val="auto"/>
                <w:sz w:val="28"/>
                <w:szCs w:val="28"/>
              </w:rPr>
              <w:t>市场调研报名登记表</w:t>
            </w:r>
          </w:p>
        </w:tc>
      </w:tr>
      <w:tr w14:paraId="42B16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4" w:type="dxa"/>
          </w:tcPr>
          <w:p w14:paraId="051994C2"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参加项目</w:t>
            </w:r>
          </w:p>
        </w:tc>
        <w:tc>
          <w:tcPr>
            <w:tcW w:w="8435" w:type="dxa"/>
          </w:tcPr>
          <w:p w14:paraId="3204394C">
            <w:pPr>
              <w:rPr>
                <w:color w:val="auto"/>
                <w:sz w:val="28"/>
                <w:szCs w:val="28"/>
              </w:rPr>
            </w:pPr>
          </w:p>
        </w:tc>
      </w:tr>
      <w:tr w14:paraId="515D4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4" w:type="dxa"/>
          </w:tcPr>
          <w:p w14:paraId="2B62E9EE"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报名公司</w:t>
            </w:r>
          </w:p>
        </w:tc>
        <w:tc>
          <w:tcPr>
            <w:tcW w:w="8435" w:type="dxa"/>
          </w:tcPr>
          <w:p w14:paraId="170518D4">
            <w:pPr>
              <w:rPr>
                <w:color w:val="auto"/>
                <w:sz w:val="28"/>
                <w:szCs w:val="28"/>
              </w:rPr>
            </w:pPr>
          </w:p>
        </w:tc>
      </w:tr>
      <w:tr w14:paraId="7E0C6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4" w:type="dxa"/>
          </w:tcPr>
          <w:p w14:paraId="72A4193F"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8435" w:type="dxa"/>
          </w:tcPr>
          <w:p w14:paraId="6B033B24">
            <w:pPr>
              <w:rPr>
                <w:color w:val="auto"/>
                <w:sz w:val="28"/>
                <w:szCs w:val="28"/>
              </w:rPr>
            </w:pPr>
          </w:p>
        </w:tc>
      </w:tr>
      <w:tr w14:paraId="2E164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4" w:type="dxa"/>
          </w:tcPr>
          <w:p w14:paraId="2121C125"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8435" w:type="dxa"/>
          </w:tcPr>
          <w:p w14:paraId="51E1B4BB">
            <w:pPr>
              <w:rPr>
                <w:color w:val="auto"/>
                <w:sz w:val="28"/>
                <w:szCs w:val="28"/>
              </w:rPr>
            </w:pPr>
          </w:p>
        </w:tc>
      </w:tr>
    </w:tbl>
    <w:p w14:paraId="48316CAD"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ab/>
      </w:r>
    </w:p>
    <w:p w14:paraId="060879E4">
      <w:pPr>
        <w:rPr>
          <w:color w:val="auto"/>
          <w:sz w:val="28"/>
          <w:szCs w:val="28"/>
        </w:rPr>
      </w:pPr>
    </w:p>
    <w:p w14:paraId="02F4A2BA"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　</w:t>
      </w:r>
    </w:p>
    <w:p w14:paraId="7B49CBF2">
      <w:pPr>
        <w:rPr>
          <w:color w:val="auto"/>
          <w:sz w:val="28"/>
          <w:szCs w:val="28"/>
        </w:rPr>
      </w:pPr>
    </w:p>
    <w:p w14:paraId="4CEEB0BE">
      <w:pPr>
        <w:rPr>
          <w:color w:val="auto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FDD33D"/>
    <w:multiLevelType w:val="singleLevel"/>
    <w:tmpl w:val="ADFDD3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F920108"/>
    <w:multiLevelType w:val="singleLevel"/>
    <w:tmpl w:val="EF92010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yOGYzNzJhMzliYWVjOTExYmZhMDZkMDA4MmIyY2UifQ=="/>
  </w:docVars>
  <w:rsids>
    <w:rsidRoot w:val="00172A27"/>
    <w:rsid w:val="00030EA0"/>
    <w:rsid w:val="00416BD7"/>
    <w:rsid w:val="00503D9B"/>
    <w:rsid w:val="00587641"/>
    <w:rsid w:val="00595505"/>
    <w:rsid w:val="005D3BF2"/>
    <w:rsid w:val="00642FDF"/>
    <w:rsid w:val="00843DF2"/>
    <w:rsid w:val="008A75F5"/>
    <w:rsid w:val="00967CB3"/>
    <w:rsid w:val="00A13A8B"/>
    <w:rsid w:val="00AE3147"/>
    <w:rsid w:val="00C91E25"/>
    <w:rsid w:val="00CB1141"/>
    <w:rsid w:val="00FC53E3"/>
    <w:rsid w:val="01CA5CC8"/>
    <w:rsid w:val="02C170CB"/>
    <w:rsid w:val="03BE5F89"/>
    <w:rsid w:val="04183E12"/>
    <w:rsid w:val="04AB6529"/>
    <w:rsid w:val="059048BC"/>
    <w:rsid w:val="06B50CF4"/>
    <w:rsid w:val="06BD5DFB"/>
    <w:rsid w:val="07796014"/>
    <w:rsid w:val="077D4FD6"/>
    <w:rsid w:val="07B5621B"/>
    <w:rsid w:val="08267CDA"/>
    <w:rsid w:val="094E0F19"/>
    <w:rsid w:val="0A323708"/>
    <w:rsid w:val="0B2621C1"/>
    <w:rsid w:val="0C0C0C7C"/>
    <w:rsid w:val="0CB657C6"/>
    <w:rsid w:val="0E9326C1"/>
    <w:rsid w:val="0EA224A6"/>
    <w:rsid w:val="0F4B7960"/>
    <w:rsid w:val="0F93785A"/>
    <w:rsid w:val="0FA97864"/>
    <w:rsid w:val="1165579D"/>
    <w:rsid w:val="11A7515C"/>
    <w:rsid w:val="123C2AD2"/>
    <w:rsid w:val="12C34799"/>
    <w:rsid w:val="138026DC"/>
    <w:rsid w:val="13B3480E"/>
    <w:rsid w:val="15AE0719"/>
    <w:rsid w:val="17CE60BA"/>
    <w:rsid w:val="19874772"/>
    <w:rsid w:val="19B86854"/>
    <w:rsid w:val="1A477BF7"/>
    <w:rsid w:val="1A627B52"/>
    <w:rsid w:val="1C5B3162"/>
    <w:rsid w:val="1DBA49EB"/>
    <w:rsid w:val="1DEF0B38"/>
    <w:rsid w:val="1DF47EFC"/>
    <w:rsid w:val="1F8D4C56"/>
    <w:rsid w:val="1FAF4C9A"/>
    <w:rsid w:val="20B97732"/>
    <w:rsid w:val="214F341D"/>
    <w:rsid w:val="21A460DD"/>
    <w:rsid w:val="21E8421C"/>
    <w:rsid w:val="238D301C"/>
    <w:rsid w:val="2432177F"/>
    <w:rsid w:val="25123CD8"/>
    <w:rsid w:val="257C53A7"/>
    <w:rsid w:val="26263565"/>
    <w:rsid w:val="2679676E"/>
    <w:rsid w:val="274041B2"/>
    <w:rsid w:val="27565784"/>
    <w:rsid w:val="283A6E54"/>
    <w:rsid w:val="28485A15"/>
    <w:rsid w:val="28D16237"/>
    <w:rsid w:val="293131C4"/>
    <w:rsid w:val="29361D11"/>
    <w:rsid w:val="2ABA427C"/>
    <w:rsid w:val="2AE85674"/>
    <w:rsid w:val="2C7B5A8A"/>
    <w:rsid w:val="2CAE1BBE"/>
    <w:rsid w:val="2DCF6290"/>
    <w:rsid w:val="2E0F48DF"/>
    <w:rsid w:val="2E1657FD"/>
    <w:rsid w:val="2E382B93"/>
    <w:rsid w:val="2E3C1B78"/>
    <w:rsid w:val="2F6649D2"/>
    <w:rsid w:val="2FA20E2B"/>
    <w:rsid w:val="302E3742"/>
    <w:rsid w:val="30B55C11"/>
    <w:rsid w:val="31307046"/>
    <w:rsid w:val="318F1FBE"/>
    <w:rsid w:val="32FF7EB7"/>
    <w:rsid w:val="33042538"/>
    <w:rsid w:val="33E52369"/>
    <w:rsid w:val="34760B11"/>
    <w:rsid w:val="36877708"/>
    <w:rsid w:val="368C5AD6"/>
    <w:rsid w:val="36AE4209"/>
    <w:rsid w:val="3709786C"/>
    <w:rsid w:val="37340D88"/>
    <w:rsid w:val="37E7590E"/>
    <w:rsid w:val="384D56B2"/>
    <w:rsid w:val="387E1473"/>
    <w:rsid w:val="3A5A5133"/>
    <w:rsid w:val="3C297BE5"/>
    <w:rsid w:val="3C2F4ACA"/>
    <w:rsid w:val="3C4542ED"/>
    <w:rsid w:val="3CE86A81"/>
    <w:rsid w:val="3D036319"/>
    <w:rsid w:val="3D11707F"/>
    <w:rsid w:val="3DA52B6A"/>
    <w:rsid w:val="3DEF482D"/>
    <w:rsid w:val="3E05688D"/>
    <w:rsid w:val="40441251"/>
    <w:rsid w:val="40E8688B"/>
    <w:rsid w:val="42D27B6C"/>
    <w:rsid w:val="43217136"/>
    <w:rsid w:val="433A2CE3"/>
    <w:rsid w:val="43CE563A"/>
    <w:rsid w:val="443B7D84"/>
    <w:rsid w:val="45107462"/>
    <w:rsid w:val="4609511B"/>
    <w:rsid w:val="47FB7FE5"/>
    <w:rsid w:val="48A5186A"/>
    <w:rsid w:val="49276B29"/>
    <w:rsid w:val="49C56A6D"/>
    <w:rsid w:val="4A1F4C27"/>
    <w:rsid w:val="4A265ED5"/>
    <w:rsid w:val="4B187229"/>
    <w:rsid w:val="4C752C4B"/>
    <w:rsid w:val="4E4A12EF"/>
    <w:rsid w:val="4FD21A12"/>
    <w:rsid w:val="512A5408"/>
    <w:rsid w:val="52D675F5"/>
    <w:rsid w:val="552D75B4"/>
    <w:rsid w:val="556A1227"/>
    <w:rsid w:val="56BA5480"/>
    <w:rsid w:val="56D26326"/>
    <w:rsid w:val="574238E2"/>
    <w:rsid w:val="574B086C"/>
    <w:rsid w:val="575472FD"/>
    <w:rsid w:val="57BE68AA"/>
    <w:rsid w:val="582B3952"/>
    <w:rsid w:val="59084281"/>
    <w:rsid w:val="59D157DA"/>
    <w:rsid w:val="5AE605F2"/>
    <w:rsid w:val="5B6964FF"/>
    <w:rsid w:val="5BE84F06"/>
    <w:rsid w:val="5BFE196B"/>
    <w:rsid w:val="5E65785D"/>
    <w:rsid w:val="5EBB1D95"/>
    <w:rsid w:val="5F7C32D2"/>
    <w:rsid w:val="5FEE1AB0"/>
    <w:rsid w:val="60786F27"/>
    <w:rsid w:val="60E92C88"/>
    <w:rsid w:val="62483940"/>
    <w:rsid w:val="625B3FAE"/>
    <w:rsid w:val="633543EC"/>
    <w:rsid w:val="6381137E"/>
    <w:rsid w:val="64C12CAE"/>
    <w:rsid w:val="65094B7F"/>
    <w:rsid w:val="651D72AC"/>
    <w:rsid w:val="657F58CB"/>
    <w:rsid w:val="659F7D1B"/>
    <w:rsid w:val="662E109F"/>
    <w:rsid w:val="66CB7DAF"/>
    <w:rsid w:val="67B27F29"/>
    <w:rsid w:val="680503E7"/>
    <w:rsid w:val="688A35C6"/>
    <w:rsid w:val="68AD09A1"/>
    <w:rsid w:val="69E10DB1"/>
    <w:rsid w:val="6B4C017E"/>
    <w:rsid w:val="6BC56001"/>
    <w:rsid w:val="6CDE55CC"/>
    <w:rsid w:val="6EAB01DE"/>
    <w:rsid w:val="6EE62773"/>
    <w:rsid w:val="6F4260E4"/>
    <w:rsid w:val="6F5A2F04"/>
    <w:rsid w:val="70453114"/>
    <w:rsid w:val="70AB3A18"/>
    <w:rsid w:val="72C36143"/>
    <w:rsid w:val="73644352"/>
    <w:rsid w:val="73774085"/>
    <w:rsid w:val="75355FA6"/>
    <w:rsid w:val="75466405"/>
    <w:rsid w:val="75545C98"/>
    <w:rsid w:val="757D51D8"/>
    <w:rsid w:val="75D6187F"/>
    <w:rsid w:val="75DD6F92"/>
    <w:rsid w:val="766E35AD"/>
    <w:rsid w:val="77905715"/>
    <w:rsid w:val="77AE4647"/>
    <w:rsid w:val="77BF249E"/>
    <w:rsid w:val="782805DC"/>
    <w:rsid w:val="784F18E7"/>
    <w:rsid w:val="786A41B8"/>
    <w:rsid w:val="78AA48C4"/>
    <w:rsid w:val="79CD5AA8"/>
    <w:rsid w:val="7A6B5DD2"/>
    <w:rsid w:val="7A6F2BDA"/>
    <w:rsid w:val="7AEE3F57"/>
    <w:rsid w:val="7BF546E1"/>
    <w:rsid w:val="7C077F70"/>
    <w:rsid w:val="7C196821"/>
    <w:rsid w:val="7C556F2D"/>
    <w:rsid w:val="7C7B4EC9"/>
    <w:rsid w:val="7D682C0D"/>
    <w:rsid w:val="7DC33275"/>
    <w:rsid w:val="7ED95BF4"/>
    <w:rsid w:val="7F126692"/>
    <w:rsid w:val="7FBD37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3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0"/>
    <w:rPr>
      <w:kern w:val="2"/>
      <w:sz w:val="18"/>
      <w:szCs w:val="18"/>
    </w:rPr>
  </w:style>
  <w:style w:type="character" w:customStyle="1" w:styleId="12">
    <w:name w:val="Unresolved Mention"/>
    <w:basedOn w:val="8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17</Pages>
  <Words>3410</Words>
  <Characters>4366</Characters>
  <Lines>1</Lines>
  <Paragraphs>1</Paragraphs>
  <TotalTime>10</TotalTime>
  <ScaleCrop>false</ScaleCrop>
  <LinksUpToDate>false</LinksUpToDate>
  <CharactersWithSpaces>4477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1asus</dc:creator>
  <cp:lastModifiedBy>Y</cp:lastModifiedBy>
  <dcterms:modified xsi:type="dcterms:W3CDTF">2025-06-30T08:59:59Z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1B8C76F4954741EFBF1DA9AC2EDA92E6_13</vt:lpwstr>
  </property>
  <property fmtid="{D5CDD505-2E9C-101B-9397-08002B2CF9AE}" pid="4" name="KSOTemplateDocerSaveRecord">
    <vt:lpwstr>eyJoZGlkIjoiNzZiYzNkNmEyMGMyOWJmMjM5MjFhMWEzZGViYzNhYWEiLCJ1c2VySWQiOiI0NTU5NjU4ODAifQ==</vt:lpwstr>
  </property>
</Properties>
</file>