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F4C7B2">
      <w:pPr>
        <w:pStyle w:val="12"/>
        <w:rPr>
          <w:rFonts w:hint="eastAsia"/>
        </w:rPr>
      </w:pPr>
      <w:r>
        <w:rPr>
          <w:rFonts w:hint="eastAsia"/>
          <w:lang w:val="en-US" w:eastAsia="zh-CN"/>
        </w:rPr>
        <w:t>金华职业技术大学</w:t>
      </w:r>
      <w:r>
        <w:rPr>
          <w:rFonts w:hint="eastAsia"/>
        </w:rPr>
        <w:t>采购意向</w:t>
      </w:r>
    </w:p>
    <w:p w14:paraId="07230CB1">
      <w:pPr>
        <w:pStyle w:val="12"/>
      </w:pPr>
      <w:r>
        <w:rPr>
          <w:rFonts w:hint="eastAsia"/>
        </w:rPr>
        <w:t>公示内容</w:t>
      </w:r>
    </w:p>
    <w:p w14:paraId="0CC7E445"/>
    <w:tbl>
      <w:tblPr>
        <w:tblStyle w:val="13"/>
        <w:tblW w:w="8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9"/>
        <w:gridCol w:w="6541"/>
      </w:tblGrid>
      <w:tr w14:paraId="5CC62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099" w:type="dxa"/>
            <w:shd w:val="clear" w:color="auto" w:fill="auto"/>
            <w:noWrap/>
            <w:vAlign w:val="center"/>
          </w:tcPr>
          <w:p w14:paraId="01BDB0AA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采购项目名称</w:t>
            </w:r>
          </w:p>
        </w:tc>
        <w:tc>
          <w:tcPr>
            <w:tcW w:w="6541" w:type="dxa"/>
            <w:shd w:val="clear" w:color="auto" w:fill="auto"/>
            <w:noWrap/>
            <w:vAlign w:val="center"/>
          </w:tcPr>
          <w:p w14:paraId="652F25B3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加工中心设备</w:t>
            </w:r>
          </w:p>
        </w:tc>
      </w:tr>
      <w:tr w14:paraId="417E5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099" w:type="dxa"/>
            <w:shd w:val="clear" w:color="auto" w:fill="auto"/>
            <w:noWrap/>
            <w:vAlign w:val="center"/>
          </w:tcPr>
          <w:p w14:paraId="3940A1A2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预计采购时间</w:t>
            </w:r>
          </w:p>
        </w:tc>
        <w:tc>
          <w:tcPr>
            <w:tcW w:w="6541" w:type="dxa"/>
            <w:shd w:val="clear" w:color="auto" w:fill="auto"/>
            <w:noWrap/>
            <w:vAlign w:val="center"/>
          </w:tcPr>
          <w:p w14:paraId="7F858CFA">
            <w:pPr>
              <w:widowControl/>
              <w:jc w:val="left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2025年10月</w:t>
            </w:r>
          </w:p>
        </w:tc>
      </w:tr>
      <w:tr w14:paraId="4DA71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099" w:type="dxa"/>
            <w:shd w:val="clear" w:color="auto" w:fill="auto"/>
            <w:noWrap/>
            <w:vAlign w:val="center"/>
          </w:tcPr>
          <w:p w14:paraId="27E1CC4E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落实政府采购政策功能情况</w:t>
            </w:r>
          </w:p>
        </w:tc>
        <w:tc>
          <w:tcPr>
            <w:tcW w:w="6541" w:type="dxa"/>
            <w:shd w:val="clear" w:color="auto" w:fill="auto"/>
            <w:noWrap/>
            <w:vAlign w:val="center"/>
          </w:tcPr>
          <w:p w14:paraId="1C679AB7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落实政府采购相关政策</w:t>
            </w:r>
          </w:p>
        </w:tc>
      </w:tr>
      <w:tr w14:paraId="22CE5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099" w:type="dxa"/>
            <w:shd w:val="clear" w:color="auto" w:fill="auto"/>
            <w:noWrap/>
            <w:vAlign w:val="center"/>
          </w:tcPr>
          <w:p w14:paraId="1D62F5F0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是否中小企业预留</w:t>
            </w:r>
          </w:p>
        </w:tc>
        <w:tc>
          <w:tcPr>
            <w:tcW w:w="6541" w:type="dxa"/>
            <w:shd w:val="clear" w:color="auto" w:fill="auto"/>
            <w:noWrap/>
            <w:vAlign w:val="center"/>
          </w:tcPr>
          <w:p w14:paraId="7881B374">
            <w:pPr>
              <w:widowControl/>
              <w:jc w:val="left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是</w:t>
            </w:r>
          </w:p>
        </w:tc>
      </w:tr>
      <w:tr w14:paraId="76672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099" w:type="dxa"/>
            <w:shd w:val="clear" w:color="auto" w:fill="auto"/>
            <w:noWrap/>
            <w:vAlign w:val="center"/>
          </w:tcPr>
          <w:p w14:paraId="61D1DC21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联系人</w:t>
            </w:r>
          </w:p>
        </w:tc>
        <w:tc>
          <w:tcPr>
            <w:tcW w:w="6541" w:type="dxa"/>
            <w:shd w:val="clear" w:color="auto" w:fill="auto"/>
            <w:noWrap/>
            <w:vAlign w:val="center"/>
          </w:tcPr>
          <w:p w14:paraId="4AF6BAC0">
            <w:pPr>
              <w:widowControl/>
              <w:jc w:val="left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诸葛俊科</w:t>
            </w:r>
          </w:p>
        </w:tc>
      </w:tr>
      <w:tr w14:paraId="5EB77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099" w:type="dxa"/>
            <w:shd w:val="clear" w:color="auto" w:fill="auto"/>
            <w:noWrap/>
            <w:vAlign w:val="center"/>
          </w:tcPr>
          <w:p w14:paraId="6F28880F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6541" w:type="dxa"/>
            <w:shd w:val="clear" w:color="auto" w:fill="auto"/>
            <w:noWrap/>
            <w:vAlign w:val="center"/>
          </w:tcPr>
          <w:p w14:paraId="00F8AAA7">
            <w:pPr>
              <w:widowControl/>
              <w:jc w:val="left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13735662554</w:t>
            </w:r>
          </w:p>
        </w:tc>
      </w:tr>
      <w:tr w14:paraId="754F2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099" w:type="dxa"/>
            <w:shd w:val="clear" w:color="auto" w:fill="auto"/>
            <w:noWrap/>
            <w:vAlign w:val="center"/>
          </w:tcPr>
          <w:p w14:paraId="4072E57E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标的名称</w:t>
            </w:r>
          </w:p>
        </w:tc>
        <w:tc>
          <w:tcPr>
            <w:tcW w:w="6541" w:type="dxa"/>
            <w:shd w:val="clear" w:color="auto" w:fill="auto"/>
            <w:noWrap/>
            <w:vAlign w:val="center"/>
          </w:tcPr>
          <w:p w14:paraId="12DAF755">
            <w:pPr>
              <w:widowControl/>
              <w:jc w:val="left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加工中心设备</w:t>
            </w:r>
          </w:p>
        </w:tc>
      </w:tr>
      <w:tr w14:paraId="683AF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099" w:type="dxa"/>
            <w:shd w:val="clear" w:color="auto" w:fill="auto"/>
            <w:noWrap/>
            <w:vAlign w:val="center"/>
          </w:tcPr>
          <w:p w14:paraId="77E06381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数量/单位</w:t>
            </w:r>
          </w:p>
        </w:tc>
        <w:tc>
          <w:tcPr>
            <w:tcW w:w="6541" w:type="dxa"/>
            <w:shd w:val="clear" w:color="auto" w:fill="auto"/>
            <w:noWrap/>
            <w:vAlign w:val="center"/>
          </w:tcPr>
          <w:p w14:paraId="76564FA9">
            <w:pPr>
              <w:widowControl/>
              <w:jc w:val="left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4/台</w:t>
            </w:r>
          </w:p>
        </w:tc>
      </w:tr>
      <w:tr w14:paraId="47BE5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099" w:type="dxa"/>
            <w:shd w:val="clear" w:color="auto" w:fill="auto"/>
            <w:noWrap/>
            <w:vAlign w:val="center"/>
          </w:tcPr>
          <w:p w14:paraId="38A48DEB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预算金额</w:t>
            </w:r>
          </w:p>
        </w:tc>
        <w:tc>
          <w:tcPr>
            <w:tcW w:w="6541" w:type="dxa"/>
            <w:shd w:val="clear" w:color="auto" w:fill="auto"/>
            <w:noWrap/>
            <w:vAlign w:val="center"/>
          </w:tcPr>
          <w:p w14:paraId="1BE5536E">
            <w:pPr>
              <w:widowControl/>
              <w:jc w:val="left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1260000元</w:t>
            </w:r>
          </w:p>
        </w:tc>
      </w:tr>
      <w:tr w14:paraId="48691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099" w:type="dxa"/>
            <w:shd w:val="clear" w:color="auto" w:fill="auto"/>
            <w:noWrap/>
            <w:vAlign w:val="center"/>
          </w:tcPr>
          <w:p w14:paraId="6CC48FD2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采购目录</w:t>
            </w:r>
          </w:p>
        </w:tc>
        <w:tc>
          <w:tcPr>
            <w:tcW w:w="6541" w:type="dxa"/>
            <w:shd w:val="clear" w:color="auto" w:fill="auto"/>
            <w:noWrap/>
            <w:vAlign w:val="center"/>
          </w:tcPr>
          <w:p w14:paraId="4BCE6798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A02050901 金属切削机床</w:t>
            </w:r>
          </w:p>
        </w:tc>
      </w:tr>
      <w:tr w14:paraId="3A7A5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099" w:type="dxa"/>
            <w:shd w:val="clear" w:color="auto" w:fill="auto"/>
            <w:noWrap/>
            <w:vAlign w:val="center"/>
          </w:tcPr>
          <w:p w14:paraId="02FA565D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需实现的主要功能或目标</w:t>
            </w:r>
          </w:p>
        </w:tc>
        <w:tc>
          <w:tcPr>
            <w:tcW w:w="6541" w:type="dxa"/>
            <w:shd w:val="clear" w:color="auto" w:fill="auto"/>
            <w:noWrap/>
            <w:vAlign w:val="center"/>
          </w:tcPr>
          <w:p w14:paraId="58CFE468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/>
              </w:rPr>
              <w:t>面向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数字化设计与制造专业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/>
              </w:rPr>
              <w:t>学生，服务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《机械零件数控加工》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/>
              </w:rPr>
              <w:t>等课程的教学任务，开展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零件加工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/>
              </w:rPr>
              <w:t>等社会服务业务。</w:t>
            </w:r>
          </w:p>
        </w:tc>
      </w:tr>
      <w:tr w14:paraId="2C617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099" w:type="dxa"/>
            <w:shd w:val="clear" w:color="auto" w:fill="auto"/>
            <w:noWrap/>
            <w:vAlign w:val="center"/>
          </w:tcPr>
          <w:p w14:paraId="01E557E5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质量要求</w:t>
            </w:r>
          </w:p>
        </w:tc>
        <w:tc>
          <w:tcPr>
            <w:tcW w:w="6541" w:type="dxa"/>
            <w:shd w:val="clear" w:color="auto" w:fill="auto"/>
            <w:noWrap/>
            <w:vAlign w:val="center"/>
          </w:tcPr>
          <w:p w14:paraId="56699AB9">
            <w:pPr>
              <w:widowControl/>
              <w:jc w:val="left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满足技术参数及配置标准，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提供</w:t>
            </w: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3年质保期</w:t>
            </w:r>
          </w:p>
        </w:tc>
      </w:tr>
      <w:tr w14:paraId="07A6E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099" w:type="dxa"/>
            <w:shd w:val="clear" w:color="auto" w:fill="auto"/>
            <w:noWrap/>
            <w:vAlign w:val="center"/>
          </w:tcPr>
          <w:p w14:paraId="3311F35B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服务要求</w:t>
            </w:r>
          </w:p>
        </w:tc>
        <w:tc>
          <w:tcPr>
            <w:tcW w:w="6541" w:type="dxa"/>
            <w:shd w:val="clear" w:color="auto" w:fill="auto"/>
            <w:noWrap/>
            <w:vAlign w:val="center"/>
          </w:tcPr>
          <w:p w14:paraId="52B1BCDB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质保期内发生设备故障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3天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内免费上门维修服务</w:t>
            </w:r>
          </w:p>
        </w:tc>
      </w:tr>
      <w:tr w14:paraId="39F7B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099" w:type="dxa"/>
            <w:shd w:val="clear" w:color="auto" w:fill="auto"/>
            <w:noWrap/>
            <w:vAlign w:val="center"/>
          </w:tcPr>
          <w:p w14:paraId="29C748BD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安全要求</w:t>
            </w:r>
          </w:p>
        </w:tc>
        <w:tc>
          <w:tcPr>
            <w:tcW w:w="6541" w:type="dxa"/>
            <w:shd w:val="clear" w:color="auto" w:fill="auto"/>
            <w:noWrap/>
            <w:vAlign w:val="center"/>
          </w:tcPr>
          <w:p w14:paraId="5D3E4C08">
            <w:pPr>
              <w:widowControl/>
              <w:jc w:val="left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设备整机及各项零部件均需满足国家安全标准</w:t>
            </w:r>
          </w:p>
        </w:tc>
      </w:tr>
      <w:tr w14:paraId="3737B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099" w:type="dxa"/>
            <w:shd w:val="clear" w:color="auto" w:fill="auto"/>
            <w:noWrap/>
            <w:vAlign w:val="center"/>
          </w:tcPr>
          <w:p w14:paraId="6E92A7BA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时限要求</w:t>
            </w:r>
          </w:p>
        </w:tc>
        <w:tc>
          <w:tcPr>
            <w:tcW w:w="6541" w:type="dxa"/>
            <w:shd w:val="clear" w:color="auto" w:fill="auto"/>
            <w:noWrap/>
            <w:vAlign w:val="center"/>
          </w:tcPr>
          <w:p w14:paraId="0B397B31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合同签订之日起1个月内供货</w:t>
            </w:r>
          </w:p>
        </w:tc>
      </w:tr>
    </w:tbl>
    <w:p w14:paraId="18AF303C"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CBF"/>
    <w:rsid w:val="005A0DA3"/>
    <w:rsid w:val="00680B42"/>
    <w:rsid w:val="009312C8"/>
    <w:rsid w:val="00AE664B"/>
    <w:rsid w:val="00BF3CBF"/>
    <w:rsid w:val="00C173D4"/>
    <w:rsid w:val="02DE3484"/>
    <w:rsid w:val="02FA082F"/>
    <w:rsid w:val="199C5701"/>
    <w:rsid w:val="1B1314E5"/>
    <w:rsid w:val="2D654CB2"/>
    <w:rsid w:val="39EE3CFF"/>
    <w:rsid w:val="3A794E0B"/>
    <w:rsid w:val="45737BDF"/>
    <w:rsid w:val="4D0D5B36"/>
    <w:rsid w:val="54A721C9"/>
    <w:rsid w:val="5AA870F2"/>
    <w:rsid w:val="5BEF731F"/>
    <w:rsid w:val="70DF5DB7"/>
    <w:rsid w:val="7AAE1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5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4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标题 1 字符"/>
    <w:basedOn w:val="14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6">
    <w:name w:val="标题 2 字符"/>
    <w:basedOn w:val="14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7">
    <w:name w:val="标题 3 字符"/>
    <w:basedOn w:val="14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8">
    <w:name w:val="标题 4 字符"/>
    <w:basedOn w:val="14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19">
    <w:name w:val="标题 5 字符"/>
    <w:basedOn w:val="14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0">
    <w:name w:val="标题 6 字符"/>
    <w:basedOn w:val="14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1">
    <w:name w:val="标题 7 字符"/>
    <w:basedOn w:val="14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标题 8 字符"/>
    <w:basedOn w:val="14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9 字符"/>
    <w:basedOn w:val="14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字符"/>
    <w:basedOn w:val="14"/>
    <w:link w:val="12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副标题 字符"/>
    <w:basedOn w:val="14"/>
    <w:link w:val="11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引用 字符"/>
    <w:basedOn w:val="14"/>
    <w:link w:val="26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Intense Emphasis"/>
    <w:basedOn w:val="14"/>
    <w:qFormat/>
    <w:uiPriority w:val="21"/>
    <w:rPr>
      <w:i/>
      <w:iCs/>
      <w:color w:val="104862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1">
    <w:name w:val="明显引用 字符"/>
    <w:basedOn w:val="14"/>
    <w:link w:val="30"/>
    <w:qFormat/>
    <w:uiPriority w:val="30"/>
    <w:rPr>
      <w:i/>
      <w:iCs/>
      <w:color w:val="104862" w:themeColor="accent1" w:themeShade="BF"/>
    </w:rPr>
  </w:style>
  <w:style w:type="character" w:customStyle="1" w:styleId="32">
    <w:name w:val="Intense Reference"/>
    <w:basedOn w:val="14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279</Words>
  <Characters>308</Characters>
  <Lines>2</Lines>
  <Paragraphs>1</Paragraphs>
  <TotalTime>41</TotalTime>
  <ScaleCrop>false</ScaleCrop>
  <LinksUpToDate>false</LinksUpToDate>
  <CharactersWithSpaces>309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2025-02-28T02:42:00Z</dcterms:created>
  <dc:creator>涛 邓</dc:creator>
  <cp:lastModifiedBy>吕昊威</cp:lastModifiedBy>
  <dcterms:modified xsi:type="dcterms:W3CDTF">2025-06-20T08:22:32Z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eyJoZGlkIjoiNzNmMGIxZjZhZDZiM2U0YjUxOWJmYzFmNWQ5NWRmNDEiLCJ1c2VySWQiOiIzODgzNDM0NjgifQ==</vt:lpwstr>
  </property>
  <property fmtid="{D5CDD505-2E9C-101B-9397-08002B2CF9AE}" pid="3" name="KSOProductBuildVer">
    <vt:lpwstr>2052-12.1.0.21541</vt:lpwstr>
  </property>
  <property fmtid="{D5CDD505-2E9C-101B-9397-08002B2CF9AE}" pid="4" name="ICV">
    <vt:lpwstr>00A7EC5AC9694311AE481B4C5B590147_12</vt:lpwstr>
  </property>
</Properties>
</file>