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11DBDC">
      <w:pPr>
        <w:spacing w:line="480" w:lineRule="exact"/>
        <w:ind w:firstLine="482" w:firstLineChars="200"/>
        <w:rPr>
          <w:rFonts w:hint="eastAsia" w:ascii="仿宋_GB2312" w:eastAsia="仿宋_GB2312"/>
          <w:sz w:val="24"/>
          <w:szCs w:val="24"/>
        </w:rPr>
      </w:pPr>
      <w:r>
        <w:rPr>
          <w:rFonts w:hint="default" w:ascii="仿宋_GB2312" w:eastAsia="仿宋_GB2312"/>
          <w:b/>
          <w:bCs/>
          <w:sz w:val="24"/>
          <w:szCs w:val="24"/>
        </w:rPr>
        <w:t>一、项目背景</w:t>
      </w:r>
      <w:r>
        <w:rPr>
          <w:rFonts w:hint="default" w:ascii="仿宋_GB2312" w:eastAsia="仿宋_GB2312"/>
          <w:b/>
          <w:bCs/>
          <w:sz w:val="24"/>
          <w:szCs w:val="24"/>
        </w:rPr>
        <w:br w:type="textWrapping"/>
      </w:r>
      <w:r>
        <w:rPr>
          <w:rFonts w:hint="eastAsia" w:ascii="仿宋_GB2312" w:eastAsia="仿宋_GB2312"/>
          <w:sz w:val="24"/>
          <w:szCs w:val="24"/>
          <w:lang w:val="en-US" w:eastAsia="zh-CN"/>
        </w:rPr>
        <w:t xml:space="preserve">    </w:t>
      </w:r>
      <w:r>
        <w:rPr>
          <w:rFonts w:hint="eastAsia" w:ascii="仿宋_GB2312" w:eastAsia="仿宋_GB2312"/>
          <w:sz w:val="24"/>
          <w:szCs w:val="24"/>
        </w:rPr>
        <w:t>《浙江日报》是中共浙江省委机关报，浙江省最具公信力和影响力的主流纸质媒体，发行量常年列全国省级党报前三甲,千人拥有量列全国省级党报第一。定海区委宣传部为提升定海城市形象,202</w:t>
      </w:r>
      <w:r>
        <w:rPr>
          <w:rFonts w:hint="eastAsia" w:ascii="仿宋_GB2312" w:eastAsia="仿宋_GB2312"/>
          <w:sz w:val="24"/>
          <w:szCs w:val="24"/>
          <w:lang w:val="en-US" w:eastAsia="zh-CN"/>
        </w:rPr>
        <w:t>5</w:t>
      </w:r>
      <w:r>
        <w:rPr>
          <w:rFonts w:hint="eastAsia" w:ascii="仿宋_GB2312" w:eastAsia="仿宋_GB2312"/>
          <w:sz w:val="24"/>
          <w:szCs w:val="24"/>
        </w:rPr>
        <w:t>年度利用《浙江日报》这一省级党报平台，以专版和新媒体等多种形式传播推介定海，进一步扩大定海的</w:t>
      </w:r>
      <w:r>
        <w:rPr>
          <w:rFonts w:hint="eastAsia" w:ascii="仿宋_GB2312" w:eastAsia="仿宋_GB2312"/>
          <w:sz w:val="24"/>
          <w:szCs w:val="24"/>
          <w:lang w:eastAsia="zh-CN"/>
        </w:rPr>
        <w:t>影响力和美誉度</w:t>
      </w:r>
      <w:r>
        <w:rPr>
          <w:rFonts w:hint="eastAsia" w:ascii="仿宋_GB2312" w:eastAsia="仿宋_GB2312"/>
          <w:sz w:val="24"/>
          <w:szCs w:val="24"/>
        </w:rPr>
        <w:t>，</w:t>
      </w:r>
      <w:r>
        <w:rPr>
          <w:rFonts w:hint="eastAsia" w:ascii="仿宋_GB2312" w:eastAsia="仿宋_GB2312"/>
          <w:sz w:val="24"/>
          <w:szCs w:val="24"/>
          <w:lang w:eastAsia="zh-CN"/>
        </w:rPr>
        <w:t>营造现代化新定海建设的良好舆论氛围</w:t>
      </w:r>
      <w:r>
        <w:rPr>
          <w:rFonts w:hint="eastAsia" w:ascii="仿宋_GB2312" w:eastAsia="仿宋_GB2312"/>
          <w:sz w:val="24"/>
          <w:szCs w:val="24"/>
        </w:rPr>
        <w:t>。</w:t>
      </w:r>
    </w:p>
    <w:p w14:paraId="769547AD">
      <w:pPr>
        <w:spacing w:line="480" w:lineRule="exact"/>
        <w:ind w:firstLine="482" w:firstLineChars="200"/>
        <w:rPr>
          <w:rFonts w:hint="default" w:ascii="仿宋_GB2312" w:eastAsia="仿宋_GB2312"/>
          <w:b/>
          <w:bCs/>
          <w:sz w:val="24"/>
          <w:szCs w:val="24"/>
        </w:rPr>
      </w:pPr>
      <w:r>
        <w:rPr>
          <w:rFonts w:hint="default" w:ascii="仿宋_GB2312" w:eastAsia="仿宋_GB2312"/>
          <w:b/>
          <w:bCs/>
          <w:sz w:val="24"/>
          <w:szCs w:val="24"/>
        </w:rPr>
        <w:t>二、项目概况</w:t>
      </w:r>
    </w:p>
    <w:p w14:paraId="46A28C2C">
      <w:pPr>
        <w:spacing w:line="480" w:lineRule="exact"/>
        <w:ind w:firstLine="540"/>
        <w:rPr>
          <w:rFonts w:hint="default" w:ascii="仿宋_GB2312" w:eastAsia="仿宋_GB2312"/>
          <w:sz w:val="24"/>
          <w:szCs w:val="24"/>
          <w:lang w:val="en-US" w:eastAsia="zh-CN"/>
        </w:rPr>
      </w:pPr>
      <w:r>
        <w:rPr>
          <w:rFonts w:hint="eastAsia" w:ascii="仿宋_GB2312" w:eastAsia="仿宋_GB2312"/>
          <w:sz w:val="24"/>
          <w:szCs w:val="24"/>
          <w:lang w:val="en-US" w:eastAsia="zh-CN"/>
        </w:rPr>
        <w:t>1、</w:t>
      </w:r>
      <w:r>
        <w:rPr>
          <w:rFonts w:hint="default" w:ascii="仿宋_GB2312" w:eastAsia="仿宋_GB2312"/>
          <w:sz w:val="24"/>
          <w:szCs w:val="24"/>
        </w:rPr>
        <w:t>项目名称：</w:t>
      </w:r>
      <w:r>
        <w:rPr>
          <w:rFonts w:hint="eastAsia" w:ascii="仿宋_GB2312" w:eastAsia="仿宋_GB2312"/>
          <w:sz w:val="24"/>
          <w:szCs w:val="24"/>
          <w:lang w:eastAsia="zh-CN"/>
        </w:rPr>
        <w:t>浙江日报传媒有限公司报纸专版、新媒体合作</w:t>
      </w:r>
    </w:p>
    <w:p w14:paraId="643BA627">
      <w:pPr>
        <w:spacing w:line="480" w:lineRule="exact"/>
        <w:ind w:firstLine="540"/>
        <w:rPr>
          <w:rFonts w:hint="eastAsia" w:ascii="仿宋_GB2312" w:eastAsia="仿宋_GB2312"/>
          <w:sz w:val="24"/>
          <w:szCs w:val="24"/>
          <w:lang w:eastAsia="zh-CN"/>
        </w:rPr>
      </w:pPr>
      <w:r>
        <w:rPr>
          <w:rFonts w:hint="eastAsia" w:ascii="仿宋_GB2312" w:eastAsia="仿宋_GB2312"/>
          <w:sz w:val="24"/>
          <w:szCs w:val="24"/>
          <w:lang w:val="en-US" w:eastAsia="zh-CN"/>
        </w:rPr>
        <w:t>2、</w:t>
      </w:r>
      <w:r>
        <w:rPr>
          <w:rFonts w:hint="default" w:ascii="仿宋_GB2312" w:eastAsia="仿宋_GB2312"/>
          <w:sz w:val="24"/>
          <w:szCs w:val="24"/>
        </w:rPr>
        <w:t>项目内容：</w:t>
      </w:r>
      <w:r>
        <w:rPr>
          <w:rFonts w:hint="eastAsia" w:ascii="仿宋_GB2312" w:eastAsia="仿宋_GB2312"/>
          <w:sz w:val="24"/>
          <w:szCs w:val="24"/>
          <w:lang w:eastAsia="zh-CN"/>
        </w:rPr>
        <w:t>在《浙江日报》刊登宣传定海的文字专版不少于</w:t>
      </w:r>
      <w:r>
        <w:rPr>
          <w:rFonts w:hint="eastAsia" w:ascii="仿宋_GB2312" w:eastAsia="仿宋_GB2312"/>
          <w:sz w:val="24"/>
          <w:szCs w:val="24"/>
          <w:lang w:val="en-US" w:eastAsia="zh-CN"/>
        </w:rPr>
        <w:t>2个</w:t>
      </w:r>
      <w:r>
        <w:rPr>
          <w:rFonts w:hint="eastAsia" w:ascii="仿宋_GB2312" w:eastAsia="仿宋_GB2312"/>
          <w:sz w:val="24"/>
          <w:szCs w:val="24"/>
          <w:lang w:eastAsia="zh-CN"/>
        </w:rPr>
        <w:t>，在其新媒体端开展新闻宣介不少于</w:t>
      </w:r>
      <w:r>
        <w:rPr>
          <w:rFonts w:hint="eastAsia" w:ascii="仿宋_GB2312" w:eastAsia="仿宋_GB2312"/>
          <w:sz w:val="24"/>
          <w:szCs w:val="24"/>
          <w:lang w:val="en-US" w:eastAsia="zh-CN"/>
        </w:rPr>
        <w:t>35条</w:t>
      </w:r>
      <w:r>
        <w:rPr>
          <w:rFonts w:hint="eastAsia" w:ascii="仿宋_GB2312" w:eastAsia="仿宋_GB2312"/>
          <w:sz w:val="24"/>
          <w:szCs w:val="24"/>
          <w:lang w:eastAsia="zh-CN"/>
        </w:rPr>
        <w:t>。</w:t>
      </w:r>
    </w:p>
    <w:p w14:paraId="2B5A0F6F">
      <w:pPr>
        <w:spacing w:line="480" w:lineRule="exact"/>
        <w:ind w:firstLine="540"/>
        <w:rPr>
          <w:rFonts w:hint="eastAsia" w:ascii="仿宋_GB2312" w:eastAsia="仿宋_GB2312"/>
          <w:color w:val="auto"/>
          <w:sz w:val="24"/>
          <w:szCs w:val="24"/>
        </w:rPr>
      </w:pPr>
      <w:r>
        <w:rPr>
          <w:rFonts w:hint="eastAsia" w:ascii="仿宋_GB2312" w:eastAsia="仿宋_GB2312"/>
          <w:color w:val="auto"/>
          <w:sz w:val="24"/>
          <w:szCs w:val="24"/>
          <w:lang w:val="en-US" w:eastAsia="zh-CN"/>
        </w:rPr>
        <w:t>3、</w:t>
      </w:r>
      <w:r>
        <w:rPr>
          <w:rFonts w:hint="default" w:ascii="仿宋_GB2312" w:eastAsia="仿宋_GB2312"/>
          <w:color w:val="auto"/>
          <w:sz w:val="24"/>
          <w:szCs w:val="24"/>
        </w:rPr>
        <w:t>服务期限：</w:t>
      </w:r>
      <w:r>
        <w:rPr>
          <w:rFonts w:hint="eastAsia" w:ascii="仿宋_GB2312" w:eastAsia="仿宋_GB2312"/>
          <w:color w:val="auto"/>
          <w:sz w:val="24"/>
          <w:szCs w:val="24"/>
          <w:lang w:eastAsia="zh-CN"/>
        </w:rPr>
        <w:t>一年</w:t>
      </w:r>
      <w:r>
        <w:rPr>
          <w:rFonts w:hint="default" w:ascii="仿宋_GB2312" w:eastAsia="仿宋_GB2312"/>
          <w:color w:val="auto"/>
          <w:sz w:val="24"/>
          <w:szCs w:val="24"/>
        </w:rPr>
        <w:t>（具体执行时间以合同约定为准）。</w:t>
      </w:r>
    </w:p>
    <w:p w14:paraId="739AA698">
      <w:pPr>
        <w:spacing w:line="480" w:lineRule="exact"/>
        <w:ind w:firstLine="540"/>
        <w:rPr>
          <w:rFonts w:hint="eastAsia" w:ascii="仿宋_GB2312" w:eastAsia="仿宋_GB2312"/>
          <w:sz w:val="24"/>
          <w:szCs w:val="24"/>
        </w:rPr>
      </w:pPr>
      <w:r>
        <w:rPr>
          <w:rFonts w:hint="eastAsia" w:ascii="仿宋_GB2312" w:eastAsia="仿宋_GB2312"/>
          <w:sz w:val="24"/>
          <w:szCs w:val="24"/>
          <w:lang w:val="en-US" w:eastAsia="zh-CN"/>
        </w:rPr>
        <w:t>4、</w:t>
      </w:r>
      <w:r>
        <w:rPr>
          <w:rFonts w:hint="default" w:ascii="仿宋_GB2312" w:eastAsia="仿宋_GB2312"/>
          <w:sz w:val="24"/>
          <w:szCs w:val="24"/>
        </w:rPr>
        <w:t>预算控制：项目最高限价为人民币</w:t>
      </w:r>
      <w:r>
        <w:rPr>
          <w:rFonts w:hint="eastAsia" w:ascii="仿宋_GB2312" w:eastAsia="仿宋_GB2312"/>
          <w:sz w:val="24"/>
          <w:szCs w:val="24"/>
          <w:lang w:val="en-US" w:eastAsia="zh-CN"/>
        </w:rPr>
        <w:t>68</w:t>
      </w:r>
      <w:r>
        <w:rPr>
          <w:rFonts w:hint="default" w:ascii="仿宋_GB2312" w:eastAsia="仿宋_GB2312"/>
          <w:sz w:val="24"/>
          <w:szCs w:val="24"/>
        </w:rPr>
        <w:t>万元（含税）。</w:t>
      </w:r>
    </w:p>
    <w:p w14:paraId="0040E660">
      <w:pPr>
        <w:spacing w:line="480" w:lineRule="exact"/>
        <w:ind w:firstLine="482" w:firstLineChars="200"/>
        <w:rPr>
          <w:rFonts w:hint="default" w:ascii="仿宋_GB2312" w:eastAsia="仿宋_GB2312"/>
          <w:b/>
          <w:bCs/>
          <w:sz w:val="24"/>
          <w:szCs w:val="24"/>
        </w:rPr>
      </w:pPr>
      <w:r>
        <w:rPr>
          <w:rFonts w:hint="default" w:ascii="仿宋_GB2312" w:eastAsia="仿宋_GB2312"/>
          <w:b/>
          <w:bCs/>
          <w:sz w:val="24"/>
          <w:szCs w:val="24"/>
        </w:rPr>
        <w:t>三、服务要求</w:t>
      </w:r>
    </w:p>
    <w:p w14:paraId="78B47AFA">
      <w:pPr>
        <w:spacing w:line="480" w:lineRule="exact"/>
        <w:ind w:firstLine="54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1、合作期内，报纸专版由定海区委宣传部提供专版思路，并提供相应采访素材；合作方派员采访撰写，完成后期排版刊登。</w:t>
      </w:r>
    </w:p>
    <w:p w14:paraId="76E8A9A0">
      <w:pPr>
        <w:spacing w:line="480" w:lineRule="exact"/>
        <w:ind w:firstLine="54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2、报纸端、新媒体端所刊发内容通过图文等多形式全面展现定海</w:t>
      </w:r>
      <w:r>
        <w:rPr>
          <w:rFonts w:hint="eastAsia" w:ascii="仿宋_GB2312" w:hAnsi="仿宋_GB2312" w:eastAsia="仿宋_GB2312" w:cs="仿宋_GB2312"/>
          <w:b w:val="0"/>
          <w:bCs w:val="0"/>
          <w:sz w:val="24"/>
          <w:szCs w:val="24"/>
        </w:rPr>
        <w:t>经济</w:t>
      </w:r>
      <w:r>
        <w:rPr>
          <w:rFonts w:hint="eastAsia" w:ascii="仿宋_GB2312" w:hAnsi="仿宋_GB2312" w:eastAsia="仿宋_GB2312" w:cs="仿宋_GB2312"/>
          <w:b w:val="0"/>
          <w:bCs w:val="0"/>
          <w:sz w:val="24"/>
          <w:szCs w:val="24"/>
        </w:rPr>
        <w:t>社会各领域的发展成果。</w:t>
      </w:r>
    </w:p>
    <w:p w14:paraId="33C38E06">
      <w:pPr>
        <w:spacing w:line="480" w:lineRule="exact"/>
        <w:ind w:firstLine="54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 xml:space="preserve">、报纸专版所刊登内容需由定海区委宣传部审核后方能登出。刊登日期尽量选择在工作日，且版面从优。刊登页面不得出现广告。 </w:t>
      </w:r>
    </w:p>
    <w:p w14:paraId="7EB7E354">
      <w:pPr>
        <w:spacing w:line="480" w:lineRule="exact"/>
        <w:ind w:firstLine="54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、合作方需通过新媒体平台对定海区中心工作及亮点成效的宣传推广予以大力支持。</w:t>
      </w:r>
    </w:p>
    <w:p w14:paraId="49C51594">
      <w:pPr>
        <w:spacing w:line="480" w:lineRule="exact"/>
        <w:ind w:firstLine="54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、合作方须指派专人参与定海区级新闻发布会及重大宣传活动的现场报道。</w:t>
      </w:r>
    </w:p>
    <w:p w14:paraId="7B71C1BE">
      <w:pPr>
        <w:spacing w:line="480" w:lineRule="exact"/>
        <w:ind w:firstLine="482" w:firstLineChars="200"/>
        <w:rPr>
          <w:rFonts w:hint="default" w:ascii="仿宋_GB2312" w:eastAsia="仿宋_GB2312"/>
          <w:b/>
          <w:bCs/>
          <w:sz w:val="24"/>
          <w:szCs w:val="24"/>
        </w:rPr>
      </w:pPr>
      <w:r>
        <w:rPr>
          <w:rFonts w:hint="default" w:ascii="仿宋_GB2312" w:eastAsia="仿宋_GB2312"/>
          <w:b/>
          <w:bCs/>
          <w:sz w:val="24"/>
          <w:szCs w:val="24"/>
        </w:rPr>
        <w:t>四、项目进度</w:t>
      </w:r>
      <w:bookmarkStart w:id="0" w:name="_GoBack"/>
      <w:bookmarkEnd w:id="0"/>
    </w:p>
    <w:p w14:paraId="21371CA8">
      <w:pPr>
        <w:spacing w:line="480" w:lineRule="exact"/>
        <w:ind w:firstLine="480" w:firstLineChars="200"/>
        <w:rPr>
          <w:rFonts w:hint="eastAsia" w:ascii="仿宋_GB2312" w:eastAsia="仿宋_GB2312"/>
          <w:sz w:val="24"/>
          <w:szCs w:val="24"/>
          <w:lang w:eastAsia="zh-CN"/>
        </w:rPr>
      </w:pPr>
      <w:r>
        <w:rPr>
          <w:rFonts w:hint="default" w:ascii="仿宋_GB2312" w:eastAsia="仿宋_GB2312"/>
          <w:sz w:val="24"/>
          <w:szCs w:val="24"/>
        </w:rPr>
        <w:t>投标人须根据</w:t>
      </w:r>
      <w:r>
        <w:rPr>
          <w:rFonts w:hint="eastAsia" w:ascii="仿宋_GB2312" w:eastAsia="仿宋_GB2312"/>
          <w:sz w:val="24"/>
          <w:szCs w:val="24"/>
          <w:lang w:eastAsia="zh-CN"/>
        </w:rPr>
        <w:t>本项目具体要求</w:t>
      </w:r>
      <w:r>
        <w:rPr>
          <w:rFonts w:hint="default" w:ascii="仿宋_GB2312" w:eastAsia="仿宋_GB2312"/>
          <w:sz w:val="24"/>
          <w:szCs w:val="24"/>
        </w:rPr>
        <w:t>，</w:t>
      </w:r>
      <w:r>
        <w:rPr>
          <w:rFonts w:hint="eastAsia" w:ascii="仿宋_GB2312" w:eastAsia="仿宋_GB2312"/>
          <w:sz w:val="24"/>
          <w:szCs w:val="24"/>
          <w:lang w:eastAsia="zh-CN"/>
        </w:rPr>
        <w:t>制定</w:t>
      </w:r>
      <w:r>
        <w:rPr>
          <w:rFonts w:hint="default" w:ascii="仿宋_GB2312" w:eastAsia="仿宋_GB2312"/>
          <w:sz w:val="24"/>
          <w:szCs w:val="24"/>
        </w:rPr>
        <w:t>详细的项目进度安排</w:t>
      </w:r>
      <w:r>
        <w:rPr>
          <w:rFonts w:hint="eastAsia" w:ascii="仿宋_GB2312" w:eastAsia="仿宋_GB2312"/>
          <w:sz w:val="24"/>
          <w:szCs w:val="24"/>
          <w:lang w:eastAsia="zh-CN"/>
        </w:rPr>
        <w:t>。</w:t>
      </w:r>
    </w:p>
    <w:p w14:paraId="59B819B6">
      <w:pPr>
        <w:spacing w:line="480" w:lineRule="exact"/>
        <w:ind w:firstLine="540"/>
        <w:rPr>
          <w:rFonts w:hint="eastAsia" w:ascii="仿宋_GB2312" w:eastAsia="仿宋_GB2312"/>
          <w:sz w:val="24"/>
          <w:szCs w:val="24"/>
        </w:rPr>
      </w:pPr>
    </w:p>
    <w:p w14:paraId="4E623FA6">
      <w:pPr>
        <w:spacing w:line="480" w:lineRule="exact"/>
        <w:ind w:firstLine="540"/>
        <w:rPr>
          <w:rFonts w:hint="eastAsia" w:ascii="仿宋_GB2312" w:eastAsia="仿宋_GB2312"/>
          <w:sz w:val="24"/>
          <w:szCs w:val="24"/>
        </w:rPr>
      </w:pPr>
    </w:p>
    <w:p w14:paraId="38993C13">
      <w:pPr>
        <w:spacing w:line="480" w:lineRule="exact"/>
        <w:ind w:firstLine="540"/>
        <w:rPr>
          <w:rFonts w:hint="eastAsia" w:ascii="仿宋_GB2312" w:eastAsia="仿宋_GB2312"/>
          <w:sz w:val="24"/>
          <w:szCs w:val="24"/>
        </w:rPr>
      </w:pPr>
    </w:p>
    <w:p w14:paraId="4FF8F722">
      <w:pPr>
        <w:spacing w:line="480" w:lineRule="exact"/>
        <w:ind w:firstLine="540"/>
        <w:rPr>
          <w:rFonts w:hint="eastAsia" w:ascii="仿宋_GB2312" w:eastAsia="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7378B"/>
    <w:rsid w:val="0BE13B2E"/>
    <w:rsid w:val="13F7378B"/>
    <w:rsid w:val="26A50CC8"/>
    <w:rsid w:val="29C97E99"/>
    <w:rsid w:val="38485D1D"/>
    <w:rsid w:val="41B85B4C"/>
    <w:rsid w:val="6B0E607D"/>
    <w:rsid w:val="7FCB2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589</Words>
  <Characters>606</Characters>
  <Lines>0</Lines>
  <Paragraphs>0</Paragraphs>
  <TotalTime>44</TotalTime>
  <ScaleCrop>false</ScaleCrop>
  <LinksUpToDate>false</LinksUpToDate>
  <CharactersWithSpaces>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2024-03-11T14:59:00Z</dcterms:created>
  <dc:creator>胡绿源</dc:creator>
  <cp:lastModifiedBy>无微不至</cp:lastModifiedBy>
  <cp:lastPrinted>2025-07-03T01:50:22Z</cp:lastPrinted>
  <dcterms:modified xsi:type="dcterms:W3CDTF">2025-07-03T01:50:48Z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eyJoZGlkIjoiZTI5MTI0Y2Y1OWZhMTk5NTMwOGIwY2Q3OGVkYWNjNzIiLCJ1c2VySWQiOiI5OTI1MTM0NDIifQ==</vt:lpwstr>
  </property>
  <property fmtid="{D5CDD505-2E9C-101B-9397-08002B2CF9AE}" pid="4" name="ICV">
    <vt:lpwstr>AF71939E8A014004A3E2B549B9CEA646_12</vt:lpwstr>
  </property>
</Properties>
</file>