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46F3D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持续气囊检测仪</w:t>
      </w:r>
    </w:p>
    <w:bookmarkEnd w:id="0"/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数量5台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总预算4.9万</w:t>
      </w:r>
    </w:p>
    <w:p w14:paraId="6A8C5976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申请科室：ICU</w:t>
      </w:r>
    </w:p>
    <w:p w14:paraId="399858E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ICU病房中用于实时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精准监测气囊压力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降低并发症风险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。</w:t>
      </w:r>
    </w:p>
    <w:p w14:paraId="689029C9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外观小巧，可持续充电。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保修3年起，生产日期距离安装日期≤6个月</w:t>
      </w:r>
    </w:p>
    <w:p w14:paraId="2FB335C2">
      <w:pPr>
        <w:rPr>
          <w:rFonts w:hint="eastAsia" w:asciiTheme="minorEastAsia" w:hAnsiTheme="minorEastAsia" w:cstheme="minorEastAsia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774FA"/>
    <w:rsid w:val="660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2025-07-04T06:03:00Z</dcterms:created>
  <dc:creator>庄玉铭</dc:creator>
  <cp:lastModifiedBy>庄玉铭</cp:lastModifiedBy>
  <dcterms:modified xsi:type="dcterms:W3CDTF">2025-07-04T06:26:04Z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BA9180F3971546DCBB550E93B8EE7AAE_11</vt:lpwstr>
  </property>
  <property fmtid="{D5CDD505-2E9C-101B-9397-08002B2CF9AE}" pid="4" name="KSOTemplateDocerSaveRecord">
    <vt:lpwstr>eyJoZGlkIjoiMDMzZWVkNmI3M2NkOGIxMzVmYTBiNWIwMWYwMzI0YzAiLCJ1c2VySWQiOiIxNjYyNTg3MjEwIn0=</vt:lpwstr>
  </property>
</Properties>
</file>