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p>
    <w:p w14:paraId="37EDF207">
      <w:pPr>
        <w:pStyle w:val="8"/>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3CDDC3A3">
      <w:pPr>
        <w:pStyle w:val="8"/>
        <w:jc w:val="center"/>
        <w:rPr>
          <w:rFonts w:hint="eastAsia" w:ascii="宋体" w:hAnsi="宋体" w:eastAsia="宋体" w:cs="宋体"/>
          <w:color w:val="auto"/>
          <w:highlight w:val="none"/>
        </w:rPr>
      </w:pPr>
    </w:p>
    <w:p w14:paraId="589055D1">
      <w:pPr>
        <w:pStyle w:val="8"/>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tzya2025-hy11</w:t>
      </w:r>
      <w:r>
        <w:rPr>
          <w:rFonts w:hint="eastAsia" w:ascii="宋体" w:hAnsi="宋体" w:eastAsia="宋体" w:cs="宋体"/>
          <w:color w:val="auto"/>
          <w:kern w:val="0"/>
          <w:sz w:val="28"/>
          <w:szCs w:val="28"/>
          <w:highlight w:val="none"/>
          <w:u w:val="single"/>
          <w:lang w:val="en-US" w:eastAsia="zh-CN"/>
        </w:rPr>
        <w:t xml:space="preserve"> </w:t>
      </w:r>
    </w:p>
    <w:p w14:paraId="73E885A2">
      <w:pPr>
        <w:pStyle w:val="8"/>
        <w:jc w:val="center"/>
        <w:rPr>
          <w:rFonts w:hint="eastAsia" w:ascii="宋体" w:hAnsi="宋体" w:eastAsia="宋体" w:cs="宋体"/>
          <w:color w:val="auto"/>
          <w:highlight w:val="none"/>
        </w:rPr>
      </w:pPr>
    </w:p>
    <w:p w14:paraId="1708585E">
      <w:pPr>
        <w:pStyle w:val="8"/>
        <w:jc w:val="both"/>
        <w:rPr>
          <w:rFonts w:hint="eastAsia" w:ascii="宋体" w:hAnsi="宋体" w:eastAsia="宋体" w:cs="宋体"/>
          <w:color w:val="auto"/>
          <w:highlight w:val="none"/>
        </w:rPr>
      </w:pPr>
    </w:p>
    <w:p w14:paraId="4C72AF17">
      <w:pPr>
        <w:pStyle w:val="8"/>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中小学生“成长护航”行动项目</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台州市黄岩区教育局、台州市黄岩区卫生健康局</w:t>
      </w:r>
    </w:p>
    <w:p w14:paraId="37A6AD10">
      <w:pPr>
        <w:pStyle w:val="8"/>
        <w:rPr>
          <w:rFonts w:hint="eastAsia" w:ascii="宋体" w:hAnsi="宋体" w:eastAsia="宋体" w:cs="宋体"/>
          <w:color w:val="auto"/>
          <w:highlight w:val="none"/>
        </w:rPr>
      </w:pPr>
    </w:p>
    <w:p w14:paraId="4A758623">
      <w:pPr>
        <w:pStyle w:val="8"/>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8"/>
        <w:rPr>
          <w:rFonts w:hint="eastAsia" w:ascii="宋体" w:hAnsi="宋体" w:eastAsia="宋体" w:cs="宋体"/>
          <w:color w:val="auto"/>
          <w:highlight w:val="none"/>
        </w:rPr>
      </w:pPr>
    </w:p>
    <w:p w14:paraId="31A6DFC7">
      <w:pPr>
        <w:pStyle w:val="8"/>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二○二五年六月</w:t>
      </w:r>
    </w:p>
    <w:p w14:paraId="14E71F3D">
      <w:pPr>
        <w:pStyle w:val="8"/>
        <w:jc w:val="center"/>
        <w:rPr>
          <w:rFonts w:hint="eastAsia" w:ascii="宋体" w:hAnsi="宋体" w:eastAsia="宋体" w:cs="宋体"/>
          <w:color w:val="auto"/>
          <w:kern w:val="0"/>
          <w:szCs w:val="21"/>
          <w:highlight w:val="none"/>
        </w:rPr>
      </w:pPr>
    </w:p>
    <w:p w14:paraId="293D9607">
      <w:pPr>
        <w:pStyle w:val="8"/>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8"/>
        <w:jc w:val="center"/>
        <w:rPr>
          <w:rFonts w:hint="eastAsia" w:ascii="宋体" w:hAnsi="宋体" w:eastAsia="宋体" w:cs="宋体"/>
          <w:color w:val="auto"/>
          <w:highlight w:val="none"/>
        </w:rPr>
      </w:pPr>
    </w:p>
    <w:p w14:paraId="50BA5BA5">
      <w:pPr>
        <w:pStyle w:val="8"/>
        <w:jc w:val="center"/>
        <w:rPr>
          <w:rFonts w:hint="eastAsia" w:ascii="宋体" w:hAnsi="宋体" w:eastAsia="宋体" w:cs="宋体"/>
          <w:color w:val="auto"/>
          <w:highlight w:val="none"/>
        </w:rPr>
      </w:pPr>
    </w:p>
    <w:p w14:paraId="1E1C4765">
      <w:pPr>
        <w:pStyle w:val="8"/>
        <w:jc w:val="center"/>
        <w:rPr>
          <w:rFonts w:hint="eastAsia" w:ascii="宋体" w:hAnsi="宋体" w:eastAsia="宋体" w:cs="宋体"/>
          <w:color w:val="auto"/>
          <w:highlight w:val="none"/>
        </w:rPr>
      </w:pPr>
    </w:p>
    <w:p w14:paraId="6222552D">
      <w:pPr>
        <w:pStyle w:val="8"/>
        <w:jc w:val="center"/>
        <w:rPr>
          <w:rFonts w:hint="eastAsia" w:ascii="宋体" w:hAnsi="宋体" w:eastAsia="宋体" w:cs="宋体"/>
          <w:color w:val="auto"/>
          <w:highlight w:val="none"/>
        </w:rPr>
      </w:pPr>
    </w:p>
    <w:p w14:paraId="331CADB1">
      <w:pPr>
        <w:pStyle w:val="8"/>
        <w:jc w:val="center"/>
        <w:rPr>
          <w:rFonts w:hint="eastAsia" w:ascii="宋体" w:hAnsi="宋体" w:eastAsia="宋体" w:cs="宋体"/>
          <w:color w:val="auto"/>
          <w:highlight w:val="none"/>
        </w:rPr>
      </w:pPr>
    </w:p>
    <w:p w14:paraId="7DA842D4">
      <w:pPr>
        <w:pStyle w:val="8"/>
        <w:jc w:val="center"/>
        <w:rPr>
          <w:rFonts w:hint="eastAsia" w:ascii="宋体" w:hAnsi="宋体" w:eastAsia="宋体" w:cs="宋体"/>
          <w:color w:val="auto"/>
          <w:highlight w:val="none"/>
        </w:rPr>
      </w:pPr>
    </w:p>
    <w:p w14:paraId="2D68CF0D">
      <w:pPr>
        <w:pStyle w:val="8"/>
        <w:jc w:val="center"/>
        <w:rPr>
          <w:rFonts w:hint="eastAsia" w:ascii="宋体" w:hAnsi="宋体" w:eastAsia="宋体" w:cs="宋体"/>
          <w:color w:val="auto"/>
          <w:highlight w:val="none"/>
        </w:rPr>
      </w:pPr>
    </w:p>
    <w:p w14:paraId="35BB7733">
      <w:pPr>
        <w:pStyle w:val="8"/>
        <w:jc w:val="center"/>
        <w:rPr>
          <w:rFonts w:hint="eastAsia" w:ascii="宋体" w:hAnsi="宋体" w:eastAsia="宋体" w:cs="宋体"/>
          <w:color w:val="auto"/>
          <w:highlight w:val="none"/>
        </w:rPr>
      </w:pPr>
    </w:p>
    <w:p w14:paraId="02B431F4">
      <w:pPr>
        <w:pStyle w:val="8"/>
        <w:jc w:val="center"/>
        <w:rPr>
          <w:rFonts w:hint="eastAsia" w:ascii="宋体" w:hAnsi="宋体" w:eastAsia="宋体" w:cs="宋体"/>
          <w:color w:val="auto"/>
          <w:highlight w:val="none"/>
        </w:rPr>
      </w:pPr>
    </w:p>
    <w:p w14:paraId="4F419DB2">
      <w:pPr>
        <w:pStyle w:val="8"/>
        <w:jc w:val="center"/>
        <w:rPr>
          <w:rFonts w:hint="eastAsia" w:ascii="宋体" w:hAnsi="宋体" w:eastAsia="宋体" w:cs="宋体"/>
          <w:color w:val="auto"/>
          <w:highlight w:val="none"/>
        </w:rPr>
      </w:pPr>
    </w:p>
    <w:p w14:paraId="1CFACB3E">
      <w:pPr>
        <w:pStyle w:val="8"/>
        <w:jc w:val="center"/>
        <w:rPr>
          <w:rFonts w:hint="eastAsia" w:ascii="宋体" w:hAnsi="宋体" w:eastAsia="宋体" w:cs="宋体"/>
          <w:color w:val="auto"/>
          <w:highlight w:val="none"/>
        </w:rPr>
      </w:pPr>
    </w:p>
    <w:p w14:paraId="6EA18690">
      <w:pPr>
        <w:pStyle w:val="8"/>
        <w:jc w:val="center"/>
        <w:rPr>
          <w:rFonts w:hint="eastAsia" w:ascii="宋体" w:hAnsi="宋体" w:eastAsia="宋体" w:cs="宋体"/>
          <w:color w:val="auto"/>
          <w:highlight w:val="none"/>
        </w:rPr>
      </w:pPr>
    </w:p>
    <w:p w14:paraId="429902BF">
      <w:pPr>
        <w:pStyle w:val="9"/>
        <w:rPr>
          <w:rFonts w:hint="eastAsia" w:ascii="宋体" w:hAnsi="宋体" w:eastAsia="宋体" w:cs="宋体"/>
          <w:color w:val="auto"/>
          <w:highlight w:val="none"/>
        </w:rPr>
      </w:pPr>
    </w:p>
    <w:p w14:paraId="0BAAC219">
      <w:pPr>
        <w:pStyle w:val="9"/>
        <w:rPr>
          <w:rFonts w:hint="eastAsia" w:ascii="宋体" w:hAnsi="宋体" w:eastAsia="宋体" w:cs="宋体"/>
          <w:color w:val="auto"/>
          <w:highlight w:val="none"/>
        </w:rPr>
      </w:pPr>
    </w:p>
    <w:p w14:paraId="1190BB94">
      <w:pPr>
        <w:pStyle w:val="8"/>
        <w:jc w:val="center"/>
        <w:rPr>
          <w:rFonts w:hint="eastAsia" w:ascii="宋体" w:hAnsi="宋体" w:eastAsia="宋体" w:cs="宋体"/>
          <w:color w:val="auto"/>
          <w:highlight w:val="none"/>
        </w:rPr>
      </w:pPr>
    </w:p>
    <w:p w14:paraId="077DDCED">
      <w:pPr>
        <w:pStyle w:val="9"/>
        <w:rPr>
          <w:rFonts w:hint="eastAsia" w:ascii="宋体" w:hAnsi="宋体" w:eastAsia="宋体" w:cs="宋体"/>
          <w:color w:val="auto"/>
          <w:highlight w:val="none"/>
        </w:rPr>
      </w:pPr>
    </w:p>
    <w:p w14:paraId="45DE0236">
      <w:pPr>
        <w:pStyle w:val="8"/>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台州市黄岩区教育局、台州市黄岩区卫生健康局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中小学生“成长护航”行动项目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tzya2025-hy11</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25"/>
        <w:gridCol w:w="713"/>
        <w:gridCol w:w="875"/>
        <w:gridCol w:w="1075"/>
        <w:gridCol w:w="1343"/>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624D7C2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25" w:type="dxa"/>
            <w:noWrap w:val="0"/>
            <w:vAlign w:val="center"/>
          </w:tcPr>
          <w:p w14:paraId="0B5EF8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3" w:type="dxa"/>
            <w:noWrap w:val="0"/>
            <w:vAlign w:val="center"/>
          </w:tcPr>
          <w:p w14:paraId="39A4494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75" w:type="dxa"/>
            <w:noWrap w:val="0"/>
            <w:vAlign w:val="center"/>
          </w:tcPr>
          <w:p w14:paraId="36BA36B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075" w:type="dxa"/>
            <w:noWrap w:val="0"/>
            <w:vAlign w:val="center"/>
          </w:tcPr>
          <w:p w14:paraId="7321CD4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43" w:type="dxa"/>
            <w:noWrap w:val="0"/>
            <w:vAlign w:val="center"/>
          </w:tcPr>
          <w:p w14:paraId="13560F6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65" w:type="dxa"/>
            <w:noWrap w:val="0"/>
            <w:vAlign w:val="center"/>
          </w:tcPr>
          <w:p w14:paraId="7F5F3E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中小学生“成长护航”行动项目</w:t>
            </w:r>
          </w:p>
        </w:tc>
        <w:tc>
          <w:tcPr>
            <w:tcW w:w="1625" w:type="dxa"/>
            <w:noWrap w:val="0"/>
            <w:vAlign w:val="center"/>
          </w:tcPr>
          <w:p w14:paraId="7271AE3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13" w:type="dxa"/>
            <w:noWrap w:val="0"/>
            <w:vAlign w:val="center"/>
          </w:tcPr>
          <w:p w14:paraId="5B9DE8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75" w:type="dxa"/>
            <w:noWrap w:val="0"/>
            <w:vAlign w:val="center"/>
          </w:tcPr>
          <w:p w14:paraId="6B6670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075" w:type="dxa"/>
            <w:noWrap w:val="0"/>
            <w:vAlign w:val="center"/>
          </w:tcPr>
          <w:p w14:paraId="4F002EE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250</w:t>
            </w:r>
          </w:p>
        </w:tc>
        <w:tc>
          <w:tcPr>
            <w:tcW w:w="1343" w:type="dxa"/>
            <w:noWrap w:val="0"/>
            <w:vAlign w:val="center"/>
          </w:tcPr>
          <w:p w14:paraId="3E6B06A9">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tbl>
    <w:p w14:paraId="386FEC96">
      <w:pPr>
        <w:pStyle w:val="11"/>
        <w:adjustRightInd w:val="0"/>
        <w:snapToGrid w:val="0"/>
        <w:spacing w:line="360" w:lineRule="auto"/>
        <w:rPr>
          <w:rFonts w:hint="eastAsia" w:ascii="宋体" w:hAnsi="宋体" w:eastAsia="宋体" w:cs="宋体"/>
          <w:b/>
          <w:bCs/>
          <w:color w:val="auto"/>
          <w:szCs w:val="21"/>
          <w:highlight w:val="none"/>
        </w:rPr>
      </w:pPr>
    </w:p>
    <w:bookmarkEnd w:id="0"/>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30D4F4D8">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lang w:val="en-US" w:eastAsia="zh-CN"/>
        </w:rPr>
        <w:t>1、投标人具有卫生健康部门颁发的诊所备案凭证或医疗机构执业许可证。</w:t>
      </w:r>
    </w:p>
    <w:p w14:paraId="4D1460C6">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cs="宋体"/>
          <w:b/>
          <w:bCs w:val="0"/>
          <w:color w:val="auto"/>
          <w:sz w:val="21"/>
          <w:szCs w:val="21"/>
          <w:highlight w:val="none"/>
          <w:shd w:val="clear" w:color="auto" w:fill="auto"/>
          <w:lang w:val="en-US" w:eastAsia="zh-CN"/>
        </w:rPr>
        <w:t>3</w:t>
      </w:r>
      <w:r>
        <w:rPr>
          <w:rFonts w:hint="eastAsia" w:ascii="宋体" w:hAnsi="宋体" w:eastAsia="宋体" w:cs="宋体"/>
          <w:b/>
          <w:bCs w:val="0"/>
          <w:color w:val="auto"/>
          <w:sz w:val="21"/>
          <w:szCs w:val="21"/>
          <w:highlight w:val="none"/>
          <w:shd w:val="clear" w:color="auto" w:fill="auto"/>
          <w:lang w:val="en-US"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5"/>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方式：潜在供应商登陆</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w:t>
      </w:r>
      <w:r>
        <w:rPr>
          <w:rStyle w:val="25"/>
          <w:rFonts w:hint="eastAsia" w:ascii="宋体" w:hAnsi="宋体" w:cs="宋体"/>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（进入“项目采购”应用，在获取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菜单中选择项目，申请获取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，本项目</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不收取工本费；</w:t>
      </w:r>
      <w:r>
        <w:rPr>
          <w:rStyle w:val="25"/>
          <w:rFonts w:hint="eastAsia" w:ascii="宋体" w:hAnsi="宋体" w:eastAsia="宋体" w:cs="宋体"/>
          <w:b w:val="0"/>
          <w:bCs/>
          <w:i w:val="0"/>
          <w:caps w:val="0"/>
          <w:color w:val="auto"/>
          <w:spacing w:val="0"/>
          <w:sz w:val="21"/>
          <w:szCs w:val="21"/>
          <w:highlight w:val="none"/>
          <w:u w:val="single"/>
        </w:rPr>
        <w:t>仅需浏览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的供应</w:t>
      </w:r>
      <w:r>
        <w:rPr>
          <w:rStyle w:val="25"/>
          <w:rFonts w:hint="eastAsia" w:ascii="宋体" w:hAnsi="宋体" w:eastAsia="宋体" w:cs="宋体"/>
          <w:b w:val="0"/>
          <w:bCs/>
          <w:i w:val="0"/>
          <w:caps w:val="0"/>
          <w:color w:val="auto"/>
          <w:spacing w:val="0"/>
          <w:sz w:val="21"/>
          <w:szCs w:val="21"/>
          <w:highlight w:val="none"/>
          <w:u w:val="single"/>
        </w:rPr>
        <w:t>商可点击“游客，浏览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”直接下载</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浏览</w:t>
      </w:r>
      <w:r>
        <w:rPr>
          <w:rStyle w:val="25"/>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w:t>
      </w:r>
      <w:r>
        <w:rPr>
          <w:rStyle w:val="25"/>
          <w:rFonts w:hint="eastAsia" w:cs="宋体"/>
          <w:b w:val="0"/>
          <w:bCs w:val="0"/>
          <w:i w:val="0"/>
          <w:caps w:val="0"/>
          <w:color w:val="auto"/>
          <w:spacing w:val="0"/>
          <w:sz w:val="21"/>
          <w:szCs w:val="21"/>
          <w:highlight w:val="none"/>
          <w:lang w:eastAsia="zh-CN"/>
        </w:rPr>
        <w:t>采购文件</w:t>
      </w:r>
      <w:r>
        <w:rPr>
          <w:rStyle w:val="25"/>
          <w:rFonts w:hint="eastAsia" w:ascii="宋体" w:hAnsi="宋体" w:eastAsia="宋体" w:cs="宋体"/>
          <w:b w:val="0"/>
          <w:bCs w:val="0"/>
          <w:i w:val="0"/>
          <w:caps w:val="0"/>
          <w:color w:val="auto"/>
          <w:spacing w:val="0"/>
          <w:sz w:val="21"/>
          <w:szCs w:val="21"/>
          <w:highlight w:val="none"/>
        </w:rPr>
        <w:t>时须提交的文件资料：无；</w:t>
      </w:r>
    </w:p>
    <w:p w14:paraId="66F8893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w:t>
      </w:r>
      <w:r>
        <w:rPr>
          <w:rStyle w:val="25"/>
          <w:rFonts w:hint="eastAsia" w:ascii="宋体" w:hAnsi="宋体" w:eastAsia="宋体" w:cs="宋体"/>
          <w:i w:val="0"/>
          <w:caps w:val="0"/>
          <w:color w:val="auto"/>
          <w:spacing w:val="0"/>
          <w:sz w:val="21"/>
          <w:szCs w:val="21"/>
          <w:highlight w:val="none"/>
          <w:lang w:eastAsia="zh-CN"/>
        </w:rPr>
        <w:t>竞争性磋商公告</w:t>
      </w:r>
      <w:r>
        <w:rPr>
          <w:rStyle w:val="25"/>
          <w:rFonts w:hint="eastAsia" w:ascii="宋体" w:hAnsi="宋体" w:eastAsia="宋体" w:cs="宋体"/>
          <w:i w:val="0"/>
          <w:caps w:val="0"/>
          <w:color w:val="auto"/>
          <w:spacing w:val="0"/>
          <w:sz w:val="21"/>
          <w:szCs w:val="21"/>
          <w:highlight w:val="none"/>
        </w:rPr>
        <w:t>附件内的</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申请并下载了</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后才视作依法获取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（法律法规所指的供应商获取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时间以供应商完成获取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申请后下载</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的时间为准）。</w:t>
      </w:r>
    </w:p>
    <w:p w14:paraId="5B02E41E">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w:t>
      </w:r>
      <w:r>
        <w:rPr>
          <w:rStyle w:val="25"/>
          <w:rFonts w:hint="eastAsia" w:ascii="宋体" w:hAnsi="宋体" w:eastAsia="宋体" w:cs="宋体"/>
          <w:i w:val="0"/>
          <w:caps w:val="0"/>
          <w:color w:val="auto"/>
          <w:spacing w:val="0"/>
          <w:sz w:val="21"/>
          <w:szCs w:val="21"/>
          <w:highlight w:val="none"/>
          <w:lang w:val="en-US" w:eastAsia="zh-CN"/>
        </w:rPr>
        <w:t>投标</w:t>
      </w:r>
      <w:r>
        <w:rPr>
          <w:rStyle w:val="25"/>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553A1F1">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整，地点：通过“政府采购云平台（www.zcygov.cn）”实行在线投标响应</w:t>
      </w:r>
    </w:p>
    <w:p w14:paraId="2D514735">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4"/>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1"/>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w:t>
      </w:r>
      <w:r>
        <w:rPr>
          <w:rFonts w:hint="eastAsia" w:ascii="宋体" w:hAnsi="宋体" w:eastAsia="宋体" w:cs="宋体"/>
          <w:b/>
          <w:bCs/>
          <w:color w:val="auto"/>
          <w:kern w:val="0"/>
          <w:sz w:val="21"/>
          <w:szCs w:val="21"/>
          <w:highlight w:val="none"/>
          <w:lang w:val="en-US" w:eastAsia="zh-CN" w:bidi="ar-SA"/>
        </w:rPr>
        <w:t>磋商响应文件的，应当先行撤回原文件，补充、修改后重新传输递交。磋商截止时间前未完成传输的，视为撤回磋商响应文件。</w:t>
      </w:r>
    </w:p>
    <w:p w14:paraId="56BD55DD">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t>
      </w:r>
      <w:r>
        <w:rPr>
          <w:rFonts w:hint="eastAsia" w:ascii="宋体" w:hAnsi="宋体" w:eastAsia="宋体" w:cs="宋体"/>
          <w:color w:val="auto"/>
          <w:sz w:val="21"/>
          <w:szCs w:val="21"/>
          <w:highlight w:val="none"/>
          <w:lang w:eastAsia="zh-CN"/>
        </w:rPr>
        <w:t>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台州市黄岩区教育局、台州市黄岩区卫生健康局</w:t>
      </w:r>
    </w:p>
    <w:p w14:paraId="3604CB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询问联系人：陈 静      询问联系电话：0576-89195237           </w:t>
      </w:r>
    </w:p>
    <w:p w14:paraId="2194CB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询问联系人：戴顺花     询问联系电话：0576-89108525            </w:t>
      </w:r>
    </w:p>
    <w:p w14:paraId="078171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质疑联系人：陈建华     </w:t>
      </w:r>
      <w:bookmarkStart w:id="2" w:name="_GoBack"/>
      <w:bookmarkEnd w:id="2"/>
      <w:r>
        <w:rPr>
          <w:rFonts w:hint="eastAsia" w:ascii="宋体" w:hAnsi="宋体" w:eastAsia="宋体" w:cs="宋体"/>
          <w:color w:val="auto"/>
          <w:szCs w:val="21"/>
          <w:highlight w:val="none"/>
        </w:rPr>
        <w:t>质疑联系电话：0576-89197511</w:t>
      </w:r>
    </w:p>
    <w:p w14:paraId="6C46A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黄岩区政府行政大楼</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楼</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0B680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21F0D9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4AE49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15A237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5F80B16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59BE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23BE7D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7857FEB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0C77279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60FBCC9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05F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41103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177F44D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BBFEC1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B06522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BA5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2492C8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56249B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185951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456F87E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2FE6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55CF62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6481E3F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79D123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56DB98D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DA7771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3610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843359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64E9A31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1A47230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5CC8615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5A32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A773DA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5F5321F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2019885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7EDC22E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0D2D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00068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33657B8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4A15E8C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58E717D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2E2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707F18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279C069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48AE94A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4492B94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6B2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4D94C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1812663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148A279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73FEC9A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373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7F1C15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4A15162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F4318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50E8B8A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31FEF4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A9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5D8EB6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4617CC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CDBED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441DDE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7A8F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30497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4F40C10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1F6919A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4AF630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59FF1D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3767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BBC0C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130438F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3ED236F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331677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27EF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46B5A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2EDCCDB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13FBEE4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03D84C6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C22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F8509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7907F0E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1A5508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3CFF9B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484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ADE4C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EB442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7D775CB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0712356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7D1F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7C6AA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42FE81E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9CD2C7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53D8FD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588E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FDC632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3E59F65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1CBB0DF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8E68E0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2743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A21AA5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70D2D30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0052B97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785B800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92FB4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D8C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7FA5F6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599E374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ADC2F3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25BB89C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375D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21C645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5D33711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254D5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3C65E5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72623D4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16BBBEC5">
      <w:pPr>
        <w:pStyle w:val="29"/>
        <w:rPr>
          <w:rFonts w:hint="eastAsia" w:ascii="宋体" w:hAnsi="宋体" w:eastAsia="宋体" w:cs="宋体"/>
          <w:color w:val="auto"/>
          <w:highlight w:val="none"/>
        </w:rPr>
      </w:pPr>
    </w:p>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8"/>
        <w:jc w:val="right"/>
        <w:rPr>
          <w:rFonts w:hint="eastAsia" w:ascii="宋体" w:hAnsi="宋体" w:eastAsia="宋体" w:cs="宋体"/>
          <w:b/>
          <w:color w:val="auto"/>
          <w:sz w:val="36"/>
          <w:szCs w:val="36"/>
          <w:highlight w:val="none"/>
          <w:lang w:val="en-US" w:eastAsia="zh-CN"/>
        </w:rPr>
      </w:pPr>
      <w:r>
        <w:rPr>
          <w:rFonts w:hint="eastAsia" w:ascii="宋体" w:hAnsi="宋体" w:cs="宋体"/>
          <w:color w:val="auto"/>
          <w:sz w:val="21"/>
          <w:szCs w:val="21"/>
          <w:highlight w:val="none"/>
          <w:lang w:eastAsia="zh-CN"/>
        </w:rPr>
        <w:t>二○二五年六月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日14:00</w:t>
            </w:r>
            <w:r>
              <w:rPr>
                <w:rFonts w:hint="eastAsia" w:ascii="宋体" w:hAnsi="宋体" w:eastAsia="宋体" w:cs="宋体"/>
                <w:b/>
                <w:bCs/>
                <w:color w:val="auto"/>
                <w:kern w:val="2"/>
                <w:sz w:val="21"/>
                <w:szCs w:val="21"/>
                <w:highlight w:val="none"/>
                <w:u w:val="single"/>
                <w:lang w:val="en-US" w:eastAsia="zh-CN" w:bidi="ar-SA"/>
              </w:rPr>
              <w:t>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4"/>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日14:00</w:t>
            </w:r>
            <w:r>
              <w:rPr>
                <w:rFonts w:hint="eastAsia" w:ascii="宋体" w:hAnsi="宋体" w:eastAsia="宋体" w:cs="宋体"/>
                <w:b/>
                <w:bCs/>
                <w:color w:val="auto"/>
                <w:kern w:val="2"/>
                <w:sz w:val="21"/>
                <w:szCs w:val="21"/>
                <w:highlight w:val="none"/>
                <w:u w:val="single"/>
                <w:lang w:val="en-US" w:eastAsia="zh-CN" w:bidi="ar-SA"/>
              </w:rPr>
              <w:t>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-14:30</w:t>
            </w:r>
            <w:r>
              <w:rPr>
                <w:rFonts w:hint="eastAsia" w:ascii="宋体" w:hAnsi="宋体" w:eastAsia="宋体" w:cs="宋体"/>
                <w:color w:val="auto"/>
                <w:sz w:val="21"/>
                <w:szCs w:val="21"/>
                <w:highlight w:val="none"/>
              </w:rPr>
              <w:t>（北京时间）</w:t>
            </w:r>
          </w:p>
          <w:p w14:paraId="636F6A39">
            <w:pPr>
              <w:pStyle w:val="53"/>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25FB5A4A">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37AD015">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32298DC8">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763BA04C">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4、现场演示：无要求。</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3"/>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3"/>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B7F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169FC636">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4E868FC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2AD56F1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6460DC7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3E37F7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DCF07E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1"/>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7DDD925F">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（5）投标人具有卫生健康部门颁发的诊所备案凭证或医疗机构执业许可证</w:t>
      </w:r>
      <w:r>
        <w:rPr>
          <w:rFonts w:hint="eastAsia" w:ascii="宋体" w:hAnsi="宋体" w:cs="宋体"/>
          <w:color w:val="auto"/>
          <w:kern w:val="0"/>
          <w:sz w:val="21"/>
          <w:szCs w:val="21"/>
          <w:highlight w:val="none"/>
          <w:lang w:val="en-US" w:eastAsia="zh-CN"/>
        </w:rPr>
        <w:t>（扫描件加盖投标人公章）</w:t>
      </w:r>
      <w:r>
        <w:rPr>
          <w:rFonts w:hint="eastAsia" w:ascii="宋体" w:hAnsi="宋体" w:eastAsia="宋体" w:cs="宋体"/>
          <w:color w:val="auto"/>
          <w:kern w:val="0"/>
          <w:sz w:val="21"/>
          <w:szCs w:val="21"/>
          <w:highlight w:val="none"/>
          <w:lang w:val="en-US" w:eastAsia="zh-CN"/>
        </w:rPr>
        <w:t>。</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w:t>
      </w:r>
      <w:r>
        <w:rPr>
          <w:rFonts w:hint="eastAsia" w:ascii="宋体" w:hAnsi="宋体" w:eastAsia="宋体" w:cs="宋体"/>
          <w:color w:val="auto"/>
          <w:sz w:val="21"/>
          <w:szCs w:val="21"/>
          <w:highlight w:val="none"/>
        </w:rPr>
        <w:t>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r>
        <w:rPr>
          <w:rFonts w:hint="eastAsia" w:ascii="宋体" w:hAnsi="宋体" w:eastAsia="宋体" w:cs="宋体"/>
          <w:color w:val="auto"/>
          <w:sz w:val="21"/>
          <w:szCs w:val="21"/>
          <w:highlight w:val="none"/>
        </w:rPr>
        <w:t>）。</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21B5E28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w:t>
      </w:r>
      <w:r>
        <w:rPr>
          <w:rFonts w:hint="eastAsia" w:ascii="宋体" w:hAnsi="宋体" w:eastAsia="宋体" w:cs="宋体"/>
          <w:color w:val="auto"/>
          <w:sz w:val="21"/>
          <w:szCs w:val="21"/>
          <w:highlight w:val="none"/>
        </w:rPr>
        <w:t>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全部费用已包含在投标报价中。</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w:t>
      </w:r>
      <w:r>
        <w:rPr>
          <w:rFonts w:hint="eastAsia" w:ascii="宋体" w:hAnsi="宋体" w:eastAsia="宋体" w:cs="宋体"/>
          <w:color w:val="auto"/>
          <w:sz w:val="21"/>
          <w:szCs w:val="21"/>
          <w:highlight w:val="none"/>
          <w:lang w:eastAsia="zh-CN"/>
        </w:rPr>
        <w:t>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3"/>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w:t>
      </w:r>
      <w:r>
        <w:rPr>
          <w:rFonts w:hint="eastAsia" w:ascii="宋体" w:hAnsi="宋体" w:eastAsia="宋体" w:cs="宋体"/>
          <w:b w:val="0"/>
          <w:bCs w:val="0"/>
          <w:color w:val="auto"/>
          <w:kern w:val="2"/>
          <w:sz w:val="21"/>
          <w:szCs w:val="21"/>
          <w:highlight w:val="none"/>
          <w:lang w:val="en-US" w:eastAsia="zh-CN" w:bidi="ar-SA"/>
        </w:rPr>
        <w:t>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59"/>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59"/>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59"/>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w:t>
      </w:r>
      <w:r>
        <w:rPr>
          <w:rFonts w:hint="eastAsia" w:ascii="宋体" w:hAnsi="宋体" w:eastAsia="宋体" w:cs="宋体"/>
          <w:color w:val="auto"/>
          <w:sz w:val="21"/>
          <w:szCs w:val="21"/>
          <w:highlight w:val="none"/>
        </w:rPr>
        <w:t>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8"/>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DF76D8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w:t>
      </w:r>
      <w:r>
        <w:rPr>
          <w:rFonts w:hint="eastAsia" w:ascii="宋体" w:hAnsi="宋体" w:eastAsia="宋体" w:cs="宋体"/>
          <w:color w:val="auto"/>
          <w:sz w:val="21"/>
          <w:szCs w:val="21"/>
          <w:highlight w:val="none"/>
        </w:rPr>
        <w:t>进行综合评分。</w:t>
      </w:r>
    </w:p>
    <w:p w14:paraId="6EB409ED">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rPr>
        <w:t>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6BF63F8">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19"/>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19"/>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19"/>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eastAsia="zh-CN"/>
        </w:rPr>
        <w:t>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w:t>
      </w:r>
      <w:r>
        <w:rPr>
          <w:rFonts w:hint="eastAsia" w:ascii="宋体" w:hAnsi="宋体" w:eastAsia="宋体" w:cs="宋体"/>
          <w:color w:val="auto"/>
          <w:sz w:val="21"/>
          <w:szCs w:val="21"/>
          <w:highlight w:val="none"/>
        </w:rPr>
        <w:t>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不同供应商联系人为同一人或不同联系人的联系电话一致的。</w:t>
      </w:r>
    </w:p>
    <w:p w14:paraId="2530C12D">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r>
        <w:rPr>
          <w:rFonts w:hint="eastAsia" w:ascii="宋体" w:hAnsi="宋体" w:eastAsia="宋体" w:cs="宋体"/>
          <w:b w:val="0"/>
          <w:bCs w:val="0"/>
          <w:color w:val="auto"/>
          <w:kern w:val="2"/>
          <w:sz w:val="21"/>
          <w:szCs w:val="21"/>
          <w:highlight w:val="none"/>
          <w:lang w:val="en-US" w:eastAsia="zh-CN" w:bidi="ar-SA"/>
        </w:rPr>
        <w:t>。</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 w:val="21"/>
          <w:szCs w:val="21"/>
          <w:highlight w:val="none"/>
        </w:rPr>
        <w:t>按照《国家发展改革委关于进一步放开建设项目专业服务价格的通知》（发改价格2015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1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rPr>
        <w:t>签订合同</w:t>
      </w:r>
    </w:p>
    <w:p w14:paraId="11A82A6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43D083">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w:t>
      </w:r>
      <w:r>
        <w:rPr>
          <w:rFonts w:hint="eastAsia" w:ascii="宋体" w:hAnsi="宋体" w:eastAsia="宋体" w:cs="宋体"/>
          <w:bCs/>
          <w:color w:val="auto"/>
          <w:sz w:val="21"/>
          <w:szCs w:val="21"/>
          <w:highlight w:val="none"/>
          <w:lang w:val="zh-CN"/>
        </w:rPr>
        <w:t>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w:t>
      </w:r>
      <w:r>
        <w:rPr>
          <w:rFonts w:hint="eastAsia" w:ascii="宋体" w:hAnsi="宋体" w:eastAsia="宋体" w:cs="宋体"/>
          <w:color w:val="auto"/>
          <w:kern w:val="0"/>
          <w:sz w:val="21"/>
          <w:szCs w:val="21"/>
          <w:highlight w:val="none"/>
          <w:lang w:val="zh-CN"/>
        </w:rPr>
        <w:t>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non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01768BDF">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中小学生心理危机学生的诊疗与干预磋商报价得分=(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心理工作者能力建设进修投标报价磋商报价得分=(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w:t>
      </w:r>
    </w:p>
    <w:p w14:paraId="028799AC">
      <w:pPr>
        <w:autoSpaceDE w:val="0"/>
        <w:autoSpaceDN w:val="0"/>
        <w:adjustRightInd w:val="0"/>
        <w:spacing w:line="360" w:lineRule="auto"/>
        <w:ind w:right="85" w:firstLine="420" w:firstLineChars="200"/>
        <w:rPr>
          <w:rFonts w:hint="eastAsia" w:ascii="宋体" w:hAnsi="宋体" w:eastAsia="宋体" w:cs="宋体"/>
          <w:color w:val="auto"/>
          <w:szCs w:val="21"/>
          <w:highlight w:val="none"/>
          <w:u w:val="none"/>
          <w:lang w:val="zh-CN"/>
        </w:rPr>
      </w:pPr>
      <w:r>
        <w:rPr>
          <w:rFonts w:hint="eastAsia" w:ascii="宋体" w:hAnsi="宋体" w:eastAsia="宋体" w:cs="宋体"/>
          <w:bCs/>
          <w:color w:val="auto"/>
          <w:sz w:val="21"/>
          <w:szCs w:val="21"/>
          <w:highlight w:val="none"/>
          <w:u w:val="none"/>
          <w:lang w:val="zh-CN"/>
        </w:rPr>
        <w:t>磋商报价</w:t>
      </w:r>
      <w:r>
        <w:rPr>
          <w:rFonts w:hint="eastAsia" w:asciiTheme="minorEastAsia" w:hAnsiTheme="minorEastAsia" w:eastAsiaTheme="minorEastAsia" w:cstheme="minorEastAsia"/>
          <w:color w:val="auto"/>
          <w:sz w:val="21"/>
          <w:szCs w:val="21"/>
          <w:highlight w:val="none"/>
          <w:u w:val="none"/>
          <w:lang w:val="zh-CN"/>
        </w:rPr>
        <w:t>得分＝</w:t>
      </w:r>
      <w:r>
        <w:rPr>
          <w:rFonts w:hint="eastAsia" w:ascii="宋体" w:hAnsi="宋体" w:eastAsia="宋体" w:cs="宋体"/>
          <w:color w:val="auto"/>
          <w:sz w:val="21"/>
          <w:szCs w:val="21"/>
          <w:highlight w:val="none"/>
          <w:u w:val="none"/>
        </w:rPr>
        <w:t>中小学生心理危机学生的诊疗与干预磋商报价得分</w:t>
      </w:r>
      <w:r>
        <w:rPr>
          <w:rFonts w:hint="eastAsia" w:asciiTheme="minorEastAsia" w:hAnsiTheme="minorEastAsia" w:eastAsiaTheme="minorEastAsia" w:cstheme="minorEastAsia"/>
          <w:color w:val="auto"/>
          <w:sz w:val="21"/>
          <w:szCs w:val="21"/>
          <w:highlight w:val="none"/>
          <w:u w:val="none"/>
          <w:lang w:val="zh-CN"/>
        </w:rPr>
        <w:t>＋</w:t>
      </w:r>
      <w:r>
        <w:rPr>
          <w:rFonts w:hint="eastAsia" w:ascii="宋体" w:hAnsi="宋体" w:eastAsia="宋体" w:cs="宋体"/>
          <w:color w:val="auto"/>
          <w:sz w:val="21"/>
          <w:szCs w:val="21"/>
          <w:highlight w:val="none"/>
          <w:u w:val="none"/>
        </w:rPr>
        <w:t>心理工作者能力建设进修投标报价磋商报价得分</w:t>
      </w:r>
      <w:r>
        <w:rPr>
          <w:rFonts w:hint="eastAsia" w:asciiTheme="minorEastAsia" w:hAnsiTheme="minorEastAsia" w:eastAsiaTheme="minorEastAsia" w:cstheme="minorEastAsia"/>
          <w:color w:val="auto"/>
          <w:sz w:val="21"/>
          <w:szCs w:val="21"/>
          <w:highlight w:val="none"/>
          <w:u w:val="none"/>
          <w:lang w:val="zh-CN"/>
        </w:rPr>
        <w:t>。</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w:t>
      </w:r>
      <w:r>
        <w:rPr>
          <w:rFonts w:hint="eastAsia" w:ascii="宋体" w:hAnsi="宋体" w:eastAsia="宋体" w:cs="宋体"/>
          <w:color w:val="auto"/>
          <w:sz w:val="21"/>
          <w:szCs w:val="21"/>
          <w:highlight w:val="none"/>
          <w:lang w:val="zh-CN"/>
        </w:rPr>
        <w:t>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27D2A40A">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w:t>
      </w:r>
      <w:r>
        <w:rPr>
          <w:rFonts w:hint="eastAsia" w:ascii="宋体" w:hAnsi="宋体" w:eastAsia="宋体" w:cs="宋体"/>
          <w:color w:val="auto"/>
          <w:sz w:val="21"/>
          <w:szCs w:val="21"/>
          <w:highlight w:val="none"/>
          <w:lang w:val="zh-CN"/>
        </w:rPr>
        <w:t>不可抗力提出不能履行合同，采购人可以按照评审报告推荐的中标或者成交候选人名单排序，确定下一候选人为中标或者成交供应商，也可以重新开展政府采购活动。评标办法的解释权归招标人。</w:t>
      </w:r>
    </w:p>
    <w:p w14:paraId="7E912E27">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r>
        <w:rPr>
          <w:rFonts w:hint="eastAsia" w:ascii="宋体" w:hAnsi="宋体" w:eastAsia="宋体" w:cs="宋体"/>
          <w:color w:val="auto"/>
          <w:kern w:val="0"/>
          <w:sz w:val="21"/>
          <w:szCs w:val="21"/>
          <w:highlight w:val="none"/>
        </w:rPr>
        <w:t>：</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tblGrid>
      <w:tr w14:paraId="4649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vAlign w:val="center"/>
          </w:tcPr>
          <w:p w14:paraId="1D0D9E47">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15CC045F">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5F4F6629">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3E83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02B908A2">
            <w:pPr>
              <w:adjustRightInd w:val="0"/>
              <w:snapToGrid w:val="0"/>
              <w:spacing w:line="240" w:lineRule="auto"/>
              <w:jc w:val="both"/>
              <w:rPr>
                <w:rFonts w:hint="eastAsia" w:ascii="宋体" w:hAnsi="宋体" w:eastAsia="宋体" w:cs="宋体"/>
                <w:color w:val="auto"/>
                <w:sz w:val="21"/>
                <w:szCs w:val="21"/>
                <w:highlight w:val="none"/>
              </w:rPr>
            </w:pPr>
          </w:p>
          <w:p w14:paraId="1CE0BBC7">
            <w:pPr>
              <w:adjustRightInd w:val="0"/>
              <w:snapToGrid w:val="0"/>
              <w:spacing w:line="240" w:lineRule="auto"/>
              <w:jc w:val="center"/>
              <w:rPr>
                <w:rFonts w:hint="eastAsia" w:ascii="宋体" w:hAnsi="宋体" w:eastAsia="宋体" w:cs="宋体"/>
                <w:color w:val="auto"/>
                <w:sz w:val="21"/>
                <w:szCs w:val="21"/>
                <w:highlight w:val="none"/>
              </w:rPr>
            </w:pPr>
          </w:p>
          <w:p w14:paraId="254F1432">
            <w:pPr>
              <w:adjustRightInd w:val="0"/>
              <w:snapToGrid w:val="0"/>
              <w:spacing w:line="240" w:lineRule="auto"/>
              <w:jc w:val="center"/>
              <w:rPr>
                <w:rFonts w:hint="eastAsia" w:ascii="宋体" w:hAnsi="宋体" w:eastAsia="宋体" w:cs="宋体"/>
                <w:color w:val="auto"/>
                <w:sz w:val="21"/>
                <w:szCs w:val="21"/>
                <w:highlight w:val="none"/>
              </w:rPr>
            </w:pPr>
          </w:p>
          <w:p w14:paraId="69C4BBB2">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19分</w:t>
            </w:r>
            <w:r>
              <w:rPr>
                <w:rFonts w:hint="eastAsia" w:ascii="宋体" w:hAnsi="宋体" w:cs="宋体"/>
                <w:color w:val="auto"/>
                <w:sz w:val="21"/>
                <w:szCs w:val="21"/>
                <w:highlight w:val="none"/>
                <w:lang w:eastAsia="zh-CN"/>
              </w:rPr>
              <w:t>）</w:t>
            </w:r>
          </w:p>
        </w:tc>
        <w:tc>
          <w:tcPr>
            <w:tcW w:w="1210" w:type="dxa"/>
            <w:shd w:val="clear" w:color="auto" w:fill="auto"/>
            <w:vAlign w:val="center"/>
          </w:tcPr>
          <w:p w14:paraId="7DEA7CC4">
            <w:pPr>
              <w:adjustRightInd w:val="0"/>
              <w:snapToGrid w:val="0"/>
              <w:jc w:val="center"/>
              <w:rPr>
                <w:rFonts w:hint="eastAsia" w:ascii="宋体" w:hAnsi="宋体" w:eastAsia="宋体" w:cs="宋体"/>
                <w:color w:val="auto"/>
                <w:kern w:val="2"/>
                <w:sz w:val="21"/>
                <w:szCs w:val="21"/>
                <w:highlight w:val="none"/>
                <w:lang w:val="en-US" w:eastAsia="zh-CN" w:bidi="ar-SA"/>
              </w:rPr>
            </w:pPr>
            <w:r>
              <w:rPr>
                <w:rStyle w:val="57"/>
                <w:rFonts w:hint="eastAsia" w:ascii="宋体" w:hAnsi="宋体" w:eastAsia="宋体" w:cs="宋体"/>
                <w:color w:val="auto"/>
                <w:sz w:val="21"/>
                <w:szCs w:val="21"/>
                <w:highlight w:val="none"/>
                <w:lang w:val="en-US" w:eastAsia="zh-CN"/>
              </w:rPr>
              <w:t>企业情况</w:t>
            </w:r>
          </w:p>
        </w:tc>
        <w:tc>
          <w:tcPr>
            <w:tcW w:w="7045" w:type="dxa"/>
            <w:shd w:val="clear" w:color="auto" w:fill="auto"/>
            <w:vAlign w:val="center"/>
          </w:tcPr>
          <w:p w14:paraId="27169E4F">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根据投标人企业情况、履约能力、服务能力、企业信誉等</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打分。</w:t>
            </w:r>
          </w:p>
          <w:p w14:paraId="0153015F">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68644C28">
            <w:pPr>
              <w:pStyle w:val="11"/>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4C7C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EF604E6">
            <w:pPr>
              <w:adjustRightInd w:val="0"/>
              <w:snapToGrid w:val="0"/>
              <w:spacing w:line="240" w:lineRule="auto"/>
              <w:jc w:val="center"/>
              <w:rPr>
                <w:rFonts w:hint="eastAsia" w:ascii="宋体" w:hAnsi="宋体" w:eastAsia="宋体" w:cs="宋体"/>
                <w:color w:val="auto"/>
                <w:sz w:val="21"/>
                <w:szCs w:val="21"/>
                <w:highlight w:val="none"/>
              </w:rPr>
            </w:pPr>
          </w:p>
        </w:tc>
        <w:tc>
          <w:tcPr>
            <w:tcW w:w="1210" w:type="dxa"/>
            <w:shd w:val="clear" w:color="auto" w:fill="auto"/>
            <w:vAlign w:val="center"/>
          </w:tcPr>
          <w:p w14:paraId="394CE178">
            <w:pPr>
              <w:adjustRightInd w:val="0"/>
              <w:snapToGrid w:val="0"/>
              <w:jc w:val="center"/>
              <w:rPr>
                <w:rFonts w:hint="eastAsia" w:ascii="宋体" w:hAnsi="宋体" w:eastAsia="宋体" w:cs="宋体"/>
                <w:color w:val="auto"/>
                <w:kern w:val="2"/>
                <w:sz w:val="21"/>
                <w:szCs w:val="21"/>
                <w:highlight w:val="none"/>
                <w:lang w:val="en-US" w:eastAsia="zh-CN" w:bidi="ar-SA"/>
              </w:rPr>
            </w:pPr>
            <w:r>
              <w:rPr>
                <w:rStyle w:val="57"/>
                <w:rFonts w:hint="eastAsia" w:ascii="宋体" w:hAnsi="宋体" w:eastAsia="宋体" w:cs="宋体"/>
                <w:color w:val="auto"/>
                <w:sz w:val="21"/>
                <w:szCs w:val="21"/>
                <w:highlight w:val="none"/>
                <w:lang w:val="en-US" w:eastAsia="zh-CN"/>
              </w:rPr>
              <w:t>医师队伍</w:t>
            </w:r>
          </w:p>
        </w:tc>
        <w:tc>
          <w:tcPr>
            <w:tcW w:w="7045" w:type="dxa"/>
            <w:shd w:val="clear" w:color="auto" w:fill="auto"/>
            <w:vAlign w:val="center"/>
          </w:tcPr>
          <w:p w14:paraId="4AC79ADA">
            <w:pPr>
              <w:autoSpaceDE w:val="0"/>
              <w:autoSpaceDN w:val="0"/>
              <w:adjustRightInd w:val="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拟投入本项目的诊疗机构医师成员具有正高级职称（主任医师或研究员）的，每提供1个得2分，本项最高得4分。</w:t>
            </w:r>
          </w:p>
          <w:p w14:paraId="4434650A">
            <w:pPr>
              <w:autoSpaceDE w:val="0"/>
              <w:autoSpaceDN w:val="0"/>
              <w:adjustRightInd w:val="0"/>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本项目医师成员数量少于5名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此项不得分。</w:t>
            </w:r>
          </w:p>
          <w:p w14:paraId="1B324936">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bCs/>
                <w:color w:val="auto"/>
                <w:sz w:val="21"/>
                <w:szCs w:val="21"/>
                <w:highlight w:val="none"/>
                <w:lang w:val="en-US" w:eastAsia="zh-CN"/>
              </w:rPr>
              <w:t>（须提供</w:t>
            </w:r>
            <w:r>
              <w:rPr>
                <w:rFonts w:hint="eastAsia" w:ascii="宋体" w:hAnsi="宋体" w:eastAsia="宋体" w:cs="宋体"/>
                <w:b/>
                <w:bCs/>
                <w:color w:val="auto"/>
                <w:sz w:val="21"/>
                <w:szCs w:val="21"/>
                <w:highlight w:val="none"/>
              </w:rPr>
              <w:t>有效的医师执业资格证书扫描件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医师在医疗管理机构的医师备案证明</w:t>
            </w:r>
            <w:r>
              <w:rPr>
                <w:rFonts w:hint="eastAsia" w:ascii="宋体" w:hAnsi="宋体" w:cs="宋体"/>
                <w:b/>
                <w:bCs/>
                <w:color w:val="auto"/>
                <w:sz w:val="21"/>
                <w:szCs w:val="21"/>
                <w:highlight w:val="none"/>
                <w:lang w:val="en-US" w:eastAsia="zh-CN"/>
              </w:rPr>
              <w:t>以及投标截止时间前投标人为其缴纳的</w:t>
            </w:r>
            <w:r>
              <w:rPr>
                <w:rFonts w:hint="eastAsia" w:ascii="宋体" w:hAnsi="宋体" w:eastAsia="宋体" w:cs="宋体"/>
                <w:b/>
                <w:bCs/>
                <w:color w:val="auto"/>
                <w:sz w:val="21"/>
                <w:szCs w:val="21"/>
                <w:highlight w:val="none"/>
                <w:lang w:val="en-US" w:eastAsia="zh-CN"/>
              </w:rPr>
              <w:t>社保证明或有正式聘用文件及医师接受聘用证明（公司代表颁授聘书照片等）</w:t>
            </w:r>
            <w:r>
              <w:rPr>
                <w:rFonts w:hint="eastAsia" w:ascii="宋体" w:hAnsi="宋体" w:cs="宋体"/>
                <w:b/>
                <w:bCs/>
                <w:color w:val="auto"/>
                <w:sz w:val="21"/>
                <w:szCs w:val="21"/>
                <w:highlight w:val="none"/>
                <w:lang w:val="en-US" w:eastAsia="zh-CN"/>
              </w:rPr>
              <w:t>并加盖投标人公章编入投标文件中，未提供或提供不全不得分</w:t>
            </w:r>
            <w:r>
              <w:rPr>
                <w:rFonts w:hint="eastAsia" w:ascii="宋体" w:hAnsi="宋体" w:eastAsia="宋体" w:cs="宋体"/>
                <w:b/>
                <w:bCs/>
                <w:color w:val="auto"/>
                <w:sz w:val="21"/>
                <w:szCs w:val="21"/>
                <w:highlight w:val="none"/>
                <w:lang w:val="en-US" w:eastAsia="zh-CN"/>
              </w:rPr>
              <w:t>）</w:t>
            </w:r>
          </w:p>
        </w:tc>
        <w:tc>
          <w:tcPr>
            <w:tcW w:w="667" w:type="dxa"/>
            <w:shd w:val="clear" w:color="auto" w:fill="auto"/>
            <w:vAlign w:val="center"/>
          </w:tcPr>
          <w:p w14:paraId="23C8B175">
            <w:pPr>
              <w:pStyle w:val="11"/>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hAnsi="宋体" w:cs="宋体"/>
                <w:color w:val="auto"/>
                <w:sz w:val="21"/>
                <w:szCs w:val="21"/>
                <w:highlight w:val="none"/>
                <w:lang w:val="en-US" w:eastAsia="zh-CN"/>
              </w:rPr>
              <w:t>4</w:t>
            </w:r>
          </w:p>
        </w:tc>
      </w:tr>
      <w:tr w14:paraId="0BC8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773E9360">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4267BD91">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心理咨询</w:t>
            </w:r>
            <w:r>
              <w:rPr>
                <w:rFonts w:hint="eastAsia" w:ascii="宋体" w:hAnsi="宋体" w:cs="宋体"/>
                <w:color w:val="auto"/>
                <w:sz w:val="21"/>
                <w:szCs w:val="21"/>
                <w:highlight w:val="none"/>
                <w:lang w:val="en-US" w:eastAsia="zh-CN"/>
              </w:rPr>
              <w:t>师成员</w:t>
            </w:r>
          </w:p>
        </w:tc>
        <w:tc>
          <w:tcPr>
            <w:tcW w:w="7045" w:type="dxa"/>
            <w:vAlign w:val="center"/>
          </w:tcPr>
          <w:p w14:paraId="05EF56E5">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拟投入本项目心理咨询师成员：</w:t>
            </w:r>
          </w:p>
          <w:p w14:paraId="5E849F5D">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1、具有国家中级心理治疗师及以上医师师资格证的，每提供1个得2分，最高得6分；</w:t>
            </w:r>
          </w:p>
          <w:p w14:paraId="4FF76451">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具有初级心理治疗师或国家二级心理咨询师证书的，每提供1个得1分，最高得4分</w:t>
            </w:r>
            <w:r>
              <w:rPr>
                <w:rFonts w:hint="eastAsia" w:ascii="宋体" w:hAnsi="宋体" w:eastAsia="宋体" w:cs="宋体"/>
                <w:color w:val="auto"/>
                <w:sz w:val="21"/>
                <w:szCs w:val="21"/>
                <w:highlight w:val="none"/>
                <w:lang w:val="en-US" w:eastAsia="zh-CN"/>
              </w:rPr>
              <w:t>。</w:t>
            </w:r>
          </w:p>
          <w:p w14:paraId="719B62BA">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本项最高得10分。</w:t>
            </w:r>
          </w:p>
          <w:p w14:paraId="7E3053E0">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w:t>
            </w:r>
          </w:p>
          <w:p w14:paraId="19529272">
            <w:pPr>
              <w:keepNext w:val="0"/>
              <w:keepLines w:val="0"/>
              <w:pageBreakBefore w:val="0"/>
              <w:numPr>
                <w:ilvl w:val="0"/>
                <w:numId w:val="0"/>
              </w:numP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eastAsia="宋体" w:cs="宋体"/>
                <w:b/>
                <w:bCs/>
                <w:color w:val="auto"/>
                <w:sz w:val="21"/>
                <w:szCs w:val="21"/>
                <w:highlight w:val="none"/>
              </w:rPr>
              <w:t>本项目心理咨询师成员数量少于</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此项不得分；</w:t>
            </w:r>
          </w:p>
          <w:p w14:paraId="2E351497">
            <w:pPr>
              <w:keepNext w:val="0"/>
              <w:keepLines w:val="0"/>
              <w:pageBreakBefore w:val="0"/>
              <w:numPr>
                <w:ilvl w:val="0"/>
                <w:numId w:val="0"/>
              </w:numPr>
              <w:kinsoku/>
              <w:wordWrap/>
              <w:overflowPunct/>
              <w:topLinePunct w:val="0"/>
              <w:bidi w:val="0"/>
              <w:adjustRightInd w:val="0"/>
              <w:snapToGrid w:val="0"/>
              <w:spacing w:beforeAutospacing="0" w:afterAutospacing="0" w:line="24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2、同一人员有多本证书不重复得分。</w:t>
            </w:r>
          </w:p>
          <w:p w14:paraId="21C2F1FB">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color w:val="auto"/>
                <w:kern w:val="2"/>
                <w:sz w:val="21"/>
                <w:szCs w:val="24"/>
                <w:highlight w:val="none"/>
                <w:lang w:val="en-US" w:eastAsia="zh-CN" w:bidi="ar-SA"/>
              </w:rPr>
            </w:pP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en-US" w:eastAsia="zh-CN"/>
              </w:rPr>
              <w:t>提供有效的</w:t>
            </w:r>
            <w:r>
              <w:rPr>
                <w:rFonts w:hint="eastAsia" w:ascii="宋体" w:hAnsi="宋体" w:cs="宋体"/>
                <w:b/>
                <w:bCs/>
                <w:color w:val="auto"/>
                <w:sz w:val="21"/>
                <w:szCs w:val="21"/>
                <w:highlight w:val="none"/>
                <w:lang w:val="en-US" w:eastAsia="zh-CN"/>
              </w:rPr>
              <w:t>相关</w:t>
            </w:r>
            <w:r>
              <w:rPr>
                <w:rFonts w:hint="eastAsia" w:ascii="宋体" w:hAnsi="宋体" w:eastAsia="宋体" w:cs="宋体"/>
                <w:b/>
                <w:bCs/>
                <w:color w:val="auto"/>
                <w:sz w:val="21"/>
                <w:szCs w:val="21"/>
                <w:highlight w:val="none"/>
                <w:lang w:val="en-US" w:eastAsia="zh-CN"/>
              </w:rPr>
              <w:t>证书扫描件</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医师在医疗管理机构的医师备案证明</w:t>
            </w:r>
            <w:r>
              <w:rPr>
                <w:rFonts w:hint="eastAsia" w:ascii="宋体" w:hAnsi="宋体" w:cs="宋体"/>
                <w:b/>
                <w:bCs/>
                <w:color w:val="auto"/>
                <w:sz w:val="21"/>
                <w:szCs w:val="21"/>
                <w:highlight w:val="none"/>
                <w:lang w:val="en-US" w:eastAsia="zh-CN"/>
              </w:rPr>
              <w:t>以及投标截止时间前投标人为其缴纳的</w:t>
            </w:r>
            <w:r>
              <w:rPr>
                <w:rFonts w:hint="eastAsia" w:ascii="宋体" w:hAnsi="宋体" w:eastAsia="宋体" w:cs="宋体"/>
                <w:b/>
                <w:bCs/>
                <w:color w:val="auto"/>
                <w:sz w:val="21"/>
                <w:szCs w:val="21"/>
                <w:highlight w:val="none"/>
                <w:lang w:val="en-US" w:eastAsia="zh-CN"/>
              </w:rPr>
              <w:t>社保证明或有正式聘用文件及咨询师接受聘用证明（公司代表颁授聘书照片等）</w:t>
            </w:r>
            <w:r>
              <w:rPr>
                <w:rFonts w:hint="eastAsia" w:ascii="宋体" w:hAnsi="宋体" w:cs="宋体"/>
                <w:b/>
                <w:bCs/>
                <w:color w:val="auto"/>
                <w:sz w:val="21"/>
                <w:szCs w:val="21"/>
                <w:highlight w:val="none"/>
                <w:lang w:val="en-US" w:eastAsia="zh-CN"/>
              </w:rPr>
              <w:t>并加盖投标人公章编入投标文件中，未提供或提供不全不得分）</w:t>
            </w:r>
          </w:p>
        </w:tc>
        <w:tc>
          <w:tcPr>
            <w:tcW w:w="667" w:type="dxa"/>
            <w:vAlign w:val="center"/>
          </w:tcPr>
          <w:p w14:paraId="4FB8C37B">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10</w:t>
            </w:r>
          </w:p>
        </w:tc>
      </w:tr>
      <w:tr w14:paraId="7D39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160D0837">
            <w:pPr>
              <w:adjustRightInd w:val="0"/>
              <w:snapToGrid w:val="0"/>
              <w:spacing w:line="240" w:lineRule="auto"/>
              <w:jc w:val="center"/>
              <w:rPr>
                <w:rFonts w:hint="eastAsia" w:ascii="宋体" w:hAnsi="宋体" w:eastAsia="宋体" w:cs="宋体"/>
                <w:color w:val="auto"/>
                <w:sz w:val="21"/>
                <w:szCs w:val="21"/>
                <w:highlight w:val="none"/>
              </w:rPr>
            </w:pPr>
          </w:p>
          <w:p w14:paraId="17942A88">
            <w:pPr>
              <w:adjustRightInd w:val="0"/>
              <w:snapToGrid w:val="0"/>
              <w:spacing w:line="240" w:lineRule="auto"/>
              <w:jc w:val="center"/>
              <w:rPr>
                <w:rFonts w:hint="eastAsia" w:ascii="宋体" w:hAnsi="宋体" w:eastAsia="宋体" w:cs="宋体"/>
                <w:color w:val="auto"/>
                <w:sz w:val="21"/>
                <w:szCs w:val="21"/>
                <w:highlight w:val="none"/>
              </w:rPr>
            </w:pPr>
          </w:p>
          <w:p w14:paraId="3362F1EA">
            <w:pPr>
              <w:adjustRightInd w:val="0"/>
              <w:snapToGrid w:val="0"/>
              <w:spacing w:line="240" w:lineRule="auto"/>
              <w:jc w:val="center"/>
              <w:rPr>
                <w:rFonts w:hint="eastAsia" w:ascii="宋体" w:hAnsi="宋体" w:eastAsia="宋体" w:cs="宋体"/>
                <w:color w:val="auto"/>
                <w:sz w:val="21"/>
                <w:szCs w:val="21"/>
                <w:highlight w:val="none"/>
              </w:rPr>
            </w:pPr>
          </w:p>
          <w:p w14:paraId="584617A3">
            <w:pPr>
              <w:adjustRightInd w:val="0"/>
              <w:snapToGrid w:val="0"/>
              <w:spacing w:line="240" w:lineRule="auto"/>
              <w:jc w:val="center"/>
              <w:rPr>
                <w:rFonts w:hint="eastAsia" w:ascii="宋体" w:hAnsi="宋体" w:eastAsia="宋体" w:cs="宋体"/>
                <w:color w:val="auto"/>
                <w:sz w:val="21"/>
                <w:szCs w:val="21"/>
                <w:highlight w:val="none"/>
              </w:rPr>
            </w:pPr>
          </w:p>
          <w:p w14:paraId="7E3C8988">
            <w:pPr>
              <w:adjustRightInd w:val="0"/>
              <w:snapToGrid w:val="0"/>
              <w:spacing w:line="240" w:lineRule="auto"/>
              <w:jc w:val="center"/>
              <w:rPr>
                <w:rFonts w:hint="eastAsia" w:ascii="宋体" w:hAnsi="宋体" w:eastAsia="宋体" w:cs="宋体"/>
                <w:color w:val="auto"/>
                <w:sz w:val="21"/>
                <w:szCs w:val="21"/>
                <w:highlight w:val="none"/>
              </w:rPr>
            </w:pPr>
          </w:p>
          <w:p w14:paraId="167C92DF">
            <w:pPr>
              <w:adjustRightInd w:val="0"/>
              <w:snapToGrid w:val="0"/>
              <w:spacing w:line="240" w:lineRule="auto"/>
              <w:jc w:val="center"/>
              <w:rPr>
                <w:rFonts w:hint="eastAsia" w:ascii="宋体" w:hAnsi="宋体" w:eastAsia="宋体" w:cs="宋体"/>
                <w:color w:val="auto"/>
                <w:sz w:val="21"/>
                <w:szCs w:val="21"/>
                <w:highlight w:val="none"/>
              </w:rPr>
            </w:pPr>
          </w:p>
          <w:p w14:paraId="711894AA">
            <w:pPr>
              <w:adjustRightInd w:val="0"/>
              <w:snapToGrid w:val="0"/>
              <w:spacing w:line="240" w:lineRule="auto"/>
              <w:jc w:val="center"/>
              <w:rPr>
                <w:rFonts w:hint="eastAsia" w:ascii="宋体" w:hAnsi="宋体" w:eastAsia="宋体" w:cs="宋体"/>
                <w:color w:val="auto"/>
                <w:sz w:val="21"/>
                <w:szCs w:val="21"/>
                <w:highlight w:val="none"/>
              </w:rPr>
            </w:pPr>
          </w:p>
          <w:p w14:paraId="4EEAF3ED">
            <w:pPr>
              <w:adjustRightInd w:val="0"/>
              <w:snapToGrid w:val="0"/>
              <w:spacing w:line="240" w:lineRule="auto"/>
              <w:jc w:val="center"/>
              <w:rPr>
                <w:rFonts w:hint="eastAsia" w:ascii="宋体" w:hAnsi="宋体" w:eastAsia="宋体" w:cs="宋体"/>
                <w:color w:val="auto"/>
                <w:sz w:val="21"/>
                <w:szCs w:val="21"/>
                <w:highlight w:val="none"/>
              </w:rPr>
            </w:pPr>
          </w:p>
          <w:p w14:paraId="4C293A6A">
            <w:pPr>
              <w:adjustRightInd w:val="0"/>
              <w:snapToGrid w:val="0"/>
              <w:spacing w:line="240" w:lineRule="auto"/>
              <w:jc w:val="center"/>
              <w:rPr>
                <w:rFonts w:hint="eastAsia" w:ascii="宋体" w:hAnsi="宋体" w:eastAsia="宋体" w:cs="宋体"/>
                <w:color w:val="auto"/>
                <w:sz w:val="21"/>
                <w:szCs w:val="21"/>
                <w:highlight w:val="none"/>
              </w:rPr>
            </w:pPr>
          </w:p>
          <w:p w14:paraId="1DFE2555">
            <w:pPr>
              <w:adjustRightInd w:val="0"/>
              <w:snapToGrid w:val="0"/>
              <w:spacing w:line="240" w:lineRule="auto"/>
              <w:jc w:val="center"/>
              <w:rPr>
                <w:rFonts w:hint="eastAsia" w:ascii="宋体" w:hAnsi="宋体" w:eastAsia="宋体" w:cs="宋体"/>
                <w:color w:val="auto"/>
                <w:sz w:val="21"/>
                <w:szCs w:val="21"/>
                <w:highlight w:val="none"/>
              </w:rPr>
            </w:pPr>
          </w:p>
          <w:p w14:paraId="4C27A6D9">
            <w:pPr>
              <w:adjustRightInd w:val="0"/>
              <w:snapToGrid w:val="0"/>
              <w:spacing w:line="240" w:lineRule="auto"/>
              <w:jc w:val="center"/>
              <w:rPr>
                <w:rFonts w:hint="eastAsia" w:ascii="宋体" w:hAnsi="宋体" w:eastAsia="宋体" w:cs="宋体"/>
                <w:color w:val="auto"/>
                <w:sz w:val="21"/>
                <w:szCs w:val="21"/>
                <w:highlight w:val="none"/>
              </w:rPr>
            </w:pPr>
          </w:p>
          <w:p w14:paraId="2066B819">
            <w:pPr>
              <w:pStyle w:val="8"/>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61分</w:t>
            </w:r>
            <w:r>
              <w:rPr>
                <w:rFonts w:hint="eastAsia" w:ascii="宋体" w:hAnsi="宋体" w:cs="宋体"/>
                <w:color w:val="auto"/>
                <w:sz w:val="21"/>
                <w:szCs w:val="21"/>
                <w:highlight w:val="none"/>
                <w:lang w:eastAsia="zh-CN"/>
              </w:rPr>
              <w:t>）</w:t>
            </w:r>
          </w:p>
          <w:p w14:paraId="73A2AFAB">
            <w:pPr>
              <w:pStyle w:val="9"/>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Merge w:val="restart"/>
            <w:vAlign w:val="center"/>
          </w:tcPr>
          <w:p w14:paraId="4CF11F4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中小学生心理危机检查及评估方案</w:t>
            </w:r>
          </w:p>
        </w:tc>
        <w:tc>
          <w:tcPr>
            <w:tcW w:w="7045" w:type="dxa"/>
            <w:vAlign w:val="center"/>
          </w:tcPr>
          <w:p w14:paraId="1E6D12B8">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中小学生精神心理问题</w:t>
            </w:r>
            <w:r>
              <w:rPr>
                <w:rFonts w:hint="eastAsia" w:asciiTheme="minorEastAsia" w:hAnsiTheme="minorEastAsia" w:eastAsiaTheme="minorEastAsia" w:cstheme="minorEastAsia"/>
                <w:color w:val="auto"/>
                <w:sz w:val="21"/>
                <w:szCs w:val="21"/>
                <w:highlight w:val="none"/>
                <w:lang w:val="en-US" w:eastAsia="zh-CN"/>
              </w:rPr>
              <w:t>现状</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2EB3928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11CD67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3466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041A7B44">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59923FB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shd w:val="clear" w:color="auto" w:fill="auto"/>
            <w:vAlign w:val="center"/>
          </w:tcPr>
          <w:p w14:paraId="2EA5425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针对中小学生精神心理问题检查过程中存在的重点、难点进行深入分析并给出解决方案及合理化建议</w:t>
            </w:r>
            <w:r>
              <w:rPr>
                <w:rFonts w:hint="eastAsia" w:ascii="宋体" w:hAnsi="宋体" w:cs="宋体"/>
                <w:b w:val="0"/>
                <w:color w:val="auto"/>
                <w:kern w:val="2"/>
                <w:sz w:val="21"/>
                <w:szCs w:val="21"/>
                <w:highlight w:val="none"/>
                <w:lang w:val="en-US" w:eastAsia="zh-CN" w:bidi="ar-SA"/>
              </w:rPr>
              <w:t>进行打分。</w:t>
            </w:r>
          </w:p>
          <w:p w14:paraId="423BFE5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2426B83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3987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25FE8DB8">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63F701B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vAlign w:val="center"/>
          </w:tcPr>
          <w:p w14:paraId="3B75A43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snapToGrid w:val="0"/>
                <w:color w:val="auto"/>
                <w:kern w:val="0"/>
                <w:sz w:val="21"/>
                <w:szCs w:val="21"/>
                <w:highlight w:val="none"/>
                <w:lang w:val="en-US" w:eastAsia="zh-CN" w:bidi="ar-SA"/>
              </w:rPr>
              <w:t>采用</w:t>
            </w:r>
            <w:r>
              <w:rPr>
                <w:rFonts w:hint="eastAsia" w:ascii="宋体" w:hAnsi="宋体" w:eastAsia="宋体" w:cs="宋体"/>
                <w:b/>
                <w:bCs/>
                <w:snapToGrid w:val="0"/>
                <w:color w:val="auto"/>
                <w:kern w:val="0"/>
                <w:sz w:val="21"/>
                <w:szCs w:val="21"/>
                <w:highlight w:val="none"/>
                <w:lang w:val="en-US" w:eastAsia="zh-CN" w:bidi="ar-SA"/>
              </w:rPr>
              <w:t>心理量表</w:t>
            </w:r>
            <w:r>
              <w:rPr>
                <w:rFonts w:hint="eastAsia" w:ascii="宋体" w:hAnsi="宋体" w:eastAsia="宋体" w:cs="宋体"/>
                <w:b w:val="0"/>
                <w:snapToGrid w:val="0"/>
                <w:color w:val="auto"/>
                <w:kern w:val="0"/>
                <w:sz w:val="21"/>
                <w:szCs w:val="21"/>
                <w:highlight w:val="none"/>
                <w:lang w:val="en-US" w:eastAsia="zh-CN" w:bidi="ar-SA"/>
              </w:rPr>
              <w:t>进行检查评估的具体操作方案的全面性、科学性等情况进行打分。</w:t>
            </w:r>
          </w:p>
          <w:p w14:paraId="760228E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75BE7CA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72D3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9A9A13A">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088658B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shd w:val="clear" w:color="auto" w:fill="auto"/>
            <w:vAlign w:val="center"/>
          </w:tcPr>
          <w:p w14:paraId="2E13A93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snapToGrid w:val="0"/>
                <w:color w:val="auto"/>
                <w:kern w:val="0"/>
                <w:sz w:val="21"/>
                <w:szCs w:val="21"/>
                <w:highlight w:val="none"/>
                <w:lang w:val="en-US" w:eastAsia="zh-CN" w:bidi="ar-SA"/>
              </w:rPr>
              <w:t>采用客观的生物学标记物</w:t>
            </w:r>
            <w:r>
              <w:rPr>
                <w:rFonts w:hint="eastAsia" w:ascii="宋体" w:hAnsi="宋体" w:eastAsia="宋体" w:cs="宋体"/>
                <w:b w:val="0"/>
                <w:snapToGrid w:val="0"/>
                <w:color w:val="auto"/>
                <w:kern w:val="0"/>
                <w:sz w:val="21"/>
                <w:szCs w:val="21"/>
                <w:highlight w:val="none"/>
                <w:lang w:val="en-US" w:eastAsia="zh-CN" w:bidi="ar-SA"/>
              </w:rPr>
              <w:t>（Biomarker)</w:t>
            </w:r>
            <w:r>
              <w:rPr>
                <w:rFonts w:hint="eastAsia" w:ascii="宋体" w:hAnsi="宋体" w:eastAsia="宋体" w:cs="宋体"/>
                <w:b w:val="0"/>
                <w:snapToGrid w:val="0"/>
                <w:color w:val="auto"/>
                <w:kern w:val="0"/>
                <w:sz w:val="21"/>
                <w:szCs w:val="21"/>
                <w:highlight w:val="none"/>
                <w:lang w:val="en-US" w:eastAsia="zh-CN" w:bidi="ar-SA"/>
              </w:rPr>
              <w:t>进行代谢分析的，</w:t>
            </w:r>
            <w:r>
              <w:rPr>
                <w:rFonts w:hint="eastAsia" w:ascii="宋体" w:hAnsi="宋体" w:eastAsia="宋体" w:cs="宋体"/>
                <w:b/>
                <w:bCs/>
                <w:snapToGrid w:val="0"/>
                <w:color w:val="auto"/>
                <w:kern w:val="0"/>
                <w:sz w:val="21"/>
                <w:szCs w:val="21"/>
                <w:highlight w:val="none"/>
                <w:lang w:val="en-US" w:eastAsia="zh-CN" w:bidi="ar-SA"/>
              </w:rPr>
              <w:t>烟酸皮肤反应检测</w:t>
            </w:r>
            <w:r>
              <w:rPr>
                <w:rFonts w:hint="eastAsia" w:ascii="宋体" w:hAnsi="宋体" w:eastAsia="宋体" w:cs="宋体"/>
                <w:b w:val="0"/>
                <w:snapToGrid w:val="0"/>
                <w:color w:val="auto"/>
                <w:kern w:val="0"/>
                <w:sz w:val="21"/>
                <w:szCs w:val="21"/>
                <w:highlight w:val="none"/>
                <w:lang w:val="en-US" w:eastAsia="zh-CN" w:bidi="ar-SA"/>
              </w:rPr>
              <w:t>的具体操作方案的全面性、科学性等情况进行打分。</w:t>
            </w:r>
          </w:p>
          <w:p w14:paraId="720AAEA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7268FA3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7F1C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75D929A">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1B0309B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vAlign w:val="center"/>
          </w:tcPr>
          <w:p w14:paraId="544AD5B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snapToGrid w:val="0"/>
                <w:color w:val="auto"/>
                <w:kern w:val="0"/>
                <w:sz w:val="21"/>
                <w:szCs w:val="21"/>
                <w:highlight w:val="none"/>
                <w:lang w:val="en-US" w:eastAsia="zh-CN" w:bidi="ar-SA"/>
              </w:rPr>
              <w:t>采用</w:t>
            </w:r>
            <w:r>
              <w:rPr>
                <w:rFonts w:hint="eastAsia" w:ascii="宋体" w:hAnsi="宋体" w:eastAsia="宋体" w:cs="宋体"/>
                <w:b/>
                <w:bCs/>
                <w:snapToGrid w:val="0"/>
                <w:color w:val="auto"/>
                <w:kern w:val="0"/>
                <w:sz w:val="21"/>
                <w:szCs w:val="21"/>
                <w:highlight w:val="none"/>
                <w:lang w:val="en-US" w:eastAsia="zh-CN" w:bidi="ar-SA"/>
              </w:rPr>
              <w:t>多维心理测评系统科技手段</w:t>
            </w:r>
            <w:r>
              <w:rPr>
                <w:rFonts w:hint="eastAsia" w:ascii="宋体" w:hAnsi="宋体" w:eastAsia="宋体" w:cs="宋体"/>
                <w:b w:val="0"/>
                <w:snapToGrid w:val="0"/>
                <w:color w:val="auto"/>
                <w:kern w:val="0"/>
                <w:sz w:val="21"/>
                <w:szCs w:val="21"/>
                <w:highlight w:val="none"/>
                <w:lang w:val="en-US" w:eastAsia="zh-CN" w:bidi="ar-SA"/>
              </w:rPr>
              <w:t>进行测评的具体操作方案的全面性、科学性等情况进行打分。</w:t>
            </w:r>
          </w:p>
          <w:p w14:paraId="5C25AFF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2C0F05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7985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8EE3F17">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693C80A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62F4973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cs="宋体"/>
                <w:b w:val="0"/>
                <w:snapToGrid w:val="0"/>
                <w:color w:val="auto"/>
                <w:kern w:val="0"/>
                <w:sz w:val="21"/>
                <w:szCs w:val="21"/>
                <w:highlight w:val="none"/>
                <w:lang w:val="en-US" w:eastAsia="zh-CN" w:bidi="ar-SA"/>
              </w:rPr>
              <w:t>投标人拟投入本项目的设备</w:t>
            </w:r>
          </w:p>
          <w:p w14:paraId="6DBA731B">
            <w:pPr>
              <w:keepNext w:val="0"/>
              <w:keepLines w:val="0"/>
              <w:pageBreakBefore w:val="0"/>
              <w:widowControl/>
              <w:numPr>
                <w:ilvl w:val="0"/>
                <w:numId w:val="0"/>
              </w:numP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eastAsia="宋体" w:cs="宋体"/>
                <w:b w:val="0"/>
                <w:snapToGrid w:val="0"/>
                <w:color w:val="auto"/>
                <w:kern w:val="0"/>
                <w:sz w:val="21"/>
                <w:szCs w:val="21"/>
                <w:highlight w:val="none"/>
                <w:lang w:val="en-US" w:eastAsia="zh-CN" w:bidi="ar-SA"/>
              </w:rPr>
              <w:t>1、</w:t>
            </w:r>
            <w:r>
              <w:rPr>
                <w:rFonts w:hint="eastAsia" w:ascii="宋体" w:hAnsi="宋体" w:cs="宋体"/>
                <w:b w:val="0"/>
                <w:snapToGrid w:val="0"/>
                <w:color w:val="auto"/>
                <w:kern w:val="0"/>
                <w:sz w:val="21"/>
                <w:szCs w:val="21"/>
                <w:highlight w:val="none"/>
                <w:lang w:val="en-US" w:eastAsia="zh-CN" w:bidi="ar-SA"/>
              </w:rPr>
              <w:t>投标人可</w:t>
            </w:r>
            <w:r>
              <w:rPr>
                <w:rFonts w:hint="eastAsia" w:ascii="宋体" w:hAnsi="宋体" w:eastAsia="宋体" w:cs="宋体"/>
                <w:b w:val="0"/>
                <w:snapToGrid w:val="0"/>
                <w:color w:val="auto"/>
                <w:kern w:val="0"/>
                <w:sz w:val="21"/>
                <w:szCs w:val="21"/>
                <w:highlight w:val="none"/>
                <w:lang w:val="en-US" w:eastAsia="zh-CN" w:bidi="ar-SA"/>
              </w:rPr>
              <w:t>采用神经电生理评估的，</w:t>
            </w:r>
            <w:r>
              <w:rPr>
                <w:rFonts w:hint="eastAsia" w:ascii="宋体" w:hAnsi="宋体" w:cs="宋体"/>
                <w:b w:val="0"/>
                <w:snapToGrid w:val="0"/>
                <w:color w:val="auto"/>
                <w:kern w:val="0"/>
                <w:sz w:val="21"/>
                <w:szCs w:val="21"/>
                <w:highlight w:val="none"/>
                <w:lang w:val="en-US" w:eastAsia="zh-CN" w:bidi="ar-SA"/>
              </w:rPr>
              <w:t>具有</w:t>
            </w:r>
            <w:r>
              <w:rPr>
                <w:rFonts w:hint="eastAsia" w:ascii="宋体" w:hAnsi="宋体" w:eastAsia="宋体" w:cs="宋体"/>
                <w:b w:val="0"/>
                <w:snapToGrid w:val="0"/>
                <w:color w:val="auto"/>
                <w:kern w:val="0"/>
                <w:sz w:val="21"/>
                <w:szCs w:val="21"/>
                <w:highlight w:val="none"/>
                <w:lang w:val="en-US" w:eastAsia="zh-CN" w:bidi="ar-SA"/>
              </w:rPr>
              <w:t>脑电、眼动追踪分析</w:t>
            </w:r>
            <w:r>
              <w:rPr>
                <w:rFonts w:hint="eastAsia" w:ascii="宋体" w:hAnsi="宋体" w:cs="宋体"/>
                <w:b w:val="0"/>
                <w:snapToGrid w:val="0"/>
                <w:color w:val="auto"/>
                <w:kern w:val="0"/>
                <w:sz w:val="21"/>
                <w:szCs w:val="21"/>
                <w:highlight w:val="none"/>
                <w:lang w:val="en-US" w:eastAsia="zh-CN" w:bidi="ar-SA"/>
              </w:rPr>
              <w:t>仪器的得2分；</w:t>
            </w:r>
          </w:p>
          <w:p w14:paraId="4C8E2EE2">
            <w:pPr>
              <w:keepNext w:val="0"/>
              <w:keepLines w:val="0"/>
              <w:pageBreakBefore w:val="0"/>
              <w:widowControl/>
              <w:numPr>
                <w:ilvl w:val="0"/>
                <w:numId w:val="0"/>
              </w:numP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eastAsia="宋体" w:cs="宋体"/>
                <w:b w:val="0"/>
                <w:snapToGrid w:val="0"/>
                <w:color w:val="auto"/>
                <w:kern w:val="0"/>
                <w:sz w:val="21"/>
                <w:szCs w:val="21"/>
                <w:highlight w:val="none"/>
                <w:lang w:val="en-US" w:eastAsia="zh-CN" w:bidi="ar-SA"/>
              </w:rPr>
              <w:t>2、</w:t>
            </w:r>
            <w:r>
              <w:rPr>
                <w:rFonts w:hint="eastAsia" w:ascii="宋体" w:hAnsi="宋体" w:cs="宋体"/>
                <w:b w:val="0"/>
                <w:snapToGrid w:val="0"/>
                <w:color w:val="auto"/>
                <w:kern w:val="0"/>
                <w:sz w:val="21"/>
                <w:szCs w:val="21"/>
                <w:highlight w:val="none"/>
                <w:lang w:val="en-US" w:eastAsia="zh-CN" w:bidi="ar-SA"/>
              </w:rPr>
              <w:t>投标人具有</w:t>
            </w:r>
            <w:r>
              <w:rPr>
                <w:rFonts w:hint="eastAsia" w:ascii="宋体" w:hAnsi="宋体" w:eastAsia="宋体" w:cs="宋体"/>
                <w:b w:val="0"/>
                <w:snapToGrid w:val="0"/>
                <w:color w:val="auto"/>
                <w:kern w:val="0"/>
                <w:sz w:val="21"/>
                <w:szCs w:val="21"/>
                <w:highlight w:val="none"/>
                <w:lang w:val="en-US" w:eastAsia="zh-CN" w:bidi="ar-SA"/>
              </w:rPr>
              <w:t>植物神经系统功能检查仪器，精神压力分析仪</w:t>
            </w:r>
            <w:r>
              <w:rPr>
                <w:rFonts w:hint="eastAsia" w:ascii="宋体" w:hAnsi="宋体" w:cs="宋体"/>
                <w:b w:val="0"/>
                <w:snapToGrid w:val="0"/>
                <w:color w:val="auto"/>
                <w:kern w:val="0"/>
                <w:sz w:val="21"/>
                <w:szCs w:val="21"/>
                <w:highlight w:val="none"/>
                <w:lang w:val="en-US" w:eastAsia="zh-CN" w:bidi="ar-SA"/>
              </w:rPr>
              <w:t>的得3分；</w:t>
            </w:r>
          </w:p>
          <w:p w14:paraId="29B433A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cs="宋体"/>
                <w:b w:val="0"/>
                <w:snapToGrid w:val="0"/>
                <w:color w:val="auto"/>
                <w:kern w:val="0"/>
                <w:sz w:val="21"/>
                <w:szCs w:val="21"/>
                <w:highlight w:val="none"/>
                <w:lang w:val="en-US" w:eastAsia="zh-CN" w:bidi="ar-SA"/>
              </w:rPr>
              <w:t>本项最高得5分。</w:t>
            </w:r>
          </w:p>
          <w:p w14:paraId="6278B9B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bCs/>
                <w:snapToGrid w:val="0"/>
                <w:color w:val="auto"/>
                <w:kern w:val="0"/>
                <w:sz w:val="21"/>
                <w:szCs w:val="21"/>
                <w:highlight w:val="none"/>
                <w:lang w:val="en-US" w:eastAsia="zh-CN" w:bidi="ar-SA"/>
              </w:rPr>
              <w:t>（须提供</w:t>
            </w:r>
            <w:r>
              <w:rPr>
                <w:rFonts w:hint="eastAsia" w:ascii="宋体" w:hAnsi="宋体" w:eastAsia="宋体" w:cs="宋体"/>
                <w:b/>
                <w:bCs/>
                <w:snapToGrid w:val="0"/>
                <w:color w:val="auto"/>
                <w:kern w:val="0"/>
                <w:sz w:val="21"/>
                <w:szCs w:val="21"/>
                <w:highlight w:val="none"/>
                <w:lang w:val="en-US" w:eastAsia="zh-CN" w:bidi="ar-SA"/>
              </w:rPr>
              <w:t>医疗器械证等相关证件和设备采购合同或租赁合同</w:t>
            </w:r>
            <w:r>
              <w:rPr>
                <w:rFonts w:hint="eastAsia" w:ascii="宋体" w:hAnsi="宋体" w:cs="宋体"/>
                <w:b/>
                <w:bCs/>
                <w:color w:val="auto"/>
                <w:sz w:val="21"/>
                <w:szCs w:val="21"/>
                <w:highlight w:val="none"/>
                <w:lang w:val="en-US" w:eastAsia="zh-CN"/>
              </w:rPr>
              <w:t>并加盖投标人公章编入投标文件中，未提供或提供不全不得分</w:t>
            </w:r>
            <w:r>
              <w:rPr>
                <w:rFonts w:hint="eastAsia" w:ascii="宋体" w:hAnsi="宋体" w:cs="宋体"/>
                <w:b/>
                <w:bCs/>
                <w:snapToGrid w:val="0"/>
                <w:color w:val="auto"/>
                <w:kern w:val="0"/>
                <w:sz w:val="21"/>
                <w:szCs w:val="21"/>
                <w:highlight w:val="none"/>
                <w:lang w:val="en-US" w:eastAsia="zh-CN" w:bidi="ar-SA"/>
              </w:rPr>
              <w:t>）</w:t>
            </w:r>
          </w:p>
        </w:tc>
        <w:tc>
          <w:tcPr>
            <w:tcW w:w="667" w:type="dxa"/>
            <w:vAlign w:val="center"/>
          </w:tcPr>
          <w:p w14:paraId="0FEC587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r>
      <w:tr w14:paraId="6BB5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53E620C7">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vAlign w:val="center"/>
          </w:tcPr>
          <w:p w14:paraId="75DE487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中小学生心理危机治疗方案</w:t>
            </w:r>
          </w:p>
        </w:tc>
        <w:tc>
          <w:tcPr>
            <w:tcW w:w="7045" w:type="dxa"/>
            <w:vAlign w:val="center"/>
          </w:tcPr>
          <w:p w14:paraId="3641796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val="0"/>
                <w:caps w:val="0"/>
                <w:color w:val="auto"/>
                <w:kern w:val="2"/>
                <w:sz w:val="21"/>
                <w:szCs w:val="21"/>
                <w:highlight w:val="none"/>
                <w:lang w:val="en-US" w:eastAsia="zh-CN" w:bidi="ar-SA"/>
              </w:rPr>
              <w:t>针对中小学生心理危机治疗过程中存在的重点、难点进行深入分析并给出解决方案及合理化建议</w:t>
            </w:r>
            <w:r>
              <w:rPr>
                <w:rFonts w:hint="eastAsia" w:ascii="宋体" w:hAnsi="宋体" w:cs="宋体"/>
                <w:b w:val="0"/>
                <w:color w:val="auto"/>
                <w:kern w:val="2"/>
                <w:sz w:val="21"/>
                <w:szCs w:val="21"/>
                <w:highlight w:val="none"/>
                <w:lang w:val="en-US" w:eastAsia="zh-CN" w:bidi="ar-SA"/>
              </w:rPr>
              <w:t>进行打分。</w:t>
            </w:r>
          </w:p>
          <w:p w14:paraId="59064A4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73638A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467D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888039E">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7E8E156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626B92D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val="0"/>
                <w:caps w:val="0"/>
                <w:color w:val="auto"/>
                <w:kern w:val="2"/>
                <w:sz w:val="21"/>
                <w:szCs w:val="21"/>
                <w:highlight w:val="none"/>
                <w:lang w:val="en-US" w:eastAsia="zh-CN" w:bidi="ar-SA"/>
              </w:rPr>
              <w:t>针对中小学生心理危机，采用心理疗法和药物治疗的</w:t>
            </w:r>
            <w:r>
              <w:rPr>
                <w:rFonts w:hint="eastAsia" w:ascii="宋体" w:hAnsi="宋体" w:eastAsia="宋体" w:cs="宋体"/>
                <w:b w:val="0"/>
                <w:snapToGrid w:val="0"/>
                <w:color w:val="auto"/>
                <w:kern w:val="0"/>
                <w:sz w:val="21"/>
                <w:szCs w:val="21"/>
                <w:highlight w:val="none"/>
                <w:lang w:val="en-US" w:eastAsia="zh-CN" w:bidi="ar-SA"/>
              </w:rPr>
              <w:t>具体治疗方案的全面性、科学性等情况进行打分。</w:t>
            </w:r>
          </w:p>
          <w:p w14:paraId="7D4FC27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2CAA7C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2EAA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DEC647A">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7F32ADC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42F03AC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val="0"/>
                <w:caps w:val="0"/>
                <w:color w:val="auto"/>
                <w:kern w:val="2"/>
                <w:sz w:val="21"/>
                <w:szCs w:val="21"/>
                <w:highlight w:val="none"/>
                <w:lang w:val="en-US" w:eastAsia="zh-CN" w:bidi="ar-SA"/>
              </w:rPr>
              <w:t>针对中小学生心理危机，利用神经调控物理干预的治疗方式，深度刺激大脑皮层以达到临床需要的治疗目的技术，如经颅磁刺激治疗（rTMS）及斯坦福模式（SNT）等的</w:t>
            </w:r>
            <w:r>
              <w:rPr>
                <w:rFonts w:hint="eastAsia" w:ascii="宋体" w:hAnsi="宋体" w:eastAsia="宋体" w:cs="宋体"/>
                <w:b w:val="0"/>
                <w:snapToGrid w:val="0"/>
                <w:color w:val="auto"/>
                <w:kern w:val="0"/>
                <w:sz w:val="21"/>
                <w:szCs w:val="21"/>
                <w:highlight w:val="none"/>
                <w:lang w:val="en-US" w:eastAsia="zh-CN" w:bidi="ar-SA"/>
              </w:rPr>
              <w:t>具体治疗方案的全面性、科学性等情况进行打分。</w:t>
            </w:r>
          </w:p>
          <w:p w14:paraId="77C5B41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p w14:paraId="6020C82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aps w:val="0"/>
                <w:color w:val="auto"/>
                <w:kern w:val="2"/>
                <w:sz w:val="21"/>
                <w:szCs w:val="21"/>
                <w:highlight w:val="none"/>
                <w:lang w:val="en-US" w:eastAsia="zh-CN" w:bidi="ar-SA"/>
              </w:rPr>
              <w:t>（须提供足以开展治疗活动的有效证明材料</w:t>
            </w:r>
            <w:r>
              <w:rPr>
                <w:rFonts w:hint="eastAsia" w:ascii="宋体" w:hAnsi="宋体" w:cs="宋体"/>
                <w:b/>
                <w:bCs/>
                <w:color w:val="auto"/>
                <w:sz w:val="21"/>
                <w:szCs w:val="21"/>
                <w:highlight w:val="none"/>
                <w:lang w:val="en-US" w:eastAsia="zh-CN"/>
              </w:rPr>
              <w:t>并加盖投标人公章编入投标文件中，未提供或提供不全不得分</w:t>
            </w:r>
            <w:r>
              <w:rPr>
                <w:rFonts w:hint="eastAsia" w:ascii="宋体" w:hAnsi="宋体" w:cs="宋体"/>
                <w:b/>
                <w:bCs/>
                <w:snapToGrid w:val="0"/>
                <w:color w:val="auto"/>
                <w:kern w:val="0"/>
                <w:sz w:val="21"/>
                <w:szCs w:val="21"/>
                <w:highlight w:val="none"/>
                <w:lang w:val="en-US" w:eastAsia="zh-CN" w:bidi="ar-SA"/>
              </w:rPr>
              <w:t>）</w:t>
            </w:r>
          </w:p>
        </w:tc>
        <w:tc>
          <w:tcPr>
            <w:tcW w:w="667" w:type="dxa"/>
            <w:vAlign w:val="center"/>
          </w:tcPr>
          <w:p w14:paraId="38A30E8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4811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2727F90">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shd w:val="clear" w:color="auto" w:fill="auto"/>
            <w:vAlign w:val="center"/>
          </w:tcPr>
          <w:p w14:paraId="767C85A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心理工作骨干进修</w:t>
            </w:r>
            <w:r>
              <w:rPr>
                <w:rFonts w:hint="eastAsia" w:ascii="宋体" w:hAnsi="宋体" w:cs="宋体"/>
                <w:b w:val="0"/>
                <w:bCs w:val="0"/>
                <w:color w:val="auto"/>
                <w:kern w:val="2"/>
                <w:sz w:val="21"/>
                <w:szCs w:val="21"/>
                <w:highlight w:val="none"/>
                <w:lang w:val="en-US" w:eastAsia="zh-CN" w:bidi="ar-SA"/>
              </w:rPr>
              <w:t>方案</w:t>
            </w:r>
          </w:p>
          <w:p w14:paraId="7E391F7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shd w:val="clear" w:color="auto" w:fill="auto"/>
            <w:vAlign w:val="center"/>
          </w:tcPr>
          <w:p w14:paraId="5F226138">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根据投标人心理工作骨干进修方案，进修方案应包含</w:t>
            </w:r>
            <w:r>
              <w:rPr>
                <w:rFonts w:hint="eastAsia" w:ascii="宋体" w:hAnsi="宋体" w:eastAsia="宋体" w:cs="宋体"/>
                <w:color w:val="auto"/>
                <w:spacing w:val="-4"/>
                <w:szCs w:val="21"/>
                <w:highlight w:val="none"/>
                <w:lang w:val="en-US" w:eastAsia="zh-CN"/>
              </w:rPr>
              <w:t>但不限于</w:t>
            </w:r>
            <w:r>
              <w:rPr>
                <w:rFonts w:hint="eastAsia" w:ascii="宋体" w:hAnsi="宋体" w:eastAsia="宋体" w:cs="宋体"/>
                <w:color w:val="auto"/>
                <w:spacing w:val="-4"/>
                <w:szCs w:val="21"/>
                <w:highlight w:val="none"/>
                <w:lang w:val="en-US" w:eastAsia="zh-CN"/>
              </w:rPr>
              <w:t>师资力量、课程设计、培训评价、跟岗实习或诊所（工作坊）实习等内容进行打分。</w:t>
            </w:r>
            <w:r>
              <w:rPr>
                <w:rFonts w:hint="eastAsia" w:ascii="宋体" w:hAnsi="宋体" w:eastAsia="宋体" w:cs="宋体"/>
                <w:color w:val="auto"/>
                <w:spacing w:val="-4"/>
                <w:szCs w:val="21"/>
                <w:highlight w:val="none"/>
                <w:lang w:val="en-US" w:eastAsia="zh-CN"/>
              </w:rPr>
              <w:br w:type="textWrapping"/>
            </w: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541543D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747A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70A8DE99">
            <w:pPr>
              <w:pStyle w:val="9"/>
              <w:spacing w:line="240" w:lineRule="auto"/>
              <w:ind w:left="5250" w:firstLine="0" w:firstLineChars="0"/>
              <w:rPr>
                <w:rFonts w:hint="eastAsia" w:ascii="宋体" w:hAnsi="宋体" w:eastAsia="宋体" w:cs="宋体"/>
                <w:color w:val="auto"/>
                <w:sz w:val="21"/>
                <w:szCs w:val="21"/>
                <w:highlight w:val="none"/>
              </w:rPr>
            </w:pPr>
          </w:p>
        </w:tc>
        <w:tc>
          <w:tcPr>
            <w:tcW w:w="1210" w:type="dxa"/>
            <w:vMerge w:val="continue"/>
            <w:vAlign w:val="center"/>
          </w:tcPr>
          <w:p w14:paraId="011294F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shd w:val="clear" w:color="auto" w:fill="auto"/>
            <w:vAlign w:val="center"/>
          </w:tcPr>
          <w:p w14:paraId="1160A638">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根据投标人在心理工作骨干进修方过程中的</w:t>
            </w:r>
            <w:r>
              <w:rPr>
                <w:rFonts w:hint="eastAsia" w:ascii="宋体" w:hAnsi="宋体" w:eastAsia="宋体" w:cs="宋体"/>
                <w:color w:val="auto"/>
                <w:spacing w:val="-4"/>
                <w:szCs w:val="21"/>
                <w:highlight w:val="none"/>
                <w:lang w:val="en-US" w:eastAsia="zh-CN"/>
              </w:rPr>
              <w:t>安全与应急措施方案与措施进行打分。</w:t>
            </w:r>
            <w:r>
              <w:rPr>
                <w:rFonts w:hint="eastAsia" w:ascii="宋体" w:hAnsi="宋体" w:eastAsia="宋体" w:cs="宋体"/>
                <w:color w:val="auto"/>
                <w:spacing w:val="-4"/>
                <w:szCs w:val="21"/>
                <w:highlight w:val="none"/>
                <w:lang w:val="en-US" w:eastAsia="zh-CN"/>
              </w:rPr>
              <w:br w:type="textWrapping"/>
            </w: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0FA9C39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6A0D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A47555A">
            <w:pPr>
              <w:spacing w:line="240" w:lineRule="auto"/>
              <w:jc w:val="center"/>
              <w:rPr>
                <w:rStyle w:val="57"/>
                <w:rFonts w:hint="eastAsia" w:ascii="宋体" w:hAnsi="宋体" w:eastAsia="宋体" w:cs="宋体"/>
                <w:color w:val="auto"/>
                <w:kern w:val="0"/>
                <w:sz w:val="21"/>
                <w:szCs w:val="21"/>
                <w:highlight w:val="none"/>
              </w:rPr>
            </w:pPr>
          </w:p>
        </w:tc>
        <w:tc>
          <w:tcPr>
            <w:tcW w:w="1210" w:type="dxa"/>
            <w:shd w:val="clear" w:color="auto" w:fill="auto"/>
            <w:vAlign w:val="center"/>
          </w:tcPr>
          <w:p w14:paraId="61434F2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应急预案</w:t>
            </w:r>
          </w:p>
        </w:tc>
        <w:tc>
          <w:tcPr>
            <w:tcW w:w="7045" w:type="dxa"/>
            <w:shd w:val="clear" w:color="auto" w:fill="auto"/>
            <w:vAlign w:val="center"/>
          </w:tcPr>
          <w:p w14:paraId="0128C83F">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根据投标人针对后续实际项目服务中可能遇到的紧急事件、异常处理等是否具有详细完善的应急响应制度、实施保障方案进行打分。</w:t>
            </w:r>
          </w:p>
          <w:p w14:paraId="0ABFCB23">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一档得3分；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1分；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0.5分；未提及此项不得分。</w:t>
            </w:r>
          </w:p>
        </w:tc>
        <w:tc>
          <w:tcPr>
            <w:tcW w:w="667" w:type="dxa"/>
            <w:shd w:val="clear" w:color="auto" w:fill="auto"/>
            <w:vAlign w:val="center"/>
          </w:tcPr>
          <w:p w14:paraId="6516321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w:t>
            </w:r>
          </w:p>
        </w:tc>
      </w:tr>
      <w:tr w14:paraId="2DCF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ABA6186">
            <w:pPr>
              <w:spacing w:line="240" w:lineRule="auto"/>
              <w:jc w:val="center"/>
              <w:rPr>
                <w:rStyle w:val="57"/>
                <w:rFonts w:hint="eastAsia" w:ascii="宋体" w:hAnsi="宋体" w:eastAsia="宋体" w:cs="宋体"/>
                <w:color w:val="auto"/>
                <w:kern w:val="0"/>
                <w:sz w:val="21"/>
                <w:szCs w:val="21"/>
                <w:highlight w:val="none"/>
              </w:rPr>
            </w:pPr>
          </w:p>
        </w:tc>
        <w:tc>
          <w:tcPr>
            <w:tcW w:w="1210" w:type="dxa"/>
            <w:shd w:val="clear" w:color="auto" w:fill="auto"/>
            <w:vAlign w:val="center"/>
          </w:tcPr>
          <w:p w14:paraId="73939392">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p>
        </w:tc>
        <w:tc>
          <w:tcPr>
            <w:tcW w:w="7045" w:type="dxa"/>
            <w:shd w:val="clear" w:color="auto" w:fill="auto"/>
            <w:vAlign w:val="center"/>
          </w:tcPr>
          <w:p w14:paraId="43F5D80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根据投标人针对本项目提供的</w:t>
            </w: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r>
              <w:rPr>
                <w:rFonts w:hint="eastAsia" w:ascii="宋体" w:hAnsi="宋体" w:cs="宋体"/>
                <w:b w:val="0"/>
                <w:bCs w:val="0"/>
                <w:color w:val="auto"/>
                <w:highlight w:val="none"/>
                <w:lang w:val="en-US" w:eastAsia="zh-CN"/>
              </w:rPr>
              <w:t>进行打分。</w:t>
            </w:r>
          </w:p>
          <w:p w14:paraId="14E3152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一档得3分；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1分；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0.5分；未提及此项不得分。</w:t>
            </w:r>
          </w:p>
        </w:tc>
        <w:tc>
          <w:tcPr>
            <w:tcW w:w="667" w:type="dxa"/>
            <w:shd w:val="clear" w:color="auto" w:fill="auto"/>
            <w:vAlign w:val="center"/>
          </w:tcPr>
          <w:p w14:paraId="6928132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r>
      <w:tr w14:paraId="1A74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6" w:type="dxa"/>
            <w:gridSpan w:val="2"/>
            <w:vAlign w:val="center"/>
          </w:tcPr>
          <w:p w14:paraId="2065D886">
            <w:pPr>
              <w:spacing w:line="240" w:lineRule="auto"/>
              <w:jc w:val="center"/>
              <w:rPr>
                <w:rStyle w:val="57"/>
                <w:rFonts w:hint="eastAsia" w:ascii="宋体" w:hAnsi="宋体" w:eastAsia="宋体" w:cs="宋体"/>
                <w:color w:val="auto"/>
                <w:kern w:val="0"/>
                <w:sz w:val="21"/>
                <w:szCs w:val="21"/>
                <w:highlight w:val="none"/>
              </w:rPr>
            </w:pPr>
            <w:r>
              <w:rPr>
                <w:rStyle w:val="57"/>
                <w:rFonts w:hint="eastAsia" w:ascii="宋体" w:hAnsi="宋体" w:eastAsia="宋体" w:cs="宋体"/>
                <w:color w:val="auto"/>
                <w:kern w:val="0"/>
                <w:sz w:val="21"/>
                <w:szCs w:val="21"/>
                <w:highlight w:val="none"/>
              </w:rPr>
              <w:t>价格</w:t>
            </w:r>
          </w:p>
          <w:p w14:paraId="4F9B0FDA">
            <w:pPr>
              <w:spacing w:line="240" w:lineRule="auto"/>
              <w:jc w:val="center"/>
              <w:rPr>
                <w:rFonts w:hint="eastAsia" w:ascii="宋体" w:hAnsi="宋体" w:eastAsia="宋体" w:cs="宋体"/>
                <w:color w:val="auto"/>
                <w:kern w:val="0"/>
                <w:sz w:val="21"/>
                <w:szCs w:val="21"/>
                <w:highlight w:val="none"/>
              </w:rPr>
            </w:pPr>
            <w:r>
              <w:rPr>
                <w:rStyle w:val="57"/>
                <w:rFonts w:hint="eastAsia" w:ascii="宋体" w:hAnsi="宋体" w:eastAsia="宋体" w:cs="宋体"/>
                <w:color w:val="auto"/>
                <w:kern w:val="0"/>
                <w:sz w:val="21"/>
                <w:szCs w:val="21"/>
                <w:highlight w:val="none"/>
              </w:rPr>
              <w:t>（20分）</w:t>
            </w:r>
          </w:p>
        </w:tc>
        <w:tc>
          <w:tcPr>
            <w:tcW w:w="7045" w:type="dxa"/>
            <w:vAlign w:val="center"/>
          </w:tcPr>
          <w:p w14:paraId="2D4A0DDB">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p>
          <w:p w14:paraId="3526CF8D">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中小学生心理危机学生的诊疗与干预磋商报价得分=(磋商基准价／最后磋商报价)×16%×100。</w:t>
            </w:r>
          </w:p>
          <w:p w14:paraId="17DA5147">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心理工作者能力建设进修投标报价磋商报价得分=(磋商基准价／最后磋商报价)×4%×100。</w:t>
            </w:r>
          </w:p>
          <w:p w14:paraId="2DFAC21B">
            <w:pPr>
              <w:spacing w:line="240" w:lineRule="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磋商报价得分＝中小学生心理危机学生的诊疗与干预磋商报价得分＋心理工作者能力建设进修投标报价磋商报价得分。</w:t>
            </w:r>
          </w:p>
        </w:tc>
        <w:tc>
          <w:tcPr>
            <w:tcW w:w="667" w:type="dxa"/>
            <w:vAlign w:val="center"/>
          </w:tcPr>
          <w:p w14:paraId="5CBAB07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bl>
    <w:p w14:paraId="6DA66701">
      <w:pPr>
        <w:pStyle w:val="9"/>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46D258A9">
      <w:pPr>
        <w:numPr>
          <w:ilvl w:val="0"/>
          <w:numId w:val="0"/>
        </w:numPr>
        <w:spacing w:line="360" w:lineRule="auto"/>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一、</w:t>
      </w:r>
      <w:r>
        <w:rPr>
          <w:rFonts w:hint="eastAsia" w:ascii="宋体" w:hAnsi="宋体" w:eastAsia="宋体" w:cs="宋体"/>
          <w:b/>
          <w:bCs w:val="0"/>
          <w:color w:val="auto"/>
          <w:sz w:val="21"/>
          <w:szCs w:val="21"/>
          <w:highlight w:val="none"/>
        </w:rPr>
        <w:t>项目</w:t>
      </w:r>
      <w:r>
        <w:rPr>
          <w:rFonts w:hint="eastAsia" w:ascii="宋体" w:hAnsi="宋体" w:cs="宋体"/>
          <w:b/>
          <w:bCs w:val="0"/>
          <w:color w:val="auto"/>
          <w:sz w:val="21"/>
          <w:szCs w:val="21"/>
          <w:highlight w:val="none"/>
          <w:lang w:val="en-US" w:eastAsia="zh-CN"/>
        </w:rPr>
        <w:t>概况</w:t>
      </w:r>
    </w:p>
    <w:tbl>
      <w:tblPr>
        <w:tblStyle w:val="22"/>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175"/>
        <w:gridCol w:w="1163"/>
        <w:gridCol w:w="762"/>
        <w:gridCol w:w="675"/>
        <w:gridCol w:w="1138"/>
        <w:gridCol w:w="2300"/>
      </w:tblGrid>
      <w:tr w14:paraId="06C5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88" w:type="dxa"/>
            <w:noWrap w:val="0"/>
            <w:vAlign w:val="center"/>
          </w:tcPr>
          <w:p w14:paraId="594C350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75" w:type="dxa"/>
            <w:noWrap w:val="0"/>
            <w:vAlign w:val="center"/>
          </w:tcPr>
          <w:p w14:paraId="4F4EB58D">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63" w:type="dxa"/>
            <w:noWrap w:val="0"/>
            <w:vAlign w:val="center"/>
          </w:tcPr>
          <w:p w14:paraId="72DB3E3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62" w:type="dxa"/>
            <w:noWrap w:val="0"/>
            <w:vAlign w:val="center"/>
          </w:tcPr>
          <w:p w14:paraId="1665FBE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675" w:type="dxa"/>
            <w:noWrap w:val="0"/>
            <w:vAlign w:val="center"/>
          </w:tcPr>
          <w:p w14:paraId="03BB24A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38" w:type="dxa"/>
            <w:noWrap w:val="0"/>
            <w:vAlign w:val="center"/>
          </w:tcPr>
          <w:p w14:paraId="35155B8D">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5859BD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300" w:type="dxa"/>
            <w:noWrap w:val="0"/>
            <w:vAlign w:val="center"/>
          </w:tcPr>
          <w:p w14:paraId="421D9463">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00C4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88" w:type="dxa"/>
            <w:noWrap w:val="0"/>
            <w:vAlign w:val="center"/>
          </w:tcPr>
          <w:p w14:paraId="452FF039">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75" w:type="dxa"/>
            <w:noWrap w:val="0"/>
            <w:vAlign w:val="center"/>
          </w:tcPr>
          <w:p w14:paraId="2BB85C4B">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中小学生“成长护航”行动项目</w:t>
            </w:r>
          </w:p>
        </w:tc>
        <w:tc>
          <w:tcPr>
            <w:tcW w:w="1163" w:type="dxa"/>
            <w:noWrap w:val="0"/>
            <w:vAlign w:val="center"/>
          </w:tcPr>
          <w:p w14:paraId="1DDAC05A">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62" w:type="dxa"/>
            <w:noWrap w:val="0"/>
            <w:vAlign w:val="center"/>
          </w:tcPr>
          <w:p w14:paraId="48997BA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75" w:type="dxa"/>
            <w:noWrap w:val="0"/>
            <w:vAlign w:val="center"/>
          </w:tcPr>
          <w:p w14:paraId="5D9C158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138" w:type="dxa"/>
            <w:noWrap w:val="0"/>
            <w:vAlign w:val="center"/>
          </w:tcPr>
          <w:p w14:paraId="6E7B2BBC">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250</w:t>
            </w:r>
          </w:p>
        </w:tc>
        <w:tc>
          <w:tcPr>
            <w:tcW w:w="2300" w:type="dxa"/>
            <w:noWrap w:val="0"/>
            <w:vAlign w:val="center"/>
          </w:tcPr>
          <w:p w14:paraId="43EC4622">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其中中小学生精神诊疗费用不超过220万元，心理工作者能力建设进修费用不超过30万元。</w:t>
            </w:r>
          </w:p>
        </w:tc>
      </w:tr>
    </w:tbl>
    <w:p w14:paraId="36BDFE8A">
      <w:pPr>
        <w:spacing w:line="360" w:lineRule="auto"/>
        <w:ind w:firstLine="420" w:firstLineChars="200"/>
        <w:jc w:val="left"/>
        <w:rPr>
          <w:rFonts w:hint="eastAsia" w:ascii="宋体" w:hAnsi="宋体" w:eastAsia="宋体" w:cs="宋体"/>
          <w:bCs/>
          <w:color w:val="auto"/>
          <w:sz w:val="21"/>
          <w:szCs w:val="21"/>
          <w:highlight w:val="none"/>
        </w:rPr>
      </w:pPr>
    </w:p>
    <w:p w14:paraId="659F67EC">
      <w:pPr>
        <w:numPr>
          <w:ilvl w:val="0"/>
          <w:numId w:val="0"/>
        </w:numPr>
        <w:spacing w:line="360" w:lineRule="auto"/>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二、</w:t>
      </w:r>
      <w:r>
        <w:rPr>
          <w:rFonts w:hint="eastAsia" w:ascii="宋体" w:hAnsi="宋体" w:cs="宋体"/>
          <w:b/>
          <w:bCs w:val="0"/>
          <w:color w:val="auto"/>
          <w:sz w:val="21"/>
          <w:szCs w:val="21"/>
          <w:highlight w:val="none"/>
          <w:lang w:val="en-US" w:eastAsia="zh-CN"/>
        </w:rPr>
        <w:t>项目内容</w:t>
      </w:r>
    </w:p>
    <w:p w14:paraId="43A37930">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Style w:val="60"/>
          <w:rFonts w:hint="eastAsia" w:asciiTheme="minorEastAsia" w:hAnsiTheme="minorEastAsia" w:eastAsiaTheme="minorEastAsia" w:cstheme="minorEastAsia"/>
          <w:bCs/>
          <w:color w:val="auto"/>
          <w:sz w:val="21"/>
          <w:szCs w:val="21"/>
          <w:highlight w:val="none"/>
          <w:lang w:val="en-US" w:eastAsia="zh-CN"/>
        </w:rPr>
      </w:pPr>
      <w:r>
        <w:rPr>
          <w:rStyle w:val="60"/>
          <w:rFonts w:hint="eastAsia" w:asciiTheme="minorEastAsia" w:hAnsiTheme="minorEastAsia" w:eastAsiaTheme="minorEastAsia" w:cstheme="minorEastAsia"/>
          <w:bCs/>
          <w:color w:val="auto"/>
          <w:sz w:val="21"/>
          <w:szCs w:val="21"/>
          <w:highlight w:val="none"/>
          <w:lang w:val="en-US" w:eastAsia="zh-CN"/>
        </w:rPr>
        <w:t>1、中小学生心理危机学生的诊疗与干预：本项目旨在对黄岩区中小学校排查出来的心理危机学生进行心理、精神诊疗。</w:t>
      </w:r>
    </w:p>
    <w:p w14:paraId="319BE9B9">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Style w:val="60"/>
          <w:rFonts w:hint="eastAsia" w:asciiTheme="minorEastAsia" w:hAnsiTheme="minorEastAsia" w:eastAsiaTheme="minorEastAsia" w:cstheme="minorEastAsia"/>
          <w:bCs/>
          <w:color w:val="auto"/>
          <w:sz w:val="21"/>
          <w:szCs w:val="21"/>
          <w:highlight w:val="none"/>
          <w:lang w:val="en-US" w:eastAsia="zh-CN"/>
        </w:rPr>
        <w:t>2、心理骨干团队的进修学习：本项目计划提升黄岩区40名心理工作骨干力量专业能力，特别是青少年心理工作。通过心理讲座、工作坊学习、</w:t>
      </w:r>
      <w:r>
        <w:rPr>
          <w:rStyle w:val="60"/>
          <w:rFonts w:hint="eastAsia" w:asciiTheme="minorEastAsia" w:hAnsiTheme="minorEastAsia" w:eastAsiaTheme="minorEastAsia" w:cstheme="minorEastAsia"/>
          <w:bCs/>
          <w:color w:val="auto"/>
          <w:sz w:val="21"/>
          <w:szCs w:val="21"/>
          <w:highlight w:val="none"/>
          <w:lang w:val="en-US" w:eastAsia="zh-CN"/>
        </w:rPr>
        <w:t>20名人员</w:t>
      </w:r>
      <w:r>
        <w:rPr>
          <w:rStyle w:val="60"/>
          <w:rFonts w:hint="eastAsia" w:asciiTheme="minorEastAsia" w:hAnsiTheme="minorEastAsia" w:eastAsiaTheme="minorEastAsia" w:cstheme="minorEastAsia"/>
          <w:bCs/>
          <w:color w:val="auto"/>
          <w:sz w:val="21"/>
          <w:szCs w:val="21"/>
          <w:highlight w:val="none"/>
          <w:lang w:val="en-US" w:eastAsia="zh-CN"/>
        </w:rPr>
        <w:t>参与</w:t>
      </w:r>
      <w:r>
        <w:rPr>
          <w:rStyle w:val="60"/>
          <w:rFonts w:hint="eastAsia" w:asciiTheme="minorEastAsia" w:hAnsiTheme="minorEastAsia" w:eastAsiaTheme="minorEastAsia" w:cstheme="minorEastAsia"/>
          <w:bCs/>
          <w:color w:val="auto"/>
          <w:sz w:val="21"/>
          <w:szCs w:val="21"/>
          <w:highlight w:val="none"/>
          <w:lang w:val="en-US" w:eastAsia="zh-CN"/>
        </w:rPr>
        <w:t>省级及以上精神卫生中心</w:t>
      </w:r>
      <w:r>
        <w:rPr>
          <w:rStyle w:val="60"/>
          <w:rFonts w:hint="eastAsia" w:asciiTheme="minorEastAsia" w:hAnsiTheme="minorEastAsia" w:eastAsiaTheme="minorEastAsia" w:cstheme="minorEastAsia"/>
          <w:bCs/>
          <w:color w:val="auto"/>
          <w:sz w:val="21"/>
          <w:szCs w:val="21"/>
          <w:highlight w:val="none"/>
          <w:lang w:val="en-US" w:eastAsia="zh-CN"/>
        </w:rPr>
        <w:t>组织的临床跟岗实习，提高心理骨干人员对青少年心理问题的识别与干预能力。</w:t>
      </w:r>
    </w:p>
    <w:p w14:paraId="79E9B93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Style w:val="57"/>
          <w:rFonts w:hint="eastAsia" w:asciiTheme="minorEastAsia" w:hAnsiTheme="minorEastAsia" w:eastAsiaTheme="minorEastAsia" w:cstheme="minorEastAsia"/>
          <w:b/>
          <w:bCs/>
          <w:color w:val="auto"/>
          <w:kern w:val="2"/>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Style w:val="57"/>
          <w:rFonts w:hint="eastAsia" w:asciiTheme="minorEastAsia" w:hAnsiTheme="minorEastAsia" w:eastAsiaTheme="minorEastAsia" w:cstheme="minorEastAsia"/>
          <w:b/>
          <w:bCs/>
          <w:color w:val="auto"/>
          <w:kern w:val="2"/>
          <w:sz w:val="21"/>
          <w:szCs w:val="21"/>
          <w:highlight w:val="none"/>
        </w:rPr>
        <w:t>服务要求</w:t>
      </w:r>
    </w:p>
    <w:p w14:paraId="51BA6D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rPr>
        <w:t>中小学生心理危机学生的诊疗与干预</w:t>
      </w:r>
    </w:p>
    <w:p w14:paraId="4BE44421">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、诊疗服务价格标准参照精神卫生医疗行业价格制定，诊疗收费不得超过标准价格</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具体见下表4-1</w:t>
      </w:r>
      <w:r>
        <w:rPr>
          <w:rFonts w:hint="eastAsia" w:asciiTheme="minorEastAsia" w:hAnsiTheme="minorEastAsia" w:eastAsiaTheme="minorEastAsia" w:cstheme="minorEastAsia"/>
          <w:color w:val="auto"/>
          <w:sz w:val="21"/>
          <w:szCs w:val="21"/>
          <w:highlight w:val="none"/>
          <w:lang w:val="en-US" w:eastAsia="zh-CN"/>
        </w:rPr>
        <w:t>。</w:t>
      </w:r>
    </w:p>
    <w:p w14:paraId="39A97BE3">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、根据学生问题症状，诊疗分轻度、中度、重度三种治疗方案，每种治疗方案不超过</w:t>
      </w:r>
      <w:r>
        <w:rPr>
          <w:rFonts w:hint="eastAsia" w:asciiTheme="minorEastAsia" w:hAnsiTheme="minorEastAsia" w:cstheme="minorEastAsia"/>
          <w:color w:val="auto"/>
          <w:sz w:val="21"/>
          <w:szCs w:val="21"/>
          <w:highlight w:val="none"/>
          <w:lang w:val="en-US" w:eastAsia="zh-CN"/>
        </w:rPr>
        <w:t>下述</w:t>
      </w:r>
      <w:r>
        <w:rPr>
          <w:rFonts w:hint="eastAsia" w:asciiTheme="minorEastAsia" w:hAnsiTheme="minorEastAsia" w:eastAsiaTheme="minorEastAsia" w:cstheme="minorEastAsia"/>
          <w:color w:val="auto"/>
          <w:sz w:val="21"/>
          <w:szCs w:val="21"/>
          <w:highlight w:val="none"/>
          <w:lang w:val="en-US" w:eastAsia="zh-CN"/>
        </w:rPr>
        <w:t>标准。</w:t>
      </w:r>
    </w:p>
    <w:p w14:paraId="2CFF284C">
      <w:pPr>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表4-1：</w:t>
      </w:r>
      <w:r>
        <w:rPr>
          <w:rFonts w:hint="eastAsia" w:asciiTheme="minorEastAsia" w:hAnsiTheme="minorEastAsia" w:eastAsiaTheme="minorEastAsia" w:cstheme="minorEastAsia"/>
          <w:b/>
          <w:bCs/>
          <w:color w:val="auto"/>
          <w:sz w:val="21"/>
          <w:szCs w:val="21"/>
          <w:highlight w:val="none"/>
          <w:lang w:val="en-US" w:eastAsia="zh-CN"/>
        </w:rPr>
        <w:t>诊疗服务价格标准</w:t>
      </w:r>
    </w:p>
    <w:tbl>
      <w:tblPr>
        <w:tblStyle w:val="22"/>
        <w:tblW w:w="8548"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2"/>
        <w:gridCol w:w="1841"/>
        <w:gridCol w:w="1861"/>
        <w:gridCol w:w="1700"/>
        <w:gridCol w:w="1804"/>
      </w:tblGrid>
      <w:tr w14:paraId="6253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00C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诊疗环节</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7B2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项目</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36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费用</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D7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疗程时长</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728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备注</w:t>
            </w:r>
          </w:p>
        </w:tc>
      </w:tr>
      <w:tr w14:paraId="419D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97F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全面检查及风险评估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F8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烟酸皮肤检测</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765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611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EE5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检查项由医生初诊后开具</w:t>
            </w:r>
          </w:p>
        </w:tc>
      </w:tr>
      <w:tr w14:paraId="7633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719F4">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2F0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眼动追踪分析</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393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C8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0DDC">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3E13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4A455">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AA7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脑电检测</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CD3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FF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668C">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7374B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5A83E">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85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近红外检测</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652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DC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2E86">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1F19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340C1">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DC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精神压力分析</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66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F3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D78F">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062F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37E73">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48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心电图/心率变异</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1C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FB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2BC0">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0FEC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03409">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28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注意力测试</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10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A7C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4F20">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3865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29C91">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4DB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智力测试</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7C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0B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20-30分钟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BB1F">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0576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9ABF6">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5BF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心理量表</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3D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10-150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1E8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816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根据不同量表而定</w:t>
            </w:r>
          </w:p>
        </w:tc>
      </w:tr>
      <w:tr w14:paraId="7081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01DDB">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C0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风险评估</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704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722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30-60分钟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EFA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咨询师人工评估</w:t>
            </w:r>
          </w:p>
        </w:tc>
      </w:tr>
      <w:tr w14:paraId="4DF0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7DD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诊断评估（初诊）</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76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主任医师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3D0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50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5664">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4A30E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B6C15">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4A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副主任医师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6A9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59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97FB">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44A5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A5B0E">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3B1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主治医师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CED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DB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9F20">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7543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30AA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诊断评估（复诊）</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2B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主任医师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EBE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515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653E">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61D5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7A25B">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805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副主任医师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7F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B72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7EBB">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5A43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9C9BA">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428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主治医师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04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15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61BC">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1363D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4DFD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神经调控治疗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D12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肌电检测</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8EB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3B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C8D8">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0B56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DA5D1">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A59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经颅磁治疗（斯坦福模式集中治疗）</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81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5A3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40-50次</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F63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p>
        </w:tc>
      </w:tr>
      <w:tr w14:paraId="324C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38091">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373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经颅磁治疗（治疗巩固期）</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08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015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20次</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064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平均每周2次，持续3个月</w:t>
            </w:r>
          </w:p>
        </w:tc>
      </w:tr>
      <w:tr w14:paraId="2909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47F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心理咨询/家庭咨询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E19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咨询师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F7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6C7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项目涵盖上限12次，超出次数自费</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8B71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心理治疗师资质、国家二级/三级心理咨询师资质、心理学专业学历等。</w:t>
            </w:r>
          </w:p>
        </w:tc>
      </w:tr>
      <w:tr w14:paraId="5048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B9E2B">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CA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高级咨询师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0F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047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线下咨询自费补差价</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502FD">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3E73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7A369">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EF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督导级咨询师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FD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3D1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自费</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42A31">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2D7B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B1B03">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51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紧急危机疏导</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56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DD6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上限4次</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8A680">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4DBE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DF0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药物治疗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9D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常用药物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E6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平均300-500/月</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15D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治疗指南推荐，首次发作，治疗周期至少6个月</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88A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线上或线下医院取药</w:t>
            </w:r>
          </w:p>
        </w:tc>
      </w:tr>
    </w:tbl>
    <w:p w14:paraId="26DDA4D7">
      <w:pPr>
        <w:jc w:val="both"/>
        <w:rPr>
          <w:rFonts w:hint="eastAsia" w:asciiTheme="minorEastAsia" w:hAnsiTheme="minorEastAsia" w:cstheme="minorEastAsia"/>
          <w:b/>
          <w:bCs/>
          <w:color w:val="auto"/>
          <w:sz w:val="21"/>
          <w:szCs w:val="21"/>
          <w:highlight w:val="none"/>
          <w:lang w:val="en-US" w:eastAsia="zh-CN"/>
        </w:rPr>
      </w:pPr>
    </w:p>
    <w:p w14:paraId="41E6B3B6">
      <w:pPr>
        <w:jc w:val="both"/>
        <w:rPr>
          <w:rFonts w:hint="eastAsia" w:asciiTheme="minorEastAsia" w:hAnsiTheme="minorEastAsia" w:cstheme="minorEastAsia"/>
          <w:b/>
          <w:bCs/>
          <w:color w:val="auto"/>
          <w:sz w:val="21"/>
          <w:szCs w:val="21"/>
          <w:highlight w:val="none"/>
          <w:lang w:val="en-US" w:eastAsia="zh-CN"/>
        </w:rPr>
      </w:pPr>
    </w:p>
    <w:p w14:paraId="742678EC">
      <w:pPr>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rPr>
        <w:t>心理工作者能力建设进修</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237"/>
        <w:gridCol w:w="863"/>
        <w:gridCol w:w="1275"/>
        <w:gridCol w:w="2462"/>
        <w:gridCol w:w="1503"/>
      </w:tblGrid>
      <w:tr w14:paraId="7580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82" w:type="dxa"/>
            <w:vAlign w:val="center"/>
          </w:tcPr>
          <w:p w14:paraId="041B05E3">
            <w:pPr>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rPr>
              <w:t>进修项目</w:t>
            </w:r>
          </w:p>
        </w:tc>
        <w:tc>
          <w:tcPr>
            <w:tcW w:w="1237" w:type="dxa"/>
            <w:vAlign w:val="center"/>
          </w:tcPr>
          <w:p w14:paraId="1BBD90BC">
            <w:pPr>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rPr>
              <w:t>进修地点</w:t>
            </w:r>
          </w:p>
        </w:tc>
        <w:tc>
          <w:tcPr>
            <w:tcW w:w="863" w:type="dxa"/>
            <w:vAlign w:val="center"/>
          </w:tcPr>
          <w:p w14:paraId="526649C6">
            <w:pPr>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rPr>
              <w:t>人数</w:t>
            </w:r>
          </w:p>
        </w:tc>
        <w:tc>
          <w:tcPr>
            <w:tcW w:w="1275" w:type="dxa"/>
            <w:vAlign w:val="center"/>
          </w:tcPr>
          <w:p w14:paraId="392903BA">
            <w:pPr>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rPr>
              <w:t>时间</w:t>
            </w:r>
          </w:p>
        </w:tc>
        <w:tc>
          <w:tcPr>
            <w:tcW w:w="2462" w:type="dxa"/>
            <w:vAlign w:val="center"/>
          </w:tcPr>
          <w:p w14:paraId="33E9BE9E">
            <w:pPr>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rPr>
              <w:t>进修内容</w:t>
            </w:r>
          </w:p>
        </w:tc>
        <w:tc>
          <w:tcPr>
            <w:tcW w:w="1503" w:type="dxa"/>
            <w:vAlign w:val="center"/>
          </w:tcPr>
          <w:p w14:paraId="124F5CE2">
            <w:pPr>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rPr>
              <w:t>授课教师</w:t>
            </w:r>
          </w:p>
        </w:tc>
      </w:tr>
      <w:tr w14:paraId="7F9B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182" w:type="dxa"/>
            <w:vAlign w:val="center"/>
          </w:tcPr>
          <w:p w14:paraId="682190D3">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临床进修实习</w:t>
            </w:r>
          </w:p>
        </w:tc>
        <w:tc>
          <w:tcPr>
            <w:tcW w:w="1237" w:type="dxa"/>
            <w:vAlign w:val="center"/>
          </w:tcPr>
          <w:p w14:paraId="6ABDE676">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精神卫生中心</w:t>
            </w:r>
          </w:p>
        </w:tc>
        <w:tc>
          <w:tcPr>
            <w:tcW w:w="863" w:type="dxa"/>
            <w:vAlign w:val="center"/>
          </w:tcPr>
          <w:p w14:paraId="123F27B8">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20人</w:t>
            </w:r>
          </w:p>
        </w:tc>
        <w:tc>
          <w:tcPr>
            <w:tcW w:w="1275" w:type="dxa"/>
            <w:vAlign w:val="center"/>
          </w:tcPr>
          <w:p w14:paraId="33752EEC">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2025年</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en-US"/>
              </w:rPr>
              <w:t>月</w:t>
            </w:r>
          </w:p>
          <w:p w14:paraId="1BE37212">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2025年8月</w:t>
            </w:r>
          </w:p>
        </w:tc>
        <w:tc>
          <w:tcPr>
            <w:tcW w:w="2462" w:type="dxa"/>
            <w:vAlign w:val="center"/>
          </w:tcPr>
          <w:p w14:paraId="59818B5A">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为期</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val="en-US"/>
              </w:rPr>
              <w:t>天，每天8小时</w:t>
            </w:r>
            <w:r>
              <w:rPr>
                <w:rFonts w:hint="eastAsia" w:asciiTheme="minorEastAsia" w:hAnsiTheme="minorEastAsia" w:eastAsiaTheme="minorEastAsia" w:cstheme="minorEastAsia"/>
                <w:color w:val="auto"/>
                <w:sz w:val="21"/>
                <w:szCs w:val="21"/>
                <w:highlight w:val="none"/>
                <w:lang w:val="en-US" w:eastAsia="zh-CN"/>
              </w:rPr>
              <w:t>。</w:t>
            </w:r>
          </w:p>
          <w:p w14:paraId="7DC4E1B8">
            <w:pPr>
              <w:jc w:val="lef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门诊跟诊，病房实习，教学查房，理论总结。</w:t>
            </w:r>
          </w:p>
          <w:p w14:paraId="787EF6D9">
            <w:pPr>
              <w:jc w:val="lef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分两批进修，每批10人次。</w:t>
            </w:r>
          </w:p>
        </w:tc>
        <w:tc>
          <w:tcPr>
            <w:tcW w:w="1503" w:type="dxa"/>
            <w:vAlign w:val="center"/>
          </w:tcPr>
          <w:p w14:paraId="7FFCE65D">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精神卫生中心主任带教</w:t>
            </w:r>
          </w:p>
        </w:tc>
      </w:tr>
      <w:tr w14:paraId="3AD7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82" w:type="dxa"/>
            <w:vAlign w:val="center"/>
          </w:tcPr>
          <w:p w14:paraId="1B00332A">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儿童青少年心理问题的识别和处理方法</w:t>
            </w:r>
          </w:p>
        </w:tc>
        <w:tc>
          <w:tcPr>
            <w:tcW w:w="1237" w:type="dxa"/>
            <w:vAlign w:val="center"/>
          </w:tcPr>
          <w:p w14:paraId="71B7A44D">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黄岩区幸福中心</w:t>
            </w:r>
          </w:p>
        </w:tc>
        <w:tc>
          <w:tcPr>
            <w:tcW w:w="863" w:type="dxa"/>
            <w:vAlign w:val="center"/>
          </w:tcPr>
          <w:p w14:paraId="2D271A35">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40人</w:t>
            </w:r>
          </w:p>
        </w:tc>
        <w:tc>
          <w:tcPr>
            <w:tcW w:w="1275" w:type="dxa"/>
            <w:vAlign w:val="center"/>
          </w:tcPr>
          <w:p w14:paraId="50251D06">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2025年7月</w:t>
            </w:r>
          </w:p>
        </w:tc>
        <w:tc>
          <w:tcPr>
            <w:tcW w:w="2462" w:type="dxa"/>
            <w:vAlign w:val="center"/>
          </w:tcPr>
          <w:p w14:paraId="63EA3CA8">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进修24</w:t>
            </w:r>
            <w:r>
              <w:rPr>
                <w:rFonts w:hint="eastAsia" w:asciiTheme="minorEastAsia" w:hAnsiTheme="minorEastAsia" w:eastAsiaTheme="minorEastAsia" w:cstheme="minorEastAsia"/>
                <w:color w:val="auto"/>
                <w:sz w:val="21"/>
                <w:szCs w:val="21"/>
                <w:highlight w:val="none"/>
                <w:lang w:val="en-US"/>
              </w:rPr>
              <w:t>小时</w:t>
            </w:r>
            <w:r>
              <w:rPr>
                <w:rFonts w:hint="eastAsia" w:asciiTheme="minorEastAsia" w:hAnsiTheme="minorEastAsia" w:eastAsiaTheme="minorEastAsia" w:cstheme="minorEastAsia"/>
                <w:color w:val="auto"/>
                <w:sz w:val="21"/>
                <w:szCs w:val="21"/>
                <w:highlight w:val="none"/>
                <w:lang w:val="en-US" w:eastAsia="zh-CN"/>
              </w:rPr>
              <w:t>。</w:t>
            </w:r>
          </w:p>
          <w:p w14:paraId="1B9D394C">
            <w:pPr>
              <w:jc w:val="lef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儿童青少年心理问题识别与干预的特点与难点；案例分析与讨论，儿童青少年心理问题处理方法，实践运用。</w:t>
            </w:r>
          </w:p>
        </w:tc>
        <w:tc>
          <w:tcPr>
            <w:tcW w:w="1503" w:type="dxa"/>
            <w:vAlign w:val="center"/>
          </w:tcPr>
          <w:p w14:paraId="4260D2CF">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儿少精神科医生和儿少心理咨询专家</w:t>
            </w:r>
          </w:p>
        </w:tc>
      </w:tr>
      <w:tr w14:paraId="57E3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82" w:type="dxa"/>
            <w:vAlign w:val="center"/>
          </w:tcPr>
          <w:p w14:paraId="705B3383">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聚焦儿童青少年：危机与创伤</w:t>
            </w:r>
          </w:p>
        </w:tc>
        <w:tc>
          <w:tcPr>
            <w:tcW w:w="1237" w:type="dxa"/>
            <w:vAlign w:val="center"/>
          </w:tcPr>
          <w:p w14:paraId="75D41648">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黄岩区幸福中心</w:t>
            </w:r>
          </w:p>
        </w:tc>
        <w:tc>
          <w:tcPr>
            <w:tcW w:w="863" w:type="dxa"/>
            <w:vAlign w:val="center"/>
          </w:tcPr>
          <w:p w14:paraId="6467C55C">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40人</w:t>
            </w:r>
          </w:p>
        </w:tc>
        <w:tc>
          <w:tcPr>
            <w:tcW w:w="1275" w:type="dxa"/>
            <w:vAlign w:val="center"/>
          </w:tcPr>
          <w:p w14:paraId="7C0B4857">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2025年10月</w:t>
            </w:r>
          </w:p>
        </w:tc>
        <w:tc>
          <w:tcPr>
            <w:tcW w:w="2462" w:type="dxa"/>
            <w:vAlign w:val="center"/>
          </w:tcPr>
          <w:p w14:paraId="61B79AC9">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进修</w:t>
            </w:r>
            <w:r>
              <w:rPr>
                <w:rFonts w:hint="eastAsia" w:asciiTheme="minorEastAsia" w:hAnsiTheme="minorEastAsia" w:eastAsiaTheme="minorEastAsia" w:cstheme="minorEastAsia"/>
                <w:color w:val="auto"/>
                <w:sz w:val="21"/>
                <w:szCs w:val="21"/>
                <w:highlight w:val="none"/>
                <w:lang w:val="en-US" w:eastAsia="zh-CN"/>
              </w:rPr>
              <w:t>24</w:t>
            </w:r>
            <w:r>
              <w:rPr>
                <w:rFonts w:hint="eastAsia" w:asciiTheme="minorEastAsia" w:hAnsiTheme="minorEastAsia" w:eastAsiaTheme="minorEastAsia" w:cstheme="minorEastAsia"/>
                <w:color w:val="auto"/>
                <w:sz w:val="21"/>
                <w:szCs w:val="21"/>
                <w:highlight w:val="none"/>
                <w:lang w:val="en-US"/>
              </w:rPr>
              <w:t>小时，实习8小时</w:t>
            </w:r>
            <w:r>
              <w:rPr>
                <w:rFonts w:hint="eastAsia" w:asciiTheme="minorEastAsia" w:hAnsiTheme="minorEastAsia" w:eastAsiaTheme="minorEastAsia" w:cstheme="minorEastAsia"/>
                <w:color w:val="auto"/>
                <w:sz w:val="21"/>
                <w:szCs w:val="21"/>
                <w:highlight w:val="none"/>
                <w:lang w:val="en-US" w:eastAsia="zh-CN"/>
              </w:rPr>
              <w:t>。</w:t>
            </w:r>
          </w:p>
          <w:p w14:paraId="51A9B82B">
            <w:pPr>
              <w:jc w:val="lef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val="en-US"/>
              </w:rPr>
              <w:t>天</w:t>
            </w:r>
            <w:r>
              <w:rPr>
                <w:rFonts w:hint="eastAsia" w:asciiTheme="minorEastAsia" w:hAnsiTheme="minorEastAsia" w:eastAsiaTheme="minorEastAsia" w:cstheme="minorEastAsia"/>
                <w:color w:val="auto"/>
                <w:sz w:val="21"/>
                <w:szCs w:val="21"/>
                <w:highlight w:val="none"/>
                <w:lang w:val="en-US"/>
              </w:rPr>
              <w:t>的工作</w:t>
            </w:r>
            <w:r>
              <w:rPr>
                <w:rFonts w:hint="eastAsia" w:asciiTheme="minorEastAsia" w:hAnsiTheme="minorEastAsia" w:eastAsiaTheme="minorEastAsia" w:cstheme="minorEastAsia"/>
                <w:color w:val="auto"/>
                <w:sz w:val="21"/>
                <w:szCs w:val="21"/>
                <w:highlight w:val="none"/>
                <w:lang w:val="en-US"/>
              </w:rPr>
              <w:t>将从认识儿童聚焦开始，学习用聚焦的语言、态度、身体动作等创造性的互动方式，来体会儿童在创伤和照护的过程。并结合实践练习，应用到与儿童青少年的工作中。</w:t>
            </w:r>
          </w:p>
        </w:tc>
        <w:tc>
          <w:tcPr>
            <w:tcW w:w="1503" w:type="dxa"/>
            <w:vAlign w:val="center"/>
          </w:tcPr>
          <w:p w14:paraId="4623FF6A">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儿少心理专家</w:t>
            </w:r>
          </w:p>
        </w:tc>
      </w:tr>
    </w:tbl>
    <w:p w14:paraId="718AFD2E">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w:t>
      </w:r>
    </w:p>
    <w:p w14:paraId="0D377A9C">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精神卫生中心</w:t>
      </w:r>
      <w:r>
        <w:rPr>
          <w:rFonts w:hint="eastAsia" w:asciiTheme="minorEastAsia" w:hAnsiTheme="minorEastAsia" w:eastAsiaTheme="minorEastAsia" w:cstheme="minorEastAsia"/>
          <w:color w:val="auto"/>
          <w:sz w:val="21"/>
          <w:szCs w:val="21"/>
          <w:highlight w:val="none"/>
          <w:lang w:val="en-US" w:eastAsia="zh-CN"/>
        </w:rPr>
        <w:t>学习人数为20人。</w:t>
      </w:r>
    </w:p>
    <w:p w14:paraId="58EB90BF">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2、实操训练在黄岩区幸福中心举行。</w:t>
      </w:r>
    </w:p>
    <w:p w14:paraId="0AC5F5B4">
      <w:pPr>
        <w:spacing w:line="360" w:lineRule="auto"/>
        <w:rPr>
          <w:rFonts w:hint="eastAsia" w:ascii="宋体" w:hAnsi="宋体" w:eastAsia="宋体" w:cs="宋体"/>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3、心理工作者能力建设进修</w:t>
      </w:r>
      <w:r>
        <w:rPr>
          <w:rFonts w:hint="eastAsia" w:asciiTheme="minorEastAsia" w:hAnsiTheme="minorEastAsia" w:eastAsiaTheme="minorEastAsia" w:cstheme="minorEastAsia"/>
          <w:color w:val="auto"/>
          <w:sz w:val="21"/>
          <w:szCs w:val="21"/>
          <w:highlight w:val="none"/>
          <w:lang w:val="en-US" w:eastAsia="zh-CN"/>
        </w:rPr>
        <w:t xml:space="preserve">人数暂定，根据采购方需求可适当调整。 </w:t>
      </w:r>
    </w:p>
    <w:p w14:paraId="061075DE">
      <w:pPr>
        <w:autoSpaceDN w:val="0"/>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、中小学生心理危机学生的诊疗与干预</w:t>
      </w:r>
      <w:r>
        <w:rPr>
          <w:rFonts w:hint="eastAsia" w:ascii="宋体" w:hAnsi="宋体" w:cs="宋体"/>
          <w:b/>
          <w:bCs w:val="0"/>
          <w:color w:val="auto"/>
          <w:sz w:val="21"/>
          <w:szCs w:val="21"/>
          <w:highlight w:val="none"/>
          <w:lang w:val="en-US" w:eastAsia="zh-CN"/>
        </w:rPr>
        <w:t>报价要求</w:t>
      </w:r>
    </w:p>
    <w:p w14:paraId="1BF2EE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Cs w:val="21"/>
          <w:highlight w:val="none"/>
          <w:u w:val="none"/>
          <w:lang w:val="en-US" w:eastAsia="zh-CN"/>
        </w:rPr>
      </w:pPr>
      <w:r>
        <w:rPr>
          <w:rFonts w:hint="eastAsia" w:asciiTheme="minorEastAsia" w:hAnsiTheme="minorEastAsia" w:eastAsiaTheme="minorEastAsia" w:cstheme="minorEastAsia"/>
          <w:b w:val="0"/>
          <w:bCs w:val="0"/>
          <w:color w:val="auto"/>
          <w:szCs w:val="21"/>
          <w:highlight w:val="none"/>
          <w:u w:val="none"/>
          <w:lang w:val="en-US" w:eastAsia="zh-CN"/>
        </w:rPr>
        <w:t xml:space="preserve">1、本项目报价以投标结算率进行报价，在以上计价标准基础上进行结算，结算单价=投标结算率×单价（比如：投标结算率为90%，则结算单价=90%×单价）；   </w:t>
      </w:r>
    </w:p>
    <w:p w14:paraId="7E77083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Cs w:val="21"/>
          <w:highlight w:val="none"/>
          <w:u w:val="none"/>
          <w:lang w:val="en-US" w:eastAsia="zh-CN"/>
        </w:rPr>
      </w:pPr>
      <w:r>
        <w:rPr>
          <w:rFonts w:hint="eastAsia" w:asciiTheme="minorEastAsia" w:hAnsiTheme="minorEastAsia" w:eastAsiaTheme="minorEastAsia" w:cstheme="minorEastAsia"/>
          <w:b w:val="0"/>
          <w:bCs w:val="0"/>
          <w:color w:val="auto"/>
          <w:szCs w:val="21"/>
          <w:highlight w:val="none"/>
          <w:u w:val="none"/>
          <w:lang w:val="en-US" w:eastAsia="zh-CN"/>
        </w:rPr>
        <w:t>2、合同最终结算金额按实际实施数量×结算单价。</w:t>
      </w:r>
    </w:p>
    <w:p w14:paraId="0C8F38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Cs w:val="21"/>
          <w:highlight w:val="none"/>
          <w:u w:val="none"/>
          <w:lang w:val="en-US" w:eastAsia="zh-CN"/>
        </w:rPr>
        <w:t>3、本项目投标结算率最高限价为100%。</w:t>
      </w:r>
    </w:p>
    <w:p w14:paraId="584E6CA1">
      <w:pPr>
        <w:autoSpaceDN w:val="0"/>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五、商务要求</w:t>
      </w:r>
    </w:p>
    <w:p w14:paraId="6729BE47">
      <w:pPr>
        <w:pStyle w:val="8"/>
        <w:keepNext w:val="0"/>
        <w:keepLines w:val="0"/>
        <w:pageBreakBefore w:val="0"/>
        <w:widowControl w:val="0"/>
        <w:kinsoku/>
        <w:wordWrap/>
        <w:overflowPunct/>
        <w:topLinePunct w:val="0"/>
        <w:autoSpaceDE/>
        <w:autoSpaceDN/>
        <w:bidi w:val="0"/>
        <w:spacing w:after="0" w:line="360" w:lineRule="auto"/>
        <w:jc w:val="left"/>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1、付款方式</w:t>
      </w:r>
    </w:p>
    <w:p w14:paraId="7C921C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（1）签订合同后，在合同生效以及具备实施条件后7个工作日内支付合同金额的40%作为预付款；</w:t>
      </w:r>
    </w:p>
    <w:p w14:paraId="3289A5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中标人完成心理工作者能力建设进修的全部任务并提供佐证材料后，支付心理工作者能力建设进修部分的剩余金额。</w:t>
      </w:r>
    </w:p>
    <w:p w14:paraId="5B1C9B2D">
      <w:pPr>
        <w:keepNext w:val="0"/>
        <w:keepLines w:val="0"/>
        <w:pageBreakBefore w:val="0"/>
        <w:widowControl w:val="0"/>
        <w:kinsoku/>
        <w:wordWrap/>
        <w:overflowPunct/>
        <w:topLinePunct w:val="0"/>
        <w:autoSpaceDE/>
        <w:autoSpaceDN/>
        <w:bidi w:val="0"/>
        <w:spacing w:line="360" w:lineRule="auto"/>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服务期间，每月根据完成诊疗人数按实结算。</w:t>
      </w:r>
    </w:p>
    <w:p w14:paraId="7BD04316">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采购人每次付款时中标人应提供等额有效发票，应付款项金额在中标人提供等额发票后支付。</w:t>
      </w:r>
    </w:p>
    <w:p w14:paraId="4679C352">
      <w:pPr>
        <w:pStyle w:val="8"/>
        <w:keepNext w:val="0"/>
        <w:keepLines w:val="0"/>
        <w:pageBreakBefore w:val="0"/>
        <w:widowControl w:val="0"/>
        <w:kinsoku/>
        <w:wordWrap/>
        <w:overflowPunct/>
        <w:topLinePunct w:val="0"/>
        <w:autoSpaceDE/>
        <w:autoSpaceDN/>
        <w:bidi w:val="0"/>
        <w:spacing w:after="0" w:line="360" w:lineRule="auto"/>
        <w:jc w:val="left"/>
        <w:textAlignment w:val="auto"/>
        <w:outlineLvl w:val="2"/>
        <w:rPr>
          <w:rFonts w:hint="eastAsia" w:ascii="宋体" w:hAnsi="宋体" w:cs="宋体"/>
          <w:b/>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、服务期</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自合同签订之日起至2025年12月31日</w:t>
      </w:r>
      <w:r>
        <w:rPr>
          <w:rFonts w:hint="eastAsia" w:asciiTheme="minorEastAsia" w:hAnsiTheme="minorEastAsia" w:eastAsiaTheme="minorEastAsia" w:cstheme="minorEastAsia"/>
          <w:color w:val="auto"/>
          <w:kern w:val="2"/>
          <w:sz w:val="21"/>
          <w:szCs w:val="21"/>
          <w:highlight w:val="none"/>
        </w:rPr>
        <w:t>。</w:t>
      </w:r>
    </w:p>
    <w:p w14:paraId="19869005">
      <w:pPr>
        <w:autoSpaceDN w:val="0"/>
        <w:spacing w:line="360" w:lineRule="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3B7A9E8B">
      <w:pPr>
        <w:spacing w:line="360" w:lineRule="auto"/>
        <w:jc w:val="center"/>
        <w:rPr>
          <w:rFonts w:hint="eastAsia" w:ascii="宋体" w:hAnsi="宋体" w:eastAsia="宋体" w:cs="宋体"/>
          <w:b/>
          <w:color w:val="auto"/>
          <w:sz w:val="36"/>
          <w:szCs w:val="36"/>
          <w:highlight w:val="none"/>
        </w:rPr>
      </w:pPr>
    </w:p>
    <w:p w14:paraId="1532FF2D">
      <w:pPr>
        <w:spacing w:line="360" w:lineRule="auto"/>
        <w:jc w:val="center"/>
        <w:rPr>
          <w:rFonts w:hint="eastAsia" w:ascii="宋体" w:hAnsi="宋体" w:eastAsia="宋体" w:cs="宋体"/>
          <w:b/>
          <w:color w:val="auto"/>
          <w:sz w:val="36"/>
          <w:szCs w:val="36"/>
          <w:highlight w:val="none"/>
        </w:rPr>
      </w:pPr>
    </w:p>
    <w:p w14:paraId="46CFF3CC">
      <w:pPr>
        <w:spacing w:line="360" w:lineRule="auto"/>
        <w:jc w:val="center"/>
        <w:rPr>
          <w:rFonts w:hint="eastAsia" w:ascii="宋体" w:hAnsi="宋体" w:eastAsia="宋体" w:cs="宋体"/>
          <w:b/>
          <w:color w:val="auto"/>
          <w:sz w:val="36"/>
          <w:szCs w:val="36"/>
          <w:highlight w:val="none"/>
        </w:rPr>
      </w:pPr>
    </w:p>
    <w:p w14:paraId="7C4AF71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3"/>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台州市黄岩区教育局、台州市黄岩区卫生健康局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台州市黄岩区教育局、台州市黄岩区卫生健康局</w:t>
      </w:r>
    </w:p>
    <w:p w14:paraId="7AB10109">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6356164">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台州市黄岩区教育局、台州市黄岩区卫生健康局中小学生“成长护航”行动项目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25EA4DDE">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6B3871FE">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0EB74BC2">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5C07430B">
      <w:pPr>
        <w:keepNext w:val="0"/>
        <w:keepLines w:val="0"/>
        <w:pageBreakBefore w:val="0"/>
        <w:kinsoku/>
        <w:wordWrap/>
        <w:overflowPunct/>
        <w:topLinePunct w:val="0"/>
        <w:autoSpaceDE/>
        <w:autoSpaceDN/>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tbl>
      <w:tblPr>
        <w:tblStyle w:val="22"/>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54"/>
        <w:gridCol w:w="1638"/>
        <w:gridCol w:w="4027"/>
      </w:tblGrid>
      <w:tr w14:paraId="7F22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restart"/>
            <w:noWrap w:val="0"/>
            <w:vAlign w:val="center"/>
          </w:tcPr>
          <w:p w14:paraId="357A054A">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中小学生心理危机学生的诊疗与干预报价</w:t>
            </w:r>
            <w:r>
              <w:rPr>
                <w:rFonts w:hint="eastAsia" w:ascii="宋体" w:hAnsi="宋体" w:cs="宋体"/>
                <w:color w:val="auto"/>
                <w:sz w:val="21"/>
                <w:szCs w:val="21"/>
                <w:highlight w:val="none"/>
                <w:lang w:val="en-US" w:eastAsia="zh-CN"/>
              </w:rPr>
              <w:t>a</w:t>
            </w:r>
            <w:r>
              <w:rPr>
                <w:rFonts w:hint="eastAsia" w:ascii="宋体" w:hAnsi="宋体" w:eastAsia="宋体" w:cs="宋体"/>
                <w:color w:val="auto"/>
                <w:sz w:val="21"/>
                <w:szCs w:val="21"/>
                <w:highlight w:val="none"/>
              </w:rPr>
              <w:t>(元)</w:t>
            </w:r>
          </w:p>
        </w:tc>
        <w:tc>
          <w:tcPr>
            <w:tcW w:w="1638" w:type="dxa"/>
            <w:noWrap w:val="0"/>
            <w:vAlign w:val="center"/>
          </w:tcPr>
          <w:p w14:paraId="7F565E7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027" w:type="dxa"/>
            <w:noWrap w:val="0"/>
            <w:vAlign w:val="center"/>
          </w:tcPr>
          <w:p w14:paraId="0E2A5902">
            <w:pPr>
              <w:keepNext w:val="0"/>
              <w:keepLines w:val="0"/>
              <w:pageBreakBefore w:val="0"/>
              <w:kinsoku/>
              <w:overflowPunct/>
              <w:topLinePunct w:val="0"/>
              <w:autoSpaceDE w:val="0"/>
              <w:autoSpaceDN w:val="0"/>
              <w:bidi w:val="0"/>
              <w:spacing w:line="450" w:lineRule="exact"/>
              <w:jc w:val="center"/>
              <w:textAlignment w:val="bottom"/>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贰佰贰拾万元整</w:t>
            </w:r>
          </w:p>
        </w:tc>
      </w:tr>
      <w:tr w14:paraId="197F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continue"/>
            <w:noWrap w:val="0"/>
            <w:vAlign w:val="center"/>
          </w:tcPr>
          <w:p w14:paraId="1CAD4CC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638" w:type="dxa"/>
            <w:noWrap w:val="0"/>
            <w:vAlign w:val="center"/>
          </w:tcPr>
          <w:p w14:paraId="5A8F171F">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027" w:type="dxa"/>
            <w:noWrap w:val="0"/>
            <w:vAlign w:val="center"/>
          </w:tcPr>
          <w:p w14:paraId="2B2B7A7B">
            <w:pPr>
              <w:keepNext w:val="0"/>
              <w:keepLines w:val="0"/>
              <w:pageBreakBefore w:val="0"/>
              <w:kinsoku/>
              <w:overflowPunct/>
              <w:topLinePunct w:val="0"/>
              <w:autoSpaceDE w:val="0"/>
              <w:autoSpaceDN w:val="0"/>
              <w:bidi w:val="0"/>
              <w:spacing w:line="450" w:lineRule="exact"/>
              <w:jc w:val="center"/>
              <w:textAlignment w:val="bottom"/>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2200000.00元</w:t>
            </w:r>
          </w:p>
        </w:tc>
      </w:tr>
      <w:tr w14:paraId="2476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restart"/>
            <w:noWrap w:val="0"/>
            <w:vAlign w:val="center"/>
          </w:tcPr>
          <w:p w14:paraId="7B167B4E">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结算率（%）</w:t>
            </w:r>
          </w:p>
        </w:tc>
        <w:tc>
          <w:tcPr>
            <w:tcW w:w="1638" w:type="dxa"/>
            <w:shd w:val="clear" w:color="auto" w:fill="auto"/>
            <w:noWrap w:val="0"/>
            <w:vAlign w:val="center"/>
          </w:tcPr>
          <w:p w14:paraId="54E0006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027" w:type="dxa"/>
            <w:noWrap w:val="0"/>
            <w:vAlign w:val="center"/>
          </w:tcPr>
          <w:p w14:paraId="7403EB2F">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0D37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continue"/>
            <w:noWrap w:val="0"/>
            <w:vAlign w:val="center"/>
          </w:tcPr>
          <w:p w14:paraId="26B944F7">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638" w:type="dxa"/>
            <w:shd w:val="clear" w:color="auto" w:fill="auto"/>
            <w:noWrap w:val="0"/>
            <w:vAlign w:val="center"/>
          </w:tcPr>
          <w:p w14:paraId="6FE455C3">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027" w:type="dxa"/>
            <w:noWrap w:val="0"/>
            <w:vAlign w:val="center"/>
          </w:tcPr>
          <w:p w14:paraId="5BB8F64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284F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restart"/>
            <w:noWrap w:val="0"/>
            <w:vAlign w:val="center"/>
          </w:tcPr>
          <w:p w14:paraId="2F41C7F5">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心理工作者能力建设进修报价</w:t>
            </w:r>
            <w:r>
              <w:rPr>
                <w:rFonts w:hint="eastAsia" w:ascii="宋体" w:hAnsi="宋体" w:cs="宋体"/>
                <w:color w:val="auto"/>
                <w:sz w:val="21"/>
                <w:szCs w:val="21"/>
                <w:highlight w:val="none"/>
                <w:lang w:val="en-US" w:eastAsia="zh-CN"/>
              </w:rPr>
              <w:t>b</w:t>
            </w:r>
            <w:r>
              <w:rPr>
                <w:rFonts w:hint="eastAsia" w:ascii="宋体" w:hAnsi="宋体" w:eastAsia="宋体" w:cs="宋体"/>
                <w:color w:val="auto"/>
                <w:sz w:val="21"/>
                <w:szCs w:val="21"/>
                <w:highlight w:val="none"/>
              </w:rPr>
              <w:t>(元)</w:t>
            </w:r>
          </w:p>
        </w:tc>
        <w:tc>
          <w:tcPr>
            <w:tcW w:w="1638" w:type="dxa"/>
            <w:shd w:val="clear" w:color="auto" w:fill="auto"/>
            <w:noWrap w:val="0"/>
            <w:vAlign w:val="center"/>
          </w:tcPr>
          <w:p w14:paraId="6625AC3F">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027" w:type="dxa"/>
            <w:noWrap w:val="0"/>
            <w:vAlign w:val="center"/>
          </w:tcPr>
          <w:p w14:paraId="2969FE23">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r w14:paraId="368E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continue"/>
            <w:noWrap w:val="0"/>
            <w:vAlign w:val="center"/>
          </w:tcPr>
          <w:p w14:paraId="19BF619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1638" w:type="dxa"/>
            <w:shd w:val="clear" w:color="auto" w:fill="auto"/>
            <w:noWrap w:val="0"/>
            <w:vAlign w:val="center"/>
          </w:tcPr>
          <w:p w14:paraId="182915E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027" w:type="dxa"/>
            <w:noWrap w:val="0"/>
            <w:vAlign w:val="center"/>
          </w:tcPr>
          <w:p w14:paraId="6FB73BE6">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r w14:paraId="257B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restart"/>
            <w:noWrap w:val="0"/>
            <w:vAlign w:val="center"/>
          </w:tcPr>
          <w:p w14:paraId="59E4EA22">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价</w:t>
            </w:r>
            <w:r>
              <w:rPr>
                <w:rFonts w:hint="eastAsia" w:ascii="宋体" w:hAnsi="宋体" w:cs="宋体"/>
                <w:color w:val="auto"/>
                <w:sz w:val="21"/>
                <w:szCs w:val="21"/>
                <w:highlight w:val="none"/>
                <w:lang w:val="en-US" w:eastAsia="zh-CN"/>
              </w:rPr>
              <w:t>(a+b)</w:t>
            </w:r>
            <w:r>
              <w:rPr>
                <w:rFonts w:hint="eastAsia" w:ascii="宋体" w:hAnsi="宋体" w:eastAsia="宋体" w:cs="宋体"/>
                <w:color w:val="auto"/>
                <w:sz w:val="21"/>
                <w:szCs w:val="21"/>
                <w:highlight w:val="none"/>
              </w:rPr>
              <w:t>(元)</w:t>
            </w:r>
          </w:p>
        </w:tc>
        <w:tc>
          <w:tcPr>
            <w:tcW w:w="1638" w:type="dxa"/>
            <w:shd w:val="clear" w:color="auto" w:fill="auto"/>
            <w:noWrap w:val="0"/>
            <w:vAlign w:val="center"/>
          </w:tcPr>
          <w:p w14:paraId="06E5DFF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027" w:type="dxa"/>
            <w:noWrap w:val="0"/>
            <w:vAlign w:val="center"/>
          </w:tcPr>
          <w:p w14:paraId="4B676AE3">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r w14:paraId="3F4E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atLeast"/>
          <w:jc w:val="center"/>
        </w:trPr>
        <w:tc>
          <w:tcPr>
            <w:tcW w:w="3154" w:type="dxa"/>
            <w:vMerge w:val="continue"/>
            <w:noWrap w:val="0"/>
            <w:vAlign w:val="center"/>
          </w:tcPr>
          <w:p w14:paraId="1B50B3BF">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638" w:type="dxa"/>
            <w:shd w:val="clear" w:color="auto" w:fill="auto"/>
            <w:noWrap w:val="0"/>
            <w:vAlign w:val="center"/>
          </w:tcPr>
          <w:p w14:paraId="60C8B80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027" w:type="dxa"/>
            <w:noWrap w:val="0"/>
            <w:vAlign w:val="center"/>
          </w:tcPr>
          <w:p w14:paraId="1395346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bl>
    <w:p w14:paraId="5041B067">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p>
    <w:p w14:paraId="5048585F">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2B74FF74">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6D8B6492">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2A7A12">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0F35AB9F">
      <w:pPr>
        <w:pStyle w:val="11"/>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4D678CC4">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ED17944">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42402C0C">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0BC3361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50F4E9C5">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7BF4F106">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22103A08">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如有转让和分包行为，甲方有权解除合同，没收履约保证金并追究乙方的违约责任。</w:t>
      </w:r>
    </w:p>
    <w:p w14:paraId="20E2AC08">
      <w:pPr>
        <w:keepNext w:val="0"/>
        <w:keepLines w:val="0"/>
        <w:pageBreakBefore w:val="0"/>
        <w:kinsoku/>
        <w:wordWrap/>
        <w:overflowPunct/>
        <w:topLinePunct w:val="0"/>
        <w:autoSpaceDE/>
        <w:autoSpaceDN/>
        <w:bidi w:val="0"/>
        <w:snapToGrid w:val="0"/>
        <w:spacing w:line="360" w:lineRule="auto"/>
        <w:outlineLvl w:val="9"/>
        <w:rPr>
          <w:rFonts w:hint="eastAsia" w:ascii="宋体" w:hAnsi="宋体" w:cs="宋体"/>
          <w:b/>
          <w:color w:val="auto"/>
          <w:szCs w:val="21"/>
          <w:highlight w:val="none"/>
          <w:lang w:val="en-US" w:eastAsia="zh-CN"/>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w:t>
      </w:r>
      <w:r>
        <w:rPr>
          <w:rFonts w:hint="eastAsia" w:ascii="宋体" w:hAnsi="宋体" w:cs="宋体"/>
          <w:b/>
          <w:color w:val="auto"/>
          <w:szCs w:val="21"/>
          <w:highlight w:val="none"/>
          <w:lang w:val="en-US" w:eastAsia="zh-CN"/>
        </w:rPr>
        <w:t>服务期</w:t>
      </w:r>
    </w:p>
    <w:p w14:paraId="77235F21">
      <w:pPr>
        <w:keepNext w:val="0"/>
        <w:keepLines w:val="0"/>
        <w:pageBreakBefore w:val="0"/>
        <w:kinsoku/>
        <w:wordWrap/>
        <w:overflowPunct/>
        <w:topLinePunct w:val="0"/>
        <w:autoSpaceDE/>
        <w:autoSpaceDN/>
        <w:bidi w:val="0"/>
        <w:snapToGrid w:val="0"/>
        <w:spacing w:line="360" w:lineRule="auto"/>
        <w:ind w:firstLine="420" w:firstLineChars="200"/>
        <w:outlineLvl w:val="9"/>
        <w:rPr>
          <w:rFonts w:hint="eastAsia" w:ascii="宋体" w:hAnsi="宋体" w:cs="宋体"/>
          <w:b/>
          <w:color w:val="auto"/>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自合同签订之日起至2025年12月31日</w:t>
      </w:r>
      <w:r>
        <w:rPr>
          <w:rFonts w:hint="eastAsia" w:asciiTheme="minorEastAsia" w:hAnsiTheme="minorEastAsia" w:eastAsiaTheme="minorEastAsia" w:cstheme="minorEastAsia"/>
          <w:color w:val="auto"/>
          <w:kern w:val="2"/>
          <w:sz w:val="21"/>
          <w:szCs w:val="21"/>
          <w:highlight w:val="none"/>
        </w:rPr>
        <w:t>。</w:t>
      </w:r>
    </w:p>
    <w:p w14:paraId="2B9F2C9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第七条：</w:t>
      </w:r>
      <w:r>
        <w:rPr>
          <w:rFonts w:hint="eastAsia" w:ascii="宋体" w:hAnsi="宋体" w:eastAsia="宋体" w:cs="宋体"/>
          <w:b/>
          <w:color w:val="auto"/>
          <w:szCs w:val="21"/>
          <w:highlight w:val="none"/>
        </w:rPr>
        <w:t>付款方式</w:t>
      </w:r>
    </w:p>
    <w:p w14:paraId="4A8726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1、签订合同后，在合同生效以及具备实施条件后7个工作日内支付合同金额的40%作为预付款；</w:t>
      </w:r>
    </w:p>
    <w:p w14:paraId="7B9F2C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2、乙方完成心理工作者能力建设进修的全部任务并提供佐证材料后，支付心理工作者能力建设进修部分的剩余金额。</w:t>
      </w:r>
    </w:p>
    <w:p w14:paraId="751307CA">
      <w:pPr>
        <w:keepNext w:val="0"/>
        <w:keepLines w:val="0"/>
        <w:pageBreakBefore w:val="0"/>
        <w:widowControl w:val="0"/>
        <w:kinsoku/>
        <w:wordWrap/>
        <w:overflowPunct/>
        <w:topLinePunct w:val="0"/>
        <w:autoSpaceDE/>
        <w:autoSpaceDN/>
        <w:bidi w:val="0"/>
        <w:spacing w:line="360" w:lineRule="auto"/>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lang w:val="en-US" w:eastAsia="zh-CN"/>
        </w:rPr>
        <w:t>服务期间，每月根据完成诊疗人数按实结算。</w:t>
      </w:r>
    </w:p>
    <w:p w14:paraId="61DFF01F">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4、甲方</w:t>
      </w:r>
      <w:r>
        <w:rPr>
          <w:rFonts w:hint="eastAsia" w:asciiTheme="minorEastAsia" w:hAnsiTheme="minorEastAsia" w:eastAsiaTheme="minorEastAsia" w:cstheme="minorEastAsia"/>
          <w:b w:val="0"/>
          <w:bCs/>
          <w:color w:val="auto"/>
          <w:sz w:val="21"/>
          <w:szCs w:val="21"/>
          <w:highlight w:val="none"/>
        </w:rPr>
        <w:t>每次付款时</w:t>
      </w:r>
      <w:r>
        <w:rPr>
          <w:rFonts w:hint="eastAsia" w:asciiTheme="minorEastAsia" w:hAnsiTheme="minorEastAsia" w:eastAsiaTheme="minorEastAsia" w:cstheme="minorEastAsia"/>
          <w:b w:val="0"/>
          <w:bCs/>
          <w:color w:val="auto"/>
          <w:sz w:val="21"/>
          <w:szCs w:val="21"/>
          <w:highlight w:val="none"/>
          <w:lang w:val="en-US" w:eastAsia="zh-CN"/>
        </w:rPr>
        <w:t>乙方</w:t>
      </w:r>
      <w:r>
        <w:rPr>
          <w:rFonts w:hint="eastAsia" w:asciiTheme="minorEastAsia" w:hAnsiTheme="minorEastAsia" w:eastAsiaTheme="minorEastAsia" w:cstheme="minorEastAsia"/>
          <w:b w:val="0"/>
          <w:bCs/>
          <w:color w:val="auto"/>
          <w:sz w:val="21"/>
          <w:szCs w:val="21"/>
          <w:highlight w:val="none"/>
        </w:rPr>
        <w:t>应提供等额有效发票，应付款项金额在</w:t>
      </w:r>
      <w:r>
        <w:rPr>
          <w:rFonts w:hint="eastAsia" w:asciiTheme="minorEastAsia" w:hAnsiTheme="minorEastAsia" w:eastAsiaTheme="minorEastAsia" w:cstheme="minorEastAsia"/>
          <w:b w:val="0"/>
          <w:bCs/>
          <w:color w:val="auto"/>
          <w:sz w:val="21"/>
          <w:szCs w:val="21"/>
          <w:highlight w:val="none"/>
          <w:lang w:val="en-US" w:eastAsia="zh-CN"/>
        </w:rPr>
        <w:t>乙方</w:t>
      </w:r>
      <w:r>
        <w:rPr>
          <w:rFonts w:hint="eastAsia" w:asciiTheme="minorEastAsia" w:hAnsiTheme="minorEastAsia" w:eastAsiaTheme="minorEastAsia" w:cstheme="minorEastAsia"/>
          <w:b w:val="0"/>
          <w:bCs/>
          <w:color w:val="auto"/>
          <w:sz w:val="21"/>
          <w:szCs w:val="21"/>
          <w:highlight w:val="none"/>
        </w:rPr>
        <w:t>提供等额发票后支付。</w:t>
      </w:r>
    </w:p>
    <w:p w14:paraId="0CEDFF53">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b/>
          <w:color w:val="auto"/>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w:t>
      </w:r>
      <w:r>
        <w:rPr>
          <w:rFonts w:hint="eastAsia" w:ascii="宋体" w:hAnsi="宋体" w:eastAsia="宋体" w:cs="宋体"/>
          <w:b/>
          <w:color w:val="auto"/>
          <w:highlight w:val="none"/>
        </w:rPr>
        <w:t>违约责任</w:t>
      </w:r>
    </w:p>
    <w:p w14:paraId="3663FBF9">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015227B2">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1DDF438E">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w:t>
      </w:r>
    </w:p>
    <w:p w14:paraId="5890BFAF">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22AE5A16">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2A2DF861">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18F0F880">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0F2BAA1B">
      <w:pPr>
        <w:pStyle w:val="11"/>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651C2E88">
      <w:pPr>
        <w:pStyle w:val="11"/>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7F38D433">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14DE4855">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250421E3">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hAnsi="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36C8DD51">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3B136BC2">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7D97D266">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3F11E769">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445687F5">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2BF6513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6F4B947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w:t>
      </w:r>
      <w:r>
        <w:rPr>
          <w:rFonts w:hint="eastAsia" w:ascii="宋体" w:hAnsi="宋体" w:cs="宋体"/>
          <w:color w:val="auto"/>
          <w:kern w:val="0"/>
          <w:szCs w:val="21"/>
          <w:highlight w:val="none"/>
          <w:lang w:val="en-US" w:eastAsia="zh-CN"/>
        </w:rPr>
        <w:t>甲</w:t>
      </w:r>
      <w:r>
        <w:rPr>
          <w:rFonts w:hint="eastAsia" w:ascii="宋体" w:hAnsi="宋体" w:eastAsia="宋体" w:cs="宋体"/>
          <w:color w:val="auto"/>
          <w:kern w:val="0"/>
          <w:szCs w:val="21"/>
          <w:highlight w:val="none"/>
        </w:rPr>
        <w:t xml:space="preserve">方（公章）：          </w:t>
      </w:r>
    </w:p>
    <w:p w14:paraId="3E6EE77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3839AC0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067FC40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0C2187F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5023B3DD">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6DD371A3">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乙</w:t>
      </w:r>
      <w:r>
        <w:rPr>
          <w:rFonts w:hint="eastAsia" w:ascii="宋体" w:hAnsi="宋体" w:eastAsia="宋体" w:cs="宋体"/>
          <w:color w:val="auto"/>
          <w:kern w:val="0"/>
          <w:szCs w:val="21"/>
          <w:highlight w:val="none"/>
        </w:rPr>
        <w:t xml:space="preserve">方（公章）：                                    </w:t>
      </w:r>
    </w:p>
    <w:p w14:paraId="5F3AECD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7AB16A9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DDCED3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w:t>
      </w:r>
    </w:p>
    <w:p w14:paraId="2DF6C8B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snapToGrid w:val="0"/>
          <w:color w:val="auto"/>
          <w:szCs w:val="21"/>
          <w:highlight w:val="none"/>
        </w:rPr>
      </w:pPr>
      <w:r>
        <w:rPr>
          <w:rFonts w:hint="eastAsia" w:ascii="宋体" w:hAnsi="宋体" w:eastAsia="宋体" w:cs="宋体"/>
          <w:color w:val="auto"/>
          <w:kern w:val="0"/>
          <w:szCs w:val="21"/>
          <w:highlight w:val="none"/>
        </w:rPr>
        <w:t>账    号：</w:t>
      </w:r>
    </w:p>
    <w:p w14:paraId="4355C4D6">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p>
    <w:p w14:paraId="779D2308">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6C34F33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156B996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w:t>
      </w:r>
      <w:r>
        <w:rPr>
          <w:rFonts w:hint="eastAsia" w:ascii="宋体" w:hAnsi="宋体" w:eastAsia="宋体" w:cs="宋体"/>
          <w:bCs/>
          <w:color w:val="auto"/>
          <w:sz w:val="24"/>
          <w:highlight w:val="none"/>
          <w:lang w:val="en-US" w:eastAsia="zh-CN"/>
        </w:rPr>
        <w:t>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F692B0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5、投标人具有卫生健康部门颁发的诊所备案凭证或医疗机构执业许可证（扫描件加盖投标人公章）</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台州市黄岩区教育局、台州市黄岩区卫生健康局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中小学生“成长护航”行动项目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tzya2025-hy11</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23475F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台州市黄岩区教育局、台州市黄岩区卫生健康局</w:t>
      </w:r>
      <w:r>
        <w:rPr>
          <w:rFonts w:hint="eastAsia" w:ascii="宋体" w:hAnsi="宋体" w:eastAsia="宋体" w:cs="宋体"/>
          <w:b w:val="0"/>
          <w:bCs/>
          <w:color w:val="auto"/>
          <w:sz w:val="21"/>
          <w:szCs w:val="21"/>
          <w:highlight w:val="none"/>
          <w:u w:val="single"/>
        </w:rPr>
        <w:t>、台州永安工程咨询有限公司：</w:t>
      </w:r>
    </w:p>
    <w:p w14:paraId="57237C55">
      <w:pPr>
        <w:pStyle w:val="11"/>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中小学生“成长护航”行动项目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tzya2025-hy11</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1"/>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0DA6EAC">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D66CF7E">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9"/>
        <w:ind w:left="0" w:leftChars="0" w:firstLine="0" w:firstLineChars="0"/>
        <w:rPr>
          <w:rFonts w:hint="eastAsia" w:ascii="宋体" w:hAnsi="宋体" w:eastAsia="宋体" w:cs="宋体"/>
          <w:color w:val="auto"/>
          <w:highlight w:val="none"/>
        </w:rPr>
      </w:pPr>
    </w:p>
    <w:p w14:paraId="1D5810F7">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0A42995">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6"/>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6"/>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中小学生“成长护航”行动项目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tzya2025-hy11</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3"/>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3"/>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3"/>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16B1BA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2"/>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gridCol w:w="667"/>
        <w:gridCol w:w="667"/>
      </w:tblGrid>
      <w:tr w14:paraId="4299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vAlign w:val="center"/>
          </w:tcPr>
          <w:p w14:paraId="08A13A33">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28B37956">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5D95E479">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67" w:type="dxa"/>
            <w:vAlign w:val="center"/>
          </w:tcPr>
          <w:p w14:paraId="4DF830E9">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67" w:type="dxa"/>
            <w:vAlign w:val="center"/>
          </w:tcPr>
          <w:p w14:paraId="2EEA5B8C">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109A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6A8DC774">
            <w:pPr>
              <w:adjustRightInd w:val="0"/>
              <w:snapToGrid w:val="0"/>
              <w:spacing w:line="240" w:lineRule="auto"/>
              <w:jc w:val="both"/>
              <w:rPr>
                <w:rFonts w:hint="eastAsia" w:ascii="宋体" w:hAnsi="宋体" w:eastAsia="宋体" w:cs="宋体"/>
                <w:color w:val="auto"/>
                <w:sz w:val="21"/>
                <w:szCs w:val="21"/>
                <w:highlight w:val="none"/>
              </w:rPr>
            </w:pPr>
          </w:p>
          <w:p w14:paraId="58712F69">
            <w:pPr>
              <w:adjustRightInd w:val="0"/>
              <w:snapToGrid w:val="0"/>
              <w:spacing w:line="240" w:lineRule="auto"/>
              <w:jc w:val="center"/>
              <w:rPr>
                <w:rFonts w:hint="eastAsia" w:ascii="宋体" w:hAnsi="宋体" w:eastAsia="宋体" w:cs="宋体"/>
                <w:color w:val="auto"/>
                <w:sz w:val="21"/>
                <w:szCs w:val="21"/>
                <w:highlight w:val="none"/>
              </w:rPr>
            </w:pPr>
          </w:p>
          <w:p w14:paraId="166D64AD">
            <w:pPr>
              <w:adjustRightInd w:val="0"/>
              <w:snapToGrid w:val="0"/>
              <w:spacing w:line="240" w:lineRule="auto"/>
              <w:jc w:val="center"/>
              <w:rPr>
                <w:rFonts w:hint="eastAsia" w:ascii="宋体" w:hAnsi="宋体" w:eastAsia="宋体" w:cs="宋体"/>
                <w:color w:val="auto"/>
                <w:sz w:val="21"/>
                <w:szCs w:val="21"/>
                <w:highlight w:val="none"/>
              </w:rPr>
            </w:pPr>
          </w:p>
          <w:p w14:paraId="52713A7F">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19分</w:t>
            </w:r>
            <w:r>
              <w:rPr>
                <w:rFonts w:hint="eastAsia" w:ascii="宋体" w:hAnsi="宋体" w:cs="宋体"/>
                <w:color w:val="auto"/>
                <w:sz w:val="21"/>
                <w:szCs w:val="21"/>
                <w:highlight w:val="none"/>
                <w:lang w:eastAsia="zh-CN"/>
              </w:rPr>
              <w:t>）</w:t>
            </w:r>
          </w:p>
        </w:tc>
        <w:tc>
          <w:tcPr>
            <w:tcW w:w="1210" w:type="dxa"/>
            <w:shd w:val="clear" w:color="auto" w:fill="auto"/>
            <w:vAlign w:val="center"/>
          </w:tcPr>
          <w:p w14:paraId="0391E90E">
            <w:pPr>
              <w:adjustRightInd w:val="0"/>
              <w:snapToGrid w:val="0"/>
              <w:jc w:val="center"/>
              <w:rPr>
                <w:rFonts w:hint="eastAsia" w:ascii="宋体" w:hAnsi="宋体" w:eastAsia="宋体" w:cs="宋体"/>
                <w:color w:val="auto"/>
                <w:kern w:val="2"/>
                <w:sz w:val="21"/>
                <w:szCs w:val="21"/>
                <w:highlight w:val="none"/>
                <w:lang w:val="en-US" w:eastAsia="zh-CN" w:bidi="ar-SA"/>
              </w:rPr>
            </w:pPr>
            <w:r>
              <w:rPr>
                <w:rStyle w:val="57"/>
                <w:rFonts w:hint="eastAsia" w:ascii="宋体" w:hAnsi="宋体" w:eastAsia="宋体" w:cs="宋体"/>
                <w:color w:val="auto"/>
                <w:sz w:val="21"/>
                <w:szCs w:val="21"/>
                <w:highlight w:val="none"/>
                <w:lang w:val="en-US" w:eastAsia="zh-CN"/>
              </w:rPr>
              <w:t>企业情况</w:t>
            </w:r>
          </w:p>
        </w:tc>
        <w:tc>
          <w:tcPr>
            <w:tcW w:w="7045" w:type="dxa"/>
            <w:shd w:val="clear" w:color="auto" w:fill="auto"/>
            <w:vAlign w:val="center"/>
          </w:tcPr>
          <w:p w14:paraId="2BD0E455">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根据投标人企业情况、履约能力、服务能力、企业信誉等</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打分。</w:t>
            </w:r>
          </w:p>
          <w:p w14:paraId="1D070970">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297D7008">
            <w:pPr>
              <w:pStyle w:val="11"/>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67" w:type="dxa"/>
            <w:shd w:val="clear" w:color="auto" w:fill="auto"/>
            <w:vAlign w:val="center"/>
          </w:tcPr>
          <w:p w14:paraId="53D4B525">
            <w:pPr>
              <w:pStyle w:val="11"/>
              <w:snapToGrid w:val="0"/>
              <w:jc w:val="center"/>
              <w:rPr>
                <w:rFonts w:hint="eastAsia" w:ascii="宋体" w:hAnsi="宋体" w:eastAsia="宋体" w:cs="宋体"/>
                <w:color w:val="auto"/>
                <w:sz w:val="21"/>
                <w:szCs w:val="21"/>
                <w:highlight w:val="none"/>
                <w:lang w:val="en-US" w:eastAsia="zh-CN"/>
              </w:rPr>
            </w:pPr>
          </w:p>
        </w:tc>
        <w:tc>
          <w:tcPr>
            <w:tcW w:w="667" w:type="dxa"/>
            <w:shd w:val="clear" w:color="auto" w:fill="auto"/>
            <w:vAlign w:val="center"/>
          </w:tcPr>
          <w:p w14:paraId="0D818CF4">
            <w:pPr>
              <w:pStyle w:val="11"/>
              <w:snapToGrid w:val="0"/>
              <w:jc w:val="center"/>
              <w:rPr>
                <w:rFonts w:hint="eastAsia" w:ascii="宋体" w:hAnsi="宋体" w:eastAsia="宋体" w:cs="宋体"/>
                <w:color w:val="auto"/>
                <w:sz w:val="21"/>
                <w:szCs w:val="21"/>
                <w:highlight w:val="none"/>
                <w:lang w:val="en-US" w:eastAsia="zh-CN"/>
              </w:rPr>
            </w:pPr>
          </w:p>
        </w:tc>
      </w:tr>
      <w:tr w14:paraId="16D8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C6DD00B">
            <w:pPr>
              <w:adjustRightInd w:val="0"/>
              <w:snapToGrid w:val="0"/>
              <w:spacing w:line="240" w:lineRule="auto"/>
              <w:jc w:val="center"/>
              <w:rPr>
                <w:rFonts w:hint="eastAsia" w:ascii="宋体" w:hAnsi="宋体" w:eastAsia="宋体" w:cs="宋体"/>
                <w:color w:val="auto"/>
                <w:sz w:val="21"/>
                <w:szCs w:val="21"/>
                <w:highlight w:val="none"/>
              </w:rPr>
            </w:pPr>
          </w:p>
        </w:tc>
        <w:tc>
          <w:tcPr>
            <w:tcW w:w="1210" w:type="dxa"/>
            <w:shd w:val="clear" w:color="auto" w:fill="auto"/>
            <w:vAlign w:val="center"/>
          </w:tcPr>
          <w:p w14:paraId="79FFAF38">
            <w:pPr>
              <w:adjustRightInd w:val="0"/>
              <w:snapToGrid w:val="0"/>
              <w:jc w:val="center"/>
              <w:rPr>
                <w:rFonts w:hint="eastAsia" w:ascii="宋体" w:hAnsi="宋体" w:eastAsia="宋体" w:cs="宋体"/>
                <w:color w:val="auto"/>
                <w:kern w:val="2"/>
                <w:sz w:val="21"/>
                <w:szCs w:val="21"/>
                <w:highlight w:val="none"/>
                <w:lang w:val="en-US" w:eastAsia="zh-CN" w:bidi="ar-SA"/>
              </w:rPr>
            </w:pPr>
            <w:r>
              <w:rPr>
                <w:rStyle w:val="57"/>
                <w:rFonts w:hint="eastAsia" w:ascii="宋体" w:hAnsi="宋体" w:eastAsia="宋体" w:cs="宋体"/>
                <w:color w:val="auto"/>
                <w:sz w:val="21"/>
                <w:szCs w:val="21"/>
                <w:highlight w:val="none"/>
                <w:lang w:val="en-US" w:eastAsia="zh-CN"/>
              </w:rPr>
              <w:t>医师队伍</w:t>
            </w:r>
          </w:p>
        </w:tc>
        <w:tc>
          <w:tcPr>
            <w:tcW w:w="7045" w:type="dxa"/>
            <w:shd w:val="clear" w:color="auto" w:fill="auto"/>
            <w:vAlign w:val="center"/>
          </w:tcPr>
          <w:p w14:paraId="5496A0DA">
            <w:pPr>
              <w:autoSpaceDE w:val="0"/>
              <w:autoSpaceDN w:val="0"/>
              <w:adjustRightInd w:val="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拟投入本项目的诊疗机构医师成员具有正高级职称（主任医师或研究员）的，每提供1个得2分，本项最高得4分。</w:t>
            </w:r>
          </w:p>
          <w:p w14:paraId="5E7ACDAE">
            <w:pPr>
              <w:autoSpaceDE w:val="0"/>
              <w:autoSpaceDN w:val="0"/>
              <w:adjustRightInd w:val="0"/>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本项目医师成员数量少于5名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此项不得分。</w:t>
            </w:r>
          </w:p>
          <w:p w14:paraId="489CA853">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bCs/>
                <w:color w:val="auto"/>
                <w:sz w:val="21"/>
                <w:szCs w:val="21"/>
                <w:highlight w:val="none"/>
                <w:lang w:val="en-US" w:eastAsia="zh-CN"/>
              </w:rPr>
              <w:t>（须提供</w:t>
            </w:r>
            <w:r>
              <w:rPr>
                <w:rFonts w:hint="eastAsia" w:ascii="宋体" w:hAnsi="宋体" w:eastAsia="宋体" w:cs="宋体"/>
                <w:b/>
                <w:bCs/>
                <w:color w:val="auto"/>
                <w:sz w:val="21"/>
                <w:szCs w:val="21"/>
                <w:highlight w:val="none"/>
              </w:rPr>
              <w:t>有效的医师执业资格证书扫描件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医师在医疗管理机构的医师备案证明</w:t>
            </w:r>
            <w:r>
              <w:rPr>
                <w:rFonts w:hint="eastAsia" w:ascii="宋体" w:hAnsi="宋体" w:cs="宋体"/>
                <w:b/>
                <w:bCs/>
                <w:color w:val="auto"/>
                <w:sz w:val="21"/>
                <w:szCs w:val="21"/>
                <w:highlight w:val="none"/>
                <w:lang w:val="en-US" w:eastAsia="zh-CN"/>
              </w:rPr>
              <w:t>以及投标截止时间前投标人为其缴纳的</w:t>
            </w:r>
            <w:r>
              <w:rPr>
                <w:rFonts w:hint="eastAsia" w:ascii="宋体" w:hAnsi="宋体" w:eastAsia="宋体" w:cs="宋体"/>
                <w:b/>
                <w:bCs/>
                <w:color w:val="auto"/>
                <w:sz w:val="21"/>
                <w:szCs w:val="21"/>
                <w:highlight w:val="none"/>
                <w:lang w:val="en-US" w:eastAsia="zh-CN"/>
              </w:rPr>
              <w:t>社保证明或有正式聘用文件及医师接受聘用证明（公司代表颁授聘书照片等）</w:t>
            </w:r>
            <w:r>
              <w:rPr>
                <w:rFonts w:hint="eastAsia" w:ascii="宋体" w:hAnsi="宋体" w:cs="宋体"/>
                <w:b/>
                <w:bCs/>
                <w:color w:val="auto"/>
                <w:sz w:val="21"/>
                <w:szCs w:val="21"/>
                <w:highlight w:val="none"/>
                <w:lang w:val="en-US" w:eastAsia="zh-CN"/>
              </w:rPr>
              <w:t>并加盖投标人公章编入投标文件中，未提供或提供不全不得分</w:t>
            </w:r>
            <w:r>
              <w:rPr>
                <w:rFonts w:hint="eastAsia" w:ascii="宋体" w:hAnsi="宋体" w:eastAsia="宋体" w:cs="宋体"/>
                <w:b/>
                <w:bCs/>
                <w:color w:val="auto"/>
                <w:sz w:val="21"/>
                <w:szCs w:val="21"/>
                <w:highlight w:val="none"/>
                <w:lang w:val="en-US" w:eastAsia="zh-CN"/>
              </w:rPr>
              <w:t>）</w:t>
            </w:r>
          </w:p>
        </w:tc>
        <w:tc>
          <w:tcPr>
            <w:tcW w:w="667" w:type="dxa"/>
            <w:shd w:val="clear" w:color="auto" w:fill="auto"/>
            <w:vAlign w:val="center"/>
          </w:tcPr>
          <w:p w14:paraId="7CC20FE6">
            <w:pPr>
              <w:pStyle w:val="11"/>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hAnsi="宋体" w:cs="宋体"/>
                <w:color w:val="auto"/>
                <w:sz w:val="21"/>
                <w:szCs w:val="21"/>
                <w:highlight w:val="none"/>
                <w:lang w:val="en-US" w:eastAsia="zh-CN"/>
              </w:rPr>
              <w:t>4</w:t>
            </w:r>
          </w:p>
        </w:tc>
        <w:tc>
          <w:tcPr>
            <w:tcW w:w="667" w:type="dxa"/>
            <w:shd w:val="clear" w:color="auto" w:fill="auto"/>
            <w:vAlign w:val="center"/>
          </w:tcPr>
          <w:p w14:paraId="231F6E12">
            <w:pPr>
              <w:pStyle w:val="11"/>
              <w:snapToGrid w:val="0"/>
              <w:jc w:val="center"/>
              <w:rPr>
                <w:rFonts w:hint="eastAsia" w:hAnsi="宋体" w:cs="宋体"/>
                <w:color w:val="auto"/>
                <w:sz w:val="21"/>
                <w:szCs w:val="21"/>
                <w:highlight w:val="none"/>
                <w:lang w:val="en-US" w:eastAsia="zh-CN"/>
              </w:rPr>
            </w:pPr>
          </w:p>
        </w:tc>
        <w:tc>
          <w:tcPr>
            <w:tcW w:w="667" w:type="dxa"/>
            <w:shd w:val="clear" w:color="auto" w:fill="auto"/>
            <w:vAlign w:val="center"/>
          </w:tcPr>
          <w:p w14:paraId="4542E32B">
            <w:pPr>
              <w:pStyle w:val="11"/>
              <w:snapToGrid w:val="0"/>
              <w:jc w:val="center"/>
              <w:rPr>
                <w:rFonts w:hint="eastAsia" w:hAnsi="宋体" w:cs="宋体"/>
                <w:color w:val="auto"/>
                <w:sz w:val="21"/>
                <w:szCs w:val="21"/>
                <w:highlight w:val="none"/>
                <w:lang w:val="en-US" w:eastAsia="zh-CN"/>
              </w:rPr>
            </w:pPr>
          </w:p>
        </w:tc>
      </w:tr>
      <w:tr w14:paraId="1AA8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0D2C2244">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03B9CCDB">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心理咨询</w:t>
            </w:r>
            <w:r>
              <w:rPr>
                <w:rFonts w:hint="eastAsia" w:ascii="宋体" w:hAnsi="宋体" w:cs="宋体"/>
                <w:color w:val="auto"/>
                <w:sz w:val="21"/>
                <w:szCs w:val="21"/>
                <w:highlight w:val="none"/>
                <w:lang w:val="en-US" w:eastAsia="zh-CN"/>
              </w:rPr>
              <w:t>师成员</w:t>
            </w:r>
          </w:p>
        </w:tc>
        <w:tc>
          <w:tcPr>
            <w:tcW w:w="7045" w:type="dxa"/>
            <w:vAlign w:val="center"/>
          </w:tcPr>
          <w:p w14:paraId="3B4C4A14">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拟投入本项目心理咨询师成员：</w:t>
            </w:r>
          </w:p>
          <w:p w14:paraId="6BCC595E">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1、具有国家中级心理治疗师及以上医师师资格证的，每提供1个得2分，最高得6分；</w:t>
            </w:r>
          </w:p>
          <w:p w14:paraId="39DB6F76">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具有初级心理治疗师或国家二级心理咨询师证书的，每提供1个得1分，最高得4分</w:t>
            </w:r>
            <w:r>
              <w:rPr>
                <w:rFonts w:hint="eastAsia" w:ascii="宋体" w:hAnsi="宋体" w:eastAsia="宋体" w:cs="宋体"/>
                <w:color w:val="auto"/>
                <w:sz w:val="21"/>
                <w:szCs w:val="21"/>
                <w:highlight w:val="none"/>
                <w:lang w:val="en-US" w:eastAsia="zh-CN"/>
              </w:rPr>
              <w:t>。</w:t>
            </w:r>
          </w:p>
          <w:p w14:paraId="3DD9A41F">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本项最高得10分。</w:t>
            </w:r>
          </w:p>
          <w:p w14:paraId="3339F5E3">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w:t>
            </w:r>
          </w:p>
          <w:p w14:paraId="76F95695">
            <w:pPr>
              <w:keepNext w:val="0"/>
              <w:keepLines w:val="0"/>
              <w:pageBreakBefore w:val="0"/>
              <w:numPr>
                <w:ilvl w:val="0"/>
                <w:numId w:val="0"/>
              </w:numP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eastAsia="宋体" w:cs="宋体"/>
                <w:b/>
                <w:bCs/>
                <w:color w:val="auto"/>
                <w:sz w:val="21"/>
                <w:szCs w:val="21"/>
                <w:highlight w:val="none"/>
              </w:rPr>
              <w:t>本项目心理咨询师成员数量少于</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此项不得分；</w:t>
            </w:r>
          </w:p>
          <w:p w14:paraId="441DBCDD">
            <w:pPr>
              <w:keepNext w:val="0"/>
              <w:keepLines w:val="0"/>
              <w:pageBreakBefore w:val="0"/>
              <w:numPr>
                <w:ilvl w:val="0"/>
                <w:numId w:val="0"/>
              </w:numPr>
              <w:kinsoku/>
              <w:wordWrap/>
              <w:overflowPunct/>
              <w:topLinePunct w:val="0"/>
              <w:bidi w:val="0"/>
              <w:adjustRightInd w:val="0"/>
              <w:snapToGrid w:val="0"/>
              <w:spacing w:beforeAutospacing="0" w:afterAutospacing="0" w:line="24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2、同一人员有多本证书不重复得分。</w:t>
            </w:r>
          </w:p>
          <w:p w14:paraId="027259AE">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color w:val="auto"/>
                <w:kern w:val="2"/>
                <w:sz w:val="21"/>
                <w:szCs w:val="24"/>
                <w:highlight w:val="none"/>
                <w:lang w:val="en-US" w:eastAsia="zh-CN" w:bidi="ar-SA"/>
              </w:rPr>
            </w:pP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en-US" w:eastAsia="zh-CN"/>
              </w:rPr>
              <w:t>提供有效的</w:t>
            </w:r>
            <w:r>
              <w:rPr>
                <w:rFonts w:hint="eastAsia" w:ascii="宋体" w:hAnsi="宋体" w:cs="宋体"/>
                <w:b/>
                <w:bCs/>
                <w:color w:val="auto"/>
                <w:sz w:val="21"/>
                <w:szCs w:val="21"/>
                <w:highlight w:val="none"/>
                <w:lang w:val="en-US" w:eastAsia="zh-CN"/>
              </w:rPr>
              <w:t>相关</w:t>
            </w:r>
            <w:r>
              <w:rPr>
                <w:rFonts w:hint="eastAsia" w:ascii="宋体" w:hAnsi="宋体" w:eastAsia="宋体" w:cs="宋体"/>
                <w:b/>
                <w:bCs/>
                <w:color w:val="auto"/>
                <w:sz w:val="21"/>
                <w:szCs w:val="21"/>
                <w:highlight w:val="none"/>
                <w:lang w:val="en-US" w:eastAsia="zh-CN"/>
              </w:rPr>
              <w:t>证书扫描件</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医师在医疗管理机构的医师备案证明</w:t>
            </w:r>
            <w:r>
              <w:rPr>
                <w:rFonts w:hint="eastAsia" w:ascii="宋体" w:hAnsi="宋体" w:cs="宋体"/>
                <w:b/>
                <w:bCs/>
                <w:color w:val="auto"/>
                <w:sz w:val="21"/>
                <w:szCs w:val="21"/>
                <w:highlight w:val="none"/>
                <w:lang w:val="en-US" w:eastAsia="zh-CN"/>
              </w:rPr>
              <w:t>以及投标截止时间前投标人为其缴纳的</w:t>
            </w:r>
            <w:r>
              <w:rPr>
                <w:rFonts w:hint="eastAsia" w:ascii="宋体" w:hAnsi="宋体" w:eastAsia="宋体" w:cs="宋体"/>
                <w:b/>
                <w:bCs/>
                <w:color w:val="auto"/>
                <w:sz w:val="21"/>
                <w:szCs w:val="21"/>
                <w:highlight w:val="none"/>
                <w:lang w:val="en-US" w:eastAsia="zh-CN"/>
              </w:rPr>
              <w:t>社保证明或有正式聘用文件及咨询师接受聘用证明（公司代表颁授聘书照片等）</w:t>
            </w:r>
            <w:r>
              <w:rPr>
                <w:rFonts w:hint="eastAsia" w:ascii="宋体" w:hAnsi="宋体" w:cs="宋体"/>
                <w:b/>
                <w:bCs/>
                <w:color w:val="auto"/>
                <w:sz w:val="21"/>
                <w:szCs w:val="21"/>
                <w:highlight w:val="none"/>
                <w:lang w:val="en-US" w:eastAsia="zh-CN"/>
              </w:rPr>
              <w:t>并加盖投标人公章编入投标文件中，未提供或提供不全不得分）</w:t>
            </w:r>
          </w:p>
        </w:tc>
        <w:tc>
          <w:tcPr>
            <w:tcW w:w="667" w:type="dxa"/>
            <w:vAlign w:val="center"/>
          </w:tcPr>
          <w:p w14:paraId="53D8AB69">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10</w:t>
            </w:r>
          </w:p>
        </w:tc>
        <w:tc>
          <w:tcPr>
            <w:tcW w:w="667" w:type="dxa"/>
            <w:vAlign w:val="center"/>
          </w:tcPr>
          <w:p w14:paraId="3375462D">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6F54F784">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5278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480766C7">
            <w:pPr>
              <w:adjustRightInd w:val="0"/>
              <w:snapToGrid w:val="0"/>
              <w:spacing w:line="240" w:lineRule="auto"/>
              <w:jc w:val="center"/>
              <w:rPr>
                <w:rFonts w:hint="eastAsia" w:ascii="宋体" w:hAnsi="宋体" w:eastAsia="宋体" w:cs="宋体"/>
                <w:color w:val="auto"/>
                <w:sz w:val="21"/>
                <w:szCs w:val="21"/>
                <w:highlight w:val="none"/>
              </w:rPr>
            </w:pPr>
          </w:p>
          <w:p w14:paraId="6A846BFE">
            <w:pPr>
              <w:adjustRightInd w:val="0"/>
              <w:snapToGrid w:val="0"/>
              <w:spacing w:line="240" w:lineRule="auto"/>
              <w:jc w:val="center"/>
              <w:rPr>
                <w:rFonts w:hint="eastAsia" w:ascii="宋体" w:hAnsi="宋体" w:eastAsia="宋体" w:cs="宋体"/>
                <w:color w:val="auto"/>
                <w:sz w:val="21"/>
                <w:szCs w:val="21"/>
                <w:highlight w:val="none"/>
              </w:rPr>
            </w:pPr>
          </w:p>
          <w:p w14:paraId="782CA259">
            <w:pPr>
              <w:adjustRightInd w:val="0"/>
              <w:snapToGrid w:val="0"/>
              <w:spacing w:line="240" w:lineRule="auto"/>
              <w:jc w:val="center"/>
              <w:rPr>
                <w:rFonts w:hint="eastAsia" w:ascii="宋体" w:hAnsi="宋体" w:eastAsia="宋体" w:cs="宋体"/>
                <w:color w:val="auto"/>
                <w:sz w:val="21"/>
                <w:szCs w:val="21"/>
                <w:highlight w:val="none"/>
              </w:rPr>
            </w:pPr>
          </w:p>
          <w:p w14:paraId="6C5F5DF9">
            <w:pPr>
              <w:adjustRightInd w:val="0"/>
              <w:snapToGrid w:val="0"/>
              <w:spacing w:line="240" w:lineRule="auto"/>
              <w:jc w:val="center"/>
              <w:rPr>
                <w:rFonts w:hint="eastAsia" w:ascii="宋体" w:hAnsi="宋体" w:eastAsia="宋体" w:cs="宋体"/>
                <w:color w:val="auto"/>
                <w:sz w:val="21"/>
                <w:szCs w:val="21"/>
                <w:highlight w:val="none"/>
              </w:rPr>
            </w:pPr>
          </w:p>
          <w:p w14:paraId="2C47C681">
            <w:pPr>
              <w:adjustRightInd w:val="0"/>
              <w:snapToGrid w:val="0"/>
              <w:spacing w:line="240" w:lineRule="auto"/>
              <w:jc w:val="center"/>
              <w:rPr>
                <w:rFonts w:hint="eastAsia" w:ascii="宋体" w:hAnsi="宋体" w:eastAsia="宋体" w:cs="宋体"/>
                <w:color w:val="auto"/>
                <w:sz w:val="21"/>
                <w:szCs w:val="21"/>
                <w:highlight w:val="none"/>
              </w:rPr>
            </w:pPr>
          </w:p>
          <w:p w14:paraId="09347249">
            <w:pPr>
              <w:adjustRightInd w:val="0"/>
              <w:snapToGrid w:val="0"/>
              <w:spacing w:line="240" w:lineRule="auto"/>
              <w:jc w:val="center"/>
              <w:rPr>
                <w:rFonts w:hint="eastAsia" w:ascii="宋体" w:hAnsi="宋体" w:eastAsia="宋体" w:cs="宋体"/>
                <w:color w:val="auto"/>
                <w:sz w:val="21"/>
                <w:szCs w:val="21"/>
                <w:highlight w:val="none"/>
              </w:rPr>
            </w:pPr>
          </w:p>
          <w:p w14:paraId="79468DD1">
            <w:pPr>
              <w:adjustRightInd w:val="0"/>
              <w:snapToGrid w:val="0"/>
              <w:spacing w:line="240" w:lineRule="auto"/>
              <w:jc w:val="center"/>
              <w:rPr>
                <w:rFonts w:hint="eastAsia" w:ascii="宋体" w:hAnsi="宋体" w:eastAsia="宋体" w:cs="宋体"/>
                <w:color w:val="auto"/>
                <w:sz w:val="21"/>
                <w:szCs w:val="21"/>
                <w:highlight w:val="none"/>
              </w:rPr>
            </w:pPr>
          </w:p>
          <w:p w14:paraId="6F6AC823">
            <w:pPr>
              <w:adjustRightInd w:val="0"/>
              <w:snapToGrid w:val="0"/>
              <w:spacing w:line="240" w:lineRule="auto"/>
              <w:jc w:val="center"/>
              <w:rPr>
                <w:rFonts w:hint="eastAsia" w:ascii="宋体" w:hAnsi="宋体" w:eastAsia="宋体" w:cs="宋体"/>
                <w:color w:val="auto"/>
                <w:sz w:val="21"/>
                <w:szCs w:val="21"/>
                <w:highlight w:val="none"/>
              </w:rPr>
            </w:pPr>
          </w:p>
          <w:p w14:paraId="3FB1349F">
            <w:pPr>
              <w:adjustRightInd w:val="0"/>
              <w:snapToGrid w:val="0"/>
              <w:spacing w:line="240" w:lineRule="auto"/>
              <w:jc w:val="center"/>
              <w:rPr>
                <w:rFonts w:hint="eastAsia" w:ascii="宋体" w:hAnsi="宋体" w:eastAsia="宋体" w:cs="宋体"/>
                <w:color w:val="auto"/>
                <w:sz w:val="21"/>
                <w:szCs w:val="21"/>
                <w:highlight w:val="none"/>
              </w:rPr>
            </w:pPr>
          </w:p>
          <w:p w14:paraId="7E853B60">
            <w:pPr>
              <w:adjustRightInd w:val="0"/>
              <w:snapToGrid w:val="0"/>
              <w:spacing w:line="240" w:lineRule="auto"/>
              <w:jc w:val="center"/>
              <w:rPr>
                <w:rFonts w:hint="eastAsia" w:ascii="宋体" w:hAnsi="宋体" w:eastAsia="宋体" w:cs="宋体"/>
                <w:color w:val="auto"/>
                <w:sz w:val="21"/>
                <w:szCs w:val="21"/>
                <w:highlight w:val="none"/>
              </w:rPr>
            </w:pPr>
          </w:p>
          <w:p w14:paraId="4176857F">
            <w:pPr>
              <w:adjustRightInd w:val="0"/>
              <w:snapToGrid w:val="0"/>
              <w:spacing w:line="240" w:lineRule="auto"/>
              <w:jc w:val="center"/>
              <w:rPr>
                <w:rFonts w:hint="eastAsia" w:ascii="宋体" w:hAnsi="宋体" w:eastAsia="宋体" w:cs="宋体"/>
                <w:color w:val="auto"/>
                <w:sz w:val="21"/>
                <w:szCs w:val="21"/>
                <w:highlight w:val="none"/>
              </w:rPr>
            </w:pPr>
          </w:p>
          <w:p w14:paraId="200AF96C">
            <w:pPr>
              <w:pStyle w:val="8"/>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61分</w:t>
            </w:r>
            <w:r>
              <w:rPr>
                <w:rFonts w:hint="eastAsia" w:ascii="宋体" w:hAnsi="宋体" w:cs="宋体"/>
                <w:color w:val="auto"/>
                <w:sz w:val="21"/>
                <w:szCs w:val="21"/>
                <w:highlight w:val="none"/>
                <w:lang w:eastAsia="zh-CN"/>
              </w:rPr>
              <w:t>）</w:t>
            </w:r>
          </w:p>
          <w:p w14:paraId="41AF780B">
            <w:pPr>
              <w:pStyle w:val="9"/>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Merge w:val="restart"/>
            <w:vAlign w:val="center"/>
          </w:tcPr>
          <w:p w14:paraId="0BA92BA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中小学生心理危机检查及评估方案</w:t>
            </w:r>
          </w:p>
        </w:tc>
        <w:tc>
          <w:tcPr>
            <w:tcW w:w="7045" w:type="dxa"/>
            <w:vAlign w:val="center"/>
          </w:tcPr>
          <w:p w14:paraId="5CB6403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中小学生精神心理问题</w:t>
            </w:r>
            <w:r>
              <w:rPr>
                <w:rFonts w:hint="eastAsia" w:asciiTheme="minorEastAsia" w:hAnsiTheme="minorEastAsia" w:eastAsiaTheme="minorEastAsia" w:cstheme="minorEastAsia"/>
                <w:color w:val="auto"/>
                <w:sz w:val="21"/>
                <w:szCs w:val="21"/>
                <w:highlight w:val="none"/>
                <w:lang w:val="en-US" w:eastAsia="zh-CN"/>
              </w:rPr>
              <w:t>现状</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4097054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7AE8EEC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5175B82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0584859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3A18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2AD794E9">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3493EF1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shd w:val="clear" w:color="auto" w:fill="auto"/>
            <w:vAlign w:val="center"/>
          </w:tcPr>
          <w:p w14:paraId="3F6D77A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针对中小学生精神心理问题检查过程中存在的重点、难点进行深入分析并给出解决方案及合理化建议</w:t>
            </w:r>
            <w:r>
              <w:rPr>
                <w:rFonts w:hint="eastAsia" w:ascii="宋体" w:hAnsi="宋体" w:cs="宋体"/>
                <w:b w:val="0"/>
                <w:color w:val="auto"/>
                <w:kern w:val="2"/>
                <w:sz w:val="21"/>
                <w:szCs w:val="21"/>
                <w:highlight w:val="none"/>
                <w:lang w:val="en-US" w:eastAsia="zh-CN" w:bidi="ar-SA"/>
              </w:rPr>
              <w:t>进行打分。</w:t>
            </w:r>
          </w:p>
          <w:p w14:paraId="2833DE8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3815333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2473D08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7D1D6A8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53F0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46350C67">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309B4F4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vAlign w:val="center"/>
          </w:tcPr>
          <w:p w14:paraId="369E25A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snapToGrid w:val="0"/>
                <w:color w:val="auto"/>
                <w:kern w:val="0"/>
                <w:sz w:val="21"/>
                <w:szCs w:val="21"/>
                <w:highlight w:val="none"/>
                <w:lang w:val="en-US" w:eastAsia="zh-CN" w:bidi="ar-SA"/>
              </w:rPr>
              <w:t>采用</w:t>
            </w:r>
            <w:r>
              <w:rPr>
                <w:rFonts w:hint="eastAsia" w:ascii="宋体" w:hAnsi="宋体" w:eastAsia="宋体" w:cs="宋体"/>
                <w:b/>
                <w:bCs/>
                <w:snapToGrid w:val="0"/>
                <w:color w:val="auto"/>
                <w:kern w:val="0"/>
                <w:sz w:val="21"/>
                <w:szCs w:val="21"/>
                <w:highlight w:val="none"/>
                <w:lang w:val="en-US" w:eastAsia="zh-CN" w:bidi="ar-SA"/>
              </w:rPr>
              <w:t>心理量表</w:t>
            </w:r>
            <w:r>
              <w:rPr>
                <w:rFonts w:hint="eastAsia" w:ascii="宋体" w:hAnsi="宋体" w:eastAsia="宋体" w:cs="宋体"/>
                <w:b w:val="0"/>
                <w:snapToGrid w:val="0"/>
                <w:color w:val="auto"/>
                <w:kern w:val="0"/>
                <w:sz w:val="21"/>
                <w:szCs w:val="21"/>
                <w:highlight w:val="none"/>
                <w:lang w:val="en-US" w:eastAsia="zh-CN" w:bidi="ar-SA"/>
              </w:rPr>
              <w:t>进行检查评估的具体操作方案的全面性、科学性等情况进行打分。</w:t>
            </w:r>
          </w:p>
          <w:p w14:paraId="547E902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E1FD23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3FAAAA5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033EB6D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E42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B995895">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31AA9C9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shd w:val="clear" w:color="auto" w:fill="auto"/>
            <w:vAlign w:val="center"/>
          </w:tcPr>
          <w:p w14:paraId="5D435D7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snapToGrid w:val="0"/>
                <w:color w:val="auto"/>
                <w:kern w:val="0"/>
                <w:sz w:val="21"/>
                <w:szCs w:val="21"/>
                <w:highlight w:val="none"/>
                <w:lang w:val="en-US" w:eastAsia="zh-CN" w:bidi="ar-SA"/>
              </w:rPr>
              <w:t>采用客观的生物学标记物（Biomarker)进行代谢分析的，</w:t>
            </w:r>
            <w:r>
              <w:rPr>
                <w:rFonts w:hint="eastAsia" w:ascii="宋体" w:hAnsi="宋体" w:eastAsia="宋体" w:cs="宋体"/>
                <w:b/>
                <w:bCs/>
                <w:snapToGrid w:val="0"/>
                <w:color w:val="auto"/>
                <w:kern w:val="0"/>
                <w:sz w:val="21"/>
                <w:szCs w:val="21"/>
                <w:highlight w:val="none"/>
                <w:lang w:val="en-US" w:eastAsia="zh-CN" w:bidi="ar-SA"/>
              </w:rPr>
              <w:t>烟酸皮肤反应检测</w:t>
            </w:r>
            <w:r>
              <w:rPr>
                <w:rFonts w:hint="eastAsia" w:ascii="宋体" w:hAnsi="宋体" w:eastAsia="宋体" w:cs="宋体"/>
                <w:b w:val="0"/>
                <w:snapToGrid w:val="0"/>
                <w:color w:val="auto"/>
                <w:kern w:val="0"/>
                <w:sz w:val="21"/>
                <w:szCs w:val="21"/>
                <w:highlight w:val="none"/>
                <w:lang w:val="en-US" w:eastAsia="zh-CN" w:bidi="ar-SA"/>
              </w:rPr>
              <w:t>的具体操作方案的全面性、科学性等情况进行打分。</w:t>
            </w:r>
          </w:p>
          <w:p w14:paraId="6C1AFBC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16D6CB5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66FF499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4D2F109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59A6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4588407">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62A8CC9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vAlign w:val="center"/>
          </w:tcPr>
          <w:p w14:paraId="7982A07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snapToGrid w:val="0"/>
                <w:color w:val="auto"/>
                <w:kern w:val="0"/>
                <w:sz w:val="21"/>
                <w:szCs w:val="21"/>
                <w:highlight w:val="none"/>
                <w:lang w:val="en-US" w:eastAsia="zh-CN" w:bidi="ar-SA"/>
              </w:rPr>
              <w:t>采用</w:t>
            </w:r>
            <w:r>
              <w:rPr>
                <w:rFonts w:hint="eastAsia" w:ascii="宋体" w:hAnsi="宋体" w:eastAsia="宋体" w:cs="宋体"/>
                <w:b/>
                <w:bCs/>
                <w:snapToGrid w:val="0"/>
                <w:color w:val="auto"/>
                <w:kern w:val="0"/>
                <w:sz w:val="21"/>
                <w:szCs w:val="21"/>
                <w:highlight w:val="none"/>
                <w:lang w:val="en-US" w:eastAsia="zh-CN" w:bidi="ar-SA"/>
              </w:rPr>
              <w:t>多维心理测评系统科技手段</w:t>
            </w:r>
            <w:r>
              <w:rPr>
                <w:rFonts w:hint="eastAsia" w:ascii="宋体" w:hAnsi="宋体" w:eastAsia="宋体" w:cs="宋体"/>
                <w:b w:val="0"/>
                <w:snapToGrid w:val="0"/>
                <w:color w:val="auto"/>
                <w:kern w:val="0"/>
                <w:sz w:val="21"/>
                <w:szCs w:val="21"/>
                <w:highlight w:val="none"/>
                <w:lang w:val="en-US" w:eastAsia="zh-CN" w:bidi="ar-SA"/>
              </w:rPr>
              <w:t>进行测评的具体操作方案的全面性、科学性等情况进行打分。</w:t>
            </w:r>
          </w:p>
          <w:p w14:paraId="523C1C9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5FD624D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6C7FE44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659A13E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4942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E51E667">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7A60A20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10A9072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cs="宋体"/>
                <w:b w:val="0"/>
                <w:snapToGrid w:val="0"/>
                <w:color w:val="auto"/>
                <w:kern w:val="0"/>
                <w:sz w:val="21"/>
                <w:szCs w:val="21"/>
                <w:highlight w:val="none"/>
                <w:lang w:val="en-US" w:eastAsia="zh-CN" w:bidi="ar-SA"/>
              </w:rPr>
              <w:t>投标人拟投入本项目的设备</w:t>
            </w:r>
          </w:p>
          <w:p w14:paraId="4D09EBD9">
            <w:pPr>
              <w:keepNext w:val="0"/>
              <w:keepLines w:val="0"/>
              <w:pageBreakBefore w:val="0"/>
              <w:widowControl/>
              <w:numPr>
                <w:ilvl w:val="0"/>
                <w:numId w:val="0"/>
              </w:numP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eastAsia="宋体" w:cs="宋体"/>
                <w:b w:val="0"/>
                <w:snapToGrid w:val="0"/>
                <w:color w:val="auto"/>
                <w:kern w:val="0"/>
                <w:sz w:val="21"/>
                <w:szCs w:val="21"/>
                <w:highlight w:val="none"/>
                <w:lang w:val="en-US" w:eastAsia="zh-CN" w:bidi="ar-SA"/>
              </w:rPr>
              <w:t>1、</w:t>
            </w:r>
            <w:r>
              <w:rPr>
                <w:rFonts w:hint="eastAsia" w:ascii="宋体" w:hAnsi="宋体" w:cs="宋体"/>
                <w:b w:val="0"/>
                <w:snapToGrid w:val="0"/>
                <w:color w:val="auto"/>
                <w:kern w:val="0"/>
                <w:sz w:val="21"/>
                <w:szCs w:val="21"/>
                <w:highlight w:val="none"/>
                <w:lang w:val="en-US" w:eastAsia="zh-CN" w:bidi="ar-SA"/>
              </w:rPr>
              <w:t>投标人可</w:t>
            </w:r>
            <w:r>
              <w:rPr>
                <w:rFonts w:hint="eastAsia" w:ascii="宋体" w:hAnsi="宋体" w:eastAsia="宋体" w:cs="宋体"/>
                <w:b w:val="0"/>
                <w:snapToGrid w:val="0"/>
                <w:color w:val="auto"/>
                <w:kern w:val="0"/>
                <w:sz w:val="21"/>
                <w:szCs w:val="21"/>
                <w:highlight w:val="none"/>
                <w:lang w:val="en-US" w:eastAsia="zh-CN" w:bidi="ar-SA"/>
              </w:rPr>
              <w:t>采用神经电生理评估的，</w:t>
            </w:r>
            <w:r>
              <w:rPr>
                <w:rFonts w:hint="eastAsia" w:ascii="宋体" w:hAnsi="宋体" w:cs="宋体"/>
                <w:b w:val="0"/>
                <w:snapToGrid w:val="0"/>
                <w:color w:val="auto"/>
                <w:kern w:val="0"/>
                <w:sz w:val="21"/>
                <w:szCs w:val="21"/>
                <w:highlight w:val="none"/>
                <w:lang w:val="en-US" w:eastAsia="zh-CN" w:bidi="ar-SA"/>
              </w:rPr>
              <w:t>具有</w:t>
            </w:r>
            <w:r>
              <w:rPr>
                <w:rFonts w:hint="eastAsia" w:ascii="宋体" w:hAnsi="宋体" w:eastAsia="宋体" w:cs="宋体"/>
                <w:b w:val="0"/>
                <w:snapToGrid w:val="0"/>
                <w:color w:val="auto"/>
                <w:kern w:val="0"/>
                <w:sz w:val="21"/>
                <w:szCs w:val="21"/>
                <w:highlight w:val="none"/>
                <w:lang w:val="en-US" w:eastAsia="zh-CN" w:bidi="ar-SA"/>
              </w:rPr>
              <w:t>脑电、眼动追踪分析</w:t>
            </w:r>
            <w:r>
              <w:rPr>
                <w:rFonts w:hint="eastAsia" w:ascii="宋体" w:hAnsi="宋体" w:cs="宋体"/>
                <w:b w:val="0"/>
                <w:snapToGrid w:val="0"/>
                <w:color w:val="auto"/>
                <w:kern w:val="0"/>
                <w:sz w:val="21"/>
                <w:szCs w:val="21"/>
                <w:highlight w:val="none"/>
                <w:lang w:val="en-US" w:eastAsia="zh-CN" w:bidi="ar-SA"/>
              </w:rPr>
              <w:t>仪器的得2分；</w:t>
            </w:r>
          </w:p>
          <w:p w14:paraId="6FA73C16">
            <w:pPr>
              <w:keepNext w:val="0"/>
              <w:keepLines w:val="0"/>
              <w:pageBreakBefore w:val="0"/>
              <w:widowControl/>
              <w:numPr>
                <w:ilvl w:val="0"/>
                <w:numId w:val="0"/>
              </w:numP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eastAsia="宋体" w:cs="宋体"/>
                <w:b w:val="0"/>
                <w:snapToGrid w:val="0"/>
                <w:color w:val="auto"/>
                <w:kern w:val="0"/>
                <w:sz w:val="21"/>
                <w:szCs w:val="21"/>
                <w:highlight w:val="none"/>
                <w:lang w:val="en-US" w:eastAsia="zh-CN" w:bidi="ar-SA"/>
              </w:rPr>
              <w:t>2、</w:t>
            </w:r>
            <w:r>
              <w:rPr>
                <w:rFonts w:hint="eastAsia" w:ascii="宋体" w:hAnsi="宋体" w:cs="宋体"/>
                <w:b w:val="0"/>
                <w:snapToGrid w:val="0"/>
                <w:color w:val="auto"/>
                <w:kern w:val="0"/>
                <w:sz w:val="21"/>
                <w:szCs w:val="21"/>
                <w:highlight w:val="none"/>
                <w:lang w:val="en-US" w:eastAsia="zh-CN" w:bidi="ar-SA"/>
              </w:rPr>
              <w:t>投标人具有</w:t>
            </w:r>
            <w:r>
              <w:rPr>
                <w:rFonts w:hint="eastAsia" w:ascii="宋体" w:hAnsi="宋体" w:eastAsia="宋体" w:cs="宋体"/>
                <w:b w:val="0"/>
                <w:snapToGrid w:val="0"/>
                <w:color w:val="auto"/>
                <w:kern w:val="0"/>
                <w:sz w:val="21"/>
                <w:szCs w:val="21"/>
                <w:highlight w:val="none"/>
                <w:lang w:val="en-US" w:eastAsia="zh-CN" w:bidi="ar-SA"/>
              </w:rPr>
              <w:t>植物神经系统功能检查仪器，精神压力分析仪</w:t>
            </w:r>
            <w:r>
              <w:rPr>
                <w:rFonts w:hint="eastAsia" w:ascii="宋体" w:hAnsi="宋体" w:cs="宋体"/>
                <w:b w:val="0"/>
                <w:snapToGrid w:val="0"/>
                <w:color w:val="auto"/>
                <w:kern w:val="0"/>
                <w:sz w:val="21"/>
                <w:szCs w:val="21"/>
                <w:highlight w:val="none"/>
                <w:lang w:val="en-US" w:eastAsia="zh-CN" w:bidi="ar-SA"/>
              </w:rPr>
              <w:t>的得3分；</w:t>
            </w:r>
          </w:p>
          <w:p w14:paraId="11FB0D0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cs="宋体"/>
                <w:b w:val="0"/>
                <w:snapToGrid w:val="0"/>
                <w:color w:val="auto"/>
                <w:kern w:val="0"/>
                <w:sz w:val="21"/>
                <w:szCs w:val="21"/>
                <w:highlight w:val="none"/>
                <w:lang w:val="en-US" w:eastAsia="zh-CN" w:bidi="ar-SA"/>
              </w:rPr>
              <w:t>本项最高得5分。</w:t>
            </w:r>
          </w:p>
          <w:p w14:paraId="124B349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bCs/>
                <w:snapToGrid w:val="0"/>
                <w:color w:val="auto"/>
                <w:kern w:val="0"/>
                <w:sz w:val="21"/>
                <w:szCs w:val="21"/>
                <w:highlight w:val="none"/>
                <w:lang w:val="en-US" w:eastAsia="zh-CN" w:bidi="ar-SA"/>
              </w:rPr>
              <w:t>（须提供</w:t>
            </w:r>
            <w:r>
              <w:rPr>
                <w:rFonts w:hint="eastAsia" w:ascii="宋体" w:hAnsi="宋体" w:eastAsia="宋体" w:cs="宋体"/>
                <w:b/>
                <w:bCs/>
                <w:snapToGrid w:val="0"/>
                <w:color w:val="auto"/>
                <w:kern w:val="0"/>
                <w:sz w:val="21"/>
                <w:szCs w:val="21"/>
                <w:highlight w:val="none"/>
                <w:lang w:val="en-US" w:eastAsia="zh-CN" w:bidi="ar-SA"/>
              </w:rPr>
              <w:t>医疗器械证等相关证件和设备采购合同或租赁合同</w:t>
            </w:r>
            <w:r>
              <w:rPr>
                <w:rFonts w:hint="eastAsia" w:ascii="宋体" w:hAnsi="宋体" w:cs="宋体"/>
                <w:b/>
                <w:bCs/>
                <w:color w:val="auto"/>
                <w:sz w:val="21"/>
                <w:szCs w:val="21"/>
                <w:highlight w:val="none"/>
                <w:lang w:val="en-US" w:eastAsia="zh-CN"/>
              </w:rPr>
              <w:t>并加盖投标人公章编入投标文件中，未提供或提供不全不得分</w:t>
            </w:r>
            <w:r>
              <w:rPr>
                <w:rFonts w:hint="eastAsia" w:ascii="宋体" w:hAnsi="宋体" w:cs="宋体"/>
                <w:b/>
                <w:bCs/>
                <w:snapToGrid w:val="0"/>
                <w:color w:val="auto"/>
                <w:kern w:val="0"/>
                <w:sz w:val="21"/>
                <w:szCs w:val="21"/>
                <w:highlight w:val="none"/>
                <w:lang w:val="en-US" w:eastAsia="zh-CN" w:bidi="ar-SA"/>
              </w:rPr>
              <w:t>）</w:t>
            </w:r>
          </w:p>
        </w:tc>
        <w:tc>
          <w:tcPr>
            <w:tcW w:w="667" w:type="dxa"/>
            <w:vAlign w:val="center"/>
          </w:tcPr>
          <w:p w14:paraId="5E3DAAC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667" w:type="dxa"/>
            <w:vAlign w:val="center"/>
          </w:tcPr>
          <w:p w14:paraId="1266306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color w:val="auto"/>
                <w:highlight w:val="none"/>
                <w:lang w:val="en-US" w:eastAsia="zh-CN"/>
              </w:rPr>
            </w:pPr>
          </w:p>
        </w:tc>
        <w:tc>
          <w:tcPr>
            <w:tcW w:w="667" w:type="dxa"/>
            <w:vAlign w:val="center"/>
          </w:tcPr>
          <w:p w14:paraId="64AB378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color w:val="auto"/>
                <w:highlight w:val="none"/>
                <w:lang w:val="en-US" w:eastAsia="zh-CN"/>
              </w:rPr>
            </w:pPr>
          </w:p>
        </w:tc>
      </w:tr>
      <w:tr w14:paraId="5A1E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196701F5">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vAlign w:val="center"/>
          </w:tcPr>
          <w:p w14:paraId="33C8113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中小学生心理危机治疗方案</w:t>
            </w:r>
          </w:p>
        </w:tc>
        <w:tc>
          <w:tcPr>
            <w:tcW w:w="7045" w:type="dxa"/>
            <w:vAlign w:val="center"/>
          </w:tcPr>
          <w:p w14:paraId="56CE448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val="0"/>
                <w:caps w:val="0"/>
                <w:color w:val="auto"/>
                <w:kern w:val="2"/>
                <w:sz w:val="21"/>
                <w:szCs w:val="21"/>
                <w:highlight w:val="none"/>
                <w:lang w:val="en-US" w:eastAsia="zh-CN" w:bidi="ar-SA"/>
              </w:rPr>
              <w:t>针对中小学生心理危机治疗过程中存在的重点、难点进行深入分析并给出解决方案及合理化建议</w:t>
            </w:r>
            <w:r>
              <w:rPr>
                <w:rFonts w:hint="eastAsia" w:ascii="宋体" w:hAnsi="宋体" w:cs="宋体"/>
                <w:b w:val="0"/>
                <w:color w:val="auto"/>
                <w:kern w:val="2"/>
                <w:sz w:val="21"/>
                <w:szCs w:val="21"/>
                <w:highlight w:val="none"/>
                <w:lang w:val="en-US" w:eastAsia="zh-CN" w:bidi="ar-SA"/>
              </w:rPr>
              <w:t>进行打分。</w:t>
            </w:r>
          </w:p>
          <w:p w14:paraId="2325D26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0292EAC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07CAB20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0F19DFE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0E01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5DA5160">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51AFEE5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2BA7696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val="0"/>
                <w:caps w:val="0"/>
                <w:color w:val="auto"/>
                <w:kern w:val="2"/>
                <w:sz w:val="21"/>
                <w:szCs w:val="21"/>
                <w:highlight w:val="none"/>
                <w:lang w:val="en-US" w:eastAsia="zh-CN" w:bidi="ar-SA"/>
              </w:rPr>
              <w:t>针对中小学生心理危机，采用心理疗法和药物治疗的</w:t>
            </w:r>
            <w:r>
              <w:rPr>
                <w:rFonts w:hint="eastAsia" w:ascii="宋体" w:hAnsi="宋体" w:eastAsia="宋体" w:cs="宋体"/>
                <w:b w:val="0"/>
                <w:snapToGrid w:val="0"/>
                <w:color w:val="auto"/>
                <w:kern w:val="0"/>
                <w:sz w:val="21"/>
                <w:szCs w:val="21"/>
                <w:highlight w:val="none"/>
                <w:lang w:val="en-US" w:eastAsia="zh-CN" w:bidi="ar-SA"/>
              </w:rPr>
              <w:t>具体治疗方案的全面性、科学性等情况进行打分。</w:t>
            </w:r>
          </w:p>
          <w:p w14:paraId="01EB2B7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5E550F3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47A4D17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65B89D6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087D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3D2B4BC">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26621EC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60922BE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val="0"/>
                <w:caps w:val="0"/>
                <w:color w:val="auto"/>
                <w:kern w:val="2"/>
                <w:sz w:val="21"/>
                <w:szCs w:val="21"/>
                <w:highlight w:val="none"/>
                <w:lang w:val="en-US" w:eastAsia="zh-CN" w:bidi="ar-SA"/>
              </w:rPr>
              <w:t>针对中小学生心理危机，利用神经调控物理干预的治疗方式，深度刺激大脑皮层以达到临床需要的治疗目的技术，如经颅磁刺激治疗（rTMS）及斯坦福模式（SNT）等的</w:t>
            </w:r>
            <w:r>
              <w:rPr>
                <w:rFonts w:hint="eastAsia" w:ascii="宋体" w:hAnsi="宋体" w:eastAsia="宋体" w:cs="宋体"/>
                <w:b w:val="0"/>
                <w:snapToGrid w:val="0"/>
                <w:color w:val="auto"/>
                <w:kern w:val="0"/>
                <w:sz w:val="21"/>
                <w:szCs w:val="21"/>
                <w:highlight w:val="none"/>
                <w:lang w:val="en-US" w:eastAsia="zh-CN" w:bidi="ar-SA"/>
              </w:rPr>
              <w:t>具体治疗方案的全面性、科学性等情况进行打分。</w:t>
            </w:r>
          </w:p>
          <w:p w14:paraId="7E10299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p w14:paraId="6A2246C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aps w:val="0"/>
                <w:color w:val="auto"/>
                <w:kern w:val="2"/>
                <w:sz w:val="21"/>
                <w:szCs w:val="21"/>
                <w:highlight w:val="none"/>
                <w:lang w:val="en-US" w:eastAsia="zh-CN" w:bidi="ar-SA"/>
              </w:rPr>
              <w:t>（须提供足以开展治疗活动的有效证明材料</w:t>
            </w:r>
            <w:r>
              <w:rPr>
                <w:rFonts w:hint="eastAsia" w:ascii="宋体" w:hAnsi="宋体" w:cs="宋体"/>
                <w:b/>
                <w:bCs/>
                <w:color w:val="auto"/>
                <w:sz w:val="21"/>
                <w:szCs w:val="21"/>
                <w:highlight w:val="none"/>
                <w:lang w:val="en-US" w:eastAsia="zh-CN"/>
              </w:rPr>
              <w:t>并加盖投标人公章编入投标文件中，未提供或提供不全不得分</w:t>
            </w:r>
            <w:r>
              <w:rPr>
                <w:rFonts w:hint="eastAsia" w:ascii="宋体" w:hAnsi="宋体" w:cs="宋体"/>
                <w:b/>
                <w:bCs/>
                <w:snapToGrid w:val="0"/>
                <w:color w:val="auto"/>
                <w:kern w:val="0"/>
                <w:sz w:val="21"/>
                <w:szCs w:val="21"/>
                <w:highlight w:val="none"/>
                <w:lang w:val="en-US" w:eastAsia="zh-CN" w:bidi="ar-SA"/>
              </w:rPr>
              <w:t>）</w:t>
            </w:r>
          </w:p>
        </w:tc>
        <w:tc>
          <w:tcPr>
            <w:tcW w:w="667" w:type="dxa"/>
            <w:vAlign w:val="center"/>
          </w:tcPr>
          <w:p w14:paraId="3CFEC4E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5065A5D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47054BC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3681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9B270C6">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shd w:val="clear" w:color="auto" w:fill="auto"/>
            <w:vAlign w:val="center"/>
          </w:tcPr>
          <w:p w14:paraId="65097C9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心理工作骨干进修</w:t>
            </w:r>
            <w:r>
              <w:rPr>
                <w:rFonts w:hint="eastAsia" w:ascii="宋体" w:hAnsi="宋体" w:cs="宋体"/>
                <w:b w:val="0"/>
                <w:bCs w:val="0"/>
                <w:color w:val="auto"/>
                <w:kern w:val="2"/>
                <w:sz w:val="21"/>
                <w:szCs w:val="21"/>
                <w:highlight w:val="none"/>
                <w:lang w:val="en-US" w:eastAsia="zh-CN" w:bidi="ar-SA"/>
              </w:rPr>
              <w:t>方案</w:t>
            </w:r>
          </w:p>
          <w:p w14:paraId="74B5529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shd w:val="clear" w:color="auto" w:fill="auto"/>
            <w:vAlign w:val="center"/>
          </w:tcPr>
          <w:p w14:paraId="5D764E3E">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根据投标人心理工作骨干进修方案，进修方案应包含但不限于师资力量、课程设计、培训评价、跟岗实习或诊所（工作坊）实习等内容进行打分。</w:t>
            </w:r>
            <w:r>
              <w:rPr>
                <w:rFonts w:hint="eastAsia" w:ascii="宋体" w:hAnsi="宋体" w:eastAsia="宋体" w:cs="宋体"/>
                <w:color w:val="auto"/>
                <w:spacing w:val="-4"/>
                <w:szCs w:val="21"/>
                <w:highlight w:val="none"/>
                <w:lang w:val="en-US" w:eastAsia="zh-CN"/>
              </w:rPr>
              <w:br w:type="textWrapping"/>
            </w: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5216251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67" w:type="dxa"/>
            <w:shd w:val="clear" w:color="auto" w:fill="auto"/>
            <w:vAlign w:val="center"/>
          </w:tcPr>
          <w:p w14:paraId="22BDEAB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shd w:val="clear" w:color="auto" w:fill="auto"/>
            <w:vAlign w:val="center"/>
          </w:tcPr>
          <w:p w14:paraId="462E6DE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2824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333774CF">
            <w:pPr>
              <w:pStyle w:val="9"/>
              <w:spacing w:line="240" w:lineRule="auto"/>
              <w:ind w:left="5250" w:firstLine="0" w:firstLineChars="0"/>
              <w:rPr>
                <w:rFonts w:hint="eastAsia" w:ascii="宋体" w:hAnsi="宋体" w:eastAsia="宋体" w:cs="宋体"/>
                <w:color w:val="auto"/>
                <w:sz w:val="21"/>
                <w:szCs w:val="21"/>
                <w:highlight w:val="none"/>
              </w:rPr>
            </w:pPr>
          </w:p>
        </w:tc>
        <w:tc>
          <w:tcPr>
            <w:tcW w:w="1210" w:type="dxa"/>
            <w:vMerge w:val="continue"/>
            <w:vAlign w:val="center"/>
          </w:tcPr>
          <w:p w14:paraId="5835D4F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shd w:val="clear" w:color="auto" w:fill="auto"/>
            <w:vAlign w:val="center"/>
          </w:tcPr>
          <w:p w14:paraId="5E23BE16">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根据投标人在心理工作骨干进修方过程中的安全与应急措施方案与措施进行打分。</w:t>
            </w:r>
            <w:r>
              <w:rPr>
                <w:rFonts w:hint="eastAsia" w:ascii="宋体" w:hAnsi="宋体" w:eastAsia="宋体" w:cs="宋体"/>
                <w:color w:val="auto"/>
                <w:spacing w:val="-4"/>
                <w:szCs w:val="21"/>
                <w:highlight w:val="none"/>
                <w:lang w:val="en-US" w:eastAsia="zh-CN"/>
              </w:rPr>
              <w:br w:type="textWrapping"/>
            </w: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2521D26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166542B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349A15D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6B43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6A705FF">
            <w:pPr>
              <w:spacing w:line="240" w:lineRule="auto"/>
              <w:jc w:val="center"/>
              <w:rPr>
                <w:rStyle w:val="57"/>
                <w:rFonts w:hint="eastAsia" w:ascii="宋体" w:hAnsi="宋体" w:eastAsia="宋体" w:cs="宋体"/>
                <w:color w:val="auto"/>
                <w:kern w:val="0"/>
                <w:sz w:val="21"/>
                <w:szCs w:val="21"/>
                <w:highlight w:val="none"/>
              </w:rPr>
            </w:pPr>
          </w:p>
        </w:tc>
        <w:tc>
          <w:tcPr>
            <w:tcW w:w="1210" w:type="dxa"/>
            <w:shd w:val="clear" w:color="auto" w:fill="auto"/>
            <w:vAlign w:val="center"/>
          </w:tcPr>
          <w:p w14:paraId="76A9CEB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应急预案</w:t>
            </w:r>
          </w:p>
        </w:tc>
        <w:tc>
          <w:tcPr>
            <w:tcW w:w="7045" w:type="dxa"/>
            <w:shd w:val="clear" w:color="auto" w:fill="auto"/>
            <w:vAlign w:val="center"/>
          </w:tcPr>
          <w:p w14:paraId="35BE37BA">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根据投标人针对后续实际项目服务中可能遇到的紧急事件、异常处理等是否具有详细完善的应急响应制度、实施保障方案进行打分。</w:t>
            </w:r>
          </w:p>
          <w:p w14:paraId="797331CE">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一档得3分；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1分；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0.5分；未提及此项不得分。</w:t>
            </w:r>
          </w:p>
        </w:tc>
        <w:tc>
          <w:tcPr>
            <w:tcW w:w="667" w:type="dxa"/>
            <w:shd w:val="clear" w:color="auto" w:fill="auto"/>
            <w:vAlign w:val="center"/>
          </w:tcPr>
          <w:p w14:paraId="0F998D5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w:t>
            </w:r>
          </w:p>
        </w:tc>
        <w:tc>
          <w:tcPr>
            <w:tcW w:w="667" w:type="dxa"/>
            <w:shd w:val="clear" w:color="auto" w:fill="auto"/>
            <w:vAlign w:val="center"/>
          </w:tcPr>
          <w:p w14:paraId="2BF30DC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2A036EF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0B1C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0633B69">
            <w:pPr>
              <w:spacing w:line="240" w:lineRule="auto"/>
              <w:jc w:val="center"/>
              <w:rPr>
                <w:rStyle w:val="57"/>
                <w:rFonts w:hint="eastAsia" w:ascii="宋体" w:hAnsi="宋体" w:eastAsia="宋体" w:cs="宋体"/>
                <w:color w:val="auto"/>
                <w:kern w:val="0"/>
                <w:sz w:val="21"/>
                <w:szCs w:val="21"/>
                <w:highlight w:val="none"/>
              </w:rPr>
            </w:pPr>
          </w:p>
        </w:tc>
        <w:tc>
          <w:tcPr>
            <w:tcW w:w="1210" w:type="dxa"/>
            <w:shd w:val="clear" w:color="auto" w:fill="auto"/>
            <w:vAlign w:val="center"/>
          </w:tcPr>
          <w:p w14:paraId="718B9577">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p>
        </w:tc>
        <w:tc>
          <w:tcPr>
            <w:tcW w:w="7045" w:type="dxa"/>
            <w:shd w:val="clear" w:color="auto" w:fill="auto"/>
            <w:vAlign w:val="center"/>
          </w:tcPr>
          <w:p w14:paraId="470C7DD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根据投标人针对本项目提供的</w:t>
            </w: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r>
              <w:rPr>
                <w:rFonts w:hint="eastAsia" w:ascii="宋体" w:hAnsi="宋体" w:cs="宋体"/>
                <w:b w:val="0"/>
                <w:bCs w:val="0"/>
                <w:color w:val="auto"/>
                <w:highlight w:val="none"/>
                <w:lang w:val="en-US" w:eastAsia="zh-CN"/>
              </w:rPr>
              <w:t>进行打分。</w:t>
            </w:r>
          </w:p>
          <w:p w14:paraId="621B18D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一档得3分；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1分；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0.5分；未提及此项不得分。</w:t>
            </w:r>
          </w:p>
        </w:tc>
        <w:tc>
          <w:tcPr>
            <w:tcW w:w="667" w:type="dxa"/>
            <w:shd w:val="clear" w:color="auto" w:fill="auto"/>
            <w:vAlign w:val="center"/>
          </w:tcPr>
          <w:p w14:paraId="57D96E7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c>
          <w:tcPr>
            <w:tcW w:w="667" w:type="dxa"/>
            <w:shd w:val="clear" w:color="auto" w:fill="auto"/>
            <w:vAlign w:val="center"/>
          </w:tcPr>
          <w:p w14:paraId="001E621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shd w:val="clear" w:color="auto" w:fill="auto"/>
            <w:vAlign w:val="center"/>
          </w:tcPr>
          <w:p w14:paraId="095B8BC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bl>
    <w:p w14:paraId="1A52CD5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1"/>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1"/>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1"/>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1"/>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9"/>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B889A0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5236457">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2014E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13AB07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1"/>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74C1C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3881CC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518F39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6542B7F3">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0368E6DC">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2E1B083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6A0369C4">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89443C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42A73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F8F5F6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6521EB1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一览表</w:t>
      </w:r>
      <w:r>
        <w:rPr>
          <w:rFonts w:hint="eastAsia" w:ascii="宋体" w:hAnsi="宋体" w:eastAsia="宋体" w:cs="宋体"/>
          <w:b/>
          <w:color w:val="auto"/>
          <w:sz w:val="32"/>
          <w:szCs w:val="32"/>
          <w:highlight w:val="none"/>
        </w:rPr>
        <w:t xml:space="preserve"> </w:t>
      </w:r>
    </w:p>
    <w:p w14:paraId="660C82CD">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0"/>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03"/>
        <w:gridCol w:w="1303"/>
        <w:gridCol w:w="4473"/>
      </w:tblGrid>
      <w:tr w14:paraId="36E5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restart"/>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中小学生心理危机学生的诊疗与干预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a</w:t>
            </w:r>
            <w:r>
              <w:rPr>
                <w:rFonts w:hint="eastAsia" w:ascii="宋体" w:hAnsi="宋体" w:eastAsia="宋体" w:cs="宋体"/>
                <w:color w:val="auto"/>
                <w:sz w:val="21"/>
                <w:szCs w:val="21"/>
                <w:highlight w:val="none"/>
              </w:rPr>
              <w:t>(元)</w:t>
            </w:r>
          </w:p>
        </w:tc>
        <w:tc>
          <w:tcPr>
            <w:tcW w:w="1303" w:type="dxa"/>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473" w:type="dxa"/>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贰佰贰拾万元整</w:t>
            </w:r>
          </w:p>
        </w:tc>
      </w:tr>
      <w:tr w14:paraId="027D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continue"/>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03" w:type="dxa"/>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473" w:type="dxa"/>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2200000.00元</w:t>
            </w:r>
          </w:p>
        </w:tc>
      </w:tr>
      <w:tr w14:paraId="5F28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restart"/>
            <w:noWrap w:val="0"/>
            <w:vAlign w:val="center"/>
          </w:tcPr>
          <w:p w14:paraId="22A738EB">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投标结算率（%）</w:t>
            </w:r>
          </w:p>
        </w:tc>
        <w:tc>
          <w:tcPr>
            <w:tcW w:w="1303" w:type="dxa"/>
            <w:shd w:val="clear" w:color="auto" w:fill="auto"/>
            <w:noWrap w:val="0"/>
            <w:vAlign w:val="center"/>
          </w:tcPr>
          <w:p w14:paraId="4E3DF9B6">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473" w:type="dxa"/>
            <w:noWrap w:val="0"/>
            <w:vAlign w:val="center"/>
          </w:tcPr>
          <w:p w14:paraId="4F491776">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6D73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continue"/>
            <w:noWrap w:val="0"/>
            <w:vAlign w:val="center"/>
          </w:tcPr>
          <w:p w14:paraId="66A02472">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03" w:type="dxa"/>
            <w:shd w:val="clear" w:color="auto" w:fill="auto"/>
            <w:noWrap w:val="0"/>
            <w:vAlign w:val="center"/>
          </w:tcPr>
          <w:p w14:paraId="72891BE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473" w:type="dxa"/>
            <w:noWrap w:val="0"/>
            <w:vAlign w:val="center"/>
          </w:tcPr>
          <w:p w14:paraId="2B3D284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23D8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restart"/>
            <w:noWrap w:val="0"/>
            <w:vAlign w:val="center"/>
          </w:tcPr>
          <w:p w14:paraId="1EF4B58D">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心理工作者能力建设进修</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b</w:t>
            </w:r>
            <w:r>
              <w:rPr>
                <w:rFonts w:hint="eastAsia" w:ascii="宋体" w:hAnsi="宋体" w:eastAsia="宋体" w:cs="宋体"/>
                <w:color w:val="auto"/>
                <w:sz w:val="21"/>
                <w:szCs w:val="21"/>
                <w:highlight w:val="none"/>
              </w:rPr>
              <w:t>(元)</w:t>
            </w:r>
          </w:p>
        </w:tc>
        <w:tc>
          <w:tcPr>
            <w:tcW w:w="1303" w:type="dxa"/>
            <w:shd w:val="clear" w:color="auto" w:fill="auto"/>
            <w:noWrap w:val="0"/>
            <w:vAlign w:val="center"/>
          </w:tcPr>
          <w:p w14:paraId="2D5667C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473" w:type="dxa"/>
            <w:noWrap w:val="0"/>
            <w:vAlign w:val="center"/>
          </w:tcPr>
          <w:p w14:paraId="53DF6FA0">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r w14:paraId="06F9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continue"/>
            <w:noWrap w:val="0"/>
            <w:vAlign w:val="center"/>
          </w:tcPr>
          <w:p w14:paraId="37619E4B">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1303" w:type="dxa"/>
            <w:shd w:val="clear" w:color="auto" w:fill="auto"/>
            <w:noWrap w:val="0"/>
            <w:vAlign w:val="center"/>
          </w:tcPr>
          <w:p w14:paraId="05FC27B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473" w:type="dxa"/>
            <w:noWrap w:val="0"/>
            <w:vAlign w:val="center"/>
          </w:tcPr>
          <w:p w14:paraId="1768E92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r w14:paraId="1805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restart"/>
            <w:noWrap w:val="0"/>
            <w:vAlign w:val="center"/>
          </w:tcPr>
          <w:p w14:paraId="4ABF7E8C">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(a+b)</w:t>
            </w:r>
            <w:r>
              <w:rPr>
                <w:rFonts w:hint="eastAsia" w:ascii="宋体" w:hAnsi="宋体" w:eastAsia="宋体" w:cs="宋体"/>
                <w:color w:val="auto"/>
                <w:sz w:val="21"/>
                <w:szCs w:val="21"/>
                <w:highlight w:val="none"/>
              </w:rPr>
              <w:t>(元)</w:t>
            </w:r>
          </w:p>
        </w:tc>
        <w:tc>
          <w:tcPr>
            <w:tcW w:w="1303" w:type="dxa"/>
            <w:shd w:val="clear" w:color="auto" w:fill="auto"/>
            <w:noWrap w:val="0"/>
            <w:vAlign w:val="center"/>
          </w:tcPr>
          <w:p w14:paraId="1780084A">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473" w:type="dxa"/>
            <w:noWrap w:val="0"/>
            <w:vAlign w:val="center"/>
          </w:tcPr>
          <w:p w14:paraId="7680BE6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r w14:paraId="5FC6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1" w:hRule="atLeast"/>
          <w:jc w:val="center"/>
        </w:trPr>
        <w:tc>
          <w:tcPr>
            <w:tcW w:w="2603" w:type="dxa"/>
            <w:vMerge w:val="continue"/>
            <w:noWrap w:val="0"/>
            <w:vAlign w:val="center"/>
          </w:tcPr>
          <w:p w14:paraId="6EB9B677">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03" w:type="dxa"/>
            <w:shd w:val="clear" w:color="auto" w:fill="auto"/>
            <w:noWrap w:val="0"/>
            <w:vAlign w:val="center"/>
          </w:tcPr>
          <w:p w14:paraId="4D40758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473" w:type="dxa"/>
            <w:noWrap w:val="0"/>
            <w:vAlign w:val="center"/>
          </w:tcPr>
          <w:p w14:paraId="3A57654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bl>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5126FB7">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 w:val="21"/>
          <w:szCs w:val="21"/>
          <w:highlight w:val="none"/>
        </w:rPr>
        <w:t>。</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62E925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3646A6A">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中小学生“成长护航”行动项目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53DF"/>
    <w:multiLevelType w:val="singleLevel"/>
    <w:tmpl w:val="91A653DF"/>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7A6A7C"/>
    <w:rsid w:val="01D70B06"/>
    <w:rsid w:val="02380D19"/>
    <w:rsid w:val="024017F0"/>
    <w:rsid w:val="02F97313"/>
    <w:rsid w:val="03320476"/>
    <w:rsid w:val="036C1E9F"/>
    <w:rsid w:val="041861BA"/>
    <w:rsid w:val="043F7FC4"/>
    <w:rsid w:val="04466BB8"/>
    <w:rsid w:val="04AB10A4"/>
    <w:rsid w:val="04E65DCF"/>
    <w:rsid w:val="05185FE6"/>
    <w:rsid w:val="052341BD"/>
    <w:rsid w:val="053C3F02"/>
    <w:rsid w:val="055D6991"/>
    <w:rsid w:val="0601391E"/>
    <w:rsid w:val="067363FE"/>
    <w:rsid w:val="073967B1"/>
    <w:rsid w:val="07685A63"/>
    <w:rsid w:val="076A5AA3"/>
    <w:rsid w:val="07D22E0A"/>
    <w:rsid w:val="0836339B"/>
    <w:rsid w:val="08390248"/>
    <w:rsid w:val="08AC4158"/>
    <w:rsid w:val="09001A02"/>
    <w:rsid w:val="09492528"/>
    <w:rsid w:val="09846D45"/>
    <w:rsid w:val="099F2E34"/>
    <w:rsid w:val="09CF47C3"/>
    <w:rsid w:val="09E03F7D"/>
    <w:rsid w:val="09F33DD0"/>
    <w:rsid w:val="0A071FFD"/>
    <w:rsid w:val="0A2C1FBC"/>
    <w:rsid w:val="0AF64F0D"/>
    <w:rsid w:val="0B8001A4"/>
    <w:rsid w:val="0C181AC6"/>
    <w:rsid w:val="0CD8063C"/>
    <w:rsid w:val="0CFA4EFD"/>
    <w:rsid w:val="0D1F4CD0"/>
    <w:rsid w:val="0D88328D"/>
    <w:rsid w:val="0DD91C25"/>
    <w:rsid w:val="0E023238"/>
    <w:rsid w:val="0E0F138C"/>
    <w:rsid w:val="0EC6046D"/>
    <w:rsid w:val="0ED2632B"/>
    <w:rsid w:val="0F122F26"/>
    <w:rsid w:val="0F7E6199"/>
    <w:rsid w:val="0FE74D1C"/>
    <w:rsid w:val="0FF94B3D"/>
    <w:rsid w:val="10452B67"/>
    <w:rsid w:val="109F080C"/>
    <w:rsid w:val="10BE777D"/>
    <w:rsid w:val="11E77423"/>
    <w:rsid w:val="121665CB"/>
    <w:rsid w:val="121F1572"/>
    <w:rsid w:val="12704EB7"/>
    <w:rsid w:val="12EC03CE"/>
    <w:rsid w:val="12FA02EB"/>
    <w:rsid w:val="13BF45A5"/>
    <w:rsid w:val="149451F4"/>
    <w:rsid w:val="15115B44"/>
    <w:rsid w:val="153703F4"/>
    <w:rsid w:val="159E68EB"/>
    <w:rsid w:val="165C24F7"/>
    <w:rsid w:val="1661098D"/>
    <w:rsid w:val="168339D9"/>
    <w:rsid w:val="16CC3CB9"/>
    <w:rsid w:val="16D70F66"/>
    <w:rsid w:val="17047DD8"/>
    <w:rsid w:val="171D6CDD"/>
    <w:rsid w:val="17461D47"/>
    <w:rsid w:val="17B10D95"/>
    <w:rsid w:val="17B23AF1"/>
    <w:rsid w:val="17D14D06"/>
    <w:rsid w:val="17D2330C"/>
    <w:rsid w:val="191533D1"/>
    <w:rsid w:val="1917583F"/>
    <w:rsid w:val="192A2781"/>
    <w:rsid w:val="19474367"/>
    <w:rsid w:val="1AA22976"/>
    <w:rsid w:val="1BC0155F"/>
    <w:rsid w:val="1CBF0303"/>
    <w:rsid w:val="1CC61F19"/>
    <w:rsid w:val="1D465475"/>
    <w:rsid w:val="1E1F7201"/>
    <w:rsid w:val="1EF1268E"/>
    <w:rsid w:val="1F162724"/>
    <w:rsid w:val="1F4F69F4"/>
    <w:rsid w:val="2012057A"/>
    <w:rsid w:val="201C7B31"/>
    <w:rsid w:val="203F2146"/>
    <w:rsid w:val="20824836"/>
    <w:rsid w:val="20AA0083"/>
    <w:rsid w:val="20ED3C16"/>
    <w:rsid w:val="21492AD8"/>
    <w:rsid w:val="217E3C1D"/>
    <w:rsid w:val="21AD25C6"/>
    <w:rsid w:val="223A2AB8"/>
    <w:rsid w:val="224700DF"/>
    <w:rsid w:val="234C750E"/>
    <w:rsid w:val="23FA686C"/>
    <w:rsid w:val="24AA5BCC"/>
    <w:rsid w:val="255B67E8"/>
    <w:rsid w:val="25D20519"/>
    <w:rsid w:val="26B8513F"/>
    <w:rsid w:val="277E06D7"/>
    <w:rsid w:val="27AC425F"/>
    <w:rsid w:val="280064F3"/>
    <w:rsid w:val="28032FE3"/>
    <w:rsid w:val="285D5E3E"/>
    <w:rsid w:val="28AF41A0"/>
    <w:rsid w:val="28D80E9E"/>
    <w:rsid w:val="29320DF3"/>
    <w:rsid w:val="29E20D6F"/>
    <w:rsid w:val="29E63530"/>
    <w:rsid w:val="2A8138F9"/>
    <w:rsid w:val="2AFA5254"/>
    <w:rsid w:val="2B2C7B14"/>
    <w:rsid w:val="2D1757FA"/>
    <w:rsid w:val="2D1C60BC"/>
    <w:rsid w:val="2EB30204"/>
    <w:rsid w:val="2EBE2906"/>
    <w:rsid w:val="2EEF2FD0"/>
    <w:rsid w:val="2F607C49"/>
    <w:rsid w:val="2F7B1BB4"/>
    <w:rsid w:val="2FAF0F3B"/>
    <w:rsid w:val="2FCC2EC1"/>
    <w:rsid w:val="2FD75A57"/>
    <w:rsid w:val="30150257"/>
    <w:rsid w:val="305A68F0"/>
    <w:rsid w:val="309703E8"/>
    <w:rsid w:val="30CF5D28"/>
    <w:rsid w:val="30EA52B7"/>
    <w:rsid w:val="30F24A05"/>
    <w:rsid w:val="31233BA5"/>
    <w:rsid w:val="31813005"/>
    <w:rsid w:val="31B43A06"/>
    <w:rsid w:val="323740AF"/>
    <w:rsid w:val="328B6879"/>
    <w:rsid w:val="32EB7B03"/>
    <w:rsid w:val="333330BE"/>
    <w:rsid w:val="34772ADD"/>
    <w:rsid w:val="351836BE"/>
    <w:rsid w:val="35590177"/>
    <w:rsid w:val="35B65126"/>
    <w:rsid w:val="362A1767"/>
    <w:rsid w:val="368B0847"/>
    <w:rsid w:val="36AD3C21"/>
    <w:rsid w:val="36D706BD"/>
    <w:rsid w:val="36DB71B3"/>
    <w:rsid w:val="36DF4838"/>
    <w:rsid w:val="376C717C"/>
    <w:rsid w:val="38357FC3"/>
    <w:rsid w:val="397114CB"/>
    <w:rsid w:val="3A286983"/>
    <w:rsid w:val="3A316D41"/>
    <w:rsid w:val="3A791AB3"/>
    <w:rsid w:val="3A7A6F1E"/>
    <w:rsid w:val="3AE12ADB"/>
    <w:rsid w:val="3B5C30C3"/>
    <w:rsid w:val="3B7E607B"/>
    <w:rsid w:val="3BD804EA"/>
    <w:rsid w:val="3BE52E3B"/>
    <w:rsid w:val="3C016C71"/>
    <w:rsid w:val="3C1B181E"/>
    <w:rsid w:val="3C203FE1"/>
    <w:rsid w:val="3D326006"/>
    <w:rsid w:val="3D843DB4"/>
    <w:rsid w:val="3DB3569D"/>
    <w:rsid w:val="3E2B5399"/>
    <w:rsid w:val="3E4E6F02"/>
    <w:rsid w:val="3E5D59EE"/>
    <w:rsid w:val="3EA305F2"/>
    <w:rsid w:val="3F0B192B"/>
    <w:rsid w:val="3F3349E1"/>
    <w:rsid w:val="3F95513E"/>
    <w:rsid w:val="3F9770DB"/>
    <w:rsid w:val="3FD42D21"/>
    <w:rsid w:val="416F0E3A"/>
    <w:rsid w:val="41B04BB9"/>
    <w:rsid w:val="42394175"/>
    <w:rsid w:val="423E1A86"/>
    <w:rsid w:val="42910824"/>
    <w:rsid w:val="4412111F"/>
    <w:rsid w:val="45185FC7"/>
    <w:rsid w:val="45AC718B"/>
    <w:rsid w:val="4608443B"/>
    <w:rsid w:val="467A380B"/>
    <w:rsid w:val="470216C0"/>
    <w:rsid w:val="47C11F07"/>
    <w:rsid w:val="47E83667"/>
    <w:rsid w:val="4A007A95"/>
    <w:rsid w:val="4A56355D"/>
    <w:rsid w:val="4A6A77A1"/>
    <w:rsid w:val="4A802F02"/>
    <w:rsid w:val="4B137686"/>
    <w:rsid w:val="4C392F39"/>
    <w:rsid w:val="4CE8607D"/>
    <w:rsid w:val="4CF72E0A"/>
    <w:rsid w:val="4CFC26F0"/>
    <w:rsid w:val="4D190A3D"/>
    <w:rsid w:val="4D996193"/>
    <w:rsid w:val="4D9B5E2B"/>
    <w:rsid w:val="4DA62A71"/>
    <w:rsid w:val="4E2813A3"/>
    <w:rsid w:val="4E3623E0"/>
    <w:rsid w:val="4E590CD0"/>
    <w:rsid w:val="4E874BF9"/>
    <w:rsid w:val="4F4966DE"/>
    <w:rsid w:val="50215CCB"/>
    <w:rsid w:val="50972888"/>
    <w:rsid w:val="513371C0"/>
    <w:rsid w:val="518E7928"/>
    <w:rsid w:val="524B29D2"/>
    <w:rsid w:val="527354B0"/>
    <w:rsid w:val="53240DE2"/>
    <w:rsid w:val="536B714E"/>
    <w:rsid w:val="53D43282"/>
    <w:rsid w:val="54CF56D2"/>
    <w:rsid w:val="551410ED"/>
    <w:rsid w:val="554479B3"/>
    <w:rsid w:val="55513A96"/>
    <w:rsid w:val="557309A7"/>
    <w:rsid w:val="55B12017"/>
    <w:rsid w:val="55FC25AC"/>
    <w:rsid w:val="5612580E"/>
    <w:rsid w:val="5622038C"/>
    <w:rsid w:val="578F4550"/>
    <w:rsid w:val="57977A16"/>
    <w:rsid w:val="58032CCB"/>
    <w:rsid w:val="580F411A"/>
    <w:rsid w:val="583D1B1F"/>
    <w:rsid w:val="58A27480"/>
    <w:rsid w:val="590C3210"/>
    <w:rsid w:val="5A5A375F"/>
    <w:rsid w:val="5A8457CD"/>
    <w:rsid w:val="5AB246DC"/>
    <w:rsid w:val="5ACE03B2"/>
    <w:rsid w:val="5AFA0CD5"/>
    <w:rsid w:val="5BAA29AB"/>
    <w:rsid w:val="5BBC3082"/>
    <w:rsid w:val="5BF04E33"/>
    <w:rsid w:val="5C8A42C3"/>
    <w:rsid w:val="5CA77D08"/>
    <w:rsid w:val="5E2814C4"/>
    <w:rsid w:val="5E2C75D3"/>
    <w:rsid w:val="5E5C1146"/>
    <w:rsid w:val="5E9C5841"/>
    <w:rsid w:val="5ECC6D02"/>
    <w:rsid w:val="5F0D2C6F"/>
    <w:rsid w:val="607D6651"/>
    <w:rsid w:val="60BD1FFE"/>
    <w:rsid w:val="61170B58"/>
    <w:rsid w:val="611A0EA3"/>
    <w:rsid w:val="61862896"/>
    <w:rsid w:val="61E70C8F"/>
    <w:rsid w:val="61ED4AF3"/>
    <w:rsid w:val="6234166D"/>
    <w:rsid w:val="627C6782"/>
    <w:rsid w:val="62EA0127"/>
    <w:rsid w:val="63012C54"/>
    <w:rsid w:val="63E112D8"/>
    <w:rsid w:val="66950943"/>
    <w:rsid w:val="66FC41BD"/>
    <w:rsid w:val="672E1E7F"/>
    <w:rsid w:val="67401C19"/>
    <w:rsid w:val="67FC4C05"/>
    <w:rsid w:val="682979C4"/>
    <w:rsid w:val="68877B1A"/>
    <w:rsid w:val="6A035AFF"/>
    <w:rsid w:val="6A914A15"/>
    <w:rsid w:val="6AAB5773"/>
    <w:rsid w:val="6AD81AFC"/>
    <w:rsid w:val="6B0242A5"/>
    <w:rsid w:val="6C360A8B"/>
    <w:rsid w:val="6C830331"/>
    <w:rsid w:val="6CB57DDF"/>
    <w:rsid w:val="6D0B3106"/>
    <w:rsid w:val="6D8528BD"/>
    <w:rsid w:val="6D946B00"/>
    <w:rsid w:val="6DA018A4"/>
    <w:rsid w:val="6DBF1822"/>
    <w:rsid w:val="6E0B7AA2"/>
    <w:rsid w:val="6F156B47"/>
    <w:rsid w:val="6F4126A8"/>
    <w:rsid w:val="6F52577A"/>
    <w:rsid w:val="6F5C678A"/>
    <w:rsid w:val="6F763902"/>
    <w:rsid w:val="6F833530"/>
    <w:rsid w:val="6F8E2B60"/>
    <w:rsid w:val="6F95389D"/>
    <w:rsid w:val="701C6432"/>
    <w:rsid w:val="709E09D9"/>
    <w:rsid w:val="7195640E"/>
    <w:rsid w:val="71BB1561"/>
    <w:rsid w:val="71FD0BAE"/>
    <w:rsid w:val="7253624D"/>
    <w:rsid w:val="72C548FE"/>
    <w:rsid w:val="72C94904"/>
    <w:rsid w:val="72CD2E2D"/>
    <w:rsid w:val="72CE7DF1"/>
    <w:rsid w:val="738C49D4"/>
    <w:rsid w:val="744E387C"/>
    <w:rsid w:val="7469576C"/>
    <w:rsid w:val="748266FC"/>
    <w:rsid w:val="74B23165"/>
    <w:rsid w:val="75145452"/>
    <w:rsid w:val="75BB0C3B"/>
    <w:rsid w:val="767D593D"/>
    <w:rsid w:val="76A136BE"/>
    <w:rsid w:val="76D04887"/>
    <w:rsid w:val="76D43F8B"/>
    <w:rsid w:val="770A7D21"/>
    <w:rsid w:val="772265F9"/>
    <w:rsid w:val="77B0242F"/>
    <w:rsid w:val="77B63222"/>
    <w:rsid w:val="781A71E7"/>
    <w:rsid w:val="78BC2207"/>
    <w:rsid w:val="78C31106"/>
    <w:rsid w:val="78E41C51"/>
    <w:rsid w:val="78FA1692"/>
    <w:rsid w:val="792D6B6B"/>
    <w:rsid w:val="79737C17"/>
    <w:rsid w:val="799A583C"/>
    <w:rsid w:val="79BD656A"/>
    <w:rsid w:val="7A0B68C7"/>
    <w:rsid w:val="7A2E539A"/>
    <w:rsid w:val="7A392143"/>
    <w:rsid w:val="7A447B8D"/>
    <w:rsid w:val="7A940E65"/>
    <w:rsid w:val="7AE07CFD"/>
    <w:rsid w:val="7B0E0BB9"/>
    <w:rsid w:val="7B376CA9"/>
    <w:rsid w:val="7B6715B3"/>
    <w:rsid w:val="7B7503BA"/>
    <w:rsid w:val="7C3E24DF"/>
    <w:rsid w:val="7C7D1BE7"/>
    <w:rsid w:val="7CB63661"/>
    <w:rsid w:val="7D342A4A"/>
    <w:rsid w:val="7D8F6DE4"/>
    <w:rsid w:val="7DAA5FB8"/>
    <w:rsid w:val="7DFB0316"/>
    <w:rsid w:val="7E4E7602"/>
    <w:rsid w:val="7E723EF0"/>
    <w:rsid w:val="7EA831A1"/>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annotation text"/>
    <w:basedOn w:val="1"/>
    <w:qFormat/>
    <w:uiPriority w:val="0"/>
    <w:pPr>
      <w:jc w:val="left"/>
    </w:pPr>
  </w:style>
  <w:style w:type="paragraph" w:styleId="8">
    <w:name w:val="Body Text"/>
    <w:basedOn w:val="1"/>
    <w:next w:val="9"/>
    <w:link w:val="34"/>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link w:val="35"/>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6"/>
    <w:autoRedefine/>
    <w:semiHidden/>
    <w:unhideWhenUsed/>
    <w:qFormat/>
    <w:uiPriority w:val="99"/>
    <w:rPr>
      <w:sz w:val="18"/>
      <w:szCs w:val="18"/>
    </w:rPr>
  </w:style>
  <w:style w:type="paragraph" w:styleId="14">
    <w:name w:val="footer"/>
    <w:basedOn w:val="1"/>
    <w:link w:val="3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正文首行缩进1"/>
    <w:basedOn w:val="8"/>
    <w:autoRedefine/>
    <w:qFormat/>
    <w:uiPriority w:val="0"/>
    <w:pPr>
      <w:ind w:firstLine="420" w:firstLineChars="100"/>
    </w:pPr>
  </w:style>
  <w:style w:type="paragraph" w:customStyle="1" w:styleId="31">
    <w:name w:val="正文（首行缩进2字符）"/>
    <w:basedOn w:val="1"/>
    <w:autoRedefine/>
    <w:qFormat/>
    <w:uiPriority w:val="0"/>
    <w:pPr>
      <w:ind w:firstLine="480" w:firstLineChars="200"/>
    </w:pPr>
    <w:rPr>
      <w:sz w:val="24"/>
      <w:szCs w:val="20"/>
    </w:rPr>
  </w:style>
  <w:style w:type="character" w:customStyle="1" w:styleId="32">
    <w:name w:val="页眉 Char"/>
    <w:basedOn w:val="24"/>
    <w:link w:val="15"/>
    <w:autoRedefine/>
    <w:semiHidden/>
    <w:qFormat/>
    <w:uiPriority w:val="99"/>
    <w:rPr>
      <w:sz w:val="18"/>
      <w:szCs w:val="18"/>
    </w:rPr>
  </w:style>
  <w:style w:type="character" w:customStyle="1" w:styleId="33">
    <w:name w:val="页脚 Char"/>
    <w:basedOn w:val="24"/>
    <w:link w:val="14"/>
    <w:autoRedefine/>
    <w:semiHidden/>
    <w:qFormat/>
    <w:uiPriority w:val="99"/>
    <w:rPr>
      <w:sz w:val="18"/>
      <w:szCs w:val="18"/>
    </w:rPr>
  </w:style>
  <w:style w:type="character" w:customStyle="1" w:styleId="34">
    <w:name w:val="正文文本 Char"/>
    <w:basedOn w:val="24"/>
    <w:link w:val="8"/>
    <w:autoRedefine/>
    <w:semiHidden/>
    <w:qFormat/>
    <w:uiPriority w:val="99"/>
    <w:rPr>
      <w:rFonts w:ascii="Times New Roman" w:hAnsi="Times New Roman" w:eastAsia="宋体" w:cs="Times New Roman"/>
      <w:szCs w:val="24"/>
    </w:rPr>
  </w:style>
  <w:style w:type="character" w:customStyle="1" w:styleId="35">
    <w:name w:val="正文文本缩进 Char"/>
    <w:basedOn w:val="24"/>
    <w:link w:val="10"/>
    <w:autoRedefine/>
    <w:qFormat/>
    <w:uiPriority w:val="99"/>
    <w:rPr>
      <w:rFonts w:ascii="Times New Roman" w:hAnsi="Times New Roman" w:eastAsia="宋体" w:cs="Times New Roman"/>
      <w:szCs w:val="24"/>
    </w:rPr>
  </w:style>
  <w:style w:type="character" w:customStyle="1" w:styleId="36">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8"/>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rPr>
      <w:szCs w:val="24"/>
    </w:rPr>
  </w:style>
  <w:style w:type="paragraph" w:customStyle="1" w:styleId="56">
    <w:name w:val="纯文本1"/>
    <w:basedOn w:val="53"/>
    <w:autoRedefine/>
    <w:qFormat/>
    <w:uiPriority w:val="0"/>
    <w:pPr>
      <w:widowControl/>
      <w:jc w:val="left"/>
    </w:pPr>
    <w:rPr>
      <w:rFonts w:ascii="宋体" w:hAnsi="Courier New"/>
      <w:szCs w:val="20"/>
    </w:rPr>
  </w:style>
  <w:style w:type="character" w:customStyle="1" w:styleId="57">
    <w:name w:val="NormalCharacter"/>
    <w:link w:val="58"/>
    <w:autoRedefine/>
    <w:semiHidden/>
    <w:qFormat/>
    <w:uiPriority w:val="0"/>
    <w:rPr>
      <w:rFonts w:ascii="黑体" w:hAnsi="Calibri" w:eastAsia="黑体"/>
      <w:sz w:val="24"/>
      <w:szCs w:val="20"/>
    </w:rPr>
  </w:style>
  <w:style w:type="paragraph" w:customStyle="1" w:styleId="58">
    <w:name w:val="UserStyle_23"/>
    <w:basedOn w:val="1"/>
    <w:link w:val="57"/>
    <w:autoRedefine/>
    <w:qFormat/>
    <w:uiPriority w:val="0"/>
    <w:pPr>
      <w:textAlignment w:val="baseline"/>
    </w:pPr>
    <w:rPr>
      <w:rFonts w:ascii="黑体" w:hAnsi="Calibri" w:eastAsia="黑体"/>
      <w:sz w:val="24"/>
      <w:szCs w:val="20"/>
    </w:rPr>
  </w:style>
  <w:style w:type="paragraph" w:customStyle="1" w:styleId="59">
    <w:name w:val="正文2"/>
    <w:basedOn w:val="1"/>
    <w:autoRedefine/>
    <w:qFormat/>
    <w:uiPriority w:val="0"/>
    <w:pPr>
      <w:spacing w:before="156" w:line="360" w:lineRule="auto"/>
      <w:ind w:firstLine="510" w:firstLineChars="200"/>
    </w:pPr>
    <w:rPr>
      <w:sz w:val="24"/>
      <w:szCs w:val="20"/>
    </w:rPr>
  </w:style>
  <w:style w:type="character" w:customStyle="1" w:styleId="60">
    <w:name w:val="bookmark-item"/>
    <w:basedOn w:val="24"/>
    <w:autoRedefine/>
    <w:qFormat/>
    <w:uiPriority w:val="0"/>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11"/>
    <w:basedOn w:val="24"/>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21231</Words>
  <Characters>22989</Characters>
  <Lines>1</Lines>
  <Paragraphs>1</Paragraphs>
  <TotalTime>0</TotalTime>
  <ScaleCrop>false</ScaleCrop>
  <LinksUpToDate>false</LinksUpToDate>
  <CharactersWithSpaces>23124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2025-06-27T05:32:30Z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3E6FC1EAE18147C597591C2E2B68C0A5_13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