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2201E05">
      <w:pPr>
        <w:rPr>
          <w:rFonts w:hint="eastAsia" w:ascii="宋体" w:hAnsi="宋体" w:eastAsia="宋体" w:cs="宋体"/>
        </w:rPr>
      </w:pPr>
    </w:p>
    <w:p w14:paraId="0DF76BBF">
      <w:pPr>
        <w:pStyle w:val="8"/>
        <w:jc w:val="center"/>
        <w:rPr>
          <w:rFonts w:hint="eastAsia" w:ascii="宋体" w:hAnsi="宋体" w:eastAsia="宋体" w:cs="宋体"/>
        </w:rPr>
      </w:pPr>
      <w:r>
        <w:rPr>
          <w:rFonts w:hint="eastAsia" w:ascii="宋体" w:hAnsi="宋体" w:eastAsia="宋体" w:cs="宋体"/>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21" cstate="print"/>
                    <a:stretch>
                      <a:fillRect/>
                    </a:stretch>
                  </pic:blipFill>
                  <pic:spPr>
                    <a:xfrm>
                      <a:off x="0" y="0"/>
                      <a:ext cx="5488940" cy="2279015"/>
                    </a:xfrm>
                    <a:prstGeom prst="rect">
                      <a:avLst/>
                    </a:prstGeom>
                  </pic:spPr>
                </pic:pic>
              </a:graphicData>
            </a:graphic>
          </wp:anchor>
        </w:drawing>
      </w:r>
    </w:p>
    <w:p w14:paraId="3DADF2A1">
      <w:pPr>
        <w:pStyle w:val="8"/>
        <w:jc w:val="center"/>
        <w:rPr>
          <w:rFonts w:hint="eastAsia" w:ascii="宋体" w:hAnsi="宋体" w:eastAsia="宋体" w:cs="宋体"/>
        </w:rPr>
      </w:pPr>
    </w:p>
    <w:p w14:paraId="010DBE0F">
      <w:pPr>
        <w:pStyle w:val="8"/>
        <w:jc w:val="center"/>
        <w:rPr>
          <w:rFonts w:hint="eastAsia" w:ascii="宋体" w:hAnsi="宋体" w:eastAsia="宋体" w:cs="宋体"/>
        </w:rPr>
      </w:pPr>
    </w:p>
    <w:p w14:paraId="5A7F7F4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84"/>
          <w:szCs w:val="84"/>
          <w:lang w:val="en-US" w:eastAsia="zh-CN"/>
        </w:rPr>
      </w:pPr>
      <w:r>
        <w:rPr>
          <w:rFonts w:hint="eastAsia" w:ascii="宋体" w:hAnsi="宋体" w:eastAsia="宋体" w:cs="宋体"/>
          <w:b/>
          <w:kern w:val="0"/>
          <w:sz w:val="84"/>
          <w:szCs w:val="84"/>
          <w:lang w:val="en-US" w:eastAsia="zh-CN"/>
        </w:rPr>
        <w:t xml:space="preserve"> </w:t>
      </w:r>
    </w:p>
    <w:p w14:paraId="36EF7B8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72"/>
          <w:szCs w:val="72"/>
        </w:rPr>
      </w:pPr>
    </w:p>
    <w:p w14:paraId="2DB1A55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rPr>
      </w:pPr>
      <w:r>
        <w:rPr>
          <w:rFonts w:hint="eastAsia" w:ascii="宋体" w:hAnsi="宋体" w:eastAsia="宋体" w:cs="宋体"/>
          <w:b/>
          <w:kern w:val="0"/>
          <w:sz w:val="72"/>
          <w:szCs w:val="72"/>
          <w:lang w:val="en-US" w:eastAsia="zh-CN"/>
        </w:rPr>
        <w:t xml:space="preserve"> </w:t>
      </w:r>
    </w:p>
    <w:p w14:paraId="0D4B4B5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kern w:val="0"/>
          <w:sz w:val="72"/>
          <w:szCs w:val="72"/>
          <w:lang w:val="en-US" w:eastAsia="zh-CN"/>
        </w:rPr>
        <w:t xml:space="preserve">   竞</w:t>
      </w:r>
      <w:r>
        <w:rPr>
          <w:rFonts w:hint="eastAsia" w:ascii="宋体" w:hAnsi="宋体" w:eastAsia="宋体" w:cs="宋体"/>
          <w:b/>
          <w:color w:val="auto"/>
          <w:kern w:val="0"/>
          <w:sz w:val="72"/>
          <w:szCs w:val="72"/>
          <w:highlight w:val="none"/>
          <w:lang w:val="en-US" w:eastAsia="zh-CN"/>
        </w:rPr>
        <w:t>争性磋商</w:t>
      </w:r>
      <w:r>
        <w:rPr>
          <w:rFonts w:hint="eastAsia" w:ascii="宋体" w:hAnsi="宋体" w:eastAsia="宋体" w:cs="宋体"/>
          <w:b/>
          <w:color w:val="auto"/>
          <w:kern w:val="0"/>
          <w:sz w:val="72"/>
          <w:szCs w:val="72"/>
          <w:highlight w:val="none"/>
          <w:lang w:eastAsia="zh-CN"/>
        </w:rPr>
        <w:t>文件</w:t>
      </w:r>
    </w:p>
    <w:p w14:paraId="25DBE0F0">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cs="宋体"/>
          <w:color w:val="auto"/>
          <w:kern w:val="0"/>
          <w:sz w:val="28"/>
          <w:szCs w:val="28"/>
          <w:highlight w:val="none"/>
          <w:u w:val="single"/>
          <w:lang w:eastAsia="zh-CN"/>
        </w:rPr>
        <w:t>tzya2025-jj13</w:t>
      </w:r>
    </w:p>
    <w:p w14:paraId="6E4A2898">
      <w:pPr>
        <w:pStyle w:val="8"/>
        <w:jc w:val="center"/>
        <w:rPr>
          <w:rFonts w:hint="eastAsia" w:ascii="宋体" w:hAnsi="宋体" w:eastAsia="宋体" w:cs="宋体"/>
          <w:color w:val="auto"/>
          <w:highlight w:val="none"/>
        </w:rPr>
      </w:pPr>
    </w:p>
    <w:p w14:paraId="3269F134">
      <w:pPr>
        <w:pStyle w:val="8"/>
        <w:jc w:val="both"/>
        <w:rPr>
          <w:rFonts w:hint="eastAsia" w:ascii="宋体" w:hAnsi="宋体" w:eastAsia="宋体" w:cs="宋体"/>
          <w:color w:val="auto"/>
          <w:highlight w:val="none"/>
        </w:rPr>
      </w:pPr>
    </w:p>
    <w:p w14:paraId="2DF119B2">
      <w:pPr>
        <w:pStyle w:val="8"/>
        <w:jc w:val="center"/>
        <w:rPr>
          <w:rFonts w:hint="eastAsia" w:ascii="宋体" w:hAnsi="宋体" w:eastAsia="宋体" w:cs="宋体"/>
          <w:color w:val="auto"/>
          <w:highlight w:val="none"/>
        </w:rPr>
      </w:pPr>
    </w:p>
    <w:p w14:paraId="3A6669B0">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cs="宋体"/>
          <w:color w:val="auto"/>
          <w:kern w:val="0"/>
          <w:sz w:val="28"/>
          <w:szCs w:val="28"/>
          <w:highlight w:val="none"/>
          <w:u w:val="single"/>
          <w:lang w:eastAsia="zh-CN"/>
        </w:rPr>
        <w:t>食堂劳务外包项目</w:t>
      </w:r>
    </w:p>
    <w:p w14:paraId="13AC319B">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cs="宋体"/>
          <w:color w:val="auto"/>
          <w:kern w:val="0"/>
          <w:sz w:val="28"/>
          <w:szCs w:val="28"/>
          <w:highlight w:val="none"/>
          <w:u w:val="single"/>
          <w:lang w:eastAsia="zh-CN"/>
        </w:rPr>
        <w:t>台州市椒江区葭沚小学</w:t>
      </w:r>
    </w:p>
    <w:p w14:paraId="33CC4CF1">
      <w:pPr>
        <w:pStyle w:val="8"/>
        <w:rPr>
          <w:rFonts w:hint="eastAsia" w:ascii="宋体" w:hAnsi="宋体" w:eastAsia="宋体" w:cs="宋体"/>
          <w:color w:val="auto"/>
          <w:highlight w:val="none"/>
        </w:rPr>
      </w:pPr>
    </w:p>
    <w:p w14:paraId="1FA765C4">
      <w:pPr>
        <w:pStyle w:val="9"/>
        <w:rPr>
          <w:rFonts w:hint="eastAsia" w:ascii="宋体" w:hAnsi="宋体" w:eastAsia="宋体" w:cs="宋体"/>
          <w:color w:val="auto"/>
          <w:highlight w:val="none"/>
        </w:rPr>
      </w:pPr>
    </w:p>
    <w:p w14:paraId="3B71EE7A">
      <w:pPr>
        <w:pStyle w:val="8"/>
        <w:rPr>
          <w:rFonts w:hint="eastAsia" w:ascii="宋体" w:hAnsi="宋体" w:eastAsia="宋体" w:cs="宋体"/>
          <w:color w:val="auto"/>
          <w:highlight w:val="none"/>
        </w:rPr>
      </w:pPr>
    </w:p>
    <w:p w14:paraId="73BF355A">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40240174">
      <w:pPr>
        <w:pStyle w:val="8"/>
        <w:rPr>
          <w:rFonts w:hint="eastAsia" w:ascii="宋体" w:hAnsi="宋体" w:eastAsia="宋体" w:cs="宋体"/>
          <w:color w:val="auto"/>
          <w:highlight w:val="none"/>
        </w:rPr>
      </w:pPr>
    </w:p>
    <w:p w14:paraId="7AA28E27">
      <w:pPr>
        <w:pStyle w:val="8"/>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二○二五年七月</w:t>
      </w:r>
    </w:p>
    <w:p w14:paraId="1CE35EE6">
      <w:pPr>
        <w:pStyle w:val="8"/>
        <w:jc w:val="center"/>
        <w:rPr>
          <w:rFonts w:hint="eastAsia" w:ascii="宋体" w:hAnsi="宋体" w:eastAsia="宋体" w:cs="宋体"/>
          <w:color w:val="auto"/>
          <w:kern w:val="0"/>
          <w:szCs w:val="21"/>
          <w:highlight w:val="none"/>
        </w:rPr>
      </w:pPr>
    </w:p>
    <w:p w14:paraId="70E74FA9">
      <w:pPr>
        <w:spacing w:line="360" w:lineRule="auto"/>
        <w:jc w:val="center"/>
        <w:rPr>
          <w:rFonts w:hint="eastAsia" w:ascii="宋体" w:hAnsi="宋体" w:eastAsia="宋体" w:cs="宋体"/>
          <w:b/>
          <w:bCs/>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4AC65B8E">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3A91CDDE">
      <w:pPr>
        <w:spacing w:line="360" w:lineRule="auto"/>
        <w:rPr>
          <w:rFonts w:hint="eastAsia" w:ascii="宋体" w:hAnsi="宋体" w:eastAsia="宋体" w:cs="宋体"/>
          <w:color w:val="auto"/>
          <w:sz w:val="28"/>
          <w:szCs w:val="28"/>
          <w:highlight w:val="none"/>
        </w:rPr>
      </w:pPr>
    </w:p>
    <w:p w14:paraId="1C0C6AC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45844A2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6B3333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00F096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3DA9CC8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采购合同主要条款</w:t>
      </w:r>
    </w:p>
    <w:p w14:paraId="352578B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761F5F63">
      <w:pPr>
        <w:pStyle w:val="8"/>
        <w:jc w:val="center"/>
        <w:rPr>
          <w:rFonts w:hint="eastAsia" w:ascii="宋体" w:hAnsi="宋体" w:eastAsia="宋体" w:cs="宋体"/>
          <w:color w:val="auto"/>
          <w:highlight w:val="none"/>
        </w:rPr>
      </w:pPr>
    </w:p>
    <w:p w14:paraId="18AD9094">
      <w:pPr>
        <w:pStyle w:val="8"/>
        <w:jc w:val="center"/>
        <w:rPr>
          <w:rFonts w:hint="eastAsia" w:ascii="宋体" w:hAnsi="宋体" w:eastAsia="宋体" w:cs="宋体"/>
          <w:color w:val="auto"/>
          <w:highlight w:val="none"/>
        </w:rPr>
      </w:pPr>
    </w:p>
    <w:p w14:paraId="7774B8DA">
      <w:pPr>
        <w:pStyle w:val="8"/>
        <w:jc w:val="center"/>
        <w:rPr>
          <w:rFonts w:hint="eastAsia" w:ascii="宋体" w:hAnsi="宋体" w:eastAsia="宋体" w:cs="宋体"/>
          <w:color w:val="auto"/>
          <w:highlight w:val="none"/>
        </w:rPr>
      </w:pPr>
    </w:p>
    <w:p w14:paraId="7857A260">
      <w:pPr>
        <w:pStyle w:val="8"/>
        <w:jc w:val="center"/>
        <w:rPr>
          <w:rFonts w:hint="eastAsia" w:ascii="宋体" w:hAnsi="宋体" w:eastAsia="宋体" w:cs="宋体"/>
          <w:color w:val="auto"/>
          <w:highlight w:val="none"/>
        </w:rPr>
      </w:pPr>
    </w:p>
    <w:p w14:paraId="0EF7BF18">
      <w:pPr>
        <w:pStyle w:val="8"/>
        <w:jc w:val="center"/>
        <w:rPr>
          <w:rFonts w:hint="eastAsia" w:ascii="宋体" w:hAnsi="宋体" w:eastAsia="宋体" w:cs="宋体"/>
          <w:color w:val="auto"/>
          <w:highlight w:val="none"/>
        </w:rPr>
      </w:pPr>
    </w:p>
    <w:p w14:paraId="156F101E">
      <w:pPr>
        <w:pStyle w:val="8"/>
        <w:jc w:val="center"/>
        <w:rPr>
          <w:rFonts w:hint="eastAsia" w:ascii="宋体" w:hAnsi="宋体" w:eastAsia="宋体" w:cs="宋体"/>
          <w:color w:val="auto"/>
          <w:highlight w:val="none"/>
        </w:rPr>
      </w:pPr>
    </w:p>
    <w:p w14:paraId="6EC0781D">
      <w:pPr>
        <w:pStyle w:val="8"/>
        <w:jc w:val="center"/>
        <w:rPr>
          <w:rFonts w:hint="eastAsia" w:ascii="宋体" w:hAnsi="宋体" w:eastAsia="宋体" w:cs="宋体"/>
          <w:color w:val="auto"/>
          <w:highlight w:val="none"/>
        </w:rPr>
      </w:pPr>
    </w:p>
    <w:p w14:paraId="416D7F2C">
      <w:pPr>
        <w:pStyle w:val="8"/>
        <w:jc w:val="center"/>
        <w:rPr>
          <w:rFonts w:hint="eastAsia" w:ascii="宋体" w:hAnsi="宋体" w:eastAsia="宋体" w:cs="宋体"/>
          <w:color w:val="auto"/>
          <w:highlight w:val="none"/>
        </w:rPr>
      </w:pPr>
    </w:p>
    <w:p w14:paraId="23A159C0">
      <w:pPr>
        <w:pStyle w:val="8"/>
        <w:jc w:val="center"/>
        <w:rPr>
          <w:rFonts w:hint="eastAsia" w:ascii="宋体" w:hAnsi="宋体" w:eastAsia="宋体" w:cs="宋体"/>
          <w:color w:val="auto"/>
          <w:highlight w:val="none"/>
        </w:rPr>
      </w:pPr>
    </w:p>
    <w:p w14:paraId="777483AC">
      <w:pPr>
        <w:pStyle w:val="8"/>
        <w:jc w:val="center"/>
        <w:rPr>
          <w:rFonts w:hint="eastAsia" w:ascii="宋体" w:hAnsi="宋体" w:eastAsia="宋体" w:cs="宋体"/>
          <w:color w:val="auto"/>
          <w:highlight w:val="none"/>
        </w:rPr>
      </w:pPr>
    </w:p>
    <w:p w14:paraId="7AE234CF">
      <w:pPr>
        <w:pStyle w:val="8"/>
        <w:jc w:val="center"/>
        <w:rPr>
          <w:rFonts w:hint="eastAsia" w:ascii="宋体" w:hAnsi="宋体" w:eastAsia="宋体" w:cs="宋体"/>
          <w:color w:val="auto"/>
          <w:highlight w:val="none"/>
        </w:rPr>
      </w:pPr>
    </w:p>
    <w:p w14:paraId="7BA2C4DE">
      <w:pPr>
        <w:pStyle w:val="8"/>
        <w:jc w:val="center"/>
        <w:rPr>
          <w:rFonts w:hint="eastAsia" w:ascii="宋体" w:hAnsi="宋体" w:eastAsia="宋体" w:cs="宋体"/>
          <w:color w:val="auto"/>
          <w:highlight w:val="none"/>
        </w:rPr>
      </w:pPr>
    </w:p>
    <w:p w14:paraId="5AE49E8B">
      <w:pPr>
        <w:pStyle w:val="8"/>
        <w:jc w:val="center"/>
        <w:rPr>
          <w:rFonts w:hint="eastAsia" w:ascii="宋体" w:hAnsi="宋体" w:eastAsia="宋体" w:cs="宋体"/>
          <w:color w:val="auto"/>
          <w:highlight w:val="none"/>
        </w:rPr>
      </w:pPr>
    </w:p>
    <w:p w14:paraId="1FAC9134">
      <w:pPr>
        <w:pStyle w:val="9"/>
        <w:rPr>
          <w:rFonts w:hint="eastAsia" w:ascii="宋体" w:hAnsi="宋体" w:eastAsia="宋体" w:cs="宋体"/>
          <w:color w:val="auto"/>
          <w:highlight w:val="none"/>
        </w:rPr>
      </w:pPr>
    </w:p>
    <w:p w14:paraId="413669B7">
      <w:pPr>
        <w:pStyle w:val="9"/>
        <w:rPr>
          <w:rFonts w:hint="eastAsia" w:ascii="宋体" w:hAnsi="宋体" w:eastAsia="宋体" w:cs="宋体"/>
          <w:color w:val="auto"/>
          <w:highlight w:val="none"/>
        </w:rPr>
      </w:pPr>
    </w:p>
    <w:p w14:paraId="3E9511A9">
      <w:pPr>
        <w:pStyle w:val="9"/>
        <w:rPr>
          <w:rFonts w:hint="eastAsia" w:ascii="宋体" w:hAnsi="宋体" w:eastAsia="宋体" w:cs="宋体"/>
          <w:color w:val="auto"/>
          <w:highlight w:val="none"/>
        </w:rPr>
      </w:pPr>
    </w:p>
    <w:p w14:paraId="07C91CBC">
      <w:pPr>
        <w:pStyle w:val="8"/>
        <w:jc w:val="center"/>
        <w:rPr>
          <w:rFonts w:hint="eastAsia" w:ascii="宋体" w:hAnsi="宋体" w:eastAsia="宋体" w:cs="宋体"/>
          <w:color w:val="auto"/>
          <w:highlight w:val="none"/>
        </w:rPr>
      </w:pPr>
    </w:p>
    <w:p w14:paraId="07F083DC">
      <w:pPr>
        <w:pStyle w:val="9"/>
        <w:rPr>
          <w:rFonts w:hint="eastAsia" w:ascii="宋体" w:hAnsi="宋体" w:eastAsia="宋体" w:cs="宋体"/>
          <w:color w:val="auto"/>
          <w:highlight w:val="none"/>
        </w:rPr>
      </w:pPr>
    </w:p>
    <w:p w14:paraId="2A1642D1">
      <w:pPr>
        <w:pStyle w:val="8"/>
        <w:jc w:val="center"/>
        <w:rPr>
          <w:rFonts w:hint="eastAsia" w:ascii="宋体" w:hAnsi="宋体" w:eastAsia="宋体" w:cs="宋体"/>
          <w:color w:val="auto"/>
          <w:highlight w:val="none"/>
        </w:rPr>
      </w:pPr>
    </w:p>
    <w:p w14:paraId="774D7A05">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3A2E39D9">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23DF08CE">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pPr>
    </w:p>
    <w:p w14:paraId="4B8F9DC5">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4980E63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rPr>
        <w:t>有关规定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受</w:t>
      </w:r>
      <w:r>
        <w:rPr>
          <w:rFonts w:hint="eastAsia" w:ascii="宋体" w:hAnsi="宋体" w:cs="宋体"/>
          <w:b/>
          <w:bCs/>
          <w:color w:val="auto"/>
          <w:sz w:val="21"/>
          <w:szCs w:val="21"/>
          <w:highlight w:val="none"/>
          <w:lang w:eastAsia="zh-CN"/>
        </w:rPr>
        <w:t>台州市椒江区葭沚小学</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食堂劳务外包项目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38C26C6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tzya2025-jj13</w:t>
      </w:r>
    </w:p>
    <w:p w14:paraId="47F5381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4"/>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959"/>
        <w:gridCol w:w="1516"/>
        <w:gridCol w:w="800"/>
        <w:gridCol w:w="934"/>
        <w:gridCol w:w="1645"/>
        <w:gridCol w:w="1650"/>
      </w:tblGrid>
      <w:tr w14:paraId="3A79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7" w:hRule="atLeast"/>
          <w:jc w:val="center"/>
        </w:trPr>
        <w:tc>
          <w:tcPr>
            <w:tcW w:w="774" w:type="dxa"/>
            <w:noWrap w:val="0"/>
            <w:vAlign w:val="center"/>
          </w:tcPr>
          <w:p w14:paraId="344CAD00">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1959" w:type="dxa"/>
            <w:noWrap w:val="0"/>
            <w:vAlign w:val="center"/>
          </w:tcPr>
          <w:p w14:paraId="4EEFBE25">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16" w:type="dxa"/>
            <w:noWrap w:val="0"/>
            <w:vAlign w:val="center"/>
          </w:tcPr>
          <w:p w14:paraId="24852E4A">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800" w:type="dxa"/>
            <w:noWrap w:val="0"/>
            <w:vAlign w:val="center"/>
          </w:tcPr>
          <w:p w14:paraId="1B46CEA4">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34" w:type="dxa"/>
            <w:noWrap w:val="0"/>
            <w:vAlign w:val="center"/>
          </w:tcPr>
          <w:p w14:paraId="78D8B476">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45" w:type="dxa"/>
            <w:noWrap w:val="0"/>
            <w:vAlign w:val="center"/>
          </w:tcPr>
          <w:p w14:paraId="5B517FD5">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预算</w:t>
            </w:r>
          </w:p>
          <w:p w14:paraId="241C73E1">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rightChars="0"/>
              <w:jc w:val="center"/>
              <w:textAlignment w:val="auto"/>
              <w:outlineLvl w:val="9"/>
              <w:rPr>
                <w:rFonts w:hint="eastAsia" w:ascii="宋体" w:hAnsi="宋体" w:eastAsia="宋体" w:cs="宋体"/>
                <w:b/>
                <w:color w:val="auto"/>
                <w:sz w:val="21"/>
                <w:szCs w:val="21"/>
                <w:highlight w:val="none"/>
              </w:rPr>
            </w:pPr>
            <w:r>
              <w:rPr>
                <w:rFonts w:hint="eastAsia" w:asciiTheme="minorEastAsia" w:hAnsiTheme="minorEastAsia" w:eastAsiaTheme="minorEastAsia" w:cstheme="minorEastAsia"/>
                <w:b/>
                <w:color w:val="auto"/>
                <w:sz w:val="21"/>
                <w:szCs w:val="21"/>
                <w:highlight w:val="none"/>
              </w:rPr>
              <w:t>（万元</w:t>
            </w:r>
            <w:r>
              <w:rPr>
                <w:rFonts w:hint="eastAsia" w:asciiTheme="minorEastAsia" w:hAnsiTheme="minorEastAsia" w:eastAsiaTheme="minorEastAsia" w:cstheme="minorEastAsia"/>
                <w:b/>
                <w:color w:val="auto"/>
                <w:sz w:val="21"/>
                <w:szCs w:val="21"/>
                <w:highlight w:val="none"/>
                <w:lang w:val="en-US" w:eastAsia="zh-CN"/>
              </w:rPr>
              <w:t>/年</w:t>
            </w:r>
            <w:r>
              <w:rPr>
                <w:rFonts w:hint="eastAsia" w:asciiTheme="minorEastAsia" w:hAnsiTheme="minorEastAsia" w:eastAsiaTheme="minorEastAsia" w:cstheme="minorEastAsia"/>
                <w:b/>
                <w:color w:val="auto"/>
                <w:sz w:val="21"/>
                <w:szCs w:val="21"/>
                <w:highlight w:val="none"/>
              </w:rPr>
              <w:t>）</w:t>
            </w:r>
          </w:p>
        </w:tc>
        <w:tc>
          <w:tcPr>
            <w:tcW w:w="1650" w:type="dxa"/>
            <w:noWrap w:val="0"/>
            <w:vAlign w:val="center"/>
          </w:tcPr>
          <w:p w14:paraId="24A09DF0">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服务期</w:t>
            </w:r>
          </w:p>
        </w:tc>
      </w:tr>
      <w:tr w14:paraId="6AA4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74" w:type="dxa"/>
            <w:noWrap w:val="0"/>
            <w:vAlign w:val="center"/>
          </w:tcPr>
          <w:p w14:paraId="4D368EF6">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59" w:type="dxa"/>
            <w:noWrap w:val="0"/>
            <w:vAlign w:val="center"/>
          </w:tcPr>
          <w:p w14:paraId="3008702E">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食堂劳务外包项目</w:t>
            </w:r>
          </w:p>
        </w:tc>
        <w:tc>
          <w:tcPr>
            <w:tcW w:w="1516" w:type="dxa"/>
            <w:noWrap w:val="0"/>
            <w:vAlign w:val="center"/>
          </w:tcPr>
          <w:p w14:paraId="0A5C9AAD">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800" w:type="dxa"/>
            <w:noWrap w:val="0"/>
            <w:vAlign w:val="center"/>
          </w:tcPr>
          <w:p w14:paraId="233EC808">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34" w:type="dxa"/>
            <w:noWrap w:val="0"/>
            <w:vAlign w:val="center"/>
          </w:tcPr>
          <w:p w14:paraId="05A3FE21">
            <w:pPr>
              <w:keepNext w:val="0"/>
              <w:keepLines w:val="0"/>
              <w:pageBreakBefore w:val="0"/>
              <w:widowControl/>
              <w:kinsoku/>
              <w:wordWrap/>
              <w:overflowPunct/>
              <w:topLinePunct w:val="0"/>
              <w:bidi w:val="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645" w:type="dxa"/>
            <w:noWrap w:val="0"/>
            <w:vAlign w:val="center"/>
          </w:tcPr>
          <w:p w14:paraId="32A011C1">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rightChars="0"/>
              <w:jc w:val="center"/>
              <w:textAlignment w:val="auto"/>
              <w:outlineLvl w:val="9"/>
              <w:rPr>
                <w:rFonts w:hint="default"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113.13</w:t>
            </w:r>
          </w:p>
        </w:tc>
        <w:tc>
          <w:tcPr>
            <w:tcW w:w="1650" w:type="dxa"/>
            <w:noWrap w:val="0"/>
            <w:vAlign w:val="center"/>
          </w:tcPr>
          <w:p w14:paraId="0441B8D9">
            <w:pPr>
              <w:keepNext w:val="0"/>
              <w:keepLines w:val="0"/>
              <w:pageBreakBefore w:val="0"/>
              <w:tabs>
                <w:tab w:val="left" w:pos="8280"/>
              </w:tabs>
              <w:kinsoku/>
              <w:wordWrap/>
              <w:overflowPunct/>
              <w:topLinePunct w:val="0"/>
              <w:autoSpaceDE w:val="0"/>
              <w:autoSpaceDN w:val="0"/>
              <w:bidi w:val="0"/>
              <w:adjustRightInd w:val="0"/>
              <w:ind w:right="25"/>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1年（采用1+1+1年模式）</w:t>
            </w:r>
          </w:p>
        </w:tc>
      </w:tr>
    </w:tbl>
    <w:p w14:paraId="5C088704">
      <w:pPr>
        <w:pStyle w:val="13"/>
        <w:keepNext w:val="0"/>
        <w:keepLines w:val="0"/>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bCs/>
          <w:color w:val="auto"/>
          <w:szCs w:val="21"/>
          <w:highlight w:val="none"/>
        </w:rPr>
      </w:pPr>
    </w:p>
    <w:bookmarkEnd w:id="0"/>
    <w:p w14:paraId="61C200E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15849CFD">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w:t>
      </w:r>
    </w:p>
    <w:p w14:paraId="00FF1C4E">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（二）本项目供应商特定资格要求</w:t>
      </w:r>
    </w:p>
    <w:p w14:paraId="0877E02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1、具有食品经营许可证（包含热食类食品制售等相关范围）并能提供本项目服务的餐饮服务企业；</w:t>
      </w:r>
    </w:p>
    <w:p w14:paraId="5102C4F2">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2、具有三年及以上学校食堂服务管理经验。</w:t>
      </w:r>
    </w:p>
    <w:p w14:paraId="08C24FD9">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3、</w:t>
      </w:r>
      <w:r>
        <w:rPr>
          <w:rFonts w:hint="eastAsia" w:ascii="宋体" w:hAnsi="宋体" w:eastAsia="宋体" w:cs="宋体"/>
          <w:b/>
          <w:color w:val="auto"/>
          <w:sz w:val="21"/>
          <w:szCs w:val="21"/>
          <w:highlight w:val="none"/>
          <w:shd w:val="clear" w:color="auto" w:fill="auto"/>
        </w:rPr>
        <w:t>本项</w:t>
      </w:r>
      <w:r>
        <w:rPr>
          <w:rFonts w:hint="eastAsia" w:ascii="宋体" w:hAnsi="宋体" w:eastAsia="宋体" w:cs="宋体"/>
          <w:b/>
          <w:color w:val="auto"/>
          <w:sz w:val="21"/>
          <w:szCs w:val="21"/>
          <w:highlight w:val="none"/>
        </w:rPr>
        <w:t>目不接受联合体</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w:t>
      </w:r>
    </w:p>
    <w:p w14:paraId="38F8DFBE">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文件的发售：</w:t>
      </w:r>
    </w:p>
    <w:p w14:paraId="323649D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发售时间：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日</w:t>
      </w:r>
      <w:r>
        <w:rPr>
          <w:rFonts w:hint="eastAsia" w:ascii="宋体" w:hAnsi="宋体" w:eastAsia="宋体" w:cs="宋体"/>
          <w:color w:val="auto"/>
          <w:sz w:val="21"/>
          <w:szCs w:val="21"/>
          <w:highlight w:val="none"/>
          <w:lang w:eastAsia="zh-CN"/>
        </w:rPr>
        <w:t>至</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双休日及法定节假日除外，每日上午9：30—11：30，13：30—16：30，北京时间</w:t>
      </w:r>
      <w:r>
        <w:rPr>
          <w:rFonts w:hint="eastAsia" w:ascii="宋体" w:hAnsi="宋体" w:eastAsia="宋体" w:cs="宋体"/>
          <w:color w:val="auto"/>
          <w:sz w:val="21"/>
          <w:szCs w:val="21"/>
          <w:highlight w:val="none"/>
          <w:lang w:eastAsia="zh-CN"/>
        </w:rPr>
        <w:t>）</w:t>
      </w:r>
    </w:p>
    <w:p w14:paraId="23B497B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发售地点：</w:t>
      </w:r>
      <w:r>
        <w:rPr>
          <w:rFonts w:hint="eastAsia" w:ascii="宋体" w:hAnsi="宋体" w:eastAsia="宋体" w:cs="宋体"/>
          <w:color w:val="auto"/>
          <w:sz w:val="21"/>
          <w:szCs w:val="21"/>
          <w:highlight w:val="none"/>
          <w:lang w:eastAsia="zh-CN"/>
        </w:rPr>
        <w:t>台州市椒江区中环世纪6幢801室（交通银行台州分行楼上）</w:t>
      </w:r>
      <w:r>
        <w:rPr>
          <w:rFonts w:hint="eastAsia" w:ascii="宋体" w:hAnsi="宋体" w:eastAsia="宋体" w:cs="宋体"/>
          <w:color w:val="auto"/>
          <w:sz w:val="21"/>
          <w:szCs w:val="21"/>
          <w:highlight w:val="none"/>
        </w:rPr>
        <w:t>。</w:t>
      </w:r>
    </w:p>
    <w:p w14:paraId="6D87C828">
      <w:pPr>
        <w:keepNext w:val="0"/>
        <w:keepLines w:val="0"/>
        <w:pageBreakBefore w:val="0"/>
        <w:kinsoku/>
        <w:wordWrap/>
        <w:overflowPunct/>
        <w:topLinePunct w:val="0"/>
        <w:bidi w:val="0"/>
        <w:spacing w:line="360" w:lineRule="auto"/>
        <w:ind w:firstLine="422" w:firstLineChars="200"/>
        <w:textAlignment w:val="auto"/>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标书售价：</w:t>
      </w:r>
      <w:r>
        <w:rPr>
          <w:rFonts w:hint="eastAsia" w:ascii="宋体" w:hAnsi="宋体" w:cs="宋体"/>
          <w:color w:val="auto"/>
          <w:sz w:val="21"/>
          <w:szCs w:val="21"/>
          <w:highlight w:val="none"/>
          <w:lang w:val="en-US" w:eastAsia="zh-CN"/>
        </w:rPr>
        <w:t>0元。</w:t>
      </w:r>
    </w:p>
    <w:p w14:paraId="417B1C7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购买标书时必须提交的资料：</w:t>
      </w:r>
    </w:p>
    <w:p w14:paraId="03D1D82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企业法人营业执照副本（复印件加盖公章）；</w:t>
      </w:r>
    </w:p>
    <w:p w14:paraId="24A0EEC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法定代表人授权书原件（加盖公章）；</w:t>
      </w:r>
    </w:p>
    <w:p w14:paraId="776E345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报名人有效身份证件复印件；</w:t>
      </w:r>
    </w:p>
    <w:p w14:paraId="032DA30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有效的</w:t>
      </w:r>
      <w:r>
        <w:rPr>
          <w:rFonts w:hint="eastAsia" w:ascii="宋体" w:hAnsi="宋体" w:eastAsia="宋体" w:cs="宋体"/>
          <w:color w:val="auto"/>
          <w:sz w:val="21"/>
          <w:szCs w:val="21"/>
          <w:highlight w:val="none"/>
          <w:lang w:eastAsia="zh-CN"/>
        </w:rPr>
        <w:t>食品经营许可证</w:t>
      </w:r>
      <w:r>
        <w:rPr>
          <w:rFonts w:hint="eastAsia" w:ascii="宋体" w:hAnsi="宋体" w:cs="宋体"/>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包含热食类食品制售等相关范围，</w:t>
      </w:r>
      <w:r>
        <w:rPr>
          <w:rFonts w:hint="eastAsia" w:ascii="宋体" w:hAnsi="宋体" w:cs="宋体"/>
          <w:color w:val="auto"/>
          <w:sz w:val="21"/>
          <w:szCs w:val="21"/>
          <w:highlight w:val="none"/>
          <w:lang w:val="en-US" w:eastAsia="zh-CN"/>
        </w:rPr>
        <w:t>复印件加盖公章</w:t>
      </w:r>
      <w:r>
        <w:rPr>
          <w:rFonts w:hint="eastAsia" w:ascii="宋体" w:hAnsi="宋体" w:cs="宋体"/>
          <w:color w:val="auto"/>
          <w:sz w:val="21"/>
          <w:szCs w:val="21"/>
          <w:highlight w:val="none"/>
          <w:lang w:eastAsia="zh-CN"/>
        </w:rPr>
        <w:t>）；</w:t>
      </w:r>
    </w:p>
    <w:p w14:paraId="4537BB50">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w:t>
      </w:r>
      <w:r>
        <w:rPr>
          <w:rFonts w:hint="eastAsia" w:ascii="宋体" w:hAnsi="宋体" w:cs="宋体"/>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三年及以上学校食堂服务管理经验的证明材料（复印件加盖公章）；</w:t>
      </w:r>
    </w:p>
    <w:p w14:paraId="3585EEF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投标供应商报名表。</w:t>
      </w:r>
    </w:p>
    <w:p w14:paraId="5AD34CE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、响应文件递交截止时间及磋商开始时间、地点：</w:t>
      </w:r>
    </w:p>
    <w:p w14:paraId="58751894">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将于</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r>
        <w:rPr>
          <w:rFonts w:hint="eastAsia" w:ascii="宋体" w:hAnsi="宋体" w:eastAsia="宋体" w:cs="宋体"/>
          <w:color w:val="auto"/>
          <w:sz w:val="21"/>
          <w:szCs w:val="21"/>
          <w:highlight w:val="none"/>
        </w:rPr>
        <w:t>在</w:t>
      </w:r>
      <w:r>
        <w:rPr>
          <w:rFonts w:hint="eastAsia" w:ascii="宋体" w:hAnsi="宋体" w:eastAsia="宋体" w:cs="宋体"/>
          <w:b w:val="0"/>
          <w:bCs w:val="0"/>
          <w:color w:val="auto"/>
          <w:highlight w:val="none"/>
        </w:rPr>
        <w:t>台州市椒江区中环世纪6幢801室（交通银行台州分行楼上）</w:t>
      </w:r>
      <w:r>
        <w:rPr>
          <w:rFonts w:hint="eastAsia" w:ascii="宋体" w:hAnsi="宋体" w:eastAsia="宋体" w:cs="宋体"/>
          <w:color w:val="auto"/>
          <w:sz w:val="21"/>
          <w:szCs w:val="21"/>
          <w:highlight w:val="none"/>
          <w:shd w:val="clear" w:color="auto" w:fill="auto"/>
          <w:lang w:val="en-US" w:eastAsia="zh-CN"/>
        </w:rPr>
        <w:t>开始进行</w:t>
      </w:r>
      <w:r>
        <w:rPr>
          <w:rFonts w:hint="eastAsia" w:ascii="宋体" w:hAnsi="宋体" w:eastAsia="宋体" w:cs="宋体"/>
          <w:color w:val="auto"/>
          <w:sz w:val="21"/>
          <w:szCs w:val="21"/>
          <w:highlight w:val="none"/>
        </w:rPr>
        <w:t>。</w:t>
      </w:r>
      <w:r>
        <w:rPr>
          <w:rFonts w:hint="eastAsia" w:ascii="宋体" w:hAnsi="宋体" w:eastAsia="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p w14:paraId="3CF1D990">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highlight w:val="none"/>
        </w:rPr>
        <w:t>本项目需要投标人将</w:t>
      </w:r>
      <w:r>
        <w:rPr>
          <w:rFonts w:hint="eastAsia" w:ascii="宋体" w:hAnsi="宋体" w:eastAsia="宋体" w:cs="宋体"/>
          <w:b/>
          <w:bCs/>
          <w:color w:val="auto"/>
          <w:highlight w:val="none"/>
          <w:lang w:val="en-US" w:eastAsia="zh-CN"/>
        </w:rPr>
        <w:t>磋商响应</w:t>
      </w:r>
      <w:r>
        <w:rPr>
          <w:rFonts w:hint="eastAsia" w:ascii="宋体" w:hAnsi="宋体" w:eastAsia="宋体" w:cs="宋体"/>
          <w:b/>
          <w:bCs/>
          <w:color w:val="auto"/>
          <w:highlight w:val="none"/>
        </w:rPr>
        <w:t>文件在</w:t>
      </w:r>
      <w:r>
        <w:rPr>
          <w:rFonts w:hint="eastAsia" w:ascii="宋体" w:hAnsi="宋体" w:cs="宋体"/>
          <w:b/>
          <w:bCs/>
          <w:color w:val="auto"/>
          <w:highlight w:val="none"/>
          <w:lang w:eastAsia="zh-CN"/>
        </w:rPr>
        <w:t>投标截止时间前按要求</w:t>
      </w:r>
      <w:r>
        <w:rPr>
          <w:rFonts w:hint="eastAsia" w:ascii="宋体" w:hAnsi="宋体" w:eastAsia="宋体" w:cs="宋体"/>
          <w:b/>
          <w:bCs/>
          <w:color w:val="auto"/>
          <w:highlight w:val="none"/>
        </w:rPr>
        <w:t>密封并顺丰邮寄到台州市椒江区中环世纪6幢801室（交通银行台州分行楼上），逾期寄达或未按要求密封将被拒收。</w:t>
      </w:r>
    </w:p>
    <w:p w14:paraId="77593DE6">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投标保证金：</w:t>
      </w:r>
    </w:p>
    <w:p w14:paraId="6F07C899">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p w14:paraId="23F76999">
      <w:pPr>
        <w:keepNext w:val="0"/>
        <w:keepLines w:val="0"/>
        <w:pageBreakBefore w:val="0"/>
        <w:numPr>
          <w:ilvl w:val="0"/>
          <w:numId w:val="0"/>
        </w:numPr>
        <w:kinsoku/>
        <w:wordWrap/>
        <w:overflowPunct/>
        <w:topLinePunct w:val="0"/>
        <w:bidi w:val="0"/>
        <w:spacing w:line="360" w:lineRule="auto"/>
        <w:ind w:left="363" w:leftChars="0" w:right="-159" w:righ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质疑和投诉：</w:t>
      </w:r>
    </w:p>
    <w:p w14:paraId="4169951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供应商认为采购文件使自己的权益受到损害的，可以自收到采购文件之日（发售截止日之后收到采购文件的，以发售截止日为准）或者采购文件公告期限届满之日（</w:t>
      </w:r>
      <w:r>
        <w:rPr>
          <w:rFonts w:hint="eastAsia" w:ascii="宋体" w:hAnsi="宋体" w:eastAsia="宋体" w:cs="宋体"/>
          <w:color w:val="auto"/>
          <w:sz w:val="21"/>
          <w:szCs w:val="21"/>
          <w:highlight w:val="none"/>
        </w:rPr>
        <w:t>公告发布后的第6个工作日</w:t>
      </w:r>
      <w:r>
        <w:rPr>
          <w:rFonts w:hint="eastAsia" w:ascii="宋体" w:hAnsi="宋体" w:eastAsia="宋体" w:cs="宋体"/>
          <w:bCs/>
          <w:color w:val="auto"/>
          <w:sz w:val="21"/>
          <w:szCs w:val="21"/>
          <w:highlight w:val="none"/>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监督管理部门投诉。</w:t>
      </w:r>
    </w:p>
    <w:p w14:paraId="0CDEA89D">
      <w:pPr>
        <w:keepNext w:val="0"/>
        <w:keepLines w:val="0"/>
        <w:pageBreakBefore w:val="0"/>
        <w:kinsoku/>
        <w:wordWrap/>
        <w:overflowPunct/>
        <w:topLinePunct w:val="0"/>
        <w:bidi w:val="0"/>
        <w:snapToGrid w:val="0"/>
        <w:spacing w:line="360" w:lineRule="auto"/>
        <w:ind w:firstLine="422" w:firstLineChars="200"/>
        <w:textAlignment w:val="auto"/>
        <w:outlineLvl w:val="9"/>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九、联系方式：</w:t>
      </w:r>
    </w:p>
    <w:p w14:paraId="60DAE936">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3337468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0814E404">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联系人：林女士</w:t>
      </w:r>
    </w:p>
    <w:p w14:paraId="3A12F718">
      <w:pPr>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联系电话：0576-88882270,15757696186</w:t>
      </w:r>
    </w:p>
    <w:p w14:paraId="470733E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D9A37F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3D52554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6DE5F18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417F39CA">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 xml:space="preserve">采购人 </w:t>
      </w:r>
    </w:p>
    <w:p w14:paraId="672AFE2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台州市椒江区葭沚小学</w:t>
      </w:r>
    </w:p>
    <w:p w14:paraId="2BEA11A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eastAsia="zh-CN"/>
        </w:rPr>
        <w:t>联系人：</w:t>
      </w:r>
      <w:r>
        <w:rPr>
          <w:rFonts w:hint="eastAsia" w:ascii="宋体" w:hAnsi="宋体" w:cs="宋体"/>
          <w:color w:val="auto"/>
          <w:sz w:val="21"/>
          <w:szCs w:val="21"/>
          <w:highlight w:val="none"/>
          <w:shd w:val="clear" w:color="auto" w:fill="auto"/>
          <w:lang w:val="en-US" w:eastAsia="zh-CN"/>
        </w:rPr>
        <w:t>钟老师</w:t>
      </w:r>
    </w:p>
    <w:p w14:paraId="1F70A41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 xml:space="preserve">联系电话：0576-89027597 </w:t>
      </w:r>
    </w:p>
    <w:p w14:paraId="05884AD2">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Cs w:val="21"/>
          <w:highlight w:val="none"/>
        </w:rPr>
        <w:t>台州市椒江区葭沚街道丰源路288号</w:t>
      </w:r>
    </w:p>
    <w:p w14:paraId="5913AE4B">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备注：请贵单位领取本次磋商文件后，认真阅读各项内容，进行必要的准备工作，按文件的要求详细填写和编制响应文件，并按以上确定的时间、地点准时参加投标。</w:t>
      </w:r>
    </w:p>
    <w:p w14:paraId="76BCB413">
      <w:pPr>
        <w:keepNext w:val="0"/>
        <w:keepLines w:val="0"/>
        <w:pageBreakBefore w:val="0"/>
        <w:kinsoku/>
        <w:wordWrap/>
        <w:overflowPunct/>
        <w:topLinePunct w:val="0"/>
        <w:bidi w:val="0"/>
        <w:spacing w:line="240" w:lineRule="auto"/>
        <w:jc w:val="right"/>
        <w:textAlignment w:val="auto"/>
        <w:outlineLvl w:val="9"/>
        <w:rPr>
          <w:rFonts w:hint="eastAsia" w:ascii="宋体" w:hAnsi="宋体" w:eastAsia="宋体" w:cs="宋体"/>
          <w:color w:val="auto"/>
          <w:sz w:val="21"/>
          <w:szCs w:val="21"/>
          <w:highlight w:val="none"/>
          <w:lang w:eastAsia="zh-CN"/>
        </w:rPr>
      </w:pPr>
    </w:p>
    <w:p w14:paraId="732E41CA">
      <w:pPr>
        <w:keepNext w:val="0"/>
        <w:keepLines w:val="0"/>
        <w:pageBreakBefore w:val="0"/>
        <w:kinsoku/>
        <w:wordWrap/>
        <w:overflowPunct/>
        <w:topLinePunct w:val="0"/>
        <w:bidi w:val="0"/>
        <w:spacing w:line="240" w:lineRule="auto"/>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52843312">
      <w:pPr>
        <w:pStyle w:val="8"/>
        <w:keepNext w:val="0"/>
        <w:keepLines w:val="0"/>
        <w:pageBreakBefore w:val="0"/>
        <w:kinsoku/>
        <w:wordWrap/>
        <w:overflowPunct/>
        <w:topLinePunct w:val="0"/>
        <w:bidi w:val="0"/>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二○二五年七月</w:t>
      </w:r>
    </w:p>
    <w:p w14:paraId="67847EE3">
      <w:pPr>
        <w:pStyle w:val="9"/>
        <w:keepNext w:val="0"/>
        <w:keepLines w:val="0"/>
        <w:pageBreakBefore w:val="0"/>
        <w:kinsoku/>
        <w:wordWrap/>
        <w:overflowPunct/>
        <w:topLinePunct w:val="0"/>
        <w:bidi w:val="0"/>
        <w:ind w:left="0" w:leftChars="0" w:firstLine="0" w:firstLineChars="0"/>
        <w:textAlignment w:val="auto"/>
        <w:outlineLvl w:val="9"/>
        <w:rPr>
          <w:rFonts w:hint="eastAsia" w:ascii="宋体" w:hAnsi="宋体" w:eastAsia="宋体" w:cs="宋体"/>
          <w:color w:val="auto"/>
          <w:sz w:val="21"/>
          <w:szCs w:val="21"/>
          <w:highlight w:val="none"/>
          <w:lang w:eastAsia="zh-CN"/>
        </w:rPr>
      </w:pPr>
    </w:p>
    <w:p w14:paraId="412B556A">
      <w:pPr>
        <w:numPr>
          <w:ilvl w:val="0"/>
          <w:numId w:val="0"/>
        </w:numPr>
        <w:spacing w:line="360" w:lineRule="auto"/>
        <w:jc w:val="center"/>
        <w:outlineLvl w:val="0"/>
        <w:rPr>
          <w:rFonts w:hint="eastAsia" w:ascii="宋体" w:hAnsi="宋体" w:eastAsia="宋体" w:cs="宋体"/>
          <w:b/>
          <w:color w:val="auto"/>
          <w:sz w:val="36"/>
          <w:szCs w:val="36"/>
          <w:highlight w:val="none"/>
          <w:lang w:val="en-US" w:eastAsia="zh-CN"/>
        </w:rPr>
        <w:sectPr>
          <w:footerReference r:id="rId6" w:type="first"/>
          <w:footerReference r:id="rId5" w:type="default"/>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0D74288E">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0270072D">
      <w:pPr>
        <w:keepNext w:val="0"/>
        <w:keepLines w:val="0"/>
        <w:pageBreakBefore w:val="0"/>
        <w:kinsoku/>
        <w:wordWrap/>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4"/>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170"/>
        <w:gridCol w:w="6553"/>
      </w:tblGrid>
      <w:tr w14:paraId="2BD8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40AB4752">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88032B7">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    目</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3A2494D0">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                 容</w:t>
            </w:r>
          </w:p>
        </w:tc>
      </w:tr>
      <w:tr w14:paraId="225D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086DC0CA">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09BD5F10">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25A0BAB5">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35A5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EB4E6C7">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690CCF87">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5774CDF4">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60AA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B2AB2D6">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4567EBBD">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包装要求</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31B3985D">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资格证明文件正本一份、副本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份，商务与技术文件正本一份、副本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份，报价文件正本一份、副本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份。</w:t>
            </w:r>
            <w:r>
              <w:rPr>
                <w:rFonts w:hint="eastAsia" w:ascii="宋体" w:hAnsi="宋体" w:eastAsia="宋体" w:cs="宋体"/>
                <w:color w:val="auto"/>
                <w:sz w:val="21"/>
                <w:szCs w:val="21"/>
                <w:highlight w:val="none"/>
                <w:lang w:val="en-US" w:eastAsia="zh-CN"/>
              </w:rPr>
              <w:t>各自</w:t>
            </w:r>
            <w:r>
              <w:rPr>
                <w:rFonts w:hint="eastAsia" w:ascii="宋体" w:hAnsi="宋体" w:eastAsia="宋体" w:cs="宋体"/>
                <w:color w:val="auto"/>
                <w:sz w:val="21"/>
                <w:szCs w:val="21"/>
                <w:highlight w:val="none"/>
                <w:lang w:eastAsia="zh-CN"/>
              </w:rPr>
              <w:t>密封包装。</w:t>
            </w:r>
          </w:p>
        </w:tc>
      </w:tr>
      <w:tr w14:paraId="219D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203A327E">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0B9B6BF0">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磋商响应文件有效期</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CD63CAE">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磋商响应有效期为磋商后90天，磋商响应</w:t>
            </w:r>
            <w:r>
              <w:rPr>
                <w:rFonts w:hint="eastAsia" w:ascii="宋体" w:hAnsi="宋体" w:eastAsia="宋体" w:cs="宋体"/>
                <w:color w:val="auto"/>
                <w:kern w:val="0"/>
                <w:sz w:val="21"/>
                <w:szCs w:val="21"/>
                <w:highlight w:val="none"/>
              </w:rPr>
              <w:t>有效期从提交</w:t>
            </w:r>
            <w:r>
              <w:rPr>
                <w:rFonts w:hint="eastAsia" w:ascii="宋体" w:hAnsi="宋体" w:eastAsia="宋体" w:cs="宋体"/>
                <w:color w:val="auto"/>
                <w:sz w:val="21"/>
                <w:szCs w:val="21"/>
                <w:highlight w:val="none"/>
              </w:rPr>
              <w:t>磋商响应</w:t>
            </w:r>
            <w:r>
              <w:rPr>
                <w:rFonts w:hint="eastAsia" w:ascii="宋体" w:hAnsi="宋体" w:eastAsia="宋体" w:cs="宋体"/>
                <w:color w:val="auto"/>
                <w:kern w:val="0"/>
                <w:sz w:val="21"/>
                <w:szCs w:val="21"/>
                <w:highlight w:val="none"/>
              </w:rPr>
              <w:t>文件的截止之日起算。</w:t>
            </w:r>
          </w:p>
        </w:tc>
      </w:tr>
      <w:tr w14:paraId="6106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96E9B1A">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AC8F8A2">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磋商响应文件递交</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7EA71186">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r>
              <w:rPr>
                <w:rFonts w:hint="eastAsia" w:ascii="宋体" w:hAnsi="宋体" w:eastAsia="宋体" w:cs="宋体"/>
                <w:color w:val="auto"/>
                <w:sz w:val="21"/>
                <w:szCs w:val="21"/>
                <w:highlight w:val="none"/>
                <w:lang w:val="en-US" w:eastAsia="zh-CN"/>
              </w:rPr>
              <w:t>（北京时间）</w:t>
            </w:r>
          </w:p>
          <w:p w14:paraId="23DE71CB">
            <w:pPr>
              <w:keepNext w:val="0"/>
              <w:keepLines w:val="0"/>
              <w:pageBreakBefore w:val="0"/>
              <w:numPr>
                <w:ilvl w:val="0"/>
                <w:numId w:val="0"/>
              </w:numPr>
              <w:kinsoku/>
              <w:wordWrap/>
              <w:overflowPunct/>
              <w:topLinePunct w:val="0"/>
              <w:bidi w:val="0"/>
              <w:spacing w:line="360" w:lineRule="auto"/>
              <w:ind w:right="-159" w:right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highlight w:val="none"/>
              </w:rPr>
              <w:t>本项目需要投标人将</w:t>
            </w:r>
            <w:r>
              <w:rPr>
                <w:rFonts w:hint="eastAsia" w:ascii="宋体" w:hAnsi="宋体" w:eastAsia="宋体" w:cs="宋体"/>
                <w:b/>
                <w:bCs/>
                <w:color w:val="auto"/>
                <w:highlight w:val="none"/>
                <w:lang w:val="en-US" w:eastAsia="zh-CN"/>
              </w:rPr>
              <w:t>磋商响应</w:t>
            </w:r>
            <w:r>
              <w:rPr>
                <w:rFonts w:hint="eastAsia" w:ascii="宋体" w:hAnsi="宋体" w:eastAsia="宋体" w:cs="宋体"/>
                <w:b/>
                <w:bCs/>
                <w:color w:val="auto"/>
                <w:highlight w:val="none"/>
              </w:rPr>
              <w:t>文件在</w:t>
            </w:r>
            <w:r>
              <w:rPr>
                <w:rFonts w:hint="eastAsia" w:ascii="宋体" w:hAnsi="宋体" w:cs="宋体"/>
                <w:b/>
                <w:bCs/>
                <w:color w:val="auto"/>
                <w:highlight w:val="none"/>
                <w:lang w:eastAsia="zh-CN"/>
              </w:rPr>
              <w:t>投标截止时间前按要求</w:t>
            </w:r>
            <w:r>
              <w:rPr>
                <w:rFonts w:hint="eastAsia" w:ascii="宋体" w:hAnsi="宋体" w:eastAsia="宋体" w:cs="宋体"/>
                <w:b/>
                <w:bCs/>
                <w:color w:val="auto"/>
                <w:highlight w:val="none"/>
              </w:rPr>
              <w:t>密封并顺丰邮寄到台州市椒江区中环世纪6幢801室（交通银行台州分行楼上），逾期寄达或未按要求密封将被拒收。</w:t>
            </w:r>
          </w:p>
        </w:tc>
      </w:tr>
      <w:tr w14:paraId="635B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37194CA5">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73CC6496">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磋商时间及地点</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7478156">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r>
              <w:rPr>
                <w:rFonts w:hint="eastAsia" w:ascii="宋体" w:hAnsi="宋体" w:eastAsia="宋体" w:cs="宋体"/>
                <w:color w:val="auto"/>
                <w:sz w:val="21"/>
                <w:szCs w:val="21"/>
                <w:highlight w:val="none"/>
                <w:lang w:val="en-US" w:eastAsia="zh-CN"/>
              </w:rPr>
              <w:t>（北京时间）</w:t>
            </w:r>
          </w:p>
          <w:p w14:paraId="61F847B9">
            <w:pPr>
              <w:keepNext w:val="0"/>
              <w:keepLines w:val="0"/>
              <w:pageBreakBefore w:val="0"/>
              <w:kinsoku/>
              <w:wordWrap/>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eastAsia="宋体" w:cs="宋体"/>
                <w:b w:val="0"/>
                <w:bCs w:val="0"/>
                <w:color w:val="auto"/>
                <w:highlight w:val="none"/>
              </w:rPr>
              <w:t>台州市椒江区中环世纪6幢801室（交通银行台州分行楼上）</w:t>
            </w:r>
            <w:r>
              <w:rPr>
                <w:rFonts w:hint="eastAsia" w:ascii="宋体" w:hAnsi="宋体" w:eastAsia="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tc>
      </w:tr>
      <w:tr w14:paraId="6DA1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5CB9760F">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3E65D220">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5C67D3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tc>
      </w:tr>
      <w:tr w14:paraId="6CFE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21761198">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1D4F5295">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66EFF99">
            <w:pPr>
              <w:keepNext w:val="0"/>
              <w:keepLines w:val="0"/>
              <w:pageBreakBefore w:val="0"/>
              <w:kinsoku/>
              <w:wordWrap/>
              <w:topLinePunct w:val="0"/>
              <w:bidi w:val="0"/>
              <w:spacing w:line="360" w:lineRule="auto"/>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1、踏勘现场时间及地点：不组织，各投标单位根据自己需要，自行前往勘察现场和周围环境，所产生的费用由投标单位自理。2、样品：无要求；3、现场演示：</w:t>
            </w:r>
            <w:r>
              <w:rPr>
                <w:rFonts w:hint="eastAsia" w:ascii="宋体" w:hAnsi="宋体" w:eastAsia="宋体" w:cs="宋体"/>
                <w:b w:val="0"/>
                <w:bCs/>
                <w:color w:val="auto"/>
                <w:kern w:val="0"/>
                <w:sz w:val="21"/>
                <w:szCs w:val="21"/>
                <w:highlight w:val="none"/>
                <w:lang w:val="en-US" w:eastAsia="zh-CN"/>
              </w:rPr>
              <w:t>无要求</w:t>
            </w:r>
          </w:p>
        </w:tc>
      </w:tr>
      <w:tr w14:paraId="1BC9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7AE310F8">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6AA200D8">
            <w:pPr>
              <w:keepNext w:val="0"/>
              <w:keepLines w:val="0"/>
              <w:pageBreakBefore w:val="0"/>
              <w:kinsoku/>
              <w:wordWrap/>
              <w:topLinePunct w:val="0"/>
              <w:autoSpaceDE w:val="0"/>
              <w:autoSpaceDN w:val="0"/>
              <w:bidi w:val="0"/>
              <w:adjustRightInd w:val="0"/>
              <w:spacing w:line="36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4C7AB827">
            <w:pPr>
              <w:keepNext w:val="0"/>
              <w:keepLines w:val="0"/>
              <w:pageBreakBefore w:val="0"/>
              <w:kinsoku/>
              <w:wordWrap/>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带“</w:t>
            </w:r>
            <w:r>
              <w:rPr>
                <w:rFonts w:hint="eastAsia" w:ascii="宋体" w:hAnsi="宋体" w:eastAsia="宋体" w:cs="宋体"/>
                <w:bCs/>
                <w:color w:val="auto"/>
                <w:sz w:val="21"/>
                <w:szCs w:val="21"/>
                <w:highlight w:val="none"/>
              </w:rPr>
              <w:t>▲”的条款是实质性条款，磋商</w:t>
            </w:r>
            <w:r>
              <w:rPr>
                <w:rFonts w:hint="eastAsia" w:ascii="宋体" w:hAnsi="宋体" w:eastAsia="宋体" w:cs="宋体"/>
                <w:color w:val="auto"/>
                <w:sz w:val="21"/>
                <w:szCs w:val="21"/>
                <w:highlight w:val="none"/>
              </w:rPr>
              <w:t>响应</w:t>
            </w:r>
            <w:r>
              <w:rPr>
                <w:rFonts w:hint="eastAsia" w:ascii="宋体" w:hAnsi="宋体" w:eastAsia="宋体" w:cs="宋体"/>
                <w:bCs/>
                <w:color w:val="auto"/>
                <w:sz w:val="21"/>
                <w:szCs w:val="21"/>
                <w:highlight w:val="none"/>
              </w:rPr>
              <w:t>文件须作出实质性响应</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否则终止磋商。</w:t>
            </w:r>
          </w:p>
        </w:tc>
      </w:tr>
      <w:tr w14:paraId="2A56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62CCAFAC">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FCBD60A">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553" w:type="dxa"/>
            <w:tcBorders>
              <w:top w:val="single" w:color="auto" w:sz="4" w:space="0"/>
              <w:left w:val="single" w:color="auto" w:sz="4" w:space="0"/>
              <w:bottom w:val="single" w:color="auto" w:sz="4" w:space="0"/>
              <w:right w:val="single" w:color="auto" w:sz="4" w:space="0"/>
            </w:tcBorders>
            <w:noWrap w:val="0"/>
            <w:vAlign w:val="center"/>
          </w:tcPr>
          <w:p w14:paraId="0F151CF9">
            <w:pPr>
              <w:keepNext w:val="0"/>
              <w:keepLines w:val="0"/>
              <w:pageBreakBefore w:val="0"/>
              <w:kinsoku/>
              <w:wordWrap/>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p>
        </w:tc>
      </w:tr>
    </w:tbl>
    <w:p w14:paraId="7EAA09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59D0063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52B6B9B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233DBC4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3270BFEB">
      <w:pPr>
        <w:keepNext w:val="0"/>
        <w:keepLines w:val="0"/>
        <w:pageBreakBefore w:val="0"/>
        <w:widowControl w:val="0"/>
        <w:tabs>
          <w:tab w:val="left" w:pos="0"/>
          <w:tab w:val="left" w:pos="851"/>
        </w:tabs>
        <w:kinsoku/>
        <w:wordWrap/>
        <w:overflowPunct/>
        <w:topLinePunct w:val="0"/>
        <w:autoSpaceDE/>
        <w:autoSpaceDN/>
        <w:bidi w:val="0"/>
        <w:adjustRightInd/>
        <w:snapToGrid/>
        <w:spacing w:before="0" w:after="0"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599111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632CA18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4845B3B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170F7CB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058BCAB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50DAD22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6A5BE51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1AA945C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3474858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546386D">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1、供应商磋商所使用的资格、信誉、荣誉、业绩与企业认证必须为本法人所拥有。供应商磋商所使用的采购项目实施人员必须为本法人员工（指必须为本法人或控股公司正式员工）。</w:t>
      </w:r>
    </w:p>
    <w:p w14:paraId="2B09D57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302C8021">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144EE8E">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49642BD7">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6F500F99">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7C35F53F">
      <w:pPr>
        <w:keepNext w:val="0"/>
        <w:keepLines w:val="0"/>
        <w:pageBreakBefore w:val="0"/>
        <w:widowControl w:val="0"/>
        <w:tabs>
          <w:tab w:val="left" w:pos="851"/>
        </w:tabs>
        <w:kinsoku/>
        <w:wordWrap/>
        <w:overflowPunct/>
        <w:topLinePunct w:val="0"/>
        <w:autoSpaceDE/>
        <w:autoSpaceDN/>
        <w:bidi w:val="0"/>
        <w:adjustRightInd/>
        <w:snapToGrid/>
        <w:spacing w:before="0" w:after="0"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7、单位负责人为同一人或者存在直接控股、管理关系的不同供应商，不得参加同一合同项下的采购活动。</w:t>
      </w:r>
    </w:p>
    <w:p w14:paraId="301C7695">
      <w:pPr>
        <w:keepNext w:val="0"/>
        <w:keepLines w:val="0"/>
        <w:pageBreakBefore w:val="0"/>
        <w:widowControl w:val="0"/>
        <w:tabs>
          <w:tab w:val="left" w:pos="851"/>
        </w:tabs>
        <w:kinsoku/>
        <w:wordWrap/>
        <w:overflowPunct/>
        <w:topLinePunct w:val="0"/>
        <w:autoSpaceDE/>
        <w:autoSpaceDN/>
        <w:bidi w:val="0"/>
        <w:adjustRightInd/>
        <w:snapToGrid/>
        <w:spacing w:before="0" w:after="0"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8、本项目不允许分包。</w:t>
      </w:r>
    </w:p>
    <w:p w14:paraId="61D98D0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034BCD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（一）磋商响应文件的组成</w:t>
      </w:r>
    </w:p>
    <w:p w14:paraId="7491828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磋商采购文件的所有内容，按磋商采购文件的要求，详细编制磋商响应文件。【特别提示：如有要求提供资料原件的，原件另行包装，并与磋商响应文件一起提交，磋商响应截止时间后所有原件不予接收。资料原件也可以用与原件相符的公证原件替代】</w:t>
      </w:r>
    </w:p>
    <w:p w14:paraId="0DB9E87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▲1、资格证明内容的组成：</w:t>
      </w:r>
    </w:p>
    <w:p w14:paraId="29660C2E">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Style w:val="29"/>
          <w:rFonts w:hint="eastAsia" w:ascii="宋体" w:hAnsi="宋体" w:eastAsia="宋体" w:cs="宋体"/>
          <w:b w:val="0"/>
          <w:color w:val="auto"/>
          <w:sz w:val="21"/>
          <w:szCs w:val="21"/>
          <w:highlight w:val="none"/>
          <w:u w:val="none"/>
        </w:rPr>
      </w:pPr>
      <w:r>
        <w:rPr>
          <w:rStyle w:val="29"/>
          <w:rFonts w:hint="eastAsia" w:ascii="宋体" w:hAnsi="宋体" w:eastAsia="宋体" w:cs="宋体"/>
          <w:b w:val="0"/>
          <w:color w:val="auto"/>
          <w:sz w:val="21"/>
          <w:szCs w:val="21"/>
          <w:highlight w:val="none"/>
          <w:u w:val="none"/>
        </w:rPr>
        <w:t>（1）磋商声明书</w:t>
      </w:r>
    </w:p>
    <w:p w14:paraId="53AD789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（2）授权委托书（法定代表人亲自办理磋商响应事宜的，则无需提交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5DE095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（3）法人或者其他组织的营业执照等证明文件，自然人的身份证明；</w:t>
      </w:r>
    </w:p>
    <w:p w14:paraId="5E757E7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有效的</w:t>
      </w:r>
      <w:r>
        <w:rPr>
          <w:rFonts w:hint="eastAsia" w:ascii="宋体" w:hAnsi="宋体" w:eastAsia="宋体" w:cs="宋体"/>
          <w:color w:val="auto"/>
          <w:sz w:val="21"/>
          <w:szCs w:val="21"/>
          <w:highlight w:val="none"/>
          <w:lang w:eastAsia="zh-CN"/>
        </w:rPr>
        <w:t>食品经营许可证</w:t>
      </w:r>
      <w:r>
        <w:rPr>
          <w:rFonts w:hint="eastAsia" w:ascii="宋体" w:hAnsi="宋体" w:cs="宋体"/>
          <w:color w:val="auto"/>
          <w:sz w:val="21"/>
          <w:szCs w:val="21"/>
          <w:highlight w:val="none"/>
          <w:lang w:eastAsia="zh-CN"/>
        </w:rPr>
        <w:t>（包含热食类食品制售等相关范围，复印件加盖公章）；</w:t>
      </w:r>
    </w:p>
    <w:p w14:paraId="20CC713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三年及以上学校食堂服务管理经验的证明材料（复印件加盖公章）；</w:t>
      </w:r>
    </w:p>
    <w:p w14:paraId="7267E0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宋体" w:hAnsi="宋体" w:eastAsia="宋体" w:cs="宋体"/>
          <w:color w:val="auto"/>
          <w:sz w:val="21"/>
          <w:szCs w:val="21"/>
          <w:highlight w:val="none"/>
        </w:rPr>
        <w:t>供应商认为需要说明的其他材料；</w:t>
      </w:r>
    </w:p>
    <w:p w14:paraId="7735DC5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2、商务与技术内容的组成：</w:t>
      </w:r>
    </w:p>
    <w:p w14:paraId="30E54124">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3AE8A055">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0A730A22">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供应商对项目现状及需求的理解情况，对项目现状和需求描述的全面性、准确性、针对性，对项目重点、难点的把握，解决方案及合理化建议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C4DC31A">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w:t>
      </w:r>
      <w:r>
        <w:rPr>
          <w:rFonts w:hint="eastAsia" w:ascii="宋体" w:hAnsi="宋体" w:cs="宋体"/>
          <w:color w:val="auto"/>
          <w:sz w:val="21"/>
          <w:szCs w:val="21"/>
          <w:highlight w:val="none"/>
          <w:lang w:val="en-US" w:eastAsia="zh-CN"/>
        </w:rPr>
        <w:t>及社保</w:t>
      </w:r>
      <w:r>
        <w:rPr>
          <w:rFonts w:hint="eastAsia" w:ascii="宋体" w:hAnsi="宋体" w:eastAsia="宋体" w:cs="宋体"/>
          <w:color w:val="auto"/>
          <w:sz w:val="21"/>
          <w:szCs w:val="21"/>
          <w:highlight w:val="none"/>
        </w:rPr>
        <w:t>等）。</w:t>
      </w:r>
    </w:p>
    <w:p w14:paraId="1F668C6D">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kern w:val="0"/>
          <w:sz w:val="21"/>
          <w:szCs w:val="21"/>
          <w:highlight w:val="none"/>
        </w:rPr>
        <w:t>验收方案（包括项目验收标准和验收方法等）</w:t>
      </w:r>
      <w:r>
        <w:rPr>
          <w:rFonts w:hint="eastAsia" w:ascii="宋体" w:hAnsi="宋体" w:eastAsia="宋体" w:cs="宋体"/>
          <w:color w:val="auto"/>
          <w:sz w:val="21"/>
          <w:szCs w:val="21"/>
          <w:highlight w:val="none"/>
        </w:rPr>
        <w:t>和措施；</w:t>
      </w:r>
    </w:p>
    <w:p w14:paraId="5C431810">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4BF968C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（4）供应商通过的</w:t>
      </w:r>
      <w:r>
        <w:rPr>
          <w:rFonts w:hint="eastAsia" w:ascii="宋体" w:hAnsi="宋体" w:eastAsia="宋体" w:cs="宋体"/>
          <w:color w:val="auto"/>
          <w:sz w:val="21"/>
          <w:szCs w:val="21"/>
          <w:highlight w:val="none"/>
        </w:rPr>
        <w:t>与本项目相关</w:t>
      </w:r>
      <w:r>
        <w:rPr>
          <w:rFonts w:hint="eastAsia" w:ascii="宋体" w:hAnsi="宋体" w:eastAsia="宋体" w:cs="宋体"/>
          <w:color w:val="auto"/>
          <w:kern w:val="0"/>
          <w:sz w:val="21"/>
          <w:szCs w:val="21"/>
          <w:highlight w:val="none"/>
        </w:rPr>
        <w:t>的认证证书或文件；</w:t>
      </w:r>
    </w:p>
    <w:p w14:paraId="647EBF49">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（5）类似项目的成功案例（供应商类似项目实施情况一览表、合同复印件等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14:paraId="25D420A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46ABDAFA">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2BB58B55">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40F675D8">
      <w:pPr>
        <w:pStyle w:val="5"/>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2D9E6AD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3、报价内容的组成</w:t>
      </w:r>
    </w:p>
    <w:p w14:paraId="74A5B5B9">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（1）报价内容由</w:t>
      </w:r>
      <w:r>
        <w:rPr>
          <w:rFonts w:hint="eastAsia" w:ascii="宋体" w:hAnsi="宋体" w:eastAsia="宋体" w:cs="宋体"/>
          <w:color w:val="auto"/>
          <w:kern w:val="0"/>
          <w:sz w:val="21"/>
          <w:szCs w:val="21"/>
          <w:highlight w:val="none"/>
          <w:lang w:val="en-US" w:eastAsia="zh-CN"/>
        </w:rPr>
        <w:t>开标</w:t>
      </w:r>
      <w:r>
        <w:rPr>
          <w:rFonts w:hint="eastAsia" w:ascii="宋体" w:hAnsi="宋体" w:eastAsia="宋体" w:cs="宋体"/>
          <w:color w:val="auto"/>
          <w:kern w:val="0"/>
          <w:sz w:val="21"/>
          <w:szCs w:val="21"/>
          <w:highlight w:val="none"/>
        </w:rPr>
        <w:t>一览表</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报价明细表</w:t>
      </w:r>
      <w:r>
        <w:rPr>
          <w:rFonts w:hint="eastAsia" w:ascii="宋体" w:hAnsi="宋体" w:eastAsia="宋体" w:cs="宋体"/>
          <w:color w:val="auto"/>
          <w:kern w:val="0"/>
          <w:sz w:val="21"/>
          <w:szCs w:val="21"/>
          <w:highlight w:val="none"/>
        </w:rPr>
        <w:t>以及供应商认为其他需要说明的内容组成。</w:t>
      </w:r>
    </w:p>
    <w:p w14:paraId="39D7164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（2）此报价为供应商针对本项目报出的唯一的首次报价，包含</w:t>
      </w:r>
      <w:r>
        <w:rPr>
          <w:rFonts w:hint="eastAsia" w:ascii="宋体" w:hAnsi="宋体" w:eastAsia="宋体" w:cs="宋体"/>
          <w:color w:val="auto"/>
          <w:kern w:val="0"/>
          <w:sz w:val="21"/>
          <w:szCs w:val="21"/>
          <w:highlight w:val="none"/>
          <w:lang w:eastAsia="zh-CN"/>
        </w:rPr>
        <w:t>其他一切</w:t>
      </w:r>
      <w:r>
        <w:rPr>
          <w:rFonts w:hint="eastAsia" w:ascii="宋体" w:hAnsi="宋体" w:eastAsia="宋体" w:cs="宋体"/>
          <w:color w:val="auto"/>
          <w:kern w:val="0"/>
          <w:sz w:val="21"/>
          <w:szCs w:val="21"/>
          <w:highlight w:val="none"/>
        </w:rPr>
        <w:t>所要涉及到的费用，有选择的报价将被拒绝。</w:t>
      </w:r>
    </w:p>
    <w:p w14:paraId="7F189FB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4B88DA2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）相关报价表需打印或用不</w:t>
      </w:r>
      <w:r>
        <w:rPr>
          <w:rFonts w:hint="eastAsia" w:ascii="宋体" w:hAnsi="宋体" w:eastAsia="宋体" w:cs="宋体"/>
          <w:color w:val="auto"/>
          <w:kern w:val="0"/>
          <w:sz w:val="21"/>
          <w:szCs w:val="21"/>
          <w:highlight w:val="none"/>
          <w:lang w:eastAsia="zh-CN"/>
        </w:rPr>
        <w:t>褪色</w:t>
      </w:r>
      <w:r>
        <w:rPr>
          <w:rFonts w:hint="eastAsia" w:ascii="宋体" w:hAnsi="宋体" w:eastAsia="宋体" w:cs="宋体"/>
          <w:color w:val="auto"/>
          <w:kern w:val="0"/>
          <w:sz w:val="21"/>
          <w:szCs w:val="21"/>
          <w:highlight w:val="none"/>
        </w:rPr>
        <w:t>的墨水填写， 磋商响应报价表不得涂改和增删，如有错漏必须修改，修改处须由同一签署人</w:t>
      </w:r>
      <w:r>
        <w:rPr>
          <w:rFonts w:hint="eastAsia" w:ascii="宋体" w:hAnsi="宋体" w:eastAsia="宋体" w:cs="宋体"/>
          <w:color w:val="auto"/>
          <w:kern w:val="0"/>
          <w:sz w:val="21"/>
          <w:szCs w:val="21"/>
          <w:highlight w:val="none"/>
          <w:lang w:eastAsia="zh-CN"/>
        </w:rPr>
        <w:t>签字</w:t>
      </w:r>
      <w:r>
        <w:rPr>
          <w:rFonts w:hint="eastAsia" w:ascii="宋体" w:hAnsi="宋体" w:eastAsia="宋体" w:cs="宋体"/>
          <w:color w:val="auto"/>
          <w:kern w:val="0"/>
          <w:sz w:val="21"/>
          <w:szCs w:val="21"/>
          <w:highlight w:val="none"/>
        </w:rPr>
        <w:t>或盖章。由于字迹模糊或表达不清引起的后果由供应商负责。</w:t>
      </w:r>
    </w:p>
    <w:p w14:paraId="23A3D32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有关表格</w:t>
      </w:r>
      <w:r>
        <w:rPr>
          <w:rFonts w:hint="eastAsia" w:ascii="宋体" w:hAnsi="宋体" w:eastAsia="宋体" w:cs="宋体"/>
          <w:color w:val="auto"/>
          <w:sz w:val="21"/>
          <w:szCs w:val="21"/>
          <w:highlight w:val="none"/>
        </w:rPr>
        <w:t>应按磋商采购文件中相关附表格式填写。</w:t>
      </w:r>
    </w:p>
    <w:p w14:paraId="22079304">
      <w:pPr>
        <w:pStyle w:val="58"/>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highlight w:val="none"/>
          <w:lang w:val="zh-CN"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最后的磋商报价低于首次报价，除磋商内容发生实质性变更，其报价明细表（如有）中各项报价需另行明确以外，各项报价均按比例下调。</w:t>
      </w:r>
    </w:p>
    <w:p w14:paraId="3C64AC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val="zh-CN"/>
        </w:rPr>
      </w:pPr>
      <w:r>
        <w:rPr>
          <w:rFonts w:hint="default" w:ascii="宋体" w:hAnsi="宋体" w:eastAsia="宋体" w:cs="宋体"/>
          <w:color w:val="auto"/>
          <w:kern w:val="2"/>
          <w:sz w:val="21"/>
          <w:szCs w:val="21"/>
          <w:highlight w:val="none"/>
          <w:lang w:val="zh-CN" w:eastAsia="zh-CN" w:bidi="ar-SA"/>
        </w:rPr>
        <w:t>（二）</w:t>
      </w:r>
      <w:r>
        <w:rPr>
          <w:rFonts w:hint="eastAsia" w:ascii="宋体" w:hAnsi="宋体" w:eastAsia="宋体" w:cs="宋体"/>
          <w:b/>
          <w:bCs/>
          <w:color w:val="auto"/>
          <w:kern w:val="0"/>
          <w:sz w:val="21"/>
          <w:szCs w:val="21"/>
          <w:highlight w:val="none"/>
        </w:rPr>
        <w:t>磋商响应文件的制作、封装及递交要求</w:t>
      </w:r>
    </w:p>
    <w:p w14:paraId="747956C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1、磋商响应文件的制作要求</w:t>
      </w:r>
    </w:p>
    <w:p w14:paraId="01E373F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w:t>
      </w:r>
      <w:r>
        <w:rPr>
          <w:rFonts w:hint="eastAsia" w:ascii="宋体" w:hAnsi="宋体" w:eastAsia="宋体" w:cs="宋体"/>
          <w:color w:val="auto"/>
          <w:kern w:val="0"/>
          <w:sz w:val="21"/>
          <w:szCs w:val="21"/>
          <w:highlight w:val="none"/>
        </w:rPr>
        <w:t>不按</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kern w:val="0"/>
          <w:sz w:val="21"/>
          <w:szCs w:val="21"/>
          <w:highlight w:val="none"/>
        </w:rPr>
        <w:t>要求制作</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的将视情处理（拒收、扣分等），由此产生的责任由</w:t>
      </w:r>
      <w:r>
        <w:rPr>
          <w:rFonts w:hint="eastAsia" w:ascii="宋体" w:hAnsi="宋体" w:eastAsia="宋体" w:cs="宋体"/>
          <w:color w:val="auto"/>
          <w:sz w:val="21"/>
          <w:szCs w:val="21"/>
          <w:highlight w:val="none"/>
        </w:rPr>
        <w:t>磋商供应商</w:t>
      </w:r>
      <w:r>
        <w:rPr>
          <w:rFonts w:hint="eastAsia" w:ascii="宋体" w:hAnsi="宋体" w:eastAsia="宋体" w:cs="宋体"/>
          <w:color w:val="auto"/>
          <w:kern w:val="0"/>
          <w:sz w:val="21"/>
          <w:szCs w:val="21"/>
          <w:highlight w:val="none"/>
        </w:rPr>
        <w:t>自行承担。</w:t>
      </w:r>
    </w:p>
    <w:p w14:paraId="66AA87A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（2）供应商应对所提供的全部资料的真实性承担法律责任，磋商响应文件</w:t>
      </w:r>
      <w:r>
        <w:rPr>
          <w:rFonts w:hint="eastAsia" w:ascii="宋体" w:hAnsi="宋体" w:eastAsia="宋体" w:cs="宋体"/>
          <w:color w:val="auto"/>
          <w:kern w:val="0"/>
          <w:sz w:val="21"/>
          <w:szCs w:val="21"/>
          <w:highlight w:val="none"/>
          <w:lang w:val="zh-CN"/>
        </w:rPr>
        <w:t>内容中有要求盖章或签字的地方，必须加盖</w:t>
      </w:r>
      <w:r>
        <w:rPr>
          <w:rFonts w:hint="eastAsia" w:ascii="宋体" w:hAnsi="宋体" w:eastAsia="宋体" w:cs="宋体"/>
          <w:color w:val="auto"/>
          <w:sz w:val="21"/>
          <w:szCs w:val="21"/>
          <w:highlight w:val="none"/>
        </w:rPr>
        <w:t>磋商供应商</w:t>
      </w:r>
      <w:r>
        <w:rPr>
          <w:rFonts w:hint="eastAsia" w:ascii="宋体" w:hAnsi="宋体" w:eastAsia="宋体" w:cs="宋体"/>
          <w:color w:val="auto"/>
          <w:kern w:val="0"/>
          <w:sz w:val="21"/>
          <w:szCs w:val="21"/>
          <w:highlight w:val="none"/>
          <w:lang w:val="zh-CN"/>
        </w:rPr>
        <w:t>的公章以及法定代表人或全权代表的盖章或签字，其中</w:t>
      </w:r>
      <w:r>
        <w:rPr>
          <w:rFonts w:hint="eastAsia" w:ascii="宋体" w:hAnsi="宋体" w:eastAsia="宋体" w:cs="宋体"/>
          <w:color w:val="auto"/>
          <w:sz w:val="21"/>
          <w:szCs w:val="21"/>
          <w:highlight w:val="none"/>
        </w:rPr>
        <w:t>所有证书类文件提供的复印件</w:t>
      </w:r>
      <w:r>
        <w:rPr>
          <w:rFonts w:hint="eastAsia" w:ascii="宋体" w:hAnsi="宋体" w:eastAsia="宋体" w:cs="宋体"/>
          <w:color w:val="auto"/>
          <w:kern w:val="0"/>
          <w:sz w:val="21"/>
          <w:szCs w:val="21"/>
          <w:highlight w:val="none"/>
        </w:rPr>
        <w:t>必须全部加盖单位公章且</w:t>
      </w:r>
      <w:r>
        <w:rPr>
          <w:rFonts w:hint="eastAsia" w:ascii="宋体" w:hAnsi="宋体" w:eastAsia="宋体" w:cs="宋体"/>
          <w:color w:val="auto"/>
          <w:sz w:val="21"/>
          <w:szCs w:val="21"/>
          <w:highlight w:val="none"/>
        </w:rPr>
        <w:t>必须在有效期内的。</w:t>
      </w:r>
    </w:p>
    <w:p w14:paraId="3688C14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磋商响应文件以及磋商供应商与采购组织机构就有关磋商事宜的所有来往函电，均应以中文汉语书写。除</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、盖章、专用名称等特殊情形外，以中文汉语以外的文字表述的磋商响应文件视同未提供。</w:t>
      </w:r>
    </w:p>
    <w:p w14:paraId="1249411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已有明确规定的，使用</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规定的计量单位；</w:t>
      </w:r>
      <w:r>
        <w:rPr>
          <w:rFonts w:hint="eastAsia" w:ascii="宋体" w:hAnsi="宋体" w:eastAsia="宋体" w:cs="宋体"/>
          <w:bCs/>
          <w:color w:val="auto"/>
          <w:sz w:val="21"/>
          <w:szCs w:val="21"/>
          <w:highlight w:val="none"/>
        </w:rPr>
        <w:t>磋商采购文件</w:t>
      </w:r>
      <w:r>
        <w:rPr>
          <w:rFonts w:hint="eastAsia" w:ascii="宋体" w:hAnsi="宋体" w:eastAsia="宋体" w:cs="宋体"/>
          <w:color w:val="auto"/>
          <w:sz w:val="21"/>
          <w:szCs w:val="21"/>
          <w:highlight w:val="none"/>
        </w:rPr>
        <w:t>没有规定的，应采用中华人民共和国法定计量单位（货币单位：人民币元），否则视同未响应。</w:t>
      </w:r>
    </w:p>
    <w:p w14:paraId="5EE6F82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6006154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sz w:val="21"/>
          <w:szCs w:val="21"/>
          <w:highlight w:val="none"/>
        </w:rPr>
        <w:t>与本次磋商无关的内容请不要制作在内，确保磋商响应文件有针对性、简洁明了，同时节约纸张；磋商响应文件统一以A4纸大小双面打印并装订。</w:t>
      </w:r>
    </w:p>
    <w:p w14:paraId="7B1D54E1">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2、磋商响应文件的封装要求</w:t>
      </w:r>
    </w:p>
    <w:p w14:paraId="150D4C0B">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（1）磋商响应文件份数：资格证明文件、商务与技术文件、报价文件分别编制并分开单独装订成册：资格证明文件共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份，封装成一袋），商务与技术文件共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份，封装成一袋），报价文件共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份（正本一份，副本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份，封装成一袋）。</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文件正本和副本如有不一致之处，以正本为准。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需打印或用不</w:t>
      </w:r>
      <w:r>
        <w:rPr>
          <w:rFonts w:hint="eastAsia" w:ascii="宋体" w:hAnsi="宋体" w:eastAsia="宋体" w:cs="宋体"/>
          <w:color w:val="auto"/>
          <w:sz w:val="21"/>
          <w:szCs w:val="21"/>
          <w:highlight w:val="none"/>
          <w:lang w:eastAsia="zh-CN"/>
        </w:rPr>
        <w:t>褪色</w:t>
      </w:r>
      <w:r>
        <w:rPr>
          <w:rFonts w:hint="eastAsia" w:ascii="宋体" w:hAnsi="宋体" w:eastAsia="宋体" w:cs="宋体"/>
          <w:color w:val="auto"/>
          <w:sz w:val="21"/>
          <w:szCs w:val="21"/>
          <w:highlight w:val="none"/>
        </w:rPr>
        <w:t>的墨水填写，并注明“正本”字样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副本可以复印。</w:t>
      </w:r>
      <w:r>
        <w:rPr>
          <w:rFonts w:hint="eastAsia" w:ascii="宋体" w:hAnsi="宋体" w:eastAsia="宋体" w:cs="宋体"/>
          <w:color w:val="auto"/>
          <w:sz w:val="21"/>
          <w:szCs w:val="21"/>
          <w:highlight w:val="none"/>
          <w:lang w:val="zh-CN"/>
        </w:rPr>
        <w:t>磋商文件的正本封面必须注明“正本”字样，副本可以采用正本的复印件。</w:t>
      </w:r>
      <w:r>
        <w:rPr>
          <w:rFonts w:hint="eastAsia" w:ascii="宋体" w:hAnsi="宋体" w:eastAsia="宋体" w:cs="宋体"/>
          <w:color w:val="auto"/>
          <w:sz w:val="21"/>
          <w:szCs w:val="21"/>
          <w:highlight w:val="none"/>
        </w:rPr>
        <w:t>除报价文件外其余一律不准出现数字报价。如有不同标项，请按标项号分别装订，密封要求同上。</w:t>
      </w:r>
    </w:p>
    <w:p w14:paraId="1666D82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（2）所有磋商响应资料按磋商采购文件的组成所列内容及顺序装订成册，</w:t>
      </w:r>
      <w:r>
        <w:rPr>
          <w:rFonts w:hint="eastAsia" w:ascii="宋体" w:hAnsi="宋体" w:eastAsia="宋体" w:cs="宋体"/>
          <w:color w:val="auto"/>
          <w:sz w:val="21"/>
          <w:szCs w:val="21"/>
          <w:highlight w:val="none"/>
          <w:lang w:val="zh-CN"/>
        </w:rPr>
        <w:t>并逐页连续标注页码。因磋商响应文件内容不完整、编排混乱导致磋商响应文件被误读、漏读或者查找不到相关内容的责任由供应商自行承担。</w:t>
      </w:r>
    </w:p>
    <w:p w14:paraId="7DEB1A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（3）密封袋的封口处应有磋商供应商公章</w:t>
      </w:r>
      <w:r>
        <w:rPr>
          <w:rFonts w:hint="eastAsia" w:ascii="宋体" w:hAnsi="宋体" w:eastAsia="宋体" w:cs="宋体"/>
          <w:color w:val="auto"/>
          <w:sz w:val="21"/>
          <w:szCs w:val="21"/>
          <w:highlight w:val="none"/>
          <w:lang w:val="en-US" w:eastAsia="zh-CN"/>
        </w:rPr>
        <w:t>和法定代表人或</w:t>
      </w:r>
      <w:r>
        <w:rPr>
          <w:rFonts w:hint="eastAsia" w:ascii="宋体" w:hAnsi="宋体" w:eastAsia="宋体" w:cs="宋体"/>
          <w:color w:val="auto"/>
          <w:sz w:val="21"/>
          <w:szCs w:val="21"/>
          <w:highlight w:val="none"/>
        </w:rPr>
        <w:t>磋商全权代表签名。</w:t>
      </w:r>
      <w:r>
        <w:rPr>
          <w:rFonts w:hint="eastAsia" w:ascii="宋体" w:hAnsi="宋体" w:eastAsia="宋体" w:cs="宋体"/>
          <w:color w:val="auto"/>
          <w:kern w:val="0"/>
          <w:sz w:val="21"/>
          <w:szCs w:val="21"/>
          <w:highlight w:val="none"/>
        </w:rPr>
        <w:t>封皮上写明项目编号、标段、磋商采购项目名称、供应商名称，并注明“磋商响应文件名称”、“磋商时启封”字样，未按上述要求密封及加写标记，采购组织机构对磋商响应文件的误投和提前启封不负责任。</w:t>
      </w:r>
    </w:p>
    <w:p w14:paraId="69B81DF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（4）项目如分标段，各标段磋商响应文件必须分开编制，并按上述份数要求单独密封包装。</w:t>
      </w:r>
    </w:p>
    <w:p w14:paraId="2E14348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因密封不严、标记不明而造成失密、拒收、过早启封等情况，采购组织机构概不负责。</w:t>
      </w:r>
    </w:p>
    <w:p w14:paraId="64AF776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、磋商响应文件的递交要求</w:t>
      </w:r>
    </w:p>
    <w:p w14:paraId="11A575C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b w:val="0"/>
          <w:bCs w:val="0"/>
          <w:color w:val="auto"/>
          <w:highlight w:val="none"/>
        </w:rPr>
        <w:t>本项目需要投标人将</w:t>
      </w:r>
      <w:r>
        <w:rPr>
          <w:rFonts w:hint="eastAsia" w:ascii="宋体" w:hAnsi="宋体" w:eastAsia="宋体" w:cs="宋体"/>
          <w:b w:val="0"/>
          <w:bCs w:val="0"/>
          <w:color w:val="auto"/>
          <w:highlight w:val="none"/>
          <w:lang w:val="en-US" w:eastAsia="zh-CN"/>
        </w:rPr>
        <w:t>磋商响应</w:t>
      </w:r>
      <w:r>
        <w:rPr>
          <w:rFonts w:hint="eastAsia" w:ascii="宋体" w:hAnsi="宋体" w:eastAsia="宋体" w:cs="宋体"/>
          <w:b w:val="0"/>
          <w:bCs w:val="0"/>
          <w:color w:val="auto"/>
          <w:highlight w:val="none"/>
        </w:rPr>
        <w:t>文件在</w:t>
      </w:r>
      <w:r>
        <w:rPr>
          <w:rFonts w:hint="eastAsia" w:ascii="宋体" w:hAnsi="宋体" w:cs="宋体"/>
          <w:b w:val="0"/>
          <w:bCs w:val="0"/>
          <w:color w:val="auto"/>
          <w:highlight w:val="none"/>
          <w:lang w:eastAsia="zh-CN"/>
        </w:rPr>
        <w:t>投标截止时间前按要求</w:t>
      </w:r>
      <w:r>
        <w:rPr>
          <w:rFonts w:hint="eastAsia" w:ascii="宋体" w:hAnsi="宋体" w:eastAsia="宋体" w:cs="宋体"/>
          <w:b w:val="0"/>
          <w:bCs w:val="0"/>
          <w:color w:val="auto"/>
          <w:highlight w:val="none"/>
        </w:rPr>
        <w:t>密封并顺丰邮寄到台州市椒江区中环世纪6幢801室（交通银行台州分行楼上），逾期寄达或未按要求密封将被拒收。</w:t>
      </w:r>
    </w:p>
    <w:p w14:paraId="3AB6029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（2）如有特殊情况，采购组织机构延长截止时间和磋商时间，采购组织机构和供应商的权利和义务将受到新的截止时间和磋商时间的约束。</w:t>
      </w:r>
    </w:p>
    <w:p w14:paraId="04FBFA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、磋商响应文件的补充、修改和撤回。</w:t>
      </w:r>
    </w:p>
    <w:p w14:paraId="2E25CE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（1）供应商如需对上交的磋商响应文件进行补充、修改或撤回的，必须在磋商响应截止时间以前将书面的修改文件或</w:t>
      </w:r>
      <w:r>
        <w:rPr>
          <w:rFonts w:hint="eastAsia" w:ascii="宋体" w:hAnsi="宋体" w:eastAsia="宋体" w:cs="宋体"/>
          <w:color w:val="auto"/>
          <w:sz w:val="21"/>
          <w:szCs w:val="21"/>
          <w:highlight w:val="none"/>
          <w:lang w:eastAsia="zh-CN"/>
        </w:rPr>
        <w:t>撤销</w:t>
      </w:r>
      <w:r>
        <w:rPr>
          <w:rFonts w:hint="eastAsia" w:ascii="宋体" w:hAnsi="宋体" w:eastAsia="宋体" w:cs="宋体"/>
          <w:color w:val="auto"/>
          <w:sz w:val="21"/>
          <w:szCs w:val="21"/>
          <w:highlight w:val="none"/>
        </w:rPr>
        <w:t>通知送达采购组织机构。</w:t>
      </w:r>
    </w:p>
    <w:p w14:paraId="20E6E3D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（2）磋商响应修改文件必须密封，在密封袋上写明项目编号、标段、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项目名称、供应商名称、并注明“修改文件”、“磋商时启封”字样，其作为磋商响应文件的</w:t>
      </w:r>
      <w:r>
        <w:rPr>
          <w:rFonts w:hint="eastAsia" w:ascii="宋体" w:hAnsi="宋体" w:eastAsia="宋体" w:cs="宋体"/>
          <w:color w:val="auto"/>
          <w:sz w:val="21"/>
          <w:szCs w:val="21"/>
          <w:highlight w:val="none"/>
          <w:lang w:eastAsia="zh-CN"/>
        </w:rPr>
        <w:t>组成部分</w:t>
      </w:r>
      <w:r>
        <w:rPr>
          <w:rFonts w:hint="eastAsia" w:ascii="宋体" w:hAnsi="宋体" w:eastAsia="宋体" w:cs="宋体"/>
          <w:color w:val="auto"/>
          <w:sz w:val="21"/>
          <w:szCs w:val="21"/>
          <w:highlight w:val="none"/>
        </w:rPr>
        <w:t>。</w:t>
      </w:r>
    </w:p>
    <w:p w14:paraId="229665D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）磋商响应文件的有效期</w:t>
      </w:r>
    </w:p>
    <w:p w14:paraId="7CAA6AF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75A253B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2、在特殊情况下，采购人可与磋商供应商协商延长磋商响应文件的有效期，这种要求和答复均以书面形式进行。</w:t>
      </w:r>
    </w:p>
    <w:p w14:paraId="7171E4A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3、磋商供应商可拒绝接受延期要求。同意延长有效期的磋商供应商但不能修改磋商响应文件。  </w:t>
      </w:r>
    </w:p>
    <w:p w14:paraId="587BA27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413191D7">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7E49B0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磋商委员会或磋商小组</w:t>
      </w:r>
    </w:p>
    <w:p w14:paraId="08D9F8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w:t>
      </w:r>
      <w:r>
        <w:rPr>
          <w:rFonts w:hint="eastAsia" w:ascii="宋体" w:hAnsi="宋体" w:eastAsia="宋体" w:cs="宋体"/>
          <w:b w:val="0"/>
          <w:bCs/>
          <w:color w:val="auto"/>
          <w:sz w:val="21"/>
          <w:szCs w:val="21"/>
          <w:highlight w:val="none"/>
          <w:lang w:val="en-US" w:eastAsia="zh-CN"/>
        </w:rPr>
        <w:t>招标单位</w:t>
      </w:r>
      <w:r>
        <w:rPr>
          <w:rFonts w:hint="eastAsia" w:ascii="宋体" w:hAnsi="宋体" w:eastAsia="宋体" w:cs="宋体"/>
          <w:b w:val="0"/>
          <w:bCs/>
          <w:color w:val="auto"/>
          <w:sz w:val="21"/>
          <w:szCs w:val="21"/>
          <w:highlight w:val="none"/>
        </w:rPr>
        <w:t xml:space="preserve">负责组织，对具备实质性响应的投标文件进行评估和比较。评标委员会由招标人的代表、专家和其他有关方面的代表组成。 </w:t>
      </w:r>
    </w:p>
    <w:p w14:paraId="0CE6784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0A536A90">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6233A41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1、采购组织机构将在“磋商公告”规定的时间和地点进行磋商，磋商采购会议由采购组织机构工作人员主持，所有供应商均应准时参加磋商采购会议。</w:t>
      </w:r>
    </w:p>
    <w:p w14:paraId="538BA2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2、采购组织机构工作人员接收磋商响应文件并登记，</w:t>
      </w:r>
      <w:r>
        <w:rPr>
          <w:rFonts w:hint="eastAsia" w:ascii="宋体" w:hAnsi="宋体" w:eastAsia="宋体" w:cs="宋体"/>
          <w:color w:val="auto"/>
          <w:sz w:val="21"/>
          <w:szCs w:val="21"/>
          <w:highlight w:val="none"/>
          <w:lang w:eastAsia="zh-CN"/>
        </w:rPr>
        <w:t>并由供应商代表对递交记录情况进行钉钉确认</w:t>
      </w:r>
      <w:r>
        <w:rPr>
          <w:rFonts w:hint="eastAsia" w:ascii="宋体" w:hAnsi="宋体" w:eastAsia="宋体" w:cs="宋体"/>
          <w:color w:val="auto"/>
          <w:sz w:val="21"/>
          <w:szCs w:val="21"/>
          <w:highlight w:val="none"/>
        </w:rPr>
        <w:t>。</w:t>
      </w:r>
    </w:p>
    <w:p w14:paraId="660AC47F">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27C53372">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、提请供应商代表查验磋商响应文件密封情况。 </w:t>
      </w:r>
    </w:p>
    <w:p w14:paraId="52AE289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、主持人按磋商响应供应商签到的先后顺序当场拆封磋商文件，并送至评审场所。</w:t>
      </w:r>
    </w:p>
    <w:p w14:paraId="2542494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53CD200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对响应文件的初审</w:t>
      </w:r>
    </w:p>
    <w:p w14:paraId="7DECEFA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A.资格性检查：依据法律法规和磋商文件的规定，对响应文件中的资格条件进行审查，以确定磋商供应商是否具备投标资格。</w:t>
      </w:r>
    </w:p>
    <w:p w14:paraId="69714DC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B.符合性检查：详细评标之前，磋商小组依据磋商文件的规定，对响应文件是否满足</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B094F5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39BC335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2DE964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04224DC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、磋商文件能够详细列明采购标的的技术、服务要求的，磋商结束后，磋商小组将要求所有实质性响应的供应商在规定时间内提交最后报价，最终报价不得高于首次报价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最后报价是供应商响应文件的有效组成部分。 </w:t>
      </w:r>
    </w:p>
    <w:p w14:paraId="2EE6A35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0FDEC053">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4256A5ED">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20223BD">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、主持人到磋商采购会现场宣布磋商结果（含技术得分、最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1FCA1DC4">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）澄清问题的形式</w:t>
      </w:r>
    </w:p>
    <w:p w14:paraId="63D3447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用书面形式，并加盖公章，或者由法定代理人或其授权的代表签字，并不得超出磋商响应文件的范围或者改变磋商响应文件的实质性内容。</w:t>
      </w:r>
    </w:p>
    <w:p w14:paraId="7F5078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）错误修正</w:t>
      </w:r>
    </w:p>
    <w:p w14:paraId="0F6576F7">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6AB46174">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p>
    <w:p w14:paraId="6B1FC87D">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1E10073E">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8C9717">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0519A539">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73D83AB2">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03BC125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磋商响应文件中的报价货物</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rPr>
        <w:t>货物出现重大偏差的；</w:t>
      </w:r>
    </w:p>
    <w:p w14:paraId="53A44D0E">
      <w:pPr>
        <w:pStyle w:val="21"/>
        <w:keepNext w:val="0"/>
        <w:keepLines w:val="0"/>
        <w:pageBreakBefore w:val="0"/>
        <w:widowControl w:val="0"/>
        <w:tabs>
          <w:tab w:val="left" w:pos="7380"/>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、不具备磋商采购文件中规定的资格要求的。</w:t>
      </w:r>
    </w:p>
    <w:p w14:paraId="50BE068E">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6F63B7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p>
    <w:p w14:paraId="74F6A634">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68FD02F2">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、报价超过磋商采购文件中规定的预算金额/最高限价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除磋商内容发生实质性变更外</w:t>
      </w:r>
      <w:r>
        <w:rPr>
          <w:rFonts w:hint="eastAsia" w:ascii="宋体" w:hAnsi="宋体" w:eastAsia="宋体" w:cs="宋体"/>
          <w:color w:val="auto"/>
          <w:sz w:val="21"/>
          <w:szCs w:val="21"/>
          <w:highlight w:val="none"/>
          <w:lang w:val="en-US" w:eastAsia="zh-CN"/>
        </w:rPr>
        <w:t>最终报价高于首次报价的</w:t>
      </w:r>
      <w:r>
        <w:rPr>
          <w:rFonts w:hint="eastAsia" w:ascii="宋体" w:hAnsi="宋体" w:eastAsia="宋体" w:cs="宋体"/>
          <w:color w:val="auto"/>
          <w:sz w:val="21"/>
          <w:szCs w:val="21"/>
          <w:highlight w:val="none"/>
        </w:rPr>
        <w:t>。</w:t>
      </w:r>
    </w:p>
    <w:p w14:paraId="64B0EED7">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、磋商参数未如实填写，完全复制粘贴磋商采购参数的。</w:t>
      </w:r>
    </w:p>
    <w:p w14:paraId="23EEEA2D">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7981E1CD">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、不同供应商的磋商响应文件由同一单位或者个人编制；</w:t>
      </w:r>
    </w:p>
    <w:p w14:paraId="6AC1032E">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、不同供应商委托同一单位或者个人办理磋商事宜；</w:t>
      </w:r>
    </w:p>
    <w:p w14:paraId="1F7CA29B">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、不同供应商的磋商响应文件载明的项目管理成员或者联系人员为同一人；</w:t>
      </w:r>
    </w:p>
    <w:p w14:paraId="31AD580E">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、不同供应商的磋商响应文件异常一致或者报价呈规律性差异；</w:t>
      </w:r>
    </w:p>
    <w:p w14:paraId="3F63F188">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、不同供应商的磋商响应文件相互混装；</w:t>
      </w:r>
    </w:p>
    <w:p w14:paraId="52DEA7C0">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、不符合法律、法规和磋商采购文件中规定的其他实质性要求的（磋商采购文件中打“▲”内容及被拒绝的条款）。</w:t>
      </w:r>
    </w:p>
    <w:p w14:paraId="3315C99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六</w:t>
      </w:r>
      <w:r>
        <w:rPr>
          <w:rFonts w:hint="eastAsia" w:ascii="宋体" w:hAnsi="宋体" w:eastAsia="宋体" w:cs="宋体"/>
          <w:b/>
          <w:color w:val="auto"/>
          <w:kern w:val="0"/>
          <w:sz w:val="21"/>
          <w:szCs w:val="21"/>
          <w:highlight w:val="none"/>
        </w:rPr>
        <w:t>）有下列情况之一的，本次磋商终止</w:t>
      </w:r>
    </w:p>
    <w:p w14:paraId="1AB82C91">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4DFA6A8C">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E4745A7">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6C746490">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3D0D839E">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）磋商原则和方法</w:t>
      </w:r>
    </w:p>
    <w:p w14:paraId="4E2F9F15">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40B7726">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2D038C60">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）评审过程的监控</w:t>
      </w:r>
    </w:p>
    <w:p w14:paraId="190B83AB">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5C82AD79">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5DE853E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w:t>
      </w:r>
      <w:r>
        <w:rPr>
          <w:rFonts w:hint="eastAsia" w:ascii="宋体" w:hAnsi="宋体" w:eastAsia="宋体" w:cs="宋体"/>
          <w:color w:val="auto"/>
          <w:sz w:val="21"/>
          <w:szCs w:val="21"/>
          <w:highlight w:val="none"/>
          <w:lang w:val="en-US" w:eastAsia="zh-CN"/>
        </w:rPr>
        <w:t>评标结果</w:t>
      </w:r>
      <w:r>
        <w:rPr>
          <w:rFonts w:hint="eastAsia" w:ascii="宋体" w:hAnsi="宋体" w:eastAsia="宋体" w:cs="宋体"/>
          <w:color w:val="auto"/>
          <w:sz w:val="21"/>
          <w:szCs w:val="21"/>
          <w:highlight w:val="none"/>
        </w:rPr>
        <w:t>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0A38C24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11CE08F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6B096B7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r>
        <w:rPr>
          <w:rFonts w:hint="eastAsia" w:ascii="宋体" w:hAnsi="宋体" w:cs="宋体"/>
          <w:color w:val="auto"/>
          <w:kern w:val="0"/>
          <w:sz w:val="21"/>
          <w:szCs w:val="21"/>
          <w:highlight w:val="none"/>
          <w:lang w:val="en-US" w:eastAsia="zh-CN"/>
        </w:rPr>
        <w:t>。</w:t>
      </w:r>
    </w:p>
    <w:p w14:paraId="0EE845D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sz w:val="21"/>
          <w:szCs w:val="21"/>
          <w:highlight w:val="none"/>
        </w:rPr>
        <w:t>招标代理费：按照中标通知书确定的中标金额，</w:t>
      </w:r>
      <w:r>
        <w:rPr>
          <w:rFonts w:hint="eastAsia" w:ascii="宋体" w:hAnsi="宋体" w:eastAsia="宋体" w:cs="宋体"/>
          <w:color w:val="auto"/>
          <w:sz w:val="21"/>
          <w:szCs w:val="21"/>
          <w:highlight w:val="none"/>
          <w:lang w:val="en-US" w:eastAsia="zh-CN"/>
        </w:rPr>
        <w:t>按下附表收费标准，采用差额累进算法</w:t>
      </w:r>
      <w:r>
        <w:rPr>
          <w:rFonts w:hint="eastAsia" w:ascii="宋体" w:hAnsi="宋体" w:eastAsia="宋体" w:cs="宋体"/>
          <w:color w:val="auto"/>
          <w:sz w:val="21"/>
          <w:szCs w:val="21"/>
          <w:highlight w:val="none"/>
        </w:rPr>
        <w:t>向中标单位收取代理服务费。代理服务费结算不足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34D60E99">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6E45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48BA191E">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6432;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7" name="直接连接符 7"/>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5408;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KSFxV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0D06C1BB">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00EC6EA1">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268E5A4B">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66E4B90A">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0F0B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FD3956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6D2DC6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78C1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9153BE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1B0266F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4B21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43E027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6F1AC4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1066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0C6970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0B58973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6BB9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61D1C7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75A1BA5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6BDA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97A143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4F426F9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66BB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2CAB529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61F35E6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4CAD749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p>
    <w:p w14:paraId="333D572C">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w:t>
      </w:r>
    </w:p>
    <w:p w14:paraId="3C59A9EA">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日内，按照磋商采购文件确定的合同文本以及采购标的、规格型号、采购金额、采购数量和服务要求等事项签订采购合同。</w:t>
      </w:r>
    </w:p>
    <w:p w14:paraId="403B6451">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11F23F67">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取消成交资格。</w:t>
      </w:r>
    </w:p>
    <w:p w14:paraId="52301874">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4、成交供应商拒绝与采购人签订合同的，采购人可以按照评审报告推荐的成交候选供应商名单排序，确定下一候选供应商为成交供应商，也可以重新开展采购活动。</w:t>
      </w:r>
    </w:p>
    <w:p w14:paraId="555F45B3">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048B922B">
      <w:pPr>
        <w:spacing w:line="360" w:lineRule="auto"/>
        <w:jc w:val="center"/>
        <w:outlineLvl w:val="0"/>
        <w:rPr>
          <w:rFonts w:hint="eastAsia" w:ascii="宋体" w:hAnsi="宋体" w:eastAsia="宋体" w:cs="宋体"/>
          <w:b/>
          <w:color w:val="auto"/>
          <w:sz w:val="36"/>
          <w:szCs w:val="36"/>
          <w:highlight w:val="none"/>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1CB90C4D">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903A6E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3F2DDE8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245278E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（一）商务技术文件中的客观分由</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讨论后统一打分；其余在规定的分值内单独评定打分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57FED7D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2F80CC5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951E2B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02DC6FE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 。</w:t>
      </w:r>
    </w:p>
    <w:p w14:paraId="389EBD1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经评审专家统一认定明显低价有可能影响产品质量或者不能诚信履约的做无效标处理。</w:t>
      </w:r>
    </w:p>
    <w:p w14:paraId="06339C9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宋体" w:hAnsi="宋体" w:eastAsia="宋体" w:cs="宋体"/>
          <w:color w:val="auto"/>
          <w:sz w:val="21"/>
          <w:szCs w:val="21"/>
          <w:highlight w:val="none"/>
          <w:lang w:val="zh-CN"/>
        </w:rPr>
        <w:t>综合得分＝商务技术文件得分＋投标报价得分。</w:t>
      </w:r>
    </w:p>
    <w:p w14:paraId="5053239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A552EA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如仍相同的，则抽签决定</w:t>
      </w:r>
      <w:r>
        <w:rPr>
          <w:rFonts w:hint="eastAsia" w:ascii="宋体" w:hAnsi="宋体" w:eastAsia="宋体" w:cs="宋体"/>
          <w:color w:val="auto"/>
          <w:sz w:val="21"/>
          <w:szCs w:val="21"/>
          <w:highlight w:val="none"/>
          <w:lang w:val="zh-CN"/>
        </w:rPr>
        <w:t>。</w:t>
      </w:r>
    </w:p>
    <w:p w14:paraId="6229FB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rPr>
        <w:t>、本次评分具体分值细化条款如下表：</w:t>
      </w:r>
    </w:p>
    <w:p w14:paraId="07E723A4">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3"/>
        <w:gridCol w:w="1013"/>
        <w:gridCol w:w="6800"/>
        <w:gridCol w:w="542"/>
      </w:tblGrid>
      <w:tr w14:paraId="4E67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7" w:hRule="atLeast"/>
          <w:jc w:val="center"/>
        </w:trPr>
        <w:tc>
          <w:tcPr>
            <w:tcW w:w="1856" w:type="dxa"/>
            <w:gridSpan w:val="2"/>
            <w:vAlign w:val="center"/>
          </w:tcPr>
          <w:p w14:paraId="1B9D2BE7">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6800" w:type="dxa"/>
            <w:vAlign w:val="center"/>
          </w:tcPr>
          <w:p w14:paraId="62F5C89A">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542" w:type="dxa"/>
            <w:vAlign w:val="center"/>
          </w:tcPr>
          <w:p w14:paraId="5CE7678F">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2753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0" w:hRule="atLeast"/>
          <w:jc w:val="center"/>
        </w:trPr>
        <w:tc>
          <w:tcPr>
            <w:tcW w:w="843" w:type="dxa"/>
            <w:vMerge w:val="restart"/>
            <w:vAlign w:val="center"/>
          </w:tcPr>
          <w:p w14:paraId="45D624AB">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1B47ED79">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1013" w:type="dxa"/>
            <w:vMerge w:val="restart"/>
            <w:vAlign w:val="center"/>
          </w:tcPr>
          <w:p w14:paraId="7CCF580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企业</w:t>
            </w:r>
            <w:r>
              <w:rPr>
                <w:rFonts w:hint="eastAsia" w:ascii="宋体" w:hAnsi="宋体" w:cs="宋体"/>
                <w:color w:val="auto"/>
                <w:sz w:val="21"/>
                <w:szCs w:val="21"/>
                <w:highlight w:val="none"/>
                <w:lang w:val="en-US" w:eastAsia="zh-CN"/>
              </w:rPr>
              <w:t>实力</w:t>
            </w:r>
          </w:p>
        </w:tc>
        <w:tc>
          <w:tcPr>
            <w:tcW w:w="6800" w:type="dxa"/>
            <w:vAlign w:val="center"/>
          </w:tcPr>
          <w:p w14:paraId="23A14A39">
            <w:pPr>
              <w:pStyle w:val="8"/>
              <w:spacing w:after="0"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具有有效的质量管理体系认证证书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环境管理体系认证证书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职业健康安全管理体系认证证书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食品安全管理体系认证证书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HACCP体系认证证书</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提供1个得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14:paraId="6A31DFCC">
            <w:pPr>
              <w:pStyle w:val="8"/>
              <w:spacing w:after="0" w:line="360" w:lineRule="exact"/>
              <w:jc w:val="lef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（须提供相应证书</w:t>
            </w:r>
            <w:r>
              <w:rPr>
                <w:rFonts w:hint="eastAsia" w:ascii="宋体" w:hAnsi="宋体" w:eastAsia="宋体" w:cs="宋体"/>
                <w:b/>
                <w:bCs/>
                <w:color w:val="auto"/>
                <w:sz w:val="21"/>
                <w:szCs w:val="21"/>
                <w:highlight w:val="none"/>
                <w:lang w:val="en-US" w:eastAsia="zh-CN"/>
              </w:rPr>
              <w:t>复印</w:t>
            </w:r>
            <w:r>
              <w:rPr>
                <w:rFonts w:hint="eastAsia" w:ascii="宋体" w:hAnsi="宋体" w:eastAsia="宋体" w:cs="宋体"/>
                <w:b/>
                <w:bCs/>
                <w:color w:val="auto"/>
                <w:sz w:val="21"/>
                <w:szCs w:val="21"/>
                <w:highlight w:val="none"/>
              </w:rPr>
              <w:t>件</w:t>
            </w:r>
            <w:r>
              <w:rPr>
                <w:rFonts w:hint="eastAsia" w:ascii="宋体" w:hAnsi="宋体" w:eastAsia="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rPr>
              <w:t>全国认证认可信息公共服务平台网站查询截图并加盖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542" w:type="dxa"/>
            <w:vAlign w:val="center"/>
          </w:tcPr>
          <w:p w14:paraId="2A8750BD">
            <w:pPr>
              <w:widowControl/>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4E68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jc w:val="center"/>
        </w:trPr>
        <w:tc>
          <w:tcPr>
            <w:tcW w:w="843" w:type="dxa"/>
            <w:vMerge w:val="continue"/>
            <w:vAlign w:val="center"/>
          </w:tcPr>
          <w:p w14:paraId="2BD60AC7">
            <w:pPr>
              <w:widowControl/>
              <w:spacing w:line="360" w:lineRule="auto"/>
              <w:jc w:val="center"/>
              <w:textAlignment w:val="center"/>
              <w:rPr>
                <w:rFonts w:hint="eastAsia" w:ascii="宋体" w:hAnsi="宋体" w:eastAsia="宋体" w:cs="宋体"/>
                <w:color w:val="auto"/>
                <w:sz w:val="21"/>
                <w:szCs w:val="21"/>
                <w:highlight w:val="none"/>
              </w:rPr>
            </w:pPr>
          </w:p>
        </w:tc>
        <w:tc>
          <w:tcPr>
            <w:tcW w:w="1013" w:type="dxa"/>
            <w:vMerge w:val="continue"/>
            <w:vAlign w:val="center"/>
          </w:tcPr>
          <w:p w14:paraId="3EE1ED30">
            <w:pPr>
              <w:jc w:val="center"/>
              <w:rPr>
                <w:rFonts w:hint="eastAsia" w:ascii="宋体" w:hAnsi="宋体" w:eastAsia="宋体" w:cs="宋体"/>
                <w:color w:val="auto"/>
                <w:sz w:val="21"/>
                <w:szCs w:val="21"/>
                <w:highlight w:val="none"/>
              </w:rPr>
            </w:pPr>
          </w:p>
        </w:tc>
        <w:tc>
          <w:tcPr>
            <w:tcW w:w="6800" w:type="dxa"/>
            <w:vAlign w:val="center"/>
          </w:tcPr>
          <w:p w14:paraId="0C61BFE3">
            <w:pPr>
              <w:pStyle w:val="7"/>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具有有效的</w:t>
            </w:r>
            <w:r>
              <w:rPr>
                <w:rFonts w:hint="eastAsia" w:asciiTheme="minorEastAsia" w:hAnsiTheme="minorEastAsia" w:eastAsiaTheme="minorEastAsia" w:cstheme="minorEastAsia"/>
                <w:color w:val="auto"/>
                <w:kern w:val="1"/>
                <w:sz w:val="21"/>
                <w:szCs w:val="21"/>
                <w:highlight w:val="none"/>
              </w:rPr>
              <w:t>人力资源和社会保障局颁发的劳务派遣经营许可证</w:t>
            </w:r>
            <w:r>
              <w:rPr>
                <w:rFonts w:hint="eastAsia" w:asciiTheme="minorEastAsia" w:hAnsiTheme="minorEastAsia" w:eastAsiaTheme="minorEastAsia" w:cstheme="minorEastAsia"/>
                <w:color w:val="auto"/>
                <w:kern w:val="1"/>
                <w:sz w:val="21"/>
                <w:szCs w:val="21"/>
                <w:highlight w:val="none"/>
                <w:lang w:eastAsia="zh-CN"/>
              </w:rPr>
              <w:t>的</w:t>
            </w:r>
            <w:r>
              <w:rPr>
                <w:rFonts w:hint="eastAsia" w:asciiTheme="minorEastAsia" w:hAnsiTheme="minorEastAsia" w:eastAsiaTheme="minorEastAsia" w:cstheme="minorEastAsia"/>
                <w:color w:val="auto"/>
                <w:kern w:val="1"/>
                <w:sz w:val="21"/>
                <w:szCs w:val="21"/>
                <w:highlight w:val="none"/>
              </w:rPr>
              <w:t>得</w:t>
            </w:r>
            <w:r>
              <w:rPr>
                <w:rFonts w:hint="eastAsia" w:asciiTheme="minorEastAsia" w:hAnsiTheme="minorEastAsia" w:eastAsiaTheme="minorEastAsia" w:cstheme="minorEastAsia"/>
                <w:color w:val="auto"/>
                <w:kern w:val="1"/>
                <w:sz w:val="21"/>
                <w:szCs w:val="21"/>
                <w:highlight w:val="none"/>
                <w:lang w:val="en-US" w:eastAsia="zh-CN"/>
              </w:rPr>
              <w:t>2</w:t>
            </w:r>
            <w:r>
              <w:rPr>
                <w:rFonts w:hint="eastAsia" w:asciiTheme="minorEastAsia" w:hAnsiTheme="minorEastAsia" w:eastAsiaTheme="minorEastAsia" w:cstheme="minorEastAsia"/>
                <w:color w:val="auto"/>
                <w:kern w:val="1"/>
                <w:sz w:val="21"/>
                <w:szCs w:val="21"/>
                <w:highlight w:val="none"/>
              </w:rPr>
              <w:t>分</w:t>
            </w:r>
            <w:r>
              <w:rPr>
                <w:rFonts w:hint="eastAsia" w:asciiTheme="minorEastAsia" w:hAnsiTheme="minorEastAsia" w:eastAsiaTheme="minorEastAsia" w:cstheme="minorEastAsia"/>
                <w:color w:val="auto"/>
                <w:kern w:val="1"/>
                <w:sz w:val="21"/>
                <w:szCs w:val="21"/>
                <w:highlight w:val="none"/>
                <w:lang w:eastAsia="zh-CN"/>
              </w:rPr>
              <w:t>。</w:t>
            </w:r>
            <w:r>
              <w:rPr>
                <w:rFonts w:hint="eastAsia" w:ascii="宋体" w:hAnsi="宋体" w:eastAsia="宋体" w:cs="宋体"/>
                <w:b/>
                <w:bCs/>
                <w:color w:val="auto"/>
                <w:sz w:val="21"/>
                <w:szCs w:val="21"/>
                <w:highlight w:val="none"/>
              </w:rPr>
              <w:t>（须提供相应证书</w:t>
            </w:r>
            <w:r>
              <w:rPr>
                <w:rFonts w:hint="eastAsia" w:ascii="宋体" w:hAnsi="宋体" w:eastAsia="宋体" w:cs="宋体"/>
                <w:b/>
                <w:bCs/>
                <w:color w:val="auto"/>
                <w:sz w:val="21"/>
                <w:szCs w:val="21"/>
                <w:highlight w:val="none"/>
                <w:lang w:val="en-US" w:eastAsia="zh-CN"/>
              </w:rPr>
              <w:t>复印</w:t>
            </w:r>
            <w:r>
              <w:rPr>
                <w:rFonts w:hint="eastAsia" w:ascii="宋体" w:hAnsi="宋体" w:eastAsia="宋体" w:cs="宋体"/>
                <w:b/>
                <w:bCs/>
                <w:color w:val="auto"/>
                <w:sz w:val="21"/>
                <w:szCs w:val="21"/>
                <w:highlight w:val="none"/>
              </w:rPr>
              <w:t>件并加盖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公章编入投标文件中，未提供的不得分）</w:t>
            </w:r>
          </w:p>
        </w:tc>
        <w:tc>
          <w:tcPr>
            <w:tcW w:w="542" w:type="dxa"/>
            <w:vAlign w:val="center"/>
          </w:tcPr>
          <w:p w14:paraId="0A402A0B">
            <w:pPr>
              <w:widowControl/>
              <w:spacing w:line="288"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6E0A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843" w:type="dxa"/>
            <w:vMerge w:val="continue"/>
            <w:vAlign w:val="center"/>
          </w:tcPr>
          <w:p w14:paraId="5B2EAD0E">
            <w:pPr>
              <w:widowControl/>
              <w:spacing w:line="360" w:lineRule="auto"/>
              <w:jc w:val="center"/>
              <w:textAlignment w:val="center"/>
              <w:rPr>
                <w:rFonts w:hint="eastAsia" w:ascii="宋体" w:hAnsi="宋体" w:eastAsia="宋体" w:cs="宋体"/>
                <w:color w:val="auto"/>
                <w:sz w:val="21"/>
                <w:szCs w:val="21"/>
                <w:highlight w:val="none"/>
              </w:rPr>
            </w:pPr>
          </w:p>
        </w:tc>
        <w:tc>
          <w:tcPr>
            <w:tcW w:w="1013" w:type="dxa"/>
            <w:shd w:val="clear" w:color="auto" w:fill="auto"/>
            <w:vAlign w:val="center"/>
          </w:tcPr>
          <w:p w14:paraId="416E36D9">
            <w:pPr>
              <w:widowControl/>
              <w:spacing w:line="288"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承接经验</w:t>
            </w:r>
          </w:p>
        </w:tc>
        <w:tc>
          <w:tcPr>
            <w:tcW w:w="6800" w:type="dxa"/>
            <w:shd w:val="clear" w:color="auto" w:fill="auto"/>
            <w:vAlign w:val="center"/>
          </w:tcPr>
          <w:p w14:paraId="558EC3CD">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rPr>
              <w:t>1月1日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以合同签订时间为准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承接过行政事业单位食堂项目（含学校、医院、部队）餐饮经营管理项目且</w:t>
            </w:r>
            <w:r>
              <w:rPr>
                <w:rFonts w:hint="eastAsia" w:ascii="宋体" w:hAnsi="宋体" w:eastAsia="宋体" w:cs="宋体"/>
                <w:color w:val="auto"/>
                <w:sz w:val="21"/>
                <w:szCs w:val="21"/>
                <w:highlight w:val="none"/>
                <w:lang w:val="en-US" w:eastAsia="zh-CN"/>
              </w:rPr>
              <w:t>创建或保持量化等级为A的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每提供1个得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分，本项最高得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14:paraId="25E8F307">
            <w:pPr>
              <w:adjustRightInd w:val="0"/>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w:t>
            </w:r>
            <w:r>
              <w:rPr>
                <w:rFonts w:hint="eastAsia" w:ascii="宋体" w:hAnsi="宋体" w:eastAsia="宋体" w:cs="宋体"/>
                <w:b/>
                <w:bCs/>
                <w:color w:val="auto"/>
                <w:sz w:val="21"/>
                <w:szCs w:val="21"/>
                <w:highlight w:val="none"/>
                <w:lang w:val="en-US" w:eastAsia="zh-CN"/>
              </w:rPr>
              <w:t>提供</w:t>
            </w:r>
            <w:r>
              <w:rPr>
                <w:rFonts w:hint="eastAsia" w:ascii="宋体" w:hAnsi="宋体" w:eastAsia="宋体" w:cs="宋体"/>
                <w:b/>
                <w:bCs/>
                <w:color w:val="auto"/>
                <w:sz w:val="21"/>
                <w:szCs w:val="21"/>
                <w:highlight w:val="none"/>
              </w:rPr>
              <w:t>合同复印件</w:t>
            </w:r>
            <w:r>
              <w:rPr>
                <w:rFonts w:hint="eastAsia" w:ascii="宋体" w:hAnsi="宋体" w:eastAsia="宋体" w:cs="宋体"/>
                <w:b/>
                <w:bCs/>
                <w:color w:val="auto"/>
                <w:sz w:val="21"/>
                <w:szCs w:val="21"/>
                <w:highlight w:val="none"/>
                <w:lang w:val="en-US" w:eastAsia="zh-CN"/>
              </w:rPr>
              <w:t>和量化等级证明材料</w:t>
            </w:r>
            <w:r>
              <w:rPr>
                <w:rFonts w:hint="eastAsia" w:ascii="宋体" w:hAnsi="宋体" w:eastAsia="宋体" w:cs="宋体"/>
                <w:b/>
                <w:bCs/>
                <w:color w:val="auto"/>
                <w:sz w:val="21"/>
                <w:szCs w:val="21"/>
                <w:highlight w:val="none"/>
              </w:rPr>
              <w:t>并加盖投标人公章编入投标文件中，未提供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542" w:type="dxa"/>
            <w:vAlign w:val="center"/>
          </w:tcPr>
          <w:p w14:paraId="11F8CCEE">
            <w:pPr>
              <w:widowControl/>
              <w:spacing w:line="288"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2D70E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 w:hRule="atLeast"/>
          <w:jc w:val="center"/>
        </w:trPr>
        <w:tc>
          <w:tcPr>
            <w:tcW w:w="843" w:type="dxa"/>
            <w:vMerge w:val="continue"/>
            <w:vAlign w:val="center"/>
          </w:tcPr>
          <w:p w14:paraId="027BEDCE">
            <w:pPr>
              <w:rPr>
                <w:rFonts w:hint="eastAsia" w:ascii="宋体" w:hAnsi="宋体" w:eastAsia="宋体" w:cs="宋体"/>
                <w:color w:val="auto"/>
                <w:sz w:val="21"/>
                <w:szCs w:val="21"/>
                <w:highlight w:val="none"/>
              </w:rPr>
            </w:pPr>
          </w:p>
        </w:tc>
        <w:tc>
          <w:tcPr>
            <w:tcW w:w="1013" w:type="dxa"/>
            <w:vAlign w:val="center"/>
          </w:tcPr>
          <w:p w14:paraId="3991BB5A">
            <w:pPr>
              <w:widowControl/>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项目服务人员情况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同一人员不得兼任</w:t>
            </w:r>
            <w:r>
              <w:rPr>
                <w:rFonts w:hint="eastAsia" w:ascii="宋体" w:hAnsi="宋体" w:eastAsia="宋体" w:cs="宋体"/>
                <w:color w:val="auto"/>
                <w:sz w:val="21"/>
                <w:szCs w:val="21"/>
                <w:highlight w:val="none"/>
                <w:lang w:eastAsia="zh-CN"/>
              </w:rPr>
              <w:t>）</w:t>
            </w:r>
          </w:p>
        </w:tc>
        <w:tc>
          <w:tcPr>
            <w:tcW w:w="6800" w:type="dxa"/>
            <w:vAlign w:val="center"/>
          </w:tcPr>
          <w:p w14:paraId="029CD070">
            <w:pPr>
              <w:pStyle w:val="6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en-US" w:bidi="ar-SA"/>
              </w:rPr>
              <w:t>1、</w:t>
            </w:r>
            <w:r>
              <w:rPr>
                <w:rFonts w:hint="eastAsia" w:ascii="宋体" w:hAnsi="宋体" w:eastAsia="宋体" w:cs="宋体"/>
                <w:b/>
                <w:bCs/>
                <w:color w:val="auto"/>
                <w:sz w:val="21"/>
                <w:szCs w:val="21"/>
                <w:highlight w:val="none"/>
              </w:rPr>
              <w:t>拟</w:t>
            </w:r>
            <w:r>
              <w:rPr>
                <w:rFonts w:hint="eastAsia" w:cs="宋体"/>
                <w:b/>
                <w:bCs/>
                <w:color w:val="auto"/>
                <w:sz w:val="21"/>
                <w:szCs w:val="21"/>
                <w:highlight w:val="none"/>
                <w:lang w:val="en-US" w:eastAsia="zh-CN"/>
              </w:rPr>
              <w:t>投入的</w:t>
            </w:r>
            <w:r>
              <w:rPr>
                <w:rFonts w:hint="eastAsia" w:ascii="宋体" w:hAnsi="宋体" w:eastAsia="宋体" w:cs="宋体"/>
                <w:b/>
                <w:bCs/>
                <w:color w:val="auto"/>
                <w:sz w:val="21"/>
                <w:szCs w:val="21"/>
                <w:highlight w:val="none"/>
              </w:rPr>
              <w:t>项目负责人：</w:t>
            </w:r>
          </w:p>
          <w:p w14:paraId="6A5E226B">
            <w:pPr>
              <w:pStyle w:val="6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1</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cs="宋体"/>
                <w:color w:val="auto"/>
                <w:sz w:val="21"/>
                <w:szCs w:val="21"/>
                <w:highlight w:val="none"/>
                <w:lang w:val="en-US" w:eastAsia="zh-CN"/>
              </w:rPr>
              <w:t>学校餐饮管理工作经验的得3分</w:t>
            </w:r>
            <w:r>
              <w:rPr>
                <w:rFonts w:hint="eastAsia" w:ascii="宋体" w:hAnsi="宋体" w:eastAsia="宋体" w:cs="宋体"/>
                <w:color w:val="auto"/>
                <w:sz w:val="21"/>
                <w:szCs w:val="21"/>
                <w:highlight w:val="none"/>
              </w:rPr>
              <w:t>；</w:t>
            </w:r>
          </w:p>
          <w:p w14:paraId="226E5171">
            <w:pPr>
              <w:pStyle w:val="6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2</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具有市场监管总局认研中心</w:t>
            </w:r>
            <w:r>
              <w:rPr>
                <w:rFonts w:hint="eastAsia" w:cs="宋体"/>
                <w:color w:val="auto"/>
                <w:sz w:val="21"/>
                <w:szCs w:val="21"/>
                <w:highlight w:val="none"/>
                <w:lang w:val="en-US" w:eastAsia="zh-CN"/>
              </w:rPr>
              <w:t>颁发的</w:t>
            </w:r>
            <w:r>
              <w:rPr>
                <w:rFonts w:hint="eastAsia" w:ascii="宋体" w:hAnsi="宋体" w:eastAsia="宋体" w:cs="宋体"/>
                <w:color w:val="auto"/>
                <w:sz w:val="21"/>
                <w:szCs w:val="21"/>
                <w:highlight w:val="none"/>
                <w:lang w:val="zh-CN"/>
              </w:rPr>
              <w:t>食品安全员证书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得2分</w:t>
            </w:r>
            <w:r>
              <w:rPr>
                <w:rFonts w:hint="eastAsia" w:cs="宋体"/>
                <w:color w:val="auto"/>
                <w:sz w:val="21"/>
                <w:szCs w:val="21"/>
                <w:highlight w:val="none"/>
                <w:lang w:eastAsia="zh-CN"/>
              </w:rPr>
              <w:t>。</w:t>
            </w:r>
          </w:p>
          <w:p w14:paraId="436A2119">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、拟</w:t>
            </w:r>
            <w:r>
              <w:rPr>
                <w:rFonts w:hint="eastAsia" w:cs="宋体"/>
                <w:b/>
                <w:bCs/>
                <w:color w:val="auto"/>
                <w:sz w:val="21"/>
                <w:szCs w:val="21"/>
                <w:highlight w:val="none"/>
                <w:lang w:val="en-US" w:eastAsia="zh-CN"/>
              </w:rPr>
              <w:t>投入的</w:t>
            </w:r>
            <w:r>
              <w:rPr>
                <w:rFonts w:hint="eastAsia" w:ascii="宋体" w:hAnsi="宋体" w:eastAsia="宋体" w:cs="宋体"/>
                <w:b/>
                <w:bCs/>
                <w:color w:val="auto"/>
                <w:sz w:val="21"/>
                <w:szCs w:val="21"/>
                <w:highlight w:val="none"/>
              </w:rPr>
              <w:t>厨师长</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主厨</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w:t>
            </w:r>
          </w:p>
          <w:p w14:paraId="6CBE85E8">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cs="宋体"/>
                <w:color w:val="auto"/>
                <w:sz w:val="21"/>
                <w:szCs w:val="21"/>
                <w:highlight w:val="none"/>
                <w:lang w:val="en-US" w:eastAsia="zh-CN"/>
              </w:rPr>
              <w:t>学校餐饮工作经验的得2分</w:t>
            </w:r>
            <w:r>
              <w:rPr>
                <w:rFonts w:hint="eastAsia" w:ascii="宋体" w:hAnsi="宋体" w:eastAsia="宋体" w:cs="宋体"/>
                <w:color w:val="auto"/>
                <w:sz w:val="21"/>
                <w:szCs w:val="21"/>
                <w:highlight w:val="none"/>
              </w:rPr>
              <w:t>。</w:t>
            </w:r>
          </w:p>
          <w:p w14:paraId="07DFEA82">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、拟</w:t>
            </w:r>
            <w:r>
              <w:rPr>
                <w:rFonts w:hint="eastAsia" w:cs="宋体"/>
                <w:b/>
                <w:bCs/>
                <w:color w:val="auto"/>
                <w:sz w:val="21"/>
                <w:szCs w:val="21"/>
                <w:highlight w:val="none"/>
                <w:lang w:val="en-US" w:eastAsia="zh-CN"/>
              </w:rPr>
              <w:t>投入的副</w:t>
            </w:r>
            <w:r>
              <w:rPr>
                <w:rFonts w:hint="eastAsia" w:ascii="宋体" w:hAnsi="宋体" w:eastAsia="宋体" w:cs="宋体"/>
                <w:b/>
                <w:bCs/>
                <w:color w:val="auto"/>
                <w:sz w:val="21"/>
                <w:szCs w:val="21"/>
                <w:highlight w:val="none"/>
              </w:rPr>
              <w:t>厨师</w:t>
            </w:r>
            <w:r>
              <w:rPr>
                <w:rFonts w:hint="eastAsia" w:ascii="宋体" w:hAnsi="宋体" w:eastAsia="宋体" w:cs="宋体"/>
                <w:b/>
                <w:bCs/>
                <w:color w:val="auto"/>
                <w:sz w:val="21"/>
                <w:szCs w:val="21"/>
                <w:highlight w:val="none"/>
                <w:lang w:eastAsia="zh-CN"/>
              </w:rPr>
              <w:t>：</w:t>
            </w:r>
          </w:p>
          <w:p w14:paraId="59DAC41C">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cs="宋体"/>
                <w:color w:val="auto"/>
                <w:sz w:val="21"/>
                <w:szCs w:val="21"/>
                <w:highlight w:val="none"/>
                <w:lang w:val="en-US" w:eastAsia="zh-CN"/>
              </w:rPr>
              <w:t>学校餐饮工作经验的得2分</w:t>
            </w:r>
            <w:r>
              <w:rPr>
                <w:rFonts w:hint="eastAsia" w:ascii="宋体" w:hAnsi="宋体" w:eastAsia="宋体" w:cs="宋体"/>
                <w:color w:val="auto"/>
                <w:sz w:val="21"/>
                <w:szCs w:val="21"/>
                <w:highlight w:val="none"/>
              </w:rPr>
              <w:t>。</w:t>
            </w:r>
          </w:p>
          <w:p w14:paraId="6CD50505">
            <w:pPr>
              <w:pStyle w:val="6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宋体"/>
                <w:b/>
                <w:bCs/>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4、</w:t>
            </w:r>
            <w:r>
              <w:rPr>
                <w:rFonts w:hint="eastAsia" w:ascii="宋体" w:hAnsi="宋体" w:eastAsia="宋体" w:cs="宋体"/>
                <w:b/>
                <w:bCs/>
                <w:color w:val="auto"/>
                <w:sz w:val="21"/>
                <w:szCs w:val="21"/>
                <w:highlight w:val="none"/>
              </w:rPr>
              <w:t>拟</w:t>
            </w:r>
            <w:r>
              <w:rPr>
                <w:rFonts w:hint="eastAsia" w:cs="宋体"/>
                <w:b/>
                <w:bCs/>
                <w:color w:val="auto"/>
                <w:sz w:val="21"/>
                <w:szCs w:val="21"/>
                <w:highlight w:val="none"/>
                <w:lang w:val="en-US" w:eastAsia="zh-CN"/>
              </w:rPr>
              <w:t>投入的</w:t>
            </w:r>
            <w:r>
              <w:rPr>
                <w:rFonts w:hint="eastAsia" w:ascii="宋体" w:hAnsi="宋体" w:eastAsia="宋体" w:cs="宋体"/>
                <w:b/>
                <w:bCs/>
                <w:color w:val="auto"/>
                <w:sz w:val="21"/>
                <w:szCs w:val="21"/>
                <w:highlight w:val="none"/>
              </w:rPr>
              <w:t>食品安全</w:t>
            </w:r>
            <w:r>
              <w:rPr>
                <w:rFonts w:hint="eastAsia" w:cs="宋体"/>
                <w:b/>
                <w:bCs/>
                <w:color w:val="auto"/>
                <w:sz w:val="21"/>
                <w:szCs w:val="21"/>
                <w:highlight w:val="none"/>
                <w:lang w:val="en-US" w:eastAsia="zh-CN"/>
              </w:rPr>
              <w:t>总监</w:t>
            </w:r>
            <w:r>
              <w:rPr>
                <w:rFonts w:hint="eastAsia" w:cs="宋体"/>
                <w:b/>
                <w:bCs/>
                <w:color w:val="auto"/>
                <w:sz w:val="21"/>
                <w:szCs w:val="21"/>
                <w:highlight w:val="none"/>
                <w:lang w:eastAsia="zh-CN"/>
              </w:rPr>
              <w:t>：</w:t>
            </w:r>
          </w:p>
          <w:p w14:paraId="35C0CD8B">
            <w:pPr>
              <w:pStyle w:val="6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具有市场监管总局认研中心</w:t>
            </w:r>
            <w:r>
              <w:rPr>
                <w:rFonts w:hint="eastAsia" w:cs="宋体"/>
                <w:color w:val="auto"/>
                <w:sz w:val="21"/>
                <w:szCs w:val="21"/>
                <w:highlight w:val="none"/>
                <w:lang w:val="en-US" w:eastAsia="zh-CN"/>
              </w:rPr>
              <w:t>颁发的</w:t>
            </w:r>
            <w:r>
              <w:rPr>
                <w:rFonts w:hint="eastAsia" w:ascii="宋体" w:hAnsi="宋体" w:eastAsia="宋体" w:cs="宋体"/>
                <w:color w:val="auto"/>
                <w:sz w:val="21"/>
                <w:szCs w:val="21"/>
                <w:highlight w:val="none"/>
                <w:lang w:val="zh-CN"/>
              </w:rPr>
              <w:t>食品安全</w:t>
            </w:r>
            <w:r>
              <w:rPr>
                <w:rFonts w:hint="eastAsia" w:ascii="宋体" w:hAnsi="宋体" w:eastAsia="宋体" w:cs="宋体"/>
                <w:color w:val="auto"/>
                <w:sz w:val="21"/>
                <w:szCs w:val="21"/>
                <w:highlight w:val="none"/>
                <w:lang w:val="en-US" w:eastAsia="zh-CN"/>
              </w:rPr>
              <w:t>总监</w:t>
            </w:r>
            <w:r>
              <w:rPr>
                <w:rFonts w:hint="eastAsia" w:ascii="宋体" w:hAnsi="宋体" w:eastAsia="宋体" w:cs="宋体"/>
                <w:color w:val="auto"/>
                <w:sz w:val="21"/>
                <w:szCs w:val="21"/>
                <w:highlight w:val="none"/>
                <w:lang w:val="zh-CN"/>
              </w:rPr>
              <w:t>证书</w:t>
            </w:r>
            <w:r>
              <w:rPr>
                <w:rFonts w:hint="eastAsia" w:ascii="宋体" w:hAnsi="宋体" w:eastAsia="宋体" w:cs="宋体"/>
                <w:color w:val="auto"/>
                <w:sz w:val="21"/>
                <w:szCs w:val="21"/>
                <w:highlight w:val="none"/>
              </w:rPr>
              <w:t>的得</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cs="宋体"/>
                <w:color w:val="auto"/>
                <w:sz w:val="21"/>
                <w:szCs w:val="21"/>
                <w:highlight w:val="none"/>
                <w:lang w:eastAsia="zh-CN"/>
              </w:rPr>
              <w:t>。</w:t>
            </w:r>
          </w:p>
          <w:p w14:paraId="17D811DA">
            <w:pPr>
              <w:pStyle w:val="6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本项最高得12</w:t>
            </w:r>
            <w:r>
              <w:rPr>
                <w:rFonts w:hint="eastAsia" w:cs="宋体"/>
                <w:color w:val="auto"/>
                <w:sz w:val="21"/>
                <w:szCs w:val="21"/>
                <w:highlight w:val="none"/>
                <w:lang w:val="en-US" w:eastAsia="zh-CN"/>
              </w:rPr>
              <w:t>分。</w:t>
            </w:r>
          </w:p>
          <w:p w14:paraId="13E3F187">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对应人员须</w:t>
            </w:r>
            <w:r>
              <w:rPr>
                <w:rFonts w:hint="eastAsia" w:ascii="宋体" w:hAnsi="宋体" w:eastAsia="宋体" w:cs="宋体"/>
                <w:b/>
                <w:bCs/>
                <w:color w:val="auto"/>
                <w:kern w:val="0"/>
                <w:sz w:val="21"/>
                <w:szCs w:val="21"/>
                <w:highlight w:val="none"/>
              </w:rPr>
              <w:t>提供</w:t>
            </w:r>
            <w:r>
              <w:rPr>
                <w:rFonts w:hint="eastAsia" w:ascii="宋体" w:hAnsi="宋体" w:eastAsia="宋体" w:cs="宋体"/>
                <w:b/>
                <w:bCs/>
                <w:color w:val="auto"/>
                <w:kern w:val="0"/>
                <w:sz w:val="21"/>
                <w:szCs w:val="21"/>
                <w:highlight w:val="none"/>
                <w:lang w:val="en-US" w:eastAsia="zh-CN"/>
              </w:rPr>
              <w:t>证书复印件</w:t>
            </w:r>
            <w:r>
              <w:rPr>
                <w:rFonts w:hint="eastAsia" w:cs="宋体"/>
                <w:b/>
                <w:bCs/>
                <w:color w:val="auto"/>
                <w:kern w:val="0"/>
                <w:sz w:val="21"/>
                <w:szCs w:val="21"/>
                <w:highlight w:val="none"/>
                <w:lang w:val="en-US" w:eastAsia="zh-CN"/>
              </w:rPr>
              <w:t>或工作经验证明材料</w:t>
            </w:r>
            <w:r>
              <w:rPr>
                <w:rFonts w:hint="eastAsia" w:ascii="宋体" w:hAnsi="宋体" w:eastAsia="宋体" w:cs="宋体"/>
                <w:b/>
                <w:bCs/>
                <w:color w:val="auto"/>
                <w:kern w:val="0"/>
                <w:sz w:val="21"/>
                <w:szCs w:val="21"/>
                <w:highlight w:val="none"/>
                <w:lang w:val="en-US" w:eastAsia="zh-CN"/>
              </w:rPr>
              <w:t>和供应商为其缴纳的在投标时间截止前3个月（2025年4月-6月）内任意一个月</w:t>
            </w:r>
            <w:r>
              <w:rPr>
                <w:rFonts w:hint="eastAsia" w:ascii="宋体" w:hAnsi="宋体" w:eastAsia="宋体" w:cs="宋体"/>
                <w:b/>
                <w:bCs/>
                <w:color w:val="auto"/>
                <w:kern w:val="0"/>
                <w:sz w:val="21"/>
                <w:szCs w:val="21"/>
                <w:highlight w:val="none"/>
                <w:lang w:val="en-US" w:eastAsia="zh-CN"/>
              </w:rPr>
              <w:t>的社保证明复印件件</w:t>
            </w:r>
            <w:r>
              <w:rPr>
                <w:rFonts w:hint="eastAsia" w:ascii="宋体" w:hAnsi="宋体" w:eastAsia="宋体" w:cs="宋体"/>
                <w:b/>
                <w:bCs/>
                <w:color w:val="auto"/>
                <w:sz w:val="21"/>
                <w:szCs w:val="21"/>
                <w:highlight w:val="none"/>
              </w:rPr>
              <w:t>并加盖</w:t>
            </w:r>
            <w:r>
              <w:rPr>
                <w:rFonts w:hint="eastAsia" w:ascii="宋体" w:hAnsi="宋体" w:eastAsia="宋体" w:cs="宋体"/>
                <w:b/>
                <w:bCs/>
                <w:color w:val="auto"/>
                <w:kern w:val="0"/>
                <w:sz w:val="21"/>
                <w:szCs w:val="21"/>
                <w:highlight w:val="none"/>
                <w:lang w:val="en-US" w:eastAsia="zh-CN"/>
              </w:rPr>
              <w:t>供应商</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未提供</w:t>
            </w:r>
            <w:r>
              <w:rPr>
                <w:rFonts w:hint="eastAsia" w:ascii="宋体" w:hAnsi="宋体" w:eastAsia="宋体" w:cs="宋体"/>
                <w:b/>
                <w:bCs/>
                <w:color w:val="auto"/>
                <w:sz w:val="21"/>
                <w:szCs w:val="21"/>
                <w:highlight w:val="none"/>
                <w:lang w:val="en-US" w:eastAsia="zh-CN"/>
              </w:rPr>
              <w:t>或提供不全的对应项</w:t>
            </w:r>
            <w:r>
              <w:rPr>
                <w:rFonts w:hint="eastAsia" w:ascii="宋体" w:hAnsi="宋体" w:eastAsia="宋体" w:cs="宋体"/>
                <w:b/>
                <w:bCs/>
                <w:color w:val="auto"/>
                <w:sz w:val="21"/>
                <w:szCs w:val="21"/>
                <w:highlight w:val="none"/>
              </w:rPr>
              <w:t>不得分</w:t>
            </w:r>
            <w:r>
              <w:rPr>
                <w:rFonts w:hint="eastAsia" w:ascii="宋体" w:hAnsi="宋体" w:eastAsia="宋体" w:cs="宋体"/>
                <w:b/>
                <w:bCs/>
                <w:color w:val="auto"/>
                <w:kern w:val="0"/>
                <w:sz w:val="21"/>
                <w:szCs w:val="21"/>
                <w:highlight w:val="none"/>
              </w:rPr>
              <w:t>）</w:t>
            </w:r>
          </w:p>
        </w:tc>
        <w:tc>
          <w:tcPr>
            <w:tcW w:w="542" w:type="dxa"/>
            <w:vAlign w:val="center"/>
          </w:tcPr>
          <w:p w14:paraId="236F1DD5">
            <w:pPr>
              <w:adjustRightInd w:val="0"/>
              <w:snapToGrid w:val="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r>
      <w:tr w14:paraId="4358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 w:hRule="atLeast"/>
          <w:jc w:val="center"/>
        </w:trPr>
        <w:tc>
          <w:tcPr>
            <w:tcW w:w="843" w:type="dxa"/>
            <w:vMerge w:val="restart"/>
            <w:vAlign w:val="center"/>
          </w:tcPr>
          <w:p w14:paraId="7C336D38">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14:paraId="20157F1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rPr>
              <w:t>分）</w:t>
            </w:r>
          </w:p>
        </w:tc>
        <w:tc>
          <w:tcPr>
            <w:tcW w:w="1013" w:type="dxa"/>
            <w:vAlign w:val="center"/>
          </w:tcPr>
          <w:p w14:paraId="0C252890">
            <w:pPr>
              <w:pStyle w:val="64"/>
              <w:numPr>
                <w:ilvl w:val="0"/>
                <w:numId w:val="0"/>
              </w:numPr>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整体方案情况</w:t>
            </w:r>
          </w:p>
        </w:tc>
        <w:tc>
          <w:tcPr>
            <w:tcW w:w="6800" w:type="dxa"/>
            <w:vAlign w:val="center"/>
          </w:tcPr>
          <w:p w14:paraId="1174FD34">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根据供应商针对本项目提供的整体方案情况，包括</w:t>
            </w:r>
            <w:r>
              <w:rPr>
                <w:rFonts w:hint="eastAsia" w:ascii="宋体" w:hAnsi="宋体" w:eastAsia="宋体" w:cs="宋体"/>
                <w:color w:val="auto"/>
                <w:kern w:val="2"/>
                <w:sz w:val="21"/>
                <w:szCs w:val="21"/>
                <w:highlight w:val="none"/>
                <w:lang w:val="en-US" w:eastAsia="zh-CN" w:bidi="ar-SA"/>
              </w:rPr>
              <w:t>提供的食堂餐饮服务内容是否满足采购需求</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kern w:val="2"/>
                <w:sz w:val="21"/>
                <w:szCs w:val="21"/>
                <w:highlight w:val="none"/>
                <w:lang w:val="en-US" w:eastAsia="zh-CN" w:bidi="ar-SA"/>
              </w:rPr>
              <w:t>提供的食堂餐饮服务内容是否科学、合理、符合采购人实际</w:t>
            </w:r>
            <w:r>
              <w:rPr>
                <w:rFonts w:hint="eastAsia" w:ascii="宋体" w:hAnsi="宋体" w:eastAsia="宋体" w:cs="宋体"/>
                <w:color w:val="auto"/>
                <w:sz w:val="21"/>
                <w:szCs w:val="21"/>
                <w:highlight w:val="none"/>
                <w:lang w:val="en-US" w:eastAsia="zh-CN"/>
              </w:rPr>
              <w:t>进行打分。</w:t>
            </w:r>
          </w:p>
          <w:p w14:paraId="590188AF">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2"/>
                <w:sz w:val="21"/>
                <w:szCs w:val="21"/>
                <w:highlight w:val="none"/>
                <w:lang w:val="en-US" w:eastAsia="zh-CN" w:bidi="ar-SA"/>
              </w:rPr>
              <w:t>提供的食堂餐饮服务内容</w:t>
            </w:r>
            <w:r>
              <w:rPr>
                <w:rFonts w:hint="eastAsia" w:ascii="宋体" w:hAnsi="宋体" w:eastAsia="宋体" w:cs="宋体"/>
                <w:color w:val="auto"/>
                <w:sz w:val="21"/>
                <w:szCs w:val="21"/>
                <w:highlight w:val="none"/>
                <w:lang w:val="en-US" w:eastAsia="zh-CN"/>
              </w:rPr>
              <w:t>科学、合理、符合采购需求的得4分，比较合理的得2分，合理性一般的得1分，未提及此项不得分。</w:t>
            </w:r>
          </w:p>
          <w:p w14:paraId="2716B601">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2"/>
                <w:sz w:val="21"/>
                <w:szCs w:val="21"/>
                <w:highlight w:val="none"/>
                <w:lang w:val="en-US" w:eastAsia="zh-CN" w:bidi="ar-SA"/>
              </w:rPr>
              <w:t>提供的食堂餐饮服务内容</w:t>
            </w:r>
            <w:r>
              <w:rPr>
                <w:rFonts w:hint="eastAsia" w:ascii="宋体" w:hAnsi="宋体" w:eastAsia="宋体" w:cs="宋体"/>
                <w:color w:val="auto"/>
                <w:sz w:val="21"/>
                <w:szCs w:val="21"/>
                <w:highlight w:val="none"/>
                <w:lang w:val="en-US" w:eastAsia="zh-CN"/>
              </w:rPr>
              <w:t>科学、合理、符合</w:t>
            </w:r>
            <w:r>
              <w:rPr>
                <w:rFonts w:hint="eastAsia" w:ascii="宋体" w:hAnsi="宋体" w:eastAsia="宋体" w:cs="宋体"/>
                <w:color w:val="auto"/>
                <w:kern w:val="2"/>
                <w:sz w:val="21"/>
                <w:szCs w:val="21"/>
                <w:highlight w:val="none"/>
                <w:lang w:val="en-US" w:eastAsia="zh-CN" w:bidi="ar-SA"/>
              </w:rPr>
              <w:t>采购人实际</w:t>
            </w:r>
            <w:r>
              <w:rPr>
                <w:rFonts w:hint="eastAsia" w:ascii="宋体" w:hAnsi="宋体" w:eastAsia="宋体" w:cs="宋体"/>
                <w:color w:val="auto"/>
                <w:sz w:val="21"/>
                <w:szCs w:val="21"/>
                <w:highlight w:val="none"/>
                <w:lang w:val="en-US" w:eastAsia="zh-CN"/>
              </w:rPr>
              <w:t>的得4分，比较合理的得2分，合理性一般的得1分，未提及此项不得分。</w:t>
            </w:r>
          </w:p>
          <w:p w14:paraId="1B6C7A0D">
            <w:pPr>
              <w:pStyle w:val="64"/>
              <w:numPr>
                <w:ilvl w:val="0"/>
                <w:numId w:val="0"/>
              </w:numPr>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本项最高得8分。</w:t>
            </w:r>
          </w:p>
        </w:tc>
        <w:tc>
          <w:tcPr>
            <w:tcW w:w="542" w:type="dxa"/>
            <w:vAlign w:val="center"/>
          </w:tcPr>
          <w:p w14:paraId="12C96360">
            <w:pPr>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r>
      <w:tr w14:paraId="5622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 w:hRule="atLeast"/>
          <w:jc w:val="center"/>
        </w:trPr>
        <w:tc>
          <w:tcPr>
            <w:tcW w:w="843" w:type="dxa"/>
            <w:vMerge w:val="continue"/>
            <w:vAlign w:val="center"/>
          </w:tcPr>
          <w:p w14:paraId="39C5EF9B">
            <w:pPr>
              <w:spacing w:line="360" w:lineRule="auto"/>
              <w:jc w:val="center"/>
              <w:textAlignment w:val="center"/>
              <w:rPr>
                <w:rFonts w:hint="eastAsia" w:ascii="宋体" w:hAnsi="宋体" w:eastAsia="宋体" w:cs="宋体"/>
                <w:color w:val="auto"/>
                <w:sz w:val="21"/>
                <w:szCs w:val="21"/>
                <w:highlight w:val="none"/>
              </w:rPr>
            </w:pPr>
          </w:p>
        </w:tc>
        <w:tc>
          <w:tcPr>
            <w:tcW w:w="1013" w:type="dxa"/>
            <w:vAlign w:val="center"/>
          </w:tcPr>
          <w:p w14:paraId="1A25F4A1">
            <w:pPr>
              <w:pStyle w:val="64"/>
              <w:numPr>
                <w:ilvl w:val="0"/>
                <w:numId w:val="0"/>
              </w:numPr>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用餐保障措施</w:t>
            </w:r>
          </w:p>
        </w:tc>
        <w:tc>
          <w:tcPr>
            <w:tcW w:w="6800" w:type="dxa"/>
            <w:vAlign w:val="center"/>
          </w:tcPr>
          <w:p w14:paraId="26D036B5">
            <w:pPr>
              <w:pStyle w:val="64"/>
              <w:numPr>
                <w:ilvl w:val="0"/>
                <w:numId w:val="0"/>
              </w:numPr>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根据供应商针对本项目提供的用餐保障措施进行打分。</w:t>
            </w:r>
          </w:p>
          <w:p w14:paraId="2B5855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用餐服务的流程</w:t>
            </w:r>
            <w:r>
              <w:rPr>
                <w:rFonts w:hint="eastAsia" w:ascii="宋体" w:hAnsi="宋体" w:eastAsia="宋体" w:cs="宋体"/>
                <w:color w:val="auto"/>
                <w:sz w:val="21"/>
                <w:szCs w:val="21"/>
                <w:highlight w:val="none"/>
                <w:lang w:val="en-US" w:eastAsia="zh-CN"/>
              </w:rPr>
              <w:t>科学、合理、符合采购需求的得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分，合理性一般的得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70E180A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2、用餐保障服务措施</w:t>
            </w:r>
            <w:r>
              <w:rPr>
                <w:rFonts w:hint="eastAsia" w:ascii="宋体" w:hAnsi="宋体" w:eastAsia="宋体" w:cs="宋体"/>
                <w:color w:val="auto"/>
                <w:sz w:val="21"/>
                <w:szCs w:val="21"/>
                <w:highlight w:val="none"/>
                <w:lang w:val="en-US" w:eastAsia="zh-CN"/>
              </w:rPr>
              <w:t>科学、合理、符合采购需求的得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分，合理性一般的得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420DDE94">
            <w:pPr>
              <w:pStyle w:val="64"/>
              <w:numPr>
                <w:ilvl w:val="0"/>
                <w:numId w:val="0"/>
              </w:numPr>
              <w:ind w:left="0" w:leftChars="0" w:firstLine="0" w:firstLine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本项最高得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tc>
        <w:tc>
          <w:tcPr>
            <w:tcW w:w="542" w:type="dxa"/>
            <w:vAlign w:val="center"/>
          </w:tcPr>
          <w:p w14:paraId="3A6FA571">
            <w:pPr>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r>
      <w:tr w14:paraId="6F63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 w:hRule="atLeast"/>
          <w:jc w:val="center"/>
        </w:trPr>
        <w:tc>
          <w:tcPr>
            <w:tcW w:w="843" w:type="dxa"/>
            <w:vMerge w:val="continue"/>
            <w:vAlign w:val="center"/>
          </w:tcPr>
          <w:p w14:paraId="1DF66825">
            <w:pPr>
              <w:spacing w:line="360" w:lineRule="auto"/>
              <w:jc w:val="center"/>
              <w:textAlignment w:val="center"/>
              <w:rPr>
                <w:rFonts w:hint="eastAsia" w:ascii="宋体" w:hAnsi="宋体" w:eastAsia="宋体" w:cs="宋体"/>
                <w:color w:val="auto"/>
                <w:sz w:val="21"/>
                <w:szCs w:val="21"/>
                <w:highlight w:val="none"/>
              </w:rPr>
            </w:pPr>
          </w:p>
        </w:tc>
        <w:tc>
          <w:tcPr>
            <w:tcW w:w="1013" w:type="dxa"/>
            <w:vAlign w:val="center"/>
          </w:tcPr>
          <w:p w14:paraId="552A39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用餐菜谱的选配方案</w:t>
            </w:r>
          </w:p>
        </w:tc>
        <w:tc>
          <w:tcPr>
            <w:tcW w:w="6800" w:type="dxa"/>
            <w:vAlign w:val="center"/>
          </w:tcPr>
          <w:p w14:paraId="760FFBE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要求</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文件要求和标准，</w:t>
            </w:r>
            <w:r>
              <w:rPr>
                <w:rFonts w:hint="eastAsia" w:ascii="宋体" w:hAnsi="宋体" w:eastAsia="宋体" w:cs="宋体"/>
                <w:b w:val="0"/>
                <w:bCs/>
                <w:color w:val="auto"/>
                <w:sz w:val="21"/>
                <w:szCs w:val="21"/>
                <w:highlight w:val="none"/>
                <w:lang w:val="en-US" w:eastAsia="zh-CN"/>
              </w:rPr>
              <w:t>列出一周的早餐、中餐菜肴品种，</w:t>
            </w:r>
            <w:r>
              <w:rPr>
                <w:rFonts w:hint="eastAsia" w:ascii="宋体" w:hAnsi="宋体" w:eastAsia="宋体" w:cs="宋体"/>
                <w:color w:val="auto"/>
                <w:sz w:val="21"/>
                <w:szCs w:val="21"/>
                <w:highlight w:val="none"/>
              </w:rPr>
              <w:t>并作营养配比说明。</w:t>
            </w: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菜肴营养合理、品种多样、荤素搭配合理性</w:t>
            </w:r>
            <w:r>
              <w:rPr>
                <w:rFonts w:hint="eastAsia" w:ascii="宋体" w:hAnsi="宋体" w:eastAsia="宋体" w:cs="宋体"/>
                <w:color w:val="auto"/>
                <w:sz w:val="21"/>
                <w:szCs w:val="21"/>
                <w:highlight w:val="none"/>
                <w:lang w:val="en-US" w:eastAsia="zh-CN"/>
              </w:rPr>
              <w:t>等进行</w:t>
            </w:r>
            <w:r>
              <w:rPr>
                <w:rFonts w:hint="eastAsia" w:ascii="宋体" w:hAnsi="宋体" w:eastAsia="宋体" w:cs="宋体"/>
                <w:color w:val="auto"/>
                <w:sz w:val="21"/>
                <w:szCs w:val="21"/>
                <w:highlight w:val="none"/>
              </w:rPr>
              <w:t>综合</w:t>
            </w:r>
            <w:r>
              <w:rPr>
                <w:rFonts w:hint="eastAsia" w:ascii="宋体" w:hAnsi="宋体" w:eastAsia="宋体" w:cs="宋体"/>
                <w:color w:val="auto"/>
                <w:sz w:val="21"/>
                <w:szCs w:val="21"/>
                <w:highlight w:val="none"/>
                <w:lang w:val="en-US" w:eastAsia="zh-CN"/>
              </w:rPr>
              <w:t>打分</w:t>
            </w:r>
            <w:r>
              <w:rPr>
                <w:rFonts w:hint="eastAsia" w:ascii="宋体" w:hAnsi="宋体" w:eastAsia="宋体" w:cs="宋体"/>
                <w:color w:val="auto"/>
                <w:sz w:val="21"/>
                <w:szCs w:val="21"/>
                <w:highlight w:val="none"/>
              </w:rPr>
              <w:t>。</w:t>
            </w:r>
          </w:p>
          <w:p w14:paraId="40663B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菜肴营养合理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得3分</w:t>
            </w:r>
            <w:r>
              <w:rPr>
                <w:rFonts w:hint="eastAsia" w:ascii="宋体" w:hAnsi="宋体" w:eastAsia="宋体" w:cs="宋体"/>
                <w:color w:val="auto"/>
                <w:sz w:val="21"/>
                <w:szCs w:val="21"/>
                <w:highlight w:val="none"/>
                <w:lang w:val="en-US" w:eastAsia="zh-CN"/>
              </w:rPr>
              <w:t>，比较营养合理的得2分，合理性一般的得1分，</w:t>
            </w:r>
            <w:r>
              <w:rPr>
                <w:rFonts w:hint="eastAsia" w:ascii="宋体" w:hAnsi="宋体" w:eastAsia="宋体" w:cs="宋体"/>
                <w:color w:val="auto"/>
                <w:sz w:val="21"/>
                <w:szCs w:val="21"/>
                <w:highlight w:val="none"/>
              </w:rPr>
              <w:t>未提及此项不得分。</w:t>
            </w:r>
          </w:p>
          <w:p w14:paraId="1CC701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品种多样丰富的得3分</w:t>
            </w:r>
            <w:r>
              <w:rPr>
                <w:rFonts w:hint="eastAsia" w:ascii="宋体" w:hAnsi="宋体" w:eastAsia="宋体" w:cs="宋体"/>
                <w:color w:val="auto"/>
                <w:sz w:val="21"/>
                <w:szCs w:val="21"/>
                <w:highlight w:val="none"/>
                <w:lang w:val="en-US" w:eastAsia="zh-CN"/>
              </w:rPr>
              <w:t>，比较多样的得2分，品种丰富性有待加强的得1分，</w:t>
            </w:r>
            <w:r>
              <w:rPr>
                <w:rFonts w:hint="eastAsia" w:ascii="宋体" w:hAnsi="宋体" w:eastAsia="宋体" w:cs="宋体"/>
                <w:color w:val="auto"/>
                <w:sz w:val="21"/>
                <w:szCs w:val="21"/>
                <w:highlight w:val="none"/>
              </w:rPr>
              <w:t>未提及此项不得分。</w:t>
            </w:r>
          </w:p>
          <w:p w14:paraId="22EF04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lang w:val="en-US" w:eastAsia="zh-CN"/>
              </w:rPr>
              <w:t>荤素搭配合理的得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，荤素搭配基本合理的得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分，荤素搭配有待改良的得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未提及此项不得分。</w:t>
            </w:r>
          </w:p>
          <w:p w14:paraId="5A148B5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542" w:type="dxa"/>
            <w:vAlign w:val="center"/>
          </w:tcPr>
          <w:p w14:paraId="0BB8C2E7">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8</w:t>
            </w:r>
          </w:p>
        </w:tc>
      </w:tr>
      <w:tr w14:paraId="3AA1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12" w:hRule="atLeast"/>
          <w:jc w:val="center"/>
        </w:trPr>
        <w:tc>
          <w:tcPr>
            <w:tcW w:w="843" w:type="dxa"/>
            <w:vMerge w:val="continue"/>
            <w:vAlign w:val="center"/>
          </w:tcPr>
          <w:p w14:paraId="3C74D514">
            <w:pPr>
              <w:spacing w:line="360" w:lineRule="auto"/>
              <w:jc w:val="center"/>
              <w:textAlignment w:val="center"/>
              <w:rPr>
                <w:rFonts w:hint="eastAsia" w:ascii="宋体" w:hAnsi="宋体" w:eastAsia="宋体" w:cs="宋体"/>
                <w:color w:val="auto"/>
                <w:sz w:val="21"/>
                <w:szCs w:val="21"/>
                <w:highlight w:val="none"/>
              </w:rPr>
            </w:pPr>
          </w:p>
        </w:tc>
        <w:tc>
          <w:tcPr>
            <w:tcW w:w="1013" w:type="dxa"/>
            <w:vAlign w:val="center"/>
          </w:tcPr>
          <w:p w14:paraId="39476A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食品安全保障措施</w:t>
            </w:r>
          </w:p>
        </w:tc>
        <w:tc>
          <w:tcPr>
            <w:tcW w:w="6800" w:type="dxa"/>
            <w:vAlign w:val="center"/>
          </w:tcPr>
          <w:p w14:paraId="701B0E17">
            <w:pPr>
              <w:pStyle w:val="64"/>
              <w:numPr>
                <w:ilvl w:val="0"/>
                <w:numId w:val="0"/>
              </w:numPr>
              <w:ind w:left="0" w:leftChars="0" w:firstLine="0" w:firstLineChars="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根据供应商针对本项目提供的</w:t>
            </w:r>
            <w:r>
              <w:rPr>
                <w:rFonts w:hint="eastAsia" w:ascii="宋体" w:hAnsi="宋体" w:eastAsia="宋体" w:cs="宋体"/>
                <w:color w:val="auto"/>
                <w:kern w:val="2"/>
                <w:sz w:val="21"/>
                <w:szCs w:val="21"/>
                <w:highlight w:val="none"/>
                <w:lang w:val="en-US" w:eastAsia="zh-CN" w:bidi="ar-SA"/>
              </w:rPr>
              <w:t>食品安全保障措施进行打分。</w:t>
            </w:r>
          </w:p>
          <w:p w14:paraId="44116F34">
            <w:pPr>
              <w:pStyle w:val="64"/>
              <w:numPr>
                <w:ilvl w:val="0"/>
                <w:numId w:val="0"/>
              </w:numPr>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食品安全管理制度流程合理、措施得当、贴合采购人实际且符合采购需求的得2分；基本合理，但有所偏差的得1分；偏差较大的得0.5分；未提及此项不得分。</w:t>
            </w:r>
          </w:p>
          <w:p w14:paraId="72533FA3">
            <w:pPr>
              <w:pStyle w:val="64"/>
              <w:numPr>
                <w:ilvl w:val="0"/>
                <w:numId w:val="0"/>
              </w:numPr>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食品原料管理方案流程合理、措施得当、贴合采购人实际且符合采购需求的得2分；基本合理，但有所偏差的得1分；偏差较大的得0.5分；未提及此项不得分。</w:t>
            </w:r>
          </w:p>
          <w:p w14:paraId="786F662B">
            <w:pPr>
              <w:pStyle w:val="64"/>
              <w:numPr>
                <w:ilvl w:val="0"/>
                <w:numId w:val="0"/>
              </w:numPr>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3、食品加工操作、菜品制作与保存的详细措施流程合理、措施得当、贴合采购人实际且符合采购需求的得2分；基本合理，但有所偏差的得1分；偏差较大的得0.5分；未提及此项不得分。</w:t>
            </w:r>
          </w:p>
          <w:p w14:paraId="31981FEA">
            <w:pPr>
              <w:pStyle w:val="64"/>
              <w:numPr>
                <w:ilvl w:val="0"/>
                <w:numId w:val="0"/>
              </w:numPr>
              <w:ind w:left="0" w:leftChars="0" w:firstLine="0" w:firstLine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本项最高得6分。</w:t>
            </w:r>
          </w:p>
        </w:tc>
        <w:tc>
          <w:tcPr>
            <w:tcW w:w="542" w:type="dxa"/>
            <w:vAlign w:val="center"/>
          </w:tcPr>
          <w:p w14:paraId="55C27EB7">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6780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6" w:hRule="atLeast"/>
          <w:jc w:val="center"/>
        </w:trPr>
        <w:tc>
          <w:tcPr>
            <w:tcW w:w="843" w:type="dxa"/>
            <w:vMerge w:val="continue"/>
            <w:vAlign w:val="center"/>
          </w:tcPr>
          <w:p w14:paraId="705254D7">
            <w:pPr>
              <w:pStyle w:val="64"/>
              <w:ind w:left="0" w:leftChars="0" w:firstLine="0" w:firstLineChars="0"/>
              <w:jc w:val="left"/>
              <w:rPr>
                <w:rFonts w:hint="eastAsia" w:ascii="宋体" w:hAnsi="宋体" w:eastAsia="宋体" w:cs="宋体"/>
                <w:color w:val="auto"/>
                <w:sz w:val="21"/>
                <w:szCs w:val="21"/>
                <w:highlight w:val="none"/>
                <w:lang w:val="en-US" w:eastAsia="zh-CN"/>
              </w:rPr>
            </w:pPr>
          </w:p>
        </w:tc>
        <w:tc>
          <w:tcPr>
            <w:tcW w:w="1013" w:type="dxa"/>
            <w:vAlign w:val="center"/>
          </w:tcPr>
          <w:p w14:paraId="78D99D4A">
            <w:pPr>
              <w:pStyle w:val="64"/>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卫生保障措施</w:t>
            </w:r>
          </w:p>
        </w:tc>
        <w:tc>
          <w:tcPr>
            <w:tcW w:w="6800" w:type="dxa"/>
            <w:vAlign w:val="center"/>
          </w:tcPr>
          <w:p w14:paraId="58F1B49D">
            <w:pPr>
              <w:keepNext w:val="0"/>
              <w:keepLines w:val="0"/>
              <w:pageBreakBefore w:val="0"/>
              <w:suppressLineNumbers w:val="0"/>
              <w:kinsoku/>
              <w:wordWrap/>
              <w:overflowPunct/>
              <w:topLinePunct w:val="0"/>
              <w:autoSpaceDE/>
              <w:autoSpaceDN/>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根据供应商针对本项目提供的卫生保障措施进行打分。</w:t>
            </w:r>
          </w:p>
          <w:p w14:paraId="4272B4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食品卫生管理合理得当、贴合采购人实际且符合采购需求的得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分；偏差较大的得0.5分；未提及此项不得分。</w:t>
            </w:r>
          </w:p>
          <w:p w14:paraId="404F7FE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2、餐饮具清洗消毒保洁管理得当、贴合采购人实际且符合采购需求的得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分；偏差较大的得0.5分；未提及此项不得分。</w:t>
            </w:r>
          </w:p>
          <w:p w14:paraId="3562EF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3、从业人员个人卫生管理得当、贴合采购人实际且符合采购需求的得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分；偏差较大的得0.5分；未提及此项不得分。</w:t>
            </w:r>
          </w:p>
          <w:p w14:paraId="5D12F9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4、环境卫生管理得当、贴合采购人实际且符合采购需求的得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分；偏差较大的得0.5分；未提及此项不得分。</w:t>
            </w:r>
          </w:p>
          <w:p w14:paraId="64506B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5、厨余垃圾处置管理合理的得1分，合理性一般的得0.5分，未提及此项不得分。</w:t>
            </w:r>
          </w:p>
          <w:p w14:paraId="0AAF6E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542" w:type="dxa"/>
            <w:vAlign w:val="center"/>
          </w:tcPr>
          <w:p w14:paraId="38ADA633">
            <w:pPr>
              <w:pStyle w:val="64"/>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2BFC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6" w:hRule="atLeast"/>
          <w:jc w:val="center"/>
        </w:trPr>
        <w:tc>
          <w:tcPr>
            <w:tcW w:w="843" w:type="dxa"/>
            <w:vMerge w:val="continue"/>
            <w:vAlign w:val="center"/>
          </w:tcPr>
          <w:p w14:paraId="7553B8FC">
            <w:pPr>
              <w:pStyle w:val="64"/>
              <w:ind w:left="0" w:leftChars="0" w:firstLine="0" w:firstLineChars="0"/>
              <w:jc w:val="left"/>
              <w:rPr>
                <w:rFonts w:hint="eastAsia" w:ascii="宋体" w:hAnsi="宋体" w:eastAsia="宋体" w:cs="宋体"/>
                <w:color w:val="auto"/>
                <w:sz w:val="21"/>
                <w:szCs w:val="21"/>
                <w:highlight w:val="none"/>
                <w:lang w:val="en-US" w:eastAsia="zh-CN"/>
              </w:rPr>
            </w:pPr>
          </w:p>
        </w:tc>
        <w:tc>
          <w:tcPr>
            <w:tcW w:w="1013" w:type="dxa"/>
            <w:shd w:val="clear" w:color="auto" w:fill="auto"/>
            <w:vAlign w:val="center"/>
          </w:tcPr>
          <w:p w14:paraId="5FC834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成本管理措施</w:t>
            </w:r>
          </w:p>
        </w:tc>
        <w:tc>
          <w:tcPr>
            <w:tcW w:w="6800" w:type="dxa"/>
            <w:shd w:val="clear" w:color="auto" w:fill="auto"/>
            <w:vAlign w:val="center"/>
          </w:tcPr>
          <w:p w14:paraId="4073BE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根据供应商针对本项目提供的成本管理措施进行打分。</w:t>
            </w:r>
          </w:p>
          <w:p w14:paraId="488B1E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1、原料、食材的成本控制合理的得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分，比较合理的得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分，合理性一般的得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23D39B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2、水、电、气的节能管理合理的得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，比较合理的得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分，合理性一般的得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60934D7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542" w:type="dxa"/>
            <w:vAlign w:val="center"/>
          </w:tcPr>
          <w:p w14:paraId="4B25F661">
            <w:pPr>
              <w:pStyle w:val="64"/>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0140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9" w:hRule="atLeast"/>
          <w:jc w:val="center"/>
        </w:trPr>
        <w:tc>
          <w:tcPr>
            <w:tcW w:w="843" w:type="dxa"/>
            <w:vMerge w:val="continue"/>
            <w:vAlign w:val="center"/>
          </w:tcPr>
          <w:p w14:paraId="4A6E4CE5">
            <w:pPr>
              <w:pStyle w:val="64"/>
              <w:ind w:left="0" w:leftChars="0" w:firstLine="0" w:firstLineChars="0"/>
              <w:jc w:val="left"/>
              <w:rPr>
                <w:rFonts w:hint="eastAsia" w:ascii="宋体" w:hAnsi="宋体" w:eastAsia="宋体" w:cs="宋体"/>
                <w:color w:val="auto"/>
                <w:sz w:val="21"/>
                <w:szCs w:val="21"/>
                <w:highlight w:val="none"/>
                <w:lang w:val="en-US" w:eastAsia="zh-CN"/>
              </w:rPr>
            </w:pPr>
          </w:p>
        </w:tc>
        <w:tc>
          <w:tcPr>
            <w:tcW w:w="1013" w:type="dxa"/>
            <w:vAlign w:val="center"/>
          </w:tcPr>
          <w:p w14:paraId="41D2EA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应急用餐服务的保障措施</w:t>
            </w:r>
          </w:p>
        </w:tc>
        <w:tc>
          <w:tcPr>
            <w:tcW w:w="6800" w:type="dxa"/>
            <w:vAlign w:val="center"/>
          </w:tcPr>
          <w:p w14:paraId="63E259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要具备保障资源及应急保障能力，在服务点遇到临时性保障任务（含停水停电停气、不良气候等情况下），接到通知2个小时以内，保障全校师生用餐的应急水平。根据供应商针对本项目提供的保障措施进行打分。</w:t>
            </w:r>
          </w:p>
          <w:p w14:paraId="3D6EA7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方案科学、措施得当且满足采购需求的得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4D55D1CE">
            <w:pPr>
              <w:pStyle w:val="64"/>
              <w:numPr>
                <w:ilvl w:val="0"/>
                <w:numId w:val="0"/>
              </w:numPr>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基本合理，但有所偏差的得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6DC11705">
            <w:pPr>
              <w:pStyle w:val="64"/>
              <w:numPr>
                <w:ilvl w:val="0"/>
                <w:numId w:val="0"/>
              </w:numPr>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偏差较大的得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w:t>
            </w:r>
          </w:p>
          <w:p w14:paraId="6BED6C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542" w:type="dxa"/>
            <w:vAlign w:val="center"/>
          </w:tcPr>
          <w:p w14:paraId="68B71ED3">
            <w:pPr>
              <w:pStyle w:val="64"/>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5805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jc w:val="center"/>
        </w:trPr>
        <w:tc>
          <w:tcPr>
            <w:tcW w:w="843" w:type="dxa"/>
            <w:vMerge w:val="continue"/>
            <w:vAlign w:val="center"/>
          </w:tcPr>
          <w:p w14:paraId="59FCE114">
            <w:pPr>
              <w:rPr>
                <w:rFonts w:hint="eastAsia" w:ascii="宋体" w:hAnsi="宋体" w:eastAsia="宋体" w:cs="宋体"/>
                <w:color w:val="auto"/>
                <w:sz w:val="21"/>
                <w:szCs w:val="21"/>
                <w:highlight w:val="none"/>
              </w:rPr>
            </w:pPr>
          </w:p>
        </w:tc>
        <w:tc>
          <w:tcPr>
            <w:tcW w:w="1013" w:type="dxa"/>
            <w:vMerge w:val="restart"/>
            <w:vAlign w:val="center"/>
          </w:tcPr>
          <w:p w14:paraId="30E47584">
            <w:pPr>
              <w:tabs>
                <w:tab w:val="left" w:pos="851"/>
              </w:tabs>
              <w:autoSpaceDE w:val="0"/>
              <w:autoSpaceDN w:val="0"/>
              <w:adjustRightInd w:val="0"/>
              <w:spacing w:line="36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color w:val="auto"/>
                <w:sz w:val="21"/>
                <w:szCs w:val="21"/>
                <w:highlight w:val="none"/>
              </w:rPr>
              <w:t>服务质量保障</w:t>
            </w:r>
          </w:p>
        </w:tc>
        <w:tc>
          <w:tcPr>
            <w:tcW w:w="6800" w:type="dxa"/>
            <w:vAlign w:val="center"/>
          </w:tcPr>
          <w:p w14:paraId="071A3ECC">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根据供应商针对本项目提供的服务质量保障方案，包括编制合理排班及作息制度方案和编制合理科学的员工绩效考核方案进行打分。</w:t>
            </w:r>
          </w:p>
          <w:p w14:paraId="38D89530">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1、排班及作息制度方案科学、合理、符合采购需求的得2分，比较合理的得1分，合理性一般的得0.5分，未提及此项不得分。</w:t>
            </w:r>
          </w:p>
          <w:p w14:paraId="223C45E2">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2、员工绩效考核方案科学、合理、符合采购需求的得2分，比较合理的得1分，合理性一般的得0.5分，未提及此项不得分。</w:t>
            </w:r>
          </w:p>
          <w:p w14:paraId="50F61885">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textAlignment w:val="auto"/>
              <w:outlineLvl w:val="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本项最高得4分。</w:t>
            </w:r>
          </w:p>
        </w:tc>
        <w:tc>
          <w:tcPr>
            <w:tcW w:w="542" w:type="dxa"/>
            <w:vAlign w:val="center"/>
          </w:tcPr>
          <w:p w14:paraId="3266DB03">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7DEE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jc w:val="center"/>
        </w:trPr>
        <w:tc>
          <w:tcPr>
            <w:tcW w:w="843" w:type="dxa"/>
            <w:vMerge w:val="continue"/>
            <w:vAlign w:val="center"/>
          </w:tcPr>
          <w:p w14:paraId="18B4E6D5">
            <w:pPr>
              <w:rPr>
                <w:rFonts w:hint="eastAsia" w:ascii="宋体" w:hAnsi="宋体" w:eastAsia="宋体" w:cs="宋体"/>
                <w:color w:val="auto"/>
                <w:sz w:val="21"/>
                <w:szCs w:val="21"/>
                <w:highlight w:val="none"/>
              </w:rPr>
            </w:pPr>
          </w:p>
        </w:tc>
        <w:tc>
          <w:tcPr>
            <w:tcW w:w="1013" w:type="dxa"/>
            <w:vMerge w:val="continue"/>
            <w:vAlign w:val="center"/>
          </w:tcPr>
          <w:p w14:paraId="36D136B0">
            <w:pPr>
              <w:tabs>
                <w:tab w:val="left" w:pos="851"/>
              </w:tabs>
              <w:autoSpaceDE w:val="0"/>
              <w:autoSpaceDN w:val="0"/>
              <w:adjustRightInd w:val="0"/>
              <w:spacing w:line="360" w:lineRule="exact"/>
              <w:jc w:val="center"/>
              <w:rPr>
                <w:rFonts w:hint="eastAsia" w:ascii="宋体" w:hAnsi="宋体" w:eastAsia="宋体" w:cs="宋体"/>
                <w:bCs/>
                <w:color w:val="auto"/>
                <w:sz w:val="21"/>
                <w:szCs w:val="21"/>
                <w:highlight w:val="none"/>
                <w:lang w:val="en-US" w:eastAsia="zh-CN"/>
              </w:rPr>
            </w:pPr>
          </w:p>
        </w:tc>
        <w:tc>
          <w:tcPr>
            <w:tcW w:w="6800" w:type="dxa"/>
            <w:vAlign w:val="center"/>
          </w:tcPr>
          <w:p w14:paraId="2293D375">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根据供应商针对本项目提供的服务质量保障方案，包括食堂服务质量标准和保障食堂服务质量的具体措施进行打分。</w:t>
            </w:r>
          </w:p>
          <w:p w14:paraId="72D6C348">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1、食堂服务质量标准科学、合理、符合采购需求的得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分，比较合理的得2分，合理性一般的得1分，未提及此项不得分。</w:t>
            </w:r>
          </w:p>
          <w:p w14:paraId="6BD6CC40">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2、保障食堂服务质量的具体措施科学、合理、符合采购需求的得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分，比较合理的得2分，合理性一般的得1分，未提及此项不得分。</w:t>
            </w:r>
          </w:p>
          <w:p w14:paraId="601A01B5">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542" w:type="dxa"/>
            <w:vAlign w:val="center"/>
          </w:tcPr>
          <w:p w14:paraId="52FB51EB">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14:paraId="3155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jc w:val="center"/>
        </w:trPr>
        <w:tc>
          <w:tcPr>
            <w:tcW w:w="843" w:type="dxa"/>
            <w:vMerge w:val="continue"/>
            <w:vAlign w:val="center"/>
          </w:tcPr>
          <w:p w14:paraId="2D3BDE40">
            <w:pPr>
              <w:rPr>
                <w:rFonts w:hint="eastAsia" w:ascii="宋体" w:hAnsi="宋体" w:eastAsia="宋体" w:cs="宋体"/>
                <w:color w:val="auto"/>
                <w:sz w:val="21"/>
                <w:szCs w:val="21"/>
                <w:highlight w:val="none"/>
              </w:rPr>
            </w:pPr>
          </w:p>
        </w:tc>
        <w:tc>
          <w:tcPr>
            <w:tcW w:w="1013" w:type="dxa"/>
            <w:vAlign w:val="center"/>
          </w:tcPr>
          <w:p w14:paraId="00BEF7A2">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风险防范措施方案</w:t>
            </w:r>
          </w:p>
        </w:tc>
        <w:tc>
          <w:tcPr>
            <w:tcW w:w="6800" w:type="dxa"/>
            <w:vAlign w:val="center"/>
          </w:tcPr>
          <w:p w14:paraId="32794A58">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根据供应商针对本项目提供的风险防范措施方案进行打分。</w:t>
            </w:r>
          </w:p>
          <w:p w14:paraId="726353B8">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1、对食堂餐饮服务过程中可能存在的风险情况分析科学、合理、符合采购需求的得2分，比较合理的得1分，合理性一般的得0.5分，未提及此项不得分。</w:t>
            </w:r>
          </w:p>
          <w:p w14:paraId="2914116D">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2、根据风险情况制定有相应的食堂突发事件应急处置预案及保障措施情况科学、合理、符合采购需求的得2分，比较合理的得1分，合理性一般的得0.5分，未提及此项不得分。</w:t>
            </w:r>
          </w:p>
          <w:p w14:paraId="25385904">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本项最高得4分。</w:t>
            </w:r>
          </w:p>
        </w:tc>
        <w:tc>
          <w:tcPr>
            <w:tcW w:w="542" w:type="dxa"/>
            <w:vAlign w:val="center"/>
          </w:tcPr>
          <w:p w14:paraId="3093AB61">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412E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jc w:val="center"/>
        </w:trPr>
        <w:tc>
          <w:tcPr>
            <w:tcW w:w="843" w:type="dxa"/>
            <w:vMerge w:val="continue"/>
            <w:vAlign w:val="center"/>
          </w:tcPr>
          <w:p w14:paraId="0A338A03">
            <w:pPr>
              <w:rPr>
                <w:rFonts w:hint="eastAsia" w:ascii="宋体" w:hAnsi="宋体" w:eastAsia="宋体" w:cs="宋体"/>
                <w:color w:val="auto"/>
                <w:sz w:val="21"/>
                <w:szCs w:val="21"/>
                <w:highlight w:val="none"/>
              </w:rPr>
            </w:pPr>
          </w:p>
        </w:tc>
        <w:tc>
          <w:tcPr>
            <w:tcW w:w="1013" w:type="dxa"/>
            <w:vAlign w:val="center"/>
          </w:tcPr>
          <w:p w14:paraId="61F3BF36">
            <w:pPr>
              <w:keepNext w:val="0"/>
              <w:keepLines w:val="0"/>
              <w:pageBreakBefore w:val="0"/>
              <w:suppressLineNumbers w:val="0"/>
              <w:kinsoku/>
              <w:wordWrap/>
              <w:overflowPunct/>
              <w:topLinePunct w:val="0"/>
              <w:autoSpaceDE/>
              <w:autoSpaceDN/>
              <w:bidi w:val="0"/>
              <w:adjustRightInd w:val="0"/>
              <w:spacing w:before="0" w:beforeAutospacing="0" w:after="0" w:afterAutospacing="0" w:line="320" w:lineRule="exact"/>
              <w:ind w:left="0" w:right="0"/>
              <w:jc w:val="center"/>
              <w:textAlignment w:val="auto"/>
              <w:outlineLvl w:val="0"/>
              <w:rPr>
                <w:rFonts w:hint="eastAsia" w:ascii="仿宋" w:hAnsi="仿宋" w:eastAsia="仿宋" w:cs="仿宋"/>
                <w:b w:val="0"/>
                <w:bCs/>
                <w:color w:val="auto"/>
                <w:sz w:val="24"/>
                <w:szCs w:val="24"/>
                <w:highlight w:val="none"/>
              </w:rPr>
            </w:pPr>
            <w:r>
              <w:rPr>
                <w:rFonts w:hint="eastAsia" w:ascii="宋体" w:hAnsi="宋体" w:eastAsia="宋体" w:cs="宋体"/>
                <w:color w:val="auto"/>
                <w:sz w:val="21"/>
                <w:szCs w:val="21"/>
                <w:highlight w:val="none"/>
                <w:lang w:val="en-US" w:eastAsia="zh-CN"/>
              </w:rPr>
              <w:t>培训方案</w:t>
            </w:r>
          </w:p>
        </w:tc>
        <w:tc>
          <w:tcPr>
            <w:tcW w:w="6800" w:type="dxa"/>
            <w:vAlign w:val="center"/>
          </w:tcPr>
          <w:p w14:paraId="5C3DCA85">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根据供应商针对本项目提供的培训方案（包括但不限于合理的服务人员岗位培训计划，培训的内容包括法律法规、操作流程、服务标准、岗位技能等）进行打分。</w:t>
            </w:r>
          </w:p>
          <w:p w14:paraId="1C0A22B6">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方案科学、合理、内容完整且满足采购需求的得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2AC3F8F8">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基本合理，但有所偏差的得2分；</w:t>
            </w:r>
          </w:p>
          <w:p w14:paraId="20F5AF03">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偏差较大的得1分；</w:t>
            </w:r>
          </w:p>
          <w:p w14:paraId="22EAC87E">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仿宋" w:hAnsi="仿宋" w:eastAsia="仿宋" w:cs="仿宋"/>
                <w:color w:val="auto"/>
                <w:sz w:val="24"/>
                <w:szCs w:val="24"/>
                <w:highlight w:val="none"/>
                <w:lang w:val="en-US" w:eastAsia="zh-CN"/>
              </w:rPr>
            </w:pPr>
            <w:r>
              <w:rPr>
                <w:rFonts w:hint="eastAsia" w:ascii="宋体" w:hAnsi="宋体" w:eastAsia="宋体" w:cs="宋体"/>
                <w:color w:val="auto"/>
                <w:sz w:val="21"/>
                <w:szCs w:val="21"/>
                <w:highlight w:val="none"/>
                <w:lang w:val="en-US" w:eastAsia="zh-CN"/>
              </w:rPr>
              <w:t>未提及此项不得分</w:t>
            </w:r>
            <w:r>
              <w:rPr>
                <w:rFonts w:hint="eastAsia" w:ascii="宋体" w:hAnsi="宋体" w:cs="宋体"/>
                <w:color w:val="auto"/>
                <w:sz w:val="21"/>
                <w:szCs w:val="21"/>
                <w:highlight w:val="none"/>
                <w:lang w:val="en-US" w:eastAsia="zh-CN"/>
              </w:rPr>
              <w:t>。</w:t>
            </w:r>
          </w:p>
        </w:tc>
        <w:tc>
          <w:tcPr>
            <w:tcW w:w="542" w:type="dxa"/>
            <w:vAlign w:val="center"/>
          </w:tcPr>
          <w:p w14:paraId="50DB8B89">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28E2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jc w:val="center"/>
        </w:trPr>
        <w:tc>
          <w:tcPr>
            <w:tcW w:w="843" w:type="dxa"/>
            <w:vMerge w:val="continue"/>
            <w:vAlign w:val="center"/>
          </w:tcPr>
          <w:p w14:paraId="20E0A1CD">
            <w:pPr>
              <w:rPr>
                <w:rFonts w:hint="eastAsia" w:ascii="宋体" w:hAnsi="宋体" w:eastAsia="宋体" w:cs="宋体"/>
                <w:color w:val="auto"/>
                <w:sz w:val="21"/>
                <w:szCs w:val="21"/>
                <w:highlight w:val="none"/>
              </w:rPr>
            </w:pPr>
          </w:p>
        </w:tc>
        <w:tc>
          <w:tcPr>
            <w:tcW w:w="1013" w:type="dxa"/>
            <w:vAlign w:val="center"/>
          </w:tcPr>
          <w:p w14:paraId="2477490A">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leftChars="0" w:right="0" w:rightChars="0"/>
              <w:jc w:val="center"/>
              <w:textAlignment w:val="auto"/>
              <w:outlineLvl w:val="0"/>
              <w:rPr>
                <w:rFonts w:hint="eastAsia" w:ascii="仿宋" w:hAnsi="仿宋" w:eastAsia="仿宋" w:cs="仿宋"/>
                <w:b w:val="0"/>
                <w:bCs/>
                <w:color w:val="auto"/>
                <w:sz w:val="24"/>
                <w:szCs w:val="24"/>
                <w:highlight w:val="none"/>
              </w:rPr>
            </w:pPr>
            <w:r>
              <w:rPr>
                <w:rFonts w:hint="eastAsia" w:ascii="宋体" w:hAnsi="宋体" w:eastAsia="宋体" w:cs="宋体"/>
                <w:color w:val="auto"/>
                <w:sz w:val="21"/>
                <w:szCs w:val="21"/>
                <w:highlight w:val="none"/>
                <w:lang w:val="en-US" w:eastAsia="zh-CN"/>
              </w:rPr>
              <w:t>投诉处理方案，消防及意外事故处理方案</w:t>
            </w:r>
          </w:p>
        </w:tc>
        <w:tc>
          <w:tcPr>
            <w:tcW w:w="6800" w:type="dxa"/>
            <w:vAlign w:val="center"/>
          </w:tcPr>
          <w:p w14:paraId="2E180B14">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根据供应商针对本项目提供的投诉处理方案，消防及意外事故处理方案情况进行打分。</w:t>
            </w:r>
          </w:p>
          <w:p w14:paraId="13C9F555">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1、投诉处理方案方案</w:t>
            </w:r>
            <w:r>
              <w:rPr>
                <w:rFonts w:hint="eastAsia" w:ascii="宋体" w:hAnsi="宋体" w:eastAsia="宋体" w:cs="宋体"/>
                <w:color w:val="auto"/>
                <w:sz w:val="21"/>
                <w:szCs w:val="21"/>
                <w:highlight w:val="none"/>
                <w:lang w:val="en-US" w:eastAsia="zh-CN"/>
              </w:rPr>
              <w:t>科学、合理、内容完整且满足采购需求的得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p w14:paraId="25EE60DD">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基本合理，但有所偏差的得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分；偏差较大的得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27B0509A">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20" w:lineRule="exact"/>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消防及意外事故处理方案</w:t>
            </w:r>
            <w:r>
              <w:rPr>
                <w:rFonts w:hint="eastAsia" w:ascii="宋体" w:hAnsi="宋体" w:eastAsia="宋体" w:cs="宋体"/>
                <w:color w:val="auto"/>
                <w:sz w:val="21"/>
                <w:szCs w:val="21"/>
                <w:highlight w:val="none"/>
                <w:lang w:val="en-US" w:eastAsia="zh-CN"/>
              </w:rPr>
              <w:t>科学、合理、内容完整且满足采购需求的得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基本合理，但有所偏差的得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分；偏差较大的得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36D8A14A">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20" w:lineRule="exact"/>
              <w:ind w:left="0" w:leftChars="0" w:right="0" w:rightChars="0"/>
              <w:textAlignment w:val="auto"/>
              <w:rPr>
                <w:rFonts w:hint="default" w:ascii="仿宋" w:hAnsi="仿宋" w:eastAsia="仿宋" w:cs="仿宋"/>
                <w:color w:val="auto"/>
                <w:sz w:val="24"/>
                <w:szCs w:val="24"/>
                <w:highlight w:val="none"/>
                <w:lang w:val="en-US" w:eastAsia="zh-CN"/>
              </w:rPr>
            </w:pP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542" w:type="dxa"/>
            <w:vAlign w:val="center"/>
          </w:tcPr>
          <w:p w14:paraId="3A3FE90C">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61E6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6" w:hRule="atLeast"/>
          <w:jc w:val="center"/>
        </w:trPr>
        <w:tc>
          <w:tcPr>
            <w:tcW w:w="843" w:type="dxa"/>
            <w:vMerge w:val="continue"/>
            <w:vAlign w:val="center"/>
          </w:tcPr>
          <w:p w14:paraId="313654AB">
            <w:pPr>
              <w:rPr>
                <w:rFonts w:hint="eastAsia" w:ascii="宋体" w:hAnsi="宋体" w:eastAsia="宋体" w:cs="宋体"/>
                <w:color w:val="auto"/>
                <w:sz w:val="21"/>
                <w:szCs w:val="21"/>
                <w:highlight w:val="none"/>
              </w:rPr>
            </w:pPr>
          </w:p>
        </w:tc>
        <w:tc>
          <w:tcPr>
            <w:tcW w:w="1013" w:type="dxa"/>
            <w:vAlign w:val="center"/>
          </w:tcPr>
          <w:p w14:paraId="30F7BFBC">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leftChars="0" w:right="0" w:right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w:t>
            </w:r>
          </w:p>
          <w:p w14:paraId="0DA551BC">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p>
        </w:tc>
        <w:tc>
          <w:tcPr>
            <w:tcW w:w="6800" w:type="dxa"/>
            <w:vAlign w:val="center"/>
          </w:tcPr>
          <w:p w14:paraId="5BBF4157">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1、供应商承诺如中标（成交），所有服务人员在中标（成交）通知书发出后10天内备齐，在此期间办理完成交接手续并保证用餐条件的得1分</w:t>
            </w:r>
            <w:r>
              <w:rPr>
                <w:rFonts w:hint="eastAsia" w:ascii="宋体" w:hAnsi="宋体" w:cs="宋体"/>
                <w:color w:val="auto"/>
                <w:sz w:val="21"/>
                <w:szCs w:val="21"/>
                <w:highlight w:val="none"/>
                <w:lang w:val="en-US" w:eastAsia="zh-CN"/>
              </w:rPr>
              <w:t>，其他不得分</w:t>
            </w:r>
            <w:r>
              <w:rPr>
                <w:rFonts w:hint="eastAsia" w:ascii="宋体" w:hAnsi="宋体" w:eastAsia="宋体" w:cs="宋体"/>
                <w:color w:val="auto"/>
                <w:sz w:val="21"/>
                <w:szCs w:val="21"/>
                <w:highlight w:val="none"/>
                <w:lang w:val="en-US" w:eastAsia="zh-CN"/>
              </w:rPr>
              <w:t>。</w:t>
            </w:r>
          </w:p>
          <w:p w14:paraId="1BCCE3BD">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2、供应商承诺如食堂有特殊就餐任务，投标人务必配备相应数量及专业的服务人员以满足食堂运行的正常需要的得1分</w:t>
            </w:r>
            <w:r>
              <w:rPr>
                <w:rFonts w:hint="eastAsia" w:ascii="宋体" w:hAnsi="宋体" w:cs="宋体"/>
                <w:color w:val="auto"/>
                <w:sz w:val="21"/>
                <w:szCs w:val="21"/>
                <w:highlight w:val="none"/>
                <w:lang w:val="en-US" w:eastAsia="zh-CN"/>
              </w:rPr>
              <w:t>，其他不得分</w:t>
            </w:r>
            <w:r>
              <w:rPr>
                <w:rFonts w:hint="eastAsia" w:ascii="宋体" w:hAnsi="宋体" w:eastAsia="宋体" w:cs="宋体"/>
                <w:color w:val="auto"/>
                <w:sz w:val="21"/>
                <w:szCs w:val="21"/>
                <w:highlight w:val="none"/>
                <w:lang w:val="en-US" w:eastAsia="zh-CN"/>
              </w:rPr>
              <w:t>。</w:t>
            </w:r>
          </w:p>
          <w:p w14:paraId="3183F66A">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（提供承诺函原件加盖供应商公章编入投标文件中，未提供的不得分）</w:t>
            </w:r>
          </w:p>
        </w:tc>
        <w:tc>
          <w:tcPr>
            <w:tcW w:w="542" w:type="dxa"/>
            <w:vAlign w:val="center"/>
          </w:tcPr>
          <w:p w14:paraId="32CC1FD1">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3A37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3" w:hRule="atLeast"/>
          <w:jc w:val="center"/>
        </w:trPr>
        <w:tc>
          <w:tcPr>
            <w:tcW w:w="1856" w:type="dxa"/>
            <w:gridSpan w:val="2"/>
            <w:vAlign w:val="center"/>
          </w:tcPr>
          <w:p w14:paraId="166819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6B8BD9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800" w:type="dxa"/>
            <w:vAlign w:val="center"/>
          </w:tcPr>
          <w:p w14:paraId="1CB5CED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取投标合格供应商的投标最终报价最低价为评标基准价，基准价为</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分。投标报价得分=(评标基准价／投标报价)×</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%×100 。（小数点后保留2位小数）。</w:t>
            </w:r>
          </w:p>
        </w:tc>
        <w:tc>
          <w:tcPr>
            <w:tcW w:w="542" w:type="dxa"/>
            <w:vAlign w:val="center"/>
          </w:tcPr>
          <w:p w14:paraId="063D2E0C">
            <w:pPr>
              <w:widowControl/>
              <w:spacing w:line="288" w:lineRule="auto"/>
              <w:jc w:val="center"/>
              <w:textAlignment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p>
        </w:tc>
      </w:tr>
    </w:tbl>
    <w:p w14:paraId="2172466F">
      <w:pPr>
        <w:pStyle w:val="8"/>
        <w:rPr>
          <w:rFonts w:hint="eastAsia" w:ascii="宋体" w:hAnsi="宋体" w:eastAsia="宋体" w:cs="宋体"/>
          <w:color w:val="auto"/>
          <w:highlight w:val="none"/>
        </w:rPr>
      </w:pPr>
    </w:p>
    <w:p w14:paraId="5A6D861A">
      <w:pPr>
        <w:rPr>
          <w:rFonts w:hint="eastAsia" w:ascii="宋体" w:hAnsi="宋体"/>
          <w:b/>
          <w:color w:val="auto"/>
          <w:sz w:val="36"/>
          <w:szCs w:val="36"/>
          <w:highlight w:val="none"/>
        </w:rPr>
      </w:pPr>
      <w:r>
        <w:rPr>
          <w:rFonts w:hint="eastAsia" w:ascii="宋体" w:hAnsi="宋体"/>
          <w:b/>
          <w:color w:val="auto"/>
          <w:sz w:val="36"/>
          <w:szCs w:val="36"/>
          <w:highlight w:val="none"/>
        </w:rPr>
        <w:br w:type="page"/>
      </w:r>
    </w:p>
    <w:p w14:paraId="6214A067">
      <w:pPr>
        <w:spacing w:line="360" w:lineRule="auto"/>
        <w:jc w:val="center"/>
        <w:outlineLvl w:val="0"/>
        <w:rPr>
          <w:rFonts w:hint="eastAsia" w:ascii="宋体" w:eastAsia="宋体"/>
          <w:b/>
          <w:color w:val="auto"/>
          <w:sz w:val="36"/>
          <w:szCs w:val="36"/>
          <w:highlight w:val="none"/>
          <w:lang w:eastAsia="zh-CN"/>
        </w:rPr>
      </w:pPr>
      <w:r>
        <w:rPr>
          <w:rFonts w:hint="eastAsia" w:ascii="宋体" w:hAnsi="宋体"/>
          <w:b/>
          <w:color w:val="auto"/>
          <w:sz w:val="36"/>
          <w:szCs w:val="36"/>
          <w:highlight w:val="none"/>
        </w:rPr>
        <w:t xml:space="preserve">第四章 </w:t>
      </w:r>
      <w:r>
        <w:rPr>
          <w:rFonts w:hint="eastAsia" w:ascii="宋体" w:hAnsi="宋体"/>
          <w:b/>
          <w:color w:val="auto"/>
          <w:sz w:val="36"/>
          <w:szCs w:val="36"/>
          <w:highlight w:val="none"/>
          <w:lang w:eastAsia="zh-CN"/>
        </w:rPr>
        <w:t>项目需求</w:t>
      </w:r>
    </w:p>
    <w:p w14:paraId="50A673C5">
      <w:pPr>
        <w:keepNext w:val="0"/>
        <w:keepLines w:val="0"/>
        <w:pageBreakBefore w:val="0"/>
        <w:widowControl w:val="0"/>
        <w:tabs>
          <w:tab w:val="left" w:pos="8280"/>
        </w:tabs>
        <w:kinsoku/>
        <w:wordWrap/>
        <w:overflowPunct/>
        <w:topLinePunct w:val="0"/>
        <w:autoSpaceDE/>
        <w:autoSpaceDN/>
        <w:bidi w:val="0"/>
        <w:adjustRightInd/>
        <w:snapToGrid/>
        <w:spacing w:line="360" w:lineRule="auto"/>
        <w:ind w:right="0" w:firstLine="422" w:firstLineChars="200"/>
        <w:textAlignment w:val="auto"/>
        <w:outlineLvl w:val="1"/>
        <w:rPr>
          <w:rFonts w:hint="eastAsia" w:ascii="宋体" w:hAnsi="宋体" w:eastAsia="宋体" w:cs="宋体"/>
          <w:color w:val="auto"/>
          <w:sz w:val="21"/>
          <w:szCs w:val="21"/>
          <w:highlight w:val="none"/>
        </w:rPr>
      </w:pPr>
      <w:bookmarkStart w:id="2" w:name="_Toc23116"/>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采购</w:t>
      </w:r>
      <w:r>
        <w:rPr>
          <w:rFonts w:hint="eastAsia" w:ascii="宋体" w:hAnsi="宋体" w:eastAsia="宋体" w:cs="宋体"/>
          <w:b/>
          <w:color w:val="auto"/>
          <w:sz w:val="21"/>
          <w:szCs w:val="21"/>
          <w:highlight w:val="none"/>
        </w:rPr>
        <w:t>项目一览表</w:t>
      </w:r>
      <w:bookmarkEnd w:id="2"/>
    </w:p>
    <w:p w14:paraId="3330B1E2">
      <w:pPr>
        <w:keepNext w:val="0"/>
        <w:keepLines w:val="0"/>
        <w:pageBreakBefore w:val="0"/>
        <w:widowControl w:val="0"/>
        <w:tabs>
          <w:tab w:val="left" w:pos="8280"/>
        </w:tabs>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个标段，具体内容如下表：</w:t>
      </w:r>
    </w:p>
    <w:tbl>
      <w:tblPr>
        <w:tblStyle w:val="2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2724"/>
        <w:gridCol w:w="2050"/>
        <w:gridCol w:w="1626"/>
        <w:gridCol w:w="1650"/>
      </w:tblGrid>
      <w:tr w14:paraId="081C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90" w:type="dxa"/>
            <w:vAlign w:val="center"/>
          </w:tcPr>
          <w:p w14:paraId="05A6B47C">
            <w:pPr>
              <w:keepNext w:val="0"/>
              <w:keepLines w:val="0"/>
              <w:suppressLineNumbers w:val="0"/>
              <w:tabs>
                <w:tab w:val="left" w:pos="8280"/>
              </w:tabs>
              <w:autoSpaceDE w:val="0"/>
              <w:autoSpaceDN w:val="0"/>
              <w:adjustRightInd w:val="0"/>
              <w:spacing w:before="0" w:beforeAutospacing="0" w:after="0" w:afterAutospacing="0" w:line="32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724" w:type="dxa"/>
            <w:vAlign w:val="center"/>
          </w:tcPr>
          <w:p w14:paraId="6D76862C">
            <w:pPr>
              <w:keepNext w:val="0"/>
              <w:keepLines w:val="0"/>
              <w:suppressLineNumbers w:val="0"/>
              <w:tabs>
                <w:tab w:val="left" w:pos="8280"/>
              </w:tabs>
              <w:autoSpaceDE w:val="0"/>
              <w:autoSpaceDN w:val="0"/>
              <w:adjustRightInd w:val="0"/>
              <w:spacing w:before="0" w:beforeAutospacing="0" w:after="0" w:afterAutospacing="0" w:line="320" w:lineRule="exact"/>
              <w:ind w:left="0" w:right="0" w:firstLine="105" w:firstLineChars="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2050" w:type="dxa"/>
            <w:vAlign w:val="center"/>
          </w:tcPr>
          <w:p w14:paraId="1DE9C835">
            <w:pPr>
              <w:keepNext w:val="0"/>
              <w:keepLines w:val="0"/>
              <w:suppressLineNumbers w:val="0"/>
              <w:tabs>
                <w:tab w:val="left" w:pos="8280"/>
              </w:tabs>
              <w:autoSpaceDE w:val="0"/>
              <w:autoSpaceDN w:val="0"/>
              <w:adjustRightInd w:val="0"/>
              <w:spacing w:before="0" w:beforeAutospacing="0" w:after="0" w:afterAutospacing="0" w:line="32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简要技术要求</w:t>
            </w:r>
          </w:p>
        </w:tc>
        <w:tc>
          <w:tcPr>
            <w:tcW w:w="1626" w:type="dxa"/>
            <w:vAlign w:val="center"/>
          </w:tcPr>
          <w:p w14:paraId="732BF566">
            <w:pPr>
              <w:keepNext w:val="0"/>
              <w:keepLines w:val="0"/>
              <w:suppressLineNumbers w:val="0"/>
              <w:tabs>
                <w:tab w:val="left" w:pos="8280"/>
              </w:tabs>
              <w:autoSpaceDE w:val="0"/>
              <w:autoSpaceDN w:val="0"/>
              <w:adjustRightInd w:val="0"/>
              <w:spacing w:before="0" w:beforeAutospacing="0" w:after="0" w:afterAutospacing="0" w:line="32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w:t>
            </w:r>
            <w:r>
              <w:rPr>
                <w:rFonts w:hint="eastAsia" w:ascii="宋体" w:hAnsi="宋体" w:eastAsia="宋体" w:cs="宋体"/>
                <w:b/>
                <w:bCs/>
                <w:color w:val="auto"/>
                <w:sz w:val="21"/>
                <w:szCs w:val="21"/>
                <w:highlight w:val="none"/>
                <w:lang w:val="en-US" w:eastAsia="zh-CN"/>
              </w:rPr>
              <w:t>万</w:t>
            </w:r>
            <w:r>
              <w:rPr>
                <w:rFonts w:hint="eastAsia" w:ascii="宋体" w:hAnsi="宋体" w:eastAsia="宋体" w:cs="宋体"/>
                <w:b/>
                <w:bCs/>
                <w:color w:val="auto"/>
                <w:sz w:val="21"/>
                <w:szCs w:val="21"/>
                <w:highlight w:val="none"/>
              </w:rPr>
              <w:t>元</w:t>
            </w:r>
            <w:r>
              <w:rPr>
                <w:rFonts w:hint="eastAsia" w:ascii="宋体" w:hAnsi="宋体" w:eastAsia="宋体" w:cs="宋体"/>
                <w:b/>
                <w:bCs/>
                <w:color w:val="auto"/>
                <w:sz w:val="21"/>
                <w:szCs w:val="21"/>
                <w:highlight w:val="none"/>
                <w:lang w:val="en-US" w:eastAsia="zh-CN"/>
              </w:rPr>
              <w:t>/年</w:t>
            </w:r>
            <w:r>
              <w:rPr>
                <w:rFonts w:hint="eastAsia" w:ascii="宋体" w:hAnsi="宋体" w:eastAsia="宋体" w:cs="宋体"/>
                <w:b/>
                <w:bCs/>
                <w:color w:val="auto"/>
                <w:sz w:val="21"/>
                <w:szCs w:val="21"/>
                <w:highlight w:val="none"/>
              </w:rPr>
              <w:t>）</w:t>
            </w:r>
          </w:p>
        </w:tc>
        <w:tc>
          <w:tcPr>
            <w:tcW w:w="1650" w:type="dxa"/>
            <w:vAlign w:val="center"/>
          </w:tcPr>
          <w:p w14:paraId="361CFDA1">
            <w:pPr>
              <w:keepNext w:val="0"/>
              <w:keepLines w:val="0"/>
              <w:suppressLineNumbers w:val="0"/>
              <w:tabs>
                <w:tab w:val="left" w:pos="8280"/>
              </w:tabs>
              <w:autoSpaceDE w:val="0"/>
              <w:autoSpaceDN w:val="0"/>
              <w:adjustRightInd w:val="0"/>
              <w:spacing w:before="0" w:beforeAutospacing="0" w:after="0" w:afterAutospacing="0" w:line="320" w:lineRule="exact"/>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服务期</w:t>
            </w:r>
          </w:p>
        </w:tc>
      </w:tr>
      <w:tr w14:paraId="637C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90" w:type="dxa"/>
            <w:vAlign w:val="center"/>
          </w:tcPr>
          <w:p w14:paraId="7B3169B0">
            <w:pPr>
              <w:keepNext w:val="0"/>
              <w:keepLines w:val="0"/>
              <w:suppressLineNumbers w:val="0"/>
              <w:tabs>
                <w:tab w:val="left" w:pos="8280"/>
              </w:tabs>
              <w:autoSpaceDE w:val="0"/>
              <w:autoSpaceDN w:val="0"/>
              <w:adjustRightInd w:val="0"/>
              <w:spacing w:before="0" w:beforeAutospacing="0" w:after="0" w:afterAutospacing="0" w:line="320" w:lineRule="exact"/>
              <w:ind w:left="0" w:right="0"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724" w:type="dxa"/>
            <w:vAlign w:val="center"/>
          </w:tcPr>
          <w:p w14:paraId="2A8FFD4F">
            <w:pPr>
              <w:keepNext w:val="0"/>
              <w:keepLines w:val="0"/>
              <w:suppressLineNumbers w:val="0"/>
              <w:tabs>
                <w:tab w:val="left" w:pos="8280"/>
              </w:tabs>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台州市椒江区葭沚小学食堂劳务外包项目</w:t>
            </w:r>
          </w:p>
        </w:tc>
        <w:tc>
          <w:tcPr>
            <w:tcW w:w="2050" w:type="dxa"/>
            <w:vAlign w:val="center"/>
          </w:tcPr>
          <w:p w14:paraId="02D0FD80">
            <w:pPr>
              <w:keepNext w:val="0"/>
              <w:keepLines w:val="0"/>
              <w:suppressLineNumbers w:val="0"/>
              <w:tabs>
                <w:tab w:val="left" w:pos="8280"/>
              </w:tabs>
              <w:autoSpaceDE w:val="0"/>
              <w:autoSpaceDN w:val="0"/>
              <w:adjustRightInd w:val="0"/>
              <w:spacing w:before="0" w:beforeAutospacing="0" w:after="0" w:afterAutospacing="0" w:line="3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详见项目需求</w:t>
            </w:r>
          </w:p>
        </w:tc>
        <w:tc>
          <w:tcPr>
            <w:tcW w:w="1626" w:type="dxa"/>
            <w:vAlign w:val="center"/>
          </w:tcPr>
          <w:p w14:paraId="661168B2">
            <w:pPr>
              <w:keepNext w:val="0"/>
              <w:keepLines w:val="0"/>
              <w:suppressLineNumbers w:val="0"/>
              <w:tabs>
                <w:tab w:val="left" w:pos="8280"/>
              </w:tabs>
              <w:autoSpaceDE w:val="0"/>
              <w:autoSpaceDN w:val="0"/>
              <w:adjustRightInd w:val="0"/>
              <w:spacing w:before="0" w:beforeAutospacing="0" w:after="0" w:afterAutospacing="0" w:line="320" w:lineRule="exact"/>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113.13</w:t>
            </w:r>
          </w:p>
        </w:tc>
        <w:tc>
          <w:tcPr>
            <w:tcW w:w="1650" w:type="dxa"/>
            <w:vAlign w:val="center"/>
          </w:tcPr>
          <w:p w14:paraId="54E61D11">
            <w:pPr>
              <w:keepNext w:val="0"/>
              <w:keepLines w:val="0"/>
              <w:suppressLineNumbers w:val="0"/>
              <w:tabs>
                <w:tab w:val="left" w:pos="8280"/>
              </w:tabs>
              <w:autoSpaceDE w:val="0"/>
              <w:autoSpaceDN w:val="0"/>
              <w:adjustRightInd w:val="0"/>
              <w:spacing w:before="0" w:beforeAutospacing="0" w:after="0" w:afterAutospacing="0" w:line="320" w:lineRule="exact"/>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1年 （采用1+1+1年模式）</w:t>
            </w:r>
          </w:p>
        </w:tc>
      </w:tr>
    </w:tbl>
    <w:p w14:paraId="582EE020">
      <w:pPr>
        <w:keepNext w:val="0"/>
        <w:keepLines w:val="0"/>
        <w:pageBreakBefore w:val="0"/>
        <w:widowControl w:val="0"/>
        <w:tabs>
          <w:tab w:val="left" w:pos="8280"/>
        </w:tabs>
        <w:kinsoku/>
        <w:wordWrap/>
        <w:overflowPunct/>
        <w:topLinePunct w:val="0"/>
        <w:autoSpaceDE/>
        <w:autoSpaceDN/>
        <w:bidi w:val="0"/>
        <w:adjustRightInd/>
        <w:snapToGrid/>
        <w:spacing w:line="360" w:lineRule="auto"/>
        <w:ind w:right="0" w:firstLine="422" w:firstLineChars="200"/>
        <w:textAlignment w:val="auto"/>
        <w:outlineLvl w:val="1"/>
        <w:rPr>
          <w:rFonts w:hint="eastAsia" w:ascii="宋体" w:hAnsi="宋体" w:eastAsia="宋体" w:cs="宋体"/>
          <w:b/>
          <w:color w:val="auto"/>
          <w:sz w:val="21"/>
          <w:szCs w:val="21"/>
          <w:highlight w:val="none"/>
        </w:rPr>
      </w:pPr>
      <w:bookmarkStart w:id="3" w:name="_Toc2125"/>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lang w:val="en-US" w:eastAsia="zh-CN"/>
        </w:rPr>
        <w:t>项目</w:t>
      </w:r>
      <w:r>
        <w:rPr>
          <w:rFonts w:hint="eastAsia" w:ascii="宋体" w:hAnsi="宋体" w:eastAsia="宋体" w:cs="宋体"/>
          <w:b/>
          <w:color w:val="auto"/>
          <w:sz w:val="21"/>
          <w:szCs w:val="21"/>
          <w:highlight w:val="none"/>
        </w:rPr>
        <w:t>需求</w:t>
      </w:r>
      <w:bookmarkEnd w:id="3"/>
    </w:p>
    <w:p w14:paraId="7A8F5BC0">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（一）项目概况</w:t>
      </w:r>
    </w:p>
    <w:p w14:paraId="38E99577">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台州市椒江区葭沚小学</w:t>
      </w:r>
      <w:r>
        <w:rPr>
          <w:rFonts w:hint="eastAsia" w:ascii="宋体" w:hAnsi="宋体" w:eastAsia="宋体" w:cs="宋体"/>
          <w:color w:val="auto"/>
          <w:sz w:val="21"/>
          <w:szCs w:val="21"/>
          <w:highlight w:val="none"/>
        </w:rPr>
        <w:t>食堂，</w:t>
      </w:r>
      <w:r>
        <w:rPr>
          <w:rFonts w:hint="eastAsia" w:ascii="宋体" w:hAnsi="宋体" w:eastAsia="宋体" w:cs="宋体"/>
          <w:color w:val="auto"/>
          <w:sz w:val="21"/>
          <w:szCs w:val="21"/>
          <w:highlight w:val="none"/>
          <w:lang w:val="en-US" w:eastAsia="zh-CN"/>
        </w:rPr>
        <w:t>餐饮食品安全量化等级A级，</w:t>
      </w:r>
      <w:r>
        <w:rPr>
          <w:rFonts w:hint="eastAsia" w:ascii="宋体" w:hAnsi="宋体" w:eastAsia="宋体" w:cs="宋体"/>
          <w:color w:val="auto"/>
          <w:sz w:val="21"/>
          <w:szCs w:val="21"/>
          <w:highlight w:val="none"/>
        </w:rPr>
        <w:t>实行阳光配送并接入区阳光食堂和智慧食堂管理平台，采用五常法管理体系，该食堂区域划分合理，设备齐全，员工管理精细化、标准化；区域划分:更衣室(一次、二次)，食品仓库(主食、副食)，菜品留样柜，食品冷冻柜(生食、半成品)，粗加工间，切配间，蒸饭间、烹饪间，打菜间，用餐区，餐具清洗间（配备餐具清洗、消毒一体机），消毒间；每学期就餐学生</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教职工数约</w:t>
      </w:r>
      <w:r>
        <w:rPr>
          <w:rFonts w:hint="eastAsia" w:ascii="宋体" w:hAnsi="宋体" w:eastAsia="宋体" w:cs="宋体"/>
          <w:color w:val="auto"/>
          <w:sz w:val="21"/>
          <w:szCs w:val="21"/>
          <w:highlight w:val="none"/>
          <w:lang w:val="en-US" w:eastAsia="zh-CN"/>
        </w:rPr>
        <w:t>2600</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rPr>
        <w:t>。</w:t>
      </w:r>
    </w:p>
    <w:p w14:paraId="486AD9B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b/>
          <w:color w:val="auto"/>
          <w:sz w:val="21"/>
          <w:szCs w:val="21"/>
          <w:highlight w:val="none"/>
        </w:rPr>
        <w:t>具体要求</w:t>
      </w:r>
    </w:p>
    <w:p w14:paraId="122F2EA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供应商必须是依法取得食品经营许可、能承担食堂安全责任、社会信誉良好的餐饮服务单位或符合条件的餐饮管理单位。</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要以“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满意”为目标，要在“管理制度化”、服务精细化”、“制作标准化”上下功夫，严格执行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所制订的各项规章制度，自觉服从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日常监督管理，并制订配套的内部管理制度，内容应涵盖食品安全、环境卫生、人员管理、成本管理、请销假制度等。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严格执行内部管理制度，严把食材、调味品等的采购、质量验收关，并做好相应的台账记录，严格执行食材、调味品等仓储的质量管理、出入库管理，加强纪律管理，严禁员工私带食材、调味品、剩菜等物品出食堂，每发现一起扣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服务费500元。</w:t>
      </w:r>
    </w:p>
    <w:p w14:paraId="0355073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2、椒江区</w:t>
      </w:r>
      <w:r>
        <w:rPr>
          <w:rFonts w:hint="eastAsia" w:ascii="宋体" w:hAnsi="宋体" w:eastAsia="宋体" w:cs="宋体"/>
          <w:color w:val="auto"/>
          <w:sz w:val="21"/>
          <w:szCs w:val="21"/>
          <w:highlight w:val="none"/>
          <w:lang w:val="en-US" w:eastAsia="zh-CN"/>
        </w:rPr>
        <w:t>葭沚</w:t>
      </w:r>
      <w:r>
        <w:rPr>
          <w:rFonts w:hint="eastAsia" w:ascii="宋体" w:hAnsi="宋体" w:eastAsia="宋体" w:cs="宋体"/>
          <w:color w:val="auto"/>
          <w:sz w:val="21"/>
          <w:szCs w:val="21"/>
          <w:highlight w:val="none"/>
        </w:rPr>
        <w:t>小学食堂为教职员工提供早、中餐，学生只提供中餐，餐厅分设两个楼层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应根据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的要求，每学期开学前制定好全学期的食谱，并于每周四前确定好下一周食谱，报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审定后实施。食谱的制订应按照应时、应地、应人的原则，倡导少油、少糖、少盐、荤素搭配合理、营养全面的健康理念，做到周周有创新。</w:t>
      </w:r>
    </w:p>
    <w:p w14:paraId="20625968">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要爱护</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提供的房产和餐饮炊具设备等，负责日常养护管理，如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人为原因造成的设备设施损坏、遗失，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应照价赔偿。</w:t>
      </w:r>
    </w:p>
    <w:p w14:paraId="543D06F2">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不得储藏、加工、提供变质食品。如在制作过程中因使用变质、腐烂等食材引起食物中毒或因其他原因造成不良后果(非乙方原因所导致的除外)，损害就餐学生、教职工身体健康的，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必须承担由此造成的一切责任和经济损失，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有权单方面终止合同。</w:t>
      </w:r>
    </w:p>
    <w:p w14:paraId="50864A82">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应每年组织所属员工进行健康检查，费用由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负责，确保所属人员持有有效健康证；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应定期开展职业道德、安全教育、卫生教育和技能培训等，不断提高员工素质；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员工应统一着装上岗，上岗时穿戴好工作服、工作帽和口罩等。</w:t>
      </w:r>
    </w:p>
    <w:p w14:paraId="408D87D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自行按时发放所属工作人员的工资、福利，</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负责对工作人员进行遵纪守法和安全卫生教育，如发生意外伤残、伤亡事故(非</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人力所能控制的除外)，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承担全部责任和必要的经济补偿，</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不承担任何经济损失和相关责任。</w:t>
      </w:r>
    </w:p>
    <w:p w14:paraId="42194471">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不负责承担食堂在承包期内所有水电煤气费，但是必须做到节约使用。</w:t>
      </w:r>
    </w:p>
    <w:p w14:paraId="7937A13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在承包期间不得变更房产结构，不得变换基本设施，若因经营服务需要，对经营场所进行装修，需书面报告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同意后方可实施。</w:t>
      </w:r>
    </w:p>
    <w:p w14:paraId="4D77FA7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必须按期上报食堂运营的相关数据。</w:t>
      </w:r>
    </w:p>
    <w:p w14:paraId="5EAA735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须根据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规定时间按时提供优质服务，不得提前或延迟开饭时间，坚持服务第一的宗旨，做到热情服务、文明待人。</w:t>
      </w:r>
    </w:p>
    <w:p w14:paraId="2CA50011">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所聘人员不符合</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要求，必须及时调整，否则，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有权扣除相应费用，直至终止合同。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应保证全员在岗，如因员工辞职，请假等原因出现缺勤情况，</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应及时调整、补充人员； </w:t>
      </w:r>
    </w:p>
    <w:p w14:paraId="4C830917">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须严格履行合同要求，不得转包给其他运营者，否则，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将单方面终止合同，由此产生的后果和损失均由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173D6947">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（三）人员配置要求</w:t>
      </w:r>
    </w:p>
    <w:p w14:paraId="70C41D1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1、椒江区</w:t>
      </w:r>
      <w:r>
        <w:rPr>
          <w:rFonts w:hint="eastAsia" w:ascii="宋体" w:hAnsi="宋体" w:eastAsia="宋体" w:cs="宋体"/>
          <w:color w:val="auto"/>
          <w:sz w:val="21"/>
          <w:szCs w:val="21"/>
          <w:highlight w:val="none"/>
          <w:lang w:val="en-US" w:eastAsia="zh-CN"/>
        </w:rPr>
        <w:t>葭沚</w:t>
      </w:r>
      <w:r>
        <w:rPr>
          <w:rFonts w:hint="eastAsia" w:ascii="宋体" w:hAnsi="宋体" w:eastAsia="宋体" w:cs="宋体"/>
          <w:color w:val="auto"/>
          <w:sz w:val="21"/>
          <w:szCs w:val="21"/>
          <w:highlight w:val="none"/>
        </w:rPr>
        <w:t>小学食堂需管理和服务人员</w:t>
      </w:r>
      <w:r>
        <w:rPr>
          <w:rFonts w:hint="eastAsia" w:ascii="宋体" w:hAnsi="宋体" w:eastAsia="宋体" w:cs="宋体"/>
          <w:color w:val="auto"/>
          <w:sz w:val="21"/>
          <w:szCs w:val="21"/>
          <w:highlight w:val="none"/>
          <w:lang w:val="en-US" w:eastAsia="zh-CN"/>
        </w:rPr>
        <w:t>约26</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必须满足学校的工作需求，</w:t>
      </w:r>
      <w:r>
        <w:rPr>
          <w:rFonts w:hint="eastAsia" w:ascii="宋体" w:hAnsi="宋体" w:eastAsia="宋体" w:cs="宋体"/>
          <w:color w:val="auto"/>
          <w:sz w:val="21"/>
          <w:szCs w:val="21"/>
          <w:highlight w:val="none"/>
        </w:rPr>
        <w:t>管理服务人员应持证上岗。其中必须配备</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管理人员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val="en-US" w:eastAsia="zh-CN"/>
        </w:rPr>
        <w:t>主厨1名、副</w:t>
      </w:r>
      <w:r>
        <w:rPr>
          <w:rFonts w:hint="eastAsia" w:ascii="宋体" w:hAnsi="宋体" w:eastAsia="宋体" w:cs="宋体"/>
          <w:color w:val="auto"/>
          <w:sz w:val="21"/>
          <w:szCs w:val="21"/>
          <w:highlight w:val="none"/>
        </w:rPr>
        <w:t>厨师1名、</w:t>
      </w:r>
      <w:r>
        <w:rPr>
          <w:rFonts w:hint="eastAsia" w:ascii="宋体" w:hAnsi="宋体" w:eastAsia="宋体" w:cs="宋体"/>
          <w:color w:val="auto"/>
          <w:sz w:val="21"/>
          <w:szCs w:val="21"/>
          <w:highlight w:val="none"/>
          <w:lang w:val="en-US" w:eastAsia="zh-CN"/>
        </w:rPr>
        <w:t>勤杂工及其</w:t>
      </w:r>
      <w:r>
        <w:rPr>
          <w:rFonts w:hint="eastAsia" w:ascii="宋体" w:hAnsi="宋体" w:eastAsia="宋体" w:cs="宋体"/>
          <w:color w:val="auto"/>
          <w:sz w:val="21"/>
          <w:szCs w:val="21"/>
          <w:highlight w:val="none"/>
        </w:rPr>
        <w:t>他服务人员</w:t>
      </w:r>
      <w:r>
        <w:rPr>
          <w:rFonts w:hint="eastAsia" w:ascii="宋体" w:hAnsi="宋体" w:eastAsia="宋体" w:cs="宋体"/>
          <w:color w:val="auto"/>
          <w:sz w:val="21"/>
          <w:szCs w:val="21"/>
          <w:highlight w:val="none"/>
          <w:lang w:val="en-US" w:eastAsia="zh-CN"/>
        </w:rPr>
        <w:t>不少于2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名</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男性年龄、女性年龄应根据劳动法及椒江区教育局规定范围内（男性60周岁，女性55周岁）。所有人员都要有相应餐饮行业工作经验，并参加岗前培训。</w:t>
      </w:r>
    </w:p>
    <w:p w14:paraId="3068343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供应商成交</w:t>
      </w:r>
      <w:r>
        <w:rPr>
          <w:rFonts w:hint="eastAsia" w:ascii="宋体" w:hAnsi="宋体" w:eastAsia="宋体" w:cs="宋体"/>
          <w:color w:val="auto"/>
          <w:sz w:val="21"/>
          <w:szCs w:val="21"/>
          <w:highlight w:val="none"/>
        </w:rPr>
        <w:t>后提供拟派驻本项目的管理员、厨师的相关从业经历和资质证书复印件。</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必须按投标承诺确保管理员、厨师和标书提供的人员一致，派驻前如以上人员因某些原因和标书所述不相符需作人员调整的话，事先需经得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同意，未经得</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私自对以上人员作调整，并和投标时提供的人员资料不相符的情况，</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有权进行扣款处罚，直至</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无条件</w:t>
      </w:r>
      <w:r>
        <w:rPr>
          <w:rFonts w:hint="eastAsia" w:ascii="宋体" w:hAnsi="宋体" w:eastAsia="宋体" w:cs="宋体"/>
          <w:color w:val="auto"/>
          <w:sz w:val="21"/>
          <w:szCs w:val="21"/>
          <w:highlight w:val="none"/>
          <w:lang w:val="en-US" w:eastAsia="zh-CN"/>
        </w:rPr>
        <w:t>终</w:t>
      </w:r>
      <w:r>
        <w:rPr>
          <w:rFonts w:hint="eastAsia" w:ascii="宋体" w:hAnsi="宋体" w:eastAsia="宋体" w:cs="宋体"/>
          <w:color w:val="auto"/>
          <w:sz w:val="21"/>
          <w:szCs w:val="21"/>
          <w:highlight w:val="none"/>
        </w:rPr>
        <w:t>止合同。</w:t>
      </w:r>
    </w:p>
    <w:p w14:paraId="326CDF4D">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四</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其他要求</w:t>
      </w:r>
    </w:p>
    <w:p w14:paraId="2C43F94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1、供应商要具备保障资源及应急保障能力，在服务点遇到临时性保障任务（含停水停电停气、不良气候等情况下），接到通知2个小时以内，保障全校师生用餐的应急水平。</w:t>
      </w:r>
    </w:p>
    <w:p w14:paraId="692742E0">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2、采购人本校教职工及其家属不得承包食堂用工。</w:t>
      </w:r>
    </w:p>
    <w:p w14:paraId="431AD0D7">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3、厨房工作人员必须提供健康证，若后续办理的需提供承诺书（签订合同后食堂工作人员必须提供健康证方可上岗）。</w:t>
      </w:r>
    </w:p>
    <w:p w14:paraId="67B422B6">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三、商务需求</w:t>
      </w:r>
    </w:p>
    <w:tbl>
      <w:tblPr>
        <w:tblStyle w:val="24"/>
        <w:tblW w:w="9799" w:type="dxa"/>
        <w:tblInd w:w="-37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0"/>
        <w:gridCol w:w="8019"/>
      </w:tblGrid>
      <w:tr w14:paraId="5720E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80" w:type="dxa"/>
            <w:tcBorders>
              <w:top w:val="single" w:color="auto" w:sz="4" w:space="0"/>
              <w:left w:val="single" w:color="auto" w:sz="4" w:space="0"/>
              <w:bottom w:val="single" w:color="auto" w:sz="4" w:space="0"/>
              <w:right w:val="single" w:color="auto" w:sz="4" w:space="0"/>
            </w:tcBorders>
            <w:vAlign w:val="center"/>
          </w:tcPr>
          <w:p w14:paraId="001F976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事项</w:t>
            </w:r>
          </w:p>
        </w:tc>
        <w:tc>
          <w:tcPr>
            <w:tcW w:w="8019" w:type="dxa"/>
            <w:tcBorders>
              <w:top w:val="single" w:color="auto" w:sz="4" w:space="0"/>
              <w:left w:val="single" w:color="auto" w:sz="4" w:space="0"/>
              <w:bottom w:val="single" w:color="auto" w:sz="4" w:space="0"/>
              <w:right w:val="single" w:color="auto" w:sz="4" w:space="0"/>
            </w:tcBorders>
            <w:vAlign w:val="center"/>
          </w:tcPr>
          <w:p w14:paraId="0D6A6A2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要 求</w:t>
            </w:r>
          </w:p>
        </w:tc>
      </w:tr>
      <w:tr w14:paraId="39A44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80" w:type="dxa"/>
            <w:tcBorders>
              <w:top w:val="single" w:color="auto" w:sz="4" w:space="0"/>
              <w:left w:val="single" w:color="auto" w:sz="4" w:space="0"/>
              <w:bottom w:val="single" w:color="auto" w:sz="4" w:space="0"/>
              <w:right w:val="single" w:color="auto" w:sz="4" w:space="0"/>
            </w:tcBorders>
            <w:vAlign w:val="center"/>
          </w:tcPr>
          <w:p w14:paraId="1F58A00D">
            <w:pPr>
              <w:keepNext w:val="0"/>
              <w:keepLines w:val="0"/>
              <w:suppressLineNumbers w:val="0"/>
              <w:adjustRightInd w:val="0"/>
              <w:spacing w:before="0" w:beforeAutospacing="0" w:after="0" w:afterAutospacing="0" w:line="360" w:lineRule="auto"/>
              <w:ind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服务期</w:t>
            </w:r>
          </w:p>
        </w:tc>
        <w:tc>
          <w:tcPr>
            <w:tcW w:w="8019" w:type="dxa"/>
            <w:tcBorders>
              <w:top w:val="single" w:color="auto" w:sz="4" w:space="0"/>
              <w:left w:val="single" w:color="auto" w:sz="4" w:space="0"/>
              <w:bottom w:val="single" w:color="auto" w:sz="4" w:space="0"/>
              <w:right w:val="single" w:color="auto" w:sz="4" w:space="0"/>
            </w:tcBorders>
            <w:vAlign w:val="center"/>
          </w:tcPr>
          <w:p w14:paraId="7E92B2C3">
            <w:pPr>
              <w:keepNext w:val="0"/>
              <w:keepLines w:val="0"/>
              <w:suppressLineNumbers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服务年限为1年（采用1+1+1年模式）</w:t>
            </w:r>
          </w:p>
        </w:tc>
      </w:tr>
      <w:tr w14:paraId="42746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80" w:type="dxa"/>
            <w:tcBorders>
              <w:top w:val="single" w:color="auto" w:sz="4" w:space="0"/>
              <w:left w:val="single" w:color="auto" w:sz="4" w:space="0"/>
              <w:bottom w:val="single" w:color="auto" w:sz="4" w:space="0"/>
              <w:right w:val="single" w:color="auto" w:sz="4" w:space="0"/>
            </w:tcBorders>
            <w:vAlign w:val="center"/>
          </w:tcPr>
          <w:p w14:paraId="79B629A0">
            <w:pPr>
              <w:keepNext w:val="0"/>
              <w:keepLines w:val="0"/>
              <w:suppressLineNumbers w:val="0"/>
              <w:adjustRightInd w:val="0"/>
              <w:spacing w:before="0" w:beforeAutospacing="0" w:after="0" w:afterAutospacing="0" w:line="360" w:lineRule="auto"/>
              <w:ind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地点</w:t>
            </w:r>
          </w:p>
        </w:tc>
        <w:tc>
          <w:tcPr>
            <w:tcW w:w="8019" w:type="dxa"/>
            <w:tcBorders>
              <w:top w:val="single" w:color="auto" w:sz="4" w:space="0"/>
              <w:left w:val="single" w:color="auto" w:sz="4" w:space="0"/>
              <w:bottom w:val="single" w:color="auto" w:sz="4" w:space="0"/>
              <w:right w:val="single" w:color="auto" w:sz="4" w:space="0"/>
            </w:tcBorders>
            <w:vAlign w:val="center"/>
          </w:tcPr>
          <w:p w14:paraId="1763AC7C">
            <w:pPr>
              <w:keepNext w:val="0"/>
              <w:keepLines w:val="0"/>
              <w:suppressLineNumbers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台州市椒江区葭沚小学</w:t>
            </w:r>
          </w:p>
        </w:tc>
      </w:tr>
      <w:tr w14:paraId="23566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1" w:hRule="atLeast"/>
        </w:trPr>
        <w:tc>
          <w:tcPr>
            <w:tcW w:w="1780" w:type="dxa"/>
            <w:tcBorders>
              <w:top w:val="single" w:color="auto" w:sz="4" w:space="0"/>
              <w:left w:val="single" w:color="auto" w:sz="4" w:space="0"/>
              <w:bottom w:val="single" w:color="auto" w:sz="4" w:space="0"/>
              <w:right w:val="single" w:color="auto" w:sz="4" w:space="0"/>
            </w:tcBorders>
            <w:vAlign w:val="center"/>
          </w:tcPr>
          <w:p w14:paraId="2D4247E2">
            <w:pPr>
              <w:keepNext w:val="0"/>
              <w:keepLines w:val="0"/>
              <w:suppressLineNumbers w:val="0"/>
              <w:adjustRightInd w:val="0"/>
              <w:spacing w:before="0" w:beforeAutospacing="0" w:after="0" w:afterAutospacing="0" w:line="360" w:lineRule="auto"/>
              <w:ind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付款方式</w:t>
            </w:r>
          </w:p>
        </w:tc>
        <w:tc>
          <w:tcPr>
            <w:tcW w:w="8019" w:type="dxa"/>
            <w:tcBorders>
              <w:top w:val="single" w:color="auto" w:sz="4" w:space="0"/>
              <w:left w:val="single" w:color="auto" w:sz="4" w:space="0"/>
              <w:bottom w:val="single" w:color="auto" w:sz="4" w:space="0"/>
              <w:right w:val="single" w:color="auto" w:sz="4" w:space="0"/>
            </w:tcBorders>
            <w:vAlign w:val="center"/>
          </w:tcPr>
          <w:p w14:paraId="0E425D15">
            <w:pPr>
              <w:keepNext w:val="0"/>
              <w:keepLines w:val="0"/>
              <w:suppressLineNumbers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每学年</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分十个月支付</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用工工资。每个月月底（上半学期2，3，4，5，6月，下半学期9，10，11，12，1）按</w:t>
            </w:r>
            <w:r>
              <w:rPr>
                <w:rFonts w:hint="eastAsia" w:ascii="宋体" w:hAnsi="宋体" w:cs="宋体"/>
                <w:color w:val="auto"/>
                <w:sz w:val="21"/>
                <w:szCs w:val="21"/>
                <w:highlight w:val="none"/>
                <w:lang w:val="en-US" w:eastAsia="zh-CN"/>
              </w:rPr>
              <w:t>上月服务费</w:t>
            </w:r>
            <w:r>
              <w:rPr>
                <w:rFonts w:hint="eastAsia" w:ascii="宋体" w:hAnsi="宋体" w:eastAsia="宋体" w:cs="宋体"/>
                <w:color w:val="auto"/>
                <w:sz w:val="21"/>
                <w:szCs w:val="21"/>
                <w:highlight w:val="none"/>
                <w:lang w:val="en-US" w:eastAsia="zh-CN"/>
              </w:rPr>
              <w:t>的95%发放，余下5%作为学期考核后工资补发（有管理费按管理费扣除，没管理费的按</w:t>
            </w:r>
            <w:r>
              <w:rPr>
                <w:rFonts w:hint="eastAsia" w:ascii="宋体" w:hAnsi="宋体" w:cs="宋体"/>
                <w:color w:val="auto"/>
                <w:sz w:val="21"/>
                <w:szCs w:val="21"/>
                <w:highlight w:val="none"/>
                <w:lang w:val="en-US" w:eastAsia="zh-CN"/>
              </w:rPr>
              <w:t>月服务费</w:t>
            </w:r>
            <w:r>
              <w:rPr>
                <w:rFonts w:hint="eastAsia" w:ascii="宋体" w:hAnsi="宋体" w:eastAsia="宋体" w:cs="宋体"/>
                <w:color w:val="auto"/>
                <w:sz w:val="21"/>
                <w:szCs w:val="21"/>
                <w:highlight w:val="none"/>
                <w:lang w:val="en-US" w:eastAsia="zh-CN"/>
              </w:rPr>
              <w:t>的5%扣除）考核方式由学校制定方案，每学期考核满意率在80%</w:t>
            </w:r>
            <w:r>
              <w:rPr>
                <w:rFonts w:hint="eastAsia" w:ascii="宋体" w:hAnsi="宋体" w:cs="宋体"/>
                <w:color w:val="auto"/>
                <w:sz w:val="21"/>
                <w:szCs w:val="21"/>
                <w:highlight w:val="none"/>
                <w:lang w:val="en-US" w:eastAsia="zh-CN"/>
              </w:rPr>
              <w:t>（不含）</w:t>
            </w:r>
            <w:r>
              <w:rPr>
                <w:rFonts w:hint="eastAsia" w:ascii="宋体" w:hAnsi="宋体" w:eastAsia="宋体" w:cs="宋体"/>
                <w:color w:val="auto"/>
                <w:sz w:val="21"/>
                <w:szCs w:val="21"/>
                <w:highlight w:val="none"/>
                <w:lang w:val="en-US" w:eastAsia="zh-CN"/>
              </w:rPr>
              <w:t>以上，全额支付。满意率在70%</w:t>
            </w:r>
            <w:r>
              <w:rPr>
                <w:rFonts w:hint="eastAsia" w:ascii="宋体" w:hAnsi="宋体" w:cs="宋体"/>
                <w:color w:val="auto"/>
                <w:sz w:val="21"/>
                <w:szCs w:val="21"/>
                <w:highlight w:val="none"/>
                <w:lang w:val="en-US" w:eastAsia="zh-CN"/>
              </w:rPr>
              <w:t>（不含）</w:t>
            </w:r>
            <w:r>
              <w:rPr>
                <w:rFonts w:hint="eastAsia" w:ascii="宋体" w:hAnsi="宋体" w:eastAsia="宋体" w:cs="宋体"/>
                <w:color w:val="auto"/>
                <w:sz w:val="21"/>
                <w:szCs w:val="21"/>
                <w:highlight w:val="none"/>
                <w:lang w:val="en-US" w:eastAsia="zh-CN"/>
              </w:rPr>
              <w:t>-80%</w:t>
            </w:r>
            <w:r>
              <w:rPr>
                <w:rFonts w:hint="eastAsia" w:ascii="宋体" w:hAnsi="宋体" w:cs="宋体"/>
                <w:color w:val="auto"/>
                <w:sz w:val="21"/>
                <w:szCs w:val="21"/>
                <w:highlight w:val="none"/>
                <w:lang w:val="en-US" w:eastAsia="zh-CN"/>
              </w:rPr>
              <w:t>（含）</w:t>
            </w:r>
            <w:r>
              <w:rPr>
                <w:rFonts w:hint="eastAsia" w:ascii="宋体" w:hAnsi="宋体" w:eastAsia="宋体" w:cs="宋体"/>
                <w:color w:val="auto"/>
                <w:sz w:val="21"/>
                <w:szCs w:val="21"/>
                <w:highlight w:val="none"/>
                <w:lang w:val="en-US" w:eastAsia="zh-CN"/>
              </w:rPr>
              <w:t>，按九折支付。满意率在60%</w:t>
            </w:r>
            <w:r>
              <w:rPr>
                <w:rFonts w:hint="eastAsia" w:ascii="宋体" w:hAnsi="宋体" w:cs="宋体"/>
                <w:color w:val="auto"/>
                <w:sz w:val="21"/>
                <w:szCs w:val="21"/>
                <w:highlight w:val="none"/>
                <w:lang w:val="en-US" w:eastAsia="zh-CN"/>
              </w:rPr>
              <w:t>（不含）</w:t>
            </w:r>
            <w:r>
              <w:rPr>
                <w:rFonts w:hint="eastAsia" w:ascii="宋体" w:hAnsi="宋体" w:eastAsia="宋体" w:cs="宋体"/>
                <w:color w:val="auto"/>
                <w:sz w:val="21"/>
                <w:szCs w:val="21"/>
                <w:highlight w:val="none"/>
                <w:lang w:val="en-US" w:eastAsia="zh-CN"/>
              </w:rPr>
              <w:t>-70%</w:t>
            </w:r>
            <w:r>
              <w:rPr>
                <w:rFonts w:hint="eastAsia" w:ascii="宋体" w:hAnsi="宋体" w:cs="宋体"/>
                <w:color w:val="auto"/>
                <w:sz w:val="21"/>
                <w:szCs w:val="21"/>
                <w:highlight w:val="none"/>
                <w:lang w:val="en-US" w:eastAsia="zh-CN"/>
              </w:rPr>
              <w:t>（含）</w:t>
            </w:r>
            <w:r>
              <w:rPr>
                <w:rFonts w:hint="eastAsia" w:ascii="宋体" w:hAnsi="宋体" w:eastAsia="宋体" w:cs="宋体"/>
                <w:color w:val="auto"/>
                <w:sz w:val="21"/>
                <w:szCs w:val="21"/>
                <w:highlight w:val="none"/>
                <w:lang w:val="en-US" w:eastAsia="zh-CN"/>
              </w:rPr>
              <w:t>，按八折支付。满意率在60%</w:t>
            </w:r>
            <w:r>
              <w:rPr>
                <w:rFonts w:hint="eastAsia" w:ascii="宋体" w:hAnsi="宋体" w:cs="宋体"/>
                <w:color w:val="auto"/>
                <w:sz w:val="21"/>
                <w:szCs w:val="21"/>
                <w:highlight w:val="none"/>
                <w:lang w:val="en-US" w:eastAsia="zh-CN"/>
              </w:rPr>
              <w:t>（含）</w:t>
            </w:r>
            <w:r>
              <w:rPr>
                <w:rFonts w:hint="eastAsia" w:ascii="宋体" w:hAnsi="宋体" w:eastAsia="宋体" w:cs="宋体"/>
                <w:color w:val="auto"/>
                <w:sz w:val="21"/>
                <w:szCs w:val="21"/>
                <w:highlight w:val="none"/>
                <w:lang w:val="en-US" w:eastAsia="zh-CN"/>
              </w:rPr>
              <w:t>以下，全额扣除。（考核方式为不记名调查问卷）</w:t>
            </w:r>
          </w:p>
        </w:tc>
      </w:tr>
      <w:tr w14:paraId="21688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8" w:hRule="atLeast"/>
        </w:trPr>
        <w:tc>
          <w:tcPr>
            <w:tcW w:w="1780" w:type="dxa"/>
            <w:tcBorders>
              <w:top w:val="single" w:color="auto" w:sz="4" w:space="0"/>
              <w:left w:val="single" w:color="auto" w:sz="4" w:space="0"/>
              <w:bottom w:val="single" w:color="auto" w:sz="4" w:space="0"/>
              <w:right w:val="single" w:color="auto" w:sz="4" w:space="0"/>
            </w:tcBorders>
            <w:vAlign w:val="center"/>
          </w:tcPr>
          <w:p w14:paraId="2D909F81">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续签要求</w:t>
            </w:r>
          </w:p>
        </w:tc>
        <w:tc>
          <w:tcPr>
            <w:tcW w:w="8019" w:type="dxa"/>
            <w:tcBorders>
              <w:top w:val="single" w:color="auto" w:sz="4" w:space="0"/>
              <w:left w:val="single" w:color="auto" w:sz="4" w:space="0"/>
              <w:bottom w:val="single" w:color="auto" w:sz="4" w:space="0"/>
              <w:right w:val="single" w:color="auto" w:sz="4" w:space="0"/>
            </w:tcBorders>
            <w:vAlign w:val="center"/>
          </w:tcPr>
          <w:p w14:paraId="0CD60237">
            <w:pPr>
              <w:keepNext w:val="0"/>
              <w:keepLines w:val="0"/>
              <w:suppressLineNumbers w:val="0"/>
              <w:adjustRightInd w:val="0"/>
              <w:spacing w:before="0" w:beforeAutospacing="0" w:after="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本次报价时，按一年服务期报价，并在三年内有效。合同一年一签，合同履行完毕后，经验收合格（验收合格：平均满意度达到80%</w:t>
            </w:r>
            <w:r>
              <w:rPr>
                <w:rFonts w:hint="eastAsia" w:ascii="宋体" w:hAnsi="宋体" w:cs="宋体"/>
                <w:color w:val="auto"/>
                <w:sz w:val="21"/>
                <w:szCs w:val="21"/>
                <w:highlight w:val="none"/>
                <w:lang w:val="en-US" w:eastAsia="zh-CN"/>
              </w:rPr>
              <w:t>（不含）</w:t>
            </w:r>
            <w:r>
              <w:rPr>
                <w:rFonts w:hint="eastAsia" w:ascii="宋体" w:hAnsi="宋体" w:eastAsia="宋体" w:cs="宋体"/>
                <w:color w:val="auto"/>
                <w:sz w:val="21"/>
                <w:szCs w:val="21"/>
                <w:highlight w:val="none"/>
                <w:lang w:val="en-US" w:eastAsia="zh-CN"/>
              </w:rPr>
              <w:t>以上）且采购人年度预算能够保障的前提下，续签下一年度合同，最长不超过三年。年度满意度测评取两次满意度测评平均值。</w:t>
            </w:r>
          </w:p>
        </w:tc>
      </w:tr>
    </w:tbl>
    <w:p w14:paraId="3649CE9B">
      <w:pPr>
        <w:pStyle w:val="10"/>
        <w:ind w:left="0" w:leftChars="0" w:firstLine="0" w:firstLineChars="0"/>
        <w:rPr>
          <w:rFonts w:hint="eastAsia" w:ascii="宋体" w:hAnsi="宋体" w:eastAsia="宋体" w:cs="宋体"/>
          <w:color w:val="auto"/>
          <w:sz w:val="21"/>
          <w:szCs w:val="21"/>
          <w:highlight w:val="none"/>
          <w:lang w:val="en-US" w:eastAsia="zh-CN"/>
        </w:rPr>
      </w:pPr>
    </w:p>
    <w:p w14:paraId="39EEA526">
      <w:pPr>
        <w:pStyle w:val="9"/>
        <w:spacing w:line="360" w:lineRule="auto"/>
        <w:ind w:left="0" w:leftChars="0" w:firstLine="0" w:firstLineChars="0"/>
        <w:rPr>
          <w:rFonts w:hint="eastAsia" w:ascii="宋体" w:hAnsi="宋体" w:eastAsia="宋体" w:cs="宋体"/>
          <w:b/>
          <w:bCs/>
          <w:color w:val="auto"/>
          <w:sz w:val="21"/>
          <w:szCs w:val="21"/>
          <w:highlight w:val="none"/>
          <w:lang w:val="en-US" w:eastAsia="zh-CN"/>
        </w:rPr>
      </w:pPr>
    </w:p>
    <w:p w14:paraId="2661B1CF">
      <w:pPr>
        <w:pStyle w:val="9"/>
        <w:spacing w:line="360" w:lineRule="auto"/>
        <w:ind w:left="0" w:leftChars="0" w:firstLine="0" w:firstLineChars="0"/>
        <w:rPr>
          <w:rFonts w:hint="eastAsia" w:ascii="宋体" w:hAnsi="宋体" w:eastAsia="宋体" w:cs="宋体"/>
          <w:b/>
          <w:bCs/>
          <w:color w:val="auto"/>
          <w:sz w:val="21"/>
          <w:szCs w:val="21"/>
          <w:highlight w:val="none"/>
          <w:lang w:val="en-US" w:eastAsia="zh-CN"/>
        </w:rPr>
      </w:pPr>
    </w:p>
    <w:p w14:paraId="261933BF">
      <w:pPr>
        <w:pStyle w:val="9"/>
        <w:spacing w:line="360" w:lineRule="auto"/>
        <w:ind w:left="0" w:leftChars="0" w:firstLine="0" w:firstLineChars="0"/>
        <w:rPr>
          <w:rFonts w:hint="eastAsia" w:ascii="宋体" w:hAnsi="宋体" w:eastAsia="宋体" w:cs="宋体"/>
          <w:b/>
          <w:bCs/>
          <w:color w:val="auto"/>
          <w:sz w:val="21"/>
          <w:szCs w:val="21"/>
          <w:highlight w:val="none"/>
          <w:lang w:val="en-US" w:eastAsia="zh-CN"/>
        </w:rPr>
      </w:pPr>
    </w:p>
    <w:p w14:paraId="75ECD405">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14:paraId="27A9B244">
      <w:pPr>
        <w:pStyle w:val="9"/>
        <w:spacing w:line="360" w:lineRule="auto"/>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       《台州市椒江区葭沚小学食堂劳务外包采购项目》考核办法</w:t>
      </w:r>
    </w:p>
    <w:tbl>
      <w:tblPr>
        <w:tblStyle w:val="24"/>
        <w:tblW w:w="8760" w:type="dxa"/>
        <w:tblInd w:w="0" w:type="dxa"/>
        <w:tblLayout w:type="autofit"/>
        <w:tblCellMar>
          <w:top w:w="0" w:type="dxa"/>
          <w:left w:w="0" w:type="dxa"/>
          <w:bottom w:w="0" w:type="dxa"/>
          <w:right w:w="0" w:type="dxa"/>
        </w:tblCellMar>
      </w:tblPr>
      <w:tblGrid>
        <w:gridCol w:w="720"/>
        <w:gridCol w:w="960"/>
        <w:gridCol w:w="5840"/>
        <w:gridCol w:w="620"/>
        <w:gridCol w:w="620"/>
      </w:tblGrid>
      <w:tr w14:paraId="773658D1">
        <w:tblPrEx>
          <w:tblCellMar>
            <w:top w:w="0" w:type="dxa"/>
            <w:left w:w="0" w:type="dxa"/>
            <w:bottom w:w="0" w:type="dxa"/>
            <w:right w:w="0" w:type="dxa"/>
          </w:tblCellMar>
        </w:tblPrEx>
        <w:trPr>
          <w:trHeight w:val="476" w:hRule="exact"/>
        </w:trPr>
        <w:tc>
          <w:tcPr>
            <w:tcW w:w="720" w:type="dxa"/>
            <w:tcBorders>
              <w:top w:val="single" w:color="auto" w:sz="8" w:space="0"/>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0640C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序号</w:t>
            </w:r>
          </w:p>
        </w:tc>
        <w:tc>
          <w:tcPr>
            <w:tcW w:w="6800" w:type="dxa"/>
            <w:gridSpan w:val="2"/>
            <w:tcBorders>
              <w:top w:val="single" w:color="auto" w:sz="8" w:space="0"/>
              <w:left w:val="nil"/>
              <w:bottom w:val="single" w:color="auto" w:sz="8" w:space="0"/>
              <w:right w:val="single" w:color="000000" w:sz="8" w:space="0"/>
            </w:tcBorders>
            <w:shd w:val="clear" w:color="auto" w:fill="auto"/>
            <w:tcMar>
              <w:top w:w="12" w:type="dxa"/>
              <w:left w:w="12" w:type="dxa"/>
              <w:right w:w="12" w:type="dxa"/>
            </w:tcMar>
            <w:vAlign w:val="center"/>
          </w:tcPr>
          <w:p w14:paraId="37934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考核内容</w:t>
            </w:r>
          </w:p>
        </w:tc>
        <w:tc>
          <w:tcPr>
            <w:tcW w:w="620" w:type="dxa"/>
            <w:tcBorders>
              <w:top w:val="single" w:color="auto" w:sz="8" w:space="0"/>
              <w:left w:val="nil"/>
              <w:bottom w:val="single" w:color="auto" w:sz="8" w:space="0"/>
              <w:right w:val="single" w:color="auto" w:sz="8" w:space="0"/>
            </w:tcBorders>
            <w:shd w:val="clear" w:color="auto" w:fill="auto"/>
            <w:tcMar>
              <w:top w:w="12" w:type="dxa"/>
              <w:left w:w="12" w:type="dxa"/>
              <w:right w:w="12" w:type="dxa"/>
            </w:tcMar>
            <w:vAlign w:val="center"/>
          </w:tcPr>
          <w:p w14:paraId="25AE9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扣分</w:t>
            </w:r>
          </w:p>
        </w:tc>
        <w:tc>
          <w:tcPr>
            <w:tcW w:w="620" w:type="dxa"/>
            <w:tcBorders>
              <w:top w:val="single" w:color="auto" w:sz="8" w:space="0"/>
              <w:left w:val="nil"/>
              <w:bottom w:val="single" w:color="auto" w:sz="8" w:space="0"/>
              <w:right w:val="single" w:color="auto" w:sz="8" w:space="0"/>
            </w:tcBorders>
            <w:shd w:val="clear" w:color="auto" w:fill="auto"/>
            <w:tcMar>
              <w:top w:w="12" w:type="dxa"/>
              <w:left w:w="12" w:type="dxa"/>
              <w:right w:w="12" w:type="dxa"/>
            </w:tcMar>
            <w:vAlign w:val="center"/>
          </w:tcPr>
          <w:p w14:paraId="17B1E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加分</w:t>
            </w:r>
          </w:p>
        </w:tc>
      </w:tr>
      <w:tr w14:paraId="2F53DAB0">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0F481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960" w:type="dxa"/>
            <w:vMerge w:val="restart"/>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3E0B1226">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卫生清洁</w:t>
            </w: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7F382D5D">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未按规定穿戴上岗或工作服明显不洁</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00A64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5F96F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r>
      <w:tr w14:paraId="7004C8D0">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2B250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960" w:type="dxa"/>
            <w:vMerge w:val="continue"/>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3382C8A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40E957DA">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工作人员在食堂区域内吸烟</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194DE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1D096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r>
      <w:tr w14:paraId="7F3E402C">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1BE5C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960" w:type="dxa"/>
            <w:vMerge w:val="continue"/>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118A700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639D9E7B">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餐具、炊具未按程序清洗、消毒、存放</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3869C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5E3E5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r>
      <w:tr w14:paraId="1B4AF9C3">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11B24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960" w:type="dxa"/>
            <w:vMerge w:val="continue"/>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398EC5A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230ED729">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碗、筷、盘等餐具留有食物残渣或不洁</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321E8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59D72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r>
      <w:tr w14:paraId="54E58CDB">
        <w:tblPrEx>
          <w:tblCellMar>
            <w:top w:w="0" w:type="dxa"/>
            <w:left w:w="0" w:type="dxa"/>
            <w:bottom w:w="0" w:type="dxa"/>
            <w:right w:w="0" w:type="dxa"/>
          </w:tblCellMar>
        </w:tblPrEx>
        <w:trPr>
          <w:trHeight w:val="621"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48A784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960" w:type="dxa"/>
            <w:vMerge w:val="continue"/>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3C6ACCF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5D875E90">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未及时清理餐桌、打扫地面卫生，操作间乱堆乱放、地面积水较为严重的</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49F82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6BF61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r>
      <w:tr w14:paraId="498F1857">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07471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960" w:type="dxa"/>
            <w:vMerge w:val="restart"/>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73C7AA24">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食品质量与安全</w:t>
            </w: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355FDDB4">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加工菜品未按规定留样的</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4DB15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4EEBB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r>
      <w:tr w14:paraId="1C10CD24">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577D61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960" w:type="dxa"/>
            <w:vMerge w:val="continue"/>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4D5506E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131B09FB">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隔餐饭菜未按规定处理供应且未造成影响的</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4CE96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546C8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r>
      <w:tr w14:paraId="78DC0EDC">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32FB5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960" w:type="dxa"/>
            <w:vMerge w:val="continue"/>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3473BAC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7DC96838">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验货时未履职到位，接收劣质或严重缺斤少两的食材</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036A5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23443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r>
      <w:tr w14:paraId="21E06365">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608D1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960" w:type="dxa"/>
            <w:vMerge w:val="continue"/>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638604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3E1A4223">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人为造成原材料浪费的</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5D35F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36741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r>
      <w:tr w14:paraId="4D8C01BC">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47BE5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960" w:type="dxa"/>
            <w:vMerge w:val="restart"/>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14F82E7E">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服务态度</w:t>
            </w: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5D31EAC0">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与就餐人员发生争吵的</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2EEB1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592B5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r>
      <w:tr w14:paraId="2913A89B">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13600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960" w:type="dxa"/>
            <w:vMerge w:val="continue"/>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62A5D98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510BB783">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人为贻误开饭时间10分钟以上</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0F7D8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3513C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r>
      <w:tr w14:paraId="54D4335D">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35659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c>
          <w:tcPr>
            <w:tcW w:w="960" w:type="dxa"/>
            <w:vMerge w:val="restart"/>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3B632C70">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工作纪律</w:t>
            </w: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79912B46">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私拿食品原材料（含熟食）与其他物品的</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79276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2E07D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r>
      <w:tr w14:paraId="1D3F6725">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47D25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w:t>
            </w:r>
          </w:p>
        </w:tc>
        <w:tc>
          <w:tcPr>
            <w:tcW w:w="960" w:type="dxa"/>
            <w:vMerge w:val="continue"/>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38B677E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6190EB7D">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工作人员接受供货商礼品、回扣的</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03B2C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563091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r>
      <w:tr w14:paraId="526C54DA">
        <w:tblPrEx>
          <w:tblCellMar>
            <w:top w:w="0" w:type="dxa"/>
            <w:left w:w="0" w:type="dxa"/>
            <w:bottom w:w="0" w:type="dxa"/>
            <w:right w:w="0" w:type="dxa"/>
          </w:tblCellMar>
        </w:tblPrEx>
        <w:trPr>
          <w:trHeight w:val="46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365DB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w:t>
            </w:r>
          </w:p>
        </w:tc>
        <w:tc>
          <w:tcPr>
            <w:tcW w:w="960" w:type="dxa"/>
            <w:vMerge w:val="continue"/>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410E2D0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7AAB42AD">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下班后未及时关灯，离开岗位未关煤气、水龙头且未造成影响的</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605C5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76574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r>
      <w:tr w14:paraId="1A252384">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6CBC9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960" w:type="dxa"/>
            <w:vMerge w:val="continue"/>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70A9FF53">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754EEE36">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无故不服从</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管理，造成一定影响的</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2B1AD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77B0B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r>
      <w:tr w14:paraId="4A0575DA">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140B1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w:t>
            </w:r>
          </w:p>
        </w:tc>
        <w:tc>
          <w:tcPr>
            <w:tcW w:w="960" w:type="dxa"/>
            <w:vMerge w:val="restart"/>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016B3A8D">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菜品质量</w:t>
            </w: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0F171E07">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早、中餐品种未按标准提供，主打菜一周之内重复</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1E4ED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4F2CE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r>
      <w:tr w14:paraId="5067BA56">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64996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17</w:t>
            </w:r>
          </w:p>
        </w:tc>
        <w:tc>
          <w:tcPr>
            <w:tcW w:w="960" w:type="dxa"/>
            <w:vMerge w:val="continue"/>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668468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789AC721">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饭菜内发现异物、杂物，提供生、变质、隔夜菜品</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1E0CA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206D3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r>
      <w:tr w14:paraId="546BDCAB">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303DE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18</w:t>
            </w:r>
          </w:p>
        </w:tc>
        <w:tc>
          <w:tcPr>
            <w:tcW w:w="960" w:type="dxa"/>
            <w:vMerge w:val="continue"/>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45EE1EB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5445A9A2">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菜品色泽味不能满足大众口味</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4A2FC0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09F2E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r>
      <w:tr w14:paraId="32606AB9">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4DC7B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p>
        </w:tc>
        <w:tc>
          <w:tcPr>
            <w:tcW w:w="960" w:type="dxa"/>
            <w:vMerge w:val="restart"/>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5842F768">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其他</w:t>
            </w: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701F635D">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拾金不昧（钱包、手机等贵重物品）</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0CD21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1EF0E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r>
      <w:tr w14:paraId="0AC16A87">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009AC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p>
        </w:tc>
        <w:tc>
          <w:tcPr>
            <w:tcW w:w="960" w:type="dxa"/>
            <w:vMerge w:val="continue"/>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6F3B224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6A412AF5">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向</w:t>
            </w:r>
            <w:r>
              <w:rPr>
                <w:rFonts w:hint="eastAsia" w:ascii="宋体" w:hAnsi="宋体" w:eastAsia="宋体" w:cs="宋体"/>
                <w:color w:val="auto"/>
                <w:kern w:val="0"/>
                <w:sz w:val="21"/>
                <w:szCs w:val="21"/>
                <w:highlight w:val="none"/>
                <w:lang w:val="en-US" w:eastAsia="zh-CN"/>
              </w:rPr>
              <w:t>采购人</w:t>
            </w:r>
            <w:r>
              <w:rPr>
                <w:rFonts w:hint="eastAsia" w:ascii="宋体" w:hAnsi="宋体" w:eastAsia="宋体" w:cs="宋体"/>
                <w:color w:val="auto"/>
                <w:kern w:val="0"/>
                <w:sz w:val="21"/>
                <w:szCs w:val="21"/>
                <w:highlight w:val="none"/>
              </w:rPr>
              <w:t>提供合理化建议且被采纳的</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57E4B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304B8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r>
      <w:tr w14:paraId="0CAB15FE">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49898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w:t>
            </w:r>
          </w:p>
        </w:tc>
        <w:tc>
          <w:tcPr>
            <w:tcW w:w="960" w:type="dxa"/>
            <w:vMerge w:val="continue"/>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2521FCB7">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6669A014">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厉行节约，成效明显</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1DDF8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7EC33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r>
      <w:tr w14:paraId="0257962C">
        <w:tblPrEx>
          <w:tblCellMar>
            <w:top w:w="0" w:type="dxa"/>
            <w:left w:w="0" w:type="dxa"/>
            <w:bottom w:w="0" w:type="dxa"/>
            <w:right w:w="0" w:type="dxa"/>
          </w:tblCellMar>
        </w:tblPrEx>
        <w:trPr>
          <w:trHeight w:val="476" w:hRule="exact"/>
        </w:trPr>
        <w:tc>
          <w:tcPr>
            <w:tcW w:w="720" w:type="dxa"/>
            <w:tcBorders>
              <w:top w:val="nil"/>
              <w:left w:val="single" w:color="auto" w:sz="8" w:space="0"/>
              <w:bottom w:val="single" w:color="auto" w:sz="8" w:space="0"/>
              <w:right w:val="single" w:color="auto" w:sz="8" w:space="0"/>
            </w:tcBorders>
            <w:shd w:val="clear" w:color="auto" w:fill="auto"/>
            <w:tcMar>
              <w:top w:w="12" w:type="dxa"/>
              <w:left w:w="12" w:type="dxa"/>
              <w:right w:w="12" w:type="dxa"/>
            </w:tcMar>
            <w:vAlign w:val="center"/>
          </w:tcPr>
          <w:p w14:paraId="788AA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22</w:t>
            </w:r>
          </w:p>
        </w:tc>
        <w:tc>
          <w:tcPr>
            <w:tcW w:w="960" w:type="dxa"/>
            <w:vMerge w:val="continue"/>
            <w:tcBorders>
              <w:top w:val="nil"/>
              <w:left w:val="single" w:color="auto" w:sz="8" w:space="0"/>
              <w:bottom w:val="single" w:color="000000" w:sz="8" w:space="0"/>
              <w:right w:val="single" w:color="auto" w:sz="8" w:space="0"/>
            </w:tcBorders>
            <w:shd w:val="clear" w:color="auto" w:fill="auto"/>
            <w:tcMar>
              <w:top w:w="12" w:type="dxa"/>
              <w:left w:w="12" w:type="dxa"/>
              <w:right w:w="12" w:type="dxa"/>
            </w:tcMar>
            <w:vAlign w:val="center"/>
          </w:tcPr>
          <w:p w14:paraId="1D105B5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584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10F171A5">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积极采取措施，防止和避免安全事故发生的</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6FDC2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w:t>
            </w:r>
          </w:p>
        </w:tc>
        <w:tc>
          <w:tcPr>
            <w:tcW w:w="620" w:type="dxa"/>
            <w:tcBorders>
              <w:top w:val="nil"/>
              <w:left w:val="nil"/>
              <w:bottom w:val="single" w:color="auto" w:sz="8" w:space="0"/>
              <w:right w:val="single" w:color="auto" w:sz="8" w:space="0"/>
            </w:tcBorders>
            <w:shd w:val="clear" w:color="auto" w:fill="auto"/>
            <w:tcMar>
              <w:top w:w="12" w:type="dxa"/>
              <w:left w:w="12" w:type="dxa"/>
              <w:right w:w="12" w:type="dxa"/>
            </w:tcMar>
            <w:vAlign w:val="center"/>
          </w:tcPr>
          <w:p w14:paraId="7B8905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r>
    </w:tbl>
    <w:p w14:paraId="2E6DA5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合同期内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每学期末采购人</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的服务质量进行</w:t>
      </w:r>
      <w:r>
        <w:rPr>
          <w:rFonts w:hint="eastAsia" w:ascii="宋体" w:hAnsi="宋体" w:eastAsia="宋体" w:cs="宋体"/>
          <w:color w:val="auto"/>
          <w:sz w:val="21"/>
          <w:szCs w:val="21"/>
          <w:highlight w:val="none"/>
          <w:lang w:val="en-US" w:eastAsia="zh-CN"/>
        </w:rPr>
        <w:t>最终</w:t>
      </w:r>
      <w:r>
        <w:rPr>
          <w:rFonts w:hint="eastAsia" w:ascii="宋体" w:hAnsi="宋体" w:eastAsia="宋体" w:cs="宋体"/>
          <w:color w:val="auto"/>
          <w:sz w:val="21"/>
          <w:szCs w:val="21"/>
          <w:highlight w:val="none"/>
        </w:rPr>
        <w:t>考核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同时采购人有权对供应商的服务进行日常考核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31FE91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人为造成重大事故或发生食物中毒事件的，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有权解除合同，且不得参加下一轮食堂外包</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；经有关部门确认，人为造成重大事故或发生食物中毒事件的，还应承担相应法律及民事责任。</w:t>
      </w:r>
      <w:r>
        <w:rPr>
          <w:rFonts w:hint="eastAsia" w:ascii="宋体" w:hAnsi="宋体" w:eastAsia="宋体" w:cs="宋体"/>
          <w:color w:val="auto"/>
          <w:sz w:val="21"/>
          <w:szCs w:val="21"/>
          <w:highlight w:val="none"/>
          <w:u w:val="none"/>
        </w:rPr>
        <w:br w:type="page"/>
      </w:r>
    </w:p>
    <w:p w14:paraId="73EAB5A8">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合同主要条款</w:t>
      </w:r>
    </w:p>
    <w:p w14:paraId="4535CFD9">
      <w:pPr>
        <w:pStyle w:val="13"/>
        <w:wordWrap w:val="0"/>
        <w:adjustRightInd w:val="0"/>
        <w:snapToGrid w:val="0"/>
        <w:spacing w:line="580" w:lineRule="exact"/>
        <w:jc w:val="center"/>
        <w:rPr>
          <w:rFonts w:hint="eastAsia" w:ascii="Times New Roman" w:hAnsi="宋体"/>
          <w:color w:val="auto"/>
          <w:kern w:val="2"/>
          <w:sz w:val="21"/>
          <w:szCs w:val="21"/>
          <w:highlight w:val="none"/>
        </w:rPr>
      </w:pPr>
      <w:r>
        <w:rPr>
          <w:rFonts w:hint="eastAsia" w:ascii="Times New Roman" w:hAnsi="宋体"/>
          <w:color w:val="auto"/>
          <w:kern w:val="2"/>
          <w:sz w:val="21"/>
          <w:szCs w:val="21"/>
          <w:highlight w:val="none"/>
        </w:rPr>
        <w:t>（此稿</w:t>
      </w:r>
      <w:r>
        <w:rPr>
          <w:rFonts w:hint="eastAsia" w:hAnsi="宋体"/>
          <w:color w:val="auto"/>
          <w:kern w:val="2"/>
          <w:sz w:val="21"/>
          <w:szCs w:val="21"/>
          <w:highlight w:val="none"/>
          <w:lang w:val="en-US" w:eastAsia="zh-CN"/>
        </w:rPr>
        <w:t>根据浙江省合同示范文本HT33／SF24 2-2024学校食堂委托管理服务合同（浙江省市场监督管理局 浙江省教育厅制定）拟定的</w:t>
      </w:r>
      <w:r>
        <w:rPr>
          <w:rFonts w:hint="eastAsia" w:ascii="Times New Roman" w:hAnsi="宋体"/>
          <w:color w:val="auto"/>
          <w:kern w:val="2"/>
          <w:sz w:val="21"/>
          <w:szCs w:val="21"/>
          <w:highlight w:val="none"/>
        </w:rPr>
        <w:t>合同样本，最终定稿待双方协商后定）</w:t>
      </w:r>
    </w:p>
    <w:p w14:paraId="2E3FA198">
      <w:pPr>
        <w:rPr>
          <w:rFonts w:hint="eastAsia" w:ascii="Times New Roman" w:hAnsi="宋体"/>
          <w:color w:val="auto"/>
          <w:kern w:val="2"/>
          <w:sz w:val="21"/>
          <w:szCs w:val="21"/>
          <w:highlight w:val="none"/>
        </w:rPr>
      </w:pPr>
      <w:r>
        <w:rPr>
          <w:rFonts w:hint="eastAsia" w:ascii="Times New Roman" w:hAnsi="宋体"/>
          <w:color w:val="auto"/>
          <w:kern w:val="2"/>
          <w:sz w:val="21"/>
          <w:szCs w:val="21"/>
          <w:highlight w:val="none"/>
        </w:rPr>
        <w:br w:type="page"/>
      </w:r>
    </w:p>
    <w:p w14:paraId="2D0C65E4">
      <w:pPr>
        <w:jc w:val="distribute"/>
        <w:rPr>
          <w:rFonts w:hint="default" w:ascii="Times New Roman Regular" w:hAnsi="Times New Roman Regular" w:eastAsia="兰米正黑体" w:cs="Times New Roman Regular"/>
          <w:color w:val="auto"/>
          <w:sz w:val="52"/>
          <w:szCs w:val="52"/>
          <w:highlight w:val="none"/>
        </w:rPr>
      </w:pPr>
    </w:p>
    <w:p w14:paraId="1522553B">
      <w:pPr>
        <w:jc w:val="distribute"/>
        <w:rPr>
          <w:rFonts w:ascii="Times New Roman Regular" w:hAnsi="Times New Roman Regular" w:eastAsia="兰米正黑体" w:cs="Times New Roman Regular"/>
          <w:color w:val="auto"/>
          <w:sz w:val="52"/>
          <w:szCs w:val="52"/>
          <w:highlight w:val="none"/>
        </w:rPr>
      </w:pPr>
      <w:r>
        <w:rPr>
          <w:rFonts w:hint="default" w:ascii="Times New Roman Regular" w:hAnsi="Times New Roman Regular" w:eastAsia="兰米正黑体" w:cs="Times New Roman Regular"/>
          <w:color w:val="auto"/>
          <w:sz w:val="52"/>
          <w:szCs w:val="52"/>
          <w:highlight w:val="none"/>
        </w:rPr>
        <w:t>浙江省合同示范文本</w:t>
      </w:r>
    </w:p>
    <w:p w14:paraId="20D95CC9">
      <w:pPr>
        <w:rPr>
          <w:rFonts w:ascii="Times New Roman Regular" w:hAnsi="Times New Roman Regular" w:cs="Times New Roman Regular"/>
          <w:color w:val="auto"/>
          <w:highlight w:val="none"/>
        </w:rPr>
      </w:pPr>
    </w:p>
    <w:p w14:paraId="27E7C0B6">
      <w:pPr>
        <w:spacing w:line="600" w:lineRule="exact"/>
        <w:jc w:val="right"/>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sz w:val="32"/>
          <w:szCs w:val="32"/>
          <w:highlight w:val="none"/>
        </w:rPr>
        <w:t>HT33／SF</w:t>
      </w:r>
      <w:r>
        <w:rPr>
          <w:rFonts w:hint="eastAsia" w:ascii="仿宋_GB2312" w:hAnsi="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p>
    <w:p w14:paraId="536527CE">
      <w:pPr>
        <w:spacing w:line="600" w:lineRule="exact"/>
        <w:rPr>
          <w:rFonts w:ascii="Times New Roman Regular" w:hAnsi="Times New Roman Regular" w:eastAsia="方正仿宋_GB2312" w:cs="Times New Roman Regular"/>
          <w:color w:val="auto"/>
          <w:sz w:val="44"/>
          <w:szCs w:val="44"/>
          <w:highlight w:val="none"/>
        </w:rPr>
      </w:pPr>
      <w:r>
        <w:rPr>
          <w:rFonts w:hint="default" w:ascii="Times New Roman Regular" w:hAnsi="Times New Roman Regular" w:eastAsia="方正仿宋_GB2312" w:cs="Times New Roman Regular"/>
          <w:color w:val="auto"/>
          <w:sz w:val="32"/>
          <w:szCs w:val="32"/>
          <w:highlight w:val="none"/>
          <w:u w:val="single"/>
        </w:rPr>
        <w:t xml:space="preserve"> </w:t>
      </w:r>
      <w:r>
        <w:rPr>
          <w:rFonts w:hint="default" w:ascii="Times New Roman Regular" w:hAnsi="Times New Roman Regular" w:eastAsia="方正仿宋_GB2312" w:cs="Times New Roman Regular"/>
          <w:color w:val="auto"/>
          <w:sz w:val="44"/>
          <w:szCs w:val="44"/>
          <w:highlight w:val="none"/>
          <w:u w:val="single"/>
        </w:rPr>
        <w:t xml:space="preserve">                                                   </w:t>
      </w:r>
      <w:r>
        <w:rPr>
          <w:rFonts w:hint="default" w:ascii="Times New Roman Regular" w:hAnsi="Times New Roman Regular" w:eastAsia="方正仿宋_GB2312" w:cs="Times New Roman Regular"/>
          <w:color w:val="auto"/>
          <w:sz w:val="44"/>
          <w:szCs w:val="44"/>
          <w:highlight w:val="none"/>
        </w:rPr>
        <w:t xml:space="preserve"> </w:t>
      </w:r>
    </w:p>
    <w:p w14:paraId="0A73E8A5">
      <w:pPr>
        <w:spacing w:line="560" w:lineRule="exact"/>
        <w:jc w:val="center"/>
        <w:rPr>
          <w:rFonts w:ascii="Times New Roman Regular" w:hAnsi="Times New Roman Regular" w:eastAsia="方正小标宋简体" w:cs="Times New Roman Regular"/>
          <w:color w:val="auto"/>
          <w:spacing w:val="-20"/>
          <w:sz w:val="44"/>
          <w:szCs w:val="44"/>
          <w:highlight w:val="none"/>
        </w:rPr>
      </w:pPr>
    </w:p>
    <w:p w14:paraId="6525E3A8">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b w:val="0"/>
          <w:color w:val="auto"/>
          <w:kern w:val="2"/>
          <w:sz w:val="44"/>
          <w:szCs w:val="44"/>
          <w:highlight w:val="none"/>
          <w:lang w:bidi="ar"/>
        </w:rPr>
      </w:pPr>
      <w:r>
        <w:rPr>
          <w:rFonts w:hint="eastAsia" w:ascii="方正小标宋简体" w:hAnsi="方正小标宋简体" w:eastAsia="方正小标宋简体" w:cs="方正小标宋简体"/>
          <w:b w:val="0"/>
          <w:color w:val="auto"/>
          <w:kern w:val="2"/>
          <w:sz w:val="44"/>
          <w:szCs w:val="44"/>
          <w:highlight w:val="none"/>
          <w:lang w:val="en-US" w:eastAsia="zh-CN" w:bidi="ar"/>
        </w:rPr>
        <w:t>学校食堂委托管理服务合同</w:t>
      </w:r>
    </w:p>
    <w:p w14:paraId="46A770EA">
      <w:pPr>
        <w:wordWrap w:val="0"/>
        <w:spacing w:line="580" w:lineRule="exact"/>
        <w:jc w:val="center"/>
        <w:rPr>
          <w:rFonts w:ascii="方正小标宋简体" w:hAnsi="方正小标宋简体" w:eastAsia="方正小标宋简体" w:cs="方正小标宋简体"/>
          <w:snapToGrid w:val="0"/>
          <w:color w:val="auto"/>
          <w:kern w:val="0"/>
          <w:sz w:val="44"/>
          <w:szCs w:val="44"/>
          <w:highlight w:val="none"/>
        </w:rPr>
      </w:pPr>
    </w:p>
    <w:p w14:paraId="5F8AA96D">
      <w:pPr>
        <w:jc w:val="center"/>
        <w:rPr>
          <w:rFonts w:ascii="Times New Roman Regular" w:hAnsi="Times New Roman Regular" w:eastAsia="方正小标宋简体" w:cs="Times New Roman Regular"/>
          <w:color w:val="auto"/>
          <w:spacing w:val="-20"/>
          <w:sz w:val="52"/>
          <w:szCs w:val="52"/>
          <w:highlight w:val="none"/>
        </w:rPr>
      </w:pPr>
    </w:p>
    <w:p w14:paraId="14E7052E">
      <w:pPr>
        <w:jc w:val="center"/>
        <w:rPr>
          <w:rFonts w:ascii="Times New Roman Regular" w:hAnsi="Times New Roman Regular" w:eastAsia="方正小标宋简体" w:cs="Times New Roman Regular"/>
          <w:color w:val="auto"/>
          <w:spacing w:val="-20"/>
          <w:sz w:val="44"/>
          <w:szCs w:val="44"/>
          <w:highlight w:val="none"/>
        </w:rPr>
      </w:pPr>
    </w:p>
    <w:p w14:paraId="69C0FAA0">
      <w:pPr>
        <w:jc w:val="center"/>
        <w:rPr>
          <w:rFonts w:ascii="Times New Roman Regular" w:hAnsi="Times New Roman Regular" w:eastAsia="方正小标宋简体" w:cs="Times New Roman Regular"/>
          <w:color w:val="auto"/>
          <w:spacing w:val="-20"/>
          <w:sz w:val="44"/>
          <w:szCs w:val="44"/>
          <w:highlight w:val="none"/>
        </w:rPr>
      </w:pPr>
    </w:p>
    <w:p w14:paraId="7CA07AE9">
      <w:pPr>
        <w:pStyle w:val="8"/>
        <w:rPr>
          <w:color w:val="auto"/>
          <w:highlight w:val="none"/>
        </w:rPr>
      </w:pPr>
    </w:p>
    <w:p w14:paraId="6A41907B">
      <w:pPr>
        <w:pStyle w:val="9"/>
        <w:rPr>
          <w:color w:val="auto"/>
          <w:highlight w:val="none"/>
        </w:rPr>
      </w:pPr>
    </w:p>
    <w:p w14:paraId="4F179E0D">
      <w:pPr>
        <w:rPr>
          <w:color w:val="auto"/>
          <w:highlight w:val="none"/>
        </w:rPr>
      </w:pPr>
    </w:p>
    <w:p w14:paraId="6BB1C249">
      <w:pPr>
        <w:pStyle w:val="8"/>
        <w:rPr>
          <w:color w:val="auto"/>
          <w:highlight w:val="none"/>
        </w:rPr>
      </w:pPr>
    </w:p>
    <w:p w14:paraId="19D6E0BF">
      <w:pPr>
        <w:jc w:val="center"/>
        <w:rPr>
          <w:rFonts w:ascii="Times New Roman Regular" w:hAnsi="Times New Roman Regular" w:eastAsia="方正小标宋简体" w:cs="Times New Roman Regular"/>
          <w:color w:val="auto"/>
          <w:spacing w:val="-20"/>
          <w:sz w:val="44"/>
          <w:szCs w:val="44"/>
          <w:highlight w:val="none"/>
        </w:rPr>
      </w:pPr>
    </w:p>
    <w:p w14:paraId="7168BE4B">
      <w:pPr>
        <w:rPr>
          <w:rFonts w:ascii="Times New Roman Regular" w:hAnsi="Times New Roman Regular" w:eastAsia="方正小标宋简体" w:cs="Times New Roman Regular"/>
          <w:color w:val="auto"/>
          <w:spacing w:val="-20"/>
          <w:sz w:val="44"/>
          <w:szCs w:val="44"/>
          <w:highlight w:val="none"/>
        </w:rPr>
      </w:pPr>
    </w:p>
    <w:p w14:paraId="1FC868BF">
      <w:pPr>
        <w:jc w:val="center"/>
        <w:rPr>
          <w:rFonts w:ascii="Times New Roman Regular" w:hAnsi="Times New Roman Regular" w:eastAsia="兰米正黑体" w:cs="Times New Roman Regular"/>
          <w:color w:val="auto"/>
          <w:spacing w:val="-20"/>
          <w:sz w:val="32"/>
          <w:szCs w:val="32"/>
          <w:highlight w:val="none"/>
        </w:rPr>
      </w:pPr>
    </w:p>
    <w:p w14:paraId="768D3DF2">
      <w:pPr>
        <w:pStyle w:val="8"/>
        <w:ind w:left="63" w:right="63"/>
        <w:rPr>
          <w:rFonts w:ascii="Times New Roman Regular" w:hAnsi="Times New Roman Regular" w:cs="Times New Roman Regular"/>
          <w:color w:val="auto"/>
          <w:highlight w:val="none"/>
        </w:rPr>
      </w:pPr>
    </w:p>
    <w:p w14:paraId="4AC1D95F">
      <w:pPr>
        <w:pStyle w:val="8"/>
        <w:ind w:left="63" w:right="63"/>
        <w:rPr>
          <w:rFonts w:ascii="Times New Roman Regular" w:hAnsi="Times New Roman Regular" w:cs="Times New Roman Regular"/>
          <w:color w:val="auto"/>
          <w:highlight w:val="none"/>
        </w:rPr>
      </w:pPr>
    </w:p>
    <w:p w14:paraId="06F54708">
      <w:pPr>
        <w:rPr>
          <w:rFonts w:ascii="Times New Roman Regular" w:hAnsi="Times New Roman Regular" w:eastAsia="方正小标宋简体" w:cs="Times New Roman Regular"/>
          <w:color w:val="auto"/>
          <w:spacing w:val="-20"/>
          <w:sz w:val="44"/>
          <w:szCs w:val="44"/>
          <w:highlight w:val="none"/>
          <w:u w:val="single"/>
        </w:rPr>
      </w:pPr>
      <w:r>
        <w:rPr>
          <w:rFonts w:hint="default" w:ascii="Times New Roman Regular" w:hAnsi="Times New Roman Regular" w:eastAsia="兰米正黑体" w:cs="Times New Roman Regular"/>
          <w:color w:val="auto"/>
          <w:spacing w:val="-20"/>
          <w:sz w:val="32"/>
          <w:szCs w:val="32"/>
          <w:highlight w:val="none"/>
        </w:rPr>
        <w:t xml:space="preserve">   </w:t>
      </w:r>
      <w:r>
        <w:rPr>
          <w:rFonts w:hint="default" w:ascii="Times New Roman Regular" w:hAnsi="Times New Roman Regular" w:eastAsia="方正黑体_GBK" w:cs="Times New Roman Regular"/>
          <w:color w:val="auto"/>
          <w:spacing w:val="-20"/>
          <w:sz w:val="32"/>
          <w:szCs w:val="32"/>
          <w:highlight w:val="none"/>
          <w:u w:val="single"/>
        </w:rPr>
        <w:t>202</w:t>
      </w:r>
      <w:r>
        <w:rPr>
          <w:rFonts w:hint="eastAsia" w:ascii="Times New Roman Regular" w:hAnsi="Times New Roman Regular" w:eastAsia="方正黑体_GBK" w:cs="Times New Roman Regular"/>
          <w:color w:val="auto"/>
          <w:spacing w:val="-20"/>
          <w:sz w:val="32"/>
          <w:szCs w:val="32"/>
          <w:highlight w:val="none"/>
          <w:u w:val="single"/>
          <w:lang w:val="en-US" w:eastAsia="zh-CN"/>
        </w:rPr>
        <w:t>4</w:t>
      </w:r>
      <w:r>
        <w:rPr>
          <w:rFonts w:hint="default" w:ascii="Times New Roman Regular" w:hAnsi="Times New Roman Regular" w:eastAsia="方正黑体_GBK" w:cs="Times New Roman Regular"/>
          <w:color w:val="auto"/>
          <w:spacing w:val="-20"/>
          <w:sz w:val="32"/>
          <w:szCs w:val="32"/>
          <w:highlight w:val="none"/>
          <w:u w:val="single"/>
        </w:rPr>
        <w:t>-</w:t>
      </w:r>
      <w:r>
        <w:rPr>
          <w:rFonts w:hint="eastAsia" w:ascii="Times New Roman Regular" w:hAnsi="Times New Roman Regular" w:eastAsia="方正黑体_GBK" w:cs="Times New Roman Regular"/>
          <w:color w:val="auto"/>
          <w:spacing w:val="-20"/>
          <w:sz w:val="32"/>
          <w:szCs w:val="32"/>
          <w:highlight w:val="none"/>
          <w:u w:val="single"/>
          <w:lang w:val="en-US" w:eastAsia="zh-CN"/>
        </w:rPr>
        <w:t>06</w:t>
      </w:r>
      <w:r>
        <w:rPr>
          <w:rFonts w:hint="default" w:ascii="Times New Roman Regular" w:hAnsi="Times New Roman Regular" w:eastAsia="方正黑体_GBK" w:cs="Times New Roman Regular"/>
          <w:color w:val="auto"/>
          <w:spacing w:val="-20"/>
          <w:sz w:val="32"/>
          <w:szCs w:val="32"/>
          <w:highlight w:val="none"/>
          <w:u w:val="single"/>
        </w:rPr>
        <w:t>-</w:t>
      </w:r>
      <w:r>
        <w:rPr>
          <w:rFonts w:hint="eastAsia" w:ascii="Times New Roman Regular" w:hAnsi="Times New Roman Regular" w:eastAsia="方正黑体_GBK" w:cs="Times New Roman Regular"/>
          <w:color w:val="auto"/>
          <w:spacing w:val="-20"/>
          <w:sz w:val="32"/>
          <w:szCs w:val="32"/>
          <w:highlight w:val="none"/>
          <w:u w:val="single"/>
          <w:lang w:val="en-US" w:eastAsia="zh-CN"/>
        </w:rPr>
        <w:t>17</w:t>
      </w:r>
      <w:r>
        <w:rPr>
          <w:rFonts w:hint="default" w:ascii="Times New Roman Regular" w:hAnsi="Times New Roman Regular" w:eastAsia="方正黑体_GBK" w:cs="Times New Roman Regular"/>
          <w:color w:val="auto"/>
          <w:spacing w:val="-20"/>
          <w:sz w:val="32"/>
          <w:szCs w:val="32"/>
          <w:highlight w:val="none"/>
          <w:u w:val="single"/>
        </w:rPr>
        <w:t>发布</w:t>
      </w:r>
      <w:r>
        <w:rPr>
          <w:rFonts w:hint="default" w:ascii="Times New Roman Regular" w:hAnsi="Times New Roman Regular" w:eastAsia="方正小标宋简体" w:cs="Times New Roman Regular"/>
          <w:color w:val="auto"/>
          <w:spacing w:val="-20"/>
          <w:sz w:val="44"/>
          <w:szCs w:val="44"/>
          <w:highlight w:val="none"/>
          <w:u w:val="single"/>
        </w:rPr>
        <w:t xml:space="preserve">       </w:t>
      </w:r>
      <w:r>
        <w:rPr>
          <w:rFonts w:hint="default" w:ascii="Times New Roman Regular" w:hAnsi="Times New Roman Regular" w:eastAsia="方正黑体_GBK" w:cs="Times New Roman Regular"/>
          <w:color w:val="auto"/>
          <w:spacing w:val="-20"/>
          <w:sz w:val="32"/>
          <w:szCs w:val="32"/>
          <w:highlight w:val="none"/>
          <w:u w:val="single"/>
        </w:rPr>
        <w:t xml:space="preserve">                202</w:t>
      </w:r>
      <w:r>
        <w:rPr>
          <w:rFonts w:hint="eastAsia" w:ascii="Times New Roman Regular" w:hAnsi="Times New Roman Regular" w:eastAsia="方正黑体_GBK" w:cs="Times New Roman Regular"/>
          <w:color w:val="auto"/>
          <w:spacing w:val="-20"/>
          <w:sz w:val="32"/>
          <w:szCs w:val="32"/>
          <w:highlight w:val="none"/>
          <w:u w:val="single"/>
          <w:lang w:val="en-US" w:eastAsia="zh-CN"/>
        </w:rPr>
        <w:t>4</w:t>
      </w:r>
      <w:r>
        <w:rPr>
          <w:rFonts w:hint="default" w:ascii="Times New Roman Regular" w:hAnsi="Times New Roman Regular" w:eastAsia="方正黑体_GBK" w:cs="Times New Roman Regular"/>
          <w:color w:val="auto"/>
          <w:spacing w:val="-20"/>
          <w:sz w:val="32"/>
          <w:szCs w:val="32"/>
          <w:highlight w:val="none"/>
          <w:u w:val="single"/>
        </w:rPr>
        <w:t>-</w:t>
      </w:r>
      <w:r>
        <w:rPr>
          <w:rFonts w:hint="eastAsia" w:ascii="Times New Roman Regular" w:hAnsi="Times New Roman Regular" w:eastAsia="方正黑体_GBK" w:cs="Times New Roman Regular"/>
          <w:color w:val="auto"/>
          <w:spacing w:val="-20"/>
          <w:sz w:val="32"/>
          <w:szCs w:val="32"/>
          <w:highlight w:val="none"/>
          <w:u w:val="single"/>
          <w:lang w:val="en-US" w:eastAsia="zh-CN"/>
        </w:rPr>
        <w:t>07</w:t>
      </w:r>
      <w:r>
        <w:rPr>
          <w:rFonts w:hint="default" w:ascii="Times New Roman Regular" w:hAnsi="Times New Roman Regular" w:eastAsia="方正黑体_GBK" w:cs="Times New Roman Regular"/>
          <w:color w:val="auto"/>
          <w:spacing w:val="-20"/>
          <w:sz w:val="32"/>
          <w:szCs w:val="32"/>
          <w:highlight w:val="none"/>
          <w:u w:val="single"/>
        </w:rPr>
        <w:t>-</w:t>
      </w:r>
      <w:r>
        <w:rPr>
          <w:rFonts w:hint="eastAsia" w:ascii="Times New Roman Regular" w:hAnsi="Times New Roman Regular" w:eastAsia="方正黑体_GBK" w:cs="Times New Roman Regular"/>
          <w:color w:val="auto"/>
          <w:spacing w:val="-20"/>
          <w:sz w:val="32"/>
          <w:szCs w:val="32"/>
          <w:highlight w:val="none"/>
          <w:u w:val="single"/>
          <w:lang w:val="en-US" w:eastAsia="zh-CN"/>
        </w:rPr>
        <w:t>01</w:t>
      </w:r>
      <w:r>
        <w:rPr>
          <w:rFonts w:hint="default" w:ascii="Times New Roman Regular" w:hAnsi="Times New Roman Regular" w:eastAsia="方正黑体_GBK" w:cs="Times New Roman Regular"/>
          <w:color w:val="auto"/>
          <w:spacing w:val="-20"/>
          <w:sz w:val="32"/>
          <w:szCs w:val="32"/>
          <w:highlight w:val="none"/>
          <w:u w:val="single"/>
        </w:rPr>
        <w:t xml:space="preserve">施行 </w:t>
      </w:r>
      <w:r>
        <w:rPr>
          <w:rFonts w:hint="default" w:ascii="Times New Roman Regular" w:hAnsi="Times New Roman Regular" w:eastAsia="方正小标宋简体" w:cs="Times New Roman Regular"/>
          <w:color w:val="auto"/>
          <w:spacing w:val="-20"/>
          <w:sz w:val="44"/>
          <w:szCs w:val="44"/>
          <w:highlight w:val="none"/>
          <w:u w:val="single"/>
        </w:rPr>
        <w:t xml:space="preserve">         </w:t>
      </w:r>
    </w:p>
    <w:p w14:paraId="529BD124">
      <w:pPr>
        <w:pStyle w:val="13"/>
        <w:wordWrap w:val="0"/>
        <w:adjustRightInd w:val="0"/>
        <w:snapToGrid w:val="0"/>
        <w:spacing w:line="580" w:lineRule="exact"/>
        <w:jc w:val="center"/>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 xml:space="preserve"> 浙江省市场监督管理局</w:t>
      </w:r>
    </w:p>
    <w:p w14:paraId="50543781">
      <w:pPr>
        <w:pStyle w:val="13"/>
        <w:wordWrap w:val="0"/>
        <w:adjustRightInd w:val="0"/>
        <w:snapToGrid w:val="0"/>
        <w:spacing w:line="580" w:lineRule="exact"/>
        <w:jc w:val="center"/>
        <w:rPr>
          <w:rFonts w:hint="eastAsia" w:ascii="仿宋_GB2312" w:hAnsi="仿宋_GB2312" w:eastAsia="宋体" w:cs="仿宋_GB2312"/>
          <w:color w:val="auto"/>
          <w:sz w:val="32"/>
          <w:szCs w:val="32"/>
          <w:highlight w:val="none"/>
          <w:lang w:eastAsia="zh-CN"/>
        </w:rPr>
      </w:pPr>
      <w:r>
        <w:rPr>
          <w:rFonts w:hint="eastAsia" w:ascii="仿宋_GB2312" w:hAnsi="仿宋_GB2312" w:cs="仿宋_GB2312"/>
          <w:color w:val="auto"/>
          <w:sz w:val="32"/>
          <w:szCs w:val="32"/>
          <w:highlight w:val="none"/>
        </w:rPr>
        <w:t xml:space="preserve"> 浙江省</w:t>
      </w:r>
      <w:r>
        <w:rPr>
          <w:rFonts w:hint="eastAsia" w:ascii="仿宋_GB2312" w:hAnsi="仿宋_GB2312" w:cs="仿宋_GB2312"/>
          <w:color w:val="auto"/>
          <w:sz w:val="32"/>
          <w:szCs w:val="32"/>
          <w:highlight w:val="none"/>
          <w:lang w:eastAsia="zh-CN"/>
        </w:rPr>
        <w:t>教育厅</w:t>
      </w:r>
    </w:p>
    <w:p w14:paraId="793BC966">
      <w:pPr>
        <w:keepNext w:val="0"/>
        <w:keepLines w:val="0"/>
        <w:widowControl w:val="0"/>
        <w:suppressLineNumbers w:val="0"/>
        <w:spacing w:before="0" w:beforeAutospacing="0" w:after="0" w:afterAutospacing="0" w:line="600" w:lineRule="exact"/>
        <w:ind w:left="0" w:right="0"/>
        <w:jc w:val="center"/>
        <w:rPr>
          <w:rFonts w:hint="default" w:ascii="仿宋_GB2312" w:hAnsi="Times New Roman" w:eastAsia="仿宋_GB2312" w:cs="仿宋_GB2312"/>
          <w:b/>
          <w:color w:val="auto"/>
          <w:kern w:val="2"/>
          <w:sz w:val="30"/>
          <w:szCs w:val="30"/>
          <w:highlight w:val="none"/>
          <w:lang w:val="en-US" w:eastAsia="zh-CN" w:bidi="ar"/>
        </w:rPr>
      </w:pPr>
    </w:p>
    <w:p w14:paraId="417E10A5">
      <w:pPr>
        <w:keepNext w:val="0"/>
        <w:keepLines w:val="0"/>
        <w:widowControl w:val="0"/>
        <w:suppressLineNumbers w:val="0"/>
        <w:spacing w:before="0" w:beforeAutospacing="0" w:after="0" w:afterAutospacing="0" w:line="600" w:lineRule="exact"/>
        <w:ind w:left="0" w:right="0"/>
        <w:jc w:val="center"/>
        <w:rPr>
          <w:rFonts w:hint="eastAsia" w:ascii="黑体" w:hAnsi="黑体" w:eastAsia="黑体" w:cs="黑体"/>
          <w:b w:val="0"/>
          <w:color w:val="auto"/>
          <w:kern w:val="2"/>
          <w:sz w:val="44"/>
          <w:szCs w:val="44"/>
          <w:highlight w:val="none"/>
          <w:lang w:val="en-US" w:eastAsia="zh-CN" w:bidi="ar"/>
        </w:rPr>
      </w:pPr>
      <w:r>
        <w:rPr>
          <w:rFonts w:hint="eastAsia" w:ascii="黑体" w:hAnsi="黑体" w:eastAsia="黑体" w:cs="黑体"/>
          <w:b w:val="0"/>
          <w:color w:val="auto"/>
          <w:kern w:val="2"/>
          <w:sz w:val="44"/>
          <w:szCs w:val="44"/>
          <w:highlight w:val="none"/>
          <w:lang w:val="en-US" w:eastAsia="zh-CN" w:bidi="ar"/>
        </w:rPr>
        <w:t>使用说明</w:t>
      </w:r>
    </w:p>
    <w:p w14:paraId="7C8C63B8">
      <w:pPr>
        <w:keepNext w:val="0"/>
        <w:keepLines w:val="0"/>
        <w:widowControl w:val="0"/>
        <w:suppressLineNumbers w:val="0"/>
        <w:spacing w:before="0" w:beforeAutospacing="0" w:after="0" w:afterAutospacing="0" w:line="600" w:lineRule="exact"/>
        <w:ind w:left="0" w:right="0"/>
        <w:jc w:val="center"/>
        <w:rPr>
          <w:rFonts w:hint="default" w:ascii="黑体" w:hAnsi="黑体" w:eastAsia="黑体" w:cs="黑体"/>
          <w:b w:val="0"/>
          <w:color w:val="auto"/>
          <w:kern w:val="2"/>
          <w:sz w:val="44"/>
          <w:szCs w:val="44"/>
          <w:highlight w:val="none"/>
          <w:lang w:val="en-US" w:eastAsia="zh-CN" w:bidi="ar"/>
        </w:rPr>
      </w:pPr>
    </w:p>
    <w:p w14:paraId="529C73F2">
      <w:pPr>
        <w:keepNext w:val="0"/>
        <w:keepLines w:val="0"/>
        <w:widowControl w:val="0"/>
        <w:suppressLineNumbers w:val="0"/>
        <w:autoSpaceDE w:val="0"/>
        <w:autoSpaceDN/>
        <w:spacing w:before="0" w:beforeAutospacing="0" w:after="0" w:afterAutospacing="0"/>
        <w:ind w:left="0" w:right="0" w:firstLine="640" w:firstLineChars="200"/>
        <w:jc w:val="both"/>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一、为规范学校与企业的权利义务，维护双方合法权益，确保学校食堂的安全和质量，根据《中华人民共和国民法典》《中华人民共和国食品安全法》《学校食品安全与营养健康管理规定》《企业落实食品安全主体责任监督管理办法》《GB31654—2021 食品安全国家标准餐饮服务通用卫生规范》《餐饮服务食品安全操作规范》及相关法律法规、规章制度要求，制定本</w:t>
      </w:r>
      <w:r>
        <w:rPr>
          <w:rFonts w:hint="eastAsia" w:ascii="仿宋_GB2312" w:hAnsi="仿宋_GB2312" w:eastAsia="仿宋_GB2312" w:cs="仿宋_GB2312"/>
          <w:color w:val="auto"/>
          <w:kern w:val="0"/>
          <w:sz w:val="32"/>
          <w:szCs w:val="32"/>
          <w:highlight w:val="none"/>
          <w:lang w:val="en-US" w:eastAsia="zh-CN" w:bidi="ar"/>
        </w:rPr>
        <w:t>《合同示范文本》</w:t>
      </w:r>
      <w:r>
        <w:rPr>
          <w:rFonts w:hint="default" w:ascii="仿宋_GB2312" w:hAnsi="仿宋_GB2312" w:eastAsia="仿宋_GB2312" w:cs="仿宋_GB2312"/>
          <w:color w:val="auto"/>
          <w:kern w:val="0"/>
          <w:sz w:val="32"/>
          <w:szCs w:val="32"/>
          <w:highlight w:val="none"/>
          <w:lang w:val="en-US" w:eastAsia="zh-CN" w:bidi="ar"/>
        </w:rPr>
        <w:t>。</w:t>
      </w:r>
    </w:p>
    <w:p w14:paraId="0D75F382">
      <w:pPr>
        <w:keepNext w:val="0"/>
        <w:keepLines w:val="0"/>
        <w:widowControl w:val="0"/>
        <w:suppressLineNumbers w:val="0"/>
        <w:autoSpaceDE w:val="0"/>
        <w:autoSpaceDN/>
        <w:spacing w:before="0" w:beforeAutospacing="0" w:after="0" w:afterAutospacing="0"/>
        <w:ind w:left="0" w:right="0" w:firstLine="640" w:firstLineChars="200"/>
        <w:jc w:val="both"/>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二、本</w:t>
      </w:r>
      <w:r>
        <w:rPr>
          <w:rFonts w:hint="eastAsia" w:ascii="仿宋_GB2312" w:hAnsi="仿宋_GB2312" w:eastAsia="仿宋_GB2312" w:cs="仿宋_GB2312"/>
          <w:color w:val="auto"/>
          <w:kern w:val="0"/>
          <w:sz w:val="32"/>
          <w:szCs w:val="32"/>
          <w:highlight w:val="none"/>
          <w:lang w:val="en-US" w:eastAsia="zh-CN" w:bidi="ar"/>
        </w:rPr>
        <w:t>《合同示范文本》</w:t>
      </w:r>
      <w:r>
        <w:rPr>
          <w:rFonts w:hint="default" w:ascii="仿宋_GB2312" w:hAnsi="仿宋_GB2312" w:eastAsia="仿宋_GB2312" w:cs="仿宋_GB2312"/>
          <w:color w:val="auto"/>
          <w:kern w:val="0"/>
          <w:sz w:val="32"/>
          <w:szCs w:val="32"/>
          <w:highlight w:val="none"/>
          <w:lang w:val="en-US" w:eastAsia="zh-CN" w:bidi="ar"/>
        </w:rPr>
        <w:t>供</w:t>
      </w:r>
      <w:r>
        <w:rPr>
          <w:rFonts w:hint="eastAsia" w:ascii="仿宋_GB2312" w:hAnsi="仿宋_GB2312" w:eastAsia="仿宋_GB2312" w:cs="仿宋_GB2312"/>
          <w:color w:val="auto"/>
          <w:kern w:val="0"/>
          <w:sz w:val="32"/>
          <w:szCs w:val="32"/>
          <w:highlight w:val="none"/>
          <w:lang w:val="en-US" w:eastAsia="zh-CN" w:bidi="ar"/>
        </w:rPr>
        <w:t>浙江省行政区域内的学校（委托方）</w:t>
      </w:r>
      <w:r>
        <w:rPr>
          <w:rFonts w:hint="default" w:ascii="仿宋_GB2312" w:hAnsi="仿宋_GB2312" w:eastAsia="仿宋_GB2312" w:cs="仿宋_GB2312"/>
          <w:color w:val="auto"/>
          <w:kern w:val="0"/>
          <w:sz w:val="32"/>
          <w:szCs w:val="32"/>
          <w:highlight w:val="none"/>
          <w:lang w:val="en-US" w:eastAsia="zh-CN" w:bidi="ar"/>
        </w:rPr>
        <w:t>与企业</w:t>
      </w:r>
      <w:r>
        <w:rPr>
          <w:rFonts w:hint="eastAsia" w:ascii="仿宋_GB2312" w:hAnsi="仿宋_GB2312" w:eastAsia="仿宋_GB2312" w:cs="仿宋_GB2312"/>
          <w:color w:val="auto"/>
          <w:kern w:val="0"/>
          <w:sz w:val="32"/>
          <w:szCs w:val="32"/>
          <w:highlight w:val="none"/>
          <w:lang w:val="en-US" w:eastAsia="zh-CN" w:bidi="ar"/>
        </w:rPr>
        <w:t>（受托方）</w:t>
      </w:r>
      <w:r>
        <w:rPr>
          <w:rFonts w:hint="default" w:ascii="仿宋_GB2312" w:hAnsi="仿宋_GB2312" w:eastAsia="仿宋_GB2312" w:cs="仿宋_GB2312"/>
          <w:color w:val="auto"/>
          <w:kern w:val="0"/>
          <w:sz w:val="32"/>
          <w:szCs w:val="32"/>
          <w:highlight w:val="none"/>
          <w:lang w:val="en-US" w:eastAsia="zh-CN" w:bidi="ar"/>
        </w:rPr>
        <w:t>之间签订食堂委托管理服务合同时参照使用。</w:t>
      </w:r>
    </w:p>
    <w:p w14:paraId="6FB5597C">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三、本《合同示范文本》由浙江省市场监督管理局和浙江省教育厅共同制定发布并负责解释，但不负责对已订立合同内容的解释。</w:t>
      </w:r>
    </w:p>
    <w:p w14:paraId="3B4EFCA7">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四、当事人参照本《合同示范文本》订立合同的，应充分理解合同中条款的内容，并自行承担合同订立履行所发生的法律后果。当事人对合同条款理解发生争议时，应按照有关法律法规规定对条款进行解释。</w:t>
      </w:r>
    </w:p>
    <w:p w14:paraId="07326A7D">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五、合同当事人参照本《合同示范文本》订立合同时，可以根据实际情况修改、增补合同内容。但是对文本中的格式条款如果进行了修改、增补的，不得以“合同示范文本”名义使用。</w:t>
      </w:r>
    </w:p>
    <w:p w14:paraId="7D5E95F3">
      <w:pPr>
        <w:keepNext w:val="0"/>
        <w:keepLines w:val="0"/>
        <w:widowControl w:val="0"/>
        <w:suppressLineNumbers w:val="0"/>
        <w:autoSpaceDE w:val="0"/>
        <w:autoSpaceDN/>
        <w:spacing w:before="0" w:beforeAutospacing="0" w:after="0" w:afterAutospacing="0"/>
        <w:ind w:left="0" w:right="0" w:firstLine="640" w:firstLineChars="200"/>
        <w:jc w:val="both"/>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六、本《合同示范文本》所称的委托管理服务是指：根据学校（委托方）和企业（受托方）的约定，企业</w:t>
      </w:r>
      <w:r>
        <w:rPr>
          <w:rFonts w:hint="eastAsia" w:ascii="仿宋_GB2312" w:hAnsi="仿宋_GB2312" w:eastAsia="仿宋_GB2312" w:cs="仿宋_GB2312"/>
          <w:color w:val="auto"/>
          <w:kern w:val="0"/>
          <w:sz w:val="32"/>
          <w:szCs w:val="32"/>
          <w:highlight w:val="none"/>
          <w:lang w:bidi="ar"/>
        </w:rPr>
        <w:t>组建服务团队</w:t>
      </w:r>
      <w:r>
        <w:rPr>
          <w:rFonts w:hint="eastAsia" w:ascii="仿宋_GB2312" w:hAnsi="仿宋_GB2312" w:eastAsia="仿宋_GB2312" w:cs="仿宋_GB2312"/>
          <w:color w:val="auto"/>
          <w:kern w:val="0"/>
          <w:sz w:val="32"/>
          <w:szCs w:val="32"/>
          <w:highlight w:val="none"/>
          <w:lang w:eastAsia="zh-CN" w:bidi="ar"/>
        </w:rPr>
        <w:t>，并</w:t>
      </w:r>
      <w:r>
        <w:rPr>
          <w:rFonts w:hint="eastAsia" w:ascii="仿宋_GB2312" w:hAnsi="仿宋_GB2312" w:eastAsia="仿宋_GB2312" w:cs="仿宋_GB2312"/>
          <w:color w:val="auto"/>
          <w:kern w:val="0"/>
          <w:sz w:val="32"/>
          <w:szCs w:val="32"/>
          <w:highlight w:val="none"/>
          <w:lang w:val="en-US" w:eastAsia="zh-CN" w:bidi="ar"/>
        </w:rPr>
        <w:t>将聘用的员工派遣到学校食堂，由学校监督服务团队做好食堂的采购、验收、贮存、加工、供餐、陪餐、留样、洗消等日常管理，财务核算由学校自行负责。服务团队员工用工合同由企业签订。</w:t>
      </w:r>
    </w:p>
    <w:p w14:paraId="0614B86F">
      <w:pPr>
        <w:keepNext w:val="0"/>
        <w:keepLines w:val="0"/>
        <w:widowControl w:val="0"/>
        <w:suppressLineNumbers w:val="0"/>
        <w:autoSpaceDE w:val="0"/>
        <w:autoSpaceDN/>
        <w:spacing w:before="0" w:beforeAutospacing="0" w:after="0" w:afterAutospacing="0"/>
        <w:ind w:left="0" w:right="0" w:firstLine="640" w:firstLineChars="200"/>
        <w:jc w:val="both"/>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七</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本《合同示范文本》中所称的学校是指：</w:t>
      </w:r>
      <w:r>
        <w:rPr>
          <w:rFonts w:hint="eastAsia" w:ascii="Times New Roman" w:hAnsi="Times New Roman" w:eastAsia="仿宋_GB2312" w:cs="Times New Roman"/>
          <w:color w:val="auto"/>
          <w:kern w:val="0"/>
          <w:sz w:val="32"/>
          <w:szCs w:val="32"/>
          <w:highlight w:val="none"/>
          <w:lang w:val="en-US" w:eastAsia="zh-CN" w:bidi="ar"/>
        </w:rPr>
        <w:t>普通</w:t>
      </w:r>
      <w:r>
        <w:rPr>
          <w:rFonts w:hint="default" w:ascii="Times New Roman" w:hAnsi="Times New Roman" w:eastAsia="仿宋_GB2312" w:cs="Times New Roman"/>
          <w:color w:val="auto"/>
          <w:kern w:val="0"/>
          <w:sz w:val="32"/>
          <w:szCs w:val="32"/>
          <w:highlight w:val="none"/>
          <w:lang w:val="en-US" w:eastAsia="zh-CN" w:bidi="ar"/>
        </w:rPr>
        <w:t>中小学校</w:t>
      </w:r>
      <w:r>
        <w:rPr>
          <w:rFonts w:hint="default" w:ascii="Times New Roman" w:hAnsi="Times New Roman" w:eastAsia="仿宋_GB2312" w:cs="Times New Roman"/>
          <w:color w:val="auto"/>
          <w:kern w:val="0"/>
          <w:sz w:val="32"/>
          <w:szCs w:val="32"/>
          <w:highlight w:val="none"/>
          <w:lang w:eastAsia="zh-CN" w:bidi="ar"/>
        </w:rPr>
        <w:t>、</w:t>
      </w:r>
      <w:r>
        <w:rPr>
          <w:rFonts w:hint="default" w:ascii="仿宋_GB2312" w:hAnsi="仿宋_GB2312" w:eastAsia="仿宋_GB2312" w:cs="仿宋_GB2312"/>
          <w:color w:val="auto"/>
          <w:kern w:val="0"/>
          <w:sz w:val="32"/>
          <w:szCs w:val="32"/>
          <w:highlight w:val="none"/>
          <w:lang w:eastAsia="zh-CN" w:bidi="ar"/>
        </w:rPr>
        <w:t>中等职业学校、高等教育学校、特殊教育学校、专门学校等</w:t>
      </w:r>
      <w:r>
        <w:rPr>
          <w:rFonts w:hint="eastAsia" w:ascii="仿宋_GB2312" w:hAnsi="仿宋_GB2312" w:eastAsia="仿宋_GB2312" w:cs="仿宋_GB2312"/>
          <w:color w:val="auto"/>
          <w:kern w:val="0"/>
          <w:sz w:val="32"/>
          <w:szCs w:val="32"/>
          <w:highlight w:val="none"/>
          <w:lang w:eastAsia="zh-CN" w:bidi="ar"/>
        </w:rPr>
        <w:t>，包括</w:t>
      </w:r>
      <w:r>
        <w:rPr>
          <w:rFonts w:hint="default" w:ascii="仿宋_GB2312" w:hAnsi="仿宋_GB2312" w:eastAsia="仿宋_GB2312" w:cs="仿宋_GB2312"/>
          <w:color w:val="auto"/>
          <w:kern w:val="0"/>
          <w:sz w:val="32"/>
          <w:szCs w:val="32"/>
          <w:highlight w:val="none"/>
          <w:lang w:val="en-US" w:eastAsia="zh-CN" w:bidi="ar"/>
        </w:rPr>
        <w:t>幼儿园、小学、初中、高中和大学。</w:t>
      </w:r>
    </w:p>
    <w:p w14:paraId="6156A580">
      <w:pPr>
        <w:pStyle w:val="66"/>
        <w:rPr>
          <w:rFonts w:hint="eastAsia"/>
          <w:color w:val="auto"/>
          <w:highlight w:val="none"/>
        </w:rPr>
      </w:pPr>
    </w:p>
    <w:p w14:paraId="1647B8DE">
      <w:pPr>
        <w:rPr>
          <w:rFonts w:hint="eastAsia" w:ascii="方正小标宋简体" w:hAnsi="方正小标宋简体" w:eastAsia="方正小标宋简体" w:cs="方正小标宋简体"/>
          <w:b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color w:val="auto"/>
          <w:kern w:val="2"/>
          <w:sz w:val="44"/>
          <w:szCs w:val="44"/>
          <w:highlight w:val="none"/>
          <w:lang w:val="en-US" w:eastAsia="zh-CN" w:bidi="ar-SA"/>
        </w:rPr>
        <w:br w:type="page"/>
      </w:r>
    </w:p>
    <w:p w14:paraId="3B4F1972">
      <w:pPr>
        <w:keepNext w:val="0"/>
        <w:keepLines w:val="0"/>
        <w:pageBreakBefore w:val="0"/>
        <w:widowControl/>
        <w:kinsoku/>
        <w:wordWrap/>
        <w:overflowPunct/>
        <w:topLinePunct w:val="0"/>
        <w:autoSpaceDE/>
        <w:autoSpaceDN/>
        <w:bidi w:val="0"/>
        <w:adjustRightInd/>
        <w:snapToGrid/>
        <w:spacing w:line="360" w:lineRule="auto"/>
        <w:ind w:left="0" w:hanging="2156" w:hangingChars="490"/>
        <w:jc w:val="center"/>
        <w:textAlignment w:val="auto"/>
        <w:outlineLvl w:val="9"/>
        <w:rPr>
          <w:rFonts w:hint="eastAsia" w:ascii="方正小标宋简体" w:hAnsi="方正小标宋简体" w:eastAsia="方正小标宋简体" w:cs="方正小标宋简体"/>
          <w:b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color w:val="auto"/>
          <w:kern w:val="2"/>
          <w:sz w:val="44"/>
          <w:szCs w:val="44"/>
          <w:highlight w:val="none"/>
          <w:lang w:val="en-US" w:eastAsia="zh-CN" w:bidi="ar-SA"/>
        </w:rPr>
        <w:t>学校食堂委托管理服务合同</w:t>
      </w:r>
    </w:p>
    <w:p w14:paraId="272EE84A">
      <w:pPr>
        <w:keepNext w:val="0"/>
        <w:keepLines w:val="0"/>
        <w:pageBreakBefore w:val="0"/>
        <w:widowControl/>
        <w:kinsoku/>
        <w:wordWrap/>
        <w:overflowPunct/>
        <w:topLinePunct w:val="0"/>
        <w:autoSpaceDE/>
        <w:autoSpaceDN/>
        <w:bidi w:val="0"/>
        <w:adjustRightInd/>
        <w:snapToGrid/>
        <w:spacing w:line="360" w:lineRule="auto"/>
        <w:ind w:left="1029" w:leftChars="100" w:hanging="819" w:hangingChars="390"/>
        <w:jc w:val="both"/>
        <w:textAlignment w:val="auto"/>
        <w:outlineLvl w:val="9"/>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 xml:space="preserve">  </w:t>
      </w:r>
      <w:r>
        <w:rPr>
          <w:rFonts w:hint="eastAsia" w:asciiTheme="minorEastAsia" w:hAnsiTheme="minorEastAsia" w:eastAsiaTheme="minorEastAsia" w:cstheme="minorEastAsia"/>
          <w:b/>
          <w:bCs/>
          <w:color w:val="auto"/>
          <w:kern w:val="2"/>
          <w:sz w:val="21"/>
          <w:szCs w:val="21"/>
          <w:highlight w:val="none"/>
          <w:lang w:val="en-US" w:eastAsia="zh-CN" w:bidi="ar"/>
        </w:rPr>
        <w:t>项目名称：</w:t>
      </w:r>
      <w:r>
        <w:rPr>
          <w:rFonts w:hint="eastAsia" w:asciiTheme="minorEastAsia" w:hAnsiTheme="minorEastAsia" w:eastAsiaTheme="minorEastAsia" w:cstheme="minorEastAsia"/>
          <w:color w:val="auto"/>
          <w:kern w:val="2"/>
          <w:sz w:val="21"/>
          <w:szCs w:val="21"/>
          <w:highlight w:val="none"/>
          <w:lang w:val="en-US" w:eastAsia="zh-CN" w:bidi="ar"/>
        </w:rPr>
        <w:t>食堂劳务外包服务项目</w:t>
      </w:r>
    </w:p>
    <w:p w14:paraId="6C6EF02A">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right="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项目编号：tzya2025-jj13</w:t>
      </w:r>
    </w:p>
    <w:p w14:paraId="2EF3986B">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甲方</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val="en-US" w:eastAsia="zh-CN"/>
        </w:rPr>
        <w:t>采购方</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台州市椒江区葭沚小学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2AE20A9B">
      <w:pPr>
        <w:pStyle w:val="1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none"/>
          <w:lang w:val="en-US" w:eastAsia="zh-CN" w:bidi="ar-SA"/>
        </w:rPr>
        <w:t>统一社会信用代码证号：</w:t>
      </w:r>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12331002MB1F71402Y     </w:t>
      </w:r>
      <w:r>
        <w:rPr>
          <w:rFonts w:hint="eastAsia" w:asciiTheme="minorEastAsia" w:hAnsiTheme="minorEastAsia" w:eastAsiaTheme="minorEastAsia" w:cstheme="minorEastAsia"/>
          <w:color w:val="auto"/>
          <w:kern w:val="2"/>
          <w:sz w:val="21"/>
          <w:szCs w:val="21"/>
          <w:highlight w:val="none"/>
        </w:rPr>
        <w:t xml:space="preserve">                                                               </w:t>
      </w:r>
    </w:p>
    <w:p w14:paraId="2FBDF922">
      <w:pPr>
        <w:pStyle w:val="13"/>
        <w:keepNext w:val="0"/>
        <w:keepLines w:val="0"/>
        <w:pageBreakBefore w:val="0"/>
        <w:widowControl w:val="0"/>
        <w:suppressLineNumbers w:val="0"/>
        <w:kinsoku/>
        <w:overflowPunct/>
        <w:topLinePunct w:val="0"/>
        <w:autoSpaceDE w:val="0"/>
        <w:autoSpaceDN/>
        <w:bidi w:val="0"/>
        <w:adjustRightInd/>
        <w:snapToGrid/>
        <w:spacing w:before="0" w:beforeLines="0"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2"/>
          <w:sz w:val="21"/>
          <w:szCs w:val="21"/>
          <w:highlight w:val="none"/>
        </w:rPr>
        <w:t>乙方（</w:t>
      </w:r>
      <w:r>
        <w:rPr>
          <w:rFonts w:hint="eastAsia" w:asciiTheme="minorEastAsia" w:hAnsiTheme="minorEastAsia" w:eastAsiaTheme="minorEastAsia" w:cstheme="minorEastAsia"/>
          <w:color w:val="auto"/>
          <w:kern w:val="2"/>
          <w:sz w:val="21"/>
          <w:szCs w:val="21"/>
          <w:highlight w:val="none"/>
          <w:lang w:val="en-US" w:eastAsia="zh-CN"/>
        </w:rPr>
        <w:t>成交方</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4CFD9F29">
      <w:pPr>
        <w:pStyle w:val="8"/>
        <w:keepNext w:val="0"/>
        <w:keepLines w:val="0"/>
        <w:pageBreakBefore w:val="0"/>
        <w:widowControl w:val="0"/>
        <w:suppressLineNumbers w:val="0"/>
        <w:kinsoku/>
        <w:overflowPunct/>
        <w:topLinePunct w:val="0"/>
        <w:autoSpaceDE w:val="0"/>
        <w:autoSpaceDN/>
        <w:bidi w:val="0"/>
        <w:adjustRightInd/>
        <w:snapToGrid/>
        <w:spacing w:beforeAutospacing="0" w:after="0" w:afterLines="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2"/>
          <w:sz w:val="21"/>
          <w:szCs w:val="21"/>
          <w:highlight w:val="none"/>
        </w:rPr>
        <w:t>统一社会信用代码证号</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728040E3">
      <w:pPr>
        <w:pStyle w:val="8"/>
        <w:keepNext w:val="0"/>
        <w:keepLines w:val="0"/>
        <w:pageBreakBefore w:val="0"/>
        <w:widowControl/>
        <w:kinsoku/>
        <w:overflowPunct/>
        <w:topLinePunct w:val="0"/>
        <w:autoSpaceDN/>
        <w:bidi w:val="0"/>
        <w:adjustRightInd/>
        <w:snapToGrid/>
        <w:spacing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b/>
          <w:bCs w:val="0"/>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Theme="minorEastAsia" w:hAnsiTheme="minorEastAsia" w:eastAsiaTheme="minorEastAsia" w:cstheme="minorEastAsia"/>
          <w:color w:val="auto"/>
          <w:kern w:val="2"/>
          <w:sz w:val="21"/>
          <w:szCs w:val="21"/>
          <w:highlight w:val="none"/>
          <w:lang w:eastAsia="zh-CN"/>
        </w:rPr>
        <w:t>委托管理</w:t>
      </w:r>
      <w:r>
        <w:rPr>
          <w:rFonts w:hint="eastAsia" w:asciiTheme="minorEastAsia" w:hAnsiTheme="minorEastAsia" w:eastAsiaTheme="minorEastAsia" w:cstheme="minorEastAsia"/>
          <w:color w:val="auto"/>
          <w:kern w:val="2"/>
          <w:sz w:val="21"/>
          <w:szCs w:val="21"/>
          <w:highlight w:val="none"/>
        </w:rPr>
        <w:t>服务事宜签订本合同。</w:t>
      </w:r>
    </w:p>
    <w:p w14:paraId="1845FC39">
      <w:pPr>
        <w:pStyle w:val="13"/>
        <w:keepNext w:val="0"/>
        <w:keepLines w:val="0"/>
        <w:pageBreakBefore w:val="0"/>
        <w:widowControl w:val="0"/>
        <w:suppressLineNumbers w:val="0"/>
        <w:kinsoku/>
        <w:overflowPunct/>
        <w:topLinePunct w:val="0"/>
        <w:autoSpaceDE w:val="0"/>
        <w:autoSpaceDN/>
        <w:bidi w:val="0"/>
        <w:adjustRightInd/>
        <w:snapToGrid/>
        <w:spacing w:before="0" w:beforeLines="0" w:beforeAutospacing="0" w:after="0" w:afterLines="0" w:afterAutospacing="0" w:line="360" w:lineRule="auto"/>
        <w:ind w:left="0" w:leftChars="0" w:right="0" w:firstLine="422" w:firstLineChars="200"/>
        <w:textAlignment w:val="auto"/>
        <w:rPr>
          <w:rFonts w:hint="eastAsia" w:asciiTheme="minorEastAsia" w:hAnsiTheme="minorEastAsia" w:eastAsiaTheme="minorEastAsia" w:cstheme="minorEastAsia"/>
          <w:b w:val="0"/>
          <w:color w:val="auto"/>
          <w:kern w:val="2"/>
          <w:sz w:val="21"/>
          <w:szCs w:val="21"/>
          <w:highlight w:val="none"/>
          <w:lang w:bidi="ar"/>
        </w:rPr>
      </w:pPr>
      <w:r>
        <w:rPr>
          <w:rFonts w:hint="eastAsia" w:asciiTheme="minorEastAsia" w:hAnsiTheme="minorEastAsia" w:eastAsiaTheme="minorEastAsia" w:cstheme="minorEastAsia"/>
          <w:b/>
          <w:bCs w:val="0"/>
          <w:color w:val="auto"/>
          <w:kern w:val="2"/>
          <w:sz w:val="21"/>
          <w:szCs w:val="21"/>
          <w:highlight w:val="none"/>
          <w:lang w:bidi="ar"/>
        </w:rPr>
        <w:t>一、合同标的</w:t>
      </w:r>
    </w:p>
    <w:p w14:paraId="34939095">
      <w:pPr>
        <w:pStyle w:val="13"/>
        <w:keepNext w:val="0"/>
        <w:keepLines w:val="0"/>
        <w:pageBreakBefore w:val="0"/>
        <w:widowControl w:val="0"/>
        <w:suppressLineNumbers w:val="0"/>
        <w:kinsoku/>
        <w:overflowPunct/>
        <w:topLinePunct w:val="0"/>
        <w:autoSpaceDE w:val="0"/>
        <w:autoSpaceDN/>
        <w:bidi w:val="0"/>
        <w:adjustRightInd/>
        <w:snapToGrid/>
        <w:spacing w:before="0" w:beforeLines="0"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1.标的名称：</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lang w:eastAsia="zh-CN"/>
        </w:rPr>
        <w:t>食堂劳务外包服务项目</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5228B776">
      <w:pPr>
        <w:pStyle w:val="13"/>
        <w:keepNext w:val="0"/>
        <w:keepLines w:val="0"/>
        <w:pageBreakBefore w:val="0"/>
        <w:widowControl w:val="0"/>
        <w:suppressLineNumbers w:val="0"/>
        <w:kinsoku/>
        <w:overflowPunct/>
        <w:topLinePunct w:val="0"/>
        <w:autoSpaceDE w:val="0"/>
        <w:autoSpaceDN/>
        <w:bidi w:val="0"/>
        <w:adjustRightInd/>
        <w:snapToGrid/>
        <w:spacing w:before="0" w:beforeLines="0"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color w:val="auto"/>
          <w:kern w:val="2"/>
          <w:sz w:val="21"/>
          <w:szCs w:val="21"/>
          <w:highlight w:val="none"/>
          <w:u w:val="single"/>
        </w:rPr>
      </w:pPr>
      <w:r>
        <w:rPr>
          <w:rFonts w:hint="eastAsia" w:asciiTheme="minorEastAsia" w:hAnsiTheme="minorEastAsia" w:eastAsiaTheme="minorEastAsia" w:cstheme="minorEastAsia"/>
          <w:color w:val="auto"/>
          <w:kern w:val="2"/>
          <w:sz w:val="21"/>
          <w:szCs w:val="21"/>
          <w:highlight w:val="none"/>
        </w:rPr>
        <w:t>2.</w:t>
      </w:r>
      <w:r>
        <w:rPr>
          <w:rFonts w:hint="eastAsia" w:asciiTheme="minorEastAsia" w:hAnsiTheme="minorEastAsia" w:eastAsiaTheme="minorEastAsia" w:cstheme="minorEastAsia"/>
          <w:color w:val="auto"/>
          <w:kern w:val="2"/>
          <w:sz w:val="21"/>
          <w:szCs w:val="21"/>
          <w:highlight w:val="none"/>
          <w:lang w:eastAsia="zh-CN"/>
        </w:rPr>
        <w:t>委托管理服务</w:t>
      </w:r>
      <w:r>
        <w:rPr>
          <w:rFonts w:hint="eastAsia" w:asciiTheme="minorEastAsia" w:hAnsiTheme="minorEastAsia" w:eastAsiaTheme="minorEastAsia" w:cstheme="minorEastAsia"/>
          <w:color w:val="auto"/>
          <w:kern w:val="2"/>
          <w:sz w:val="21"/>
          <w:szCs w:val="21"/>
          <w:highlight w:val="none"/>
        </w:rPr>
        <w:t>地点：</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台州市椒江区葭沚小学食堂</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2B80FCE3">
      <w:pPr>
        <w:pStyle w:val="13"/>
        <w:keepNext w:val="0"/>
        <w:keepLines w:val="0"/>
        <w:pageBreakBefore w:val="0"/>
        <w:widowControl w:val="0"/>
        <w:suppressLineNumbers w:val="0"/>
        <w:kinsoku/>
        <w:overflowPunct/>
        <w:topLinePunct w:val="0"/>
        <w:autoSpaceDE w:val="0"/>
        <w:autoSpaceDN/>
        <w:bidi w:val="0"/>
        <w:adjustRightInd/>
        <w:snapToGrid/>
        <w:spacing w:before="0" w:beforeLines="0"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b/>
          <w:bCs/>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u w:val="none"/>
          <w:lang w:val="en-US" w:eastAsia="zh-CN"/>
        </w:rPr>
        <w:t>3.委托</w:t>
      </w:r>
      <w:r>
        <w:rPr>
          <w:rFonts w:hint="eastAsia" w:asciiTheme="minorEastAsia" w:hAnsiTheme="minorEastAsia" w:eastAsiaTheme="minorEastAsia" w:cstheme="minorEastAsia"/>
          <w:color w:val="auto"/>
          <w:kern w:val="2"/>
          <w:sz w:val="21"/>
          <w:szCs w:val="21"/>
          <w:highlight w:val="none"/>
          <w:lang w:eastAsia="zh-CN"/>
        </w:rPr>
        <w:t>管理</w:t>
      </w:r>
      <w:r>
        <w:rPr>
          <w:rFonts w:hint="eastAsia" w:asciiTheme="minorEastAsia" w:hAnsiTheme="minorEastAsia" w:eastAsiaTheme="minorEastAsia" w:cstheme="minorEastAsia"/>
          <w:color w:val="auto"/>
          <w:kern w:val="2"/>
          <w:sz w:val="21"/>
          <w:szCs w:val="21"/>
          <w:highlight w:val="none"/>
          <w:u w:val="none"/>
          <w:lang w:val="en-US" w:eastAsia="zh-CN"/>
        </w:rPr>
        <w:t>服务内容：</w:t>
      </w:r>
      <w:r>
        <w:rPr>
          <w:rFonts w:hint="eastAsia" w:asciiTheme="minorEastAsia" w:hAnsiTheme="minorEastAsia" w:eastAsiaTheme="minorEastAsia" w:cstheme="minorEastAsia"/>
          <w:color w:val="auto"/>
          <w:kern w:val="2"/>
          <w:sz w:val="21"/>
          <w:szCs w:val="21"/>
          <w:highlight w:val="none"/>
          <w:u w:val="single"/>
          <w:lang w:val="en-US" w:eastAsia="zh-CN"/>
        </w:rPr>
        <w:t xml:space="preserve">    食堂劳务外包        </w:t>
      </w:r>
      <w:r>
        <w:rPr>
          <w:rFonts w:hint="eastAsia" w:asciiTheme="minorEastAsia" w:hAnsiTheme="minorEastAsia" w:eastAsiaTheme="minorEastAsia" w:cstheme="minorEastAsia"/>
          <w:color w:val="auto"/>
          <w:kern w:val="2"/>
          <w:sz w:val="21"/>
          <w:szCs w:val="21"/>
          <w:highlight w:val="none"/>
          <w:u w:val="none"/>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543A24E6">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right="0" w:firstLine="422" w:firstLineChars="200"/>
        <w:jc w:val="left"/>
        <w:textAlignment w:val="auto"/>
        <w:rPr>
          <w:rFonts w:hint="eastAsia" w:asciiTheme="minorEastAsia" w:hAnsiTheme="minorEastAsia" w:eastAsiaTheme="minorEastAsia" w:cstheme="minorEastAsia"/>
          <w:b w:val="0"/>
          <w:color w:val="auto"/>
          <w:kern w:val="2"/>
          <w:sz w:val="21"/>
          <w:szCs w:val="21"/>
          <w:highlight w:val="none"/>
          <w:lang w:bidi="ar"/>
        </w:rPr>
      </w:pPr>
      <w:r>
        <w:rPr>
          <w:rFonts w:hint="eastAsia" w:asciiTheme="minorEastAsia" w:hAnsiTheme="minorEastAsia" w:eastAsiaTheme="minorEastAsia" w:cstheme="minorEastAsia"/>
          <w:b/>
          <w:bCs/>
          <w:color w:val="auto"/>
          <w:kern w:val="2"/>
          <w:sz w:val="21"/>
          <w:szCs w:val="21"/>
          <w:highlight w:val="none"/>
          <w:lang w:bidi="ar"/>
        </w:rPr>
        <w:t>二、合同期限</w:t>
      </w:r>
    </w:p>
    <w:p w14:paraId="3CDECBA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bCs/>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rPr>
        <w:t>本合同期限</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年，即：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2025</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日至</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2026</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日止。</w:t>
      </w:r>
    </w:p>
    <w:p w14:paraId="53D1D428">
      <w:pPr>
        <w:pStyle w:val="13"/>
        <w:keepNext w:val="0"/>
        <w:keepLines w:val="0"/>
        <w:pageBreakBefore w:val="0"/>
        <w:widowControl w:val="0"/>
        <w:suppressLineNumbers w:val="0"/>
        <w:kinsoku/>
        <w:overflowPunct/>
        <w:topLinePunct w:val="0"/>
        <w:autoSpaceDE w:val="0"/>
        <w:autoSpaceDN/>
        <w:bidi w:val="0"/>
        <w:adjustRightInd/>
        <w:snapToGrid/>
        <w:spacing w:before="0" w:beforeLines="0" w:beforeAutospacing="0" w:after="0" w:afterLines="0" w:afterAutospacing="0" w:line="360" w:lineRule="auto"/>
        <w:ind w:left="0" w:leftChars="0" w:right="0" w:firstLine="422" w:firstLineChars="200"/>
        <w:textAlignment w:val="auto"/>
        <w:rPr>
          <w:rFonts w:hint="eastAsia" w:asciiTheme="minorEastAsia" w:hAnsiTheme="minorEastAsia" w:eastAsiaTheme="minorEastAsia" w:cstheme="minorEastAsia"/>
          <w:b w:val="0"/>
          <w:color w:val="auto"/>
          <w:kern w:val="2"/>
          <w:sz w:val="21"/>
          <w:szCs w:val="21"/>
          <w:highlight w:val="none"/>
          <w:lang w:bidi="ar"/>
        </w:rPr>
      </w:pPr>
      <w:r>
        <w:rPr>
          <w:rFonts w:hint="eastAsia" w:asciiTheme="minorEastAsia" w:hAnsiTheme="minorEastAsia" w:eastAsiaTheme="minorEastAsia" w:cstheme="minorEastAsia"/>
          <w:b/>
          <w:bCs/>
          <w:color w:val="auto"/>
          <w:kern w:val="2"/>
          <w:sz w:val="21"/>
          <w:szCs w:val="21"/>
          <w:highlight w:val="none"/>
          <w:lang w:val="en-US" w:eastAsia="zh-CN" w:bidi="ar"/>
        </w:rPr>
        <w:t>三</w:t>
      </w:r>
      <w:r>
        <w:rPr>
          <w:rFonts w:hint="eastAsia" w:asciiTheme="minorEastAsia" w:hAnsiTheme="minorEastAsia" w:eastAsiaTheme="minorEastAsia" w:cstheme="minorEastAsia"/>
          <w:b/>
          <w:bCs/>
          <w:color w:val="auto"/>
          <w:kern w:val="2"/>
          <w:sz w:val="21"/>
          <w:szCs w:val="21"/>
          <w:highlight w:val="none"/>
          <w:lang w:bidi="ar"/>
        </w:rPr>
        <w:t>、</w:t>
      </w:r>
      <w:r>
        <w:rPr>
          <w:rFonts w:hint="eastAsia" w:asciiTheme="minorEastAsia" w:hAnsiTheme="minorEastAsia" w:eastAsiaTheme="minorEastAsia" w:cstheme="minorEastAsia"/>
          <w:b/>
          <w:bCs/>
          <w:color w:val="auto"/>
          <w:kern w:val="2"/>
          <w:sz w:val="21"/>
          <w:szCs w:val="21"/>
          <w:highlight w:val="none"/>
          <w:lang w:eastAsia="zh-CN" w:bidi="ar"/>
        </w:rPr>
        <w:t>管理</w:t>
      </w:r>
      <w:r>
        <w:rPr>
          <w:rFonts w:hint="eastAsia" w:asciiTheme="minorEastAsia" w:hAnsiTheme="minorEastAsia" w:eastAsiaTheme="minorEastAsia" w:cstheme="minorEastAsia"/>
          <w:b/>
          <w:bCs/>
          <w:color w:val="auto"/>
          <w:kern w:val="2"/>
          <w:sz w:val="21"/>
          <w:szCs w:val="21"/>
          <w:highlight w:val="none"/>
          <w:lang w:val="en-US" w:eastAsia="zh-CN" w:bidi="ar"/>
        </w:rPr>
        <w:t>服务的</w:t>
      </w:r>
      <w:r>
        <w:rPr>
          <w:rFonts w:hint="eastAsia" w:asciiTheme="minorEastAsia" w:hAnsiTheme="minorEastAsia" w:eastAsiaTheme="minorEastAsia" w:cstheme="minorEastAsia"/>
          <w:b/>
          <w:bCs/>
          <w:color w:val="auto"/>
          <w:kern w:val="2"/>
          <w:sz w:val="21"/>
          <w:szCs w:val="21"/>
          <w:highlight w:val="none"/>
          <w:lang w:bidi="ar"/>
        </w:rPr>
        <w:t>范围和时间</w:t>
      </w:r>
    </w:p>
    <w:p w14:paraId="7E5AC407">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right="0" w:firstLine="420" w:firstLineChars="200"/>
        <w:jc w:val="left"/>
        <w:textAlignment w:val="auto"/>
        <w:rPr>
          <w:rFonts w:hint="eastAsia" w:ascii="宋体" w:hAnsi="宋体"/>
          <w:b/>
          <w:bCs w:val="0"/>
          <w:color w:val="auto"/>
          <w:szCs w:val="21"/>
          <w:highlight w:val="none"/>
        </w:rPr>
      </w:pPr>
      <w:r>
        <w:rPr>
          <w:rFonts w:hint="eastAsia" w:ascii="宋体" w:hAnsi="宋体"/>
          <w:b w:val="0"/>
          <w:bCs/>
          <w:color w:val="auto"/>
          <w:szCs w:val="21"/>
          <w:highlight w:val="none"/>
        </w:rPr>
        <w:t>乙方应负责为甲方教职工和学生提供优质餐饮服务，根据学校实际情况和师生餐饮需求制定合理的经营时间。</w:t>
      </w:r>
    </w:p>
    <w:p w14:paraId="3B33475F">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right="0" w:firstLine="422" w:firstLineChars="200"/>
        <w:jc w:val="left"/>
        <w:textAlignment w:val="auto"/>
        <w:rPr>
          <w:rFonts w:hint="eastAsia" w:asciiTheme="minorEastAsia" w:hAnsiTheme="minorEastAsia" w:eastAsiaTheme="minorEastAsia" w:cstheme="minorEastAsia"/>
          <w:b w:val="0"/>
          <w:color w:val="auto"/>
          <w:kern w:val="2"/>
          <w:sz w:val="21"/>
          <w:szCs w:val="21"/>
          <w:highlight w:val="none"/>
          <w:lang w:bidi="ar"/>
        </w:rPr>
      </w:pPr>
      <w:r>
        <w:rPr>
          <w:rFonts w:hint="eastAsia" w:asciiTheme="minorEastAsia" w:hAnsiTheme="minorEastAsia" w:eastAsiaTheme="minorEastAsia" w:cstheme="minorEastAsia"/>
          <w:b/>
          <w:bCs/>
          <w:color w:val="auto"/>
          <w:kern w:val="2"/>
          <w:sz w:val="21"/>
          <w:szCs w:val="21"/>
          <w:highlight w:val="none"/>
          <w:lang w:val="en-US" w:eastAsia="zh-CN" w:bidi="ar"/>
        </w:rPr>
        <w:t>四</w:t>
      </w:r>
      <w:r>
        <w:rPr>
          <w:rFonts w:hint="eastAsia" w:asciiTheme="minorEastAsia" w:hAnsiTheme="minorEastAsia" w:eastAsiaTheme="minorEastAsia" w:cstheme="minorEastAsia"/>
          <w:b/>
          <w:bCs/>
          <w:color w:val="auto"/>
          <w:kern w:val="2"/>
          <w:sz w:val="21"/>
          <w:szCs w:val="21"/>
          <w:highlight w:val="none"/>
          <w:lang w:bidi="ar"/>
        </w:rPr>
        <w:t>、费用及结算方式</w:t>
      </w:r>
    </w:p>
    <w:p w14:paraId="5EB2DBE5">
      <w:pPr>
        <w:pStyle w:val="13"/>
        <w:keepNext w:val="0"/>
        <w:keepLines w:val="0"/>
        <w:pageBreakBefore w:val="0"/>
        <w:widowControl w:val="0"/>
        <w:suppressLineNumbers w:val="0"/>
        <w:kinsoku/>
        <w:overflowPunct/>
        <w:topLinePunct w:val="0"/>
        <w:autoSpaceDE w:val="0"/>
        <w:autoSpaceDN/>
        <w:bidi w:val="0"/>
        <w:adjustRightInd/>
        <w:snapToGrid/>
        <w:spacing w:before="0" w:beforeLines="0" w:beforeAutospacing="0" w:after="0" w:afterLines="0" w:afterAutospacing="0" w:line="360" w:lineRule="auto"/>
        <w:ind w:left="0" w:leftChars="0" w:right="0" w:firstLine="422" w:firstLineChars="200"/>
        <w:textAlignment w:val="auto"/>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rPr>
        <w:t>1</w:t>
      </w:r>
      <w:r>
        <w:rPr>
          <w:rFonts w:hint="eastAsia" w:asciiTheme="minorEastAsia" w:hAnsiTheme="minorEastAsia" w:eastAsiaTheme="minorEastAsia" w:cstheme="minorEastAsia"/>
          <w:b/>
          <w:bCs/>
          <w:color w:val="auto"/>
          <w:kern w:val="2"/>
          <w:sz w:val="21"/>
          <w:szCs w:val="21"/>
          <w:highlight w:val="none"/>
          <w:lang w:eastAsia="zh-CN"/>
        </w:rPr>
        <w:t>、</w:t>
      </w:r>
      <w:r>
        <w:rPr>
          <w:rFonts w:hint="eastAsia" w:asciiTheme="minorEastAsia" w:hAnsiTheme="minorEastAsia" w:eastAsiaTheme="minorEastAsia" w:cstheme="minorEastAsia"/>
          <w:b/>
          <w:bCs/>
          <w:color w:val="auto"/>
          <w:kern w:val="2"/>
          <w:sz w:val="21"/>
          <w:szCs w:val="21"/>
          <w:highlight w:val="none"/>
          <w:lang w:val="en-US" w:eastAsia="zh-CN"/>
        </w:rPr>
        <w:t>服务</w:t>
      </w:r>
      <w:r>
        <w:rPr>
          <w:rFonts w:hint="eastAsia" w:asciiTheme="minorEastAsia" w:hAnsiTheme="minorEastAsia" w:eastAsiaTheme="minorEastAsia" w:cstheme="minorEastAsia"/>
          <w:b/>
          <w:bCs/>
          <w:color w:val="auto"/>
          <w:kern w:val="2"/>
          <w:sz w:val="21"/>
          <w:szCs w:val="21"/>
          <w:highlight w:val="none"/>
        </w:rPr>
        <w:t>费用</w:t>
      </w:r>
    </w:p>
    <w:p w14:paraId="632206E9">
      <w:pPr>
        <w:keepNext w:val="0"/>
        <w:keepLines w:val="0"/>
        <w:pageBreakBefore w:val="0"/>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b w:val="0"/>
          <w:bCs/>
          <w:color w:val="auto"/>
          <w:szCs w:val="21"/>
          <w:highlight w:val="none"/>
        </w:rPr>
      </w:pPr>
      <w:r>
        <w:rPr>
          <w:rFonts w:hint="eastAsia" w:asciiTheme="minorEastAsia" w:hAnsiTheme="minorEastAsia" w:eastAsiaTheme="minorEastAsia" w:cstheme="minorEastAsia"/>
          <w:b w:val="0"/>
          <w:color w:val="auto"/>
          <w:kern w:val="2"/>
          <w:sz w:val="21"/>
          <w:szCs w:val="21"/>
          <w:highlight w:val="none"/>
          <w:lang w:val="en-US" w:eastAsia="zh-CN"/>
        </w:rPr>
        <w:t>服务费用为</w:t>
      </w:r>
      <w:r>
        <w:rPr>
          <w:rFonts w:hint="eastAsia" w:asciiTheme="minorEastAsia" w:hAnsiTheme="minorEastAsia" w:eastAsiaTheme="minorEastAsia" w:cstheme="minorEastAsia"/>
          <w:b w:val="0"/>
          <w:color w:val="auto"/>
          <w:kern w:val="2"/>
          <w:sz w:val="21"/>
          <w:szCs w:val="21"/>
          <w:highlight w:val="none"/>
          <w:u w:val="single"/>
          <w:lang w:val="en-US" w:eastAsia="zh-CN"/>
        </w:rPr>
        <w:t xml:space="preserve">          </w:t>
      </w:r>
      <w:r>
        <w:rPr>
          <w:rFonts w:hint="eastAsia" w:asciiTheme="minorEastAsia" w:hAnsiTheme="minorEastAsia" w:eastAsiaTheme="minorEastAsia" w:cstheme="minorEastAsia"/>
          <w:b w:val="0"/>
          <w:color w:val="auto"/>
          <w:kern w:val="2"/>
          <w:sz w:val="21"/>
          <w:szCs w:val="21"/>
          <w:highlight w:val="none"/>
          <w:lang w:val="en-US" w:eastAsia="zh-CN"/>
        </w:rPr>
        <w:t>元/年，分为固定费用和考核费用两部分。</w:t>
      </w:r>
      <w:r>
        <w:rPr>
          <w:rFonts w:hint="eastAsia" w:ascii="宋体" w:hAnsi="宋体"/>
          <w:b w:val="0"/>
          <w:bCs/>
          <w:color w:val="auto"/>
          <w:szCs w:val="21"/>
          <w:highlight w:val="none"/>
        </w:rPr>
        <w:t>包括所有人员的人工费、交通费、住宿费、伙食费、办公设施费、管理费、利润、税金、合同包含的所有风险责任等各项费用及不可预见费等所需的全部费用。</w:t>
      </w:r>
    </w:p>
    <w:p w14:paraId="3F466BFD">
      <w:pPr>
        <w:pStyle w:val="13"/>
        <w:keepNext w:val="0"/>
        <w:keepLines w:val="0"/>
        <w:pageBreakBefore w:val="0"/>
        <w:widowControl w:val="0"/>
        <w:suppressLineNumbers w:val="0"/>
        <w:kinsoku/>
        <w:overflowPunct/>
        <w:topLinePunct w:val="0"/>
        <w:autoSpaceDE w:val="0"/>
        <w:autoSpaceDN/>
        <w:bidi w:val="0"/>
        <w:adjustRightInd/>
        <w:snapToGrid/>
        <w:spacing w:before="0" w:beforeLines="0" w:beforeAutospacing="0" w:after="0" w:afterLines="0" w:afterAutospacing="0" w:line="360" w:lineRule="auto"/>
        <w:ind w:left="0" w:leftChars="0" w:right="0" w:firstLine="422" w:firstLineChars="200"/>
        <w:textAlignment w:val="auto"/>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rPr>
        <w:t>2</w:t>
      </w:r>
      <w:r>
        <w:rPr>
          <w:rFonts w:hint="eastAsia" w:asciiTheme="minorEastAsia" w:hAnsiTheme="minorEastAsia" w:eastAsiaTheme="minorEastAsia" w:cstheme="minorEastAsia"/>
          <w:b/>
          <w:color w:val="auto"/>
          <w:kern w:val="2"/>
          <w:sz w:val="21"/>
          <w:szCs w:val="21"/>
          <w:highlight w:val="none"/>
          <w:lang w:eastAsia="zh-CN"/>
        </w:rPr>
        <w:t>、</w:t>
      </w:r>
      <w:r>
        <w:rPr>
          <w:rFonts w:hint="eastAsia" w:asciiTheme="minorEastAsia" w:hAnsiTheme="minorEastAsia" w:eastAsiaTheme="minorEastAsia" w:cstheme="minorEastAsia"/>
          <w:b/>
          <w:color w:val="auto"/>
          <w:kern w:val="2"/>
          <w:sz w:val="21"/>
          <w:szCs w:val="21"/>
          <w:highlight w:val="none"/>
        </w:rPr>
        <w:t>支付方式</w:t>
      </w:r>
    </w:p>
    <w:p w14:paraId="4F98799B">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b w:val="0"/>
          <w:color w:val="auto"/>
          <w:kern w:val="2"/>
          <w:sz w:val="21"/>
          <w:szCs w:val="21"/>
          <w:highlight w:val="none"/>
          <w:lang w:val="en-US" w:eastAsia="zh-CN" w:bidi="ar"/>
        </w:rPr>
      </w:pPr>
      <w:r>
        <w:rPr>
          <w:rFonts w:hint="eastAsia" w:asciiTheme="minorEastAsia" w:hAnsiTheme="minorEastAsia" w:eastAsiaTheme="minorEastAsia" w:cstheme="minorEastAsia"/>
          <w:b w:val="0"/>
          <w:color w:val="auto"/>
          <w:kern w:val="2"/>
          <w:sz w:val="21"/>
          <w:szCs w:val="21"/>
          <w:highlight w:val="none"/>
          <w:u w:val="none"/>
          <w:lang w:val="en-US" w:eastAsia="zh-CN"/>
        </w:rPr>
        <w:t>（1）固</w:t>
      </w:r>
      <w:r>
        <w:rPr>
          <w:rFonts w:hint="eastAsia" w:asciiTheme="minorEastAsia" w:hAnsiTheme="minorEastAsia" w:eastAsiaTheme="minorEastAsia" w:cstheme="minorEastAsia"/>
          <w:b w:val="0"/>
          <w:color w:val="auto"/>
          <w:kern w:val="2"/>
          <w:sz w:val="21"/>
          <w:szCs w:val="21"/>
          <w:highlight w:val="none"/>
          <w:u w:val="none"/>
        </w:rPr>
        <w:t>定费用</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b w:val="0"/>
          <w:color w:val="auto"/>
          <w:kern w:val="2"/>
          <w:sz w:val="21"/>
          <w:szCs w:val="21"/>
          <w:highlight w:val="none"/>
          <w:lang w:val="en-US" w:eastAsia="zh-CN" w:bidi="ar"/>
        </w:rPr>
        <w:t>每月</w:t>
      </w:r>
      <w:r>
        <w:rPr>
          <w:rFonts w:hint="eastAsia" w:asciiTheme="minorEastAsia" w:hAnsiTheme="minorEastAsia" w:eastAsiaTheme="minorEastAsia" w:cstheme="minorEastAsia"/>
          <w:b w:val="0"/>
          <w:color w:val="auto"/>
          <w:kern w:val="2"/>
          <w:sz w:val="21"/>
          <w:szCs w:val="21"/>
          <w:highlight w:val="none"/>
          <w:u w:val="single"/>
          <w:lang w:val="en-US" w:eastAsia="zh-CN" w:bidi="ar"/>
        </w:rPr>
        <w:t xml:space="preserve">   </w:t>
      </w:r>
      <w:r>
        <w:rPr>
          <w:rFonts w:hint="eastAsia" w:asciiTheme="minorEastAsia" w:hAnsiTheme="minorEastAsia" w:eastAsiaTheme="minorEastAsia" w:cstheme="minorEastAsia"/>
          <w:b w:val="0"/>
          <w:color w:val="auto"/>
          <w:kern w:val="2"/>
          <w:sz w:val="21"/>
          <w:szCs w:val="21"/>
          <w:highlight w:val="none"/>
          <w:lang w:val="en-US" w:eastAsia="zh-CN" w:bidi="ar"/>
        </w:rPr>
        <w:t>日前，由乙方提供正式票据后支付，甲方每月支付上月服务费用的</w:t>
      </w:r>
      <w:r>
        <w:rPr>
          <w:rFonts w:hint="eastAsia" w:asciiTheme="minorEastAsia" w:hAnsiTheme="minorEastAsia" w:eastAsiaTheme="minorEastAsia" w:cstheme="minorEastAsia"/>
          <w:b w:val="0"/>
          <w:color w:val="auto"/>
          <w:kern w:val="2"/>
          <w:sz w:val="21"/>
          <w:szCs w:val="21"/>
          <w:highlight w:val="none"/>
          <w:u w:val="single"/>
          <w:lang w:val="en-US" w:eastAsia="zh-CN" w:bidi="ar"/>
        </w:rPr>
        <w:t xml:space="preserve"> 95 </w:t>
      </w:r>
      <w:r>
        <w:rPr>
          <w:rFonts w:hint="eastAsia" w:asciiTheme="minorEastAsia" w:hAnsiTheme="minorEastAsia" w:eastAsiaTheme="minorEastAsia" w:cstheme="minorEastAsia"/>
          <w:b w:val="0"/>
          <w:color w:val="auto"/>
          <w:kern w:val="2"/>
          <w:sz w:val="21"/>
          <w:szCs w:val="21"/>
          <w:highlight w:val="none"/>
          <w:lang w:val="en-US" w:eastAsia="zh-CN" w:bidi="ar"/>
        </w:rPr>
        <w:t>%。</w:t>
      </w:r>
    </w:p>
    <w:p w14:paraId="406464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b w:val="0"/>
          <w:color w:val="auto"/>
          <w:kern w:val="2"/>
          <w:sz w:val="21"/>
          <w:szCs w:val="21"/>
          <w:highlight w:val="none"/>
          <w:lang w:eastAsia="zh-CN"/>
        </w:rPr>
      </w:pPr>
      <w:r>
        <w:rPr>
          <w:rFonts w:hint="eastAsia" w:asciiTheme="minorEastAsia" w:hAnsiTheme="minorEastAsia" w:eastAsiaTheme="minorEastAsia" w:cstheme="minorEastAsia"/>
          <w:b w:val="0"/>
          <w:color w:val="auto"/>
          <w:kern w:val="2"/>
          <w:sz w:val="21"/>
          <w:szCs w:val="21"/>
          <w:highlight w:val="none"/>
          <w:u w:val="none"/>
          <w:lang w:eastAsia="zh-CN"/>
        </w:rPr>
        <w:t>（</w:t>
      </w:r>
      <w:r>
        <w:rPr>
          <w:rFonts w:hint="eastAsia" w:asciiTheme="minorEastAsia" w:hAnsiTheme="minorEastAsia" w:eastAsiaTheme="minorEastAsia" w:cstheme="minorEastAsia"/>
          <w:b w:val="0"/>
          <w:color w:val="auto"/>
          <w:kern w:val="2"/>
          <w:sz w:val="21"/>
          <w:szCs w:val="21"/>
          <w:highlight w:val="none"/>
          <w:u w:val="none"/>
          <w:lang w:val="en-US" w:eastAsia="zh-CN"/>
        </w:rPr>
        <w:t>2</w:t>
      </w:r>
      <w:r>
        <w:rPr>
          <w:rFonts w:hint="eastAsia" w:asciiTheme="minorEastAsia" w:hAnsiTheme="minorEastAsia" w:eastAsiaTheme="minorEastAsia" w:cstheme="minorEastAsia"/>
          <w:b w:val="0"/>
          <w:color w:val="auto"/>
          <w:kern w:val="2"/>
          <w:sz w:val="21"/>
          <w:szCs w:val="21"/>
          <w:highlight w:val="none"/>
          <w:u w:val="none"/>
          <w:lang w:eastAsia="zh-CN"/>
        </w:rPr>
        <w:t>）</w:t>
      </w:r>
      <w:r>
        <w:rPr>
          <w:rFonts w:hint="eastAsia" w:asciiTheme="minorEastAsia" w:hAnsiTheme="minorEastAsia" w:eastAsiaTheme="minorEastAsia" w:cstheme="minorEastAsia"/>
          <w:b w:val="0"/>
          <w:color w:val="auto"/>
          <w:kern w:val="2"/>
          <w:sz w:val="21"/>
          <w:szCs w:val="21"/>
          <w:highlight w:val="none"/>
          <w:u w:val="none"/>
        </w:rPr>
        <w:t>考核费用</w:t>
      </w:r>
      <w:r>
        <w:rPr>
          <w:rFonts w:hint="eastAsia" w:asciiTheme="minorEastAsia" w:hAnsiTheme="minorEastAsia" w:eastAsiaTheme="minorEastAsia" w:cstheme="minorEastAsia"/>
          <w:b w:val="0"/>
          <w:color w:val="auto"/>
          <w:kern w:val="2"/>
          <w:sz w:val="21"/>
          <w:szCs w:val="21"/>
          <w:highlight w:val="none"/>
          <w:u w:val="none"/>
          <w:lang w:eastAsia="zh-CN"/>
        </w:rPr>
        <w:t>，</w:t>
      </w:r>
      <w:r>
        <w:rPr>
          <w:rFonts w:hint="eastAsia" w:asciiTheme="minorEastAsia" w:hAnsiTheme="minorEastAsia" w:eastAsiaTheme="minorEastAsia" w:cstheme="minorEastAsia"/>
          <w:b w:val="0"/>
          <w:color w:val="auto"/>
          <w:kern w:val="2"/>
          <w:sz w:val="21"/>
          <w:szCs w:val="21"/>
          <w:highlight w:val="none"/>
          <w:lang w:val="en-US" w:eastAsia="zh-CN" w:bidi="ar"/>
        </w:rPr>
        <w:t>甲方</w:t>
      </w:r>
      <w:r>
        <w:rPr>
          <w:rFonts w:hint="eastAsia" w:asciiTheme="minorEastAsia" w:hAnsiTheme="minorEastAsia" w:eastAsiaTheme="minorEastAsia" w:cstheme="minorEastAsia"/>
          <w:color w:val="auto"/>
          <w:kern w:val="2"/>
          <w:sz w:val="21"/>
          <w:szCs w:val="21"/>
          <w:highlight w:val="none"/>
          <w:lang w:bidi="ar"/>
        </w:rPr>
        <w:t>每月提取</w:t>
      </w:r>
      <w:r>
        <w:rPr>
          <w:rFonts w:hint="eastAsia" w:asciiTheme="minorEastAsia" w:hAnsiTheme="minorEastAsia" w:eastAsiaTheme="minorEastAsia" w:cstheme="minorEastAsia"/>
          <w:color w:val="auto"/>
          <w:kern w:val="2"/>
          <w:sz w:val="21"/>
          <w:szCs w:val="21"/>
          <w:highlight w:val="none"/>
          <w:lang w:eastAsia="zh-CN" w:bidi="ar"/>
        </w:rPr>
        <w:t>的</w:t>
      </w: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5  </w:t>
      </w:r>
      <w:r>
        <w:rPr>
          <w:rFonts w:hint="eastAsia" w:asciiTheme="minorEastAsia" w:hAnsiTheme="minorEastAsia" w:eastAsiaTheme="minorEastAsia" w:cstheme="minorEastAsia"/>
          <w:color w:val="auto"/>
          <w:kern w:val="2"/>
          <w:sz w:val="21"/>
          <w:szCs w:val="21"/>
          <w:highlight w:val="none"/>
          <w:lang w:val="en-US" w:eastAsia="zh-CN" w:bidi="ar"/>
        </w:rPr>
        <w:t>%</w:t>
      </w:r>
      <w:r>
        <w:rPr>
          <w:rFonts w:hint="eastAsia" w:asciiTheme="minorEastAsia" w:hAnsiTheme="minorEastAsia" w:eastAsiaTheme="minorEastAsia" w:cstheme="minorEastAsia"/>
          <w:b w:val="0"/>
          <w:color w:val="auto"/>
          <w:kern w:val="2"/>
          <w:sz w:val="21"/>
          <w:szCs w:val="21"/>
          <w:highlight w:val="none"/>
          <w:lang w:val="en-US" w:eastAsia="zh-CN" w:bidi="ar"/>
        </w:rPr>
        <w:t>上月服务费用</w:t>
      </w:r>
      <w:r>
        <w:rPr>
          <w:rFonts w:hint="eastAsia" w:asciiTheme="minorEastAsia" w:hAnsiTheme="minorEastAsia" w:eastAsiaTheme="minorEastAsia" w:cstheme="minorEastAsia"/>
          <w:color w:val="auto"/>
          <w:kern w:val="2"/>
          <w:sz w:val="21"/>
          <w:szCs w:val="21"/>
          <w:highlight w:val="none"/>
          <w:lang w:bidi="ar"/>
        </w:rPr>
        <w:t>作为考核经费，根据每学期</w:t>
      </w:r>
      <w:r>
        <w:rPr>
          <w:rFonts w:hint="eastAsia" w:ascii="宋体" w:hAnsi="宋体" w:eastAsia="宋体" w:cs="宋体"/>
          <w:color w:val="auto"/>
          <w:sz w:val="21"/>
          <w:szCs w:val="21"/>
          <w:highlight w:val="none"/>
          <w:lang w:val="en-US" w:eastAsia="zh-CN"/>
        </w:rPr>
        <w:t>考核结果</w:t>
      </w:r>
      <w:r>
        <w:rPr>
          <w:rFonts w:hint="eastAsia" w:asciiTheme="minorEastAsia" w:hAnsiTheme="minorEastAsia" w:eastAsiaTheme="minorEastAsia" w:cstheme="minorEastAsia"/>
          <w:color w:val="auto"/>
          <w:kern w:val="2"/>
          <w:sz w:val="21"/>
          <w:szCs w:val="21"/>
          <w:highlight w:val="none"/>
          <w:lang w:eastAsia="zh-CN" w:bidi="ar"/>
        </w:rPr>
        <w:t>支付乙方，</w:t>
      </w:r>
      <w:r>
        <w:rPr>
          <w:rFonts w:hint="eastAsia" w:asciiTheme="minorEastAsia" w:hAnsiTheme="minorEastAsia" w:eastAsiaTheme="minorEastAsia" w:cstheme="minorEastAsia"/>
          <w:color w:val="auto"/>
          <w:kern w:val="2"/>
          <w:sz w:val="21"/>
          <w:szCs w:val="21"/>
          <w:highlight w:val="none"/>
          <w:lang w:val="en-US" w:eastAsia="zh-CN" w:bidi="ar"/>
        </w:rPr>
        <w:t>具体详见食堂考核办法</w:t>
      </w:r>
      <w:r>
        <w:rPr>
          <w:rFonts w:hint="eastAsia" w:ascii="宋体" w:hAnsi="宋体" w:eastAsia="宋体" w:cs="宋体"/>
          <w:color w:val="auto"/>
          <w:sz w:val="21"/>
          <w:szCs w:val="21"/>
          <w:highlight w:val="none"/>
        </w:rPr>
        <w:t>。</w:t>
      </w:r>
    </w:p>
    <w:p w14:paraId="45F70D25">
      <w:pPr>
        <w:pStyle w:val="1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□(其他结算形式)</w:t>
      </w: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如有变动，另签补充协议。</w:t>
      </w:r>
      <w:r>
        <w:rPr>
          <w:rFonts w:hint="eastAsia" w:asciiTheme="minorEastAsia" w:hAnsiTheme="minorEastAsia" w:eastAsiaTheme="minorEastAsia" w:cstheme="minorEastAsia"/>
          <w:color w:val="auto"/>
          <w:kern w:val="2"/>
          <w:sz w:val="21"/>
          <w:szCs w:val="21"/>
          <w:highlight w:val="none"/>
          <w:lang w:val="en-US" w:eastAsia="zh-CN" w:bidi="ar"/>
        </w:rPr>
        <w:t xml:space="preserve">       </w:t>
      </w:r>
    </w:p>
    <w:p w14:paraId="41CB9ECC">
      <w:pPr>
        <w:pStyle w:val="1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leftChars="0" w:right="0" w:firstLine="422" w:firstLineChars="200"/>
        <w:textAlignment w:val="auto"/>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rPr>
        <w:t>3、其他</w:t>
      </w:r>
      <w:r>
        <w:rPr>
          <w:rFonts w:hint="eastAsia" w:asciiTheme="minorEastAsia" w:hAnsiTheme="minorEastAsia" w:eastAsiaTheme="minorEastAsia" w:cstheme="minorEastAsia"/>
          <w:b/>
          <w:color w:val="auto"/>
          <w:kern w:val="2"/>
          <w:sz w:val="21"/>
          <w:szCs w:val="21"/>
          <w:highlight w:val="none"/>
        </w:rPr>
        <w:t>费用承担。</w:t>
      </w:r>
    </w:p>
    <w:p w14:paraId="0109C318">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3</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63"/>
          <w:sz w:val="21"/>
          <w:szCs w:val="21"/>
          <w:highlight w:val="none"/>
        </w:rPr>
        <w:t xml:space="preserve"> </w:t>
      </w:r>
      <w:r>
        <w:rPr>
          <w:rFonts w:hint="eastAsia" w:ascii="宋体" w:hAnsi="宋体" w:eastAsia="宋体" w:cs="宋体"/>
          <w:color w:val="auto"/>
          <w:spacing w:val="8"/>
          <w:sz w:val="21"/>
          <w:szCs w:val="21"/>
          <w:highlight w:val="none"/>
        </w:rPr>
        <w:t>1食责险。</w:t>
      </w:r>
      <w:r>
        <w:rPr>
          <w:rFonts w:hint="eastAsia" w:ascii="宋体" w:hAnsi="宋体" w:eastAsia="宋体" w:cs="宋体"/>
          <w:color w:val="auto"/>
          <w:spacing w:val="20"/>
          <w:sz w:val="21"/>
          <w:szCs w:val="21"/>
          <w:highlight w:val="none"/>
          <w:u w:val="single" w:color="auto"/>
        </w:rPr>
        <w:t xml:space="preserve">    </w:t>
      </w:r>
      <w:r>
        <w:rPr>
          <w:rFonts w:hint="eastAsia" w:ascii="宋体" w:hAnsi="宋体" w:eastAsia="宋体" w:cs="宋体"/>
          <w:color w:val="auto"/>
          <w:spacing w:val="-110"/>
          <w:sz w:val="21"/>
          <w:szCs w:val="21"/>
          <w:highlight w:val="none"/>
        </w:rPr>
        <w:t xml:space="preserve"> </w:t>
      </w:r>
      <w:r>
        <w:rPr>
          <w:rFonts w:hint="eastAsia" w:ascii="宋体" w:hAnsi="宋体" w:eastAsia="宋体" w:cs="宋体"/>
          <w:color w:val="auto"/>
          <w:spacing w:val="8"/>
          <w:sz w:val="21"/>
          <w:szCs w:val="21"/>
          <w:highlight w:val="none"/>
        </w:rPr>
        <w:t>购买校园食品安全责任保险，</w:t>
      </w:r>
      <w:r>
        <w:rPr>
          <w:rFonts w:hint="eastAsia" w:ascii="宋体" w:hAnsi="宋体" w:eastAsia="宋体" w:cs="宋体"/>
          <w:color w:val="auto"/>
          <w:spacing w:val="7"/>
          <w:sz w:val="21"/>
          <w:szCs w:val="21"/>
          <w:highlight w:val="none"/>
        </w:rPr>
        <w:t>保额</w:t>
      </w:r>
      <w:r>
        <w:rPr>
          <w:rFonts w:hint="eastAsia" w:ascii="宋体" w:hAnsi="宋体" w:eastAsia="宋体" w:cs="宋体"/>
          <w:color w:val="auto"/>
          <w:spacing w:val="37"/>
          <w:sz w:val="21"/>
          <w:szCs w:val="21"/>
          <w:highlight w:val="none"/>
          <w:u w:val="single" w:color="auto"/>
        </w:rPr>
        <w:t xml:space="preserve">   </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7"/>
          <w:sz w:val="21"/>
          <w:szCs w:val="21"/>
          <w:highlight w:val="none"/>
        </w:rPr>
        <w:t>万。</w:t>
      </w:r>
    </w:p>
    <w:p w14:paraId="012E56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.2□实施本项目过程中所发生的口采购费</w:t>
      </w:r>
      <w:r>
        <w:rPr>
          <w:rFonts w:hint="eastAsia" w:ascii="宋体" w:hAnsi="宋体" w:eastAsia="宋体" w:cs="宋体"/>
          <w:color w:val="auto"/>
          <w:spacing w:val="-1"/>
          <w:sz w:val="21"/>
          <w:szCs w:val="21"/>
          <w:highlight w:val="none"/>
        </w:rPr>
        <w:t>、口加工费、口人工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费、口管理费、口水费、□电费、□燃气费、</w:t>
      </w:r>
      <w:r>
        <w:rPr>
          <w:rFonts w:hint="eastAsia" w:ascii="宋体" w:hAnsi="宋体" w:eastAsia="宋体" w:cs="宋体"/>
          <w:color w:val="auto"/>
          <w:spacing w:val="-7"/>
          <w:sz w:val="21"/>
          <w:szCs w:val="21"/>
          <w:highlight w:val="none"/>
          <w:u w:val="single" w:color="auto"/>
        </w:rPr>
        <w:t>口</w:t>
      </w:r>
      <w:r>
        <w:rPr>
          <w:rFonts w:hint="eastAsia" w:ascii="宋体" w:hAnsi="宋体" w:eastAsia="宋体" w:cs="宋体"/>
          <w:color w:val="auto"/>
          <w:spacing w:val="32"/>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rPr>
        <w:t>/</w:t>
      </w:r>
      <w:r>
        <w:rPr>
          <w:rFonts w:hint="eastAsia" w:ascii="宋体" w:hAnsi="宋体" w:eastAsia="宋体" w:cs="宋体"/>
          <w:color w:val="auto"/>
          <w:spacing w:val="-7"/>
          <w:sz w:val="21"/>
          <w:szCs w:val="21"/>
          <w:highlight w:val="none"/>
        </w:rPr>
        <w:t>、等费用</w:t>
      </w:r>
      <w:r>
        <w:rPr>
          <w:rFonts w:hint="eastAsia" w:ascii="宋体" w:hAnsi="宋体" w:eastAsia="宋体" w:cs="宋体"/>
          <w:color w:val="auto"/>
          <w:spacing w:val="-8"/>
          <w:sz w:val="21"/>
          <w:szCs w:val="21"/>
          <w:highlight w:val="none"/>
        </w:rPr>
        <w:t>由甲</w:t>
      </w:r>
      <w:r>
        <w:rPr>
          <w:rFonts w:hint="eastAsia" w:ascii="宋体" w:hAnsi="宋体" w:eastAsia="宋体" w:cs="宋体"/>
          <w:color w:val="auto"/>
          <w:sz w:val="21"/>
          <w:szCs w:val="21"/>
          <w:highlight w:val="none"/>
        </w:rPr>
        <w:t>方承担。</w:t>
      </w:r>
    </w:p>
    <w:p w14:paraId="114655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right="0" w:firstLine="422" w:firstLineChars="200"/>
        <w:jc w:val="left"/>
        <w:textAlignment w:val="auto"/>
        <w:rPr>
          <w:rFonts w:hint="eastAsia" w:asciiTheme="minorEastAsia" w:hAnsiTheme="minorEastAsia" w:eastAsiaTheme="minorEastAsia" w:cstheme="minorEastAsia"/>
          <w:b w:val="0"/>
          <w:color w:val="auto"/>
          <w:kern w:val="2"/>
          <w:sz w:val="21"/>
          <w:szCs w:val="21"/>
          <w:highlight w:val="none"/>
          <w:lang w:bidi="ar"/>
        </w:rPr>
      </w:pPr>
      <w:r>
        <w:rPr>
          <w:rFonts w:hint="eastAsia" w:asciiTheme="minorEastAsia" w:hAnsiTheme="minorEastAsia" w:eastAsiaTheme="minorEastAsia" w:cstheme="minorEastAsia"/>
          <w:b/>
          <w:bCs/>
          <w:color w:val="auto"/>
          <w:kern w:val="2"/>
          <w:sz w:val="21"/>
          <w:szCs w:val="21"/>
          <w:highlight w:val="none"/>
          <w:lang w:val="en-US" w:eastAsia="zh-CN" w:bidi="ar"/>
        </w:rPr>
        <w:t>五</w:t>
      </w:r>
      <w:r>
        <w:rPr>
          <w:rFonts w:hint="eastAsia" w:asciiTheme="minorEastAsia" w:hAnsiTheme="minorEastAsia" w:eastAsiaTheme="minorEastAsia" w:cstheme="minorEastAsia"/>
          <w:b/>
          <w:bCs/>
          <w:color w:val="auto"/>
          <w:kern w:val="2"/>
          <w:sz w:val="21"/>
          <w:szCs w:val="21"/>
          <w:highlight w:val="none"/>
          <w:lang w:bidi="ar"/>
        </w:rPr>
        <w:t>、人员要求</w:t>
      </w:r>
    </w:p>
    <w:p w14:paraId="7FF2B9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b/>
          <w:color w:val="auto"/>
          <w:kern w:val="2"/>
          <w:sz w:val="21"/>
          <w:szCs w:val="21"/>
          <w:highlight w:val="none"/>
          <w:lang w:val="en-US" w:eastAsia="zh-CN" w:bidi="ar"/>
        </w:rPr>
        <w:t>1、服务团队组建。</w:t>
      </w:r>
      <w:r>
        <w:rPr>
          <w:rFonts w:hint="eastAsia" w:asciiTheme="minorEastAsia" w:hAnsiTheme="minorEastAsia" w:eastAsiaTheme="minorEastAsia" w:cstheme="minorEastAsia"/>
          <w:color w:val="auto"/>
          <w:kern w:val="2"/>
          <w:sz w:val="21"/>
          <w:szCs w:val="21"/>
          <w:highlight w:val="none"/>
          <w:lang w:val="en-US" w:eastAsia="zh-CN" w:bidi="ar"/>
        </w:rPr>
        <w:t>乙方根据甲方食堂的营业规模合理组建经营服务团队，按校区就餐人数和相关实际情况合理配置。</w:t>
      </w:r>
    </w:p>
    <w:p w14:paraId="46F058AC">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服务团队负责人（项目负责人）</w:t>
      </w: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1名                     </w:t>
      </w:r>
    </w:p>
    <w:p w14:paraId="6523856F">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工作人员配置总人数</w:t>
      </w: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w:t>
      </w:r>
      <w:r>
        <w:rPr>
          <w:rFonts w:hint="eastAsia" w:asciiTheme="minorEastAsia" w:hAnsiTheme="minorEastAsia" w:eastAsiaTheme="minorEastAsia" w:cstheme="minorEastAsia"/>
          <w:b/>
          <w:bCs/>
          <w:color w:val="auto"/>
          <w:kern w:val="2"/>
          <w:sz w:val="21"/>
          <w:szCs w:val="21"/>
          <w:highlight w:val="none"/>
          <w:u w:val="single"/>
          <w:lang w:val="en-US" w:eastAsia="zh-CN" w:bidi="ar"/>
        </w:rPr>
        <w:t xml:space="preserve">  </w:t>
      </w: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w:t>
      </w:r>
    </w:p>
    <w:p w14:paraId="46DB489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2"/>
          <w:sz w:val="21"/>
          <w:szCs w:val="21"/>
          <w:highlight w:val="none"/>
          <w:u w:val="single"/>
        </w:rPr>
      </w:pPr>
      <w:r>
        <w:rPr>
          <w:rFonts w:hint="eastAsia" w:asciiTheme="minorEastAsia" w:hAnsiTheme="minorEastAsia" w:eastAsiaTheme="minorEastAsia" w:cstheme="minorEastAsia"/>
          <w:color w:val="auto"/>
          <w:kern w:val="2"/>
          <w:sz w:val="21"/>
          <w:szCs w:val="21"/>
          <w:highlight w:val="none"/>
          <w:lang w:val="en-US" w:eastAsia="zh-CN" w:bidi="ar"/>
        </w:rPr>
        <w:t>具体人员安排</w:t>
      </w: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w:t>
      </w:r>
      <w:r>
        <w:rPr>
          <w:rFonts w:hint="eastAsia" w:asciiTheme="minorEastAsia" w:hAnsiTheme="minorEastAsia" w:eastAsiaTheme="minorEastAsia" w:cstheme="minorEastAsia"/>
          <w:b/>
          <w:bCs/>
          <w:color w:val="auto"/>
          <w:kern w:val="2"/>
          <w:sz w:val="21"/>
          <w:szCs w:val="21"/>
          <w:highlight w:val="none"/>
          <w:u w:val="single"/>
          <w:lang w:val="en-US" w:eastAsia="zh-CN" w:bidi="ar"/>
        </w:rPr>
        <w:t>人员要求：</w:t>
      </w:r>
      <w:r>
        <w:rPr>
          <w:rFonts w:hint="eastAsia" w:ascii="宋体" w:hAnsi="宋体" w:eastAsia="宋体" w:cs="宋体"/>
          <w:b/>
          <w:bCs/>
          <w:color w:val="auto"/>
          <w:sz w:val="21"/>
          <w:szCs w:val="21"/>
          <w:highlight w:val="none"/>
          <w:u w:val="single"/>
        </w:rPr>
        <w:t>项目管理人员1名、主厨1名、副厨师1名、勤杂工及其他服务人员不少于2</w:t>
      </w:r>
      <w:r>
        <w:rPr>
          <w:rFonts w:hint="eastAsia" w:ascii="宋体" w:hAnsi="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rPr>
        <w:t>名</w:t>
      </w:r>
      <w:r>
        <w:rPr>
          <w:rFonts w:hint="eastAsia" w:ascii="宋体" w:hAnsi="宋体" w:eastAsia="宋体" w:cs="宋体"/>
          <w:b/>
          <w:bCs/>
          <w:color w:val="auto"/>
          <w:sz w:val="21"/>
          <w:szCs w:val="21"/>
          <w:highlight w:val="none"/>
          <w:u w:val="single"/>
        </w:rPr>
        <w:t>。</w:t>
      </w:r>
      <w:r>
        <w:rPr>
          <w:rFonts w:hint="eastAsia" w:ascii="宋体" w:hAnsi="宋体" w:cs="宋体"/>
          <w:b/>
          <w:bCs w:val="0"/>
          <w:color w:val="auto"/>
          <w:szCs w:val="21"/>
          <w:highlight w:val="none"/>
          <w:u w:val="single"/>
          <w:lang w:val="en-US" w:eastAsia="zh-CN"/>
        </w:rPr>
        <w:t>】</w:t>
      </w:r>
      <w:r>
        <w:rPr>
          <w:rFonts w:hint="eastAsia" w:asciiTheme="minorEastAsia" w:hAnsiTheme="minorEastAsia" w:eastAsiaTheme="minorEastAsia" w:cstheme="minorEastAsia"/>
          <w:b/>
          <w:bCs w:val="0"/>
          <w:color w:val="auto"/>
          <w:kern w:val="2"/>
          <w:sz w:val="21"/>
          <w:szCs w:val="21"/>
          <w:highlight w:val="none"/>
          <w:u w:val="single"/>
          <w:lang w:val="en-US" w:eastAsia="zh-CN" w:bidi="ar"/>
        </w:rPr>
        <w:t xml:space="preserve"> </w:t>
      </w:r>
    </w:p>
    <w:p w14:paraId="01E29DEB">
      <w:pPr>
        <w:pStyle w:val="9"/>
        <w:keepNext w:val="0"/>
        <w:keepLines w:val="0"/>
        <w:pageBreakBefore w:val="0"/>
        <w:widowControl w:val="0"/>
        <w:suppressLineNumbers w:val="0"/>
        <w:kinsoku/>
        <w:overflowPunct/>
        <w:topLinePunct w:val="0"/>
        <w:autoSpaceDE w:val="0"/>
        <w:autoSpaceDN/>
        <w:bidi w:val="0"/>
        <w:adjustRightInd/>
        <w:snapToGrid/>
        <w:spacing w:beforeAutospacing="0" w:after="0" w:afterLines="0" w:afterAutospacing="0" w:line="360" w:lineRule="auto"/>
        <w:ind w:left="0" w:leftChars="0" w:right="0" w:firstLine="0" w:firstLineChars="0"/>
        <w:textAlignment w:val="auto"/>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    </w:t>
      </w:r>
      <w:r>
        <w:rPr>
          <w:rFonts w:hint="eastAsia" w:asciiTheme="minorEastAsia" w:hAnsiTheme="minorEastAsia" w:eastAsiaTheme="minorEastAsia" w:cstheme="minorEastAsia"/>
          <w:b/>
          <w:color w:val="auto"/>
          <w:kern w:val="2"/>
          <w:sz w:val="21"/>
          <w:szCs w:val="21"/>
          <w:highlight w:val="none"/>
        </w:rPr>
        <w:t>2</w:t>
      </w:r>
      <w:r>
        <w:rPr>
          <w:rFonts w:hint="eastAsia" w:asciiTheme="minorEastAsia" w:hAnsiTheme="minorEastAsia" w:eastAsiaTheme="minorEastAsia" w:cstheme="minorEastAsia"/>
          <w:b/>
          <w:color w:val="auto"/>
          <w:kern w:val="2"/>
          <w:sz w:val="21"/>
          <w:szCs w:val="21"/>
          <w:highlight w:val="none"/>
          <w:lang w:eastAsia="zh-CN"/>
        </w:rPr>
        <w:t>、</w:t>
      </w:r>
      <w:r>
        <w:rPr>
          <w:rFonts w:hint="eastAsia" w:asciiTheme="minorEastAsia" w:hAnsiTheme="minorEastAsia" w:eastAsiaTheme="minorEastAsia" w:cstheme="minorEastAsia"/>
          <w:b/>
          <w:color w:val="auto"/>
          <w:kern w:val="2"/>
          <w:sz w:val="21"/>
          <w:szCs w:val="21"/>
          <w:highlight w:val="none"/>
        </w:rPr>
        <w:t>人员</w:t>
      </w:r>
      <w:r>
        <w:rPr>
          <w:rFonts w:hint="eastAsia" w:asciiTheme="minorEastAsia" w:hAnsiTheme="minorEastAsia" w:eastAsiaTheme="minorEastAsia" w:cstheme="minorEastAsia"/>
          <w:b/>
          <w:color w:val="auto"/>
          <w:kern w:val="2"/>
          <w:sz w:val="21"/>
          <w:szCs w:val="21"/>
          <w:highlight w:val="none"/>
          <w:lang w:eastAsia="zh-CN"/>
        </w:rPr>
        <w:t>证明</w:t>
      </w:r>
      <w:r>
        <w:rPr>
          <w:rFonts w:hint="eastAsia" w:asciiTheme="minorEastAsia" w:hAnsiTheme="minorEastAsia" w:eastAsiaTheme="minorEastAsia" w:cstheme="minorEastAsia"/>
          <w:b/>
          <w:color w:val="auto"/>
          <w:kern w:val="2"/>
          <w:sz w:val="21"/>
          <w:szCs w:val="21"/>
          <w:highlight w:val="none"/>
        </w:rPr>
        <w:t>。</w:t>
      </w:r>
    </w:p>
    <w:p w14:paraId="3BA803D1">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2.1工作人员应进行岗前培训，取得“预防性健康体检合格 证明”后方可上岗，□厨师、□面点师、□营养师、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lang w:val="en-US" w:eastAsia="zh-CN"/>
        </w:rPr>
        <w:t>等特殊岗位工作人员应取得相关证书。</w:t>
      </w:r>
    </w:p>
    <w:p w14:paraId="196F5FF1">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2.2乙方应提供由公安部门开具的服务团队工作人员的无犯 罪记录证明。</w:t>
      </w:r>
    </w:p>
    <w:p w14:paraId="0B90F0B2">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right="0" w:firstLine="422" w:firstLineChars="200"/>
        <w:jc w:val="left"/>
        <w:textAlignment w:val="auto"/>
        <w:rPr>
          <w:rFonts w:hint="eastAsia" w:asciiTheme="minorEastAsia" w:hAnsiTheme="minorEastAsia" w:eastAsiaTheme="minorEastAsia" w:cstheme="minorEastAsia"/>
          <w:b w:val="0"/>
          <w:color w:val="auto"/>
          <w:kern w:val="2"/>
          <w:sz w:val="21"/>
          <w:szCs w:val="21"/>
          <w:highlight w:val="none"/>
          <w:lang w:bidi="ar"/>
        </w:rPr>
      </w:pPr>
      <w:r>
        <w:rPr>
          <w:rFonts w:hint="eastAsia" w:asciiTheme="minorEastAsia" w:hAnsiTheme="minorEastAsia" w:eastAsiaTheme="minorEastAsia" w:cstheme="minorEastAsia"/>
          <w:b/>
          <w:bCs/>
          <w:color w:val="auto"/>
          <w:kern w:val="2"/>
          <w:sz w:val="21"/>
          <w:szCs w:val="21"/>
          <w:highlight w:val="none"/>
          <w:lang w:val="en-US" w:eastAsia="zh-CN" w:bidi="ar"/>
        </w:rPr>
        <w:t>六</w:t>
      </w:r>
      <w:r>
        <w:rPr>
          <w:rFonts w:hint="eastAsia" w:asciiTheme="minorEastAsia" w:hAnsiTheme="minorEastAsia" w:eastAsiaTheme="minorEastAsia" w:cstheme="minorEastAsia"/>
          <w:b/>
          <w:bCs/>
          <w:color w:val="auto"/>
          <w:kern w:val="2"/>
          <w:sz w:val="21"/>
          <w:szCs w:val="21"/>
          <w:highlight w:val="none"/>
          <w:lang w:bidi="ar"/>
        </w:rPr>
        <w:t>、甲方权利与义务</w:t>
      </w:r>
    </w:p>
    <w:p w14:paraId="105831E2">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1、主体责任。</w:t>
      </w:r>
      <w:r>
        <w:rPr>
          <w:rFonts w:hint="eastAsia" w:asciiTheme="minorEastAsia" w:hAnsiTheme="minorEastAsia" w:eastAsiaTheme="minorEastAsia" w:cstheme="minorEastAsia"/>
          <w:b w:val="0"/>
          <w:color w:val="auto"/>
          <w:kern w:val="2"/>
          <w:sz w:val="21"/>
          <w:szCs w:val="21"/>
          <w:highlight w:val="none"/>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413A048B">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2、人员配备。</w:t>
      </w:r>
      <w:r>
        <w:rPr>
          <w:rFonts w:hint="eastAsia" w:asciiTheme="minorEastAsia" w:hAnsiTheme="minorEastAsia" w:eastAsiaTheme="minorEastAsia" w:cstheme="minorEastAsia"/>
          <w:b w:val="0"/>
          <w:color w:val="auto"/>
          <w:kern w:val="2"/>
          <w:sz w:val="21"/>
          <w:szCs w:val="21"/>
          <w:highlight w:val="none"/>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3323FAE4">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b/>
          <w:color w:val="auto"/>
          <w:kern w:val="2"/>
          <w:sz w:val="21"/>
          <w:szCs w:val="21"/>
          <w:highlight w:val="none"/>
          <w:lang w:val="en-US" w:eastAsia="zh-CN" w:bidi="ar"/>
        </w:rPr>
      </w:pPr>
      <w:r>
        <w:rPr>
          <w:rFonts w:hint="eastAsia" w:asciiTheme="minorEastAsia" w:hAnsiTheme="minorEastAsia" w:eastAsiaTheme="minorEastAsia" w:cstheme="minorEastAsia"/>
          <w:b/>
          <w:color w:val="auto"/>
          <w:kern w:val="2"/>
          <w:sz w:val="21"/>
          <w:szCs w:val="21"/>
          <w:highlight w:val="none"/>
          <w:lang w:val="en-US" w:eastAsia="zh-CN" w:bidi="ar"/>
        </w:rPr>
        <w:t>3、食材采购</w:t>
      </w:r>
      <w:r>
        <w:rPr>
          <w:rFonts w:hint="eastAsia" w:asciiTheme="minorEastAsia" w:hAnsiTheme="minorEastAsia" w:eastAsiaTheme="minorEastAsia" w:cstheme="minorEastAsia"/>
          <w:color w:val="auto"/>
          <w:kern w:val="2"/>
          <w:sz w:val="21"/>
          <w:szCs w:val="21"/>
          <w:highlight w:val="none"/>
        </w:rPr>
        <w:t>（择一适用）</w:t>
      </w:r>
      <w:r>
        <w:rPr>
          <w:rFonts w:hint="eastAsia" w:asciiTheme="minorEastAsia" w:hAnsiTheme="minorEastAsia" w:eastAsiaTheme="minorEastAsia" w:cstheme="minorEastAsia"/>
          <w:b/>
          <w:color w:val="auto"/>
          <w:kern w:val="2"/>
          <w:sz w:val="21"/>
          <w:szCs w:val="21"/>
          <w:highlight w:val="none"/>
          <w:lang w:val="en-US" w:eastAsia="zh-CN" w:bidi="ar"/>
        </w:rPr>
        <w:t>。</w:t>
      </w:r>
    </w:p>
    <w:p w14:paraId="1CC4C0B2">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left"/>
        <w:textAlignment w:val="auto"/>
        <w:rPr>
          <w:rFonts w:hint="eastAsia" w:asciiTheme="minorEastAsia" w:hAnsiTheme="minorEastAsia" w:eastAsiaTheme="minorEastAsia" w:cstheme="minorEastAsia"/>
          <w:b w:val="0"/>
          <w:color w:val="auto"/>
          <w:kern w:val="2"/>
          <w:sz w:val="21"/>
          <w:szCs w:val="21"/>
          <w:highlight w:val="none"/>
          <w:lang w:val="en-US" w:eastAsia="zh-CN" w:bidi="ar"/>
        </w:rPr>
      </w:pPr>
      <w:r>
        <w:rPr>
          <w:rFonts w:hint="eastAsia" w:asciiTheme="minorEastAsia" w:hAnsiTheme="minorEastAsia" w:eastAsiaTheme="minorEastAsia" w:cstheme="minorEastAsia"/>
          <w:b w:val="0"/>
          <w:color w:val="auto"/>
          <w:kern w:val="2"/>
          <w:sz w:val="21"/>
          <w:szCs w:val="21"/>
          <w:highlight w:val="none"/>
          <w:lang w:val="en-US" w:eastAsia="zh-CN" w:bidi="ar-SA"/>
        </w:rPr>
        <w:t>□</w:t>
      </w:r>
      <w:r>
        <w:rPr>
          <w:rFonts w:hint="eastAsia" w:asciiTheme="minorEastAsia" w:hAnsiTheme="minorEastAsia" w:eastAsiaTheme="minorEastAsia" w:cstheme="minorEastAsia"/>
          <w:b w:val="0"/>
          <w:color w:val="auto"/>
          <w:kern w:val="2"/>
          <w:sz w:val="21"/>
          <w:szCs w:val="21"/>
          <w:highlight w:val="none"/>
          <w:lang w:val="en-US" w:eastAsia="zh-CN" w:bidi="ar"/>
        </w:rPr>
        <w:t>甲方采购的大宗食品，应按属地教育部门要求选择供货商，签订供货协议。加强食品供货商管理，建立食品供货商退出机制。</w:t>
      </w:r>
    </w:p>
    <w:p w14:paraId="2FDC3D6C">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b w:val="0"/>
          <w:color w:val="auto"/>
          <w:kern w:val="2"/>
          <w:sz w:val="21"/>
          <w:szCs w:val="21"/>
          <w:highlight w:val="none"/>
          <w:lang w:val="en-US" w:eastAsia="zh-CN" w:bidi="ar"/>
        </w:rPr>
      </w:pPr>
      <w:r>
        <w:rPr>
          <w:rFonts w:hint="eastAsia" w:asciiTheme="minorEastAsia" w:hAnsiTheme="minorEastAsia" w:eastAsiaTheme="minorEastAsia" w:cstheme="minorEastAsia"/>
          <w:b w:val="0"/>
          <w:color w:val="auto"/>
          <w:kern w:val="2"/>
          <w:sz w:val="21"/>
          <w:szCs w:val="21"/>
          <w:highlight w:val="none"/>
        </w:rPr>
        <w:t>□</w:t>
      </w:r>
      <w:r>
        <w:rPr>
          <w:rFonts w:hint="eastAsia" w:asciiTheme="minorEastAsia" w:hAnsiTheme="minorEastAsia" w:eastAsiaTheme="minorEastAsia" w:cstheme="minorEastAsia"/>
          <w:b w:val="0"/>
          <w:color w:val="auto"/>
          <w:kern w:val="2"/>
          <w:sz w:val="21"/>
          <w:szCs w:val="21"/>
          <w:highlight w:val="none"/>
          <w:lang w:val="en-US" w:eastAsia="zh-CN" w:bidi="ar"/>
        </w:rPr>
        <w:t>甲方采购的大宗食品，应实行公开招标选择供货商，签订供货协议。加强食品供货商管理，建立食品供货商退出机制。</w:t>
      </w:r>
    </w:p>
    <w:p w14:paraId="50C2C856">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left"/>
        <w:textAlignment w:val="auto"/>
        <w:rPr>
          <w:rFonts w:hint="eastAsia" w:asciiTheme="minorEastAsia" w:hAnsiTheme="minorEastAsia" w:eastAsiaTheme="minorEastAsia" w:cstheme="minorEastAsia"/>
          <w:b w:val="0"/>
          <w:color w:val="auto"/>
          <w:kern w:val="2"/>
          <w:sz w:val="21"/>
          <w:szCs w:val="21"/>
          <w:highlight w:val="none"/>
          <w:lang w:val="en-US" w:eastAsia="zh-CN" w:bidi="ar"/>
        </w:rPr>
      </w:pPr>
      <w:r>
        <w:rPr>
          <w:rFonts w:hint="eastAsia" w:asciiTheme="minorEastAsia" w:hAnsiTheme="minorEastAsia" w:eastAsiaTheme="minorEastAsia" w:cstheme="minorEastAsia"/>
          <w:b/>
          <w:color w:val="auto"/>
          <w:kern w:val="2"/>
          <w:sz w:val="21"/>
          <w:szCs w:val="21"/>
          <w:highlight w:val="none"/>
          <w:lang w:val="en-US" w:eastAsia="zh-CN" w:bidi="ar"/>
        </w:rPr>
        <w:t>4、食材验收。</w:t>
      </w:r>
      <w:r>
        <w:rPr>
          <w:rFonts w:hint="eastAsia" w:asciiTheme="minorEastAsia" w:hAnsiTheme="minorEastAsia" w:eastAsiaTheme="minorEastAsia" w:cstheme="minorEastAsia"/>
          <w:b w:val="0"/>
          <w:color w:val="auto"/>
          <w:kern w:val="2"/>
          <w:sz w:val="21"/>
          <w:szCs w:val="21"/>
          <w:highlight w:val="none"/>
          <w:lang w:val="en-US" w:eastAsia="zh-CN" w:bidi="ar"/>
        </w:rPr>
        <w:t>甲方应对采购的食材进行验收，落实食材索证索票制度，建立采购台账，对列入《浙江省食品安全数字化追溯规定》重点目录内的产品使用“浙食链”系统确认入库，不得采 购腐败变质、有毒有害、来历不明的食品原料及食品。发现采购的食材有腐败变质或不符合食品安全要求的，应拒绝接收。</w:t>
      </w:r>
    </w:p>
    <w:p w14:paraId="5099328D">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b/>
          <w:color w:val="auto"/>
          <w:kern w:val="2"/>
          <w:sz w:val="21"/>
          <w:szCs w:val="21"/>
          <w:highlight w:val="none"/>
          <w:lang w:val="en-US" w:eastAsia="zh-CN" w:bidi="ar"/>
        </w:rPr>
      </w:pPr>
      <w:r>
        <w:rPr>
          <w:rFonts w:hint="eastAsia" w:asciiTheme="minorEastAsia" w:hAnsiTheme="minorEastAsia" w:eastAsiaTheme="minorEastAsia" w:cstheme="minorEastAsia"/>
          <w:b/>
          <w:color w:val="auto"/>
          <w:kern w:val="2"/>
          <w:sz w:val="21"/>
          <w:szCs w:val="21"/>
          <w:highlight w:val="none"/>
          <w:lang w:val="en-US" w:eastAsia="zh-CN" w:bidi="ar"/>
        </w:rPr>
        <w:t>5、食材检测。</w:t>
      </w:r>
      <w:r>
        <w:rPr>
          <w:rFonts w:hint="eastAsia" w:asciiTheme="minorEastAsia" w:hAnsiTheme="minorEastAsia" w:eastAsiaTheme="minorEastAsia" w:cstheme="minorEastAsia"/>
          <w:b w:val="0"/>
          <w:color w:val="auto"/>
          <w:kern w:val="2"/>
          <w:sz w:val="21"/>
          <w:szCs w:val="21"/>
          <w:highlight w:val="none"/>
          <w:lang w:val="en-US" w:eastAsia="zh-CN" w:bidi="ar"/>
        </w:rPr>
        <w:t>甲方积极配置食用农产品快检设施，与乙方共同对食堂采购的蔬菜、肉、腌制品、食用油等进行快速检测，建立快检不合格处置机制，保证食材采购的安全。</w:t>
      </w:r>
    </w:p>
    <w:p w14:paraId="268CC5CE">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6、经营保障。</w:t>
      </w:r>
      <w:r>
        <w:rPr>
          <w:rFonts w:hint="eastAsia" w:asciiTheme="minorEastAsia" w:hAnsiTheme="minorEastAsia" w:eastAsiaTheme="minorEastAsia" w:cstheme="minorEastAsia"/>
          <w:b w:val="0"/>
          <w:color w:val="auto"/>
          <w:kern w:val="2"/>
          <w:sz w:val="21"/>
          <w:szCs w:val="21"/>
          <w:highlight w:val="none"/>
          <w:lang w:val="en-US" w:eastAsia="zh-CN" w:bidi="ar"/>
        </w:rPr>
        <w:t>甲方应保证乙方在履约情况下正常的经营环境 (包括水、电、天然气的正常供应等),提供食堂主体运行所需  证件，学校有重大活动、放假或停水停电等情况时，应提前</w:t>
      </w:r>
      <w:r>
        <w:rPr>
          <w:rFonts w:hint="eastAsia" w:asciiTheme="minorEastAsia" w:hAnsiTheme="minorEastAsia" w:eastAsiaTheme="minorEastAsia" w:cstheme="minorEastAsia"/>
          <w:b w:val="0"/>
          <w:color w:val="auto"/>
          <w:kern w:val="2"/>
          <w:sz w:val="21"/>
          <w:szCs w:val="21"/>
          <w:highlight w:val="none"/>
          <w:u w:val="single"/>
          <w:lang w:val="en-US" w:eastAsia="zh-CN" w:bidi="ar"/>
        </w:rPr>
        <w:t xml:space="preserve">    </w:t>
      </w:r>
      <w:r>
        <w:rPr>
          <w:rFonts w:hint="eastAsia" w:asciiTheme="minorEastAsia" w:hAnsiTheme="minorEastAsia" w:eastAsiaTheme="minorEastAsia" w:cstheme="minorEastAsia"/>
          <w:b w:val="0"/>
          <w:color w:val="auto"/>
          <w:kern w:val="2"/>
          <w:sz w:val="21"/>
          <w:szCs w:val="21"/>
          <w:highlight w:val="none"/>
          <w:lang w:val="en-US" w:eastAsia="zh-CN" w:bidi="ar"/>
        </w:rPr>
        <w:t>个工作日通知乙方及时调整保障计划。</w:t>
      </w:r>
    </w:p>
    <w:p w14:paraId="0189995F">
      <w:pPr>
        <w:pStyle w:val="13"/>
        <w:keepNext w:val="0"/>
        <w:keepLines w:val="0"/>
        <w:pageBreakBefore w:val="0"/>
        <w:widowControl w:val="0"/>
        <w:suppressLineNumbers w:val="0"/>
        <w:kinsoku/>
        <w:overflowPunct/>
        <w:topLinePunct w:val="0"/>
        <w:autoSpaceDE w:val="0"/>
        <w:autoSpaceDN/>
        <w:bidi w:val="0"/>
        <w:adjustRightInd/>
        <w:snapToGrid/>
        <w:spacing w:before="0" w:beforeLines="0" w:beforeAutospacing="0" w:after="0" w:afterLines="0" w:afterAutospacing="0" w:line="360" w:lineRule="auto"/>
        <w:ind w:left="0" w:leftChars="0" w:right="0" w:firstLine="422" w:firstLineChars="200"/>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rPr>
        <w:t>7</w:t>
      </w:r>
      <w:r>
        <w:rPr>
          <w:rFonts w:hint="eastAsia" w:asciiTheme="minorEastAsia" w:hAnsiTheme="minorEastAsia" w:eastAsiaTheme="minorEastAsia" w:cstheme="minorEastAsia"/>
          <w:b/>
          <w:color w:val="auto"/>
          <w:kern w:val="2"/>
          <w:sz w:val="21"/>
          <w:szCs w:val="21"/>
          <w:highlight w:val="none"/>
          <w:lang w:val="en-US" w:eastAsia="zh-CN" w:bidi="ar"/>
        </w:rPr>
        <w:t>、</w:t>
      </w:r>
      <w:r>
        <w:rPr>
          <w:rFonts w:hint="eastAsia" w:asciiTheme="minorEastAsia" w:hAnsiTheme="minorEastAsia" w:eastAsiaTheme="minorEastAsia" w:cstheme="minorEastAsia"/>
          <w:b/>
          <w:color w:val="auto"/>
          <w:kern w:val="2"/>
          <w:sz w:val="21"/>
          <w:szCs w:val="21"/>
          <w:highlight w:val="none"/>
        </w:rPr>
        <w:t>财务管理。</w:t>
      </w:r>
      <w:r>
        <w:rPr>
          <w:rFonts w:hint="eastAsia" w:asciiTheme="minorEastAsia" w:hAnsiTheme="minorEastAsia" w:eastAsiaTheme="minorEastAsia" w:cstheme="minorEastAsia"/>
          <w:b w:val="0"/>
          <w:color w:val="auto"/>
          <w:kern w:val="2"/>
          <w:sz w:val="21"/>
          <w:szCs w:val="21"/>
          <w:highlight w:val="none"/>
        </w:rPr>
        <w:t>甲方负责食堂的账务处理、原料采购及销售定价。</w:t>
      </w:r>
    </w:p>
    <w:p w14:paraId="44AE846A">
      <w:pPr>
        <w:pStyle w:val="13"/>
        <w:keepNext w:val="0"/>
        <w:keepLines w:val="0"/>
        <w:pageBreakBefore w:val="0"/>
        <w:widowControl w:val="0"/>
        <w:suppressLineNumbers w:val="0"/>
        <w:kinsoku/>
        <w:overflowPunct/>
        <w:topLinePunct w:val="0"/>
        <w:autoSpaceDE w:val="0"/>
        <w:autoSpaceDN/>
        <w:bidi w:val="0"/>
        <w:adjustRightInd/>
        <w:snapToGrid/>
        <w:spacing w:before="0" w:beforeLines="0" w:beforeAutospacing="0" w:after="0" w:afterLines="0" w:afterAutospacing="0" w:line="360" w:lineRule="auto"/>
        <w:ind w:left="0" w:leftChars="0" w:right="0" w:firstLine="422" w:firstLineChars="200"/>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rPr>
        <w:t>8</w:t>
      </w:r>
      <w:r>
        <w:rPr>
          <w:rFonts w:hint="eastAsia" w:asciiTheme="minorEastAsia" w:hAnsiTheme="minorEastAsia" w:eastAsiaTheme="minorEastAsia" w:cstheme="minorEastAsia"/>
          <w:b/>
          <w:color w:val="auto"/>
          <w:kern w:val="2"/>
          <w:sz w:val="21"/>
          <w:szCs w:val="21"/>
          <w:highlight w:val="none"/>
          <w:lang w:val="en-US" w:eastAsia="zh-CN" w:bidi="ar"/>
        </w:rPr>
        <w:t>、</w:t>
      </w:r>
      <w:r>
        <w:rPr>
          <w:rFonts w:hint="eastAsia" w:asciiTheme="minorEastAsia" w:hAnsiTheme="minorEastAsia" w:eastAsiaTheme="minorEastAsia" w:cstheme="minorEastAsia"/>
          <w:b/>
          <w:color w:val="auto"/>
          <w:kern w:val="2"/>
          <w:sz w:val="21"/>
          <w:szCs w:val="21"/>
          <w:highlight w:val="none"/>
        </w:rPr>
        <w:t>供餐服务。</w:t>
      </w:r>
      <w:r>
        <w:rPr>
          <w:rFonts w:hint="eastAsia" w:asciiTheme="minorEastAsia" w:hAnsiTheme="minorEastAsia" w:eastAsiaTheme="minorEastAsia" w:cstheme="minorEastAsia"/>
          <w:color w:val="auto"/>
          <w:kern w:val="2"/>
          <w:sz w:val="21"/>
          <w:szCs w:val="21"/>
          <w:highlight w:val="none"/>
        </w:rPr>
        <w:t>甲方应制定供餐标准供乙方执行。</w:t>
      </w:r>
    </w:p>
    <w:p w14:paraId="4E76C218">
      <w:pPr>
        <w:pStyle w:val="13"/>
        <w:keepNext w:val="0"/>
        <w:keepLines w:val="0"/>
        <w:pageBreakBefore w:val="0"/>
        <w:widowControl w:val="0"/>
        <w:suppressLineNumbers w:val="0"/>
        <w:kinsoku/>
        <w:overflowPunct/>
        <w:topLinePunct w:val="0"/>
        <w:autoSpaceDE w:val="0"/>
        <w:autoSpaceDN/>
        <w:bidi w:val="0"/>
        <w:adjustRightInd/>
        <w:snapToGrid/>
        <w:spacing w:before="0" w:beforeLines="0" w:beforeAutospacing="0" w:after="0" w:afterLines="0" w:afterAutospacing="0" w:line="360" w:lineRule="auto"/>
        <w:ind w:left="0" w:leftChars="0" w:right="0" w:firstLine="422" w:firstLineChars="200"/>
        <w:textAlignment w:val="auto"/>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b/>
          <w:color w:val="auto"/>
          <w:kern w:val="2"/>
          <w:sz w:val="21"/>
          <w:szCs w:val="21"/>
          <w:highlight w:val="none"/>
          <w:lang w:val="en-US" w:eastAsia="zh-CN"/>
        </w:rPr>
        <w:t>9</w:t>
      </w:r>
      <w:r>
        <w:rPr>
          <w:rFonts w:hint="eastAsia" w:asciiTheme="minorEastAsia" w:hAnsiTheme="minorEastAsia" w:eastAsiaTheme="minorEastAsia" w:cstheme="minorEastAsia"/>
          <w:b/>
          <w:color w:val="auto"/>
          <w:kern w:val="2"/>
          <w:sz w:val="21"/>
          <w:szCs w:val="21"/>
          <w:highlight w:val="none"/>
          <w:lang w:val="en-US" w:eastAsia="zh-CN" w:bidi="ar"/>
        </w:rPr>
        <w:t>、</w:t>
      </w:r>
      <w:r>
        <w:rPr>
          <w:rFonts w:hint="eastAsia" w:asciiTheme="minorEastAsia" w:hAnsiTheme="minorEastAsia" w:eastAsiaTheme="minorEastAsia" w:cstheme="minorEastAsia"/>
          <w:b/>
          <w:color w:val="auto"/>
          <w:kern w:val="2"/>
          <w:sz w:val="21"/>
          <w:szCs w:val="21"/>
          <w:highlight w:val="none"/>
        </w:rPr>
        <w:t>校园智治。</w:t>
      </w:r>
      <w:r>
        <w:rPr>
          <w:rFonts w:hint="eastAsia" w:asciiTheme="minorEastAsia" w:hAnsiTheme="minorEastAsia" w:eastAsiaTheme="minorEastAsia" w:cstheme="minorEastAsia"/>
          <w:color w:val="auto"/>
          <w:kern w:val="2"/>
          <w:sz w:val="21"/>
          <w:szCs w:val="21"/>
          <w:highlight w:val="none"/>
        </w:rPr>
        <w:t>甲方</w:t>
      </w:r>
      <w:r>
        <w:rPr>
          <w:rFonts w:hint="eastAsia" w:asciiTheme="minorEastAsia" w:hAnsiTheme="minorEastAsia" w:eastAsiaTheme="minorEastAsia" w:cstheme="minorEastAsia"/>
          <w:color w:val="auto"/>
          <w:kern w:val="2"/>
          <w:sz w:val="21"/>
          <w:szCs w:val="21"/>
          <w:highlight w:val="none"/>
          <w:lang w:val="en-US" w:eastAsia="zh-CN"/>
        </w:rPr>
        <w:t>做好食堂基础信息、人员管理以及</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阳光厨房</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动态维护，对视频不清晰、掉线、转位、移位的及时修复</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鼓励通过数字化系统完成电子台账、校园陪餐等日常管理信息。</w:t>
      </w:r>
    </w:p>
    <w:p w14:paraId="18A7C493">
      <w:pPr>
        <w:pStyle w:val="13"/>
        <w:keepNext w:val="0"/>
        <w:keepLines w:val="0"/>
        <w:pageBreakBefore w:val="0"/>
        <w:widowControl w:val="0"/>
        <w:suppressLineNumbers w:val="0"/>
        <w:kinsoku/>
        <w:overflowPunct/>
        <w:topLinePunct w:val="0"/>
        <w:autoSpaceDE w:val="0"/>
        <w:autoSpaceDN/>
        <w:bidi w:val="0"/>
        <w:adjustRightInd/>
        <w:snapToGrid/>
        <w:spacing w:before="0" w:beforeLines="0" w:beforeAutospacing="0" w:after="0" w:afterLines="0" w:afterAutospacing="0" w:line="360" w:lineRule="auto"/>
        <w:ind w:left="0" w:leftChars="0" w:right="0" w:firstLine="422"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rPr>
        <w:t>10</w:t>
      </w:r>
      <w:r>
        <w:rPr>
          <w:rFonts w:hint="eastAsia" w:asciiTheme="minorEastAsia" w:hAnsiTheme="minorEastAsia" w:eastAsiaTheme="minorEastAsia" w:cstheme="minorEastAsia"/>
          <w:b/>
          <w:color w:val="auto"/>
          <w:kern w:val="2"/>
          <w:sz w:val="21"/>
          <w:szCs w:val="21"/>
          <w:highlight w:val="none"/>
          <w:lang w:val="en-US" w:eastAsia="zh-CN" w:bidi="ar"/>
        </w:rPr>
        <w:t>、</w:t>
      </w:r>
      <w:r>
        <w:rPr>
          <w:rFonts w:hint="eastAsia" w:asciiTheme="minorEastAsia" w:hAnsiTheme="minorEastAsia" w:eastAsiaTheme="minorEastAsia" w:cstheme="minorEastAsia"/>
          <w:b/>
          <w:color w:val="auto"/>
          <w:kern w:val="2"/>
          <w:sz w:val="21"/>
          <w:szCs w:val="21"/>
          <w:highlight w:val="none"/>
          <w:lang w:eastAsia="zh-CN"/>
        </w:rPr>
        <w:t>“</w:t>
      </w:r>
      <w:r>
        <w:rPr>
          <w:rFonts w:hint="eastAsia" w:asciiTheme="minorEastAsia" w:hAnsiTheme="minorEastAsia" w:eastAsiaTheme="minorEastAsia" w:cstheme="minorEastAsia"/>
          <w:b/>
          <w:color w:val="auto"/>
          <w:kern w:val="2"/>
          <w:sz w:val="21"/>
          <w:szCs w:val="21"/>
          <w:highlight w:val="none"/>
        </w:rPr>
        <w:t>三防</w:t>
      </w:r>
      <w:r>
        <w:rPr>
          <w:rFonts w:hint="eastAsia" w:asciiTheme="minorEastAsia" w:hAnsiTheme="minorEastAsia" w:eastAsiaTheme="minorEastAsia" w:cstheme="minorEastAsia"/>
          <w:b/>
          <w:color w:val="auto"/>
          <w:kern w:val="2"/>
          <w:sz w:val="21"/>
          <w:szCs w:val="21"/>
          <w:highlight w:val="none"/>
          <w:lang w:eastAsia="zh-CN"/>
        </w:rPr>
        <w:t>”</w:t>
      </w:r>
      <w:r>
        <w:rPr>
          <w:rFonts w:hint="eastAsia" w:asciiTheme="minorEastAsia" w:hAnsiTheme="minorEastAsia" w:eastAsiaTheme="minorEastAsia" w:cstheme="minorEastAsia"/>
          <w:b/>
          <w:color w:val="auto"/>
          <w:kern w:val="2"/>
          <w:sz w:val="21"/>
          <w:szCs w:val="21"/>
          <w:highlight w:val="none"/>
        </w:rPr>
        <w:t>配备。</w:t>
      </w:r>
      <w:r>
        <w:rPr>
          <w:rFonts w:hint="eastAsia" w:asciiTheme="minorEastAsia" w:hAnsiTheme="minorEastAsia" w:eastAsiaTheme="minorEastAsia" w:cstheme="minorEastAsia"/>
          <w:color w:val="auto"/>
          <w:kern w:val="2"/>
          <w:sz w:val="21"/>
          <w:szCs w:val="21"/>
          <w:highlight w:val="none"/>
        </w:rPr>
        <w:t>甲方应当配齐防蝇、防尘、防鼠等</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三防</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设备设施。</w:t>
      </w:r>
    </w:p>
    <w:p w14:paraId="6116724D">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b w:val="0"/>
          <w:color w:val="auto"/>
          <w:kern w:val="2"/>
          <w:sz w:val="21"/>
          <w:szCs w:val="21"/>
          <w:highlight w:val="none"/>
          <w:lang w:val="en-US" w:eastAsia="zh-CN" w:bidi="ar"/>
        </w:rPr>
      </w:pPr>
      <w:r>
        <w:rPr>
          <w:rFonts w:hint="eastAsia" w:asciiTheme="minorEastAsia" w:hAnsiTheme="minorEastAsia" w:eastAsiaTheme="minorEastAsia" w:cstheme="minorEastAsia"/>
          <w:b/>
          <w:color w:val="auto"/>
          <w:kern w:val="2"/>
          <w:sz w:val="21"/>
          <w:szCs w:val="21"/>
          <w:highlight w:val="none"/>
          <w:lang w:val="en-US" w:eastAsia="zh-CN" w:bidi="ar"/>
        </w:rPr>
        <w:t>11、互动机制。</w:t>
      </w:r>
      <w:r>
        <w:rPr>
          <w:rFonts w:hint="eastAsia" w:asciiTheme="minorEastAsia" w:hAnsiTheme="minorEastAsia" w:eastAsiaTheme="minorEastAsia" w:cstheme="minorEastAsia"/>
          <w:b w:val="0"/>
          <w:color w:val="auto"/>
          <w:kern w:val="2"/>
          <w:sz w:val="21"/>
          <w:szCs w:val="21"/>
          <w:highlight w:val="none"/>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1DA77549">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12、宣传教育。</w:t>
      </w:r>
      <w:r>
        <w:rPr>
          <w:rFonts w:hint="eastAsia" w:asciiTheme="minorEastAsia" w:hAnsiTheme="minorEastAsia" w:eastAsiaTheme="minorEastAsia" w:cstheme="minorEastAsia"/>
          <w:b w:val="0"/>
          <w:color w:val="auto"/>
          <w:kern w:val="2"/>
          <w:sz w:val="21"/>
          <w:szCs w:val="21"/>
          <w:highlight w:val="none"/>
          <w:lang w:val="en-US" w:eastAsia="zh-CN" w:bidi="ar"/>
        </w:rPr>
        <w:t>甲方对食堂的宣传标语、宣传海报、宣传资料等内容进行审核和管理。</w:t>
      </w:r>
    </w:p>
    <w:p w14:paraId="7E4553B2">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13、违规处置。</w:t>
      </w:r>
      <w:r>
        <w:rPr>
          <w:rFonts w:hint="eastAsia" w:asciiTheme="minorEastAsia" w:hAnsiTheme="minorEastAsia" w:eastAsiaTheme="minorEastAsia" w:cstheme="minorEastAsia"/>
          <w:b w:val="0"/>
          <w:color w:val="auto"/>
          <w:kern w:val="2"/>
          <w:sz w:val="21"/>
          <w:szCs w:val="21"/>
          <w:highlight w:val="none"/>
          <w:lang w:val="en-US" w:eastAsia="zh-CN" w:bidi="ar"/>
        </w:rPr>
        <w:t>甲方有权要求乙方撤换不称职或不遵守校纪校规的从业人员。</w:t>
      </w:r>
    </w:p>
    <w:p w14:paraId="26F4953D">
      <w:pPr>
        <w:keepNext w:val="0"/>
        <w:keepLines w:val="0"/>
        <w:pageBreakBefore w:val="0"/>
        <w:widowControl w:val="0"/>
        <w:suppressLineNumbers w:val="0"/>
        <w:kinsoku/>
        <w:overflowPunct/>
        <w:topLinePunct w:val="0"/>
        <w:autoSpaceDE/>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b w:val="0"/>
          <w:color w:val="auto"/>
          <w:kern w:val="2"/>
          <w:sz w:val="21"/>
          <w:szCs w:val="21"/>
          <w:highlight w:val="none"/>
          <w:u w:val="single"/>
          <w:lang w:val="en-US" w:eastAsia="zh-CN" w:bidi="ar"/>
        </w:rPr>
      </w:pPr>
      <w:r>
        <w:rPr>
          <w:rFonts w:hint="eastAsia" w:asciiTheme="minorEastAsia" w:hAnsiTheme="minorEastAsia" w:eastAsiaTheme="minorEastAsia" w:cstheme="minorEastAsia"/>
          <w:b/>
          <w:color w:val="auto"/>
          <w:kern w:val="2"/>
          <w:sz w:val="21"/>
          <w:szCs w:val="21"/>
          <w:highlight w:val="none"/>
          <w:lang w:val="en-US" w:eastAsia="zh-CN" w:bidi="ar"/>
        </w:rPr>
        <w:t xml:space="preserve">14、 </w:t>
      </w:r>
      <w:r>
        <w:rPr>
          <w:rFonts w:hint="eastAsia" w:asciiTheme="minorEastAsia" w:hAnsiTheme="minorEastAsia" w:eastAsiaTheme="minorEastAsia" w:cstheme="minorEastAsia"/>
          <w:b w:val="0"/>
          <w:color w:val="auto"/>
          <w:kern w:val="2"/>
          <w:sz w:val="21"/>
          <w:szCs w:val="21"/>
          <w:highlight w:val="none"/>
          <w:u w:val="single"/>
          <w:lang w:val="en-US" w:eastAsia="zh-CN" w:bidi="ar"/>
        </w:rPr>
        <w:t xml:space="preserve">                                                 </w:t>
      </w:r>
    </w:p>
    <w:p w14:paraId="6D76CBD7">
      <w:pPr>
        <w:keepNext w:val="0"/>
        <w:keepLines w:val="0"/>
        <w:pageBreakBefore w:val="0"/>
        <w:widowControl w:val="0"/>
        <w:suppressLineNumbers w:val="0"/>
        <w:kinsoku/>
        <w:overflowPunct/>
        <w:topLinePunct w:val="0"/>
        <w:autoSpaceDE/>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b w:val="0"/>
          <w:color w:val="auto"/>
          <w:kern w:val="2"/>
          <w:sz w:val="21"/>
          <w:szCs w:val="21"/>
          <w:highlight w:val="none"/>
          <w:lang w:bidi="ar"/>
        </w:rPr>
      </w:pPr>
      <w:r>
        <w:rPr>
          <w:rFonts w:hint="eastAsia" w:asciiTheme="minorEastAsia" w:hAnsiTheme="minorEastAsia" w:eastAsiaTheme="minorEastAsia" w:cstheme="minorEastAsia"/>
          <w:b/>
          <w:bCs/>
          <w:color w:val="auto"/>
          <w:kern w:val="2"/>
          <w:sz w:val="21"/>
          <w:szCs w:val="21"/>
          <w:highlight w:val="none"/>
          <w:lang w:val="en-US" w:eastAsia="zh-CN" w:bidi="ar"/>
        </w:rPr>
        <w:t>七</w:t>
      </w:r>
      <w:r>
        <w:rPr>
          <w:rFonts w:hint="eastAsia" w:asciiTheme="minorEastAsia" w:hAnsiTheme="minorEastAsia" w:eastAsiaTheme="minorEastAsia" w:cstheme="minorEastAsia"/>
          <w:b/>
          <w:bCs/>
          <w:color w:val="auto"/>
          <w:kern w:val="2"/>
          <w:sz w:val="21"/>
          <w:szCs w:val="21"/>
          <w:highlight w:val="none"/>
          <w:lang w:bidi="ar"/>
        </w:rPr>
        <w:t>、乙方权利与义务</w:t>
      </w:r>
    </w:p>
    <w:p w14:paraId="32A3043D">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1、费用约定。</w:t>
      </w:r>
      <w:r>
        <w:rPr>
          <w:rFonts w:hint="eastAsia" w:asciiTheme="minorEastAsia" w:hAnsiTheme="minorEastAsia" w:eastAsiaTheme="minorEastAsia" w:cstheme="minorEastAsia"/>
          <w:color w:val="auto"/>
          <w:kern w:val="2"/>
          <w:sz w:val="21"/>
          <w:szCs w:val="21"/>
          <w:highlight w:val="none"/>
          <w:lang w:val="en-US" w:eastAsia="zh-CN" w:bidi="ar"/>
        </w:rPr>
        <w:t>乙方有权按照合同约定收取费用。</w:t>
      </w:r>
    </w:p>
    <w:p w14:paraId="3A96060F">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2、资质要求。</w:t>
      </w:r>
      <w:r>
        <w:rPr>
          <w:rFonts w:hint="eastAsia" w:asciiTheme="minorEastAsia" w:hAnsiTheme="minorEastAsia" w:eastAsiaTheme="minorEastAsia" w:cstheme="minorEastAsia"/>
          <w:b w:val="0"/>
          <w:color w:val="auto"/>
          <w:kern w:val="2"/>
          <w:sz w:val="21"/>
          <w:szCs w:val="21"/>
          <w:highlight w:val="none"/>
          <w:lang w:val="en-US" w:eastAsia="zh-CN" w:bidi="ar"/>
        </w:rPr>
        <w:t>乙方依法取得食品经营许可证，含餐饮服务管理经营项目</w:t>
      </w:r>
      <w:r>
        <w:rPr>
          <w:rFonts w:hint="eastAsia" w:asciiTheme="minorEastAsia" w:hAnsiTheme="minorEastAsia" w:eastAsiaTheme="minorEastAsia" w:cstheme="minorEastAsia"/>
          <w:color w:val="auto"/>
          <w:kern w:val="2"/>
          <w:sz w:val="21"/>
          <w:szCs w:val="21"/>
          <w:highlight w:val="none"/>
          <w:lang w:val="en-US" w:eastAsia="zh-CN" w:bidi="ar"/>
        </w:rPr>
        <w:t>。</w:t>
      </w:r>
    </w:p>
    <w:p w14:paraId="7E5A1BCD">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3、规范执行。</w:t>
      </w:r>
      <w:r>
        <w:rPr>
          <w:rFonts w:hint="eastAsia" w:asciiTheme="minorEastAsia" w:hAnsiTheme="minorEastAsia" w:eastAsiaTheme="minorEastAsia" w:cstheme="minorEastAsia"/>
          <w:color w:val="auto"/>
          <w:kern w:val="2"/>
          <w:sz w:val="21"/>
          <w:szCs w:val="21"/>
          <w:highlight w:val="none"/>
          <w:lang w:val="en-US" w:eastAsia="zh-CN" w:bidi="ar"/>
        </w:rPr>
        <w:t>乙方应严格遵守《食品安全法》</w:t>
      </w:r>
      <w:r>
        <w:rPr>
          <w:rFonts w:hint="eastAsia" w:asciiTheme="minorEastAsia" w:hAnsiTheme="minorEastAsia" w:eastAsiaTheme="minorEastAsia" w:cstheme="minorEastAsia"/>
          <w:color w:val="auto"/>
          <w:kern w:val="0"/>
          <w:sz w:val="21"/>
          <w:szCs w:val="21"/>
          <w:highlight w:val="none"/>
          <w:lang w:val="en-US" w:eastAsia="zh-CN" w:bidi="ar"/>
        </w:rPr>
        <w:t>《学校食品安全与营养健康管理规定》</w:t>
      </w:r>
      <w:r>
        <w:rPr>
          <w:rFonts w:hint="eastAsia" w:asciiTheme="minorEastAsia" w:hAnsiTheme="minorEastAsia" w:eastAsiaTheme="minorEastAsia" w:cstheme="minorEastAsia"/>
          <w:color w:val="auto"/>
          <w:kern w:val="2"/>
          <w:sz w:val="21"/>
          <w:szCs w:val="21"/>
          <w:highlight w:val="none"/>
          <w:lang w:val="en-US" w:eastAsia="zh-CN" w:bidi="ar"/>
        </w:rPr>
        <w:t>《GB31654—2021 食品安全国家标准餐饮服务通用卫生规范》</w:t>
      </w:r>
      <w:r>
        <w:rPr>
          <w:rFonts w:hint="eastAsia" w:asciiTheme="minorEastAsia" w:hAnsiTheme="minorEastAsia" w:eastAsiaTheme="minorEastAsia" w:cstheme="minorEastAsia"/>
          <w:color w:val="auto"/>
          <w:kern w:val="0"/>
          <w:sz w:val="21"/>
          <w:szCs w:val="21"/>
          <w:highlight w:val="none"/>
          <w:lang w:val="en-US" w:eastAsia="zh-CN" w:bidi="ar"/>
        </w:rPr>
        <w:t>《</w:t>
      </w:r>
      <w:r>
        <w:rPr>
          <w:rFonts w:hint="eastAsia" w:asciiTheme="minorEastAsia" w:hAnsiTheme="minorEastAsia" w:eastAsiaTheme="minorEastAsia" w:cstheme="minorEastAsia"/>
          <w:color w:val="auto"/>
          <w:kern w:val="2"/>
          <w:sz w:val="21"/>
          <w:szCs w:val="21"/>
          <w:highlight w:val="none"/>
          <w:lang w:val="en-US" w:eastAsia="zh-CN" w:bidi="ar"/>
        </w:rPr>
        <w:t>餐饮服务食品安全操作规范》等要求，履行食品安全管理责任，主动接受甲方的监督和管理。</w:t>
      </w:r>
    </w:p>
    <w:p w14:paraId="577E612E">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乙方应严格规范食品加工管理，保持加工经营场所内外环境 整洁，实施原料采购、粗加工、切配、烹饪、供餐、留样、餐用具清洗消毒保洁全过程控制管理。积极落实《学校食堂食品安全 管理工作卡位操作手册》和色标管理制度等要求。</w:t>
      </w:r>
    </w:p>
    <w:p w14:paraId="40D0B24F">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b/>
          <w:color w:val="auto"/>
          <w:kern w:val="2"/>
          <w:sz w:val="21"/>
          <w:szCs w:val="21"/>
          <w:highlight w:val="none"/>
          <w:lang w:val="en-US" w:eastAsia="zh-CN" w:bidi="ar"/>
        </w:rPr>
        <w:t>4、两员责任。</w:t>
      </w:r>
      <w:r>
        <w:rPr>
          <w:rFonts w:hint="eastAsia" w:asciiTheme="minorEastAsia" w:hAnsiTheme="minorEastAsia" w:eastAsiaTheme="minorEastAsia" w:cstheme="minorEastAsia"/>
          <w:color w:val="auto"/>
          <w:kern w:val="2"/>
          <w:sz w:val="21"/>
          <w:szCs w:val="21"/>
          <w:highlight w:val="none"/>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76BEC517">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b/>
          <w:color w:val="auto"/>
          <w:kern w:val="2"/>
          <w:sz w:val="21"/>
          <w:szCs w:val="21"/>
          <w:highlight w:val="none"/>
          <w:lang w:val="en-US" w:eastAsia="zh-CN" w:bidi="ar"/>
        </w:rPr>
        <w:t>5、用工管理。</w:t>
      </w:r>
      <w:r>
        <w:rPr>
          <w:rFonts w:hint="eastAsia" w:asciiTheme="minorEastAsia" w:hAnsiTheme="minorEastAsia" w:eastAsiaTheme="minorEastAsia" w:cstheme="minorEastAsia"/>
          <w:color w:val="auto"/>
          <w:kern w:val="2"/>
          <w:sz w:val="21"/>
          <w:szCs w:val="21"/>
          <w:highlight w:val="none"/>
          <w:lang w:val="en-US" w:eastAsia="zh-CN" w:bidi="ar"/>
        </w:rPr>
        <w:t>乙方应根据合同约定组建服务团队。乙方应与 聘用的员工签订用工协议，与甲方没有人事依附关系，自行承担用工纠纷的处理和工伤等相关经济和法律责任。乙方员工应严格 遵守国家法律法规和甲方单位的各项规章制度。同时，乙方负责  员工的生产安全(包括车辆交通安全),并根据责任划分承担相应的责任。乙方应为员工缴纳相关保险。</w:t>
      </w:r>
    </w:p>
    <w:p w14:paraId="1226FD62">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6、人员管理。</w:t>
      </w:r>
      <w:r>
        <w:rPr>
          <w:rFonts w:hint="eastAsia" w:asciiTheme="minorEastAsia" w:hAnsiTheme="minorEastAsia" w:eastAsiaTheme="minorEastAsia" w:cstheme="minorEastAsia"/>
          <w:color w:val="auto"/>
          <w:kern w:val="2"/>
          <w:sz w:val="21"/>
          <w:szCs w:val="21"/>
          <w:highlight w:val="none"/>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1195818B">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b/>
          <w:color w:val="auto"/>
          <w:kern w:val="2"/>
          <w:sz w:val="21"/>
          <w:szCs w:val="21"/>
          <w:highlight w:val="none"/>
          <w:lang w:val="en-US" w:eastAsia="zh-CN" w:bidi="ar"/>
        </w:rPr>
      </w:pPr>
      <w:r>
        <w:rPr>
          <w:rFonts w:hint="eastAsia" w:asciiTheme="minorEastAsia" w:hAnsiTheme="minorEastAsia" w:eastAsiaTheme="minorEastAsia" w:cstheme="minorEastAsia"/>
          <w:b/>
          <w:bCs/>
          <w:color w:val="auto"/>
          <w:kern w:val="2"/>
          <w:sz w:val="21"/>
          <w:szCs w:val="21"/>
          <w:highlight w:val="none"/>
          <w:lang w:val="en-US" w:eastAsia="zh-CN"/>
        </w:rPr>
        <w:t>7</w:t>
      </w:r>
      <w:r>
        <w:rPr>
          <w:rFonts w:hint="eastAsia" w:asciiTheme="minorEastAsia" w:hAnsiTheme="minorEastAsia" w:eastAsiaTheme="minorEastAsia" w:cstheme="minorEastAsia"/>
          <w:b/>
          <w:color w:val="auto"/>
          <w:kern w:val="2"/>
          <w:sz w:val="21"/>
          <w:szCs w:val="21"/>
          <w:highlight w:val="none"/>
          <w:lang w:val="en-US" w:eastAsia="zh-CN" w:bidi="ar"/>
        </w:rPr>
        <w:t>、</w:t>
      </w:r>
      <w:r>
        <w:rPr>
          <w:rFonts w:hint="eastAsia" w:asciiTheme="minorEastAsia" w:hAnsiTheme="minorEastAsia" w:eastAsiaTheme="minorEastAsia" w:cstheme="minorEastAsia"/>
          <w:b/>
          <w:bCs/>
          <w:color w:val="auto"/>
          <w:kern w:val="2"/>
          <w:sz w:val="21"/>
          <w:szCs w:val="21"/>
          <w:highlight w:val="none"/>
          <w:lang w:val="en-US" w:eastAsia="zh-CN"/>
        </w:rPr>
        <w:t>采购验收。</w:t>
      </w:r>
      <w:r>
        <w:rPr>
          <w:rFonts w:hint="eastAsia" w:asciiTheme="minorEastAsia" w:hAnsiTheme="minorEastAsia" w:eastAsiaTheme="minorEastAsia" w:cstheme="minorEastAsia"/>
          <w:b w:val="0"/>
          <w:bCs w:val="0"/>
          <w:color w:val="auto"/>
          <w:kern w:val="2"/>
          <w:sz w:val="21"/>
          <w:szCs w:val="21"/>
          <w:highlight w:val="none"/>
          <w:lang w:val="en-US" w:eastAsia="zh-CN"/>
        </w:rPr>
        <w:t>乙方应积极协助甲方开展食材验收、台账建立等工作</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发现采购的食材有</w:t>
      </w:r>
      <w:r>
        <w:rPr>
          <w:rFonts w:hint="eastAsia" w:asciiTheme="minorEastAsia" w:hAnsiTheme="minorEastAsia" w:eastAsiaTheme="minorEastAsia" w:cstheme="minorEastAsia"/>
          <w:color w:val="auto"/>
          <w:kern w:val="2"/>
          <w:sz w:val="21"/>
          <w:szCs w:val="21"/>
          <w:highlight w:val="none"/>
        </w:rPr>
        <w:t>腐败变质</w:t>
      </w:r>
      <w:r>
        <w:rPr>
          <w:rFonts w:hint="eastAsia" w:asciiTheme="minorEastAsia" w:hAnsiTheme="minorEastAsia" w:eastAsiaTheme="minorEastAsia" w:cstheme="minorEastAsia"/>
          <w:color w:val="auto"/>
          <w:kern w:val="2"/>
          <w:sz w:val="21"/>
          <w:szCs w:val="21"/>
          <w:highlight w:val="none"/>
          <w:lang w:eastAsia="zh-CN"/>
        </w:rPr>
        <w:t>或不符合食品安全要求的，应拒绝接收。</w:t>
      </w:r>
    </w:p>
    <w:p w14:paraId="4B0AD3D1">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8、病媒防护。</w:t>
      </w:r>
      <w:r>
        <w:rPr>
          <w:rFonts w:hint="eastAsia" w:asciiTheme="minorEastAsia" w:hAnsiTheme="minorEastAsia" w:eastAsiaTheme="minorEastAsia" w:cstheme="minorEastAsia"/>
          <w:color w:val="auto"/>
          <w:kern w:val="2"/>
          <w:sz w:val="21"/>
          <w:szCs w:val="21"/>
          <w:highlight w:val="none"/>
          <w:lang w:val="en-US" w:eastAsia="zh-CN" w:bidi="ar"/>
        </w:rPr>
        <w:t>乙方应做好老鼠、蟑螂、蝇（虫）等病媒生物防护工作，垃圾做到日产日清，定期检查库房、操作间、橱柜等设施设备，采取有效措施消除四害孽生条件。</w:t>
      </w:r>
    </w:p>
    <w:p w14:paraId="100C9E8F">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9、</w:t>
      </w:r>
      <w:r>
        <w:rPr>
          <w:rFonts w:hint="eastAsia" w:asciiTheme="minorEastAsia" w:hAnsiTheme="minorEastAsia" w:eastAsiaTheme="minorEastAsia" w:cstheme="minorEastAsia"/>
          <w:b/>
          <w:color w:val="auto"/>
          <w:kern w:val="2"/>
          <w:sz w:val="21"/>
          <w:szCs w:val="21"/>
          <w:highlight w:val="none"/>
        </w:rPr>
        <w:t>体系</w:t>
      </w:r>
      <w:r>
        <w:rPr>
          <w:rFonts w:hint="eastAsia" w:asciiTheme="minorEastAsia" w:hAnsiTheme="minorEastAsia" w:eastAsiaTheme="minorEastAsia" w:cstheme="minorEastAsia"/>
          <w:b/>
          <w:color w:val="auto"/>
          <w:kern w:val="2"/>
          <w:sz w:val="21"/>
          <w:szCs w:val="21"/>
          <w:highlight w:val="none"/>
          <w:lang w:eastAsia="zh-CN"/>
        </w:rPr>
        <w:t>导入</w:t>
      </w:r>
      <w:r>
        <w:rPr>
          <w:rFonts w:hint="eastAsia" w:asciiTheme="minorEastAsia" w:hAnsiTheme="minorEastAsia" w:eastAsiaTheme="minorEastAsia" w:cstheme="minorEastAsia"/>
          <w:b/>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rPr>
        <w:t>乙方积极</w:t>
      </w:r>
      <w:r>
        <w:rPr>
          <w:rFonts w:hint="eastAsia" w:asciiTheme="minorEastAsia" w:hAnsiTheme="minorEastAsia" w:eastAsiaTheme="minorEastAsia" w:cstheme="minorEastAsia"/>
          <w:color w:val="auto"/>
          <w:kern w:val="2"/>
          <w:sz w:val="21"/>
          <w:szCs w:val="21"/>
          <w:highlight w:val="none"/>
          <w:lang w:eastAsia="zh-CN"/>
        </w:rPr>
        <w:t>导入“</w:t>
      </w:r>
      <w:r>
        <w:rPr>
          <w:rFonts w:hint="eastAsia" w:asciiTheme="minorEastAsia" w:hAnsiTheme="minorEastAsia" w:eastAsiaTheme="minorEastAsia" w:cstheme="minorEastAsia"/>
          <w:color w:val="auto"/>
          <w:kern w:val="2"/>
          <w:sz w:val="21"/>
          <w:szCs w:val="21"/>
          <w:highlight w:val="none"/>
        </w:rPr>
        <w:t>4D</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五常法”“</w:t>
      </w:r>
      <w:r>
        <w:rPr>
          <w:rFonts w:hint="eastAsia" w:asciiTheme="minorEastAsia" w:hAnsiTheme="minorEastAsia" w:eastAsiaTheme="minorEastAsia" w:cstheme="minorEastAsia"/>
          <w:color w:val="auto"/>
          <w:kern w:val="2"/>
          <w:sz w:val="21"/>
          <w:szCs w:val="21"/>
          <w:highlight w:val="none"/>
        </w:rPr>
        <w:t>6T</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等</w:t>
      </w:r>
      <w:r>
        <w:rPr>
          <w:rFonts w:hint="eastAsia" w:asciiTheme="minorEastAsia" w:hAnsiTheme="minorEastAsia" w:eastAsiaTheme="minorEastAsia" w:cstheme="minorEastAsia"/>
          <w:color w:val="auto"/>
          <w:kern w:val="2"/>
          <w:sz w:val="21"/>
          <w:szCs w:val="21"/>
          <w:highlight w:val="none"/>
          <w:lang w:eastAsia="zh-CN"/>
        </w:rPr>
        <w:t>现场管理方法</w:t>
      </w:r>
      <w:r>
        <w:rPr>
          <w:rFonts w:hint="eastAsia" w:asciiTheme="minorEastAsia" w:hAnsiTheme="minorEastAsia" w:eastAsiaTheme="minorEastAsia" w:cstheme="minorEastAsia"/>
          <w:color w:val="auto"/>
          <w:kern w:val="2"/>
          <w:sz w:val="21"/>
          <w:szCs w:val="21"/>
          <w:highlight w:val="none"/>
        </w:rPr>
        <w:t>或建立HACCP</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ISO22000等危害分析与关键控制点体系，实施专业化、规范化、系统化管理。</w:t>
      </w:r>
    </w:p>
    <w:p w14:paraId="19F7D980">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b/>
          <w:color w:val="auto"/>
          <w:kern w:val="2"/>
          <w:sz w:val="21"/>
          <w:szCs w:val="21"/>
          <w:highlight w:val="none"/>
          <w:lang w:val="en-US" w:eastAsia="zh-CN" w:bidi="ar"/>
        </w:rPr>
        <w:t>10、供餐管理。</w:t>
      </w:r>
      <w:r>
        <w:rPr>
          <w:rFonts w:hint="eastAsia" w:asciiTheme="minorEastAsia" w:hAnsiTheme="minorEastAsia" w:eastAsiaTheme="minorEastAsia" w:cstheme="minorEastAsia"/>
          <w:color w:val="auto"/>
          <w:kern w:val="2"/>
          <w:sz w:val="21"/>
          <w:szCs w:val="21"/>
          <w:highlight w:val="none"/>
          <w:lang w:val="en-US" w:eastAsia="zh-CN" w:bidi="ar"/>
        </w:rPr>
        <w:t>乙方应配合甲方降低成本控制，根据就餐情况合理制定菜单和采购数量，加工过程控制食材损耗和浪费、节约用水、用电、用气等。</w:t>
      </w:r>
    </w:p>
    <w:p w14:paraId="270182CF">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11、供餐约定。</w:t>
      </w:r>
      <w:r>
        <w:rPr>
          <w:rFonts w:hint="eastAsia" w:asciiTheme="minorEastAsia" w:hAnsiTheme="minorEastAsia" w:eastAsiaTheme="minorEastAsia" w:cstheme="minorEastAsia"/>
          <w:color w:val="auto"/>
          <w:kern w:val="2"/>
          <w:sz w:val="21"/>
          <w:szCs w:val="21"/>
          <w:highlight w:val="none"/>
          <w:lang w:val="en-US" w:eastAsia="zh-CN" w:bidi="ar"/>
        </w:rPr>
        <w:t>乙方应按照甲方要求的供餐时间与标准，合理制定每周带量营养食谱，并积极创新菜品，定期更新菜谱，增加花色品种，不断调整口味提高伙食质量，满足师生需求，提升满意度。</w:t>
      </w:r>
    </w:p>
    <w:p w14:paraId="13DDFA4F">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b/>
          <w:color w:val="auto"/>
          <w:kern w:val="2"/>
          <w:sz w:val="21"/>
          <w:szCs w:val="21"/>
          <w:highlight w:val="none"/>
          <w:lang w:val="en-US" w:eastAsia="zh-CN" w:bidi="ar"/>
        </w:rPr>
        <w:t>12、设备管理。</w:t>
      </w:r>
      <w:r>
        <w:rPr>
          <w:rFonts w:hint="eastAsia" w:asciiTheme="minorEastAsia" w:hAnsiTheme="minorEastAsia" w:eastAsiaTheme="minorEastAsia" w:cstheme="minorEastAsia"/>
          <w:color w:val="auto"/>
          <w:kern w:val="2"/>
          <w:sz w:val="21"/>
          <w:szCs w:val="21"/>
          <w:highlight w:val="none"/>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5D1D587E">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13、食安责任。</w:t>
      </w:r>
      <w:r>
        <w:rPr>
          <w:rFonts w:hint="eastAsia" w:asciiTheme="minorEastAsia" w:hAnsiTheme="minorEastAsia" w:eastAsiaTheme="minorEastAsia" w:cstheme="minorEastAsia"/>
          <w:color w:val="auto"/>
          <w:kern w:val="2"/>
          <w:sz w:val="21"/>
          <w:szCs w:val="21"/>
          <w:highlight w:val="none"/>
          <w:lang w:val="en-US" w:eastAsia="zh-CN" w:bidi="ar"/>
        </w:rPr>
        <w:t>乙方因经营管理失职造成食物中毒、人身损害及其他安全事故，乙方应承担相应的安全责任，并赔偿由此产生的相应损失。</w:t>
      </w:r>
    </w:p>
    <w:p w14:paraId="233A2AA5">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14、值班巡查。</w:t>
      </w:r>
      <w:r>
        <w:rPr>
          <w:rFonts w:hint="eastAsia" w:asciiTheme="minorEastAsia" w:hAnsiTheme="minorEastAsia" w:eastAsiaTheme="minorEastAsia" w:cstheme="minorEastAsia"/>
          <w:color w:val="auto"/>
          <w:kern w:val="2"/>
          <w:sz w:val="21"/>
          <w:szCs w:val="21"/>
          <w:highlight w:val="none"/>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419BE157">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15、消防安全。</w:t>
      </w:r>
      <w:r>
        <w:rPr>
          <w:rFonts w:hint="eastAsia" w:asciiTheme="minorEastAsia" w:hAnsiTheme="minorEastAsia" w:eastAsiaTheme="minorEastAsia" w:cstheme="minorEastAsia"/>
          <w:color w:val="auto"/>
          <w:kern w:val="2"/>
          <w:sz w:val="21"/>
          <w:szCs w:val="21"/>
          <w:highlight w:val="none"/>
          <w:lang w:val="en-US" w:eastAsia="zh-CN" w:bidi="ar"/>
        </w:rPr>
        <w:t>乙方应定期检查和维护消防器材和设施、如有破损应及时向甲方提出报修，定期开展消防演练，培训员工疏散逃生、有效使用消防器材，掌握报警求救等应急处理技能。</w:t>
      </w:r>
    </w:p>
    <w:p w14:paraId="137AE3F3">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16、服务约定。</w:t>
      </w:r>
      <w:r>
        <w:rPr>
          <w:rFonts w:hint="eastAsia" w:asciiTheme="minorEastAsia" w:hAnsiTheme="minorEastAsia" w:eastAsiaTheme="minorEastAsia" w:cstheme="minorEastAsia"/>
          <w:color w:val="auto"/>
          <w:kern w:val="2"/>
          <w:sz w:val="21"/>
          <w:szCs w:val="21"/>
          <w:highlight w:val="none"/>
          <w:lang w:val="en-US" w:eastAsia="zh-CN" w:bidi="ar"/>
        </w:rPr>
        <w:t>不以任何形式转租、转让、抵押服务区域，在服务区域内只从事甲方认可的服务工作。</w:t>
      </w:r>
    </w:p>
    <w:p w14:paraId="6ADF8ECC">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2"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b/>
          <w:color w:val="auto"/>
          <w:kern w:val="2"/>
          <w:sz w:val="21"/>
          <w:szCs w:val="21"/>
          <w:highlight w:val="none"/>
          <w:lang w:val="en-US" w:eastAsia="zh-CN" w:bidi="ar"/>
        </w:rPr>
        <w:t>17、廉洁要求。</w:t>
      </w:r>
      <w:r>
        <w:rPr>
          <w:rFonts w:hint="eastAsia" w:asciiTheme="minorEastAsia" w:hAnsiTheme="minorEastAsia" w:eastAsiaTheme="minorEastAsia" w:cstheme="minorEastAsia"/>
          <w:color w:val="auto"/>
          <w:kern w:val="2"/>
          <w:sz w:val="21"/>
          <w:szCs w:val="21"/>
          <w:highlight w:val="none"/>
          <w:lang w:val="en-US" w:eastAsia="zh-CN" w:bidi="ar"/>
        </w:rPr>
        <w:t>乙方不得以任何理由向甲方工作人员行贿，甲方人员也不得以任何形式向相关人员索贿。</w:t>
      </w:r>
    </w:p>
    <w:p w14:paraId="11A6843A">
      <w:pPr>
        <w:pStyle w:val="9"/>
        <w:keepNext w:val="0"/>
        <w:keepLines w:val="0"/>
        <w:pageBreakBefore w:val="0"/>
        <w:widowControl w:val="0"/>
        <w:suppressLineNumbers w:val="0"/>
        <w:kinsoku/>
        <w:overflowPunct/>
        <w:topLinePunct w:val="0"/>
        <w:autoSpaceDE w:val="0"/>
        <w:autoSpaceDN/>
        <w:bidi w:val="0"/>
        <w:adjustRightInd/>
        <w:snapToGrid/>
        <w:spacing w:beforeAutospacing="0" w:after="0" w:afterLines="0" w:afterAutospacing="0" w:line="360" w:lineRule="auto"/>
        <w:ind w:left="0" w:leftChars="0" w:right="0" w:firstLine="422" w:firstLineChars="200"/>
        <w:textAlignment w:val="auto"/>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18、</w:t>
      </w:r>
      <w:r>
        <w:rPr>
          <w:rFonts w:hint="eastAsia" w:asciiTheme="minorEastAsia" w:hAnsiTheme="minorEastAsia" w:eastAsiaTheme="minorEastAsia" w:cstheme="minorEastAsia"/>
          <w:b w:val="0"/>
          <w:color w:val="auto"/>
          <w:kern w:val="2"/>
          <w:sz w:val="21"/>
          <w:szCs w:val="21"/>
          <w:highlight w:val="none"/>
        </w:rPr>
        <w:t>□乙方</w:t>
      </w:r>
      <w:r>
        <w:rPr>
          <w:rFonts w:hint="eastAsia" w:asciiTheme="minorEastAsia" w:hAnsiTheme="minorEastAsia" w:eastAsiaTheme="minorEastAsia" w:cstheme="minorEastAsia"/>
          <w:b w:val="0"/>
          <w:color w:val="auto"/>
          <w:kern w:val="2"/>
          <w:sz w:val="21"/>
          <w:szCs w:val="21"/>
          <w:highlight w:val="none"/>
          <w:lang w:eastAsia="zh-CN"/>
        </w:rPr>
        <w:t>应</w:t>
      </w:r>
      <w:r>
        <w:rPr>
          <w:rFonts w:hint="eastAsia" w:asciiTheme="minorEastAsia" w:hAnsiTheme="minorEastAsia" w:eastAsiaTheme="minorEastAsia" w:cstheme="minorEastAsia"/>
          <w:b w:val="0"/>
          <w:color w:val="auto"/>
          <w:kern w:val="2"/>
          <w:sz w:val="21"/>
          <w:szCs w:val="21"/>
          <w:highlight w:val="none"/>
        </w:rPr>
        <w:t>配有相关资质证书的营养师，每周定期向甲方申报由营养师制定的食堂菜单，报甲方同意后实施。乙方有责任向甲方提供学生病号餐。</w:t>
      </w:r>
    </w:p>
    <w:p w14:paraId="26F11F74">
      <w:pPr>
        <w:pStyle w:val="9"/>
        <w:keepNext w:val="0"/>
        <w:keepLines w:val="0"/>
        <w:pageBreakBefore w:val="0"/>
        <w:widowControl w:val="0"/>
        <w:suppressLineNumbers w:val="0"/>
        <w:kinsoku/>
        <w:overflowPunct/>
        <w:topLinePunct w:val="0"/>
        <w:autoSpaceDE w:val="0"/>
        <w:autoSpaceDN/>
        <w:bidi w:val="0"/>
        <w:adjustRightInd/>
        <w:snapToGrid/>
        <w:spacing w:beforeAutospacing="0" w:after="0" w:afterLines="0" w:afterAutospacing="0" w:line="360" w:lineRule="auto"/>
        <w:ind w:left="0" w:leftChars="0" w:right="0" w:firstLine="422" w:firstLineChars="200"/>
        <w:textAlignment w:val="auto"/>
        <w:rPr>
          <w:rFonts w:hint="eastAsia" w:ascii="宋体" w:hAnsi="宋体" w:cs="宋体"/>
          <w:b/>
          <w:bCs/>
          <w:color w:val="auto"/>
          <w:kern w:val="0"/>
          <w:sz w:val="21"/>
          <w:szCs w:val="21"/>
          <w:highlight w:val="none"/>
          <w:lang w:val="en-US" w:eastAsia="zh-CN"/>
        </w:rPr>
      </w:pPr>
      <w:r>
        <w:rPr>
          <w:rFonts w:hint="eastAsia" w:asciiTheme="minorEastAsia" w:hAnsiTheme="minorEastAsia" w:eastAsiaTheme="minorEastAsia" w:cstheme="minorEastAsia"/>
          <w:b/>
          <w:color w:val="auto"/>
          <w:kern w:val="2"/>
          <w:sz w:val="21"/>
          <w:szCs w:val="21"/>
          <w:highlight w:val="none"/>
          <w:lang w:val="en-US" w:eastAsia="zh-CN"/>
        </w:rPr>
        <w:t>19</w:t>
      </w:r>
      <w:r>
        <w:rPr>
          <w:rFonts w:hint="eastAsia" w:asciiTheme="minorEastAsia" w:hAnsiTheme="minorEastAsia" w:eastAsiaTheme="minorEastAsia" w:cstheme="minorEastAsia"/>
          <w:b/>
          <w:color w:val="auto"/>
          <w:kern w:val="2"/>
          <w:sz w:val="21"/>
          <w:szCs w:val="21"/>
          <w:highlight w:val="none"/>
          <w:lang w:val="en-US" w:eastAsia="zh-CN" w:bidi="ar"/>
        </w:rPr>
        <w:t>、</w:t>
      </w:r>
      <w:r>
        <w:rPr>
          <w:rFonts w:hint="eastAsia" w:asciiTheme="minorEastAsia" w:hAnsiTheme="minorEastAsia" w:eastAsiaTheme="minorEastAsia" w:cstheme="minorEastAsia"/>
          <w:b w:val="0"/>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w:t>
      </w:r>
    </w:p>
    <w:p w14:paraId="4768D55E">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right="0" w:firstLine="422" w:firstLineChars="200"/>
        <w:jc w:val="left"/>
        <w:textAlignment w:val="auto"/>
        <w:rPr>
          <w:rFonts w:hint="eastAsia" w:asciiTheme="minorEastAsia" w:hAnsiTheme="minorEastAsia" w:eastAsiaTheme="minorEastAsia" w:cstheme="minorEastAsia"/>
          <w:b w:val="0"/>
          <w:color w:val="auto"/>
          <w:kern w:val="2"/>
          <w:sz w:val="21"/>
          <w:szCs w:val="21"/>
          <w:highlight w:val="none"/>
          <w:lang w:bidi="ar"/>
        </w:rPr>
      </w:pPr>
      <w:r>
        <w:rPr>
          <w:rFonts w:hint="eastAsia" w:asciiTheme="minorEastAsia" w:hAnsiTheme="minorEastAsia" w:eastAsiaTheme="minorEastAsia" w:cstheme="minorEastAsia"/>
          <w:b/>
          <w:bCs/>
          <w:color w:val="auto"/>
          <w:kern w:val="2"/>
          <w:sz w:val="21"/>
          <w:szCs w:val="21"/>
          <w:highlight w:val="none"/>
          <w:lang w:val="en-US" w:eastAsia="zh-CN" w:bidi="ar"/>
        </w:rPr>
        <w:t>八、</w:t>
      </w:r>
      <w:r>
        <w:rPr>
          <w:rFonts w:hint="eastAsia" w:asciiTheme="minorEastAsia" w:hAnsiTheme="minorEastAsia" w:eastAsiaTheme="minorEastAsia" w:cstheme="minorEastAsia"/>
          <w:b/>
          <w:bCs/>
          <w:color w:val="auto"/>
          <w:kern w:val="2"/>
          <w:sz w:val="21"/>
          <w:szCs w:val="21"/>
          <w:highlight w:val="none"/>
          <w:lang w:bidi="ar"/>
        </w:rPr>
        <w:t>合同解除</w:t>
      </w:r>
    </w:p>
    <w:p w14:paraId="2B03E736">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1.双方协商一致可以解除合同，并妥善处理好合同解除后的相关事宜，如空档期的食堂餐饮供应等。</w:t>
      </w:r>
    </w:p>
    <w:p w14:paraId="158E21FF">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2.甲方有以下行为之一的，乙方可以解除合同：</w:t>
      </w:r>
    </w:p>
    <w:p w14:paraId="0870D4C5">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2.1 甲方不按照约定支付费用，经乙方催告后</w:t>
      </w: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w:t>
      </w:r>
      <w:r>
        <w:rPr>
          <w:rFonts w:hint="eastAsia" w:asciiTheme="minorEastAsia" w:hAnsiTheme="minorEastAsia" w:eastAsiaTheme="minorEastAsia" w:cstheme="minorEastAsia"/>
          <w:color w:val="auto"/>
          <w:kern w:val="2"/>
          <w:sz w:val="21"/>
          <w:szCs w:val="21"/>
          <w:highlight w:val="none"/>
          <w:lang w:val="en-US" w:eastAsia="zh-CN" w:bidi="ar"/>
        </w:rPr>
        <w:t>日（填入的数字不超过30）内仍不支付的；</w:t>
      </w:r>
    </w:p>
    <w:p w14:paraId="1BCABE04">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2.2 甲方未按要求取得学校食堂《食品经营许可证》；</w:t>
      </w:r>
    </w:p>
    <w:p w14:paraId="7D81992E">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2.3甲方拒绝履行提供水、电、气、暖等必要经营条件，乙方无法继续经营的；</w:t>
      </w:r>
    </w:p>
    <w:p w14:paraId="6C92284E">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2.4 其它</w:t>
      </w: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w:t>
      </w:r>
      <w:r>
        <w:rPr>
          <w:rFonts w:hint="eastAsia" w:asciiTheme="minorEastAsia" w:hAnsiTheme="minorEastAsia" w:eastAsiaTheme="minorEastAsia" w:cstheme="minorEastAsia"/>
          <w:color w:val="auto"/>
          <w:kern w:val="2"/>
          <w:sz w:val="21"/>
          <w:szCs w:val="21"/>
          <w:highlight w:val="none"/>
          <w:u w:val="none"/>
          <w:lang w:val="en-US" w:eastAsia="zh-CN" w:bidi="ar"/>
        </w:rPr>
        <w:t xml:space="preserve">                   </w:t>
      </w:r>
    </w:p>
    <w:p w14:paraId="3F600A33">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b/>
          <w:bCs/>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3.</w:t>
      </w:r>
      <w:r>
        <w:rPr>
          <w:rFonts w:hint="eastAsia" w:ascii="宋体" w:hAnsi="宋体" w:eastAsia="宋体" w:cs="宋体"/>
          <w:color w:val="auto"/>
          <w:szCs w:val="21"/>
          <w:highlight w:val="none"/>
        </w:rPr>
        <w:t>在协议期限内，如因</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rPr>
        <w:t>管理不善，造成各种责任事故的，或具有下列情况之一者，</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有权</w:t>
      </w:r>
      <w:r>
        <w:rPr>
          <w:rFonts w:hint="eastAsia" w:ascii="宋体" w:hAnsi="宋体" w:cs="宋体"/>
          <w:color w:val="auto"/>
          <w:szCs w:val="21"/>
          <w:highlight w:val="none"/>
          <w:lang w:val="en-US" w:eastAsia="zh-CN"/>
        </w:rPr>
        <w:t>单方面</w:t>
      </w:r>
      <w:r>
        <w:rPr>
          <w:rFonts w:hint="eastAsia" w:ascii="宋体" w:hAnsi="宋体" w:eastAsia="宋体" w:cs="宋体"/>
          <w:color w:val="auto"/>
          <w:szCs w:val="21"/>
          <w:highlight w:val="none"/>
        </w:rPr>
        <w:t>解除协议，并追究</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rPr>
        <w:t>的经济和法律责任</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由乙方承担相关后果</w:t>
      </w:r>
      <w:r>
        <w:rPr>
          <w:rFonts w:hint="eastAsia" w:ascii="宋体" w:hAnsi="宋体" w:eastAsia="宋体" w:cs="宋体"/>
          <w:color w:val="auto"/>
          <w:szCs w:val="21"/>
          <w:highlight w:val="none"/>
        </w:rPr>
        <w:t>：</w:t>
      </w:r>
    </w:p>
    <w:p w14:paraId="514228E5">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1）违反相关法律法规，被市场监督管理部门吊销或注销营业执照、食品经营许可证的；</w:t>
      </w:r>
    </w:p>
    <w:p w14:paraId="50216346">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2）乙方因食品安全、安全生产等问题，造成师生食物中毒（一般食品安全事故及以上等级的）</w:t>
      </w:r>
      <w:r>
        <w:rPr>
          <w:rFonts w:hint="eastAsia" w:asciiTheme="minorEastAsia" w:hAnsiTheme="minorEastAsia" w:eastAsiaTheme="minorEastAsia" w:cstheme="minorEastAsia"/>
          <w:color w:val="auto"/>
          <w:sz w:val="21"/>
          <w:szCs w:val="21"/>
          <w:highlight w:val="none"/>
          <w:lang w:bidi="ar"/>
        </w:rPr>
        <w:t>或其他食源性疾病</w:t>
      </w:r>
      <w:r>
        <w:rPr>
          <w:rFonts w:hint="eastAsia" w:asciiTheme="minorEastAsia" w:hAnsiTheme="minorEastAsia" w:eastAsiaTheme="minorEastAsia" w:cstheme="minorEastAsia"/>
          <w:color w:val="auto"/>
          <w:kern w:val="2"/>
          <w:sz w:val="21"/>
          <w:szCs w:val="21"/>
          <w:highlight w:val="none"/>
          <w:lang w:val="en-US" w:eastAsia="zh-CN" w:bidi="ar"/>
        </w:rPr>
        <w:t>等重大安全事故的，甲方有权无条件终止合同；</w:t>
      </w:r>
    </w:p>
    <w:p w14:paraId="4FFEAB44">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3）发生转包、分包供餐业务的，或擅自更换履约人等其他违反法律法规或供餐合同行为的；</w:t>
      </w:r>
    </w:p>
    <w:p w14:paraId="73F89051">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4）未按供餐服务合同约定建立相关制度或执行制度不力，经营管理混乱，存在食品安全隐患，被市场监督管理部门下达整改且限期整改不力的或者一年内被市场监管部门行政处罚、通报（包括暗访）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次</w:t>
      </w:r>
      <w:r>
        <w:rPr>
          <w:rFonts w:hint="eastAsia" w:asciiTheme="minorEastAsia" w:hAnsiTheme="minorEastAsia" w:eastAsiaTheme="minorEastAsia" w:cstheme="minorEastAsia"/>
          <w:color w:val="auto"/>
          <w:kern w:val="2"/>
          <w:sz w:val="21"/>
          <w:szCs w:val="21"/>
          <w:highlight w:val="none"/>
          <w:lang w:val="en-US" w:eastAsia="zh-CN" w:bidi="ar"/>
        </w:rPr>
        <w:t>以上的；</w:t>
      </w:r>
    </w:p>
    <w:p w14:paraId="67503E0A">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5）与学校或学校工作人员间存在商业贿赂等不正当经营行为的；</w:t>
      </w:r>
    </w:p>
    <w:p w14:paraId="5D2CA843">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6）乙方拒绝接受甲方监督管理，经甲方通知整改后不予整改，且影响食堂正常经营的；</w:t>
      </w:r>
    </w:p>
    <w:p w14:paraId="4B37A366">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7）乙方经营过程中，与用餐者发生谩骂、斗殴或造成严重后果或违反法律法规、规章规定，发生学生、教职工、学生家长群体性事件的；</w:t>
      </w:r>
    </w:p>
    <w:p w14:paraId="6CC54165">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8）乙方人员在校园存放危险品或实施</w:t>
      </w:r>
      <w:r>
        <w:rPr>
          <w:rFonts w:hint="eastAsia" w:ascii="宋体" w:hAnsi="宋体" w:eastAsia="宋体" w:cs="宋体"/>
          <w:color w:val="auto"/>
          <w:szCs w:val="21"/>
          <w:highlight w:val="none"/>
        </w:rPr>
        <w:t>非法经营</w:t>
      </w:r>
      <w:r>
        <w:rPr>
          <w:rFonts w:hint="eastAsia" w:ascii="宋体" w:hAnsi="宋体" w:cs="宋体"/>
          <w:color w:val="auto"/>
          <w:szCs w:val="21"/>
          <w:highlight w:val="none"/>
          <w:lang w:val="en-US" w:eastAsia="zh-CN"/>
        </w:rPr>
        <w:t>或</w:t>
      </w:r>
      <w:r>
        <w:rPr>
          <w:rFonts w:hint="eastAsia" w:asciiTheme="minorEastAsia" w:hAnsiTheme="minorEastAsia" w:eastAsiaTheme="minorEastAsia" w:cstheme="minorEastAsia"/>
          <w:color w:val="auto"/>
          <w:kern w:val="2"/>
          <w:sz w:val="21"/>
          <w:szCs w:val="21"/>
          <w:highlight w:val="none"/>
          <w:lang w:val="en-US" w:eastAsia="zh-CN" w:bidi="ar"/>
        </w:rPr>
        <w:t>违法犯罪活动或损坏公共利益等行为。</w:t>
      </w:r>
    </w:p>
    <w:p w14:paraId="29075158">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宋体" w:hAnsi="宋体" w:eastAsia="宋体" w:cs="宋体"/>
          <w:color w:val="auto"/>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9）</w:t>
      </w:r>
      <w:r>
        <w:rPr>
          <w:rFonts w:hint="eastAsia" w:ascii="宋体" w:hAnsi="宋体" w:eastAsia="宋体" w:cs="宋体"/>
          <w:color w:val="auto"/>
          <w:szCs w:val="21"/>
          <w:highlight w:val="none"/>
        </w:rPr>
        <w:t>招标文件中述及的解除协议的其他情况。</w:t>
      </w:r>
    </w:p>
    <w:p w14:paraId="0F32F6BE">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
        </w:rPr>
      </w:pPr>
      <w:r>
        <w:rPr>
          <w:rFonts w:hint="eastAsia" w:ascii="宋体" w:hAnsi="宋体" w:cs="宋体"/>
          <w:color w:val="auto"/>
          <w:szCs w:val="21"/>
          <w:highlight w:val="none"/>
          <w:lang w:val="en-US" w:eastAsia="zh-CN"/>
        </w:rPr>
        <w:t>10）</w:t>
      </w:r>
      <w:r>
        <w:rPr>
          <w:rFonts w:hint="eastAsia" w:asciiTheme="minorEastAsia" w:hAnsiTheme="minorEastAsia" w:eastAsiaTheme="minorEastAsia" w:cstheme="minorEastAsia"/>
          <w:color w:val="auto"/>
          <w:kern w:val="2"/>
          <w:sz w:val="21"/>
          <w:szCs w:val="21"/>
          <w:highlight w:val="none"/>
          <w:lang w:val="en-US" w:eastAsia="zh-CN" w:bidi="ar"/>
        </w:rPr>
        <w:t>其它</w:t>
      </w: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w:t>
      </w:r>
    </w:p>
    <w:p w14:paraId="33E15275">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right="0" w:firstLine="422" w:firstLineChars="200"/>
        <w:jc w:val="left"/>
        <w:textAlignment w:val="auto"/>
        <w:rPr>
          <w:rFonts w:hint="eastAsia" w:asciiTheme="minorEastAsia" w:hAnsiTheme="minorEastAsia" w:eastAsiaTheme="minorEastAsia" w:cstheme="minorEastAsia"/>
          <w:b w:val="0"/>
          <w:color w:val="auto"/>
          <w:kern w:val="2"/>
          <w:sz w:val="21"/>
          <w:szCs w:val="21"/>
          <w:highlight w:val="none"/>
          <w:lang w:bidi="ar"/>
        </w:rPr>
      </w:pPr>
      <w:r>
        <w:rPr>
          <w:rFonts w:hint="eastAsia" w:asciiTheme="minorEastAsia" w:hAnsiTheme="minorEastAsia" w:eastAsiaTheme="minorEastAsia" w:cstheme="minorEastAsia"/>
          <w:b/>
          <w:bCs/>
          <w:color w:val="auto"/>
          <w:kern w:val="2"/>
          <w:sz w:val="21"/>
          <w:szCs w:val="21"/>
          <w:highlight w:val="none"/>
          <w:lang w:val="en-US" w:eastAsia="zh-CN" w:bidi="ar"/>
        </w:rPr>
        <w:t>九</w:t>
      </w:r>
      <w:r>
        <w:rPr>
          <w:rFonts w:hint="eastAsia" w:asciiTheme="minorEastAsia" w:hAnsiTheme="minorEastAsia" w:eastAsiaTheme="minorEastAsia" w:cstheme="minorEastAsia"/>
          <w:b/>
          <w:bCs/>
          <w:color w:val="auto"/>
          <w:kern w:val="2"/>
          <w:sz w:val="21"/>
          <w:szCs w:val="21"/>
          <w:highlight w:val="none"/>
          <w:lang w:bidi="ar"/>
        </w:rPr>
        <w:t>、不可抗力事件处理</w:t>
      </w:r>
    </w:p>
    <w:p w14:paraId="63433366">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服务期内，如不可抗力致使合同无法履行时，甲乙双方协商可变更或解除合同。</w:t>
      </w:r>
    </w:p>
    <w:p w14:paraId="5FA8DB30">
      <w:pPr>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360" w:lineRule="auto"/>
        <w:ind w:right="0" w:firstLine="422" w:firstLineChars="200"/>
        <w:jc w:val="left"/>
        <w:textAlignment w:val="auto"/>
        <w:rPr>
          <w:rFonts w:hint="eastAsia" w:asciiTheme="minorEastAsia" w:hAnsiTheme="minorEastAsia" w:eastAsiaTheme="minorEastAsia" w:cstheme="minorEastAsia"/>
          <w:b w:val="0"/>
          <w:color w:val="auto"/>
          <w:kern w:val="2"/>
          <w:sz w:val="21"/>
          <w:szCs w:val="21"/>
          <w:highlight w:val="none"/>
          <w:lang w:val="en-US" w:eastAsia="zh-CN" w:bidi="ar"/>
        </w:rPr>
      </w:pPr>
      <w:r>
        <w:rPr>
          <w:rFonts w:hint="eastAsia" w:asciiTheme="minorEastAsia" w:hAnsiTheme="minorEastAsia" w:eastAsiaTheme="minorEastAsia" w:cstheme="minorEastAsia"/>
          <w:b/>
          <w:bCs/>
          <w:color w:val="auto"/>
          <w:kern w:val="2"/>
          <w:sz w:val="21"/>
          <w:szCs w:val="21"/>
          <w:highlight w:val="none"/>
          <w:lang w:val="en-US" w:eastAsia="zh-CN" w:bidi="ar"/>
        </w:rPr>
        <w:t>十、违约责任</w:t>
      </w:r>
    </w:p>
    <w:p w14:paraId="22E1FC7C">
      <w:pPr>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双方任意一方违反本合同约定，未造成解除合同的，违约方应承担向守约方支付违约金</w:t>
      </w: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w:t>
      </w:r>
      <w:r>
        <w:rPr>
          <w:rFonts w:hint="eastAsia" w:asciiTheme="minorEastAsia" w:hAnsiTheme="minorEastAsia" w:eastAsiaTheme="minorEastAsia" w:cstheme="minorEastAsia"/>
          <w:color w:val="auto"/>
          <w:kern w:val="2"/>
          <w:sz w:val="21"/>
          <w:szCs w:val="21"/>
          <w:highlight w:val="none"/>
          <w:lang w:val="en-US" w:eastAsia="zh-CN" w:bidi="ar"/>
        </w:rPr>
        <w:t>。</w:t>
      </w:r>
    </w:p>
    <w:p w14:paraId="14E3F891">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210" w:firstLineChars="100"/>
        <w:jc w:val="both"/>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1.甲方违约责任</w:t>
      </w:r>
    </w:p>
    <w:p w14:paraId="1E7DFACA">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210" w:firstLineChars="100"/>
        <w:jc w:val="both"/>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1.1甲方不按照约定支付费用，每逾期一日，按应支付金额</w:t>
      </w: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w:t>
      </w:r>
      <w:r>
        <w:rPr>
          <w:rFonts w:hint="eastAsia" w:asciiTheme="minorEastAsia" w:hAnsiTheme="minorEastAsia" w:eastAsiaTheme="minorEastAsia" w:cstheme="minorEastAsia"/>
          <w:color w:val="auto"/>
          <w:kern w:val="2"/>
          <w:sz w:val="21"/>
          <w:szCs w:val="21"/>
          <w:highlight w:val="none"/>
          <w:lang w:val="en-US" w:eastAsia="zh-CN" w:bidi="ar"/>
        </w:rPr>
        <w:t>的标准（不低于合同订立时1年期贷款市场报价利率）向乙方支付违约金。</w:t>
      </w:r>
    </w:p>
    <w:p w14:paraId="60458ADC">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210" w:firstLineChars="1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1.2因甲方违约导致合同解除的，甲方应向乙方支付违约金，违约金</w:t>
      </w: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w:t>
      </w:r>
      <w:r>
        <w:rPr>
          <w:rFonts w:hint="eastAsia" w:asciiTheme="minorEastAsia" w:hAnsiTheme="minorEastAsia" w:eastAsiaTheme="minorEastAsia" w:cstheme="minorEastAsia"/>
          <w:color w:val="auto"/>
          <w:kern w:val="2"/>
          <w:sz w:val="21"/>
          <w:szCs w:val="21"/>
          <w:highlight w:val="none"/>
          <w:lang w:val="en-US" w:eastAsia="zh-CN" w:bidi="ar"/>
        </w:rPr>
        <w:t>，同时还应承担乙方的实际经济损失。</w:t>
      </w:r>
    </w:p>
    <w:p w14:paraId="18B33AFB">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210" w:firstLineChars="100"/>
        <w:jc w:val="both"/>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1.3 因甲方原因导致食材不符合食品安全的要求，造成的相关后果由甲方承担。</w:t>
      </w:r>
    </w:p>
    <w:p w14:paraId="762CF368">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210" w:firstLineChars="100"/>
        <w:jc w:val="both"/>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2.乙方违约责任</w:t>
      </w:r>
    </w:p>
    <w:p w14:paraId="428047A5">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210" w:firstLineChars="100"/>
        <w:jc w:val="both"/>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2.1乙方在有关部门执法检查中，因存在食品安全、安全生产问题被通报或者被新闻媒体曝光，损害学校声誉的，乙方需要承担相应的法律责任和相应的经济责任，甲方根据侵害情况有权决定是否解除合同。</w:t>
      </w:r>
    </w:p>
    <w:p w14:paraId="0B352B74">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210" w:firstLineChars="100"/>
        <w:jc w:val="both"/>
        <w:textAlignment w:val="auto"/>
        <w:rPr>
          <w:rFonts w:hint="eastAsia" w:asciiTheme="minorEastAsia" w:hAnsiTheme="minorEastAsia" w:eastAsiaTheme="minorEastAsia" w:cstheme="minorEastAsia"/>
          <w:b/>
          <w:bCs/>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val="en-US" w:eastAsia="zh-CN" w:bidi="ar"/>
        </w:rPr>
        <w:t>2.2 因乙方违约导致合同解除的，则乙方应向甲方支付违约金</w:t>
      </w: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w:t>
      </w:r>
      <w:r>
        <w:rPr>
          <w:rFonts w:hint="eastAsia" w:asciiTheme="minorEastAsia" w:hAnsiTheme="minorEastAsia" w:eastAsiaTheme="minorEastAsia" w:cstheme="minorEastAsia"/>
          <w:color w:val="auto"/>
          <w:kern w:val="2"/>
          <w:sz w:val="21"/>
          <w:szCs w:val="21"/>
          <w:highlight w:val="none"/>
          <w:lang w:val="en-US" w:eastAsia="zh-CN" w:bidi="ar"/>
        </w:rPr>
        <w:t>，违约金不足以补偿甲方损失的，按实际损失赔偿。</w:t>
      </w:r>
    </w:p>
    <w:p w14:paraId="0ACFC25D">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Autospacing="0" w:line="360" w:lineRule="auto"/>
        <w:ind w:left="0" w:leftChars="0" w:right="0" w:firstLine="422" w:firstLineChars="200"/>
        <w:jc w:val="left"/>
        <w:textAlignment w:val="auto"/>
        <w:rPr>
          <w:rFonts w:hint="eastAsia" w:asciiTheme="minorEastAsia" w:hAnsiTheme="minorEastAsia" w:eastAsiaTheme="minorEastAsia" w:cstheme="minorEastAsia"/>
          <w:b w:val="0"/>
          <w:color w:val="auto"/>
          <w:kern w:val="2"/>
          <w:sz w:val="21"/>
          <w:szCs w:val="21"/>
          <w:highlight w:val="none"/>
          <w:lang w:bidi="ar"/>
        </w:rPr>
      </w:pPr>
      <w:r>
        <w:rPr>
          <w:rFonts w:hint="eastAsia" w:asciiTheme="minorEastAsia" w:hAnsiTheme="minorEastAsia" w:eastAsiaTheme="minorEastAsia" w:cstheme="minorEastAsia"/>
          <w:b/>
          <w:bCs/>
          <w:color w:val="auto"/>
          <w:kern w:val="2"/>
          <w:sz w:val="21"/>
          <w:szCs w:val="21"/>
          <w:highlight w:val="none"/>
          <w:lang w:bidi="ar"/>
        </w:rPr>
        <w:t>十</w:t>
      </w:r>
      <w:r>
        <w:rPr>
          <w:rFonts w:hint="eastAsia" w:asciiTheme="minorEastAsia" w:hAnsiTheme="minorEastAsia" w:eastAsiaTheme="minorEastAsia" w:cstheme="minorEastAsia"/>
          <w:b/>
          <w:bCs/>
          <w:color w:val="auto"/>
          <w:kern w:val="2"/>
          <w:sz w:val="21"/>
          <w:szCs w:val="21"/>
          <w:highlight w:val="none"/>
          <w:lang w:val="en-US" w:eastAsia="zh-CN" w:bidi="ar"/>
        </w:rPr>
        <w:t>一</w:t>
      </w:r>
      <w:r>
        <w:rPr>
          <w:rFonts w:hint="eastAsia" w:asciiTheme="minorEastAsia" w:hAnsiTheme="minorEastAsia" w:eastAsiaTheme="minorEastAsia" w:cstheme="minorEastAsia"/>
          <w:b/>
          <w:bCs/>
          <w:color w:val="auto"/>
          <w:kern w:val="2"/>
          <w:sz w:val="21"/>
          <w:szCs w:val="21"/>
          <w:highlight w:val="none"/>
          <w:lang w:bidi="ar"/>
        </w:rPr>
        <w:t>、保密条款</w:t>
      </w:r>
    </w:p>
    <w:p w14:paraId="6A8765AC">
      <w:pPr>
        <w:pStyle w:val="13"/>
        <w:keepNext w:val="0"/>
        <w:keepLines w:val="0"/>
        <w:pageBreakBefore w:val="0"/>
        <w:widowControl w:val="0"/>
        <w:suppressLineNumbers w:val="0"/>
        <w:kinsoku/>
        <w:overflowPunct/>
        <w:topLinePunct w:val="0"/>
        <w:autoSpaceDE w:val="0"/>
        <w:autoSpaceDN/>
        <w:bidi w:val="0"/>
        <w:adjustRightInd/>
        <w:snapToGrid/>
        <w:spacing w:before="0" w:beforeLines="0"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甲乙双方应保守在缔结和履行合同过程中获知对方的</w:t>
      </w:r>
      <w:r>
        <w:rPr>
          <w:rFonts w:hint="eastAsia" w:asciiTheme="minorEastAsia" w:hAnsiTheme="minorEastAsia" w:eastAsiaTheme="minorEastAsia" w:cstheme="minorEastAsia"/>
          <w:b w:val="0"/>
          <w:color w:val="auto"/>
          <w:kern w:val="2"/>
          <w:sz w:val="21"/>
          <w:szCs w:val="21"/>
          <w:highlight w:val="none"/>
          <w:lang w:eastAsia="zh-CN"/>
        </w:rPr>
        <w:t>个人、师生信息以及</w:t>
      </w:r>
      <w:r>
        <w:rPr>
          <w:rFonts w:hint="eastAsia" w:asciiTheme="minorEastAsia" w:hAnsiTheme="minorEastAsia" w:eastAsiaTheme="minorEastAsia" w:cstheme="minorEastAsia"/>
          <w:b w:val="0"/>
          <w:color w:val="auto"/>
          <w:kern w:val="2"/>
          <w:sz w:val="21"/>
          <w:szCs w:val="21"/>
          <w:highlight w:val="none"/>
        </w:rPr>
        <w:t>内部保密信息，除甲乙双方履行合同义务的必要或有法律、法规规定应披露的之外，不得以任何方式向第三人披露和不正当使用，否则，应当赔偿因泄露保密信息给对方造成的损失。</w:t>
      </w:r>
    </w:p>
    <w:p w14:paraId="4EB36476">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Autospacing="0" w:line="360" w:lineRule="auto"/>
        <w:ind w:left="0" w:leftChars="0" w:right="0" w:firstLine="422" w:firstLineChars="200"/>
        <w:jc w:val="left"/>
        <w:textAlignment w:val="auto"/>
        <w:rPr>
          <w:rFonts w:hint="eastAsia" w:asciiTheme="minorEastAsia" w:hAnsiTheme="minorEastAsia" w:eastAsiaTheme="minorEastAsia" w:cstheme="minorEastAsia"/>
          <w:b/>
          <w:bCs/>
          <w:color w:val="auto"/>
          <w:kern w:val="2"/>
          <w:sz w:val="21"/>
          <w:szCs w:val="21"/>
          <w:highlight w:val="none"/>
          <w:lang w:bidi="ar"/>
        </w:rPr>
      </w:pPr>
    </w:p>
    <w:p w14:paraId="7DFCAF29">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Autospacing="0" w:line="360" w:lineRule="auto"/>
        <w:ind w:left="0" w:leftChars="0" w:right="0" w:firstLine="422" w:firstLineChars="200"/>
        <w:jc w:val="left"/>
        <w:textAlignment w:val="auto"/>
        <w:rPr>
          <w:rFonts w:hint="eastAsia" w:asciiTheme="minorEastAsia" w:hAnsiTheme="minorEastAsia" w:eastAsiaTheme="minorEastAsia" w:cstheme="minorEastAsia"/>
          <w:b w:val="0"/>
          <w:color w:val="auto"/>
          <w:kern w:val="2"/>
          <w:sz w:val="21"/>
          <w:szCs w:val="21"/>
          <w:highlight w:val="none"/>
          <w:lang w:bidi="ar"/>
        </w:rPr>
      </w:pPr>
      <w:r>
        <w:rPr>
          <w:rFonts w:hint="eastAsia" w:asciiTheme="minorEastAsia" w:hAnsiTheme="minorEastAsia" w:eastAsiaTheme="minorEastAsia" w:cstheme="minorEastAsia"/>
          <w:b/>
          <w:bCs/>
          <w:color w:val="auto"/>
          <w:kern w:val="2"/>
          <w:sz w:val="21"/>
          <w:szCs w:val="21"/>
          <w:highlight w:val="none"/>
          <w:lang w:bidi="ar"/>
        </w:rPr>
        <w:t>十</w:t>
      </w:r>
      <w:r>
        <w:rPr>
          <w:rFonts w:hint="eastAsia" w:asciiTheme="minorEastAsia" w:hAnsiTheme="minorEastAsia" w:eastAsiaTheme="minorEastAsia" w:cstheme="minorEastAsia"/>
          <w:b/>
          <w:bCs/>
          <w:color w:val="auto"/>
          <w:kern w:val="2"/>
          <w:sz w:val="21"/>
          <w:szCs w:val="21"/>
          <w:highlight w:val="none"/>
          <w:lang w:val="en-US" w:eastAsia="zh-CN" w:bidi="ar"/>
        </w:rPr>
        <w:t>二</w:t>
      </w:r>
      <w:r>
        <w:rPr>
          <w:rFonts w:hint="eastAsia" w:asciiTheme="minorEastAsia" w:hAnsiTheme="minorEastAsia" w:eastAsiaTheme="minorEastAsia" w:cstheme="minorEastAsia"/>
          <w:b/>
          <w:bCs/>
          <w:color w:val="auto"/>
          <w:kern w:val="2"/>
          <w:sz w:val="21"/>
          <w:szCs w:val="21"/>
          <w:highlight w:val="none"/>
          <w:lang w:bidi="ar"/>
        </w:rPr>
        <w:t>、考核</w:t>
      </w:r>
    </w:p>
    <w:p w14:paraId="5D82A434">
      <w:pPr>
        <w:pStyle w:val="13"/>
        <w:keepNext w:val="0"/>
        <w:keepLines w:val="0"/>
        <w:pageBreakBefore w:val="0"/>
        <w:widowControl w:val="0"/>
        <w:suppressLineNumbers w:val="0"/>
        <w:kinsoku/>
        <w:overflowPunct/>
        <w:topLinePunct w:val="0"/>
        <w:autoSpaceDE w:val="0"/>
        <w:autoSpaceDN/>
        <w:bidi w:val="0"/>
        <w:adjustRightInd/>
        <w:snapToGrid/>
        <w:spacing w:before="0" w:beforeLines="0"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b/>
          <w:bCs/>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rPr>
        <w:t>考核具体内容由甲方乙方共同协商制定（详见附件2）。</w:t>
      </w:r>
    </w:p>
    <w:p w14:paraId="050EA59C">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Autospacing="0" w:line="360" w:lineRule="auto"/>
        <w:ind w:left="0" w:leftChars="0" w:right="0" w:firstLine="422" w:firstLineChars="200"/>
        <w:jc w:val="left"/>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
        </w:rPr>
        <w:t>十三、争议解决</w:t>
      </w:r>
    </w:p>
    <w:p w14:paraId="72CD1400">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因本合同相关事项发生的纠纷，应通过协商解决。如协商不成，可按以下第</w:t>
      </w: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2  </w:t>
      </w:r>
      <w:r>
        <w:rPr>
          <w:rFonts w:hint="eastAsia" w:asciiTheme="minorEastAsia" w:hAnsiTheme="minorEastAsia" w:eastAsiaTheme="minorEastAsia" w:cstheme="minorEastAsia"/>
          <w:color w:val="auto"/>
          <w:kern w:val="2"/>
          <w:sz w:val="21"/>
          <w:szCs w:val="21"/>
          <w:highlight w:val="none"/>
          <w:lang w:val="en-US" w:eastAsia="zh-CN" w:bidi="ar"/>
        </w:rPr>
        <w:t>种方式解决：</w:t>
      </w:r>
    </w:p>
    <w:p w14:paraId="33A9E6B1">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1.向</w:t>
      </w: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w:t>
      </w:r>
      <w:r>
        <w:rPr>
          <w:rFonts w:hint="eastAsia" w:asciiTheme="minorEastAsia" w:hAnsiTheme="minorEastAsia" w:eastAsiaTheme="minorEastAsia" w:cstheme="minorEastAsia"/>
          <w:color w:val="auto"/>
          <w:kern w:val="2"/>
          <w:sz w:val="21"/>
          <w:szCs w:val="21"/>
          <w:highlight w:val="none"/>
          <w:lang w:val="en-US" w:eastAsia="zh-CN" w:bidi="ar"/>
        </w:rPr>
        <w:t>仲裁委员会申请仲裁。</w:t>
      </w:r>
    </w:p>
    <w:p w14:paraId="0FF35B16">
      <w:pPr>
        <w:keepNext w:val="0"/>
        <w:keepLines w:val="0"/>
        <w:pageBreakBefore w:val="0"/>
        <w:widowControl w:val="0"/>
        <w:suppressLineNumbers w:val="0"/>
        <w:kinsoku/>
        <w:overflowPunct/>
        <w:topLinePunct w:val="0"/>
        <w:autoSpaceDE w:val="0"/>
        <w:autoSpaceDN/>
        <w:bidi w:val="0"/>
        <w:adjustRightInd/>
        <w:snapToGrid/>
        <w:spacing w:beforeAutospacing="0" w:afterAutospacing="0" w:line="360" w:lineRule="auto"/>
        <w:ind w:left="0" w:leftChars="0" w:right="0" w:firstLine="420" w:firstLineChars="200"/>
        <w:jc w:val="both"/>
        <w:textAlignment w:val="auto"/>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2.依法向</w:t>
      </w: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甲方所在地 </w:t>
      </w:r>
      <w:r>
        <w:rPr>
          <w:rFonts w:hint="eastAsia" w:asciiTheme="minorEastAsia" w:hAnsiTheme="minorEastAsia" w:eastAsiaTheme="minorEastAsia" w:cstheme="minorEastAsia"/>
          <w:color w:val="auto"/>
          <w:kern w:val="2"/>
          <w:sz w:val="21"/>
          <w:szCs w:val="21"/>
          <w:highlight w:val="none"/>
          <w:lang w:val="en-US" w:eastAsia="zh-CN" w:bidi="ar"/>
        </w:rPr>
        <w:t>人民法院起诉。</w:t>
      </w:r>
    </w:p>
    <w:p w14:paraId="7EB4DD6E">
      <w:pPr>
        <w:pStyle w:val="9"/>
        <w:keepNext w:val="0"/>
        <w:keepLines w:val="0"/>
        <w:pageBreakBefore w:val="0"/>
        <w:widowControl/>
        <w:kinsoku/>
        <w:overflowPunct/>
        <w:topLinePunct w:val="0"/>
        <w:autoSpaceDN/>
        <w:bidi w:val="0"/>
        <w:adjustRightInd/>
        <w:snapToGrid/>
        <w:spacing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在诉讼或仲裁期间，本合同不涉及争议的条款仍然有效，双方应继续履行。</w:t>
      </w:r>
      <w:bookmarkStart w:id="4" w:name="_GoBack"/>
      <w:bookmarkEnd w:id="4"/>
    </w:p>
    <w:p w14:paraId="3E2F8E75">
      <w:pPr>
        <w:pStyle w:val="9"/>
        <w:keepNext w:val="0"/>
        <w:keepLines w:val="0"/>
        <w:pageBreakBefore w:val="0"/>
        <w:widowControl/>
        <w:kinsoku/>
        <w:overflowPunct/>
        <w:topLinePunct w:val="0"/>
        <w:autoSpaceDN/>
        <w:bidi w:val="0"/>
        <w:adjustRightInd/>
        <w:snapToGrid/>
        <w:spacing w:beforeAutospacing="0" w:after="0" w:afterLines="0" w:afterAutospacing="0" w:line="360" w:lineRule="auto"/>
        <w:ind w:left="0" w:leftChars="0" w:right="0" w:firstLine="422" w:firstLineChars="200"/>
        <w:textAlignment w:val="auto"/>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十</w:t>
      </w:r>
      <w:r>
        <w:rPr>
          <w:rFonts w:hint="eastAsia" w:asciiTheme="minorEastAsia" w:hAnsiTheme="minorEastAsia" w:eastAsiaTheme="minorEastAsia" w:cstheme="minorEastAsia"/>
          <w:b/>
          <w:color w:val="auto"/>
          <w:kern w:val="2"/>
          <w:sz w:val="21"/>
          <w:szCs w:val="21"/>
          <w:highlight w:val="none"/>
          <w:lang w:val="en-US" w:eastAsia="zh-CN"/>
        </w:rPr>
        <w:t>四</w:t>
      </w:r>
      <w:r>
        <w:rPr>
          <w:rFonts w:hint="eastAsia" w:asciiTheme="minorEastAsia" w:hAnsiTheme="minorEastAsia" w:eastAsiaTheme="minorEastAsia" w:cstheme="minorEastAsia"/>
          <w:b/>
          <w:color w:val="auto"/>
          <w:kern w:val="2"/>
          <w:sz w:val="21"/>
          <w:szCs w:val="21"/>
          <w:highlight w:val="none"/>
        </w:rPr>
        <w:t>、其他</w:t>
      </w:r>
    </w:p>
    <w:p w14:paraId="449A8A80">
      <w:pPr>
        <w:pStyle w:val="9"/>
        <w:keepNext w:val="0"/>
        <w:keepLines w:val="0"/>
        <w:pageBreakBefore w:val="0"/>
        <w:widowControl w:val="0"/>
        <w:suppressLineNumbers w:val="0"/>
        <w:kinsoku/>
        <w:overflowPunct/>
        <w:topLinePunct w:val="0"/>
        <w:autoSpaceDE w:val="0"/>
        <w:autoSpaceDN/>
        <w:bidi w:val="0"/>
        <w:adjustRightInd/>
        <w:snapToGrid/>
        <w:spacing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1.本合同在</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台州市椒江区葭沚小学</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签订。</w:t>
      </w:r>
    </w:p>
    <w:p w14:paraId="0CEFF80B">
      <w:pPr>
        <w:pStyle w:val="9"/>
        <w:keepNext w:val="0"/>
        <w:keepLines w:val="0"/>
        <w:pageBreakBefore w:val="0"/>
        <w:widowControl w:val="0"/>
        <w:suppressLineNumbers w:val="0"/>
        <w:kinsoku/>
        <w:overflowPunct/>
        <w:topLinePunct w:val="0"/>
        <w:autoSpaceDE w:val="0"/>
        <w:autoSpaceDN/>
        <w:bidi w:val="0"/>
        <w:adjustRightInd/>
        <w:snapToGrid/>
        <w:spacing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rPr>
        <w:t>2.本合同于</w:t>
      </w:r>
      <w:r>
        <w:rPr>
          <w:rFonts w:hint="eastAsia" w:asciiTheme="minorEastAsia" w:hAnsiTheme="minorEastAsia" w:eastAsiaTheme="minorEastAsia" w:cstheme="minorEastAsia"/>
          <w:b w:val="0"/>
          <w:color w:val="auto"/>
          <w:kern w:val="2"/>
          <w:sz w:val="21"/>
          <w:szCs w:val="21"/>
          <w:highlight w:val="none"/>
          <w:u w:val="single"/>
        </w:rPr>
        <w:t xml:space="preserve">       </w:t>
      </w:r>
      <w:r>
        <w:rPr>
          <w:rFonts w:hint="eastAsia" w:asciiTheme="minorEastAsia" w:hAnsiTheme="minorEastAsia" w:eastAsiaTheme="minorEastAsia" w:cstheme="minorEastAsia"/>
          <w:b w:val="0"/>
          <w:color w:val="auto"/>
          <w:kern w:val="2"/>
          <w:sz w:val="21"/>
          <w:szCs w:val="21"/>
          <w:highlight w:val="none"/>
        </w:rPr>
        <w:t>年</w:t>
      </w:r>
      <w:r>
        <w:rPr>
          <w:rFonts w:hint="eastAsia" w:asciiTheme="minorEastAsia" w:hAnsiTheme="minorEastAsia" w:eastAsiaTheme="minorEastAsia" w:cstheme="minorEastAsia"/>
          <w:b w:val="0"/>
          <w:color w:val="auto"/>
          <w:kern w:val="2"/>
          <w:sz w:val="21"/>
          <w:szCs w:val="21"/>
          <w:highlight w:val="none"/>
          <w:u w:val="single"/>
        </w:rPr>
        <w:t xml:space="preserve">    </w:t>
      </w:r>
      <w:r>
        <w:rPr>
          <w:rFonts w:hint="eastAsia" w:asciiTheme="minorEastAsia" w:hAnsiTheme="minorEastAsia" w:eastAsiaTheme="minorEastAsia" w:cstheme="minorEastAsia"/>
          <w:b w:val="0"/>
          <w:color w:val="auto"/>
          <w:kern w:val="2"/>
          <w:sz w:val="21"/>
          <w:szCs w:val="21"/>
          <w:highlight w:val="none"/>
        </w:rPr>
        <w:t>月</w:t>
      </w:r>
      <w:r>
        <w:rPr>
          <w:rFonts w:hint="eastAsia" w:asciiTheme="minorEastAsia" w:hAnsiTheme="minorEastAsia" w:eastAsiaTheme="minorEastAsia" w:cstheme="minorEastAsia"/>
          <w:b w:val="0"/>
          <w:color w:val="auto"/>
          <w:kern w:val="2"/>
          <w:sz w:val="21"/>
          <w:szCs w:val="21"/>
          <w:highlight w:val="none"/>
          <w:u w:val="single"/>
        </w:rPr>
        <w:t xml:space="preserve">    </w:t>
      </w:r>
      <w:r>
        <w:rPr>
          <w:rFonts w:hint="eastAsia" w:asciiTheme="minorEastAsia" w:hAnsiTheme="minorEastAsia" w:eastAsiaTheme="minorEastAsia" w:cstheme="minorEastAsia"/>
          <w:b w:val="0"/>
          <w:color w:val="auto"/>
          <w:kern w:val="2"/>
          <w:sz w:val="21"/>
          <w:szCs w:val="21"/>
          <w:highlight w:val="none"/>
        </w:rPr>
        <w:t>日签订。</w:t>
      </w:r>
    </w:p>
    <w:p w14:paraId="762E7FB3">
      <w:pPr>
        <w:pStyle w:val="13"/>
        <w:keepNext w:val="0"/>
        <w:keepLines w:val="0"/>
        <w:pageBreakBefore w:val="0"/>
        <w:widowControl w:val="0"/>
        <w:suppressLineNumbers w:val="0"/>
        <w:kinsoku/>
        <w:overflowPunct/>
        <w:topLinePunct w:val="0"/>
        <w:autoSpaceDE w:val="0"/>
        <w:autoSpaceDN/>
        <w:bidi w:val="0"/>
        <w:adjustRightInd/>
        <w:snapToGrid/>
        <w:spacing w:before="0" w:beforeLines="0"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3.合同经双方法定代表人或授权代表签字并加盖单位公章后生效。</w:t>
      </w:r>
    </w:p>
    <w:p w14:paraId="30F5C867">
      <w:pPr>
        <w:pStyle w:val="13"/>
        <w:keepNext w:val="0"/>
        <w:keepLines w:val="0"/>
        <w:pageBreakBefore w:val="0"/>
        <w:widowControl/>
        <w:kinsoku/>
        <w:overflowPunct/>
        <w:topLinePunct w:val="0"/>
        <w:autoSpaceDN/>
        <w:bidi w:val="0"/>
        <w:adjustRightInd/>
        <w:snapToGrid/>
        <w:spacing w:before="0" w:beforeLines="0"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4.本合同一式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份，甲乙双方各执</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份，甲方主管部门教育局一份备案。</w:t>
      </w:r>
    </w:p>
    <w:p w14:paraId="7DD11CA0">
      <w:pPr>
        <w:pStyle w:val="13"/>
        <w:keepNext w:val="0"/>
        <w:keepLines w:val="0"/>
        <w:pageBreakBefore w:val="0"/>
        <w:widowControl/>
        <w:suppressLineNumbers w:val="0"/>
        <w:kinsoku/>
        <w:overflowPunct/>
        <w:topLinePunct w:val="0"/>
        <w:autoSpaceDE/>
        <w:autoSpaceDN/>
        <w:bidi w:val="0"/>
        <w:adjustRightInd/>
        <w:snapToGrid/>
        <w:spacing w:before="0" w:beforeLines="0"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 </w:t>
      </w:r>
    </w:p>
    <w:p w14:paraId="16456683">
      <w:pPr>
        <w:pStyle w:val="13"/>
        <w:keepNext w:val="0"/>
        <w:keepLines w:val="0"/>
        <w:pageBreakBefore w:val="0"/>
        <w:widowControl/>
        <w:suppressLineNumbers w:val="0"/>
        <w:kinsoku/>
        <w:overflowPunct/>
        <w:topLinePunct w:val="0"/>
        <w:autoSpaceDE/>
        <w:autoSpaceDN/>
        <w:bidi w:val="0"/>
        <w:adjustRightInd/>
        <w:snapToGrid/>
        <w:spacing w:before="0" w:beforeLines="0"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甲方：（公章）               乙方：（公章） </w:t>
      </w:r>
    </w:p>
    <w:p w14:paraId="7B79B7B9">
      <w:pPr>
        <w:pStyle w:val="13"/>
        <w:keepNext w:val="0"/>
        <w:keepLines w:val="0"/>
        <w:pageBreakBefore w:val="0"/>
        <w:widowControl/>
        <w:kinsoku/>
        <w:overflowPunct/>
        <w:topLinePunct w:val="0"/>
        <w:autoSpaceDN/>
        <w:bidi w:val="0"/>
        <w:adjustRightInd/>
        <w:snapToGrid/>
        <w:spacing w:before="0" w:beforeLines="0"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地址：</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     地址：</w:t>
      </w:r>
      <w:r>
        <w:rPr>
          <w:rFonts w:hint="eastAsia" w:asciiTheme="minorEastAsia" w:hAnsiTheme="minorEastAsia" w:eastAsiaTheme="minorEastAsia" w:cstheme="minorEastAsia"/>
          <w:color w:val="auto"/>
          <w:kern w:val="2"/>
          <w:sz w:val="21"/>
          <w:szCs w:val="21"/>
          <w:highlight w:val="none"/>
          <w:u w:val="single"/>
        </w:rPr>
        <w:t xml:space="preserve">                  </w:t>
      </w:r>
    </w:p>
    <w:p w14:paraId="26CF894B">
      <w:pPr>
        <w:pStyle w:val="13"/>
        <w:keepNext w:val="0"/>
        <w:keepLines w:val="0"/>
        <w:pageBreakBefore w:val="0"/>
        <w:widowControl/>
        <w:kinsoku/>
        <w:overflowPunct/>
        <w:topLinePunct w:val="0"/>
        <w:autoSpaceDN/>
        <w:bidi w:val="0"/>
        <w:adjustRightInd/>
        <w:snapToGrid/>
        <w:spacing w:before="0" w:beforeLines="0"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法定代表人：</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     法定代表人：</w:t>
      </w:r>
      <w:r>
        <w:rPr>
          <w:rFonts w:hint="eastAsia" w:asciiTheme="minorEastAsia" w:hAnsiTheme="minorEastAsia" w:eastAsiaTheme="minorEastAsia" w:cstheme="minorEastAsia"/>
          <w:color w:val="auto"/>
          <w:kern w:val="2"/>
          <w:sz w:val="21"/>
          <w:szCs w:val="21"/>
          <w:highlight w:val="none"/>
          <w:u w:val="single"/>
        </w:rPr>
        <w:t xml:space="preserve">                  </w:t>
      </w:r>
    </w:p>
    <w:p w14:paraId="7440BBA1">
      <w:pPr>
        <w:pStyle w:val="13"/>
        <w:keepNext w:val="0"/>
        <w:keepLines w:val="0"/>
        <w:pageBreakBefore w:val="0"/>
        <w:widowControl/>
        <w:kinsoku/>
        <w:overflowPunct/>
        <w:topLinePunct w:val="0"/>
        <w:autoSpaceDN/>
        <w:bidi w:val="0"/>
        <w:adjustRightInd/>
        <w:snapToGrid/>
        <w:spacing w:before="0" w:beforeLines="0"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委托代理人：</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     </w:t>
      </w:r>
      <w:r>
        <w:rPr>
          <w:rFonts w:hint="eastAsia" w:asciiTheme="minorEastAsia" w:hAnsiTheme="minorEastAsia" w:eastAsiaTheme="minorEastAsia" w:cstheme="minorEastAsia"/>
          <w:color w:val="auto"/>
          <w:kern w:val="0"/>
          <w:sz w:val="21"/>
          <w:szCs w:val="21"/>
          <w:highlight w:val="none"/>
        </w:rPr>
        <w:t>委托代理人</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u w:val="single"/>
        </w:rPr>
        <w:t xml:space="preserve">            </w:t>
      </w:r>
    </w:p>
    <w:p w14:paraId="4596B4CF">
      <w:pPr>
        <w:pStyle w:val="13"/>
        <w:keepNext w:val="0"/>
        <w:keepLines w:val="0"/>
        <w:pageBreakBefore w:val="0"/>
        <w:widowControl/>
        <w:kinsoku/>
        <w:overflowPunct/>
        <w:topLinePunct w:val="0"/>
        <w:autoSpaceDN/>
        <w:bidi w:val="0"/>
        <w:adjustRightInd/>
        <w:snapToGrid/>
        <w:spacing w:before="0" w:beforeLines="0"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联系方式：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     联系方式：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6BE662AA">
      <w:pPr>
        <w:pStyle w:val="13"/>
        <w:keepNext w:val="0"/>
        <w:keepLines w:val="0"/>
        <w:pageBreakBefore w:val="0"/>
        <w:widowControl/>
        <w:kinsoku/>
        <w:overflowPunct/>
        <w:topLinePunct w:val="0"/>
        <w:autoSpaceDN/>
        <w:bidi w:val="0"/>
        <w:adjustRightInd/>
        <w:snapToGrid/>
        <w:spacing w:before="0" w:beforeLines="0"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账户：</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     账户：</w:t>
      </w:r>
      <w:r>
        <w:rPr>
          <w:rFonts w:hint="eastAsia" w:asciiTheme="minorEastAsia" w:hAnsiTheme="minorEastAsia" w:eastAsiaTheme="minorEastAsia" w:cstheme="minorEastAsia"/>
          <w:color w:val="auto"/>
          <w:kern w:val="2"/>
          <w:sz w:val="21"/>
          <w:szCs w:val="21"/>
          <w:highlight w:val="none"/>
          <w:u w:val="single"/>
        </w:rPr>
        <w:t xml:space="preserve">                  </w:t>
      </w:r>
    </w:p>
    <w:p w14:paraId="065B75C7">
      <w:pPr>
        <w:pStyle w:val="13"/>
        <w:keepNext w:val="0"/>
        <w:keepLines w:val="0"/>
        <w:pageBreakBefore w:val="0"/>
        <w:widowControl/>
        <w:kinsoku/>
        <w:overflowPunct/>
        <w:topLinePunct w:val="0"/>
        <w:autoSpaceDN/>
        <w:bidi w:val="0"/>
        <w:adjustRightInd/>
        <w:snapToGrid/>
        <w:spacing w:before="0" w:beforeLines="0" w:beforeAutospacing="0" w:after="0" w:afterLines="0" w:afterAutospacing="0" w:line="360" w:lineRule="auto"/>
        <w:ind w:left="0" w:leftChars="0" w:right="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2"/>
          <w:sz w:val="21"/>
          <w:szCs w:val="21"/>
          <w:highlight w:val="none"/>
        </w:rPr>
        <w:t>开户行：</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     开户行：</w:t>
      </w:r>
      <w:r>
        <w:rPr>
          <w:rFonts w:hint="eastAsia" w:asciiTheme="minorEastAsia" w:hAnsiTheme="minorEastAsia" w:eastAsiaTheme="minorEastAsia" w:cstheme="minorEastAsia"/>
          <w:color w:val="auto"/>
          <w:kern w:val="2"/>
          <w:sz w:val="21"/>
          <w:szCs w:val="21"/>
          <w:highlight w:val="none"/>
          <w:u w:val="single"/>
        </w:rPr>
        <w:t xml:space="preserve">                 </w:t>
      </w:r>
    </w:p>
    <w:p w14:paraId="4D6A167B">
      <w:pPr>
        <w:pStyle w:val="13"/>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b/>
          <w:color w:val="auto"/>
          <w:kern w:val="2"/>
          <w:sz w:val="21"/>
          <w:szCs w:val="21"/>
          <w:highlight w:val="none"/>
          <w:lang w:val="en-US" w:eastAsia="zh-CN" w:bidi="ar"/>
        </w:rPr>
        <w:t>附件</w:t>
      </w:r>
    </w:p>
    <w:p w14:paraId="6124FC20">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630" w:firstLineChars="300"/>
        <w:jc w:val="left"/>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附件1：固定资产移交表</w:t>
      </w:r>
    </w:p>
    <w:p w14:paraId="157E931B">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630" w:firstLineChars="300"/>
        <w:jc w:val="left"/>
        <w:textAlignment w:val="auto"/>
        <w:rPr>
          <w:rFonts w:hint="eastAsia" w:asciiTheme="minorEastAsia" w:hAnsiTheme="minorEastAsia" w:eastAsiaTheme="minorEastAsia" w:cstheme="minorEastAsia"/>
          <w:color w:val="auto"/>
          <w:kern w:val="2"/>
          <w:sz w:val="21"/>
          <w:szCs w:val="21"/>
          <w:highlight w:val="none"/>
        </w:rPr>
        <w:sectPr>
          <w:footerReference r:id="rId7" w:type="default"/>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cstheme="minorEastAsia"/>
          <w:color w:val="auto"/>
          <w:kern w:val="2"/>
          <w:sz w:val="21"/>
          <w:szCs w:val="21"/>
          <w:highlight w:val="none"/>
          <w:lang w:val="en-US" w:eastAsia="zh-CN" w:bidi="ar"/>
        </w:rPr>
        <w:t>附件2：食堂考核办法</w:t>
      </w:r>
    </w:p>
    <w:p w14:paraId="117C3B88">
      <w:pPr>
        <w:pStyle w:val="1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2"/>
          <w:sz w:val="21"/>
          <w:szCs w:val="21"/>
          <w:highlight w:val="none"/>
          <w:lang w:bidi="ar-SA"/>
        </w:rPr>
        <w:t>附件1</w:t>
      </w:r>
    </w:p>
    <w:p w14:paraId="40AE94A3">
      <w:pPr>
        <w:pStyle w:val="1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lang w:bidi="ar-SA"/>
        </w:rPr>
      </w:pPr>
      <w:r>
        <w:rPr>
          <w:rFonts w:hint="eastAsia" w:asciiTheme="minorEastAsia" w:hAnsiTheme="minorEastAsia" w:eastAsiaTheme="minorEastAsia" w:cstheme="minorEastAsia"/>
          <w:b/>
          <w:bCs/>
          <w:color w:val="auto"/>
          <w:kern w:val="2"/>
          <w:sz w:val="21"/>
          <w:szCs w:val="21"/>
          <w:highlight w:val="none"/>
          <w:lang w:bidi="ar-SA"/>
        </w:rPr>
        <w:t>固定资产移交表</w:t>
      </w: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150A0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BCFD1F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甲方相关食堂设施、设备等</w:t>
            </w:r>
          </w:p>
        </w:tc>
      </w:tr>
      <w:tr w14:paraId="508A6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44A300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50403F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A60FBE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21E57B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AB224C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6210D1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9A5825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74B7D2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备注</w:t>
            </w:r>
          </w:p>
        </w:tc>
      </w:tr>
      <w:tr w14:paraId="09E9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8138E6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F1E7F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4D88C5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2F6C6C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B93BE0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9556E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B9C34E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FFAE4A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r>
      <w:tr w14:paraId="336DB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D2FFAC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EAD7E1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D92113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4D8309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D477FC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7A70C0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A8F7E8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47CDED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r>
      <w:tr w14:paraId="35DD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5B9F37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CB538B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FA6FE0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AA70E4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204CD9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033683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2D3C92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4D4CEF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r>
      <w:tr w14:paraId="338D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08EC3F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1FF2A0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5051A5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DD1388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E796FC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29E6D5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B37FCC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9FC73C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r>
      <w:tr w14:paraId="7691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7D6D11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D89675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06DE76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A93501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83C64E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86DF28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393CBA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0E266C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r>
      <w:tr w14:paraId="5E71A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24AC2E4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EB85EC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4E1C3A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8A2684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577389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96AD2D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688BBA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095E4E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Theme="minorEastAsia" w:hAnsiTheme="minorEastAsia" w:eastAsiaTheme="minorEastAsia" w:cstheme="minorEastAsia"/>
                <w:color w:val="auto"/>
                <w:kern w:val="2"/>
                <w:sz w:val="21"/>
                <w:szCs w:val="21"/>
                <w:highlight w:val="none"/>
              </w:rPr>
            </w:pPr>
          </w:p>
        </w:tc>
      </w:tr>
    </w:tbl>
    <w:p w14:paraId="0231C431">
      <w:pPr>
        <w:keepNext w:val="0"/>
        <w:keepLines w:val="0"/>
        <w:pageBreakBefore w:val="0"/>
        <w:kinsoku/>
        <w:overflowPunct/>
        <w:topLinePunct w:val="0"/>
        <w:autoSpaceDN/>
        <w:bidi w:val="0"/>
        <w:adjustRightInd/>
        <w:spacing w:line="580" w:lineRule="exact"/>
        <w:textAlignment w:val="auto"/>
        <w:rPr>
          <w:rFonts w:hint="eastAsia" w:asciiTheme="minorEastAsia" w:hAnsiTheme="minorEastAsia" w:eastAsiaTheme="minorEastAsia" w:cstheme="minorEastAsia"/>
          <w:color w:val="auto"/>
          <w:kern w:val="2"/>
          <w:sz w:val="21"/>
          <w:szCs w:val="21"/>
          <w:highlight w:val="none"/>
        </w:rPr>
        <w:sectPr>
          <w:pgSz w:w="16838" w:h="11906" w:orient="landscape"/>
          <w:pgMar w:top="1800" w:right="1440" w:bottom="1800" w:left="1440" w:header="851" w:footer="992" w:gutter="0"/>
          <w:cols w:space="720" w:num="1"/>
          <w:docGrid w:type="lines" w:linePitch="312" w:charSpace="0"/>
        </w:sectPr>
      </w:pPr>
    </w:p>
    <w:p w14:paraId="64B22F40">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
        </w:rPr>
        <w:t>附件2</w:t>
      </w:r>
    </w:p>
    <w:p w14:paraId="275BF031">
      <w:pPr>
        <w:pStyle w:val="13"/>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left="0" w:right="0" w:firstLine="632" w:firstLineChars="300"/>
        <w:jc w:val="center"/>
        <w:textAlignment w:val="auto"/>
        <w:rPr>
          <w:rFonts w:hint="eastAsia" w:asciiTheme="minorEastAsia" w:hAnsiTheme="minorEastAsia" w:eastAsiaTheme="minorEastAsia" w:cstheme="minorEastAsia"/>
          <w:color w:val="auto"/>
          <w:kern w:val="2"/>
          <w:sz w:val="21"/>
          <w:szCs w:val="21"/>
          <w:highlight w:val="none"/>
          <w:lang w:bidi="ar-SA"/>
        </w:rPr>
      </w:pPr>
      <w:r>
        <w:rPr>
          <w:rFonts w:hint="eastAsia" w:asciiTheme="minorEastAsia" w:hAnsiTheme="minorEastAsia" w:eastAsiaTheme="minorEastAsia" w:cstheme="minorEastAsia"/>
          <w:b/>
          <w:bCs/>
          <w:color w:val="auto"/>
          <w:kern w:val="2"/>
          <w:sz w:val="21"/>
          <w:szCs w:val="21"/>
          <w:highlight w:val="none"/>
          <w:lang w:val="en-US" w:eastAsia="zh-CN" w:bidi="ar-SA"/>
        </w:rPr>
        <w:t>食堂考核办法（仅供参考，</w:t>
      </w:r>
      <w:r>
        <w:rPr>
          <w:rFonts w:hint="eastAsia" w:ascii="Times New Roman" w:hAnsi="宋体"/>
          <w:b/>
          <w:bCs/>
          <w:color w:val="auto"/>
          <w:kern w:val="2"/>
          <w:sz w:val="21"/>
          <w:szCs w:val="21"/>
          <w:highlight w:val="none"/>
        </w:rPr>
        <w:t>待双方协商后定</w:t>
      </w:r>
      <w:r>
        <w:rPr>
          <w:rFonts w:hint="eastAsia" w:asciiTheme="minorEastAsia" w:hAnsiTheme="minorEastAsia" w:eastAsiaTheme="minorEastAsia" w:cstheme="minorEastAsia"/>
          <w:b/>
          <w:bCs/>
          <w:color w:val="auto"/>
          <w:kern w:val="2"/>
          <w:sz w:val="21"/>
          <w:szCs w:val="21"/>
          <w:highlight w:val="none"/>
          <w:lang w:val="en-US" w:eastAsia="zh-CN" w:bidi="ar-SA"/>
        </w:rPr>
        <w:t>）</w:t>
      </w:r>
    </w:p>
    <w:p w14:paraId="6044A9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p>
    <w:p w14:paraId="018ECB03">
      <w:pPr>
        <w:keepNext w:val="0"/>
        <w:keepLines w:val="0"/>
        <w:pageBreakBefore w:val="0"/>
        <w:widowControl w:val="0"/>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422" w:firstLineChars="200"/>
        <w:jc w:val="left"/>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
        </w:rPr>
        <w:t>一、考核内容</w:t>
      </w:r>
    </w:p>
    <w:p w14:paraId="7E640B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1.每月提取</w:t>
      </w:r>
      <w:r>
        <w:rPr>
          <w:rFonts w:hint="eastAsia" w:asciiTheme="minorEastAsia" w:hAnsiTheme="minorEastAsia" w:eastAsiaTheme="minorEastAsia" w:cstheme="minorEastAsia"/>
          <w:b w:val="0"/>
          <w:color w:val="auto"/>
          <w:kern w:val="2"/>
          <w:sz w:val="21"/>
          <w:szCs w:val="21"/>
          <w:highlight w:val="none"/>
          <w:lang w:val="en-US" w:eastAsia="zh-CN" w:bidi="ar"/>
        </w:rPr>
        <w:t>上月服务费用</w:t>
      </w:r>
      <w:r>
        <w:rPr>
          <w:rFonts w:hint="eastAsia" w:asciiTheme="minorEastAsia" w:hAnsiTheme="minorEastAsia" w:eastAsiaTheme="minorEastAsia" w:cstheme="minorEastAsia"/>
          <w:color w:val="auto"/>
          <w:kern w:val="0"/>
          <w:sz w:val="21"/>
          <w:szCs w:val="21"/>
          <w:highlight w:val="none"/>
          <w:lang w:val="en-US" w:eastAsia="zh-CN" w:bidi="ar"/>
        </w:rPr>
        <w:t>的</w:t>
      </w:r>
      <w:r>
        <w:rPr>
          <w:rFonts w:hint="eastAsia" w:asciiTheme="minorEastAsia" w:hAnsiTheme="minorEastAsia" w:eastAsiaTheme="minorEastAsia" w:cstheme="minorEastAsia"/>
          <w:color w:val="auto"/>
          <w:kern w:val="0"/>
          <w:sz w:val="21"/>
          <w:szCs w:val="21"/>
          <w:highlight w:val="none"/>
          <w:u w:val="single"/>
          <w:lang w:val="en-US" w:eastAsia="zh-CN" w:bidi="ar"/>
        </w:rPr>
        <w:t xml:space="preserve"> 5 </w:t>
      </w:r>
      <w:r>
        <w:rPr>
          <w:rFonts w:hint="eastAsia" w:asciiTheme="minorEastAsia" w:hAnsiTheme="minorEastAsia" w:eastAsiaTheme="minorEastAsia" w:cstheme="minorEastAsia"/>
          <w:color w:val="auto"/>
          <w:kern w:val="0"/>
          <w:sz w:val="21"/>
          <w:szCs w:val="21"/>
          <w:highlight w:val="none"/>
          <w:lang w:val="en-US" w:eastAsia="zh-CN" w:bidi="ar"/>
        </w:rPr>
        <w:t>%</w:t>
      </w:r>
      <w:r>
        <w:rPr>
          <w:rFonts w:hint="eastAsia" w:asciiTheme="minorEastAsia" w:hAnsiTheme="minorEastAsia" w:eastAsiaTheme="minorEastAsia" w:cstheme="minorEastAsia"/>
          <w:color w:val="auto"/>
          <w:kern w:val="0"/>
          <w:sz w:val="21"/>
          <w:szCs w:val="21"/>
          <w:highlight w:val="none"/>
          <w:lang w:val="en-US" w:eastAsia="zh-CN" w:bidi="ar"/>
        </w:rPr>
        <w:t>作为考核经费，根据每学期测评结果返还：</w:t>
      </w:r>
    </w:p>
    <w:p w14:paraId="0A1903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1.1师生的满意率达到</w:t>
      </w:r>
      <w:r>
        <w:rPr>
          <w:rFonts w:hint="eastAsia" w:asciiTheme="minorEastAsia" w:hAnsiTheme="minorEastAsia" w:eastAsiaTheme="minorEastAsia" w:cstheme="minorEastAsia"/>
          <w:color w:val="auto"/>
          <w:kern w:val="0"/>
          <w:sz w:val="21"/>
          <w:szCs w:val="21"/>
          <w:highlight w:val="none"/>
          <w:u w:val="single"/>
          <w:lang w:val="en-US" w:eastAsia="zh-CN" w:bidi="ar"/>
        </w:rPr>
        <w:t xml:space="preserve"> 80% </w:t>
      </w:r>
      <w:r>
        <w:rPr>
          <w:rFonts w:hint="eastAsia" w:asciiTheme="minorEastAsia" w:hAnsiTheme="minorEastAsia" w:eastAsiaTheme="minorEastAsia" w:cstheme="minorEastAsia"/>
          <w:color w:val="auto"/>
          <w:kern w:val="0"/>
          <w:sz w:val="21"/>
          <w:szCs w:val="21"/>
          <w:highlight w:val="none"/>
          <w:lang w:val="en-US" w:eastAsia="zh-CN" w:bidi="ar"/>
        </w:rPr>
        <w:t>以上的，付清</w:t>
      </w:r>
      <w:r>
        <w:rPr>
          <w:rFonts w:hint="eastAsia" w:asciiTheme="minorEastAsia" w:hAnsiTheme="minorEastAsia" w:eastAsiaTheme="minorEastAsia" w:cstheme="minorEastAsia"/>
          <w:color w:val="auto"/>
          <w:sz w:val="21"/>
          <w:szCs w:val="21"/>
          <w:highlight w:val="none"/>
          <w:lang w:val="en-US" w:eastAsia="zh-CN"/>
        </w:rPr>
        <w:t>学期服务费用</w:t>
      </w:r>
      <w:r>
        <w:rPr>
          <w:rFonts w:hint="eastAsia" w:asciiTheme="minorEastAsia" w:hAnsiTheme="minorEastAsia" w:eastAsiaTheme="minorEastAsia" w:cstheme="minorEastAsia"/>
          <w:color w:val="auto"/>
          <w:kern w:val="0"/>
          <w:sz w:val="21"/>
          <w:szCs w:val="21"/>
          <w:highlight w:val="none"/>
          <w:lang w:val="en-US" w:eastAsia="zh-CN" w:bidi="ar"/>
        </w:rPr>
        <w:t>；</w:t>
      </w:r>
    </w:p>
    <w:p w14:paraId="684852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1.2师生的满意率在</w:t>
      </w:r>
      <w:r>
        <w:rPr>
          <w:rFonts w:hint="eastAsia" w:asciiTheme="minorEastAsia" w:hAnsiTheme="minorEastAsia" w:eastAsiaTheme="minorEastAsia" w:cstheme="minorEastAsia"/>
          <w:color w:val="auto"/>
          <w:kern w:val="0"/>
          <w:sz w:val="21"/>
          <w:szCs w:val="21"/>
          <w:highlight w:val="none"/>
          <w:u w:val="single"/>
          <w:lang w:val="en-US" w:eastAsia="zh-CN" w:bidi="ar"/>
        </w:rPr>
        <w:t xml:space="preserve"> 70% </w:t>
      </w:r>
      <w:r>
        <w:rPr>
          <w:rFonts w:hint="eastAsia" w:asciiTheme="minorEastAsia" w:hAnsiTheme="minorEastAsia" w:eastAsiaTheme="minorEastAsia" w:cstheme="minorEastAsia"/>
          <w:color w:val="auto"/>
          <w:kern w:val="0"/>
          <w:sz w:val="21"/>
          <w:szCs w:val="21"/>
          <w:highlight w:val="none"/>
          <w:lang w:val="en-US" w:eastAsia="zh-CN" w:bidi="ar"/>
        </w:rPr>
        <w:t>（</w:t>
      </w:r>
      <w:r>
        <w:rPr>
          <w:rFonts w:hint="eastAsia" w:asciiTheme="minorEastAsia" w:hAnsiTheme="minorEastAsia" w:eastAsiaTheme="minorEastAsia" w:cstheme="minorEastAsia"/>
          <w:color w:val="auto"/>
          <w:kern w:val="0"/>
          <w:sz w:val="21"/>
          <w:szCs w:val="21"/>
          <w:highlight w:val="none"/>
          <w:u w:val="none"/>
          <w:lang w:val="en-US" w:eastAsia="zh-CN" w:bidi="ar"/>
        </w:rPr>
        <w:t>不</w:t>
      </w:r>
      <w:r>
        <w:rPr>
          <w:rFonts w:hint="eastAsia" w:asciiTheme="minorEastAsia" w:hAnsiTheme="minorEastAsia" w:eastAsiaTheme="minorEastAsia" w:cstheme="minorEastAsia"/>
          <w:color w:val="auto"/>
          <w:kern w:val="0"/>
          <w:sz w:val="21"/>
          <w:szCs w:val="21"/>
          <w:highlight w:val="none"/>
          <w:lang w:val="en-US" w:eastAsia="zh-CN" w:bidi="ar"/>
        </w:rPr>
        <w:t>含）—</w:t>
      </w:r>
      <w:r>
        <w:rPr>
          <w:rFonts w:hint="eastAsia" w:asciiTheme="minorEastAsia" w:hAnsiTheme="minorEastAsia" w:eastAsiaTheme="minorEastAsia" w:cstheme="minorEastAsia"/>
          <w:color w:val="auto"/>
          <w:kern w:val="0"/>
          <w:sz w:val="21"/>
          <w:szCs w:val="21"/>
          <w:highlight w:val="none"/>
          <w:u w:val="single"/>
          <w:lang w:val="en-US" w:eastAsia="zh-CN" w:bidi="ar"/>
        </w:rPr>
        <w:t xml:space="preserve"> 80% </w:t>
      </w:r>
      <w:r>
        <w:rPr>
          <w:rFonts w:hint="eastAsia" w:asciiTheme="minorEastAsia" w:hAnsiTheme="minorEastAsia" w:eastAsiaTheme="minorEastAsia" w:cstheme="minorEastAsia"/>
          <w:color w:val="auto"/>
          <w:kern w:val="0"/>
          <w:sz w:val="21"/>
          <w:szCs w:val="21"/>
          <w:highlight w:val="none"/>
          <w:u w:val="none"/>
          <w:lang w:val="en-US" w:eastAsia="zh-CN" w:bidi="ar"/>
        </w:rPr>
        <w:t>（含）</w:t>
      </w:r>
      <w:r>
        <w:rPr>
          <w:rFonts w:hint="eastAsia" w:asciiTheme="minorEastAsia" w:hAnsiTheme="minorEastAsia" w:eastAsiaTheme="minorEastAsia" w:cstheme="minorEastAsia"/>
          <w:color w:val="auto"/>
          <w:kern w:val="0"/>
          <w:sz w:val="21"/>
          <w:szCs w:val="21"/>
          <w:highlight w:val="none"/>
          <w:lang w:val="en-US" w:eastAsia="zh-CN" w:bidi="ar"/>
        </w:rPr>
        <w:t>的，支付90%的</w:t>
      </w:r>
      <w:r>
        <w:rPr>
          <w:rFonts w:hint="eastAsia" w:asciiTheme="minorEastAsia" w:hAnsiTheme="minorEastAsia" w:eastAsiaTheme="minorEastAsia" w:cstheme="minorEastAsia"/>
          <w:color w:val="auto"/>
          <w:sz w:val="21"/>
          <w:szCs w:val="21"/>
          <w:highlight w:val="none"/>
          <w:lang w:val="en-US" w:eastAsia="zh-CN"/>
        </w:rPr>
        <w:t>学期剩余服务费用</w:t>
      </w:r>
      <w:r>
        <w:rPr>
          <w:rFonts w:hint="eastAsia" w:asciiTheme="minorEastAsia" w:hAnsiTheme="minorEastAsia" w:eastAsiaTheme="minorEastAsia" w:cstheme="minorEastAsia"/>
          <w:color w:val="auto"/>
          <w:kern w:val="0"/>
          <w:sz w:val="21"/>
          <w:szCs w:val="21"/>
          <w:highlight w:val="none"/>
          <w:lang w:val="en-US" w:eastAsia="zh-CN" w:bidi="ar"/>
        </w:rPr>
        <w:t>；</w:t>
      </w:r>
    </w:p>
    <w:p w14:paraId="7BAA43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1.3师生的满意率在</w:t>
      </w:r>
      <w:r>
        <w:rPr>
          <w:rFonts w:hint="eastAsia" w:asciiTheme="minorEastAsia" w:hAnsiTheme="minorEastAsia" w:eastAsiaTheme="minorEastAsia" w:cstheme="minorEastAsia"/>
          <w:color w:val="auto"/>
          <w:kern w:val="0"/>
          <w:sz w:val="21"/>
          <w:szCs w:val="21"/>
          <w:highlight w:val="none"/>
          <w:u w:val="single"/>
          <w:lang w:val="en-US" w:eastAsia="zh-CN" w:bidi="ar"/>
        </w:rPr>
        <w:t xml:space="preserve"> 60% </w:t>
      </w:r>
      <w:r>
        <w:rPr>
          <w:rFonts w:hint="eastAsia" w:asciiTheme="minorEastAsia" w:hAnsiTheme="minorEastAsia" w:eastAsiaTheme="minorEastAsia" w:cstheme="minorEastAsia"/>
          <w:color w:val="auto"/>
          <w:kern w:val="0"/>
          <w:sz w:val="21"/>
          <w:szCs w:val="21"/>
          <w:highlight w:val="none"/>
          <w:lang w:val="en-US" w:eastAsia="zh-CN" w:bidi="ar"/>
        </w:rPr>
        <w:t>（</w:t>
      </w:r>
      <w:r>
        <w:rPr>
          <w:rFonts w:hint="eastAsia" w:asciiTheme="minorEastAsia" w:hAnsiTheme="minorEastAsia" w:eastAsiaTheme="minorEastAsia" w:cstheme="minorEastAsia"/>
          <w:color w:val="auto"/>
          <w:kern w:val="0"/>
          <w:sz w:val="21"/>
          <w:szCs w:val="21"/>
          <w:highlight w:val="none"/>
          <w:u w:val="none"/>
          <w:lang w:val="en-US" w:eastAsia="zh-CN" w:bidi="ar"/>
        </w:rPr>
        <w:t>不</w:t>
      </w:r>
      <w:r>
        <w:rPr>
          <w:rFonts w:hint="eastAsia" w:asciiTheme="minorEastAsia" w:hAnsiTheme="minorEastAsia" w:eastAsiaTheme="minorEastAsia" w:cstheme="minorEastAsia"/>
          <w:color w:val="auto"/>
          <w:kern w:val="0"/>
          <w:sz w:val="21"/>
          <w:szCs w:val="21"/>
          <w:highlight w:val="none"/>
          <w:lang w:val="en-US" w:eastAsia="zh-CN" w:bidi="ar"/>
        </w:rPr>
        <w:t>含）—</w:t>
      </w:r>
      <w:r>
        <w:rPr>
          <w:rFonts w:hint="eastAsia" w:asciiTheme="minorEastAsia" w:hAnsiTheme="minorEastAsia" w:eastAsiaTheme="minorEastAsia" w:cstheme="minorEastAsia"/>
          <w:color w:val="auto"/>
          <w:kern w:val="0"/>
          <w:sz w:val="21"/>
          <w:szCs w:val="21"/>
          <w:highlight w:val="none"/>
          <w:u w:val="single"/>
          <w:lang w:val="en-US" w:eastAsia="zh-CN" w:bidi="ar"/>
        </w:rPr>
        <w:t xml:space="preserve"> 70% </w:t>
      </w:r>
      <w:r>
        <w:rPr>
          <w:rFonts w:hint="eastAsia" w:asciiTheme="minorEastAsia" w:hAnsiTheme="minorEastAsia" w:eastAsiaTheme="minorEastAsia" w:cstheme="minorEastAsia"/>
          <w:color w:val="auto"/>
          <w:kern w:val="0"/>
          <w:sz w:val="21"/>
          <w:szCs w:val="21"/>
          <w:highlight w:val="none"/>
          <w:u w:val="none"/>
          <w:lang w:val="en-US" w:eastAsia="zh-CN" w:bidi="ar"/>
        </w:rPr>
        <w:t>（含）</w:t>
      </w:r>
      <w:r>
        <w:rPr>
          <w:rFonts w:hint="eastAsia" w:asciiTheme="minorEastAsia" w:hAnsiTheme="minorEastAsia" w:eastAsiaTheme="minorEastAsia" w:cstheme="minorEastAsia"/>
          <w:color w:val="auto"/>
          <w:kern w:val="0"/>
          <w:sz w:val="21"/>
          <w:szCs w:val="21"/>
          <w:highlight w:val="none"/>
          <w:lang w:val="en-US" w:eastAsia="zh-CN" w:bidi="ar"/>
        </w:rPr>
        <w:t>的，支付80%的</w:t>
      </w:r>
      <w:r>
        <w:rPr>
          <w:rFonts w:hint="eastAsia" w:asciiTheme="minorEastAsia" w:hAnsiTheme="minorEastAsia" w:eastAsiaTheme="minorEastAsia" w:cstheme="minorEastAsia"/>
          <w:color w:val="auto"/>
          <w:sz w:val="21"/>
          <w:szCs w:val="21"/>
          <w:highlight w:val="none"/>
          <w:lang w:val="en-US" w:eastAsia="zh-CN"/>
        </w:rPr>
        <w:t>学期剩余服务费用</w:t>
      </w:r>
      <w:r>
        <w:rPr>
          <w:rFonts w:hint="eastAsia" w:asciiTheme="minorEastAsia" w:hAnsiTheme="minorEastAsia" w:eastAsiaTheme="minorEastAsia" w:cstheme="minorEastAsia"/>
          <w:color w:val="auto"/>
          <w:kern w:val="0"/>
          <w:sz w:val="21"/>
          <w:szCs w:val="21"/>
          <w:highlight w:val="none"/>
          <w:lang w:val="en-US" w:eastAsia="zh-CN" w:bidi="ar"/>
        </w:rPr>
        <w:t>；</w:t>
      </w:r>
    </w:p>
    <w:p w14:paraId="422B0B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1.4师生满意率在</w:t>
      </w:r>
      <w:r>
        <w:rPr>
          <w:rFonts w:hint="eastAsia" w:asciiTheme="minorEastAsia" w:hAnsiTheme="minorEastAsia" w:eastAsiaTheme="minorEastAsia" w:cstheme="minorEastAsia"/>
          <w:color w:val="auto"/>
          <w:kern w:val="0"/>
          <w:sz w:val="21"/>
          <w:szCs w:val="21"/>
          <w:highlight w:val="none"/>
          <w:u w:val="single"/>
          <w:lang w:val="en-US" w:eastAsia="zh-CN" w:bidi="ar"/>
        </w:rPr>
        <w:t xml:space="preserve"> 60% </w:t>
      </w:r>
      <w:r>
        <w:rPr>
          <w:rFonts w:hint="eastAsia" w:asciiTheme="minorEastAsia" w:hAnsiTheme="minorEastAsia" w:eastAsiaTheme="minorEastAsia" w:cstheme="minorEastAsia"/>
          <w:color w:val="auto"/>
          <w:kern w:val="0"/>
          <w:sz w:val="21"/>
          <w:szCs w:val="21"/>
          <w:highlight w:val="none"/>
          <w:lang w:val="en-US" w:eastAsia="zh-CN" w:bidi="ar"/>
        </w:rPr>
        <w:t>以下</w:t>
      </w:r>
      <w:r>
        <w:rPr>
          <w:rFonts w:hint="eastAsia" w:asciiTheme="minorEastAsia" w:hAnsiTheme="minorEastAsia" w:eastAsiaTheme="minorEastAsia" w:cstheme="minorEastAsia"/>
          <w:color w:val="auto"/>
          <w:kern w:val="0"/>
          <w:sz w:val="21"/>
          <w:szCs w:val="21"/>
          <w:highlight w:val="none"/>
          <w:u w:val="none"/>
          <w:lang w:val="en-US" w:eastAsia="zh-CN" w:bidi="ar"/>
        </w:rPr>
        <w:t>（含）</w:t>
      </w:r>
      <w:r>
        <w:rPr>
          <w:rFonts w:hint="eastAsia" w:asciiTheme="minorEastAsia" w:hAnsiTheme="minorEastAsia" w:eastAsiaTheme="minorEastAsia" w:cstheme="minorEastAsia"/>
          <w:color w:val="auto"/>
          <w:kern w:val="0"/>
          <w:sz w:val="21"/>
          <w:szCs w:val="21"/>
          <w:highlight w:val="none"/>
          <w:lang w:val="en-US" w:eastAsia="zh-CN" w:bidi="ar"/>
        </w:rPr>
        <w:t>的，不予支付</w:t>
      </w:r>
      <w:r>
        <w:rPr>
          <w:rFonts w:hint="eastAsia" w:asciiTheme="minorEastAsia" w:hAnsiTheme="minorEastAsia" w:eastAsiaTheme="minorEastAsia" w:cstheme="minorEastAsia"/>
          <w:color w:val="auto"/>
          <w:sz w:val="21"/>
          <w:szCs w:val="21"/>
          <w:highlight w:val="none"/>
          <w:lang w:val="en-US" w:eastAsia="zh-CN"/>
        </w:rPr>
        <w:t>剩余服务费用，且</w:t>
      </w:r>
      <w:r>
        <w:rPr>
          <w:rFonts w:hint="eastAsia" w:asciiTheme="minorEastAsia" w:hAnsiTheme="minorEastAsia" w:eastAsiaTheme="minorEastAsia" w:cstheme="minorEastAsia"/>
          <w:color w:val="auto"/>
          <w:kern w:val="0"/>
          <w:sz w:val="21"/>
          <w:szCs w:val="21"/>
          <w:highlight w:val="none"/>
          <w:lang w:val="en-US" w:eastAsia="zh-CN" w:bidi="ar"/>
        </w:rPr>
        <w:t>甲方有权单方终止合同。</w:t>
      </w:r>
    </w:p>
    <w:p w14:paraId="4AFCFC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eastAsiaTheme="minorEastAsia" w:cstheme="minorEastAsia"/>
          <w:color w:val="auto"/>
          <w:kern w:val="0"/>
          <w:sz w:val="21"/>
          <w:szCs w:val="21"/>
          <w:highlight w:val="none"/>
          <w:u w:val="single"/>
          <w:lang w:val="en-US" w:eastAsia="zh-CN" w:bidi="ar"/>
        </w:rPr>
        <w:t xml:space="preserve">                                                  </w:t>
      </w:r>
    </w:p>
    <w:p w14:paraId="017843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lang w:val="en-US" w:eastAsia="zh-CN" w:bidi="ar"/>
        </w:rPr>
      </w:pPr>
      <w:r>
        <w:rPr>
          <w:rFonts w:hint="eastAsia" w:asciiTheme="minorEastAsia" w:hAnsiTheme="minorEastAsia" w:eastAsiaTheme="minorEastAsia" w:cstheme="minorEastAsia"/>
          <w:color w:val="auto"/>
          <w:kern w:val="0"/>
          <w:sz w:val="21"/>
          <w:szCs w:val="21"/>
          <w:highlight w:val="none"/>
          <w:u w:val="single"/>
          <w:lang w:val="en-US" w:eastAsia="zh-CN" w:bidi="ar"/>
        </w:rPr>
        <w:t xml:space="preserve">                                                    </w:t>
      </w:r>
    </w:p>
    <w:p w14:paraId="33DFED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422" w:firstLineChars="200"/>
        <w:jc w:val="left"/>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
        </w:rPr>
      </w:pPr>
      <w:r>
        <w:rPr>
          <w:rFonts w:hint="eastAsia" w:asciiTheme="minorEastAsia" w:hAnsiTheme="minorEastAsia" w:eastAsiaTheme="minorEastAsia" w:cstheme="minorEastAsia"/>
          <w:b/>
          <w:bCs/>
          <w:color w:val="auto"/>
          <w:kern w:val="2"/>
          <w:sz w:val="21"/>
          <w:szCs w:val="21"/>
          <w:highlight w:val="none"/>
          <w:lang w:val="en-US" w:eastAsia="zh-CN" w:bidi="ar"/>
        </w:rPr>
        <w:t>二、考核细则</w:t>
      </w:r>
    </w:p>
    <w:p w14:paraId="7FBB8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2"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1.一票否决项</w:t>
      </w:r>
      <w:r>
        <w:rPr>
          <w:rFonts w:hint="eastAsia" w:asciiTheme="minorEastAsia" w:hAnsiTheme="minorEastAsia" w:eastAsiaTheme="minorEastAsia" w:cstheme="minorEastAsia"/>
          <w:color w:val="auto"/>
          <w:kern w:val="0"/>
          <w:sz w:val="21"/>
          <w:szCs w:val="21"/>
          <w:highlight w:val="none"/>
          <w:lang w:val="en-US" w:eastAsia="zh-CN" w:bidi="ar"/>
        </w:rPr>
        <w:t>（甲方有权终止合同的情形）</w:t>
      </w:r>
    </w:p>
    <w:p w14:paraId="3C9989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w:t>
      </w:r>
      <w:r>
        <w:rPr>
          <w:rFonts w:hint="eastAsia" w:asciiTheme="minorEastAsia" w:hAnsiTheme="minorEastAsia" w:eastAsiaTheme="minorEastAsia" w:cstheme="minorEastAsia"/>
          <w:color w:val="auto"/>
          <w:kern w:val="2"/>
          <w:sz w:val="21"/>
          <w:szCs w:val="21"/>
          <w:highlight w:val="none"/>
          <w:lang w:val="en-US" w:eastAsia="zh-CN" w:bidi="ar"/>
        </w:rPr>
        <w:t>乙方未取得含食品经营管理类项目的《食品经营许可证》</w:t>
      </w:r>
      <w:r>
        <w:rPr>
          <w:rFonts w:hint="eastAsia" w:asciiTheme="minorEastAsia" w:hAnsiTheme="minorEastAsia" w:eastAsiaTheme="minorEastAsia" w:cstheme="minorEastAsia"/>
          <w:color w:val="auto"/>
          <w:kern w:val="0"/>
          <w:sz w:val="21"/>
          <w:szCs w:val="21"/>
          <w:highlight w:val="none"/>
          <w:lang w:val="en-US" w:eastAsia="zh-CN" w:bidi="ar"/>
        </w:rPr>
        <w:t>。</w:t>
      </w:r>
    </w:p>
    <w:p w14:paraId="6E79B9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1.2乙方未开具正式票据结算的或使用私人账户及其他方式进行结算的。</w:t>
      </w:r>
    </w:p>
    <w:p w14:paraId="54F303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1.3在日常经营过程中因人为原因造成</w:t>
      </w:r>
      <w:r>
        <w:rPr>
          <w:rFonts w:hint="eastAsia" w:asciiTheme="minorEastAsia" w:hAnsiTheme="minorEastAsia" w:eastAsiaTheme="minorEastAsia" w:cstheme="minorEastAsia"/>
          <w:color w:val="auto"/>
          <w:kern w:val="2"/>
          <w:sz w:val="21"/>
          <w:szCs w:val="21"/>
          <w:highlight w:val="none"/>
          <w:lang w:val="en-US" w:eastAsia="zh-CN" w:bidi="ar"/>
        </w:rPr>
        <w:t>一般食品安全事故及以上等级的</w:t>
      </w:r>
      <w:r>
        <w:rPr>
          <w:rFonts w:hint="eastAsia" w:asciiTheme="minorEastAsia" w:hAnsiTheme="minorEastAsia" w:eastAsiaTheme="minorEastAsia" w:cstheme="minorEastAsia"/>
          <w:color w:val="auto"/>
          <w:kern w:val="0"/>
          <w:sz w:val="21"/>
          <w:szCs w:val="21"/>
          <w:highlight w:val="none"/>
          <w:lang w:val="en-US" w:eastAsia="zh-CN" w:bidi="ar"/>
        </w:rPr>
        <w:t>（经相关部门认定）。</w:t>
      </w:r>
    </w:p>
    <w:p w14:paraId="6EBAC8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1.4日常经营过程中出现窗口分包、转包情况的。</w:t>
      </w:r>
    </w:p>
    <w:p w14:paraId="7E1868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2.规范经营</w:t>
      </w:r>
    </w:p>
    <w:p w14:paraId="1FEE3C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2.1乙方需实行</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4D</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五常法”“</w:t>
      </w:r>
      <w:r>
        <w:rPr>
          <w:rFonts w:hint="eastAsia" w:asciiTheme="minorEastAsia" w:hAnsiTheme="minorEastAsia" w:eastAsiaTheme="minorEastAsia" w:cstheme="minorEastAsia"/>
          <w:color w:val="auto"/>
          <w:kern w:val="2"/>
          <w:sz w:val="21"/>
          <w:szCs w:val="21"/>
          <w:highlight w:val="none"/>
        </w:rPr>
        <w:t>6T</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bidi="ar"/>
        </w:rPr>
        <w:t>等管理模式的。</w:t>
      </w:r>
    </w:p>
    <w:p w14:paraId="51E984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2.2</w:t>
      </w:r>
      <w:r>
        <w:rPr>
          <w:rFonts w:hint="eastAsia" w:asciiTheme="minorEastAsia" w:hAnsiTheme="minorEastAsia" w:eastAsiaTheme="minorEastAsia" w:cstheme="minorEastAsia"/>
          <w:color w:val="auto"/>
          <w:kern w:val="2"/>
          <w:sz w:val="21"/>
          <w:szCs w:val="21"/>
          <w:highlight w:val="none"/>
          <w:lang w:val="en-US" w:eastAsia="zh-CN" w:bidi="ar"/>
        </w:rPr>
        <w:t>在相关部门检查过程中，不存在因乙方管理或其他责任，被行政处罚、通报或点名批评的。</w:t>
      </w:r>
    </w:p>
    <w:p w14:paraId="0B5EF2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2.3食堂人员配置符合招投标规定人数，满足甲方实际需求。</w:t>
      </w:r>
    </w:p>
    <w:p w14:paraId="7CC14E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2.4</w:t>
      </w:r>
      <w:r>
        <w:rPr>
          <w:rFonts w:hint="eastAsia" w:asciiTheme="minorEastAsia" w:hAnsiTheme="minorEastAsia" w:eastAsiaTheme="minorEastAsia" w:cstheme="minorEastAsia"/>
          <w:color w:val="auto"/>
          <w:kern w:val="2"/>
          <w:sz w:val="21"/>
          <w:szCs w:val="21"/>
          <w:highlight w:val="none"/>
          <w:lang w:val="en-US" w:eastAsia="zh-CN" w:bidi="ar"/>
        </w:rPr>
        <w:t>对甲方提出的整改意见或建议在</w:t>
      </w: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3 </w:t>
      </w:r>
      <w:r>
        <w:rPr>
          <w:rFonts w:hint="eastAsia" w:asciiTheme="minorEastAsia" w:hAnsiTheme="minorEastAsia" w:eastAsiaTheme="minorEastAsia" w:cstheme="minorEastAsia"/>
          <w:color w:val="auto"/>
          <w:kern w:val="2"/>
          <w:sz w:val="21"/>
          <w:szCs w:val="21"/>
          <w:highlight w:val="none"/>
          <w:lang w:val="en-US" w:eastAsia="zh-CN" w:bidi="ar"/>
        </w:rPr>
        <w:t>日</w:t>
      </w:r>
      <w:r>
        <w:rPr>
          <w:rFonts w:hint="eastAsia" w:asciiTheme="minorEastAsia" w:hAnsiTheme="minorEastAsia" w:eastAsiaTheme="minorEastAsia" w:cstheme="minorEastAsia"/>
          <w:color w:val="auto"/>
          <w:kern w:val="2"/>
          <w:sz w:val="21"/>
          <w:szCs w:val="21"/>
          <w:highlight w:val="none"/>
          <w:lang w:val="en-US" w:eastAsia="zh-CN" w:bidi="ar"/>
        </w:rPr>
        <w:t>内出具整改报告</w:t>
      </w:r>
      <w:r>
        <w:rPr>
          <w:rFonts w:hint="eastAsia" w:asciiTheme="minorEastAsia" w:hAnsiTheme="minorEastAsia" w:eastAsiaTheme="minorEastAsia" w:cstheme="minorEastAsia"/>
          <w:color w:val="auto"/>
          <w:kern w:val="0"/>
          <w:sz w:val="21"/>
          <w:szCs w:val="21"/>
          <w:highlight w:val="none"/>
          <w:lang w:val="en-US" w:eastAsia="zh-CN" w:bidi="ar"/>
        </w:rPr>
        <w:t>。</w:t>
      </w:r>
    </w:p>
    <w:p w14:paraId="6937A0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2.5乙方需依法配备食品安全总监/食品安全管理员的。</w:t>
      </w:r>
    </w:p>
    <w:p w14:paraId="5A1032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3.场所环境</w:t>
      </w:r>
    </w:p>
    <w:p w14:paraId="3F83E7C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3.1保持场所干净卫生，无积尘、蛛网、无残渣、无污迹、油迹、无积水、不湿滑，无烟头等杂物。</w:t>
      </w:r>
    </w:p>
    <w:p w14:paraId="6EB1947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3.2室内外环境要做到清洁，无蚊蝇、老鼠、蟑螂孳生地，落实有效防范措施。日常有灭蝇、灭鼠、灭蟑螂工作记录，纱门、纱窗应随时关闭。</w:t>
      </w:r>
    </w:p>
    <w:p w14:paraId="1D4B55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3.3食堂餐厅、餐桌椅无残渣、无污迹、油迹、不湿滑，泔水、垃圾应盖好存放及时处理。</w:t>
      </w:r>
    </w:p>
    <w:p w14:paraId="2C339DD5">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4.人员卫生</w:t>
      </w:r>
    </w:p>
    <w:p w14:paraId="662D979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4.1食品从业人员应保持个人卫生，做到四勤：勤洗手、勤剪指甲、勤理发洗澡、勤换工作服帽，从事食品加工时，应穿戴清洁的工作衣、帽、口罩。</w:t>
      </w:r>
    </w:p>
    <w:p w14:paraId="1E9F36F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4.2食品从业人员不得留长指甲、涂指甲油、佩戴首饰，要勤洗手消毒、不随地吐痰、不乱扔废弃物。</w:t>
      </w:r>
    </w:p>
    <w:p w14:paraId="3045F3E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4.3加工食品时不吸烟、不挖鼻孔、不捣耳朵、不对着食品打喷嚏。</w:t>
      </w:r>
    </w:p>
    <w:p w14:paraId="0F457F62">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5.食材采购</w:t>
      </w:r>
    </w:p>
    <w:p w14:paraId="4F230DE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5.1采购的食品、原料质量严格把关，严格落实进货验收、索证、索票等制度，不得购入腐败变质、霉变及其它不符合卫生标准食品，建立食材供货商档案。</w:t>
      </w:r>
    </w:p>
    <w:p w14:paraId="3A7EE08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5.2食品贮存有专人负责，做到先进先出。定期清库检查，防止食品腐败变质、霉变生虫、超保质期限，及时清理不符合食品安全标准的食品原料，物品摆放整齐，并做好出入库记录。</w:t>
      </w:r>
    </w:p>
    <w:p w14:paraId="180A5BA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5.3节约合理使用食材，不人为造成食材浪费。</w:t>
      </w:r>
    </w:p>
    <w:p w14:paraId="0FB458DA">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6.餐饮具消毒</w:t>
      </w:r>
    </w:p>
    <w:p w14:paraId="464CA1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2CCF6E0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6.2建立餐饮具消毒台账，做好消毒记录。</w:t>
      </w:r>
    </w:p>
    <w:p w14:paraId="1221AE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6.3不重复使用一次性餐饮具。</w:t>
      </w:r>
    </w:p>
    <w:p w14:paraId="6E1840E2">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7.菜品质量</w:t>
      </w:r>
    </w:p>
    <w:p w14:paraId="25981C0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7.1供餐品种按合同约定提供。</w:t>
      </w:r>
    </w:p>
    <w:p w14:paraId="7649AF6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7.2饭菜内不存在异物、杂物，不提供未烧熟煮透、变质菜品。</w:t>
      </w:r>
    </w:p>
    <w:p w14:paraId="2C8A19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7.3菜品色泽味满足大众口味。</w:t>
      </w:r>
    </w:p>
    <w:p w14:paraId="46BFDE00">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8.餐厅服务</w:t>
      </w:r>
    </w:p>
    <w:p w14:paraId="0D995B1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8.1文明礼貌、热情服务，耐心细致，不得与师生发生争执。</w:t>
      </w:r>
    </w:p>
    <w:p w14:paraId="5828AE1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8.2按规定标准供应饭菜，应一视同仁，应做到按时开饭，不得无故无饭菜供应，无故不能按时开饭等。</w:t>
      </w:r>
    </w:p>
    <w:p w14:paraId="3D35CD87">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22" w:firstLineChars="200"/>
        <w:jc w:val="left"/>
        <w:textAlignment w:val="auto"/>
        <w:rPr>
          <w:rFonts w:hint="eastAsia"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9.生产安全</w:t>
      </w:r>
    </w:p>
    <w:p w14:paraId="625B47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做好电器、设备、液化气、蒸汽及防火、防盗、防毒的安全管理，制定安全操作规程，定期对员工进行培训，认真做好食堂安全教育，每月召开安全会议，并做好记录。</w:t>
      </w:r>
    </w:p>
    <w:p w14:paraId="1BE1E69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2"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10.工作纪律</w:t>
      </w:r>
      <w:r>
        <w:rPr>
          <w:rFonts w:hint="eastAsia" w:asciiTheme="minorEastAsia" w:hAnsiTheme="minorEastAsia" w:eastAsiaTheme="minorEastAsia" w:cstheme="minorEastAsia"/>
          <w:color w:val="auto"/>
          <w:kern w:val="2"/>
          <w:sz w:val="21"/>
          <w:szCs w:val="21"/>
          <w:highlight w:val="none"/>
          <w:lang w:val="en-US" w:eastAsia="zh-CN" w:bidi="ar"/>
        </w:rPr>
        <w:tab/>
      </w:r>
    </w:p>
    <w:p w14:paraId="67106DB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10.1乙方人员遵守规范，不私拿食品原材料（含熟食）与其他物品的。</w:t>
      </w:r>
    </w:p>
    <w:p w14:paraId="66906F6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10.2下班后及时关灯，离开岗位时关煤气、燃气、水龙头等设备设施。</w:t>
      </w:r>
    </w:p>
    <w:p w14:paraId="242BF4D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10.3乙方人员不接受供货商等相关人员礼品、回扣等。</w:t>
      </w:r>
    </w:p>
    <w:p w14:paraId="2188F8F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20" w:firstLineChars="200"/>
        <w:jc w:val="left"/>
        <w:textAlignment w:val="auto"/>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11.其他</w:t>
      </w:r>
    </w:p>
    <w:p w14:paraId="61900217">
      <w:pPr>
        <w:rPr>
          <w:color w:val="auto"/>
          <w:highlight w:val="none"/>
        </w:rPr>
      </w:pPr>
      <w:r>
        <w:rPr>
          <w:rFonts w:hint="eastAsia" w:asciiTheme="minorEastAsia" w:hAnsiTheme="minorEastAsia" w:eastAsiaTheme="minorEastAsia" w:cstheme="minorEastAsia"/>
          <w:color w:val="auto"/>
          <w:kern w:val="2"/>
          <w:sz w:val="21"/>
          <w:szCs w:val="21"/>
          <w:highlight w:val="none"/>
          <w:u w:val="single"/>
          <w:lang w:val="en-US" w:eastAsia="zh-CN" w:bidi="ar"/>
        </w:rPr>
        <w:t xml:space="preserve">                                                       </w:t>
      </w:r>
    </w:p>
    <w:p w14:paraId="159E5F35">
      <w:pPr>
        <w:rPr>
          <w:color w:val="auto"/>
          <w:highlight w:val="none"/>
        </w:rPr>
      </w:pPr>
    </w:p>
    <w:p w14:paraId="2EC07B23">
      <w:pPr>
        <w:spacing w:line="360" w:lineRule="auto"/>
        <w:jc w:val="center"/>
        <w:outlineLvl w:val="0"/>
        <w:rPr>
          <w:rFonts w:hint="eastAsia" w:ascii="宋体" w:hAnsi="宋体" w:eastAsia="宋体" w:cs="宋体"/>
          <w:color w:val="auto"/>
          <w:kern w:val="0"/>
          <w:szCs w:val="21"/>
          <w:highlight w:val="none"/>
        </w:rPr>
      </w:pPr>
    </w:p>
    <w:p w14:paraId="1F530F54">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245C096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71D3398B">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95AD4E0">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62E7F566">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359C128">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4D43241">
      <w:pPr>
        <w:keepNext w:val="0"/>
        <w:keepLines w:val="0"/>
        <w:pageBreakBefore w:val="0"/>
        <w:kinsoku/>
        <w:overflowPunct/>
        <w:topLinePunct w:val="0"/>
        <w:bidi w:val="0"/>
        <w:spacing w:before="312" w:beforeLines="100" w:line="240" w:lineRule="atLeast"/>
        <w:ind w:right="-108"/>
        <w:jc w:val="center"/>
        <w:outlineLvl w:val="9"/>
        <w:rPr>
          <w:rFonts w:hint="eastAsia" w:ascii="宋体" w:hAnsi="宋体" w:eastAsia="宋体" w:cs="宋体"/>
          <w:color w:val="auto"/>
          <w:sz w:val="32"/>
          <w:szCs w:val="32"/>
          <w:highlight w:val="none"/>
        </w:rPr>
      </w:pPr>
    </w:p>
    <w:p w14:paraId="6BD75E4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0F5065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11DB07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007699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341E59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A59011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1A35F5C9">
      <w:pPr>
        <w:keepNext w:val="0"/>
        <w:keepLines w:val="0"/>
        <w:pageBreakBefore w:val="0"/>
        <w:kinsoku/>
        <w:overflowPunct/>
        <w:topLinePunct w:val="0"/>
        <w:bidi w:val="0"/>
        <w:spacing w:line="500" w:lineRule="exact"/>
        <w:ind w:right="532"/>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31D31E8">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0A7DB65">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121ED378">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E264F64">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731958A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p>
    <w:p w14:paraId="55A40D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39D88EB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666CD3A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3、法人或者其他组织的营业执照等证明文件，自然人的身份证明</w:t>
      </w:r>
    </w:p>
    <w:p w14:paraId="50DEA2F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4、有效的食品经营许可证（包含热食类食品制售等相关范围，复印件加盖公章）；</w:t>
      </w:r>
    </w:p>
    <w:p w14:paraId="3E4551A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5、三年及以上学校食堂服务管理经验的证明材料（复印件加盖公章）；</w:t>
      </w:r>
    </w:p>
    <w:p w14:paraId="6F416C9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供应商认为需要说明的其他材料</w:t>
      </w:r>
    </w:p>
    <w:p w14:paraId="3ACE064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pgNumType w:fmt="decimal"/>
          <w:cols w:space="425" w:num="1"/>
          <w:docGrid w:type="lines" w:linePitch="312" w:charSpace="0"/>
        </w:sectPr>
      </w:pPr>
    </w:p>
    <w:p w14:paraId="75BDA78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DB160E5">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9"/>
          <w:rFonts w:hint="eastAsia" w:ascii="宋体" w:hAnsi="宋体" w:eastAsia="宋体" w:cs="宋体"/>
          <w:b/>
          <w:color w:val="auto"/>
          <w:sz w:val="32"/>
          <w:szCs w:val="32"/>
          <w:highlight w:val="none"/>
          <w:u w:val="none"/>
        </w:rPr>
      </w:pPr>
      <w:r>
        <w:rPr>
          <w:rStyle w:val="29"/>
          <w:rFonts w:hint="eastAsia" w:ascii="宋体" w:hAnsi="宋体" w:eastAsia="宋体" w:cs="宋体"/>
          <w:b/>
          <w:color w:val="auto"/>
          <w:sz w:val="32"/>
          <w:szCs w:val="32"/>
          <w:highlight w:val="none"/>
          <w:u w:val="none"/>
        </w:rPr>
        <w:t>磋商声明书</w:t>
      </w:r>
    </w:p>
    <w:p w14:paraId="54B254E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台州市椒江区葭沚小学</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101053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213C32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食堂劳务外包项目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tzya2025-jj13</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6A8D59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2E2A079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6A872E88">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lang w:val="zh-CN"/>
        </w:rPr>
        <w:t>：</w:t>
      </w:r>
    </w:p>
    <w:p w14:paraId="5F28DD4F">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33EB3125">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5D55C75F">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7D2B0D93">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F1ABB99">
      <w:pPr>
        <w:pStyle w:val="13"/>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台州市椒江区葭沚小学</w:t>
      </w:r>
      <w:r>
        <w:rPr>
          <w:rFonts w:hint="eastAsia" w:ascii="宋体" w:hAnsi="宋体" w:eastAsia="宋体" w:cs="宋体"/>
          <w:b w:val="0"/>
          <w:bCs/>
          <w:color w:val="auto"/>
          <w:sz w:val="21"/>
          <w:szCs w:val="21"/>
          <w:highlight w:val="none"/>
          <w:u w:val="single"/>
        </w:rPr>
        <w:t>、台州永安工程咨询有限公司：</w:t>
      </w:r>
    </w:p>
    <w:p w14:paraId="1EDF65A1">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食堂劳务外包项目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tzya2025-jj13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462142F0">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7952598">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5C9460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6BC8FA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C8566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157FD3D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0675CDB">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4C799C1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C5A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02CD9B6">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C1A2A1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法定代表身份证正、反面复印件粘贴处</w:t>
            </w:r>
          </w:p>
        </w:tc>
      </w:tr>
    </w:tbl>
    <w:p w14:paraId="6307AF8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4FEF409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6D9583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BA10B7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10AB49D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67F4889C">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FC2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CE1499D">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678B3D71">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授权委托代理人身份证正、反面复印件粘贴处</w:t>
            </w:r>
          </w:p>
        </w:tc>
      </w:tr>
    </w:tbl>
    <w:p w14:paraId="3F45970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2A397B3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EA54BD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B406A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9F0A1AF">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3A3FB2DC">
      <w:pPr>
        <w:pStyle w:val="57"/>
        <w:keepNext w:val="0"/>
        <w:keepLines w:val="0"/>
        <w:pageBreakBefore w:val="0"/>
        <w:widowControl w:val="0"/>
        <w:kinsoku/>
        <w:overflowPunct/>
        <w:topLinePunct w:val="0"/>
        <w:bidi w:val="0"/>
        <w:snapToGrid w:val="0"/>
        <w:spacing w:line="50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52C7950">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418EF68">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49D0434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9E36CC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ACC883B">
      <w:pPr>
        <w:pStyle w:val="22"/>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82F6AC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7C6005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25DB98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7BA5BA7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0122D9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EF7F4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16124CF">
      <w:pPr>
        <w:spacing w:after="100" w:afterAutospacing="1"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3911A7E2">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5E63CC57">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E3745FA">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651BF2F">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41FF66DE">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2A6B705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0E66772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134E4B2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评标索引：自评表（附件5）</w:t>
      </w:r>
    </w:p>
    <w:p w14:paraId="185E7E8B">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6727C33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1、供应商基本情况表（附件6）</w:t>
      </w:r>
    </w:p>
    <w:p w14:paraId="6D18571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34CFC2C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3、项目实施人员一览表（附件7）；</w:t>
      </w:r>
    </w:p>
    <w:p w14:paraId="3AC8AEB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4、项目负责人资格情况表（附件8)；</w:t>
      </w:r>
    </w:p>
    <w:p w14:paraId="174AFFC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5、商务及技术响应表（附件9）</w:t>
      </w:r>
    </w:p>
    <w:p w14:paraId="3B7650D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6、企业证书一览表（附件10）；</w:t>
      </w:r>
    </w:p>
    <w:p w14:paraId="04B62FB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7、类似项目实施情况一览表（附件11）</w:t>
      </w:r>
    </w:p>
    <w:p w14:paraId="38C3660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8、售后服务措施及承诺（可视情选用附件12）；</w:t>
      </w:r>
    </w:p>
    <w:p w14:paraId="491551F5">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CF0803E">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2579AD0">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45D680A">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D98E86C">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644058D">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2E013C3">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443F6C">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62EB7E6">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0CA4826">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86031FF">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035DE2F">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headerReference r:id="rId16" w:type="first"/>
          <w:footerReference r:id="rId19" w:type="first"/>
          <w:headerReference r:id="rId14" w:type="default"/>
          <w:footerReference r:id="rId17" w:type="default"/>
          <w:headerReference r:id="rId15" w:type="even"/>
          <w:footerReference r:id="rId18" w:type="even"/>
          <w:pgSz w:w="11906" w:h="16838"/>
          <w:pgMar w:top="1440" w:right="1800" w:bottom="1440" w:left="1800" w:header="851" w:footer="992" w:gutter="0"/>
          <w:pgNumType w:fmt="decimal"/>
          <w:cols w:space="425" w:num="1"/>
          <w:docGrid w:type="lines" w:linePitch="312" w:charSpace="0"/>
        </w:sectPr>
      </w:pPr>
    </w:p>
    <w:p w14:paraId="66C90295">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14:paraId="46026A1A">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4"/>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3"/>
        <w:gridCol w:w="1013"/>
        <w:gridCol w:w="6800"/>
        <w:gridCol w:w="542"/>
        <w:gridCol w:w="542"/>
        <w:gridCol w:w="542"/>
      </w:tblGrid>
      <w:tr w14:paraId="56D7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7" w:hRule="atLeast"/>
          <w:jc w:val="center"/>
        </w:trPr>
        <w:tc>
          <w:tcPr>
            <w:tcW w:w="1856" w:type="dxa"/>
            <w:gridSpan w:val="2"/>
            <w:vAlign w:val="center"/>
          </w:tcPr>
          <w:p w14:paraId="28FD9C9C">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6800" w:type="dxa"/>
            <w:vAlign w:val="center"/>
          </w:tcPr>
          <w:p w14:paraId="216397E2">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542" w:type="dxa"/>
            <w:vAlign w:val="center"/>
          </w:tcPr>
          <w:p w14:paraId="34A3104F">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542" w:type="dxa"/>
            <w:vAlign w:val="center"/>
          </w:tcPr>
          <w:p w14:paraId="40EA7E5E">
            <w:pPr>
              <w:adjustRightInd w:val="0"/>
              <w:snapToGrid w:val="0"/>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542" w:type="dxa"/>
            <w:vAlign w:val="center"/>
          </w:tcPr>
          <w:p w14:paraId="36541138">
            <w:pPr>
              <w:adjustRightInd w:val="0"/>
              <w:snapToGrid w:val="0"/>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3C3D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0" w:hRule="atLeast"/>
          <w:jc w:val="center"/>
        </w:trPr>
        <w:tc>
          <w:tcPr>
            <w:tcW w:w="843" w:type="dxa"/>
            <w:vMerge w:val="restart"/>
            <w:vAlign w:val="center"/>
          </w:tcPr>
          <w:p w14:paraId="1442BA7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06F0ECDA">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1013" w:type="dxa"/>
            <w:vMerge w:val="restart"/>
            <w:vAlign w:val="center"/>
          </w:tcPr>
          <w:p w14:paraId="3747CC5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企业</w:t>
            </w:r>
            <w:r>
              <w:rPr>
                <w:rFonts w:hint="eastAsia" w:ascii="宋体" w:hAnsi="宋体" w:cs="宋体"/>
                <w:color w:val="auto"/>
                <w:sz w:val="21"/>
                <w:szCs w:val="21"/>
                <w:highlight w:val="none"/>
                <w:lang w:val="en-US" w:eastAsia="zh-CN"/>
              </w:rPr>
              <w:t>实力</w:t>
            </w:r>
          </w:p>
        </w:tc>
        <w:tc>
          <w:tcPr>
            <w:tcW w:w="6800" w:type="dxa"/>
            <w:vAlign w:val="center"/>
          </w:tcPr>
          <w:p w14:paraId="6DA761A7">
            <w:pPr>
              <w:pStyle w:val="8"/>
              <w:spacing w:after="0"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具有有效的质量管理体系认证证书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环境管理体系认证证书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职业健康安全管理体系认证证书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食品安全管理体系认证证书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HACCP体系认证证书</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提供1个得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14:paraId="510836C1">
            <w:pPr>
              <w:pStyle w:val="8"/>
              <w:spacing w:after="0" w:line="360" w:lineRule="exact"/>
              <w:jc w:val="lef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（须提供相应证书</w:t>
            </w:r>
            <w:r>
              <w:rPr>
                <w:rFonts w:hint="eastAsia" w:ascii="宋体" w:hAnsi="宋体" w:eastAsia="宋体" w:cs="宋体"/>
                <w:b/>
                <w:bCs/>
                <w:color w:val="auto"/>
                <w:sz w:val="21"/>
                <w:szCs w:val="21"/>
                <w:highlight w:val="none"/>
                <w:lang w:val="en-US" w:eastAsia="zh-CN"/>
              </w:rPr>
              <w:t>复印</w:t>
            </w:r>
            <w:r>
              <w:rPr>
                <w:rFonts w:hint="eastAsia" w:ascii="宋体" w:hAnsi="宋体" w:eastAsia="宋体" w:cs="宋体"/>
                <w:b/>
                <w:bCs/>
                <w:color w:val="auto"/>
                <w:sz w:val="21"/>
                <w:szCs w:val="21"/>
                <w:highlight w:val="none"/>
              </w:rPr>
              <w:t>件</w:t>
            </w:r>
            <w:r>
              <w:rPr>
                <w:rFonts w:hint="eastAsia" w:ascii="宋体" w:hAnsi="宋体" w:eastAsia="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rPr>
              <w:t>全国认证认可信息公共服务平台网站查询截图并加盖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542" w:type="dxa"/>
            <w:vAlign w:val="center"/>
          </w:tcPr>
          <w:p w14:paraId="77D3F351">
            <w:pPr>
              <w:widowControl/>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42" w:type="dxa"/>
            <w:vAlign w:val="center"/>
          </w:tcPr>
          <w:p w14:paraId="6D4ADEDD">
            <w:pPr>
              <w:widowControl/>
              <w:spacing w:line="288" w:lineRule="auto"/>
              <w:jc w:val="center"/>
              <w:rPr>
                <w:rFonts w:hint="eastAsia" w:ascii="宋体" w:hAnsi="宋体" w:cs="宋体"/>
                <w:color w:val="auto"/>
                <w:sz w:val="21"/>
                <w:szCs w:val="21"/>
                <w:highlight w:val="none"/>
                <w:lang w:val="en-US" w:eastAsia="zh-CN"/>
              </w:rPr>
            </w:pPr>
          </w:p>
        </w:tc>
        <w:tc>
          <w:tcPr>
            <w:tcW w:w="542" w:type="dxa"/>
            <w:vAlign w:val="center"/>
          </w:tcPr>
          <w:p w14:paraId="545BB9E9">
            <w:pPr>
              <w:widowControl/>
              <w:spacing w:line="288" w:lineRule="auto"/>
              <w:jc w:val="center"/>
              <w:rPr>
                <w:rFonts w:hint="eastAsia" w:ascii="宋体" w:hAnsi="宋体" w:cs="宋体"/>
                <w:color w:val="auto"/>
                <w:sz w:val="21"/>
                <w:szCs w:val="21"/>
                <w:highlight w:val="none"/>
                <w:lang w:val="en-US" w:eastAsia="zh-CN"/>
              </w:rPr>
            </w:pPr>
          </w:p>
        </w:tc>
      </w:tr>
      <w:tr w14:paraId="7877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jc w:val="center"/>
        </w:trPr>
        <w:tc>
          <w:tcPr>
            <w:tcW w:w="843" w:type="dxa"/>
            <w:vMerge w:val="continue"/>
            <w:vAlign w:val="center"/>
          </w:tcPr>
          <w:p w14:paraId="6EA0F8C6">
            <w:pPr>
              <w:widowControl/>
              <w:spacing w:line="360" w:lineRule="auto"/>
              <w:jc w:val="center"/>
              <w:textAlignment w:val="center"/>
              <w:rPr>
                <w:rFonts w:hint="eastAsia" w:ascii="宋体" w:hAnsi="宋体" w:eastAsia="宋体" w:cs="宋体"/>
                <w:color w:val="auto"/>
                <w:sz w:val="21"/>
                <w:szCs w:val="21"/>
                <w:highlight w:val="none"/>
              </w:rPr>
            </w:pPr>
          </w:p>
        </w:tc>
        <w:tc>
          <w:tcPr>
            <w:tcW w:w="1013" w:type="dxa"/>
            <w:vMerge w:val="continue"/>
            <w:vAlign w:val="center"/>
          </w:tcPr>
          <w:p w14:paraId="3B09DA3A">
            <w:pPr>
              <w:jc w:val="center"/>
              <w:rPr>
                <w:rFonts w:hint="eastAsia" w:ascii="宋体" w:hAnsi="宋体" w:eastAsia="宋体" w:cs="宋体"/>
                <w:color w:val="auto"/>
                <w:sz w:val="21"/>
                <w:szCs w:val="21"/>
                <w:highlight w:val="none"/>
              </w:rPr>
            </w:pPr>
          </w:p>
        </w:tc>
        <w:tc>
          <w:tcPr>
            <w:tcW w:w="6800" w:type="dxa"/>
            <w:vAlign w:val="center"/>
          </w:tcPr>
          <w:p w14:paraId="0474084A">
            <w:pPr>
              <w:pStyle w:val="7"/>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具有有效的</w:t>
            </w:r>
            <w:r>
              <w:rPr>
                <w:rFonts w:hint="eastAsia" w:asciiTheme="minorEastAsia" w:hAnsiTheme="minorEastAsia" w:eastAsiaTheme="minorEastAsia" w:cstheme="minorEastAsia"/>
                <w:color w:val="auto"/>
                <w:kern w:val="1"/>
                <w:sz w:val="21"/>
                <w:szCs w:val="21"/>
                <w:highlight w:val="none"/>
              </w:rPr>
              <w:t>人力资源和社会保障局颁发的劳务派遣经营许可证</w:t>
            </w:r>
            <w:r>
              <w:rPr>
                <w:rFonts w:hint="eastAsia" w:asciiTheme="minorEastAsia" w:hAnsiTheme="minorEastAsia" w:eastAsiaTheme="minorEastAsia" w:cstheme="minorEastAsia"/>
                <w:color w:val="auto"/>
                <w:kern w:val="1"/>
                <w:sz w:val="21"/>
                <w:szCs w:val="21"/>
                <w:highlight w:val="none"/>
                <w:lang w:eastAsia="zh-CN"/>
              </w:rPr>
              <w:t>的</w:t>
            </w:r>
            <w:r>
              <w:rPr>
                <w:rFonts w:hint="eastAsia" w:asciiTheme="minorEastAsia" w:hAnsiTheme="minorEastAsia" w:eastAsiaTheme="minorEastAsia" w:cstheme="minorEastAsia"/>
                <w:color w:val="auto"/>
                <w:kern w:val="1"/>
                <w:sz w:val="21"/>
                <w:szCs w:val="21"/>
                <w:highlight w:val="none"/>
              </w:rPr>
              <w:t>得</w:t>
            </w:r>
            <w:r>
              <w:rPr>
                <w:rFonts w:hint="eastAsia" w:asciiTheme="minorEastAsia" w:hAnsiTheme="minorEastAsia" w:eastAsiaTheme="minorEastAsia" w:cstheme="minorEastAsia"/>
                <w:color w:val="auto"/>
                <w:kern w:val="1"/>
                <w:sz w:val="21"/>
                <w:szCs w:val="21"/>
                <w:highlight w:val="none"/>
                <w:lang w:val="en-US" w:eastAsia="zh-CN"/>
              </w:rPr>
              <w:t>2</w:t>
            </w:r>
            <w:r>
              <w:rPr>
                <w:rFonts w:hint="eastAsia" w:asciiTheme="minorEastAsia" w:hAnsiTheme="minorEastAsia" w:eastAsiaTheme="minorEastAsia" w:cstheme="minorEastAsia"/>
                <w:color w:val="auto"/>
                <w:kern w:val="1"/>
                <w:sz w:val="21"/>
                <w:szCs w:val="21"/>
                <w:highlight w:val="none"/>
              </w:rPr>
              <w:t>分</w:t>
            </w:r>
            <w:r>
              <w:rPr>
                <w:rFonts w:hint="eastAsia" w:asciiTheme="minorEastAsia" w:hAnsiTheme="minorEastAsia" w:eastAsiaTheme="minorEastAsia" w:cstheme="minorEastAsia"/>
                <w:color w:val="auto"/>
                <w:kern w:val="1"/>
                <w:sz w:val="21"/>
                <w:szCs w:val="21"/>
                <w:highlight w:val="none"/>
                <w:lang w:eastAsia="zh-CN"/>
              </w:rPr>
              <w:t>。</w:t>
            </w:r>
            <w:r>
              <w:rPr>
                <w:rFonts w:hint="eastAsia" w:ascii="宋体" w:hAnsi="宋体" w:eastAsia="宋体" w:cs="宋体"/>
                <w:b/>
                <w:bCs/>
                <w:color w:val="auto"/>
                <w:sz w:val="21"/>
                <w:szCs w:val="21"/>
                <w:highlight w:val="none"/>
              </w:rPr>
              <w:t>（须提供相应证书</w:t>
            </w:r>
            <w:r>
              <w:rPr>
                <w:rFonts w:hint="eastAsia" w:ascii="宋体" w:hAnsi="宋体" w:eastAsia="宋体" w:cs="宋体"/>
                <w:b/>
                <w:bCs/>
                <w:color w:val="auto"/>
                <w:sz w:val="21"/>
                <w:szCs w:val="21"/>
                <w:highlight w:val="none"/>
                <w:lang w:val="en-US" w:eastAsia="zh-CN"/>
              </w:rPr>
              <w:t>复印</w:t>
            </w:r>
            <w:r>
              <w:rPr>
                <w:rFonts w:hint="eastAsia" w:ascii="宋体" w:hAnsi="宋体" w:eastAsia="宋体" w:cs="宋体"/>
                <w:b/>
                <w:bCs/>
                <w:color w:val="auto"/>
                <w:sz w:val="21"/>
                <w:szCs w:val="21"/>
                <w:highlight w:val="none"/>
              </w:rPr>
              <w:t>件并加盖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公章编入投标文件中，未提供的不得分）</w:t>
            </w:r>
          </w:p>
        </w:tc>
        <w:tc>
          <w:tcPr>
            <w:tcW w:w="542" w:type="dxa"/>
            <w:vAlign w:val="center"/>
          </w:tcPr>
          <w:p w14:paraId="16AB7A3A">
            <w:pPr>
              <w:widowControl/>
              <w:spacing w:line="288"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42" w:type="dxa"/>
            <w:vAlign w:val="center"/>
          </w:tcPr>
          <w:p w14:paraId="39567B73">
            <w:pPr>
              <w:widowControl/>
              <w:spacing w:line="288" w:lineRule="auto"/>
              <w:jc w:val="center"/>
              <w:rPr>
                <w:rFonts w:hint="eastAsia" w:ascii="宋体" w:hAnsi="宋体" w:cs="宋体"/>
                <w:color w:val="auto"/>
                <w:sz w:val="21"/>
                <w:szCs w:val="21"/>
                <w:highlight w:val="none"/>
                <w:lang w:val="en-US" w:eastAsia="zh-CN"/>
              </w:rPr>
            </w:pPr>
          </w:p>
        </w:tc>
        <w:tc>
          <w:tcPr>
            <w:tcW w:w="542" w:type="dxa"/>
            <w:vAlign w:val="center"/>
          </w:tcPr>
          <w:p w14:paraId="388F0673">
            <w:pPr>
              <w:widowControl/>
              <w:spacing w:line="288" w:lineRule="auto"/>
              <w:jc w:val="center"/>
              <w:rPr>
                <w:rFonts w:hint="eastAsia" w:ascii="宋体" w:hAnsi="宋体" w:cs="宋体"/>
                <w:color w:val="auto"/>
                <w:sz w:val="21"/>
                <w:szCs w:val="21"/>
                <w:highlight w:val="none"/>
                <w:lang w:val="en-US" w:eastAsia="zh-CN"/>
              </w:rPr>
            </w:pPr>
          </w:p>
        </w:tc>
      </w:tr>
      <w:tr w14:paraId="7DC9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843" w:type="dxa"/>
            <w:vMerge w:val="continue"/>
            <w:vAlign w:val="center"/>
          </w:tcPr>
          <w:p w14:paraId="2D3699B5">
            <w:pPr>
              <w:widowControl/>
              <w:spacing w:line="360" w:lineRule="auto"/>
              <w:jc w:val="center"/>
              <w:textAlignment w:val="center"/>
              <w:rPr>
                <w:rFonts w:hint="eastAsia" w:ascii="宋体" w:hAnsi="宋体" w:eastAsia="宋体" w:cs="宋体"/>
                <w:color w:val="auto"/>
                <w:sz w:val="21"/>
                <w:szCs w:val="21"/>
                <w:highlight w:val="none"/>
              </w:rPr>
            </w:pPr>
          </w:p>
        </w:tc>
        <w:tc>
          <w:tcPr>
            <w:tcW w:w="1013" w:type="dxa"/>
            <w:shd w:val="clear" w:color="auto" w:fill="auto"/>
            <w:vAlign w:val="center"/>
          </w:tcPr>
          <w:p w14:paraId="27C00ED6">
            <w:pPr>
              <w:widowControl/>
              <w:spacing w:line="288"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承接经验</w:t>
            </w:r>
          </w:p>
        </w:tc>
        <w:tc>
          <w:tcPr>
            <w:tcW w:w="6800" w:type="dxa"/>
            <w:shd w:val="clear" w:color="auto" w:fill="auto"/>
            <w:vAlign w:val="center"/>
          </w:tcPr>
          <w:p w14:paraId="00040019">
            <w:pPr>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rPr>
              <w:t>1月1日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以合同签订时间为准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承接过行政事业单位食堂项目（含学校、医院、部队）餐饮经营管理项目且</w:t>
            </w:r>
            <w:r>
              <w:rPr>
                <w:rFonts w:hint="eastAsia" w:ascii="宋体" w:hAnsi="宋体" w:eastAsia="宋体" w:cs="宋体"/>
                <w:color w:val="auto"/>
                <w:sz w:val="21"/>
                <w:szCs w:val="21"/>
                <w:highlight w:val="none"/>
                <w:lang w:val="en-US" w:eastAsia="zh-CN"/>
              </w:rPr>
              <w:t>创建或保持量化等级为A的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每提供1个得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分，本项最高得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14:paraId="48141FF1">
            <w:pPr>
              <w:adjustRightInd w:val="0"/>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w:t>
            </w:r>
            <w:r>
              <w:rPr>
                <w:rFonts w:hint="eastAsia" w:ascii="宋体" w:hAnsi="宋体" w:eastAsia="宋体" w:cs="宋体"/>
                <w:b/>
                <w:bCs/>
                <w:color w:val="auto"/>
                <w:sz w:val="21"/>
                <w:szCs w:val="21"/>
                <w:highlight w:val="none"/>
                <w:lang w:val="en-US" w:eastAsia="zh-CN"/>
              </w:rPr>
              <w:t>提供</w:t>
            </w:r>
            <w:r>
              <w:rPr>
                <w:rFonts w:hint="eastAsia" w:ascii="宋体" w:hAnsi="宋体" w:eastAsia="宋体" w:cs="宋体"/>
                <w:b/>
                <w:bCs/>
                <w:color w:val="auto"/>
                <w:sz w:val="21"/>
                <w:szCs w:val="21"/>
                <w:highlight w:val="none"/>
              </w:rPr>
              <w:t>合同复印件</w:t>
            </w:r>
            <w:r>
              <w:rPr>
                <w:rFonts w:hint="eastAsia" w:ascii="宋体" w:hAnsi="宋体" w:eastAsia="宋体" w:cs="宋体"/>
                <w:b/>
                <w:bCs/>
                <w:color w:val="auto"/>
                <w:sz w:val="21"/>
                <w:szCs w:val="21"/>
                <w:highlight w:val="none"/>
                <w:lang w:val="en-US" w:eastAsia="zh-CN"/>
              </w:rPr>
              <w:t>和量化等级证明材料</w:t>
            </w:r>
            <w:r>
              <w:rPr>
                <w:rFonts w:hint="eastAsia" w:ascii="宋体" w:hAnsi="宋体" w:eastAsia="宋体" w:cs="宋体"/>
                <w:b/>
                <w:bCs/>
                <w:color w:val="auto"/>
                <w:sz w:val="21"/>
                <w:szCs w:val="21"/>
                <w:highlight w:val="none"/>
              </w:rPr>
              <w:t>并加盖投标人公章编入投标文件中，未提供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542" w:type="dxa"/>
            <w:vAlign w:val="center"/>
          </w:tcPr>
          <w:p w14:paraId="55063E06">
            <w:pPr>
              <w:widowControl/>
              <w:spacing w:line="288"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542" w:type="dxa"/>
            <w:vAlign w:val="center"/>
          </w:tcPr>
          <w:p w14:paraId="2860BE20">
            <w:pPr>
              <w:widowControl/>
              <w:spacing w:line="288" w:lineRule="auto"/>
              <w:jc w:val="center"/>
              <w:rPr>
                <w:rFonts w:hint="eastAsia" w:ascii="宋体" w:hAnsi="宋体" w:cs="宋体"/>
                <w:color w:val="auto"/>
                <w:sz w:val="21"/>
                <w:szCs w:val="21"/>
                <w:highlight w:val="none"/>
                <w:lang w:val="en-US" w:eastAsia="zh-CN"/>
              </w:rPr>
            </w:pPr>
          </w:p>
        </w:tc>
        <w:tc>
          <w:tcPr>
            <w:tcW w:w="542" w:type="dxa"/>
            <w:vAlign w:val="center"/>
          </w:tcPr>
          <w:p w14:paraId="09828857">
            <w:pPr>
              <w:widowControl/>
              <w:spacing w:line="288" w:lineRule="auto"/>
              <w:jc w:val="center"/>
              <w:rPr>
                <w:rFonts w:hint="eastAsia" w:ascii="宋体" w:hAnsi="宋体" w:cs="宋体"/>
                <w:color w:val="auto"/>
                <w:sz w:val="21"/>
                <w:szCs w:val="21"/>
                <w:highlight w:val="none"/>
                <w:lang w:val="en-US" w:eastAsia="zh-CN"/>
              </w:rPr>
            </w:pPr>
          </w:p>
        </w:tc>
      </w:tr>
      <w:tr w14:paraId="052E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 w:hRule="atLeast"/>
          <w:jc w:val="center"/>
        </w:trPr>
        <w:tc>
          <w:tcPr>
            <w:tcW w:w="843" w:type="dxa"/>
            <w:vMerge w:val="continue"/>
            <w:vAlign w:val="center"/>
          </w:tcPr>
          <w:p w14:paraId="5FACBFA4">
            <w:pPr>
              <w:rPr>
                <w:rFonts w:hint="eastAsia" w:ascii="宋体" w:hAnsi="宋体" w:eastAsia="宋体" w:cs="宋体"/>
                <w:color w:val="auto"/>
                <w:sz w:val="21"/>
                <w:szCs w:val="21"/>
                <w:highlight w:val="none"/>
              </w:rPr>
            </w:pPr>
          </w:p>
        </w:tc>
        <w:tc>
          <w:tcPr>
            <w:tcW w:w="1013" w:type="dxa"/>
            <w:vAlign w:val="center"/>
          </w:tcPr>
          <w:p w14:paraId="43A43236">
            <w:pPr>
              <w:widowControl/>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项目服务人员情况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同一人员不得兼任</w:t>
            </w:r>
            <w:r>
              <w:rPr>
                <w:rFonts w:hint="eastAsia" w:ascii="宋体" w:hAnsi="宋体" w:eastAsia="宋体" w:cs="宋体"/>
                <w:color w:val="auto"/>
                <w:sz w:val="21"/>
                <w:szCs w:val="21"/>
                <w:highlight w:val="none"/>
                <w:lang w:eastAsia="zh-CN"/>
              </w:rPr>
              <w:t>）</w:t>
            </w:r>
          </w:p>
        </w:tc>
        <w:tc>
          <w:tcPr>
            <w:tcW w:w="6800" w:type="dxa"/>
            <w:vAlign w:val="center"/>
          </w:tcPr>
          <w:p w14:paraId="3AB180AC">
            <w:pPr>
              <w:pStyle w:val="6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en-US" w:bidi="ar-SA"/>
              </w:rPr>
              <w:t>1、</w:t>
            </w:r>
            <w:r>
              <w:rPr>
                <w:rFonts w:hint="eastAsia" w:ascii="宋体" w:hAnsi="宋体" w:eastAsia="宋体" w:cs="宋体"/>
                <w:b/>
                <w:bCs/>
                <w:color w:val="auto"/>
                <w:sz w:val="21"/>
                <w:szCs w:val="21"/>
                <w:highlight w:val="none"/>
              </w:rPr>
              <w:t>拟</w:t>
            </w:r>
            <w:r>
              <w:rPr>
                <w:rFonts w:hint="eastAsia" w:cs="宋体"/>
                <w:b/>
                <w:bCs/>
                <w:color w:val="auto"/>
                <w:sz w:val="21"/>
                <w:szCs w:val="21"/>
                <w:highlight w:val="none"/>
                <w:lang w:val="en-US" w:eastAsia="zh-CN"/>
              </w:rPr>
              <w:t>投入的</w:t>
            </w:r>
            <w:r>
              <w:rPr>
                <w:rFonts w:hint="eastAsia" w:ascii="宋体" w:hAnsi="宋体" w:eastAsia="宋体" w:cs="宋体"/>
                <w:b/>
                <w:bCs/>
                <w:color w:val="auto"/>
                <w:sz w:val="21"/>
                <w:szCs w:val="21"/>
                <w:highlight w:val="none"/>
              </w:rPr>
              <w:t>项目负责人：</w:t>
            </w:r>
          </w:p>
          <w:p w14:paraId="5AD4B186">
            <w:pPr>
              <w:pStyle w:val="6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1</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cs="宋体"/>
                <w:color w:val="auto"/>
                <w:sz w:val="21"/>
                <w:szCs w:val="21"/>
                <w:highlight w:val="none"/>
                <w:lang w:val="en-US" w:eastAsia="zh-CN"/>
              </w:rPr>
              <w:t>学校餐饮管理工作经验的得3分</w:t>
            </w:r>
            <w:r>
              <w:rPr>
                <w:rFonts w:hint="eastAsia" w:ascii="宋体" w:hAnsi="宋体" w:eastAsia="宋体" w:cs="宋体"/>
                <w:color w:val="auto"/>
                <w:sz w:val="21"/>
                <w:szCs w:val="21"/>
                <w:highlight w:val="none"/>
              </w:rPr>
              <w:t>；</w:t>
            </w:r>
          </w:p>
          <w:p w14:paraId="103323C6">
            <w:pPr>
              <w:pStyle w:val="6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2</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具有市场监管总局认研中心</w:t>
            </w:r>
            <w:r>
              <w:rPr>
                <w:rFonts w:hint="eastAsia" w:cs="宋体"/>
                <w:color w:val="auto"/>
                <w:sz w:val="21"/>
                <w:szCs w:val="21"/>
                <w:highlight w:val="none"/>
                <w:lang w:val="en-US" w:eastAsia="zh-CN"/>
              </w:rPr>
              <w:t>颁发的</w:t>
            </w:r>
            <w:r>
              <w:rPr>
                <w:rFonts w:hint="eastAsia" w:ascii="宋体" w:hAnsi="宋体" w:eastAsia="宋体" w:cs="宋体"/>
                <w:color w:val="auto"/>
                <w:sz w:val="21"/>
                <w:szCs w:val="21"/>
                <w:highlight w:val="none"/>
                <w:lang w:val="zh-CN"/>
              </w:rPr>
              <w:t>食品安全员证书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得2分</w:t>
            </w:r>
            <w:r>
              <w:rPr>
                <w:rFonts w:hint="eastAsia" w:cs="宋体"/>
                <w:color w:val="auto"/>
                <w:sz w:val="21"/>
                <w:szCs w:val="21"/>
                <w:highlight w:val="none"/>
                <w:lang w:eastAsia="zh-CN"/>
              </w:rPr>
              <w:t>。</w:t>
            </w:r>
          </w:p>
          <w:p w14:paraId="7E7C2E6F">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、拟</w:t>
            </w:r>
            <w:r>
              <w:rPr>
                <w:rFonts w:hint="eastAsia" w:cs="宋体"/>
                <w:b/>
                <w:bCs/>
                <w:color w:val="auto"/>
                <w:sz w:val="21"/>
                <w:szCs w:val="21"/>
                <w:highlight w:val="none"/>
                <w:lang w:val="en-US" w:eastAsia="zh-CN"/>
              </w:rPr>
              <w:t>投入的</w:t>
            </w:r>
            <w:r>
              <w:rPr>
                <w:rFonts w:hint="eastAsia" w:ascii="宋体" w:hAnsi="宋体" w:eastAsia="宋体" w:cs="宋体"/>
                <w:b/>
                <w:bCs/>
                <w:color w:val="auto"/>
                <w:sz w:val="21"/>
                <w:szCs w:val="21"/>
                <w:highlight w:val="none"/>
              </w:rPr>
              <w:t>厨师长</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主厨</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w:t>
            </w:r>
          </w:p>
          <w:p w14:paraId="3FAAFCAD">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cs="宋体"/>
                <w:color w:val="auto"/>
                <w:sz w:val="21"/>
                <w:szCs w:val="21"/>
                <w:highlight w:val="none"/>
                <w:lang w:val="en-US" w:eastAsia="zh-CN"/>
              </w:rPr>
              <w:t>学校餐饮工作经验的得2分</w:t>
            </w:r>
            <w:r>
              <w:rPr>
                <w:rFonts w:hint="eastAsia" w:ascii="宋体" w:hAnsi="宋体" w:eastAsia="宋体" w:cs="宋体"/>
                <w:color w:val="auto"/>
                <w:sz w:val="21"/>
                <w:szCs w:val="21"/>
                <w:highlight w:val="none"/>
              </w:rPr>
              <w:t>。</w:t>
            </w:r>
          </w:p>
          <w:p w14:paraId="56B4284E">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、拟</w:t>
            </w:r>
            <w:r>
              <w:rPr>
                <w:rFonts w:hint="eastAsia" w:cs="宋体"/>
                <w:b/>
                <w:bCs/>
                <w:color w:val="auto"/>
                <w:sz w:val="21"/>
                <w:szCs w:val="21"/>
                <w:highlight w:val="none"/>
                <w:lang w:val="en-US" w:eastAsia="zh-CN"/>
              </w:rPr>
              <w:t>投入的副</w:t>
            </w:r>
            <w:r>
              <w:rPr>
                <w:rFonts w:hint="eastAsia" w:ascii="宋体" w:hAnsi="宋体" w:eastAsia="宋体" w:cs="宋体"/>
                <w:b/>
                <w:bCs/>
                <w:color w:val="auto"/>
                <w:sz w:val="21"/>
                <w:szCs w:val="21"/>
                <w:highlight w:val="none"/>
              </w:rPr>
              <w:t>厨师</w:t>
            </w:r>
            <w:r>
              <w:rPr>
                <w:rFonts w:hint="eastAsia" w:ascii="宋体" w:hAnsi="宋体" w:eastAsia="宋体" w:cs="宋体"/>
                <w:b/>
                <w:bCs/>
                <w:color w:val="auto"/>
                <w:sz w:val="21"/>
                <w:szCs w:val="21"/>
                <w:highlight w:val="none"/>
                <w:lang w:eastAsia="zh-CN"/>
              </w:rPr>
              <w:t>：</w:t>
            </w:r>
          </w:p>
          <w:p w14:paraId="64A687F8">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cs="宋体"/>
                <w:color w:val="auto"/>
                <w:sz w:val="21"/>
                <w:szCs w:val="21"/>
                <w:highlight w:val="none"/>
                <w:lang w:val="en-US" w:eastAsia="zh-CN"/>
              </w:rPr>
              <w:t>学校餐饮工作经验的得2分</w:t>
            </w:r>
            <w:r>
              <w:rPr>
                <w:rFonts w:hint="eastAsia" w:ascii="宋体" w:hAnsi="宋体" w:eastAsia="宋体" w:cs="宋体"/>
                <w:color w:val="auto"/>
                <w:sz w:val="21"/>
                <w:szCs w:val="21"/>
                <w:highlight w:val="none"/>
              </w:rPr>
              <w:t>。</w:t>
            </w:r>
          </w:p>
          <w:p w14:paraId="4C025414">
            <w:pPr>
              <w:pStyle w:val="6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宋体"/>
                <w:b/>
                <w:bCs/>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4、</w:t>
            </w:r>
            <w:r>
              <w:rPr>
                <w:rFonts w:hint="eastAsia" w:ascii="宋体" w:hAnsi="宋体" w:eastAsia="宋体" w:cs="宋体"/>
                <w:b/>
                <w:bCs/>
                <w:color w:val="auto"/>
                <w:sz w:val="21"/>
                <w:szCs w:val="21"/>
                <w:highlight w:val="none"/>
              </w:rPr>
              <w:t>拟</w:t>
            </w:r>
            <w:r>
              <w:rPr>
                <w:rFonts w:hint="eastAsia" w:cs="宋体"/>
                <w:b/>
                <w:bCs/>
                <w:color w:val="auto"/>
                <w:sz w:val="21"/>
                <w:szCs w:val="21"/>
                <w:highlight w:val="none"/>
                <w:lang w:val="en-US" w:eastAsia="zh-CN"/>
              </w:rPr>
              <w:t>投入的</w:t>
            </w:r>
            <w:r>
              <w:rPr>
                <w:rFonts w:hint="eastAsia" w:ascii="宋体" w:hAnsi="宋体" w:eastAsia="宋体" w:cs="宋体"/>
                <w:b/>
                <w:bCs/>
                <w:color w:val="auto"/>
                <w:sz w:val="21"/>
                <w:szCs w:val="21"/>
                <w:highlight w:val="none"/>
              </w:rPr>
              <w:t>食品安全</w:t>
            </w:r>
            <w:r>
              <w:rPr>
                <w:rFonts w:hint="eastAsia" w:cs="宋体"/>
                <w:b/>
                <w:bCs/>
                <w:color w:val="auto"/>
                <w:sz w:val="21"/>
                <w:szCs w:val="21"/>
                <w:highlight w:val="none"/>
                <w:lang w:val="en-US" w:eastAsia="zh-CN"/>
              </w:rPr>
              <w:t>总监</w:t>
            </w:r>
            <w:r>
              <w:rPr>
                <w:rFonts w:hint="eastAsia" w:cs="宋体"/>
                <w:b/>
                <w:bCs/>
                <w:color w:val="auto"/>
                <w:sz w:val="21"/>
                <w:szCs w:val="21"/>
                <w:highlight w:val="none"/>
                <w:lang w:eastAsia="zh-CN"/>
              </w:rPr>
              <w:t>：</w:t>
            </w:r>
          </w:p>
          <w:p w14:paraId="705F9C71">
            <w:pPr>
              <w:pStyle w:val="6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具有市场监管总局认研中心</w:t>
            </w:r>
            <w:r>
              <w:rPr>
                <w:rFonts w:hint="eastAsia" w:cs="宋体"/>
                <w:color w:val="auto"/>
                <w:sz w:val="21"/>
                <w:szCs w:val="21"/>
                <w:highlight w:val="none"/>
                <w:lang w:val="en-US" w:eastAsia="zh-CN"/>
              </w:rPr>
              <w:t>颁发的</w:t>
            </w:r>
            <w:r>
              <w:rPr>
                <w:rFonts w:hint="eastAsia" w:ascii="宋体" w:hAnsi="宋体" w:eastAsia="宋体" w:cs="宋体"/>
                <w:color w:val="auto"/>
                <w:sz w:val="21"/>
                <w:szCs w:val="21"/>
                <w:highlight w:val="none"/>
                <w:lang w:val="zh-CN"/>
              </w:rPr>
              <w:t>食品安全</w:t>
            </w:r>
            <w:r>
              <w:rPr>
                <w:rFonts w:hint="eastAsia" w:ascii="宋体" w:hAnsi="宋体" w:eastAsia="宋体" w:cs="宋体"/>
                <w:color w:val="auto"/>
                <w:sz w:val="21"/>
                <w:szCs w:val="21"/>
                <w:highlight w:val="none"/>
                <w:lang w:val="en-US" w:eastAsia="zh-CN"/>
              </w:rPr>
              <w:t>总监</w:t>
            </w:r>
            <w:r>
              <w:rPr>
                <w:rFonts w:hint="eastAsia" w:ascii="宋体" w:hAnsi="宋体" w:eastAsia="宋体" w:cs="宋体"/>
                <w:color w:val="auto"/>
                <w:sz w:val="21"/>
                <w:szCs w:val="21"/>
                <w:highlight w:val="none"/>
                <w:lang w:val="zh-CN"/>
              </w:rPr>
              <w:t>证书</w:t>
            </w:r>
            <w:r>
              <w:rPr>
                <w:rFonts w:hint="eastAsia" w:ascii="宋体" w:hAnsi="宋体" w:eastAsia="宋体" w:cs="宋体"/>
                <w:color w:val="auto"/>
                <w:sz w:val="21"/>
                <w:szCs w:val="21"/>
                <w:highlight w:val="none"/>
              </w:rPr>
              <w:t>的得</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cs="宋体"/>
                <w:color w:val="auto"/>
                <w:sz w:val="21"/>
                <w:szCs w:val="21"/>
                <w:highlight w:val="none"/>
                <w:lang w:eastAsia="zh-CN"/>
              </w:rPr>
              <w:t>。</w:t>
            </w:r>
          </w:p>
          <w:p w14:paraId="147787D8">
            <w:pPr>
              <w:pStyle w:val="63"/>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本项最高得12</w:t>
            </w:r>
            <w:r>
              <w:rPr>
                <w:rFonts w:hint="eastAsia" w:cs="宋体"/>
                <w:color w:val="auto"/>
                <w:sz w:val="21"/>
                <w:szCs w:val="21"/>
                <w:highlight w:val="none"/>
                <w:lang w:val="en-US" w:eastAsia="zh-CN"/>
              </w:rPr>
              <w:t>分。</w:t>
            </w:r>
          </w:p>
          <w:p w14:paraId="6E0B7C29">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对应人员须</w:t>
            </w:r>
            <w:r>
              <w:rPr>
                <w:rFonts w:hint="eastAsia" w:ascii="宋体" w:hAnsi="宋体" w:eastAsia="宋体" w:cs="宋体"/>
                <w:b/>
                <w:bCs/>
                <w:color w:val="auto"/>
                <w:kern w:val="0"/>
                <w:sz w:val="21"/>
                <w:szCs w:val="21"/>
                <w:highlight w:val="none"/>
              </w:rPr>
              <w:t>提供</w:t>
            </w:r>
            <w:r>
              <w:rPr>
                <w:rFonts w:hint="eastAsia" w:ascii="宋体" w:hAnsi="宋体" w:eastAsia="宋体" w:cs="宋体"/>
                <w:b/>
                <w:bCs/>
                <w:color w:val="auto"/>
                <w:kern w:val="0"/>
                <w:sz w:val="21"/>
                <w:szCs w:val="21"/>
                <w:highlight w:val="none"/>
                <w:lang w:val="en-US" w:eastAsia="zh-CN"/>
              </w:rPr>
              <w:t>证书复印件</w:t>
            </w:r>
            <w:r>
              <w:rPr>
                <w:rFonts w:hint="eastAsia" w:cs="宋体"/>
                <w:b/>
                <w:bCs/>
                <w:color w:val="auto"/>
                <w:kern w:val="0"/>
                <w:sz w:val="21"/>
                <w:szCs w:val="21"/>
                <w:highlight w:val="none"/>
                <w:lang w:val="en-US" w:eastAsia="zh-CN"/>
              </w:rPr>
              <w:t>或工作经验证明材料</w:t>
            </w:r>
            <w:r>
              <w:rPr>
                <w:rFonts w:hint="eastAsia" w:ascii="宋体" w:hAnsi="宋体" w:eastAsia="宋体" w:cs="宋体"/>
                <w:b/>
                <w:bCs/>
                <w:color w:val="auto"/>
                <w:kern w:val="0"/>
                <w:sz w:val="21"/>
                <w:szCs w:val="21"/>
                <w:highlight w:val="none"/>
                <w:lang w:val="en-US" w:eastAsia="zh-CN"/>
              </w:rPr>
              <w:t>和供应商为其缴纳的在投标时间截止前3个月（2025年4月-6月）内任意一个月</w:t>
            </w:r>
            <w:r>
              <w:rPr>
                <w:rFonts w:hint="eastAsia" w:ascii="宋体" w:hAnsi="宋体" w:eastAsia="宋体" w:cs="宋体"/>
                <w:b/>
                <w:bCs/>
                <w:color w:val="auto"/>
                <w:kern w:val="0"/>
                <w:sz w:val="21"/>
                <w:szCs w:val="21"/>
                <w:highlight w:val="none"/>
                <w:lang w:val="en-US" w:eastAsia="zh-CN"/>
              </w:rPr>
              <w:t>的社保证明复印件件</w:t>
            </w:r>
            <w:r>
              <w:rPr>
                <w:rFonts w:hint="eastAsia" w:ascii="宋体" w:hAnsi="宋体" w:eastAsia="宋体" w:cs="宋体"/>
                <w:b/>
                <w:bCs/>
                <w:color w:val="auto"/>
                <w:sz w:val="21"/>
                <w:szCs w:val="21"/>
                <w:highlight w:val="none"/>
              </w:rPr>
              <w:t>并加盖</w:t>
            </w:r>
            <w:r>
              <w:rPr>
                <w:rFonts w:hint="eastAsia" w:ascii="宋体" w:hAnsi="宋体" w:eastAsia="宋体" w:cs="宋体"/>
                <w:b/>
                <w:bCs/>
                <w:color w:val="auto"/>
                <w:kern w:val="0"/>
                <w:sz w:val="21"/>
                <w:szCs w:val="21"/>
                <w:highlight w:val="none"/>
                <w:lang w:val="en-US" w:eastAsia="zh-CN"/>
              </w:rPr>
              <w:t>供应商</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未提供</w:t>
            </w:r>
            <w:r>
              <w:rPr>
                <w:rFonts w:hint="eastAsia" w:ascii="宋体" w:hAnsi="宋体" w:eastAsia="宋体" w:cs="宋体"/>
                <w:b/>
                <w:bCs/>
                <w:color w:val="auto"/>
                <w:sz w:val="21"/>
                <w:szCs w:val="21"/>
                <w:highlight w:val="none"/>
                <w:lang w:val="en-US" w:eastAsia="zh-CN"/>
              </w:rPr>
              <w:t>或提供不全的对应项</w:t>
            </w:r>
            <w:r>
              <w:rPr>
                <w:rFonts w:hint="eastAsia" w:ascii="宋体" w:hAnsi="宋体" w:eastAsia="宋体" w:cs="宋体"/>
                <w:b/>
                <w:bCs/>
                <w:color w:val="auto"/>
                <w:sz w:val="21"/>
                <w:szCs w:val="21"/>
                <w:highlight w:val="none"/>
              </w:rPr>
              <w:t>不得分</w:t>
            </w:r>
            <w:r>
              <w:rPr>
                <w:rFonts w:hint="eastAsia" w:ascii="宋体" w:hAnsi="宋体" w:eastAsia="宋体" w:cs="宋体"/>
                <w:b/>
                <w:bCs/>
                <w:color w:val="auto"/>
                <w:kern w:val="0"/>
                <w:sz w:val="21"/>
                <w:szCs w:val="21"/>
                <w:highlight w:val="none"/>
              </w:rPr>
              <w:t>）</w:t>
            </w:r>
          </w:p>
        </w:tc>
        <w:tc>
          <w:tcPr>
            <w:tcW w:w="542" w:type="dxa"/>
            <w:vAlign w:val="center"/>
          </w:tcPr>
          <w:p w14:paraId="3D511ED6">
            <w:pPr>
              <w:adjustRightInd w:val="0"/>
              <w:snapToGrid w:val="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542" w:type="dxa"/>
            <w:vAlign w:val="center"/>
          </w:tcPr>
          <w:p w14:paraId="4ECA944F">
            <w:pPr>
              <w:adjustRightInd w:val="0"/>
              <w:snapToGrid w:val="0"/>
              <w:jc w:val="center"/>
              <w:rPr>
                <w:rFonts w:hint="eastAsia" w:ascii="宋体" w:hAnsi="宋体" w:cs="宋体"/>
                <w:color w:val="auto"/>
                <w:kern w:val="0"/>
                <w:sz w:val="21"/>
                <w:szCs w:val="21"/>
                <w:highlight w:val="none"/>
                <w:lang w:val="en-US" w:eastAsia="zh-CN"/>
              </w:rPr>
            </w:pPr>
          </w:p>
        </w:tc>
        <w:tc>
          <w:tcPr>
            <w:tcW w:w="542" w:type="dxa"/>
            <w:vAlign w:val="center"/>
          </w:tcPr>
          <w:p w14:paraId="2F910936">
            <w:pPr>
              <w:adjustRightInd w:val="0"/>
              <w:snapToGrid w:val="0"/>
              <w:jc w:val="center"/>
              <w:rPr>
                <w:rFonts w:hint="eastAsia" w:ascii="宋体" w:hAnsi="宋体" w:cs="宋体"/>
                <w:color w:val="auto"/>
                <w:kern w:val="0"/>
                <w:sz w:val="21"/>
                <w:szCs w:val="21"/>
                <w:highlight w:val="none"/>
                <w:lang w:val="en-US" w:eastAsia="zh-CN"/>
              </w:rPr>
            </w:pPr>
          </w:p>
        </w:tc>
      </w:tr>
      <w:tr w14:paraId="49E2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 w:hRule="atLeast"/>
          <w:jc w:val="center"/>
        </w:trPr>
        <w:tc>
          <w:tcPr>
            <w:tcW w:w="843" w:type="dxa"/>
            <w:vMerge w:val="restart"/>
            <w:vAlign w:val="center"/>
          </w:tcPr>
          <w:p w14:paraId="376051D8">
            <w:pPr>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14:paraId="150061B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rPr>
              <w:t>分）</w:t>
            </w:r>
          </w:p>
        </w:tc>
        <w:tc>
          <w:tcPr>
            <w:tcW w:w="1013" w:type="dxa"/>
            <w:vAlign w:val="center"/>
          </w:tcPr>
          <w:p w14:paraId="05D85098">
            <w:pPr>
              <w:pStyle w:val="64"/>
              <w:numPr>
                <w:ilvl w:val="0"/>
                <w:numId w:val="0"/>
              </w:numPr>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整体方案情况</w:t>
            </w:r>
          </w:p>
        </w:tc>
        <w:tc>
          <w:tcPr>
            <w:tcW w:w="6800" w:type="dxa"/>
            <w:vAlign w:val="center"/>
          </w:tcPr>
          <w:p w14:paraId="4B66BAA6">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根据供应商针对本项目提供的整体方案情况，包括</w:t>
            </w:r>
            <w:r>
              <w:rPr>
                <w:rFonts w:hint="eastAsia" w:ascii="宋体" w:hAnsi="宋体" w:eastAsia="宋体" w:cs="宋体"/>
                <w:color w:val="auto"/>
                <w:kern w:val="2"/>
                <w:sz w:val="21"/>
                <w:szCs w:val="21"/>
                <w:highlight w:val="none"/>
                <w:lang w:val="en-US" w:eastAsia="zh-CN" w:bidi="ar-SA"/>
              </w:rPr>
              <w:t>提供的食堂餐饮服务内容是否满足采购需求</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kern w:val="2"/>
                <w:sz w:val="21"/>
                <w:szCs w:val="21"/>
                <w:highlight w:val="none"/>
                <w:lang w:val="en-US" w:eastAsia="zh-CN" w:bidi="ar-SA"/>
              </w:rPr>
              <w:t>提供的食堂餐饮服务内容是否科学、合理、符合采购人实际</w:t>
            </w:r>
            <w:r>
              <w:rPr>
                <w:rFonts w:hint="eastAsia" w:ascii="宋体" w:hAnsi="宋体" w:eastAsia="宋体" w:cs="宋体"/>
                <w:color w:val="auto"/>
                <w:sz w:val="21"/>
                <w:szCs w:val="21"/>
                <w:highlight w:val="none"/>
                <w:lang w:val="en-US" w:eastAsia="zh-CN"/>
              </w:rPr>
              <w:t>进行打分。</w:t>
            </w:r>
          </w:p>
          <w:p w14:paraId="7FAE90BD">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2"/>
                <w:sz w:val="21"/>
                <w:szCs w:val="21"/>
                <w:highlight w:val="none"/>
                <w:lang w:val="en-US" w:eastAsia="zh-CN" w:bidi="ar-SA"/>
              </w:rPr>
              <w:t>提供的食堂餐饮服务内容</w:t>
            </w:r>
            <w:r>
              <w:rPr>
                <w:rFonts w:hint="eastAsia" w:ascii="宋体" w:hAnsi="宋体" w:eastAsia="宋体" w:cs="宋体"/>
                <w:color w:val="auto"/>
                <w:sz w:val="21"/>
                <w:szCs w:val="21"/>
                <w:highlight w:val="none"/>
                <w:lang w:val="en-US" w:eastAsia="zh-CN"/>
              </w:rPr>
              <w:t>科学、合理、符合采购需求的得4分，比较合理的得2分，合理性一般的得1分，未提及此项不得分。</w:t>
            </w:r>
          </w:p>
          <w:p w14:paraId="787BB4E6">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2"/>
                <w:sz w:val="21"/>
                <w:szCs w:val="21"/>
                <w:highlight w:val="none"/>
                <w:lang w:val="en-US" w:eastAsia="zh-CN" w:bidi="ar-SA"/>
              </w:rPr>
              <w:t>提供的食堂餐饮服务内容</w:t>
            </w:r>
            <w:r>
              <w:rPr>
                <w:rFonts w:hint="eastAsia" w:ascii="宋体" w:hAnsi="宋体" w:eastAsia="宋体" w:cs="宋体"/>
                <w:color w:val="auto"/>
                <w:sz w:val="21"/>
                <w:szCs w:val="21"/>
                <w:highlight w:val="none"/>
                <w:lang w:val="en-US" w:eastAsia="zh-CN"/>
              </w:rPr>
              <w:t>科学、合理、符合</w:t>
            </w:r>
            <w:r>
              <w:rPr>
                <w:rFonts w:hint="eastAsia" w:ascii="宋体" w:hAnsi="宋体" w:eastAsia="宋体" w:cs="宋体"/>
                <w:color w:val="auto"/>
                <w:kern w:val="2"/>
                <w:sz w:val="21"/>
                <w:szCs w:val="21"/>
                <w:highlight w:val="none"/>
                <w:lang w:val="en-US" w:eastAsia="zh-CN" w:bidi="ar-SA"/>
              </w:rPr>
              <w:t>采购人实际</w:t>
            </w:r>
            <w:r>
              <w:rPr>
                <w:rFonts w:hint="eastAsia" w:ascii="宋体" w:hAnsi="宋体" w:eastAsia="宋体" w:cs="宋体"/>
                <w:color w:val="auto"/>
                <w:sz w:val="21"/>
                <w:szCs w:val="21"/>
                <w:highlight w:val="none"/>
                <w:lang w:val="en-US" w:eastAsia="zh-CN"/>
              </w:rPr>
              <w:t>的得4分，比较合理的得2分，合理性一般的得1分，未提及此项不得分。</w:t>
            </w:r>
          </w:p>
          <w:p w14:paraId="2A843C12">
            <w:pPr>
              <w:pStyle w:val="64"/>
              <w:numPr>
                <w:ilvl w:val="0"/>
                <w:numId w:val="0"/>
              </w:numPr>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本项最高得8分。</w:t>
            </w:r>
          </w:p>
        </w:tc>
        <w:tc>
          <w:tcPr>
            <w:tcW w:w="542" w:type="dxa"/>
            <w:vAlign w:val="center"/>
          </w:tcPr>
          <w:p w14:paraId="17D533D5">
            <w:pPr>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542" w:type="dxa"/>
            <w:vAlign w:val="center"/>
          </w:tcPr>
          <w:p w14:paraId="33F15B29">
            <w:pPr>
              <w:spacing w:line="240" w:lineRule="auto"/>
              <w:ind w:firstLine="0" w:firstLineChars="0"/>
              <w:jc w:val="center"/>
              <w:rPr>
                <w:rFonts w:hint="eastAsia" w:ascii="宋体" w:hAnsi="宋体" w:cs="宋体"/>
                <w:color w:val="auto"/>
                <w:kern w:val="0"/>
                <w:sz w:val="21"/>
                <w:szCs w:val="21"/>
                <w:highlight w:val="none"/>
                <w:lang w:val="en-US" w:eastAsia="zh-CN"/>
              </w:rPr>
            </w:pPr>
          </w:p>
        </w:tc>
        <w:tc>
          <w:tcPr>
            <w:tcW w:w="542" w:type="dxa"/>
            <w:vAlign w:val="center"/>
          </w:tcPr>
          <w:p w14:paraId="25CED0AE">
            <w:pPr>
              <w:spacing w:line="240" w:lineRule="auto"/>
              <w:ind w:firstLine="0" w:firstLineChars="0"/>
              <w:jc w:val="center"/>
              <w:rPr>
                <w:rFonts w:hint="eastAsia" w:ascii="宋体" w:hAnsi="宋体" w:cs="宋体"/>
                <w:color w:val="auto"/>
                <w:kern w:val="0"/>
                <w:sz w:val="21"/>
                <w:szCs w:val="21"/>
                <w:highlight w:val="none"/>
                <w:lang w:val="en-US" w:eastAsia="zh-CN"/>
              </w:rPr>
            </w:pPr>
          </w:p>
        </w:tc>
      </w:tr>
      <w:tr w14:paraId="2758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 w:hRule="atLeast"/>
          <w:jc w:val="center"/>
        </w:trPr>
        <w:tc>
          <w:tcPr>
            <w:tcW w:w="843" w:type="dxa"/>
            <w:vMerge w:val="continue"/>
            <w:vAlign w:val="center"/>
          </w:tcPr>
          <w:p w14:paraId="69626DC0">
            <w:pPr>
              <w:spacing w:line="360" w:lineRule="auto"/>
              <w:jc w:val="center"/>
              <w:textAlignment w:val="center"/>
              <w:rPr>
                <w:rFonts w:hint="eastAsia" w:ascii="宋体" w:hAnsi="宋体" w:eastAsia="宋体" w:cs="宋体"/>
                <w:color w:val="auto"/>
                <w:sz w:val="21"/>
                <w:szCs w:val="21"/>
                <w:highlight w:val="none"/>
              </w:rPr>
            </w:pPr>
          </w:p>
        </w:tc>
        <w:tc>
          <w:tcPr>
            <w:tcW w:w="1013" w:type="dxa"/>
            <w:vAlign w:val="center"/>
          </w:tcPr>
          <w:p w14:paraId="2ED0F074">
            <w:pPr>
              <w:pStyle w:val="64"/>
              <w:numPr>
                <w:ilvl w:val="0"/>
                <w:numId w:val="0"/>
              </w:numPr>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用餐保障措施</w:t>
            </w:r>
          </w:p>
        </w:tc>
        <w:tc>
          <w:tcPr>
            <w:tcW w:w="6800" w:type="dxa"/>
            <w:vAlign w:val="center"/>
          </w:tcPr>
          <w:p w14:paraId="40D1A82D">
            <w:pPr>
              <w:pStyle w:val="64"/>
              <w:numPr>
                <w:ilvl w:val="0"/>
                <w:numId w:val="0"/>
              </w:numPr>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根据供应商针对本项目提供的用餐保障措施进行打分。</w:t>
            </w:r>
          </w:p>
          <w:p w14:paraId="3D14E0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用餐服务的流程</w:t>
            </w:r>
            <w:r>
              <w:rPr>
                <w:rFonts w:hint="eastAsia" w:ascii="宋体" w:hAnsi="宋体" w:eastAsia="宋体" w:cs="宋体"/>
                <w:color w:val="auto"/>
                <w:sz w:val="21"/>
                <w:szCs w:val="21"/>
                <w:highlight w:val="none"/>
                <w:lang w:val="en-US" w:eastAsia="zh-CN"/>
              </w:rPr>
              <w:t>科学、合理、符合采购需求的得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分，合理性一般的得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2844FC0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2、用餐保障服务措施</w:t>
            </w:r>
            <w:r>
              <w:rPr>
                <w:rFonts w:hint="eastAsia" w:ascii="宋体" w:hAnsi="宋体" w:eastAsia="宋体" w:cs="宋体"/>
                <w:color w:val="auto"/>
                <w:sz w:val="21"/>
                <w:szCs w:val="21"/>
                <w:highlight w:val="none"/>
                <w:lang w:val="en-US" w:eastAsia="zh-CN"/>
              </w:rPr>
              <w:t>科学、合理、符合采购需求的得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分，合理性一般的得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70E1B2B3">
            <w:pPr>
              <w:pStyle w:val="64"/>
              <w:numPr>
                <w:ilvl w:val="0"/>
                <w:numId w:val="0"/>
              </w:numPr>
              <w:ind w:left="0" w:leftChars="0" w:firstLine="0" w:firstLine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本项最高得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tc>
        <w:tc>
          <w:tcPr>
            <w:tcW w:w="542" w:type="dxa"/>
            <w:vAlign w:val="center"/>
          </w:tcPr>
          <w:p w14:paraId="78205E25">
            <w:pPr>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542" w:type="dxa"/>
            <w:vAlign w:val="center"/>
          </w:tcPr>
          <w:p w14:paraId="21AAFDD1">
            <w:pPr>
              <w:spacing w:line="240" w:lineRule="auto"/>
              <w:ind w:firstLine="0" w:firstLineChars="0"/>
              <w:jc w:val="center"/>
              <w:rPr>
                <w:rFonts w:hint="eastAsia" w:ascii="宋体" w:hAnsi="宋体" w:cs="宋体"/>
                <w:color w:val="auto"/>
                <w:kern w:val="0"/>
                <w:sz w:val="21"/>
                <w:szCs w:val="21"/>
                <w:highlight w:val="none"/>
                <w:lang w:val="en-US" w:eastAsia="zh-CN"/>
              </w:rPr>
            </w:pPr>
          </w:p>
        </w:tc>
        <w:tc>
          <w:tcPr>
            <w:tcW w:w="542" w:type="dxa"/>
            <w:vAlign w:val="center"/>
          </w:tcPr>
          <w:p w14:paraId="022B4808">
            <w:pPr>
              <w:spacing w:line="240" w:lineRule="auto"/>
              <w:ind w:firstLine="0" w:firstLineChars="0"/>
              <w:jc w:val="center"/>
              <w:rPr>
                <w:rFonts w:hint="eastAsia" w:ascii="宋体" w:hAnsi="宋体" w:cs="宋体"/>
                <w:color w:val="auto"/>
                <w:kern w:val="0"/>
                <w:sz w:val="21"/>
                <w:szCs w:val="21"/>
                <w:highlight w:val="none"/>
                <w:lang w:val="en-US" w:eastAsia="zh-CN"/>
              </w:rPr>
            </w:pPr>
          </w:p>
        </w:tc>
      </w:tr>
      <w:tr w14:paraId="4206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 w:hRule="atLeast"/>
          <w:jc w:val="center"/>
        </w:trPr>
        <w:tc>
          <w:tcPr>
            <w:tcW w:w="843" w:type="dxa"/>
            <w:vMerge w:val="continue"/>
            <w:vAlign w:val="center"/>
          </w:tcPr>
          <w:p w14:paraId="14D0AB4E">
            <w:pPr>
              <w:spacing w:line="360" w:lineRule="auto"/>
              <w:jc w:val="center"/>
              <w:textAlignment w:val="center"/>
              <w:rPr>
                <w:rFonts w:hint="eastAsia" w:ascii="宋体" w:hAnsi="宋体" w:eastAsia="宋体" w:cs="宋体"/>
                <w:color w:val="auto"/>
                <w:sz w:val="21"/>
                <w:szCs w:val="21"/>
                <w:highlight w:val="none"/>
              </w:rPr>
            </w:pPr>
          </w:p>
        </w:tc>
        <w:tc>
          <w:tcPr>
            <w:tcW w:w="1013" w:type="dxa"/>
            <w:vAlign w:val="center"/>
          </w:tcPr>
          <w:p w14:paraId="22DBCB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用餐菜谱的选配方案</w:t>
            </w:r>
          </w:p>
        </w:tc>
        <w:tc>
          <w:tcPr>
            <w:tcW w:w="6800" w:type="dxa"/>
            <w:vAlign w:val="center"/>
          </w:tcPr>
          <w:p w14:paraId="0AF33C1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要求</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文件要求和标准，</w:t>
            </w:r>
            <w:r>
              <w:rPr>
                <w:rFonts w:hint="eastAsia" w:ascii="宋体" w:hAnsi="宋体" w:eastAsia="宋体" w:cs="宋体"/>
                <w:b w:val="0"/>
                <w:bCs/>
                <w:color w:val="auto"/>
                <w:sz w:val="21"/>
                <w:szCs w:val="21"/>
                <w:highlight w:val="none"/>
                <w:lang w:val="en-US" w:eastAsia="zh-CN"/>
              </w:rPr>
              <w:t>列出一周的早餐、中餐菜肴品种，</w:t>
            </w:r>
            <w:r>
              <w:rPr>
                <w:rFonts w:hint="eastAsia" w:ascii="宋体" w:hAnsi="宋体" w:eastAsia="宋体" w:cs="宋体"/>
                <w:color w:val="auto"/>
                <w:sz w:val="21"/>
                <w:szCs w:val="21"/>
                <w:highlight w:val="none"/>
              </w:rPr>
              <w:t>并作营养配比说明。</w:t>
            </w: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菜肴营养合理、品种多样、荤素搭配合理性</w:t>
            </w:r>
            <w:r>
              <w:rPr>
                <w:rFonts w:hint="eastAsia" w:ascii="宋体" w:hAnsi="宋体" w:eastAsia="宋体" w:cs="宋体"/>
                <w:color w:val="auto"/>
                <w:sz w:val="21"/>
                <w:szCs w:val="21"/>
                <w:highlight w:val="none"/>
                <w:lang w:val="en-US" w:eastAsia="zh-CN"/>
              </w:rPr>
              <w:t>等进行</w:t>
            </w:r>
            <w:r>
              <w:rPr>
                <w:rFonts w:hint="eastAsia" w:ascii="宋体" w:hAnsi="宋体" w:eastAsia="宋体" w:cs="宋体"/>
                <w:color w:val="auto"/>
                <w:sz w:val="21"/>
                <w:szCs w:val="21"/>
                <w:highlight w:val="none"/>
              </w:rPr>
              <w:t>综合</w:t>
            </w:r>
            <w:r>
              <w:rPr>
                <w:rFonts w:hint="eastAsia" w:ascii="宋体" w:hAnsi="宋体" w:eastAsia="宋体" w:cs="宋体"/>
                <w:color w:val="auto"/>
                <w:sz w:val="21"/>
                <w:szCs w:val="21"/>
                <w:highlight w:val="none"/>
                <w:lang w:val="en-US" w:eastAsia="zh-CN"/>
              </w:rPr>
              <w:t>打分</w:t>
            </w:r>
            <w:r>
              <w:rPr>
                <w:rFonts w:hint="eastAsia" w:ascii="宋体" w:hAnsi="宋体" w:eastAsia="宋体" w:cs="宋体"/>
                <w:color w:val="auto"/>
                <w:sz w:val="21"/>
                <w:szCs w:val="21"/>
                <w:highlight w:val="none"/>
              </w:rPr>
              <w:t>。</w:t>
            </w:r>
          </w:p>
          <w:p w14:paraId="34034C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菜肴营养合理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得3分</w:t>
            </w:r>
            <w:r>
              <w:rPr>
                <w:rFonts w:hint="eastAsia" w:ascii="宋体" w:hAnsi="宋体" w:eastAsia="宋体" w:cs="宋体"/>
                <w:color w:val="auto"/>
                <w:sz w:val="21"/>
                <w:szCs w:val="21"/>
                <w:highlight w:val="none"/>
                <w:lang w:val="en-US" w:eastAsia="zh-CN"/>
              </w:rPr>
              <w:t>，比较营养合理的得2分，合理性一般的得1分，</w:t>
            </w:r>
            <w:r>
              <w:rPr>
                <w:rFonts w:hint="eastAsia" w:ascii="宋体" w:hAnsi="宋体" w:eastAsia="宋体" w:cs="宋体"/>
                <w:color w:val="auto"/>
                <w:sz w:val="21"/>
                <w:szCs w:val="21"/>
                <w:highlight w:val="none"/>
              </w:rPr>
              <w:t>未提及此项不得分。</w:t>
            </w:r>
          </w:p>
          <w:p w14:paraId="5931C6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品种多样丰富的得3分</w:t>
            </w:r>
            <w:r>
              <w:rPr>
                <w:rFonts w:hint="eastAsia" w:ascii="宋体" w:hAnsi="宋体" w:eastAsia="宋体" w:cs="宋体"/>
                <w:color w:val="auto"/>
                <w:sz w:val="21"/>
                <w:szCs w:val="21"/>
                <w:highlight w:val="none"/>
                <w:lang w:val="en-US" w:eastAsia="zh-CN"/>
              </w:rPr>
              <w:t>，比较多样的得2分，品种丰富性有待加强的得1分，</w:t>
            </w:r>
            <w:r>
              <w:rPr>
                <w:rFonts w:hint="eastAsia" w:ascii="宋体" w:hAnsi="宋体" w:eastAsia="宋体" w:cs="宋体"/>
                <w:color w:val="auto"/>
                <w:sz w:val="21"/>
                <w:szCs w:val="21"/>
                <w:highlight w:val="none"/>
              </w:rPr>
              <w:t>未提及此项不得分。</w:t>
            </w:r>
          </w:p>
          <w:p w14:paraId="52AF77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lang w:val="en-US" w:eastAsia="zh-CN"/>
              </w:rPr>
              <w:t>荤素搭配合理的得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，荤素搭配基本合理的得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分，荤素搭配有待改良的得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未提及此项不得分。</w:t>
            </w:r>
          </w:p>
          <w:p w14:paraId="149BC6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542" w:type="dxa"/>
            <w:vAlign w:val="center"/>
          </w:tcPr>
          <w:p w14:paraId="39E2167E">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8</w:t>
            </w:r>
          </w:p>
        </w:tc>
        <w:tc>
          <w:tcPr>
            <w:tcW w:w="542" w:type="dxa"/>
            <w:vAlign w:val="center"/>
          </w:tcPr>
          <w:p w14:paraId="609BABA0">
            <w:pPr>
              <w:spacing w:line="360" w:lineRule="auto"/>
              <w:jc w:val="center"/>
              <w:rPr>
                <w:rFonts w:hint="eastAsia" w:ascii="宋体" w:hAnsi="宋体" w:cs="宋体"/>
                <w:color w:val="auto"/>
                <w:sz w:val="21"/>
                <w:szCs w:val="21"/>
                <w:highlight w:val="none"/>
                <w:lang w:val="en-US" w:eastAsia="zh-CN"/>
              </w:rPr>
            </w:pPr>
          </w:p>
        </w:tc>
        <w:tc>
          <w:tcPr>
            <w:tcW w:w="542" w:type="dxa"/>
            <w:vAlign w:val="center"/>
          </w:tcPr>
          <w:p w14:paraId="7EAF6499">
            <w:pPr>
              <w:spacing w:line="360" w:lineRule="auto"/>
              <w:jc w:val="center"/>
              <w:rPr>
                <w:rFonts w:hint="eastAsia" w:ascii="宋体" w:hAnsi="宋体" w:cs="宋体"/>
                <w:color w:val="auto"/>
                <w:sz w:val="21"/>
                <w:szCs w:val="21"/>
                <w:highlight w:val="none"/>
                <w:lang w:val="en-US" w:eastAsia="zh-CN"/>
              </w:rPr>
            </w:pPr>
          </w:p>
        </w:tc>
      </w:tr>
      <w:tr w14:paraId="291C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12" w:hRule="atLeast"/>
          <w:jc w:val="center"/>
        </w:trPr>
        <w:tc>
          <w:tcPr>
            <w:tcW w:w="843" w:type="dxa"/>
            <w:vMerge w:val="continue"/>
            <w:vAlign w:val="center"/>
          </w:tcPr>
          <w:p w14:paraId="1BB3457B">
            <w:pPr>
              <w:spacing w:line="360" w:lineRule="auto"/>
              <w:jc w:val="center"/>
              <w:textAlignment w:val="center"/>
              <w:rPr>
                <w:rFonts w:hint="eastAsia" w:ascii="宋体" w:hAnsi="宋体" w:eastAsia="宋体" w:cs="宋体"/>
                <w:color w:val="auto"/>
                <w:sz w:val="21"/>
                <w:szCs w:val="21"/>
                <w:highlight w:val="none"/>
              </w:rPr>
            </w:pPr>
          </w:p>
        </w:tc>
        <w:tc>
          <w:tcPr>
            <w:tcW w:w="1013" w:type="dxa"/>
            <w:vAlign w:val="center"/>
          </w:tcPr>
          <w:p w14:paraId="2AFA9D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食品安全保障措施</w:t>
            </w:r>
          </w:p>
        </w:tc>
        <w:tc>
          <w:tcPr>
            <w:tcW w:w="6800" w:type="dxa"/>
            <w:vAlign w:val="center"/>
          </w:tcPr>
          <w:p w14:paraId="6E29B9BC">
            <w:pPr>
              <w:pStyle w:val="64"/>
              <w:numPr>
                <w:ilvl w:val="0"/>
                <w:numId w:val="0"/>
              </w:numPr>
              <w:ind w:left="0" w:leftChars="0" w:firstLine="0" w:firstLineChars="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根据供应商针对本项目提供的</w:t>
            </w:r>
            <w:r>
              <w:rPr>
                <w:rFonts w:hint="eastAsia" w:ascii="宋体" w:hAnsi="宋体" w:eastAsia="宋体" w:cs="宋体"/>
                <w:color w:val="auto"/>
                <w:kern w:val="2"/>
                <w:sz w:val="21"/>
                <w:szCs w:val="21"/>
                <w:highlight w:val="none"/>
                <w:lang w:val="en-US" w:eastAsia="zh-CN" w:bidi="ar-SA"/>
              </w:rPr>
              <w:t>食品安全保障措施进行打分。</w:t>
            </w:r>
          </w:p>
          <w:p w14:paraId="507EE562">
            <w:pPr>
              <w:pStyle w:val="64"/>
              <w:numPr>
                <w:ilvl w:val="0"/>
                <w:numId w:val="0"/>
              </w:numPr>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食品安全管理制度流程合理、措施得当、贴合采购人实际且符合采购需求的得2分；基本合理，但有所偏差的得1分；偏差较大的得0.5分；未提及此项不得分。</w:t>
            </w:r>
          </w:p>
          <w:p w14:paraId="3D9748B0">
            <w:pPr>
              <w:pStyle w:val="64"/>
              <w:numPr>
                <w:ilvl w:val="0"/>
                <w:numId w:val="0"/>
              </w:numPr>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食品原料管理方案流程合理、措施得当、贴合采购人实际且符合采购需求的得2分；基本合理，但有所偏差的得1分；偏差较大的得0.5分；未提及此项不得分。</w:t>
            </w:r>
          </w:p>
          <w:p w14:paraId="0655B0D5">
            <w:pPr>
              <w:pStyle w:val="64"/>
              <w:numPr>
                <w:ilvl w:val="0"/>
                <w:numId w:val="0"/>
              </w:numPr>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3、食品加工操作、菜品制作与保存的详细措施流程合理、措施得当、贴合采购人实际且符合采购需求的得2分；基本合理，但有所偏差的得1分；偏差较大的得0.5分；未提及此项不得分。</w:t>
            </w:r>
          </w:p>
          <w:p w14:paraId="09BE9120">
            <w:pPr>
              <w:pStyle w:val="64"/>
              <w:numPr>
                <w:ilvl w:val="0"/>
                <w:numId w:val="0"/>
              </w:numPr>
              <w:ind w:left="0" w:leftChars="0" w:firstLine="0" w:firstLine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本项最高得6分。</w:t>
            </w:r>
          </w:p>
        </w:tc>
        <w:tc>
          <w:tcPr>
            <w:tcW w:w="542" w:type="dxa"/>
            <w:vAlign w:val="center"/>
          </w:tcPr>
          <w:p w14:paraId="567D3AFF">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542" w:type="dxa"/>
            <w:vAlign w:val="center"/>
          </w:tcPr>
          <w:p w14:paraId="7B13AC82">
            <w:pPr>
              <w:spacing w:line="360" w:lineRule="auto"/>
              <w:jc w:val="center"/>
              <w:rPr>
                <w:rFonts w:hint="eastAsia" w:ascii="宋体" w:hAnsi="宋体" w:cs="宋体"/>
                <w:color w:val="auto"/>
                <w:sz w:val="21"/>
                <w:szCs w:val="21"/>
                <w:highlight w:val="none"/>
                <w:lang w:val="en-US" w:eastAsia="zh-CN"/>
              </w:rPr>
            </w:pPr>
          </w:p>
        </w:tc>
        <w:tc>
          <w:tcPr>
            <w:tcW w:w="542" w:type="dxa"/>
            <w:vAlign w:val="center"/>
          </w:tcPr>
          <w:p w14:paraId="31B80362">
            <w:pPr>
              <w:spacing w:line="360" w:lineRule="auto"/>
              <w:jc w:val="center"/>
              <w:rPr>
                <w:rFonts w:hint="eastAsia" w:ascii="宋体" w:hAnsi="宋体" w:cs="宋体"/>
                <w:color w:val="auto"/>
                <w:sz w:val="21"/>
                <w:szCs w:val="21"/>
                <w:highlight w:val="none"/>
                <w:lang w:val="en-US" w:eastAsia="zh-CN"/>
              </w:rPr>
            </w:pPr>
          </w:p>
        </w:tc>
      </w:tr>
      <w:tr w14:paraId="53F8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6" w:hRule="atLeast"/>
          <w:jc w:val="center"/>
        </w:trPr>
        <w:tc>
          <w:tcPr>
            <w:tcW w:w="843" w:type="dxa"/>
            <w:vMerge w:val="continue"/>
            <w:vAlign w:val="center"/>
          </w:tcPr>
          <w:p w14:paraId="12518629">
            <w:pPr>
              <w:pStyle w:val="64"/>
              <w:ind w:left="0" w:leftChars="0" w:firstLine="0" w:firstLineChars="0"/>
              <w:jc w:val="left"/>
              <w:rPr>
                <w:rFonts w:hint="eastAsia" w:ascii="宋体" w:hAnsi="宋体" w:eastAsia="宋体" w:cs="宋体"/>
                <w:color w:val="auto"/>
                <w:sz w:val="21"/>
                <w:szCs w:val="21"/>
                <w:highlight w:val="none"/>
                <w:lang w:val="en-US" w:eastAsia="zh-CN"/>
              </w:rPr>
            </w:pPr>
          </w:p>
        </w:tc>
        <w:tc>
          <w:tcPr>
            <w:tcW w:w="1013" w:type="dxa"/>
            <w:vAlign w:val="center"/>
          </w:tcPr>
          <w:p w14:paraId="56934F32">
            <w:pPr>
              <w:pStyle w:val="64"/>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卫生保障措施</w:t>
            </w:r>
          </w:p>
        </w:tc>
        <w:tc>
          <w:tcPr>
            <w:tcW w:w="6800" w:type="dxa"/>
            <w:vAlign w:val="center"/>
          </w:tcPr>
          <w:p w14:paraId="1B91AEB7">
            <w:pPr>
              <w:keepNext w:val="0"/>
              <w:keepLines w:val="0"/>
              <w:pageBreakBefore w:val="0"/>
              <w:suppressLineNumbers w:val="0"/>
              <w:kinsoku/>
              <w:wordWrap/>
              <w:overflowPunct/>
              <w:topLinePunct w:val="0"/>
              <w:autoSpaceDE/>
              <w:autoSpaceDN/>
              <w:bidi w:val="0"/>
              <w:snapToGrid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根据供应商针对本项目提供的卫生保障措施进行打分。</w:t>
            </w:r>
          </w:p>
          <w:p w14:paraId="2B8265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食品卫生管理合理得当、贴合采购人实际且符合采购需求的得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分；偏差较大的得0.5分；未提及此项不得分。</w:t>
            </w:r>
          </w:p>
          <w:p w14:paraId="6DDC2E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2、餐饮具清洗消毒保洁管理得当、贴合采购人实际且符合采购需求的得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分；偏差较大的得0.5分；未提及此项不得分。</w:t>
            </w:r>
          </w:p>
          <w:p w14:paraId="28FAE2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3、从业人员个人卫生管理得当、贴合采购人实际且符合采购需求的得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分；偏差较大的得0.5分；未提及此项不得分。</w:t>
            </w:r>
          </w:p>
          <w:p w14:paraId="075BB4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4、环境卫生管理得当、贴合采购人实际且符合采购需求的得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分；偏差较大的得0.5分；未提及此项不得分。</w:t>
            </w:r>
          </w:p>
          <w:p w14:paraId="3F477E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5、厨余垃圾处置管理合理的得1分，合理性一般的得0.5分，未提及此项不得分。</w:t>
            </w:r>
          </w:p>
          <w:p w14:paraId="3768D1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542" w:type="dxa"/>
            <w:vAlign w:val="center"/>
          </w:tcPr>
          <w:p w14:paraId="3BD65220">
            <w:pPr>
              <w:pStyle w:val="64"/>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42" w:type="dxa"/>
            <w:vAlign w:val="center"/>
          </w:tcPr>
          <w:p w14:paraId="2C1C623F">
            <w:pPr>
              <w:pStyle w:val="64"/>
              <w:ind w:left="0" w:leftChars="0" w:firstLine="0" w:firstLineChars="0"/>
              <w:jc w:val="center"/>
              <w:rPr>
                <w:rFonts w:hint="eastAsia" w:ascii="宋体" w:hAnsi="宋体" w:cs="宋体"/>
                <w:color w:val="auto"/>
                <w:sz w:val="21"/>
                <w:szCs w:val="21"/>
                <w:highlight w:val="none"/>
                <w:lang w:val="en-US" w:eastAsia="zh-CN"/>
              </w:rPr>
            </w:pPr>
          </w:p>
        </w:tc>
        <w:tc>
          <w:tcPr>
            <w:tcW w:w="542" w:type="dxa"/>
            <w:vAlign w:val="center"/>
          </w:tcPr>
          <w:p w14:paraId="7EF22A2E">
            <w:pPr>
              <w:pStyle w:val="64"/>
              <w:ind w:left="0" w:leftChars="0" w:firstLine="0" w:firstLineChars="0"/>
              <w:jc w:val="center"/>
              <w:rPr>
                <w:rFonts w:hint="eastAsia" w:ascii="宋体" w:hAnsi="宋体" w:cs="宋体"/>
                <w:color w:val="auto"/>
                <w:sz w:val="21"/>
                <w:szCs w:val="21"/>
                <w:highlight w:val="none"/>
                <w:lang w:val="en-US" w:eastAsia="zh-CN"/>
              </w:rPr>
            </w:pPr>
          </w:p>
        </w:tc>
      </w:tr>
      <w:tr w14:paraId="10F2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6" w:hRule="atLeast"/>
          <w:jc w:val="center"/>
        </w:trPr>
        <w:tc>
          <w:tcPr>
            <w:tcW w:w="843" w:type="dxa"/>
            <w:vMerge w:val="continue"/>
            <w:vAlign w:val="center"/>
          </w:tcPr>
          <w:p w14:paraId="085625F6">
            <w:pPr>
              <w:pStyle w:val="64"/>
              <w:ind w:left="0" w:leftChars="0" w:firstLine="0" w:firstLineChars="0"/>
              <w:jc w:val="left"/>
              <w:rPr>
                <w:rFonts w:hint="eastAsia" w:ascii="宋体" w:hAnsi="宋体" w:eastAsia="宋体" w:cs="宋体"/>
                <w:color w:val="auto"/>
                <w:sz w:val="21"/>
                <w:szCs w:val="21"/>
                <w:highlight w:val="none"/>
                <w:lang w:val="en-US" w:eastAsia="zh-CN"/>
              </w:rPr>
            </w:pPr>
          </w:p>
        </w:tc>
        <w:tc>
          <w:tcPr>
            <w:tcW w:w="1013" w:type="dxa"/>
            <w:shd w:val="clear" w:color="auto" w:fill="auto"/>
            <w:vAlign w:val="center"/>
          </w:tcPr>
          <w:p w14:paraId="16ECB8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成本管理措施</w:t>
            </w:r>
          </w:p>
        </w:tc>
        <w:tc>
          <w:tcPr>
            <w:tcW w:w="6800" w:type="dxa"/>
            <w:shd w:val="clear" w:color="auto" w:fill="auto"/>
            <w:vAlign w:val="center"/>
          </w:tcPr>
          <w:p w14:paraId="13DEFD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根据供应商针对本项目提供的成本管理措施进行打分。</w:t>
            </w:r>
          </w:p>
          <w:p w14:paraId="71EE7C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1、原料、食材的成本控制合理的得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分，比较合理的得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分，合理性一般的得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06D9AF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2、水、电、气的节能管理合理的得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，比较合理的得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分，合理性一般的得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03A692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542" w:type="dxa"/>
            <w:vAlign w:val="center"/>
          </w:tcPr>
          <w:p w14:paraId="45810109">
            <w:pPr>
              <w:pStyle w:val="64"/>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542" w:type="dxa"/>
            <w:vAlign w:val="center"/>
          </w:tcPr>
          <w:p w14:paraId="2523DA69">
            <w:pPr>
              <w:pStyle w:val="64"/>
              <w:ind w:left="0" w:leftChars="0" w:firstLine="0" w:firstLineChars="0"/>
              <w:jc w:val="center"/>
              <w:rPr>
                <w:rFonts w:hint="eastAsia" w:ascii="宋体" w:hAnsi="宋体" w:cs="宋体"/>
                <w:color w:val="auto"/>
                <w:sz w:val="21"/>
                <w:szCs w:val="21"/>
                <w:highlight w:val="none"/>
                <w:lang w:val="en-US" w:eastAsia="zh-CN"/>
              </w:rPr>
            </w:pPr>
          </w:p>
        </w:tc>
        <w:tc>
          <w:tcPr>
            <w:tcW w:w="542" w:type="dxa"/>
            <w:vAlign w:val="center"/>
          </w:tcPr>
          <w:p w14:paraId="01256C44">
            <w:pPr>
              <w:pStyle w:val="64"/>
              <w:ind w:left="0" w:leftChars="0" w:firstLine="0" w:firstLineChars="0"/>
              <w:jc w:val="center"/>
              <w:rPr>
                <w:rFonts w:hint="eastAsia" w:ascii="宋体" w:hAnsi="宋体" w:cs="宋体"/>
                <w:color w:val="auto"/>
                <w:sz w:val="21"/>
                <w:szCs w:val="21"/>
                <w:highlight w:val="none"/>
                <w:lang w:val="en-US" w:eastAsia="zh-CN"/>
              </w:rPr>
            </w:pPr>
          </w:p>
        </w:tc>
      </w:tr>
      <w:tr w14:paraId="780C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9" w:hRule="atLeast"/>
          <w:jc w:val="center"/>
        </w:trPr>
        <w:tc>
          <w:tcPr>
            <w:tcW w:w="843" w:type="dxa"/>
            <w:vMerge w:val="continue"/>
            <w:vAlign w:val="center"/>
          </w:tcPr>
          <w:p w14:paraId="2A555AB5">
            <w:pPr>
              <w:pStyle w:val="64"/>
              <w:ind w:left="0" w:leftChars="0" w:firstLine="0" w:firstLineChars="0"/>
              <w:jc w:val="left"/>
              <w:rPr>
                <w:rFonts w:hint="eastAsia" w:ascii="宋体" w:hAnsi="宋体" w:eastAsia="宋体" w:cs="宋体"/>
                <w:color w:val="auto"/>
                <w:sz w:val="21"/>
                <w:szCs w:val="21"/>
                <w:highlight w:val="none"/>
                <w:lang w:val="en-US" w:eastAsia="zh-CN"/>
              </w:rPr>
            </w:pPr>
          </w:p>
        </w:tc>
        <w:tc>
          <w:tcPr>
            <w:tcW w:w="1013" w:type="dxa"/>
            <w:vAlign w:val="center"/>
          </w:tcPr>
          <w:p w14:paraId="11D650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应急用餐服务的保障措施</w:t>
            </w:r>
          </w:p>
        </w:tc>
        <w:tc>
          <w:tcPr>
            <w:tcW w:w="6800" w:type="dxa"/>
            <w:vAlign w:val="center"/>
          </w:tcPr>
          <w:p w14:paraId="6E2158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要具备保障资源及应急保障能力，在服务点遇到临时性保障任务（含停水停电停气、不良气候等情况下），接到通知2个小时以内，保障全校师生用餐的应急水平。根据供应商针对本项目提供的保障措施进行打分。</w:t>
            </w:r>
          </w:p>
          <w:p w14:paraId="0A7C0F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方案科学、措施得当且满足采购需求的得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17485BDE">
            <w:pPr>
              <w:pStyle w:val="64"/>
              <w:numPr>
                <w:ilvl w:val="0"/>
                <w:numId w:val="0"/>
              </w:numPr>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基本合理，但有所偏差的得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45722DF8">
            <w:pPr>
              <w:pStyle w:val="64"/>
              <w:numPr>
                <w:ilvl w:val="0"/>
                <w:numId w:val="0"/>
              </w:numPr>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偏差较大的得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w:t>
            </w:r>
          </w:p>
          <w:p w14:paraId="72B5EF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542" w:type="dxa"/>
            <w:vAlign w:val="center"/>
          </w:tcPr>
          <w:p w14:paraId="2B519C2D">
            <w:pPr>
              <w:pStyle w:val="64"/>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42" w:type="dxa"/>
            <w:vAlign w:val="center"/>
          </w:tcPr>
          <w:p w14:paraId="40E8A2B8">
            <w:pPr>
              <w:pStyle w:val="64"/>
              <w:ind w:left="0" w:leftChars="0" w:firstLine="0" w:firstLineChars="0"/>
              <w:jc w:val="center"/>
              <w:rPr>
                <w:rFonts w:hint="eastAsia" w:ascii="宋体" w:hAnsi="宋体" w:cs="宋体"/>
                <w:color w:val="auto"/>
                <w:sz w:val="21"/>
                <w:szCs w:val="21"/>
                <w:highlight w:val="none"/>
                <w:lang w:val="en-US" w:eastAsia="zh-CN"/>
              </w:rPr>
            </w:pPr>
          </w:p>
        </w:tc>
        <w:tc>
          <w:tcPr>
            <w:tcW w:w="542" w:type="dxa"/>
            <w:vAlign w:val="center"/>
          </w:tcPr>
          <w:p w14:paraId="3D2087CB">
            <w:pPr>
              <w:pStyle w:val="64"/>
              <w:ind w:left="0" w:leftChars="0" w:firstLine="0" w:firstLineChars="0"/>
              <w:jc w:val="center"/>
              <w:rPr>
                <w:rFonts w:hint="eastAsia" w:ascii="宋体" w:hAnsi="宋体" w:cs="宋体"/>
                <w:color w:val="auto"/>
                <w:sz w:val="21"/>
                <w:szCs w:val="21"/>
                <w:highlight w:val="none"/>
                <w:lang w:val="en-US" w:eastAsia="zh-CN"/>
              </w:rPr>
            </w:pPr>
          </w:p>
        </w:tc>
      </w:tr>
      <w:tr w14:paraId="4670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jc w:val="center"/>
        </w:trPr>
        <w:tc>
          <w:tcPr>
            <w:tcW w:w="843" w:type="dxa"/>
            <w:vMerge w:val="continue"/>
            <w:vAlign w:val="center"/>
          </w:tcPr>
          <w:p w14:paraId="58608554">
            <w:pPr>
              <w:rPr>
                <w:rFonts w:hint="eastAsia" w:ascii="宋体" w:hAnsi="宋体" w:eastAsia="宋体" w:cs="宋体"/>
                <w:color w:val="auto"/>
                <w:sz w:val="21"/>
                <w:szCs w:val="21"/>
                <w:highlight w:val="none"/>
              </w:rPr>
            </w:pPr>
          </w:p>
        </w:tc>
        <w:tc>
          <w:tcPr>
            <w:tcW w:w="1013" w:type="dxa"/>
            <w:vMerge w:val="restart"/>
            <w:vAlign w:val="center"/>
          </w:tcPr>
          <w:p w14:paraId="56BEEF38">
            <w:pPr>
              <w:tabs>
                <w:tab w:val="left" w:pos="851"/>
              </w:tabs>
              <w:autoSpaceDE w:val="0"/>
              <w:autoSpaceDN w:val="0"/>
              <w:adjustRightInd w:val="0"/>
              <w:spacing w:line="36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color w:val="auto"/>
                <w:sz w:val="21"/>
                <w:szCs w:val="21"/>
                <w:highlight w:val="none"/>
              </w:rPr>
              <w:t>服务质量保障</w:t>
            </w:r>
          </w:p>
        </w:tc>
        <w:tc>
          <w:tcPr>
            <w:tcW w:w="6800" w:type="dxa"/>
            <w:vAlign w:val="center"/>
          </w:tcPr>
          <w:p w14:paraId="7885DA4F">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根据供应商针对本项目提供的服务质量保障方案，包括编制合理排班及作息制度方案和编制合理科学的员工绩效考核方案进行打分。</w:t>
            </w:r>
          </w:p>
          <w:p w14:paraId="62843045">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1、排班及作息制度方案科学、合理、符合采购需求的得2分，比较合理的得1分，合理性一般的得0.5分，未提及此项不得分。</w:t>
            </w:r>
          </w:p>
          <w:p w14:paraId="47705A05">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2、员工绩效考核方案科学、合理、符合采购需求的得2分，比较合理的得1分，合理性一般的得0.5分，未提及此项不得分。</w:t>
            </w:r>
          </w:p>
          <w:p w14:paraId="6906501C">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leftChars="0" w:right="0" w:rightChars="0" w:firstLine="0" w:firstLineChars="0"/>
              <w:textAlignment w:val="auto"/>
              <w:outlineLvl w:val="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本项最高得4分。</w:t>
            </w:r>
          </w:p>
        </w:tc>
        <w:tc>
          <w:tcPr>
            <w:tcW w:w="542" w:type="dxa"/>
            <w:vAlign w:val="center"/>
          </w:tcPr>
          <w:p w14:paraId="7561A33A">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42" w:type="dxa"/>
            <w:vAlign w:val="center"/>
          </w:tcPr>
          <w:p w14:paraId="42923F24">
            <w:pPr>
              <w:jc w:val="center"/>
              <w:rPr>
                <w:rFonts w:hint="eastAsia" w:ascii="宋体" w:hAnsi="宋体" w:eastAsia="宋体" w:cs="宋体"/>
                <w:color w:val="auto"/>
                <w:sz w:val="21"/>
                <w:szCs w:val="21"/>
                <w:highlight w:val="none"/>
                <w:lang w:val="en-US" w:eastAsia="zh-CN"/>
              </w:rPr>
            </w:pPr>
          </w:p>
        </w:tc>
        <w:tc>
          <w:tcPr>
            <w:tcW w:w="542" w:type="dxa"/>
            <w:vAlign w:val="center"/>
          </w:tcPr>
          <w:p w14:paraId="211AD44C">
            <w:pPr>
              <w:jc w:val="center"/>
              <w:rPr>
                <w:rFonts w:hint="eastAsia" w:ascii="宋体" w:hAnsi="宋体" w:eastAsia="宋体" w:cs="宋体"/>
                <w:color w:val="auto"/>
                <w:sz w:val="21"/>
                <w:szCs w:val="21"/>
                <w:highlight w:val="none"/>
                <w:lang w:val="en-US" w:eastAsia="zh-CN"/>
              </w:rPr>
            </w:pPr>
          </w:p>
        </w:tc>
      </w:tr>
      <w:tr w14:paraId="7DBD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jc w:val="center"/>
        </w:trPr>
        <w:tc>
          <w:tcPr>
            <w:tcW w:w="843" w:type="dxa"/>
            <w:vMerge w:val="continue"/>
            <w:vAlign w:val="center"/>
          </w:tcPr>
          <w:p w14:paraId="02BF1150">
            <w:pPr>
              <w:rPr>
                <w:rFonts w:hint="eastAsia" w:ascii="宋体" w:hAnsi="宋体" w:eastAsia="宋体" w:cs="宋体"/>
                <w:color w:val="auto"/>
                <w:sz w:val="21"/>
                <w:szCs w:val="21"/>
                <w:highlight w:val="none"/>
              </w:rPr>
            </w:pPr>
          </w:p>
        </w:tc>
        <w:tc>
          <w:tcPr>
            <w:tcW w:w="1013" w:type="dxa"/>
            <w:vMerge w:val="continue"/>
            <w:vAlign w:val="center"/>
          </w:tcPr>
          <w:p w14:paraId="020FD87B">
            <w:pPr>
              <w:tabs>
                <w:tab w:val="left" w:pos="851"/>
              </w:tabs>
              <w:autoSpaceDE w:val="0"/>
              <w:autoSpaceDN w:val="0"/>
              <w:adjustRightInd w:val="0"/>
              <w:spacing w:line="360" w:lineRule="exact"/>
              <w:jc w:val="center"/>
              <w:rPr>
                <w:rFonts w:hint="eastAsia" w:ascii="宋体" w:hAnsi="宋体" w:eastAsia="宋体" w:cs="宋体"/>
                <w:bCs/>
                <w:color w:val="auto"/>
                <w:sz w:val="21"/>
                <w:szCs w:val="21"/>
                <w:highlight w:val="none"/>
                <w:lang w:val="en-US" w:eastAsia="zh-CN"/>
              </w:rPr>
            </w:pPr>
          </w:p>
        </w:tc>
        <w:tc>
          <w:tcPr>
            <w:tcW w:w="6800" w:type="dxa"/>
            <w:vAlign w:val="center"/>
          </w:tcPr>
          <w:p w14:paraId="04DFF681">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根据供应商针对本项目提供的服务质量保障方案，包括食堂服务质量标准和保障食堂服务质量的具体措施进行打分。</w:t>
            </w:r>
          </w:p>
          <w:p w14:paraId="52B28F22">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1、食堂服务质量标准科学、合理、符合采购需求的得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分，比较合理的得2分，合理性一般的得1分，未提及此项不得分。</w:t>
            </w:r>
          </w:p>
          <w:p w14:paraId="0644DC5F">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2、保障食堂服务质量的具体措施科学、合理、符合采购需求的得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分，比较合理的得2分，合理性一般的得1分，未提及此项不得分。</w:t>
            </w:r>
          </w:p>
          <w:p w14:paraId="0F857C30">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542" w:type="dxa"/>
            <w:vAlign w:val="center"/>
          </w:tcPr>
          <w:p w14:paraId="67089895">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542" w:type="dxa"/>
            <w:vAlign w:val="center"/>
          </w:tcPr>
          <w:p w14:paraId="57060C8E">
            <w:pPr>
              <w:jc w:val="center"/>
              <w:rPr>
                <w:rFonts w:hint="eastAsia" w:ascii="宋体" w:hAnsi="宋体" w:cs="宋体"/>
                <w:color w:val="auto"/>
                <w:sz w:val="21"/>
                <w:szCs w:val="21"/>
                <w:highlight w:val="none"/>
                <w:lang w:val="en-US" w:eastAsia="zh-CN"/>
              </w:rPr>
            </w:pPr>
          </w:p>
        </w:tc>
        <w:tc>
          <w:tcPr>
            <w:tcW w:w="542" w:type="dxa"/>
            <w:vAlign w:val="center"/>
          </w:tcPr>
          <w:p w14:paraId="73F2BDF0">
            <w:pPr>
              <w:jc w:val="center"/>
              <w:rPr>
                <w:rFonts w:hint="eastAsia" w:ascii="宋体" w:hAnsi="宋体" w:cs="宋体"/>
                <w:color w:val="auto"/>
                <w:sz w:val="21"/>
                <w:szCs w:val="21"/>
                <w:highlight w:val="none"/>
                <w:lang w:val="en-US" w:eastAsia="zh-CN"/>
              </w:rPr>
            </w:pPr>
          </w:p>
        </w:tc>
      </w:tr>
      <w:tr w14:paraId="7A84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jc w:val="center"/>
        </w:trPr>
        <w:tc>
          <w:tcPr>
            <w:tcW w:w="843" w:type="dxa"/>
            <w:vMerge w:val="continue"/>
            <w:vAlign w:val="center"/>
          </w:tcPr>
          <w:p w14:paraId="1FC830CC">
            <w:pPr>
              <w:rPr>
                <w:rFonts w:hint="eastAsia" w:ascii="宋体" w:hAnsi="宋体" w:eastAsia="宋体" w:cs="宋体"/>
                <w:color w:val="auto"/>
                <w:sz w:val="21"/>
                <w:szCs w:val="21"/>
                <w:highlight w:val="none"/>
              </w:rPr>
            </w:pPr>
          </w:p>
        </w:tc>
        <w:tc>
          <w:tcPr>
            <w:tcW w:w="1013" w:type="dxa"/>
            <w:vAlign w:val="center"/>
          </w:tcPr>
          <w:p w14:paraId="36B6DF3E">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风险防范措施方案</w:t>
            </w:r>
          </w:p>
        </w:tc>
        <w:tc>
          <w:tcPr>
            <w:tcW w:w="6800" w:type="dxa"/>
            <w:vAlign w:val="center"/>
          </w:tcPr>
          <w:p w14:paraId="4740B468">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根据供应商针对本项目提供的风险防范措施方案进行打分。</w:t>
            </w:r>
          </w:p>
          <w:p w14:paraId="093BE89B">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1、对食堂餐饮服务过程中可能存在的风险情况分析科学、合理、符合采购需求的得2分，比较合理的得1分，合理性一般的得0.5分，未提及此项不得分。</w:t>
            </w:r>
          </w:p>
          <w:p w14:paraId="637D08E3">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2、根据风险情况制定有相应的食堂突发事件应急处置预案及保障措施情况科学、合理、符合采购需求的得2分，比较合理的得1分，合理性一般的得0.5分，未提及此项不得分。</w:t>
            </w:r>
          </w:p>
          <w:p w14:paraId="33D43602">
            <w:pPr>
              <w:keepNext w:val="0"/>
              <w:keepLines w:val="0"/>
              <w:pageBreakBefore w:val="0"/>
              <w:numPr>
                <w:ilvl w:val="0"/>
                <w:numId w:val="0"/>
              </w:numPr>
              <w:suppressLineNumbers w:val="0"/>
              <w:kinsoku/>
              <w:wordWrap/>
              <w:overflowPunct/>
              <w:topLinePunct w:val="0"/>
              <w:autoSpaceDE/>
              <w:autoSpaceDN/>
              <w:bidi w:val="0"/>
              <w:adjustRightInd w:val="0"/>
              <w:spacing w:before="0" w:beforeAutospacing="0" w:after="0" w:afterAutospacing="0" w:line="320" w:lineRule="exact"/>
              <w:ind w:left="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本项最高得4分。</w:t>
            </w:r>
          </w:p>
        </w:tc>
        <w:tc>
          <w:tcPr>
            <w:tcW w:w="542" w:type="dxa"/>
            <w:vAlign w:val="center"/>
          </w:tcPr>
          <w:p w14:paraId="20833EE9">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542" w:type="dxa"/>
            <w:vAlign w:val="center"/>
          </w:tcPr>
          <w:p w14:paraId="450ACFDE">
            <w:pPr>
              <w:jc w:val="center"/>
              <w:rPr>
                <w:rFonts w:hint="eastAsia" w:ascii="宋体" w:hAnsi="宋体" w:cs="宋体"/>
                <w:color w:val="auto"/>
                <w:sz w:val="21"/>
                <w:szCs w:val="21"/>
                <w:highlight w:val="none"/>
                <w:lang w:val="en-US" w:eastAsia="zh-CN"/>
              </w:rPr>
            </w:pPr>
          </w:p>
        </w:tc>
        <w:tc>
          <w:tcPr>
            <w:tcW w:w="542" w:type="dxa"/>
            <w:vAlign w:val="center"/>
          </w:tcPr>
          <w:p w14:paraId="32201ADE">
            <w:pPr>
              <w:jc w:val="center"/>
              <w:rPr>
                <w:rFonts w:hint="eastAsia" w:ascii="宋体" w:hAnsi="宋体" w:cs="宋体"/>
                <w:color w:val="auto"/>
                <w:sz w:val="21"/>
                <w:szCs w:val="21"/>
                <w:highlight w:val="none"/>
                <w:lang w:val="en-US" w:eastAsia="zh-CN"/>
              </w:rPr>
            </w:pPr>
          </w:p>
        </w:tc>
      </w:tr>
      <w:tr w14:paraId="46D5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jc w:val="center"/>
        </w:trPr>
        <w:tc>
          <w:tcPr>
            <w:tcW w:w="843" w:type="dxa"/>
            <w:vMerge w:val="continue"/>
            <w:vAlign w:val="center"/>
          </w:tcPr>
          <w:p w14:paraId="250566A5">
            <w:pPr>
              <w:rPr>
                <w:rFonts w:hint="eastAsia" w:ascii="宋体" w:hAnsi="宋体" w:eastAsia="宋体" w:cs="宋体"/>
                <w:color w:val="auto"/>
                <w:sz w:val="21"/>
                <w:szCs w:val="21"/>
                <w:highlight w:val="none"/>
              </w:rPr>
            </w:pPr>
          </w:p>
        </w:tc>
        <w:tc>
          <w:tcPr>
            <w:tcW w:w="1013" w:type="dxa"/>
            <w:vAlign w:val="center"/>
          </w:tcPr>
          <w:p w14:paraId="38BF7BE7">
            <w:pPr>
              <w:keepNext w:val="0"/>
              <w:keepLines w:val="0"/>
              <w:pageBreakBefore w:val="0"/>
              <w:suppressLineNumbers w:val="0"/>
              <w:kinsoku/>
              <w:wordWrap/>
              <w:overflowPunct/>
              <w:topLinePunct w:val="0"/>
              <w:autoSpaceDE/>
              <w:autoSpaceDN/>
              <w:bidi w:val="0"/>
              <w:adjustRightInd w:val="0"/>
              <w:spacing w:before="0" w:beforeAutospacing="0" w:after="0" w:afterAutospacing="0" w:line="320" w:lineRule="exact"/>
              <w:ind w:left="0" w:right="0"/>
              <w:jc w:val="center"/>
              <w:textAlignment w:val="auto"/>
              <w:outlineLvl w:val="0"/>
              <w:rPr>
                <w:rFonts w:hint="eastAsia" w:ascii="仿宋" w:hAnsi="仿宋" w:eastAsia="仿宋" w:cs="仿宋"/>
                <w:b w:val="0"/>
                <w:bCs/>
                <w:color w:val="auto"/>
                <w:sz w:val="24"/>
                <w:szCs w:val="24"/>
                <w:highlight w:val="none"/>
              </w:rPr>
            </w:pPr>
            <w:r>
              <w:rPr>
                <w:rFonts w:hint="eastAsia" w:ascii="宋体" w:hAnsi="宋体" w:eastAsia="宋体" w:cs="宋体"/>
                <w:color w:val="auto"/>
                <w:sz w:val="21"/>
                <w:szCs w:val="21"/>
                <w:highlight w:val="none"/>
                <w:lang w:val="en-US" w:eastAsia="zh-CN"/>
              </w:rPr>
              <w:t>培训方案</w:t>
            </w:r>
          </w:p>
        </w:tc>
        <w:tc>
          <w:tcPr>
            <w:tcW w:w="6800" w:type="dxa"/>
            <w:vAlign w:val="center"/>
          </w:tcPr>
          <w:p w14:paraId="17C7B2CC">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根据供应商针对本项目提供的培训方案（包括但不限于合理的服务人员岗位培训计划，培训的内容包括法律法规、操作流程、服务标准、岗位技能等）进行打分。</w:t>
            </w:r>
          </w:p>
          <w:p w14:paraId="7807A6F3">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方案科学、合理、内容完整且满足采购需求的得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68174E24">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基本合理，但有所偏差的得2分；</w:t>
            </w:r>
          </w:p>
          <w:p w14:paraId="2AA5DCA6">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偏差较大的得1分；</w:t>
            </w:r>
          </w:p>
          <w:p w14:paraId="51DF9148">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仿宋" w:hAnsi="仿宋" w:eastAsia="仿宋" w:cs="仿宋"/>
                <w:color w:val="auto"/>
                <w:sz w:val="24"/>
                <w:szCs w:val="24"/>
                <w:highlight w:val="none"/>
                <w:lang w:val="en-US" w:eastAsia="zh-CN"/>
              </w:rPr>
            </w:pPr>
            <w:r>
              <w:rPr>
                <w:rFonts w:hint="eastAsia" w:ascii="宋体" w:hAnsi="宋体" w:eastAsia="宋体" w:cs="宋体"/>
                <w:color w:val="auto"/>
                <w:sz w:val="21"/>
                <w:szCs w:val="21"/>
                <w:highlight w:val="none"/>
                <w:lang w:val="en-US" w:eastAsia="zh-CN"/>
              </w:rPr>
              <w:t>未提及此项不得分</w:t>
            </w:r>
            <w:r>
              <w:rPr>
                <w:rFonts w:hint="eastAsia" w:ascii="宋体" w:hAnsi="宋体" w:cs="宋体"/>
                <w:color w:val="auto"/>
                <w:sz w:val="21"/>
                <w:szCs w:val="21"/>
                <w:highlight w:val="none"/>
                <w:lang w:val="en-US" w:eastAsia="zh-CN"/>
              </w:rPr>
              <w:t>。</w:t>
            </w:r>
          </w:p>
        </w:tc>
        <w:tc>
          <w:tcPr>
            <w:tcW w:w="542" w:type="dxa"/>
            <w:vAlign w:val="center"/>
          </w:tcPr>
          <w:p w14:paraId="4C741511">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542" w:type="dxa"/>
            <w:vAlign w:val="center"/>
          </w:tcPr>
          <w:p w14:paraId="4E49C20B">
            <w:pPr>
              <w:jc w:val="center"/>
              <w:rPr>
                <w:rFonts w:hint="eastAsia" w:ascii="宋体" w:hAnsi="宋体" w:cs="宋体"/>
                <w:color w:val="auto"/>
                <w:sz w:val="21"/>
                <w:szCs w:val="21"/>
                <w:highlight w:val="none"/>
                <w:lang w:val="en-US" w:eastAsia="zh-CN"/>
              </w:rPr>
            </w:pPr>
          </w:p>
        </w:tc>
        <w:tc>
          <w:tcPr>
            <w:tcW w:w="542" w:type="dxa"/>
            <w:vAlign w:val="center"/>
          </w:tcPr>
          <w:p w14:paraId="71754ACA">
            <w:pPr>
              <w:jc w:val="center"/>
              <w:rPr>
                <w:rFonts w:hint="eastAsia" w:ascii="宋体" w:hAnsi="宋体" w:cs="宋体"/>
                <w:color w:val="auto"/>
                <w:sz w:val="21"/>
                <w:szCs w:val="21"/>
                <w:highlight w:val="none"/>
                <w:lang w:val="en-US" w:eastAsia="zh-CN"/>
              </w:rPr>
            </w:pPr>
          </w:p>
        </w:tc>
      </w:tr>
      <w:tr w14:paraId="3C48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jc w:val="center"/>
        </w:trPr>
        <w:tc>
          <w:tcPr>
            <w:tcW w:w="843" w:type="dxa"/>
            <w:vMerge w:val="continue"/>
            <w:vAlign w:val="center"/>
          </w:tcPr>
          <w:p w14:paraId="44B22D85">
            <w:pPr>
              <w:rPr>
                <w:rFonts w:hint="eastAsia" w:ascii="宋体" w:hAnsi="宋体" w:eastAsia="宋体" w:cs="宋体"/>
                <w:color w:val="auto"/>
                <w:sz w:val="21"/>
                <w:szCs w:val="21"/>
                <w:highlight w:val="none"/>
              </w:rPr>
            </w:pPr>
          </w:p>
        </w:tc>
        <w:tc>
          <w:tcPr>
            <w:tcW w:w="1013" w:type="dxa"/>
            <w:vAlign w:val="center"/>
          </w:tcPr>
          <w:p w14:paraId="52856673">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leftChars="0" w:right="0" w:rightChars="0"/>
              <w:jc w:val="center"/>
              <w:textAlignment w:val="auto"/>
              <w:outlineLvl w:val="0"/>
              <w:rPr>
                <w:rFonts w:hint="eastAsia" w:ascii="仿宋" w:hAnsi="仿宋" w:eastAsia="仿宋" w:cs="仿宋"/>
                <w:b w:val="0"/>
                <w:bCs/>
                <w:color w:val="auto"/>
                <w:sz w:val="24"/>
                <w:szCs w:val="24"/>
                <w:highlight w:val="none"/>
              </w:rPr>
            </w:pPr>
            <w:r>
              <w:rPr>
                <w:rFonts w:hint="eastAsia" w:ascii="宋体" w:hAnsi="宋体" w:eastAsia="宋体" w:cs="宋体"/>
                <w:color w:val="auto"/>
                <w:sz w:val="21"/>
                <w:szCs w:val="21"/>
                <w:highlight w:val="none"/>
                <w:lang w:val="en-US" w:eastAsia="zh-CN"/>
              </w:rPr>
              <w:t>投诉处理方案，消防及意外事故处理方案</w:t>
            </w:r>
          </w:p>
        </w:tc>
        <w:tc>
          <w:tcPr>
            <w:tcW w:w="6800" w:type="dxa"/>
            <w:vAlign w:val="center"/>
          </w:tcPr>
          <w:p w14:paraId="779A58BC">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根据供应商针对本项目提供的投诉处理方案，消防及意外事故处理方案情况进行打分。</w:t>
            </w:r>
          </w:p>
          <w:p w14:paraId="70C903A5">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1、投诉处理方案方案</w:t>
            </w:r>
            <w:r>
              <w:rPr>
                <w:rFonts w:hint="eastAsia" w:ascii="宋体" w:hAnsi="宋体" w:eastAsia="宋体" w:cs="宋体"/>
                <w:color w:val="auto"/>
                <w:sz w:val="21"/>
                <w:szCs w:val="21"/>
                <w:highlight w:val="none"/>
                <w:lang w:val="en-US" w:eastAsia="zh-CN"/>
              </w:rPr>
              <w:t>科学、合理、内容完整且满足采购需求的得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p w14:paraId="650CAFDD">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基本合理，但有所偏差的得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分；偏差较大的得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0E144FFC">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20" w:lineRule="exact"/>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消防及意外事故处理方案</w:t>
            </w:r>
            <w:r>
              <w:rPr>
                <w:rFonts w:hint="eastAsia" w:ascii="宋体" w:hAnsi="宋体" w:eastAsia="宋体" w:cs="宋体"/>
                <w:color w:val="auto"/>
                <w:sz w:val="21"/>
                <w:szCs w:val="21"/>
                <w:highlight w:val="none"/>
                <w:lang w:val="en-US" w:eastAsia="zh-CN"/>
              </w:rPr>
              <w:t>科学、合理、内容完整且满足采购需求的得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基本合理，但有所偏差的得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分；偏差较大的得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分；未提及此项不得分。</w:t>
            </w:r>
          </w:p>
          <w:p w14:paraId="7C407D89">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20" w:lineRule="exact"/>
              <w:ind w:left="0" w:leftChars="0" w:right="0" w:rightChars="0"/>
              <w:textAlignment w:val="auto"/>
              <w:rPr>
                <w:rFonts w:hint="default" w:ascii="仿宋" w:hAnsi="仿宋" w:eastAsia="仿宋" w:cs="仿宋"/>
                <w:color w:val="auto"/>
                <w:sz w:val="24"/>
                <w:szCs w:val="24"/>
                <w:highlight w:val="none"/>
                <w:lang w:val="en-US" w:eastAsia="zh-CN"/>
              </w:rPr>
            </w:pP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542" w:type="dxa"/>
            <w:vAlign w:val="center"/>
          </w:tcPr>
          <w:p w14:paraId="4B321F2A">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42" w:type="dxa"/>
            <w:vAlign w:val="center"/>
          </w:tcPr>
          <w:p w14:paraId="345DC51B">
            <w:pPr>
              <w:jc w:val="center"/>
              <w:rPr>
                <w:rFonts w:hint="eastAsia" w:ascii="宋体" w:hAnsi="宋体" w:cs="宋体"/>
                <w:color w:val="auto"/>
                <w:sz w:val="21"/>
                <w:szCs w:val="21"/>
                <w:highlight w:val="none"/>
                <w:lang w:val="en-US" w:eastAsia="zh-CN"/>
              </w:rPr>
            </w:pPr>
          </w:p>
        </w:tc>
        <w:tc>
          <w:tcPr>
            <w:tcW w:w="542" w:type="dxa"/>
            <w:vAlign w:val="center"/>
          </w:tcPr>
          <w:p w14:paraId="17BDAD27">
            <w:pPr>
              <w:jc w:val="center"/>
              <w:rPr>
                <w:rFonts w:hint="eastAsia" w:ascii="宋体" w:hAnsi="宋体" w:cs="宋体"/>
                <w:color w:val="auto"/>
                <w:sz w:val="21"/>
                <w:szCs w:val="21"/>
                <w:highlight w:val="none"/>
                <w:lang w:val="en-US" w:eastAsia="zh-CN"/>
              </w:rPr>
            </w:pPr>
          </w:p>
        </w:tc>
      </w:tr>
      <w:tr w14:paraId="3611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6" w:hRule="atLeast"/>
          <w:jc w:val="center"/>
        </w:trPr>
        <w:tc>
          <w:tcPr>
            <w:tcW w:w="843" w:type="dxa"/>
            <w:vMerge w:val="continue"/>
            <w:vAlign w:val="center"/>
          </w:tcPr>
          <w:p w14:paraId="44908ECC">
            <w:pPr>
              <w:rPr>
                <w:rFonts w:hint="eastAsia" w:ascii="宋体" w:hAnsi="宋体" w:eastAsia="宋体" w:cs="宋体"/>
                <w:color w:val="auto"/>
                <w:sz w:val="21"/>
                <w:szCs w:val="21"/>
                <w:highlight w:val="none"/>
              </w:rPr>
            </w:pPr>
          </w:p>
        </w:tc>
        <w:tc>
          <w:tcPr>
            <w:tcW w:w="1013" w:type="dxa"/>
            <w:vAlign w:val="center"/>
          </w:tcPr>
          <w:p w14:paraId="6D562BD6">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leftChars="0" w:right="0" w:right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w:t>
            </w:r>
          </w:p>
          <w:p w14:paraId="756245DE">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p>
        </w:tc>
        <w:tc>
          <w:tcPr>
            <w:tcW w:w="6800" w:type="dxa"/>
            <w:vAlign w:val="center"/>
          </w:tcPr>
          <w:p w14:paraId="1E8F1C20">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1、供应商承诺如中标（成交），所有服务人员在中标（成交）通知书发出后10天内备齐，在此期间办理完成交接手续并保证用餐条件的得1分</w:t>
            </w:r>
            <w:r>
              <w:rPr>
                <w:rFonts w:hint="eastAsia" w:ascii="宋体" w:hAnsi="宋体" w:cs="宋体"/>
                <w:color w:val="auto"/>
                <w:sz w:val="21"/>
                <w:szCs w:val="21"/>
                <w:highlight w:val="none"/>
                <w:lang w:val="en-US" w:eastAsia="zh-CN"/>
              </w:rPr>
              <w:t>，其他不得分</w:t>
            </w:r>
            <w:r>
              <w:rPr>
                <w:rFonts w:hint="eastAsia" w:ascii="宋体" w:hAnsi="宋体" w:eastAsia="宋体" w:cs="宋体"/>
                <w:color w:val="auto"/>
                <w:sz w:val="21"/>
                <w:szCs w:val="21"/>
                <w:highlight w:val="none"/>
                <w:lang w:val="en-US" w:eastAsia="zh-CN"/>
              </w:rPr>
              <w:t>。</w:t>
            </w:r>
          </w:p>
          <w:p w14:paraId="5246EDAC">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2、供应商承诺如食堂有特殊就餐任务，投标人务必配备相应数量及专业的服务人员以满足食堂运行的正常需要的得1分</w:t>
            </w:r>
            <w:r>
              <w:rPr>
                <w:rFonts w:hint="eastAsia" w:ascii="宋体" w:hAnsi="宋体" w:cs="宋体"/>
                <w:color w:val="auto"/>
                <w:sz w:val="21"/>
                <w:szCs w:val="21"/>
                <w:highlight w:val="none"/>
                <w:lang w:val="en-US" w:eastAsia="zh-CN"/>
              </w:rPr>
              <w:t>，其他不得分</w:t>
            </w:r>
            <w:r>
              <w:rPr>
                <w:rFonts w:hint="eastAsia" w:ascii="宋体" w:hAnsi="宋体" w:eastAsia="宋体" w:cs="宋体"/>
                <w:color w:val="auto"/>
                <w:sz w:val="21"/>
                <w:szCs w:val="21"/>
                <w:highlight w:val="none"/>
                <w:lang w:val="en-US" w:eastAsia="zh-CN"/>
              </w:rPr>
              <w:t>。</w:t>
            </w:r>
          </w:p>
          <w:p w14:paraId="77AC2181">
            <w:pPr>
              <w:keepNext w:val="0"/>
              <w:keepLines w:val="0"/>
              <w:pageBreakBefore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（提供承诺函原件加盖供应商公章编入投标文件中，未提供的不得分）</w:t>
            </w:r>
          </w:p>
        </w:tc>
        <w:tc>
          <w:tcPr>
            <w:tcW w:w="542" w:type="dxa"/>
            <w:vAlign w:val="center"/>
          </w:tcPr>
          <w:p w14:paraId="76D99044">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42" w:type="dxa"/>
            <w:vAlign w:val="center"/>
          </w:tcPr>
          <w:p w14:paraId="15378584">
            <w:pPr>
              <w:jc w:val="center"/>
              <w:rPr>
                <w:rFonts w:hint="eastAsia" w:ascii="宋体" w:hAnsi="宋体" w:cs="宋体"/>
                <w:color w:val="auto"/>
                <w:sz w:val="21"/>
                <w:szCs w:val="21"/>
                <w:highlight w:val="none"/>
                <w:lang w:val="en-US" w:eastAsia="zh-CN"/>
              </w:rPr>
            </w:pPr>
          </w:p>
        </w:tc>
        <w:tc>
          <w:tcPr>
            <w:tcW w:w="542" w:type="dxa"/>
            <w:vAlign w:val="center"/>
          </w:tcPr>
          <w:p w14:paraId="2D472FBE">
            <w:pPr>
              <w:jc w:val="center"/>
              <w:rPr>
                <w:rFonts w:hint="eastAsia" w:ascii="宋体" w:hAnsi="宋体" w:cs="宋体"/>
                <w:color w:val="auto"/>
                <w:sz w:val="21"/>
                <w:szCs w:val="21"/>
                <w:highlight w:val="none"/>
                <w:lang w:val="en-US" w:eastAsia="zh-CN"/>
              </w:rPr>
            </w:pPr>
          </w:p>
        </w:tc>
      </w:tr>
    </w:tbl>
    <w:p w14:paraId="2E284183">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4CA295A1">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28BFEA1">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r>
        <w:rPr>
          <w:rFonts w:hint="eastAsia" w:ascii="宋体" w:hAnsi="宋体" w:eastAsia="宋体" w:cs="宋体"/>
          <w:b/>
          <w:color w:val="auto"/>
          <w:sz w:val="28"/>
          <w:highlight w:val="none"/>
        </w:rPr>
        <w:t xml:space="preserve">：       </w:t>
      </w:r>
    </w:p>
    <w:p w14:paraId="7458C6AE">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4"/>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3323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29D435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289BF4A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03BEAEF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法人代表</w:t>
            </w:r>
          </w:p>
        </w:tc>
        <w:tc>
          <w:tcPr>
            <w:tcW w:w="2151" w:type="dxa"/>
            <w:gridSpan w:val="2"/>
            <w:noWrap w:val="0"/>
            <w:vAlign w:val="top"/>
          </w:tcPr>
          <w:p w14:paraId="66E8B40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1D7D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5268B7D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4C83F80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017F36CD">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373DD2A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72A4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107D93D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3729FFAE">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5F1DBFAD">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5574A70B">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5D6477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035A6D8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14385AA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6B99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4BD6AA2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660475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0F66366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4C0732C8">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82E34D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56D59A06">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7272D4F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3FC6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0A67D154">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04BBE53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FCE6C7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4C057FE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08E6C74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141FDDF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C96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1099BD8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315615B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74EB3687">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27619D66">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38C4CC06">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1338F3E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7C81DA3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7B281BA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36F5065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6B3BFA9C">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25299B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383CA47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20198A88">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EEC869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14C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6187C96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29D1084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419A07E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6B34F1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322221FB">
            <w:pPr>
              <w:pStyle w:val="42"/>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1468614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40701FE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36A3814D">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7376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7D1C74E1">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0FE90CCB">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4881EDE3">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30D2C78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6789D3C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1A60EA9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11BA730">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40FE6C8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48A9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58E859A8">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CFB2D72">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5031B424">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B1C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33F1926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67FC20A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323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60C72FAE">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w:t>
            </w:r>
          </w:p>
          <w:p w14:paraId="56520318">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54F1DC87">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7B5C6E72">
            <w:pPr>
              <w:pStyle w:val="42"/>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1020FD70">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795FC45E">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013C5194">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1B5B8302">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46F8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4058FC44">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5CA4EE0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127AE1B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6EBDB84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0E76370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6190DED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F14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0E93E7F1">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00E0C0E5">
            <w:pPr>
              <w:pStyle w:val="42"/>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6325FCC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CF8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5DAF616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13879B8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005C13B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34D5C6B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1C2120B5">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5C52AE6">
      <w:pPr>
        <w:pStyle w:val="42"/>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7454647B">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1F0CDF4A">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1D4B87E">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538579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32572C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62ED3B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668A8E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061CB3BE">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6C1FDCE1">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15E98FA5">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292FD3B3">
      <w:pPr>
        <w:pStyle w:val="8"/>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4F6F0020">
      <w:pPr>
        <w:pStyle w:val="9"/>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1278D66D">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14:paraId="73DDC2C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58D02D81">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4"/>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06760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14:paraId="386AB469">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68C37A2F">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F93D39D">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38CA50B2">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77E72769">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069E341B">
            <w:pPr>
              <w:keepNext w:val="0"/>
              <w:keepLines w:val="0"/>
              <w:pageBreakBefore w:val="0"/>
              <w:kinsoku/>
              <w:wordWrap/>
              <w:overflowPunct/>
              <w:topLinePunct w:val="0"/>
              <w:bidi w:val="0"/>
              <w:snapToGrid w:val="0"/>
              <w:spacing w:beforeLines="50" w:after="50" w:line="360" w:lineRule="auto"/>
              <w:jc w:val="center"/>
              <w:outlineLvl w:val="9"/>
              <w:rPr>
                <w:rFonts w:ascii="宋体"/>
                <w:b/>
                <w:color w:val="auto"/>
                <w:sz w:val="21"/>
                <w:szCs w:val="21"/>
                <w:highlight w:val="none"/>
              </w:rPr>
            </w:pPr>
            <w:r>
              <w:rPr>
                <w:rFonts w:hint="eastAsia" w:ascii="宋体" w:hAnsi="宋体"/>
                <w:b/>
                <w:color w:val="auto"/>
                <w:sz w:val="21"/>
                <w:szCs w:val="21"/>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29A7DA33">
            <w:pPr>
              <w:keepNext w:val="0"/>
              <w:keepLines w:val="0"/>
              <w:pageBreakBefore w:val="0"/>
              <w:kinsoku/>
              <w:wordWrap/>
              <w:overflowPunct/>
              <w:topLinePunct w:val="0"/>
              <w:bidi w:val="0"/>
              <w:snapToGrid w:val="0"/>
              <w:spacing w:beforeLines="50" w:after="50" w:line="360" w:lineRule="auto"/>
              <w:jc w:val="center"/>
              <w:outlineLvl w:val="9"/>
              <w:rPr>
                <w:rFonts w:ascii="宋体"/>
                <w:b/>
                <w:bCs/>
                <w:color w:val="auto"/>
                <w:sz w:val="21"/>
                <w:szCs w:val="21"/>
                <w:highlight w:val="none"/>
              </w:rPr>
            </w:pPr>
            <w:r>
              <w:rPr>
                <w:rFonts w:hint="eastAsia" w:ascii="宋体" w:hAnsi="宋体"/>
                <w:b/>
                <w:bCs/>
                <w:color w:val="auto"/>
                <w:sz w:val="21"/>
                <w:szCs w:val="21"/>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6B56F501">
            <w:pPr>
              <w:keepNext w:val="0"/>
              <w:keepLines w:val="0"/>
              <w:pageBreakBefore w:val="0"/>
              <w:kinsoku/>
              <w:wordWrap/>
              <w:overflowPunct/>
              <w:topLinePunct w:val="0"/>
              <w:bidi w:val="0"/>
              <w:snapToGrid w:val="0"/>
              <w:spacing w:beforeLines="50" w:after="50" w:line="360" w:lineRule="auto"/>
              <w:jc w:val="center"/>
              <w:outlineLvl w:val="9"/>
              <w:rPr>
                <w:rFonts w:ascii="宋体"/>
                <w:b/>
                <w:bCs/>
                <w:color w:val="auto"/>
                <w:sz w:val="21"/>
                <w:szCs w:val="21"/>
                <w:highlight w:val="none"/>
              </w:rPr>
            </w:pPr>
            <w:r>
              <w:rPr>
                <w:rFonts w:hint="eastAsia" w:ascii="宋体" w:hAnsi="宋体"/>
                <w:b/>
                <w:color w:val="auto"/>
                <w:sz w:val="21"/>
                <w:szCs w:val="21"/>
                <w:highlight w:val="none"/>
              </w:rPr>
              <w:t>劳动合同编号</w:t>
            </w:r>
          </w:p>
        </w:tc>
      </w:tr>
      <w:tr w14:paraId="26B4C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151B9DF4">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44C84129">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00F315C8">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C0A631D">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69137AB8">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5C10A95">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AF83A22">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75BE9B53">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5BF64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9E82D52">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1172C718">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46781E59">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6EA406A">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7B1A587">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59D5C7BC">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591DA95">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08E7BA00">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614D0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51D384FE">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1EB2B78B">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015504CE">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7F986AFA">
            <w:pPr>
              <w:pStyle w:val="14"/>
              <w:keepNext w:val="0"/>
              <w:keepLines w:val="0"/>
              <w:pageBreakBefore w:val="0"/>
              <w:kinsoku/>
              <w:wordWrap/>
              <w:overflowPunct/>
              <w:topLinePunct w:val="0"/>
              <w:bidi w:val="0"/>
              <w:snapToGrid w:val="0"/>
              <w:spacing w:beforeLines="50" w:after="50" w:line="360" w:lineRule="auto"/>
              <w:ind w:left="5250"/>
              <w:outlineLvl w:val="9"/>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22F14F17">
            <w:pPr>
              <w:pStyle w:val="14"/>
              <w:keepNext w:val="0"/>
              <w:keepLines w:val="0"/>
              <w:pageBreakBefore w:val="0"/>
              <w:kinsoku/>
              <w:wordWrap/>
              <w:overflowPunct/>
              <w:topLinePunct w:val="0"/>
              <w:bidi w:val="0"/>
              <w:snapToGrid w:val="0"/>
              <w:spacing w:beforeLines="50" w:after="50" w:line="360" w:lineRule="auto"/>
              <w:ind w:left="5250"/>
              <w:outlineLvl w:val="9"/>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29E1A23E">
            <w:pPr>
              <w:pStyle w:val="14"/>
              <w:keepNext w:val="0"/>
              <w:keepLines w:val="0"/>
              <w:pageBreakBefore w:val="0"/>
              <w:kinsoku/>
              <w:wordWrap/>
              <w:overflowPunct/>
              <w:topLinePunct w:val="0"/>
              <w:bidi w:val="0"/>
              <w:spacing w:line="360" w:lineRule="auto"/>
              <w:ind w:left="5250"/>
              <w:outlineLvl w:val="9"/>
              <w:rPr>
                <w:rFonts w:ascii="宋体" w:eastAsia="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C4DB53F">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2126" w:type="dxa"/>
            <w:tcBorders>
              <w:top w:val="single" w:color="auto" w:sz="4" w:space="0"/>
              <w:left w:val="single" w:color="auto" w:sz="4" w:space="0"/>
              <w:bottom w:val="single" w:color="auto" w:sz="4" w:space="0"/>
            </w:tcBorders>
          </w:tcPr>
          <w:p w14:paraId="0DF9EDAA">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5A6AD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57973CC1">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38244D46">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782DF4A7">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392338D9">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2C9F04E7">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48F7A70A">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BFC1573">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476209F1">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46B5D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254309F6">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637F42B0">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644091C2">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709AC203">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8BFD5EA">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0F1605D">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A14BB5D">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24F30187">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35E46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1331CEBB">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3EC6C525">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3F5C9741">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753C4BDF">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3E460B40">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3148D96E">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37753072">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52035273">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1CEBA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929AB65">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3ED5D931">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583533B7">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B50953D">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0EC0F92C">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451B814B">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74A051C1">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022B4E38">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r w14:paraId="28A86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CFDF679">
            <w:pPr>
              <w:keepNext w:val="0"/>
              <w:keepLines w:val="0"/>
              <w:pageBreakBefore w:val="0"/>
              <w:kinsoku/>
              <w:wordWrap/>
              <w:overflowPunct/>
              <w:topLinePunct w:val="0"/>
              <w:bidi w:val="0"/>
              <w:snapToGrid w:val="0"/>
              <w:spacing w:beforeLines="50" w:after="50" w:line="360" w:lineRule="auto"/>
              <w:outlineLvl w:val="9"/>
              <w:rPr>
                <w:rFonts w:ascii="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058C2286">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1BEB2541">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4976E558">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610F1BFA">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4DA5CA0E">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383D4B76">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7FE652B1">
            <w:pPr>
              <w:keepNext w:val="0"/>
              <w:keepLines w:val="0"/>
              <w:pageBreakBefore w:val="0"/>
              <w:kinsoku/>
              <w:wordWrap/>
              <w:overflowPunct/>
              <w:topLinePunct w:val="0"/>
              <w:bidi w:val="0"/>
              <w:snapToGrid w:val="0"/>
              <w:spacing w:beforeLines="50" w:after="50" w:line="360" w:lineRule="auto"/>
              <w:outlineLvl w:val="9"/>
              <w:rPr>
                <w:rFonts w:ascii="宋体"/>
                <w:b/>
                <w:color w:val="auto"/>
                <w:kern w:val="44"/>
                <w:sz w:val="21"/>
                <w:szCs w:val="21"/>
                <w:highlight w:val="none"/>
              </w:rPr>
            </w:pPr>
          </w:p>
        </w:tc>
      </w:tr>
    </w:tbl>
    <w:p w14:paraId="4656723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120663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2D54949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43297D8F">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出具上述人员在本单位服务的外部证明，如：投标截止日之前的代缴个税税单、参加社会保险的《投保单》或《社会保险参保人员证明》等。</w:t>
      </w:r>
    </w:p>
    <w:p w14:paraId="7A3D178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3B33A22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D2DDB3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E0E1A9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72D5BA0">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6C19F1CD">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6A2929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14:paraId="4E439E28">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131CDBC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4"/>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05F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16BBF46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5F1FBEF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6589FB8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57B0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2DF6FF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1B1EDDB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269CAD25">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eastAsia="宋体" w:cs="宋体"/>
                <w:color w:val="auto"/>
                <w:sz w:val="21"/>
                <w:szCs w:val="21"/>
                <w:highlight w:val="none"/>
                <w:lang w:eastAsia="zh-CN"/>
              </w:rPr>
              <w:t>佐证</w:t>
            </w:r>
            <w:r>
              <w:rPr>
                <w:rFonts w:hint="eastAsia" w:ascii="宋体" w:hAnsi="宋体" w:eastAsia="宋体" w:cs="宋体"/>
                <w:color w:val="auto"/>
                <w:sz w:val="21"/>
                <w:szCs w:val="21"/>
                <w:highlight w:val="none"/>
              </w:rPr>
              <w:t>材料</w:t>
            </w:r>
          </w:p>
          <w:p w14:paraId="6E568A0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107D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8C7E5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3A8E70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B3D1A2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A66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A804E9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1AE3746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C4F313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00B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4CA396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40F4B0BD">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F04500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280C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969095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47D3E75D">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631CC0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4900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6253C79">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0867EAD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B67D28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48E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171A2B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604955B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7A6AAE7">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A80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714164C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516CD26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73E9819C">
      <w:pPr>
        <w:spacing w:line="360" w:lineRule="auto"/>
        <w:ind w:left="420"/>
        <w:rPr>
          <w:rFonts w:hint="eastAsia" w:ascii="宋体" w:hAnsi="宋体" w:eastAsia="宋体" w:cs="宋体"/>
          <w:color w:val="auto"/>
          <w:sz w:val="21"/>
          <w:szCs w:val="21"/>
          <w:highlight w:val="none"/>
        </w:rPr>
      </w:pPr>
    </w:p>
    <w:p w14:paraId="7FC0367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3B3CAD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3AA391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02E12B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52D5C1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7CCA6EE">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AC0A304">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0FBE7F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14:paraId="11F36658">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71587D2">
      <w:pPr>
        <w:pStyle w:val="13"/>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4"/>
        <w:tblW w:w="0" w:type="auto"/>
        <w:tblInd w:w="0" w:type="dxa"/>
        <w:tblLayout w:type="fixed"/>
        <w:tblCellMar>
          <w:top w:w="0" w:type="dxa"/>
          <w:left w:w="108" w:type="dxa"/>
          <w:bottom w:w="0" w:type="dxa"/>
          <w:right w:w="108" w:type="dxa"/>
        </w:tblCellMar>
      </w:tblPr>
      <w:tblGrid>
        <w:gridCol w:w="1202"/>
        <w:gridCol w:w="1831"/>
        <w:gridCol w:w="2160"/>
        <w:gridCol w:w="2127"/>
        <w:gridCol w:w="1472"/>
      </w:tblGrid>
      <w:tr w14:paraId="42C74A21">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97DAEAF">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C28D09">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B070BE6">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5DEF26E">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CC39F19">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偏离情况</w:t>
            </w:r>
          </w:p>
        </w:tc>
      </w:tr>
      <w:tr w14:paraId="1F258BF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E8CA5A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3FFDA43">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1D65F3DA">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0798911">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5D383B5">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285025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2BB5352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3D52136">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2542751">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3190D6A">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37B46A1">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1FB0796">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3D44002">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4F0C29B">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97597E6">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1322463">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033B">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07C478F">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1E38AE8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67D2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BAC28B7">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C04410D">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229E328">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825C4B2">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3DC8809F">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B32AF4C">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08D7A37">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FC25C47">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0185F80">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偏离情况</w:t>
            </w:r>
          </w:p>
        </w:tc>
      </w:tr>
      <w:tr w14:paraId="1D35F64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7EA3E7D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D4C57C">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7B7745C">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D2B4FE2">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8BE1719">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A24500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D9E63F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874E858">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DA8B75A">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80A42A9">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4BF57D5">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3C66F51">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302A9DC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0DBACF2">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C239A5A">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5C3C1B5">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ED6A69D">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244FBE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3E55ED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A82973">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E84C38F">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3D7C5A8">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A5F0222">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52AA8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5EAEA6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BDAE088">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03CDA47">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C3099E0">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6C46CDF">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E1B11E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BF0D01A">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92E548">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DC63D6">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D0B76C9">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6DB43A8">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DB6DED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336FAB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48C6C94">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3BE1929">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D193AF">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01B08F3">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7CCE24F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43641B8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35D79A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24C55CFE">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33FD76D">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2FFF13CF">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6332204">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8EB5745">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8DE041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5CB7B54E">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3C3247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10</w:t>
      </w:r>
    </w:p>
    <w:p w14:paraId="49EAD54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28FDC235">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360CB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54004C5B">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3C1D498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309E100">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5D5F5EF0">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635D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2E5D5273">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22C03EC9">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3AC00B9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66FF855D">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A33FD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2BDC917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289611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C2423F9">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D3F607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273EC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7A324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AD1FF2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EF4114D">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93F4A3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2F185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043682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E2A82B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2E55531D">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AA618A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7D443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F058DC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C5069A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0A57C64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5DB230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63A5C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E7F9E3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50D274A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553D9AE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2D77FB3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02BF5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0F98093D">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726435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563A9553">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379236A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A011DBF">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4D4A15CD">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2BECC653">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22E6276">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3E778E9E">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7C0A2FE8">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79B89E7">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6E7B3F6">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D1D40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373E70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9B9E7C7">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28E72B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CBCC7EB">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80D9E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5B229D2D">
      <w:pPr>
        <w:pStyle w:val="42"/>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953586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9D115A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8C1A8A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1</w:t>
      </w:r>
    </w:p>
    <w:p w14:paraId="12C3C1CA">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2D8861E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4"/>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2DA7C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70BDC0FC">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0982895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C1BF3C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4B00A974">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6B2231D">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354F99F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5997435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w:t>
            </w:r>
            <w:r>
              <w:rPr>
                <w:rFonts w:hint="eastAsia" w:ascii="宋体" w:hAnsi="宋体" w:eastAsia="宋体" w:cs="宋体"/>
                <w:b/>
                <w:bCs/>
                <w:color w:val="auto"/>
                <w:sz w:val="21"/>
                <w:szCs w:val="21"/>
                <w:highlight w:val="none"/>
                <w:lang w:eastAsia="zh-CN"/>
              </w:rPr>
              <w:t>及</w:t>
            </w:r>
            <w:r>
              <w:rPr>
                <w:rFonts w:hint="eastAsia" w:ascii="宋体" w:hAnsi="宋体" w:eastAsia="宋体" w:cs="宋体"/>
                <w:b/>
                <w:bCs/>
                <w:color w:val="auto"/>
                <w:sz w:val="21"/>
                <w:szCs w:val="21"/>
                <w:highlight w:val="none"/>
              </w:rPr>
              <w:t>联系人电话</w:t>
            </w:r>
          </w:p>
        </w:tc>
      </w:tr>
      <w:tr w14:paraId="7D5D2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C492BE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DD13C1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A0074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B25998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BE1C02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A6523E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461667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37B3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ACB75A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767936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811FDD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11AA5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E38C9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1A23930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475714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24CD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34CA12C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03B2987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8111E8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C665F0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1AB626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568D06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3FC20B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A58C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D307A7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379FB8D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91FCE4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552A0A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9D935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ABA970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F2E64B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45D3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58655F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5CFA95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0F72EA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0C1AF3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842D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354EB4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230776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93FF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9EF466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13831F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857358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85E4FD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B1B764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90B17E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99514A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55BE0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82C15A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BD64FE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43D9F0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5B9218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EEE03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F958BD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BDFDCC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699F0F3E">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C853A24">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010E9A0">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0A587F97">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4F0DFE6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8A4C85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329496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9C1768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9526D0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0ADAF4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22B8085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1E1363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5DAE4CE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459FA75B">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35B3FEA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E7BC0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6568EF55">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68DCE179">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4A666766">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201DE620">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0F4798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517E2E4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17D4D899">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服务方式、服务网点、售后服务的内容和措施等等，可用附页和宣传材料</w:t>
            </w:r>
            <w:r>
              <w:rPr>
                <w:rFonts w:hint="eastAsia" w:ascii="宋体" w:hAnsi="宋体" w:eastAsia="宋体" w:cs="宋体"/>
                <w:bCs/>
                <w:color w:val="auto"/>
                <w:sz w:val="21"/>
                <w:szCs w:val="21"/>
                <w:highlight w:val="none"/>
                <w:lang w:eastAsia="zh-CN"/>
              </w:rPr>
              <w:t>）</w:t>
            </w:r>
          </w:p>
        </w:tc>
        <w:tc>
          <w:tcPr>
            <w:tcW w:w="4061" w:type="dxa"/>
            <w:noWrap w:val="0"/>
            <w:vAlign w:val="top"/>
          </w:tcPr>
          <w:p w14:paraId="34A22CE8">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34E8C587">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2FAA7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14:paraId="4EBA5073">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54CFE360">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54FF364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28EAEF22">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28508F68">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3456F67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3E08D462">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0AF1EB37">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7F6C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0F745B7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15F56FDE">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70CDB152">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2F610CAE">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0212AB7E">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63E658BA">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1EDA0544">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4773EA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3035EE7F">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2D15FEFD">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77F6FFA1">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0AEB47A4">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6ECEC628">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6A25DF1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2BC4E8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50A43C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4ADCC9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BFEF27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5056C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B49413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39FA6C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0C184C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6DEFD0A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DB15E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5E314558">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13</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3F54414">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B3987CD">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DFC71B6">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5D4B657A">
      <w:pPr>
        <w:pStyle w:val="22"/>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73347F2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3703C66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2759157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2E4C84E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7D334A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0087A55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70F2AA51">
      <w:pPr>
        <w:spacing w:after="100" w:afterAutospacing="1"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en-US" w:eastAsia="zh-CN"/>
        </w:rPr>
        <w:t>报价</w:t>
      </w:r>
      <w:r>
        <w:rPr>
          <w:rFonts w:hint="eastAsia" w:ascii="宋体" w:hAnsi="宋体" w:eastAsia="宋体" w:cs="宋体"/>
          <w:bCs/>
          <w:color w:val="auto"/>
          <w:sz w:val="24"/>
          <w:highlight w:val="none"/>
          <w:lang w:val="zh-CN"/>
        </w:rPr>
        <w:t>文件</w:t>
      </w:r>
      <w:r>
        <w:rPr>
          <w:rFonts w:hint="eastAsia" w:ascii="宋体" w:hAnsi="宋体" w:eastAsia="宋体" w:cs="宋体"/>
          <w:b/>
          <w:color w:val="auto"/>
          <w:spacing w:val="40"/>
          <w:sz w:val="28"/>
          <w:szCs w:val="28"/>
          <w:highlight w:val="none"/>
        </w:rPr>
        <w:t>）</w:t>
      </w:r>
    </w:p>
    <w:p w14:paraId="36254612">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3FC5757E">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6233332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ACBA439">
      <w:pPr>
        <w:keepNext w:val="0"/>
        <w:keepLines w:val="0"/>
        <w:pageBreakBefore w:val="0"/>
        <w:kinsoku/>
        <w:overflowPunct/>
        <w:topLinePunct w:val="0"/>
        <w:bidi w:val="0"/>
        <w:spacing w:line="360" w:lineRule="auto"/>
        <w:ind w:right="-108" w:firstLine="316" w:firstLineChars="150"/>
        <w:outlineLvl w:val="9"/>
        <w:rPr>
          <w:rFonts w:hint="eastAsia" w:ascii="宋体" w:hAnsi="宋体" w:eastAsia="宋体" w:cs="宋体"/>
          <w:b/>
          <w:bCs/>
          <w:color w:val="auto"/>
          <w:kern w:val="0"/>
          <w:sz w:val="21"/>
          <w:szCs w:val="21"/>
          <w:highlight w:val="none"/>
        </w:rPr>
      </w:pPr>
    </w:p>
    <w:p w14:paraId="05695B10">
      <w:pPr>
        <w:keepNext w:val="0"/>
        <w:keepLines w:val="0"/>
        <w:pageBreakBefore w:val="0"/>
        <w:widowControl w:val="0"/>
        <w:kinsoku/>
        <w:wordWrap/>
        <w:overflowPunct/>
        <w:topLinePunct w:val="0"/>
        <w:autoSpaceDE/>
        <w:autoSpaceDN/>
        <w:bidi w:val="0"/>
        <w:adjustRightInd/>
        <w:snapToGrid/>
        <w:spacing w:line="360" w:lineRule="auto"/>
        <w:ind w:right="-108" w:firstLine="542" w:firstLineChars="15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11E8DCCA">
      <w:pPr>
        <w:keepNext w:val="0"/>
        <w:keepLines w:val="0"/>
        <w:pageBreakBefore w:val="0"/>
        <w:numPr>
          <w:ilvl w:val="0"/>
          <w:numId w:val="0"/>
        </w:numPr>
        <w:kinsoku/>
        <w:overflowPunct/>
        <w:topLinePunct w:val="0"/>
        <w:bidi w:val="0"/>
        <w:snapToGrid w:val="0"/>
        <w:spacing w:line="360" w:lineRule="auto"/>
        <w:outlineLvl w:val="9"/>
        <w:rPr>
          <w:rFonts w:hint="eastAsia" w:ascii="宋体" w:hAnsi="宋体" w:eastAsia="宋体" w:cs="宋体"/>
          <w:color w:val="auto"/>
          <w:sz w:val="21"/>
          <w:szCs w:val="21"/>
          <w:highlight w:val="none"/>
          <w:lang w:val="en-US" w:eastAsia="zh-CN"/>
        </w:rPr>
      </w:pPr>
    </w:p>
    <w:p w14:paraId="1E39CD74">
      <w:pPr>
        <w:keepNext w:val="0"/>
        <w:keepLines w:val="0"/>
        <w:pageBreakBefore w:val="0"/>
        <w:numPr>
          <w:ilvl w:val="0"/>
          <w:numId w:val="0"/>
        </w:numPr>
        <w:kinsoku/>
        <w:overflowPunct/>
        <w:topLinePunct w:val="0"/>
        <w:bidi w:val="0"/>
        <w:snapToGrid w:val="0"/>
        <w:spacing w:line="360" w:lineRule="auto"/>
        <w:ind w:firstLine="420" w:firstLineChars="200"/>
        <w:outlineLvl w:val="9"/>
        <w:rPr>
          <w:rFonts w:hint="eastAsia" w:ascii="宋体" w:hAnsi="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p>
    <w:p w14:paraId="17A75167">
      <w:pPr>
        <w:keepNext w:val="0"/>
        <w:keepLines w:val="0"/>
        <w:pageBreakBefore w:val="0"/>
        <w:numPr>
          <w:ilvl w:val="0"/>
          <w:numId w:val="0"/>
        </w:numPr>
        <w:kinsoku/>
        <w:overflowPunct/>
        <w:topLinePunct w:val="0"/>
        <w:bidi w:val="0"/>
        <w:snapToGrid w:val="0"/>
        <w:spacing w:line="360" w:lineRule="auto"/>
        <w:ind w:firstLine="420" w:firstLineChars="200"/>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2、报价明细表（附件15）</w:t>
      </w:r>
    </w:p>
    <w:p w14:paraId="6B4B0231">
      <w:pPr>
        <w:keepNext w:val="0"/>
        <w:keepLines w:val="0"/>
        <w:pageBreakBefore w:val="0"/>
        <w:numPr>
          <w:ilvl w:val="0"/>
          <w:numId w:val="0"/>
        </w:numPr>
        <w:kinsoku/>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p>
    <w:p w14:paraId="34679A8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396971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30"/>
          <w:szCs w:val="30"/>
          <w:highlight w:val="none"/>
        </w:rPr>
        <w:t xml:space="preserve">                                     </w:t>
      </w:r>
    </w:p>
    <w:p w14:paraId="749BB4BD">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37F153FC">
      <w:pPr>
        <w:pStyle w:val="13"/>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173FAD78">
      <w:pPr>
        <w:pStyle w:val="13"/>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247E4635">
      <w:pPr>
        <w:pStyle w:val="51"/>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731497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5AB95F4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投标</w:t>
            </w:r>
            <w:r>
              <w:rPr>
                <w:rFonts w:hint="eastAsia" w:ascii="宋体" w:hAnsi="宋体" w:cs="宋体"/>
                <w:b/>
                <w:bCs/>
                <w:color w:val="auto"/>
                <w:sz w:val="21"/>
                <w:szCs w:val="21"/>
                <w:highlight w:val="none"/>
                <w:lang w:val="en-US" w:eastAsia="zh-CN"/>
              </w:rPr>
              <w:t>总</w:t>
            </w:r>
            <w:r>
              <w:rPr>
                <w:rFonts w:hint="eastAsia" w:ascii="宋体" w:hAnsi="宋体" w:eastAsia="宋体" w:cs="宋体"/>
                <w:b/>
                <w:bCs/>
                <w:color w:val="auto"/>
                <w:sz w:val="21"/>
                <w:szCs w:val="21"/>
                <w:highlight w:val="none"/>
              </w:rPr>
              <w:t>报价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元</w:t>
            </w:r>
            <w:r>
              <w:rPr>
                <w:rFonts w:hint="eastAsia" w:ascii="宋体" w:hAnsi="宋体" w:cs="宋体"/>
                <w:b/>
                <w:bCs/>
                <w:color w:val="auto"/>
                <w:sz w:val="21"/>
                <w:szCs w:val="21"/>
                <w:highlight w:val="none"/>
                <w:lang w:val="en-US" w:eastAsia="zh-CN"/>
              </w:rPr>
              <w:t>/年</w:t>
            </w:r>
            <w:r>
              <w:rPr>
                <w:rFonts w:hint="eastAsia" w:ascii="宋体" w:hAnsi="宋体" w:eastAsia="宋体" w:cs="宋体"/>
                <w:b/>
                <w:bCs/>
                <w:color w:val="auto"/>
                <w:sz w:val="21"/>
                <w:szCs w:val="21"/>
                <w:highlight w:val="none"/>
                <w:lang w:eastAsia="zh-CN"/>
              </w:rPr>
              <w:t>）</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139DD18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7D566874">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4293D8E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790212AC">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73E0922F">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0EFB5E47">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18EE8A24">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2996B7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43FAAE53">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投标</w:t>
      </w:r>
      <w:r>
        <w:rPr>
          <w:rFonts w:hint="eastAsia" w:ascii="宋体" w:hAnsi="宋体" w:cs="宋体"/>
          <w:color w:val="auto"/>
          <w:sz w:val="21"/>
          <w:szCs w:val="21"/>
          <w:highlight w:val="none"/>
          <w:lang w:val="en-US" w:eastAsia="zh-CN"/>
        </w:rPr>
        <w:t>总</w:t>
      </w:r>
      <w:r>
        <w:rPr>
          <w:rFonts w:hint="eastAsia" w:ascii="宋体" w:hAnsi="宋体" w:eastAsia="宋体" w:cs="宋体"/>
          <w:color w:val="auto"/>
          <w:sz w:val="21"/>
          <w:szCs w:val="21"/>
          <w:highlight w:val="none"/>
          <w:lang w:val="en-US" w:eastAsia="zh-CN"/>
        </w:rPr>
        <w:t>报价为完成本项目的所有费用，包括所有人员的人工费、交通费、住宿费、伙食费、办公设施费、管理费、利润、税金、合同包含的所有风险责任等各项费用及不可预见费等所需的全部费用，全部费用已包含在投标</w:t>
      </w:r>
      <w:r>
        <w:rPr>
          <w:rFonts w:hint="eastAsia" w:ascii="宋体" w:hAnsi="宋体" w:cs="宋体"/>
          <w:color w:val="auto"/>
          <w:sz w:val="21"/>
          <w:szCs w:val="21"/>
          <w:highlight w:val="none"/>
          <w:lang w:val="en-US" w:eastAsia="zh-CN"/>
        </w:rPr>
        <w:t>总</w:t>
      </w:r>
      <w:r>
        <w:rPr>
          <w:rFonts w:hint="eastAsia" w:ascii="宋体" w:hAnsi="宋体" w:eastAsia="宋体" w:cs="宋体"/>
          <w:color w:val="auto"/>
          <w:sz w:val="21"/>
          <w:szCs w:val="21"/>
          <w:highlight w:val="none"/>
          <w:lang w:val="en-US" w:eastAsia="zh-CN"/>
        </w:rPr>
        <w:t>报价中。</w:t>
      </w:r>
    </w:p>
    <w:p w14:paraId="065AEC0F">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w:t>
      </w:r>
      <w:r>
        <w:rPr>
          <w:rFonts w:hint="eastAsia" w:ascii="宋体" w:hAnsi="宋体" w:eastAsia="宋体" w:cs="宋体"/>
          <w:color w:val="auto"/>
          <w:kern w:val="0"/>
          <w:sz w:val="21"/>
          <w:szCs w:val="21"/>
          <w:highlight w:val="none"/>
          <w:lang w:eastAsia="zh-CN"/>
        </w:rPr>
        <w:t>标</w:t>
      </w:r>
      <w:r>
        <w:rPr>
          <w:rFonts w:hint="eastAsia" w:ascii="宋体" w:hAnsi="宋体" w:eastAsia="宋体" w:cs="宋体"/>
          <w:color w:val="auto"/>
          <w:kern w:val="0"/>
          <w:sz w:val="21"/>
          <w:szCs w:val="21"/>
          <w:highlight w:val="none"/>
        </w:rPr>
        <w:t>处理。</w:t>
      </w:r>
    </w:p>
    <w:p w14:paraId="7F9521C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E506C10">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7C687D3">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D3101F1">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C719C5F">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B07099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5317672B">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0EF6829">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17972BC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9585E9C">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br w:type="page"/>
      </w:r>
    </w:p>
    <w:p w14:paraId="1B62C13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16473486">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报价明细表</w:t>
      </w:r>
      <w:r>
        <w:rPr>
          <w:rFonts w:hint="eastAsia" w:ascii="宋体" w:hAnsi="宋体" w:eastAsia="宋体" w:cs="宋体"/>
          <w:b/>
          <w:color w:val="auto"/>
          <w:sz w:val="32"/>
          <w:szCs w:val="32"/>
          <w:highlight w:val="none"/>
        </w:rPr>
        <w:t xml:space="preserve"> </w:t>
      </w:r>
    </w:p>
    <w:p w14:paraId="4C5B2724">
      <w:pPr>
        <w:pStyle w:val="13"/>
        <w:spacing w:line="32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p w14:paraId="663151A2">
      <w:pPr>
        <w:pStyle w:val="51"/>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项目编号：</w:t>
      </w:r>
      <w:r>
        <w:rPr>
          <w:rFonts w:hint="eastAsia" w:ascii="宋体" w:hAnsi="宋体" w:eastAsia="宋体" w:cs="宋体"/>
          <w:color w:val="auto"/>
          <w:sz w:val="21"/>
          <w:szCs w:val="21"/>
          <w:highlight w:val="none"/>
        </w:rPr>
        <w:t xml:space="preserve">                                    [货币单位：人民币元]</w:t>
      </w:r>
    </w:p>
    <w:tbl>
      <w:tblPr>
        <w:tblStyle w:val="24"/>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2093"/>
        <w:gridCol w:w="1622"/>
        <w:gridCol w:w="1736"/>
        <w:gridCol w:w="1736"/>
        <w:gridCol w:w="1178"/>
      </w:tblGrid>
      <w:tr w14:paraId="6AEB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1162" w:type="dxa"/>
            <w:vAlign w:val="center"/>
          </w:tcPr>
          <w:p w14:paraId="02FB9A18">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093" w:type="dxa"/>
            <w:vAlign w:val="center"/>
          </w:tcPr>
          <w:p w14:paraId="730A6E26">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内容</w:t>
            </w:r>
          </w:p>
        </w:tc>
        <w:tc>
          <w:tcPr>
            <w:tcW w:w="1622" w:type="dxa"/>
            <w:vAlign w:val="center"/>
          </w:tcPr>
          <w:p w14:paraId="4508875E">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736" w:type="dxa"/>
            <w:vAlign w:val="center"/>
          </w:tcPr>
          <w:p w14:paraId="29D01D27">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736" w:type="dxa"/>
            <w:vAlign w:val="center"/>
          </w:tcPr>
          <w:p w14:paraId="1D5939CF">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小计（1年）</w:t>
            </w:r>
          </w:p>
        </w:tc>
        <w:tc>
          <w:tcPr>
            <w:tcW w:w="1178" w:type="dxa"/>
            <w:vAlign w:val="center"/>
          </w:tcPr>
          <w:p w14:paraId="3E2F1753">
            <w:pPr>
              <w:keepNext w:val="0"/>
              <w:keepLines w:val="0"/>
              <w:suppressLineNumbers w:val="0"/>
              <w:spacing w:before="0" w:beforeAutospacing="0" w:after="0" w:afterAutospacing="0" w:line="360"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r>
      <w:tr w14:paraId="635D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62" w:type="dxa"/>
            <w:vAlign w:val="center"/>
          </w:tcPr>
          <w:p w14:paraId="50A049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093" w:type="dxa"/>
            <w:vAlign w:val="center"/>
          </w:tcPr>
          <w:p w14:paraId="039766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1622" w:type="dxa"/>
            <w:vAlign w:val="center"/>
          </w:tcPr>
          <w:p w14:paraId="3A790499">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736" w:type="dxa"/>
            <w:vAlign w:val="center"/>
          </w:tcPr>
          <w:p w14:paraId="409B828D">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736" w:type="dxa"/>
            <w:vAlign w:val="center"/>
          </w:tcPr>
          <w:p w14:paraId="7FE7A5EE">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78" w:type="dxa"/>
            <w:vAlign w:val="center"/>
          </w:tcPr>
          <w:p w14:paraId="3F31FB0B">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2B8E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62" w:type="dxa"/>
            <w:vAlign w:val="center"/>
          </w:tcPr>
          <w:p w14:paraId="42B241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093" w:type="dxa"/>
            <w:vAlign w:val="center"/>
          </w:tcPr>
          <w:p w14:paraId="2BD07A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1622" w:type="dxa"/>
            <w:vAlign w:val="center"/>
          </w:tcPr>
          <w:p w14:paraId="71578FAD">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736" w:type="dxa"/>
            <w:vAlign w:val="center"/>
          </w:tcPr>
          <w:p w14:paraId="109BF0E3">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736" w:type="dxa"/>
            <w:vAlign w:val="center"/>
          </w:tcPr>
          <w:p w14:paraId="5A5ADDD0">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78" w:type="dxa"/>
            <w:vAlign w:val="center"/>
          </w:tcPr>
          <w:p w14:paraId="062269A8">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7353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162" w:type="dxa"/>
            <w:vAlign w:val="center"/>
          </w:tcPr>
          <w:p w14:paraId="375668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093" w:type="dxa"/>
            <w:vAlign w:val="center"/>
          </w:tcPr>
          <w:p w14:paraId="5ECF7D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1622" w:type="dxa"/>
            <w:vAlign w:val="center"/>
          </w:tcPr>
          <w:p w14:paraId="098F64A7">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736" w:type="dxa"/>
            <w:vAlign w:val="center"/>
          </w:tcPr>
          <w:p w14:paraId="5322CAA1">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736" w:type="dxa"/>
            <w:vAlign w:val="center"/>
          </w:tcPr>
          <w:p w14:paraId="7C6E7FDF">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78" w:type="dxa"/>
            <w:vAlign w:val="center"/>
          </w:tcPr>
          <w:p w14:paraId="476E2EEE">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3113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162" w:type="dxa"/>
            <w:vAlign w:val="center"/>
          </w:tcPr>
          <w:p w14:paraId="0C610FF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093" w:type="dxa"/>
            <w:vAlign w:val="center"/>
          </w:tcPr>
          <w:p w14:paraId="6FC5D29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1622" w:type="dxa"/>
            <w:vAlign w:val="center"/>
          </w:tcPr>
          <w:p w14:paraId="48242238">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736" w:type="dxa"/>
            <w:vAlign w:val="center"/>
          </w:tcPr>
          <w:p w14:paraId="3723D014">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736" w:type="dxa"/>
            <w:vAlign w:val="center"/>
          </w:tcPr>
          <w:p w14:paraId="5F4C4D34">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78" w:type="dxa"/>
            <w:vAlign w:val="center"/>
          </w:tcPr>
          <w:p w14:paraId="40169F09">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2471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162" w:type="dxa"/>
            <w:vAlign w:val="center"/>
          </w:tcPr>
          <w:p w14:paraId="5AA7A9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093" w:type="dxa"/>
            <w:vAlign w:val="center"/>
          </w:tcPr>
          <w:p w14:paraId="2F5732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1622" w:type="dxa"/>
            <w:vAlign w:val="center"/>
          </w:tcPr>
          <w:p w14:paraId="3E438144">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736" w:type="dxa"/>
            <w:vAlign w:val="center"/>
          </w:tcPr>
          <w:p w14:paraId="499509E1">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736" w:type="dxa"/>
            <w:vAlign w:val="center"/>
          </w:tcPr>
          <w:p w14:paraId="65F1EDFE">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78" w:type="dxa"/>
            <w:vAlign w:val="center"/>
          </w:tcPr>
          <w:p w14:paraId="4385CAA9">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177B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162" w:type="dxa"/>
            <w:vAlign w:val="center"/>
          </w:tcPr>
          <w:p w14:paraId="7ECA23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093" w:type="dxa"/>
            <w:vAlign w:val="center"/>
          </w:tcPr>
          <w:p w14:paraId="3CBAF40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1622" w:type="dxa"/>
            <w:vAlign w:val="center"/>
          </w:tcPr>
          <w:p w14:paraId="3B606B5A">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736" w:type="dxa"/>
            <w:vAlign w:val="center"/>
          </w:tcPr>
          <w:p w14:paraId="76C2D7CE">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736" w:type="dxa"/>
            <w:vAlign w:val="center"/>
          </w:tcPr>
          <w:p w14:paraId="15DB0A55">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78" w:type="dxa"/>
            <w:vAlign w:val="center"/>
          </w:tcPr>
          <w:p w14:paraId="62159CE6">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69A0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62" w:type="dxa"/>
            <w:vAlign w:val="center"/>
          </w:tcPr>
          <w:p w14:paraId="0193E4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2093" w:type="dxa"/>
            <w:vAlign w:val="center"/>
          </w:tcPr>
          <w:p w14:paraId="0060A9C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622" w:type="dxa"/>
            <w:vAlign w:val="center"/>
          </w:tcPr>
          <w:p w14:paraId="48274252">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736" w:type="dxa"/>
            <w:vAlign w:val="center"/>
          </w:tcPr>
          <w:p w14:paraId="44D7A405">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736" w:type="dxa"/>
            <w:vAlign w:val="center"/>
          </w:tcPr>
          <w:p w14:paraId="5E293296">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1178" w:type="dxa"/>
            <w:vAlign w:val="center"/>
          </w:tcPr>
          <w:p w14:paraId="0F4BA05E">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0353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9527" w:type="dxa"/>
            <w:gridSpan w:val="6"/>
            <w:vAlign w:val="center"/>
          </w:tcPr>
          <w:p w14:paraId="13BC2120">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合计  大写</w:t>
            </w:r>
          </w:p>
          <w:p w14:paraId="2B1E5E65">
            <w:pPr>
              <w:pStyle w:val="9"/>
              <w:ind w:left="0" w:leftChars="0" w:firstLine="632" w:firstLineChars="3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小写</w:t>
            </w:r>
          </w:p>
        </w:tc>
      </w:tr>
    </w:tbl>
    <w:p w14:paraId="0ABA9AF9">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要求：</w:t>
      </w:r>
    </w:p>
    <w:p w14:paraId="1DD9A7EB">
      <w:pPr>
        <w:spacing w:line="360" w:lineRule="auto"/>
        <w:ind w:left="435"/>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 “报价明细表”中的报价合计应与“开标一览表”中的投标总报价相一致，不一致时，以开标一览表为准。</w:t>
      </w:r>
    </w:p>
    <w:p w14:paraId="00E3EC3E">
      <w:pPr>
        <w:spacing w:line="360" w:lineRule="auto"/>
        <w:ind w:left="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本表为《开标一览表》的报价明细表，如有缺项、漏项，视为投标报价中已包含相关费用，采购人无需另外支付任何费用。</w:t>
      </w:r>
    </w:p>
    <w:p w14:paraId="772C7AB7">
      <w:pPr>
        <w:spacing w:line="360" w:lineRule="auto"/>
        <w:ind w:left="435"/>
        <w:rPr>
          <w:rFonts w:hint="eastAsia" w:ascii="宋体" w:hAnsi="宋体" w:eastAsia="宋体" w:cs="宋体"/>
          <w:color w:val="auto"/>
          <w:kern w:val="0"/>
          <w:sz w:val="21"/>
          <w:szCs w:val="21"/>
          <w:highlight w:val="none"/>
        </w:rPr>
      </w:pPr>
      <w:r>
        <w:rPr>
          <w:rFonts w:hint="eastAsia" w:ascii="宋体"/>
          <w:color w:val="auto"/>
          <w:szCs w:val="21"/>
          <w:highlight w:val="none"/>
        </w:rPr>
        <w:t>3</w:t>
      </w:r>
      <w:r>
        <w:rPr>
          <w:rFonts w:hint="eastAsia" w:ascii="宋体"/>
          <w:color w:val="auto"/>
          <w:szCs w:val="21"/>
          <w:highlight w:val="none"/>
          <w:lang w:eastAsia="zh-CN"/>
        </w:rPr>
        <w:t>、</w:t>
      </w:r>
      <w:r>
        <w:rPr>
          <w:rFonts w:hint="eastAsia" w:ascii="宋体"/>
          <w:color w:val="auto"/>
          <w:szCs w:val="21"/>
          <w:highlight w:val="none"/>
          <w:lang w:val="zh-CN"/>
        </w:rPr>
        <w:t>投标报价明细表所填内容按招标文件要求为准。如有漏报的，视同已包含在投标总价内或已作优惠处理。有重大缺项的将作无效标处理。</w:t>
      </w:r>
    </w:p>
    <w:p w14:paraId="70764650">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10E42B8D">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356817E">
      <w:pPr>
        <w:keepNext w:val="0"/>
        <w:keepLines w:val="0"/>
        <w:pageBreakBefore w:val="0"/>
        <w:kinsoku/>
        <w:overflowPunct/>
        <w:topLinePunct w:val="0"/>
        <w:bidi w:val="0"/>
        <w:spacing w:line="320" w:lineRule="exact"/>
        <w:outlineLvl w:val="9"/>
        <w:rPr>
          <w:rFonts w:hint="eastAsia" w:ascii="宋体" w:hAnsi="宋体" w:eastAsia="宋体" w:cs="宋体"/>
          <w:color w:val="auto"/>
          <w:sz w:val="21"/>
          <w:szCs w:val="21"/>
          <w:highlight w:val="none"/>
        </w:rPr>
      </w:pPr>
    </w:p>
    <w:p w14:paraId="0F3D34D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cs="Times New Roman"/>
          <w:color w:val="auto"/>
          <w:sz w:val="21"/>
          <w:szCs w:val="21"/>
          <w:highlight w:val="none"/>
          <w:lang w:eastAsia="zh-CN"/>
        </w:rPr>
        <w:t>法定代表人或授</w:t>
      </w:r>
      <w:r>
        <w:rPr>
          <w:rFonts w:hint="eastAsia" w:ascii="宋体" w:hAnsi="宋体"/>
          <w:color w:val="auto"/>
          <w:sz w:val="21"/>
          <w:szCs w:val="21"/>
          <w:highlight w:val="none"/>
          <w:lang w:eastAsia="zh-CN"/>
        </w:rPr>
        <w:t>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254812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46D65645">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C0871C9">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u w:val="single"/>
        </w:rPr>
      </w:pPr>
    </w:p>
    <w:p w14:paraId="5F29E8AF">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556F37-1EE4-4A47-827B-BA5869C291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2" w:fontKey="{DB6AB303-1F0A-4C5B-A3B5-6D9EADF26669}"/>
  </w:font>
  <w:font w:name="仿宋">
    <w:panose1 w:val="02010609060101010101"/>
    <w:charset w:val="86"/>
    <w:family w:val="auto"/>
    <w:pitch w:val="default"/>
    <w:sig w:usb0="800002BF" w:usb1="38CF7CFA" w:usb2="00000016" w:usb3="00000000" w:csb0="00040001" w:csb1="00000000"/>
    <w:embedRegular r:id="rId3" w:fontKey="{30BB392B-8F8D-4F84-BF79-975337AA1787}"/>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Regular">
    <w:altName w:val="Times New Roman"/>
    <w:panose1 w:val="02020603050405020304"/>
    <w:charset w:val="00"/>
    <w:family w:val="auto"/>
    <w:pitch w:val="default"/>
    <w:sig w:usb0="00000000" w:usb1="00000000" w:usb2="00000000" w:usb3="00000000" w:csb0="00040001" w:csb1="00000000"/>
    <w:embedRegular r:id="rId4" w:fontKey="{6797A2DA-A722-45F1-B160-A26CC1C35844}"/>
  </w:font>
  <w:font w:name="兰米正黑体">
    <w:altName w:val="黑体"/>
    <w:panose1 w:val="00000000000000000000"/>
    <w:charset w:val="00"/>
    <w:family w:val="auto"/>
    <w:pitch w:val="default"/>
    <w:sig w:usb0="00000000" w:usb1="00000000" w:usb2="00000012" w:usb3="00000000" w:csb0="00040001" w:csb1="00000000"/>
    <w:embedRegular r:id="rId5" w:fontKey="{B7FBB9F3-1AF0-4DB7-B681-D920D55DDFC8}"/>
  </w:font>
  <w:font w:name="方正仿宋_GB2312">
    <w:panose1 w:val="02000000000000000000"/>
    <w:charset w:val="86"/>
    <w:family w:val="auto"/>
    <w:pitch w:val="default"/>
    <w:sig w:usb0="A00002BF" w:usb1="184F6CFA" w:usb2="00000012" w:usb3="00000000" w:csb0="00040001" w:csb1="00000000"/>
    <w:embedRegular r:id="rId6" w:fontKey="{71D9A4F2-11C0-4C72-8302-5E286F371D0D}"/>
  </w:font>
  <w:font w:name="方正小标宋简体">
    <w:altName w:val="黑体"/>
    <w:panose1 w:val="02000000000000000000"/>
    <w:charset w:val="86"/>
    <w:family w:val="auto"/>
    <w:pitch w:val="default"/>
    <w:sig w:usb0="00000000" w:usb1="00000000" w:usb2="00000000" w:usb3="00000000" w:csb0="00040000" w:csb1="00000000"/>
    <w:embedRegular r:id="rId7" w:fontKey="{1493596A-5566-456C-B0A7-A0E74383A19F}"/>
  </w:font>
  <w:font w:name="方正黑体_GBK">
    <w:altName w:val="微软雅黑"/>
    <w:panose1 w:val="03000509000000000000"/>
    <w:charset w:val="86"/>
    <w:family w:val="auto"/>
    <w:pitch w:val="default"/>
    <w:sig w:usb0="00000000" w:usb1="00000000" w:usb2="00000000" w:usb3="00000000" w:csb0="00040000" w:csb1="00000000"/>
    <w:embedRegular r:id="rId8" w:fontKey="{6E8B16E8-BA88-4EBD-9511-389B9479133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20EC">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BB28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F2BB28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89A4C">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83AF">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64DBE8">
                          <w:pPr>
                            <w:pStyle w:val="16"/>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2336;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mMenDDgCAABvBAAADgAAAGRycy9lMm9Eb2MueG1srVTNjtMwEL4j&#10;8Q6W7zRpWVZ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lGimULDT9+/&#10;nX78Ov38Sq6iPK31M0Q9WMSF7q3pMDTDvcdlZN1VTsVf8CHwQ9zjRVzRBcLjo+lkOs3h4vANB+Bn&#10;j8+t8+GdMIpEo6AO3UuissPGhz50CInZtFk3UqYOSk3agl6/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Yx6cMOAIAAG8EAAAOAAAAAAAAAAEAIAAAACEBAABkcnMvZTJvRG9j&#10;LnhtbFBLBQYAAAAABgAGAFkBAADLBQAAAAA=&#10;">
              <v:fill on="f" focussize="0,0"/>
              <v:stroke on="f" weight="0.5pt"/>
              <v:imagedata o:title=""/>
              <o:lock v:ext="edit" aspectratio="f"/>
              <v:textbox inset="0mm,0mm,0mm,0mm" style="mso-fit-shape-to-text:t;">
                <w:txbxContent>
                  <w:p w14:paraId="1264DBE8">
                    <w:pPr>
                      <w:pStyle w:val="16"/>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A786">
    <w:pPr>
      <w:pStyle w:val="18"/>
      <w:framePr w:wrap="around" w:vAnchor="text" w:hAnchor="page" w:x="5909" w:y="26"/>
      <w:rPr>
        <w:rStyle w:val="30"/>
        <w:sz w:val="24"/>
        <w:szCs w:val="24"/>
      </w:rPr>
    </w:pPr>
    <w:r>
      <w:rPr>
        <w:sz w:val="24"/>
        <w:szCs w:val="24"/>
      </w:rPr>
      <w:fldChar w:fldCharType="begin"/>
    </w:r>
    <w:r>
      <w:rPr>
        <w:rStyle w:val="30"/>
        <w:sz w:val="24"/>
        <w:szCs w:val="24"/>
      </w:rPr>
      <w:instrText xml:space="preserve">PAGE  </w:instrText>
    </w:r>
    <w:r>
      <w:rPr>
        <w:sz w:val="24"/>
        <w:szCs w:val="24"/>
      </w:rPr>
      <w:fldChar w:fldCharType="separate"/>
    </w:r>
    <w:r>
      <w:rPr>
        <w:rStyle w:val="30"/>
        <w:sz w:val="24"/>
        <w:szCs w:val="24"/>
      </w:rPr>
      <w:t>19</w:t>
    </w:r>
    <w:r>
      <w:rPr>
        <w:sz w:val="24"/>
        <w:szCs w:val="24"/>
      </w:rPr>
      <w:fldChar w:fldCharType="end"/>
    </w:r>
  </w:p>
  <w:p w14:paraId="4D70D032">
    <w:pPr>
      <w:pStyle w:val="18"/>
      <w:ind w:right="360"/>
      <w:rPr>
        <w:rFonts w:hint="eastAsia"/>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B520">
    <w:pPr>
      <w:pStyle w:val="1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909D24">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fill on="f" focussize="0,0"/>
              <v:stroke on="f"/>
              <v:imagedata o:title=""/>
              <o:lock v:ext="edit" aspectratio="f"/>
              <v:textbox inset="0mm,0mm,0mm,0mm" style="mso-fit-shape-to-text:t;">
                <w:txbxContent>
                  <w:p w14:paraId="53909D2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C1752">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3537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C3537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0145">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0C40">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7D5E2">
    <w:pPr>
      <w:pStyle w:val="1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0A50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540A50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5C2DA">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092AD">
    <w:pPr>
      <w:rPr>
        <w:i w:val="0"/>
        <w:iCs/>
      </w:rPr>
    </w:pP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食堂劳务外包项目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20B8">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F5F8">
    <w:pPr>
      <w:pStyle w:val="17"/>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4F34F">
    <w:pPr>
      <w:pStyle w:val="1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F1652">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DC052">
    <w:pPr>
      <w:pStyle w:val="17"/>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7560945" cy="10658475"/>
          <wp:effectExtent l="0" t="0" r="1905" b="9525"/>
          <wp:wrapNone/>
          <wp:docPr id="11"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3565">
    <w:pPr>
      <w:pStyle w:val="17"/>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560945" cy="10658475"/>
          <wp:effectExtent l="0" t="0" r="1905" b="9525"/>
          <wp:wrapNone/>
          <wp:docPr id="9"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9B7365"/>
    <w:rsid w:val="009C6908"/>
    <w:rsid w:val="009E7B9B"/>
    <w:rsid w:val="00BE3149"/>
    <w:rsid w:val="00D27694"/>
    <w:rsid w:val="00E04ED8"/>
    <w:rsid w:val="00FF74E6"/>
    <w:rsid w:val="01463D6F"/>
    <w:rsid w:val="02380D19"/>
    <w:rsid w:val="02EF5BBD"/>
    <w:rsid w:val="036C1E9F"/>
    <w:rsid w:val="03BC1061"/>
    <w:rsid w:val="043F7FC4"/>
    <w:rsid w:val="054D3363"/>
    <w:rsid w:val="062003FF"/>
    <w:rsid w:val="07244F19"/>
    <w:rsid w:val="07685A63"/>
    <w:rsid w:val="07F74A1E"/>
    <w:rsid w:val="08390248"/>
    <w:rsid w:val="087B0B27"/>
    <w:rsid w:val="098B0028"/>
    <w:rsid w:val="09E03F7D"/>
    <w:rsid w:val="09E46690"/>
    <w:rsid w:val="09F33DD0"/>
    <w:rsid w:val="0AB608BD"/>
    <w:rsid w:val="0AD037EE"/>
    <w:rsid w:val="0AF64F0D"/>
    <w:rsid w:val="0AF65D7F"/>
    <w:rsid w:val="0B49127D"/>
    <w:rsid w:val="0B712F71"/>
    <w:rsid w:val="0BFB1E74"/>
    <w:rsid w:val="0C181AC6"/>
    <w:rsid w:val="0C495875"/>
    <w:rsid w:val="0C67294C"/>
    <w:rsid w:val="0C8E034D"/>
    <w:rsid w:val="0C95086D"/>
    <w:rsid w:val="0C9737BC"/>
    <w:rsid w:val="0D1F4CD0"/>
    <w:rsid w:val="0E0F138C"/>
    <w:rsid w:val="0EEB0CC5"/>
    <w:rsid w:val="0F393E10"/>
    <w:rsid w:val="0F574BC2"/>
    <w:rsid w:val="0F6F2DD3"/>
    <w:rsid w:val="0F7E6199"/>
    <w:rsid w:val="0FCF253F"/>
    <w:rsid w:val="0FE74D1C"/>
    <w:rsid w:val="10452B67"/>
    <w:rsid w:val="105A66D4"/>
    <w:rsid w:val="108356E9"/>
    <w:rsid w:val="109F080C"/>
    <w:rsid w:val="11380C28"/>
    <w:rsid w:val="113C6CB1"/>
    <w:rsid w:val="116625B7"/>
    <w:rsid w:val="119B6A17"/>
    <w:rsid w:val="11CB2048"/>
    <w:rsid w:val="11CC3809"/>
    <w:rsid w:val="121665CB"/>
    <w:rsid w:val="12704EB7"/>
    <w:rsid w:val="127F0B06"/>
    <w:rsid w:val="12EC03CE"/>
    <w:rsid w:val="13AF2FC0"/>
    <w:rsid w:val="13F55B56"/>
    <w:rsid w:val="14993857"/>
    <w:rsid w:val="14F366AA"/>
    <w:rsid w:val="15EF58A5"/>
    <w:rsid w:val="168339D9"/>
    <w:rsid w:val="16CB7CBB"/>
    <w:rsid w:val="16D70F66"/>
    <w:rsid w:val="1709178D"/>
    <w:rsid w:val="171D6CDD"/>
    <w:rsid w:val="17461D47"/>
    <w:rsid w:val="17D2330C"/>
    <w:rsid w:val="17F41B20"/>
    <w:rsid w:val="190939F8"/>
    <w:rsid w:val="19CA765F"/>
    <w:rsid w:val="1A096A41"/>
    <w:rsid w:val="1AD15AF8"/>
    <w:rsid w:val="1BC0155F"/>
    <w:rsid w:val="1BF72349"/>
    <w:rsid w:val="1CBE51B1"/>
    <w:rsid w:val="1CC61F19"/>
    <w:rsid w:val="1D465475"/>
    <w:rsid w:val="1E7C7CBF"/>
    <w:rsid w:val="1EE859DC"/>
    <w:rsid w:val="1F162724"/>
    <w:rsid w:val="1F5349B5"/>
    <w:rsid w:val="1F53628A"/>
    <w:rsid w:val="1FF404FC"/>
    <w:rsid w:val="201C7B31"/>
    <w:rsid w:val="203C5459"/>
    <w:rsid w:val="205B0707"/>
    <w:rsid w:val="20711B73"/>
    <w:rsid w:val="20AA0083"/>
    <w:rsid w:val="20ED3C16"/>
    <w:rsid w:val="21EA2E28"/>
    <w:rsid w:val="224700DF"/>
    <w:rsid w:val="22625874"/>
    <w:rsid w:val="22F51146"/>
    <w:rsid w:val="22F82660"/>
    <w:rsid w:val="22FC05A4"/>
    <w:rsid w:val="2303454E"/>
    <w:rsid w:val="23343778"/>
    <w:rsid w:val="23FA686C"/>
    <w:rsid w:val="24611FB9"/>
    <w:rsid w:val="24EE7035"/>
    <w:rsid w:val="24FB20DD"/>
    <w:rsid w:val="252E68A5"/>
    <w:rsid w:val="26D80827"/>
    <w:rsid w:val="27403942"/>
    <w:rsid w:val="274F152C"/>
    <w:rsid w:val="27C60B5C"/>
    <w:rsid w:val="27DC4DAB"/>
    <w:rsid w:val="283A6DCB"/>
    <w:rsid w:val="2859082E"/>
    <w:rsid w:val="29EC63FE"/>
    <w:rsid w:val="29F647FF"/>
    <w:rsid w:val="2A743E40"/>
    <w:rsid w:val="2AF47655"/>
    <w:rsid w:val="2B6954E0"/>
    <w:rsid w:val="2BE91518"/>
    <w:rsid w:val="2C8C0643"/>
    <w:rsid w:val="2CBA16FC"/>
    <w:rsid w:val="2CC361B6"/>
    <w:rsid w:val="2CD549AD"/>
    <w:rsid w:val="2CDA1F9D"/>
    <w:rsid w:val="2D074880"/>
    <w:rsid w:val="2D89035F"/>
    <w:rsid w:val="2DD342C6"/>
    <w:rsid w:val="2E243950"/>
    <w:rsid w:val="2E3B5913"/>
    <w:rsid w:val="2E8649EC"/>
    <w:rsid w:val="2E915781"/>
    <w:rsid w:val="2EED2043"/>
    <w:rsid w:val="2EFE6E2D"/>
    <w:rsid w:val="2F25295B"/>
    <w:rsid w:val="2F7B1BB4"/>
    <w:rsid w:val="2FF62F97"/>
    <w:rsid w:val="30591B12"/>
    <w:rsid w:val="309649D2"/>
    <w:rsid w:val="309703E8"/>
    <w:rsid w:val="30BA0288"/>
    <w:rsid w:val="30CF5D28"/>
    <w:rsid w:val="316803CC"/>
    <w:rsid w:val="3216623C"/>
    <w:rsid w:val="323740AF"/>
    <w:rsid w:val="32411BFA"/>
    <w:rsid w:val="328771D7"/>
    <w:rsid w:val="329A7533"/>
    <w:rsid w:val="32B91481"/>
    <w:rsid w:val="336B16A1"/>
    <w:rsid w:val="33C17DC2"/>
    <w:rsid w:val="34772ADD"/>
    <w:rsid w:val="34DC4C54"/>
    <w:rsid w:val="3562732D"/>
    <w:rsid w:val="35DE6EFA"/>
    <w:rsid w:val="362F57DE"/>
    <w:rsid w:val="36750A19"/>
    <w:rsid w:val="36764FF3"/>
    <w:rsid w:val="36CD5051"/>
    <w:rsid w:val="36D706BD"/>
    <w:rsid w:val="36E70ECE"/>
    <w:rsid w:val="370347E8"/>
    <w:rsid w:val="370D218E"/>
    <w:rsid w:val="38025588"/>
    <w:rsid w:val="387033D2"/>
    <w:rsid w:val="3892350B"/>
    <w:rsid w:val="38E56C75"/>
    <w:rsid w:val="38F75F09"/>
    <w:rsid w:val="392A77B7"/>
    <w:rsid w:val="397E6A52"/>
    <w:rsid w:val="399D67C3"/>
    <w:rsid w:val="39F31D46"/>
    <w:rsid w:val="39FC5F1E"/>
    <w:rsid w:val="3A316D41"/>
    <w:rsid w:val="3A791AB3"/>
    <w:rsid w:val="3A7A6F1E"/>
    <w:rsid w:val="3B494193"/>
    <w:rsid w:val="3B735077"/>
    <w:rsid w:val="3BEB114B"/>
    <w:rsid w:val="3C8B3CCA"/>
    <w:rsid w:val="3DCF3CD7"/>
    <w:rsid w:val="3E4C0B80"/>
    <w:rsid w:val="3E5C4214"/>
    <w:rsid w:val="3F075CC4"/>
    <w:rsid w:val="3F761A35"/>
    <w:rsid w:val="3F95513E"/>
    <w:rsid w:val="400D1874"/>
    <w:rsid w:val="401E03C3"/>
    <w:rsid w:val="40B93469"/>
    <w:rsid w:val="416F0E3A"/>
    <w:rsid w:val="41B9361D"/>
    <w:rsid w:val="4217546F"/>
    <w:rsid w:val="42D3503A"/>
    <w:rsid w:val="43AB22BF"/>
    <w:rsid w:val="4412111F"/>
    <w:rsid w:val="4472777C"/>
    <w:rsid w:val="45115115"/>
    <w:rsid w:val="45207CE2"/>
    <w:rsid w:val="45552206"/>
    <w:rsid w:val="45BD5580"/>
    <w:rsid w:val="4615714D"/>
    <w:rsid w:val="470C249A"/>
    <w:rsid w:val="471B2B6F"/>
    <w:rsid w:val="477635F7"/>
    <w:rsid w:val="47C11F07"/>
    <w:rsid w:val="47E83667"/>
    <w:rsid w:val="487B5474"/>
    <w:rsid w:val="48E629B4"/>
    <w:rsid w:val="48FF41FF"/>
    <w:rsid w:val="49780819"/>
    <w:rsid w:val="49C225B4"/>
    <w:rsid w:val="4A302CAC"/>
    <w:rsid w:val="4A6A77A1"/>
    <w:rsid w:val="4A9F08F3"/>
    <w:rsid w:val="4AAF0EBC"/>
    <w:rsid w:val="4AB60164"/>
    <w:rsid w:val="4AED7BE1"/>
    <w:rsid w:val="4AF9462B"/>
    <w:rsid w:val="4B037E03"/>
    <w:rsid w:val="4B0C247A"/>
    <w:rsid w:val="4B1D7986"/>
    <w:rsid w:val="4B420B87"/>
    <w:rsid w:val="4B577B99"/>
    <w:rsid w:val="4C392F39"/>
    <w:rsid w:val="4C417531"/>
    <w:rsid w:val="4C7A147D"/>
    <w:rsid w:val="4CA47976"/>
    <w:rsid w:val="4CF72E0A"/>
    <w:rsid w:val="4DBB68E6"/>
    <w:rsid w:val="4DBF22CB"/>
    <w:rsid w:val="4E3623E0"/>
    <w:rsid w:val="4E8C200B"/>
    <w:rsid w:val="4EEF2D16"/>
    <w:rsid w:val="4EF50462"/>
    <w:rsid w:val="4F2C3FE4"/>
    <w:rsid w:val="4F313EB8"/>
    <w:rsid w:val="4F4966DE"/>
    <w:rsid w:val="4FC27E28"/>
    <w:rsid w:val="4FE923F8"/>
    <w:rsid w:val="50DC1EB2"/>
    <w:rsid w:val="51577584"/>
    <w:rsid w:val="518043F5"/>
    <w:rsid w:val="51B54A92"/>
    <w:rsid w:val="52A42F98"/>
    <w:rsid w:val="52A503E5"/>
    <w:rsid w:val="5378120D"/>
    <w:rsid w:val="53CF6F91"/>
    <w:rsid w:val="54394F3D"/>
    <w:rsid w:val="547B1BA0"/>
    <w:rsid w:val="54CF56D2"/>
    <w:rsid w:val="54EF2655"/>
    <w:rsid w:val="55097753"/>
    <w:rsid w:val="552A12E7"/>
    <w:rsid w:val="55B001CD"/>
    <w:rsid w:val="55FC25AC"/>
    <w:rsid w:val="56B67ABC"/>
    <w:rsid w:val="56C552A1"/>
    <w:rsid w:val="56D205C9"/>
    <w:rsid w:val="581851D6"/>
    <w:rsid w:val="584D54B7"/>
    <w:rsid w:val="58C919AA"/>
    <w:rsid w:val="58D45F2D"/>
    <w:rsid w:val="58D6403B"/>
    <w:rsid w:val="5A791319"/>
    <w:rsid w:val="5AF9000A"/>
    <w:rsid w:val="5BBC3082"/>
    <w:rsid w:val="5BC92B90"/>
    <w:rsid w:val="5BD30906"/>
    <w:rsid w:val="5BDB0F27"/>
    <w:rsid w:val="5C5E62CC"/>
    <w:rsid w:val="5C8A42C3"/>
    <w:rsid w:val="5CEB1337"/>
    <w:rsid w:val="5D450B3D"/>
    <w:rsid w:val="5D7767AD"/>
    <w:rsid w:val="5DF93D74"/>
    <w:rsid w:val="5E925989"/>
    <w:rsid w:val="5E950A39"/>
    <w:rsid w:val="5E9C5841"/>
    <w:rsid w:val="5EC56770"/>
    <w:rsid w:val="5FCE2B68"/>
    <w:rsid w:val="5FD70E51"/>
    <w:rsid w:val="60BD1FFE"/>
    <w:rsid w:val="611936C7"/>
    <w:rsid w:val="61CE0B3C"/>
    <w:rsid w:val="6444218A"/>
    <w:rsid w:val="648916E2"/>
    <w:rsid w:val="65FD3778"/>
    <w:rsid w:val="66950943"/>
    <w:rsid w:val="66FC10EF"/>
    <w:rsid w:val="67592DBD"/>
    <w:rsid w:val="67694D5A"/>
    <w:rsid w:val="678823EA"/>
    <w:rsid w:val="67EA3549"/>
    <w:rsid w:val="681F39A2"/>
    <w:rsid w:val="68877B1A"/>
    <w:rsid w:val="68A275B9"/>
    <w:rsid w:val="69196036"/>
    <w:rsid w:val="69591DF9"/>
    <w:rsid w:val="695977C4"/>
    <w:rsid w:val="69B953EA"/>
    <w:rsid w:val="69DF2CEE"/>
    <w:rsid w:val="6AB11E2C"/>
    <w:rsid w:val="6B0242A5"/>
    <w:rsid w:val="6B0D4790"/>
    <w:rsid w:val="6B862B4A"/>
    <w:rsid w:val="6B9E7DD3"/>
    <w:rsid w:val="6BA31BD4"/>
    <w:rsid w:val="6C564FAB"/>
    <w:rsid w:val="6CD8343A"/>
    <w:rsid w:val="6CDB4B2A"/>
    <w:rsid w:val="6D466733"/>
    <w:rsid w:val="6E5D63FA"/>
    <w:rsid w:val="6EC97B63"/>
    <w:rsid w:val="6F105BD5"/>
    <w:rsid w:val="6F156B47"/>
    <w:rsid w:val="6F316216"/>
    <w:rsid w:val="6F386516"/>
    <w:rsid w:val="6F52577A"/>
    <w:rsid w:val="6F5D6566"/>
    <w:rsid w:val="711806D0"/>
    <w:rsid w:val="71CF7BDA"/>
    <w:rsid w:val="71D1103D"/>
    <w:rsid w:val="72290EB1"/>
    <w:rsid w:val="72E75DED"/>
    <w:rsid w:val="72FA3D18"/>
    <w:rsid w:val="73443B38"/>
    <w:rsid w:val="742E787B"/>
    <w:rsid w:val="74644371"/>
    <w:rsid w:val="74662440"/>
    <w:rsid w:val="748266FC"/>
    <w:rsid w:val="748A5E17"/>
    <w:rsid w:val="74EF6B2D"/>
    <w:rsid w:val="751403F5"/>
    <w:rsid w:val="75D37F8A"/>
    <w:rsid w:val="76522C55"/>
    <w:rsid w:val="767D593D"/>
    <w:rsid w:val="767F0B0D"/>
    <w:rsid w:val="768659BD"/>
    <w:rsid w:val="76D43F8B"/>
    <w:rsid w:val="770A7D21"/>
    <w:rsid w:val="77916C16"/>
    <w:rsid w:val="77A53748"/>
    <w:rsid w:val="77B0242F"/>
    <w:rsid w:val="77F51A1C"/>
    <w:rsid w:val="78DE6A82"/>
    <w:rsid w:val="78E41C51"/>
    <w:rsid w:val="79621333"/>
    <w:rsid w:val="798F645C"/>
    <w:rsid w:val="79E0677B"/>
    <w:rsid w:val="7AA005CF"/>
    <w:rsid w:val="7AE07CFD"/>
    <w:rsid w:val="7B3077F9"/>
    <w:rsid w:val="7B376CA9"/>
    <w:rsid w:val="7C3868F0"/>
    <w:rsid w:val="7C670F1D"/>
    <w:rsid w:val="7D097360"/>
    <w:rsid w:val="7D210B13"/>
    <w:rsid w:val="7DAA5FB8"/>
    <w:rsid w:val="7DB72129"/>
    <w:rsid w:val="7E4E7602"/>
    <w:rsid w:val="7ECE10A0"/>
    <w:rsid w:val="7EFF4BAF"/>
    <w:rsid w:val="7F3E7D88"/>
    <w:rsid w:val="7F6F74A9"/>
    <w:rsid w:val="7FEF7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宋体" w:hAnsi="宋体"/>
      <w:b/>
      <w:bCs/>
      <w:sz w:val="24"/>
    </w:rPr>
  </w:style>
  <w:style w:type="paragraph" w:styleId="3">
    <w:name w:val="heading 2"/>
    <w:basedOn w:val="1"/>
    <w:next w:val="1"/>
    <w:link w:val="62"/>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Chars="200"/>
    </w:pPr>
  </w:style>
  <w:style w:type="paragraph" w:styleId="7">
    <w:name w:val="annotation text"/>
    <w:basedOn w:val="1"/>
    <w:qFormat/>
    <w:uiPriority w:val="0"/>
    <w:pPr>
      <w:jc w:val="left"/>
    </w:pPr>
  </w:style>
  <w:style w:type="paragraph" w:styleId="8">
    <w:name w:val="Body Text"/>
    <w:basedOn w:val="1"/>
    <w:next w:val="9"/>
    <w:link w:val="35"/>
    <w:autoRedefine/>
    <w:semiHidden/>
    <w:unhideWhenUsed/>
    <w:qFormat/>
    <w:uiPriority w:val="99"/>
    <w:pPr>
      <w:spacing w:after="120"/>
    </w:pPr>
  </w:style>
  <w:style w:type="paragraph" w:styleId="9">
    <w:name w:val="Body Text First Indent"/>
    <w:basedOn w:val="8"/>
    <w:next w:val="10"/>
    <w:autoRedefine/>
    <w:qFormat/>
    <w:uiPriority w:val="0"/>
    <w:pPr>
      <w:ind w:firstLine="420" w:firstLineChars="100"/>
    </w:pPr>
  </w:style>
  <w:style w:type="paragraph" w:styleId="10">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11">
    <w:name w:val="Body Text Indent"/>
    <w:basedOn w:val="1"/>
    <w:next w:val="1"/>
    <w:link w:val="36"/>
    <w:autoRedefine/>
    <w:qFormat/>
    <w:uiPriority w:val="99"/>
    <w:pPr>
      <w:spacing w:after="120"/>
      <w:ind w:left="420" w:leftChars="200"/>
    </w:pPr>
  </w:style>
  <w:style w:type="paragraph" w:styleId="12">
    <w:name w:val="Block Text"/>
    <w:basedOn w:val="1"/>
    <w:autoRedefine/>
    <w:qFormat/>
    <w:uiPriority w:val="0"/>
    <w:pPr>
      <w:adjustRightInd w:val="0"/>
      <w:snapToGrid w:val="0"/>
      <w:spacing w:line="360" w:lineRule="auto"/>
      <w:ind w:left="567" w:leftChars="270" w:rightChars="-150" w:firstLine="480" w:firstLineChars="200"/>
    </w:pPr>
    <w:rPr>
      <w:rFonts w:ascii="宋体"/>
      <w:sz w:val="24"/>
      <w:szCs w:val="20"/>
    </w:rPr>
  </w:style>
  <w:style w:type="paragraph" w:styleId="13">
    <w:name w:val="Plain Text"/>
    <w:basedOn w:val="1"/>
    <w:autoRedefine/>
    <w:qFormat/>
    <w:uiPriority w:val="0"/>
    <w:rPr>
      <w:rFonts w:ascii="宋体" w:hAnsi="Courier New" w:cstheme="minorBidi"/>
    </w:rPr>
  </w:style>
  <w:style w:type="paragraph" w:styleId="14">
    <w:name w:val="Date"/>
    <w:basedOn w:val="1"/>
    <w:next w:val="1"/>
    <w:autoRedefine/>
    <w:qFormat/>
    <w:uiPriority w:val="99"/>
    <w:pPr>
      <w:ind w:left="2500" w:leftChars="2500"/>
    </w:pPr>
    <w:rPr>
      <w:rFonts w:ascii="Calibri" w:hAnsi="Calibri" w:eastAsia="楷体_GB2312"/>
      <w:sz w:val="32"/>
      <w:szCs w:val="22"/>
    </w:rPr>
  </w:style>
  <w:style w:type="paragraph" w:styleId="15">
    <w:name w:val="Balloon Text"/>
    <w:basedOn w:val="1"/>
    <w:link w:val="37"/>
    <w:autoRedefine/>
    <w:semiHidden/>
    <w:unhideWhenUsed/>
    <w:qFormat/>
    <w:uiPriority w:val="99"/>
    <w:rPr>
      <w:sz w:val="18"/>
      <w:szCs w:val="18"/>
    </w:rPr>
  </w:style>
  <w:style w:type="paragraph" w:styleId="16">
    <w:name w:val="footer"/>
    <w:basedOn w:val="1"/>
    <w:link w:val="34"/>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8">
    <w:name w:val="footnote text"/>
    <w:basedOn w:val="1"/>
    <w:autoRedefine/>
    <w:qFormat/>
    <w:uiPriority w:val="0"/>
    <w:pPr>
      <w:snapToGrid w:val="0"/>
      <w:jc w:val="left"/>
    </w:pPr>
    <w:rPr>
      <w:rFonts w:eastAsia="仿宋_GB2312"/>
      <w:sz w:val="18"/>
      <w:szCs w:val="20"/>
    </w:rPr>
  </w:style>
  <w:style w:type="paragraph" w:styleId="19">
    <w:name w:val="Body Text 2"/>
    <w:basedOn w:val="1"/>
    <w:qFormat/>
    <w:uiPriority w:val="0"/>
    <w:pPr>
      <w:spacing w:after="120" w:line="480" w:lineRule="auto"/>
    </w:p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3">
    <w:name w:val="Body Text First Indent 2"/>
    <w:basedOn w:val="11"/>
    <w:autoRedefine/>
    <w:qFormat/>
    <w:uiPriority w:val="0"/>
    <w:pPr>
      <w:ind w:firstLine="42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rFonts w:ascii="Tahoma" w:hAnsi="Tahoma" w:cs="Tahoma"/>
      <w:b/>
      <w:sz w:val="24"/>
    </w:rPr>
  </w:style>
  <w:style w:type="character" w:styleId="28">
    <w:name w:val="page number"/>
    <w:basedOn w:val="26"/>
    <w:autoRedefine/>
    <w:qFormat/>
    <w:uiPriority w:val="0"/>
  </w:style>
  <w:style w:type="character" w:styleId="29">
    <w:name w:val="Hyperlink"/>
    <w:basedOn w:val="26"/>
    <w:autoRedefine/>
    <w:unhideWhenUsed/>
    <w:qFormat/>
    <w:uiPriority w:val="0"/>
    <w:rPr>
      <w:color w:val="0000FF"/>
      <w:u w:val="single"/>
    </w:rPr>
  </w:style>
  <w:style w:type="character" w:styleId="30">
    <w:name w:val="footnote reference"/>
    <w:autoRedefine/>
    <w:qFormat/>
    <w:uiPriority w:val="0"/>
    <w:rPr>
      <w:vertAlign w:val="superscript"/>
    </w:rPr>
  </w:style>
  <w:style w:type="paragraph" w:customStyle="1" w:styleId="31">
    <w:name w:val="[Normal]"/>
    <w:autoRedefine/>
    <w:qFormat/>
    <w:uiPriority w:val="0"/>
    <w:rPr>
      <w:rFonts w:ascii="宋体" w:hAnsi="宋体" w:eastAsia="宋体" w:cs="Times New Roman"/>
      <w:sz w:val="24"/>
      <w:szCs w:val="22"/>
      <w:lang w:val="zh-CN" w:eastAsia="zh-CN" w:bidi="ar-SA"/>
    </w:rPr>
  </w:style>
  <w:style w:type="paragraph" w:customStyle="1" w:styleId="32">
    <w:name w:val="普通正文"/>
    <w:basedOn w:val="1"/>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rPr>
  </w:style>
  <w:style w:type="character" w:customStyle="1" w:styleId="33">
    <w:name w:val="页眉 Char"/>
    <w:basedOn w:val="26"/>
    <w:link w:val="17"/>
    <w:autoRedefine/>
    <w:semiHidden/>
    <w:qFormat/>
    <w:uiPriority w:val="99"/>
    <w:rPr>
      <w:sz w:val="18"/>
      <w:szCs w:val="18"/>
    </w:rPr>
  </w:style>
  <w:style w:type="character" w:customStyle="1" w:styleId="34">
    <w:name w:val="页脚 Char"/>
    <w:basedOn w:val="26"/>
    <w:link w:val="16"/>
    <w:autoRedefine/>
    <w:semiHidden/>
    <w:qFormat/>
    <w:uiPriority w:val="99"/>
    <w:rPr>
      <w:sz w:val="18"/>
      <w:szCs w:val="18"/>
    </w:rPr>
  </w:style>
  <w:style w:type="character" w:customStyle="1" w:styleId="35">
    <w:name w:val="正文文本 Char"/>
    <w:basedOn w:val="26"/>
    <w:link w:val="8"/>
    <w:autoRedefine/>
    <w:semiHidden/>
    <w:qFormat/>
    <w:uiPriority w:val="99"/>
    <w:rPr>
      <w:rFonts w:ascii="Times New Roman" w:hAnsi="Times New Roman" w:eastAsia="宋体" w:cs="Times New Roman"/>
      <w:szCs w:val="24"/>
    </w:rPr>
  </w:style>
  <w:style w:type="character" w:customStyle="1" w:styleId="36">
    <w:name w:val="正文文本缩进 Char"/>
    <w:basedOn w:val="26"/>
    <w:link w:val="11"/>
    <w:autoRedefine/>
    <w:qFormat/>
    <w:uiPriority w:val="99"/>
    <w:rPr>
      <w:rFonts w:ascii="Times New Roman" w:hAnsi="Times New Roman" w:eastAsia="宋体" w:cs="Times New Roman"/>
      <w:szCs w:val="24"/>
    </w:rPr>
  </w:style>
  <w:style w:type="character" w:customStyle="1" w:styleId="37">
    <w:name w:val="批注框文本 Char"/>
    <w:basedOn w:val="26"/>
    <w:link w:val="15"/>
    <w:autoRedefine/>
    <w:semiHidden/>
    <w:qFormat/>
    <w:uiPriority w:val="99"/>
    <w:rPr>
      <w:rFonts w:ascii="Times New Roman" w:hAnsi="Times New Roman" w:eastAsia="宋体" w:cs="Times New Roman"/>
      <w:sz w:val="18"/>
      <w:szCs w:val="18"/>
    </w:rPr>
  </w:style>
  <w:style w:type="character" w:customStyle="1" w:styleId="38">
    <w:name w:val="无"/>
    <w:autoRedefine/>
    <w:qFormat/>
    <w:uiPriority w:val="99"/>
  </w:style>
  <w:style w:type="paragraph" w:customStyle="1" w:styleId="39">
    <w:name w:val="表格文字"/>
    <w:basedOn w:val="1"/>
    <w:next w:val="8"/>
    <w:autoRedefine/>
    <w:qFormat/>
    <w:uiPriority w:val="99"/>
    <w:pPr>
      <w:adjustRightInd w:val="0"/>
      <w:spacing w:line="420" w:lineRule="atLeast"/>
      <w:jc w:val="left"/>
      <w:textAlignment w:val="baseline"/>
    </w:pPr>
    <w:rPr>
      <w:kern w:val="0"/>
    </w:rPr>
  </w:style>
  <w:style w:type="paragraph" w:customStyle="1" w:styleId="40">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99"/>
    <w:rPr>
      <w:rFonts w:ascii="Times New Roman" w:hAnsi="Times New Roman" w:eastAsia="宋体" w:cs="Times New Roman"/>
      <w:sz w:val="21"/>
      <w:szCs w:val="22"/>
      <w:lang w:val="en-US" w:eastAsia="zh-CN" w:bidi="ar-SA"/>
    </w:rPr>
  </w:style>
  <w:style w:type="paragraph" w:customStyle="1" w:styleId="4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99"/>
    <w:pPr>
      <w:widowControl/>
      <w:jc w:val="left"/>
    </w:pPr>
    <w:rPr>
      <w:rFonts w:ascii="宋体" w:hAnsi="Courier New"/>
      <w:szCs w:val="21"/>
    </w:rPr>
  </w:style>
  <w:style w:type="paragraph" w:customStyle="1" w:styleId="49">
    <w:name w:val="纯文本_0_1"/>
    <w:basedOn w:val="1"/>
    <w:autoRedefine/>
    <w:qFormat/>
    <w:uiPriority w:val="99"/>
    <w:pPr>
      <w:widowControl/>
      <w:jc w:val="left"/>
    </w:pPr>
    <w:rPr>
      <w:rFonts w:ascii="宋体" w:hAnsi="Courier New"/>
      <w:szCs w:val="21"/>
    </w:rPr>
  </w:style>
  <w:style w:type="paragraph" w:customStyle="1" w:styleId="5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5">
    <w:name w:val="p0"/>
    <w:basedOn w:val="1"/>
    <w:autoRedefine/>
    <w:qFormat/>
    <w:uiPriority w:val="0"/>
    <w:pPr>
      <w:widowControl/>
    </w:pPr>
    <w:rPr>
      <w:rFonts w:ascii="Calibri" w:hAnsi="Calibri" w:cs="宋体"/>
      <w:kern w:val="0"/>
      <w:szCs w:val="21"/>
    </w:rPr>
  </w:style>
  <w:style w:type="paragraph" w:styleId="56">
    <w:name w:val="List Paragraph"/>
    <w:basedOn w:val="1"/>
    <w:autoRedefine/>
    <w:qFormat/>
    <w:uiPriority w:val="0"/>
    <w:pPr>
      <w:ind w:firstLine="420" w:firstLineChars="200"/>
    </w:pPr>
    <w:rPr>
      <w:szCs w:val="24"/>
    </w:rPr>
  </w:style>
  <w:style w:type="paragraph" w:customStyle="1" w:styleId="57">
    <w:name w:val="纯文本1"/>
    <w:basedOn w:val="54"/>
    <w:autoRedefine/>
    <w:qFormat/>
    <w:uiPriority w:val="0"/>
    <w:pPr>
      <w:widowControl/>
      <w:jc w:val="left"/>
    </w:pPr>
    <w:rPr>
      <w:rFonts w:ascii="宋体" w:hAnsi="Courier New"/>
      <w:szCs w:val="20"/>
    </w:rPr>
  </w:style>
  <w:style w:type="paragraph" w:customStyle="1" w:styleId="58">
    <w:name w:val="正文（首行缩进2字符）"/>
    <w:basedOn w:val="1"/>
    <w:autoRedefine/>
    <w:qFormat/>
    <w:uiPriority w:val="0"/>
    <w:pPr>
      <w:ind w:firstLine="480" w:firstLineChars="200"/>
    </w:pPr>
    <w:rPr>
      <w:sz w:val="24"/>
      <w:szCs w:val="20"/>
    </w:rPr>
  </w:style>
  <w:style w:type="character" w:customStyle="1" w:styleId="59">
    <w:name w:val="NormalCharacter"/>
    <w:semiHidden/>
    <w:qFormat/>
    <w:uiPriority w:val="0"/>
  </w:style>
  <w:style w:type="paragraph" w:customStyle="1" w:styleId="60">
    <w:name w:val="表格文本"/>
    <w:basedOn w:val="1"/>
    <w:autoRedefine/>
    <w:qFormat/>
    <w:uiPriority w:val="0"/>
    <w:pPr>
      <w:spacing w:before="120" w:after="120"/>
    </w:pPr>
    <w:rPr>
      <w:rFonts w:cs="黑体"/>
      <w:szCs w:val="21"/>
    </w:rPr>
  </w:style>
  <w:style w:type="table" w:customStyle="1" w:styleId="61">
    <w:name w:val="Table Normal"/>
    <w:semiHidden/>
    <w:unhideWhenUsed/>
    <w:qFormat/>
    <w:uiPriority w:val="0"/>
    <w:tblPr>
      <w:tblCellMar>
        <w:top w:w="0" w:type="dxa"/>
        <w:left w:w="0" w:type="dxa"/>
        <w:bottom w:w="0" w:type="dxa"/>
        <w:right w:w="0" w:type="dxa"/>
      </w:tblCellMar>
    </w:tblPr>
  </w:style>
  <w:style w:type="character" w:customStyle="1" w:styleId="62">
    <w:name w:val="标题 2 字符"/>
    <w:link w:val="3"/>
    <w:semiHidden/>
    <w:qFormat/>
    <w:uiPriority w:val="0"/>
    <w:rPr>
      <w:rFonts w:ascii="Arial" w:hAnsi="Arial" w:eastAsia="黑体"/>
      <w:b/>
      <w:bCs/>
      <w:sz w:val="32"/>
      <w:szCs w:val="32"/>
    </w:rPr>
  </w:style>
  <w:style w:type="paragraph" w:customStyle="1" w:styleId="63">
    <w:name w:val="Table Text"/>
    <w:basedOn w:val="1"/>
    <w:semiHidden/>
    <w:qFormat/>
    <w:uiPriority w:val="0"/>
    <w:rPr>
      <w:rFonts w:ascii="宋体" w:hAnsi="宋体" w:eastAsia="宋体" w:cs="宋体"/>
      <w:sz w:val="11"/>
      <w:szCs w:val="11"/>
      <w:lang w:val="en-US" w:eastAsia="en-US" w:bidi="ar-SA"/>
    </w:rPr>
  </w:style>
  <w:style w:type="paragraph" w:customStyle="1" w:styleId="64">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5">
    <w:name w:val="Table Paragraph"/>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21"/>
      <w:szCs w:val="21"/>
      <w:lang w:val="en-US" w:eastAsia="zh-CN" w:bidi="ar"/>
    </w:rPr>
  </w:style>
  <w:style w:type="paragraph" w:customStyle="1" w:styleId="66">
    <w:name w:val="密级编号"/>
    <w:basedOn w:val="1"/>
    <w:next w:val="5"/>
    <w:qFormat/>
    <w:uiPriority w:val="0"/>
    <w:pPr>
      <w:widowControl w:val="0"/>
      <w:autoSpaceDE/>
      <w:autoSpaceDN/>
      <w:spacing w:before="0" w:after="0" w:line="240" w:lineRule="auto"/>
      <w:ind w:left="0" w:firstLine="0"/>
      <w:jc w:val="center"/>
    </w:pPr>
    <w:rPr>
      <w:rFonts w:ascii="仿宋_GB2312"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21923</Words>
  <Characters>22517</Characters>
  <Lines>1</Lines>
  <Paragraphs>1</Paragraphs>
  <TotalTime>2</TotalTime>
  <ScaleCrop>false</ScaleCrop>
  <LinksUpToDate>false</LinksUpToDate>
  <CharactersWithSpaces>23609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2025-07-02T07:59:09Z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0C8B47B30076427690BC81D1AE45DADB</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