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</w:rPr>
        <w:t>浙江财经大学</w:t>
      </w:r>
      <w:r>
        <w:rPr>
          <w:rFonts w:hint="eastAsia" w:cs="宋体"/>
          <w:i w:val="0"/>
          <w:caps w:val="0"/>
          <w:color w:val="333333"/>
          <w:spacing w:val="0"/>
          <w:lang w:val="en-US" w:eastAsia="zh-CN"/>
        </w:rPr>
        <w:t>钱塘区高沙公寓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</w:rPr>
        <w:t>整体出租预公告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jc w:val="center"/>
      </w:pP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为广泛吸纳意向承租户、利于意向承租户前期考察特发布出租预公告：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出租标的简介：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房屋位于杭州市钱塘区学林街高沙公寓12#、13#楼，共计48套住宅，为沿街3-5层住宅（多层住宅，最高5层，顶楼带阁楼）。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出租面积：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4946.04平方米，单套面积约90-125平米。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出租用途：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普通住宅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房屋现有装修及设施、设备情况：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简装，水、电、有线电视、电话、宽带具备开户条件。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目前状态：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空置。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出租年限：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面议。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出租价格：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面议。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联系方式：</w:t>
      </w:r>
    </w:p>
    <w:p>
      <w:pPr>
        <w:pStyle w:val="3"/>
        <w:keepNext w:val="0"/>
        <w:keepLines w:val="0"/>
        <w:widowControl/>
        <w:suppressLineNumbers w:val="0"/>
        <w:spacing w:line="270" w:lineRule="atLeast"/>
        <w:ind w:left="0" w:firstLine="555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先生：0571-87553968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E7C35"/>
    <w:rsid w:val="4D393C56"/>
    <w:rsid w:val="54737C28"/>
    <w:rsid w:val="66E221F2"/>
    <w:rsid w:val="77D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86135</dc:creator>
  <cp:lastModifiedBy>86135</cp:lastModifiedBy>
  <dcterms:modified xsi:type="dcterms:W3CDTF">2025-06-06T02:58:43Z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