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B7D6D">
      <w:pPr>
        <w:bidi w:val="0"/>
        <w:jc w:val="center"/>
        <w:rPr>
          <w:rFonts w:hint="default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技术参数</w:t>
      </w:r>
    </w:p>
    <w:p w14:paraId="7DE4BFC6">
      <w:pPr>
        <w:bidi w:val="0"/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tbl>
      <w:tblPr>
        <w:tblStyle w:val="2"/>
        <w:tblW w:w="10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50"/>
        <w:gridCol w:w="2061"/>
        <w:gridCol w:w="1876"/>
        <w:gridCol w:w="3148"/>
        <w:gridCol w:w="1565"/>
      </w:tblGrid>
      <w:tr w14:paraId="1493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产品性能结构及组成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产品适用范围</w:t>
            </w:r>
          </w:p>
        </w:tc>
      </w:tr>
      <w:tr w14:paraId="0CBD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可传输型数显胰岛素笔式注射器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本品由笔帽、笔芯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架和带有智能传输及记忆功能的笔体组成，不含针头和笔芯，非无菌提供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C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本产品与 3 毫升胰岛素笔芯和针配合使用，用于胰岛素注射</w:t>
            </w:r>
          </w:p>
        </w:tc>
      </w:tr>
    </w:tbl>
    <w:p w14:paraId="298E5E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26B2F"/>
    <w:rsid w:val="59E6477F"/>
    <w:rsid w:val="7A52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447</Characters>
  <Lines>0</Lines>
  <Paragraphs>0</Paragraphs>
  <TotalTime>0</TotalTime>
  <ScaleCrop>false</ScaleCrop>
  <LinksUpToDate>false</LinksUpToDate>
  <CharactersWithSpaces>451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2024-11-28T05:10:00Z</dcterms:created>
  <dc:creator>admin</dc:creator>
  <cp:lastModifiedBy>车窖邮汉肮</cp:lastModifiedBy>
  <dcterms:modified xsi:type="dcterms:W3CDTF">2025-06-16T04:19:41Z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4FFC209780F644B18665250BC3A8B029_13</vt:lpwstr>
  </property>
  <property fmtid="{D5CDD505-2E9C-101B-9397-08002B2CF9AE}" pid="4" name="KSOTemplateDocerSaveRecord">
    <vt:lpwstr>eyJoZGlkIjoiMDA0OTgxM2QzYmFlYTgzZDUxNzc0MzNmN2JhMDcxNGYiLCJ1c2VySWQiOiIxNjkxNjg0NDgyIn0=</vt:lpwstr>
  </property>
</Properties>
</file>