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5D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79845" cy="5768975"/>
            <wp:effectExtent l="0" t="0" r="3175" b="1905"/>
            <wp:docPr id="1" name="图片 1" descr="de38966b3a366812d3a8f35ad8f0b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38966b3a366812d3a8f35ad8f0b96"/>
                    <pic:cNvPicPr>
                      <a:picLocks noChangeAspect="1"/>
                    </pic:cNvPicPr>
                  </pic:nvPicPr>
                  <pic:blipFill>
                    <a:blip r:embed="rId4"/>
                    <a:srcRect l="6990" r="8081" b="49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9845" cy="5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2025-06-26T06:40:46Z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BB2CBEE7307F4F4D95CA8F93EE485250_12</vt:lpwstr>
  </property>
</Properties>
</file>