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E4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338185"/>
            <wp:effectExtent l="0" t="0" r="0" b="0"/>
            <wp:docPr id="1" name="图片 1" descr="9f06d44497e194a2f4345cbff4df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06d44497e194a2f4345cbff4df394"/>
                    <pic:cNvPicPr>
                      <a:picLocks noChangeAspect="1"/>
                    </pic:cNvPicPr>
                  </pic:nvPicPr>
                  <pic:blipFill>
                    <a:blip r:embed="rId4"/>
                    <a:srcRect t="579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3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7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2025-06-26T06:38:27Z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eyJoZGlkIjoiODAzYTRkYzIzYzdkYWNmZDMxNGJhMWI5YWU1YjUyN2IifQ==</vt:lpwstr>
  </property>
  <property fmtid="{D5CDD505-2E9C-101B-9397-08002B2CF9AE}" pid="4" name="ICV">
    <vt:lpwstr>23E54C510083458F809812AF7B550AFA_12</vt:lpwstr>
  </property>
</Properties>
</file>