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7A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新疆国际医疗中心（新疆国际医院）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超声科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设备采购需求参数征集公告</w:t>
      </w:r>
    </w:p>
    <w:p w14:paraId="18E3AF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B95F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公示简要情况说明：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根据工作安排，新疆国际医疗中心(新疆国际医院)拟于近期组织专家召开设备采购需求参数论证会，现征集设备采购需求参数意见。请符合条件的厂家或代理商提供参数，并就有关事项公告如下：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239E48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一、意见征询编号：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/</w:t>
      </w:r>
    </w:p>
    <w:p w14:paraId="2E0E07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二、征求意见范围：</w:t>
      </w:r>
    </w:p>
    <w:p w14:paraId="4C728FF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新疆国际医疗中心（新疆国际医院）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超声科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设备采购需求参数征集</w:t>
      </w:r>
    </w:p>
    <w:p w14:paraId="03DF2AF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设备清单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/>
          <w:highlight w:val="none"/>
        </w:rPr>
        <w:t>具体</w:t>
      </w:r>
      <w:r>
        <w:rPr>
          <w:rFonts w:hint="eastAsia"/>
          <w:highlight w:val="none"/>
          <w:lang w:val="en-US" w:eastAsia="zh-CN"/>
        </w:rPr>
        <w:t>内容</w:t>
      </w:r>
      <w:bookmarkStart w:id="0" w:name="_GoBack"/>
      <w:bookmarkEnd w:id="0"/>
      <w:r>
        <w:rPr>
          <w:rFonts w:hint="eastAsia"/>
          <w:highlight w:val="none"/>
        </w:rPr>
        <w:t>详见附件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、产地要求：国产</w:t>
      </w:r>
    </w:p>
    <w:p w14:paraId="63308E48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三、征求意见递交及接收：</w:t>
      </w:r>
    </w:p>
    <w:p w14:paraId="2B0393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1、意见递交截止时间：2025-07-24 17:00:00</w:t>
      </w:r>
    </w:p>
    <w:p w14:paraId="1AC5CE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2、意见递交方式：邮件报名，原件邮寄</w:t>
      </w:r>
    </w:p>
    <w:p w14:paraId="66C0168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3、意见接收机构：中信国际招标有限公司</w:t>
      </w:r>
    </w:p>
    <w:p w14:paraId="0AACD5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4、联系人：陈月琪</w:t>
      </w:r>
    </w:p>
    <w:p w14:paraId="75FFE0A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5、联系电话：18010138577</w:t>
      </w:r>
    </w:p>
    <w:p w14:paraId="15073E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6、联系邮箱：chenyq@ck.citic.com</w:t>
      </w:r>
    </w:p>
    <w:p w14:paraId="15F81DCA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四、合格的修改意见和建议书要求</w:t>
      </w:r>
    </w:p>
    <w:p w14:paraId="0A49AA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1、供应商名称： 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2、设备名称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3、生产地址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4、生产厂家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5、规格型号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6、注册证号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7、注册证有效期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8、设备详细技术参数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9、核心技术参数（可量化指标，需单独标明）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10、供应商资质文件（包括医疗器械注册证、厂家及代理商的三证（营业执照、医疗器械生产许可/备案证、医疗器械经营许可/备案证）、代理商/厂家产品授权书）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11、与竞品的对比情况（产品优势）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12、后续备品备件耗材情况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13、技术白皮书</w:t>
      </w:r>
    </w:p>
    <w:p w14:paraId="072FBF4B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五、注意事项：</w:t>
      </w:r>
    </w:p>
    <w:p w14:paraId="05EFAEF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1.邮件及附件命名要求：项目名称+供应商名称。邮件名称未按公告要求命名的视为无效邮件不予接收。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2.邮件应包括：Word版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文件及pdf扫描件（按照顺序汇总材料并加盖公章）。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3.供应商应在意见递交截止时间前，将符合要求的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文件原件加盖公章，邮寄至：上海市虹口区四川北路中信广场写字楼41层，收件人：陈月琪，电话：18010138577。以供应商快递寄出的时间为准，未邮寄的视为报名无效，不接受任何情况的到付。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4.供应商可以对本项目的部分设备或全部设备进行报名。</w:t>
      </w:r>
    </w:p>
    <w:p w14:paraId="1ACE1D0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5.逾期不予接受资料。</w:t>
      </w:r>
    </w:p>
    <w:p w14:paraId="338E0B8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065FBFFB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附件：设备清单</w:t>
      </w:r>
    </w:p>
    <w:p w14:paraId="0A1402F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32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11"/>
      </w:tblGrid>
      <w:tr w14:paraId="6699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设备 </w:t>
            </w:r>
          </w:p>
        </w:tc>
      </w:tr>
      <w:tr w14:paraId="0D1D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高端妇科盆底台式彩超</w:t>
            </w:r>
          </w:p>
        </w:tc>
      </w:tr>
      <w:tr w14:paraId="3E0A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5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高端全身台式彩超</w:t>
            </w:r>
          </w:p>
        </w:tc>
      </w:tr>
      <w:tr w14:paraId="5493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高端台式四维心脏彩超</w:t>
            </w:r>
          </w:p>
        </w:tc>
      </w:tr>
      <w:tr w14:paraId="6895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D3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高端台式介入彩超</w:t>
            </w:r>
          </w:p>
        </w:tc>
      </w:tr>
      <w:tr w14:paraId="48A2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2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高端外出便携超</w:t>
            </w:r>
          </w:p>
        </w:tc>
      </w:tr>
      <w:tr w14:paraId="61F6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58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高端台式肝纤彩超</w:t>
            </w:r>
          </w:p>
        </w:tc>
      </w:tr>
      <w:tr w14:paraId="41B3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16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眼科专用彩超</w:t>
            </w:r>
          </w:p>
        </w:tc>
      </w:tr>
      <w:tr w14:paraId="75F2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B4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门诊便携式超声</w:t>
            </w:r>
          </w:p>
        </w:tc>
      </w:tr>
      <w:tr w14:paraId="40FE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18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超声检查椅</w:t>
            </w:r>
          </w:p>
        </w:tc>
      </w:tr>
      <w:tr w14:paraId="3FF0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03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超声检查床</w:t>
            </w:r>
          </w:p>
        </w:tc>
      </w:tr>
    </w:tbl>
    <w:p w14:paraId="25497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F511C"/>
    <w:rsid w:val="3C5F511C"/>
    <w:rsid w:val="4C0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856</Characters>
  <Lines>0</Lines>
  <Paragraphs>0</Paragraphs>
  <TotalTime>0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2025-07-21T06:21:00Z</dcterms:created>
  <dc:creator>陈月琪</dc:creator>
  <cp:lastModifiedBy>陈月琪</cp:lastModifiedBy>
  <dcterms:modified xsi:type="dcterms:W3CDTF">2025-07-21T06:31:41Z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4AC061F03E4A43078AD7F5AB15757121_11</vt:lpwstr>
  </property>
  <property fmtid="{D5CDD505-2E9C-101B-9397-08002B2CF9AE}" pid="4" name="KSOTemplateDocerSaveRecord">
    <vt:lpwstr>eyJoZGlkIjoiMzEwNTM5NzYwMDRjMzkwZTVkZjY2ODkwMGIxNGU0OTUiLCJ1c2VySWQiOiIxMzk5MDU4Njg4In0=</vt:lpwstr>
  </property>
</Properties>
</file>