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02D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桦甸市桦树林子学校操场、人工草坪、楼面粉刷维修</w:t>
      </w:r>
      <w:r>
        <w:rPr>
          <w:rFonts w:hint="eastAsia"/>
          <w:sz w:val="44"/>
          <w:szCs w:val="44"/>
        </w:rPr>
        <w:t>项目情况说明</w:t>
      </w:r>
    </w:p>
    <w:p w14:paraId="1B425A47">
      <w:pPr>
        <w:jc w:val="left"/>
        <w:rPr>
          <w:rFonts w:hint="eastAsia"/>
          <w:sz w:val="32"/>
          <w:szCs w:val="32"/>
        </w:rPr>
      </w:pPr>
    </w:p>
    <w:p w14:paraId="775242B3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桦甸市桦树林子学校操场、人工草坪、楼面粉刷维修</w:t>
      </w:r>
      <w:r>
        <w:rPr>
          <w:rFonts w:hint="eastAsia"/>
          <w:sz w:val="32"/>
          <w:szCs w:val="32"/>
          <w:lang w:val="en-US" w:eastAsia="zh-CN"/>
        </w:rPr>
        <w:t>项目位于桦甸市桦树林子学校院内。预计投资为62.8918万元，其中包括足球场人工草坪3132平方米，跑道及其他区域草坪852平方米，篮球场硅PU地面1216平方米，粉刷墙面2736平方米等工程。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jU3MTFlMzNhYTFkMWY0YWQ1MzQ2MzFkNjg5ODMifQ=="/>
  </w:docVars>
  <w:rsids>
    <w:rsidRoot w:val="00000000"/>
    <w:rsid w:val="051631C0"/>
    <w:rsid w:val="16AE29B5"/>
    <w:rsid w:val="1876523C"/>
    <w:rsid w:val="1CDE22F8"/>
    <w:rsid w:val="266042FD"/>
    <w:rsid w:val="31E93F90"/>
    <w:rsid w:val="3FA83AE0"/>
    <w:rsid w:val="47B75C2C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61</Characters>
  <Lines>0</Lines>
  <Paragraphs>0</Paragraphs>
  <TotalTime>1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吕 忠 亮</cp:lastModifiedBy>
  <dcterms:modified xsi:type="dcterms:W3CDTF">2025-05-08T02:18:19Z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4157F1A2392C47EB9C16403643CAA8B9_13</vt:lpwstr>
  </property>
  <property fmtid="{D5CDD505-2E9C-101B-9397-08002B2CF9AE}" pid="4" name="KSOTemplateDocerSaveRecord">
    <vt:lpwstr>eyJoZGlkIjoiZDJhMjkzYTVmYWU4ZjAzNWI2ZWEwMmQzNTViNzhjNmMiLCJ1c2VySWQiOiI2MjU4MzA3NjgifQ==</vt:lpwstr>
  </property>
</Properties>
</file>