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0B78">
      <w:pPr>
        <w:pStyle w:val="2"/>
        <w:widowControl/>
        <w:shd w:val="clear" w:color="auto" w:fill="FFFFFF"/>
        <w:spacing w:beforeAutospacing="0" w:afterAutospacing="0" w:line="465" w:lineRule="atLeast"/>
        <w:jc w:val="center"/>
        <w:rPr>
          <w:rFonts w:hint="default" w:cs="宋体"/>
          <w:b w:val="0"/>
          <w:bCs w:val="0"/>
          <w:color w:val="333333"/>
          <w:sz w:val="21"/>
          <w:szCs w:val="21"/>
        </w:rPr>
      </w:pPr>
      <w:r>
        <w:rPr>
          <w:rFonts w:hint="eastAsia" w:cs="宋体"/>
          <w:b w:val="0"/>
          <w:bCs w:val="0"/>
          <w:color w:val="333333"/>
          <w:sz w:val="21"/>
          <w:szCs w:val="21"/>
          <w:shd w:val="clear" w:color="auto" w:fill="FFFFFF"/>
          <w:lang w:val="en-US" w:eastAsia="zh-CN"/>
        </w:rPr>
        <w:t>柳河县发展和改革局2024年11</w:t>
      </w:r>
      <w:r>
        <w:rPr>
          <w:rFonts w:cs="宋体"/>
          <w:b w:val="0"/>
          <w:bCs w:val="0"/>
          <w:color w:val="333333"/>
          <w:sz w:val="21"/>
          <w:szCs w:val="21"/>
          <w:shd w:val="clear" w:color="auto" w:fill="FFFFFF"/>
        </w:rPr>
        <w:t>月至</w:t>
      </w:r>
      <w:r>
        <w:rPr>
          <w:rFonts w:hint="eastAsia" w:cs="宋体"/>
          <w:b w:val="0"/>
          <w:bCs w:val="0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cs="宋体"/>
          <w:b w:val="0"/>
          <w:bCs w:val="0"/>
          <w:color w:val="333333"/>
          <w:sz w:val="21"/>
          <w:szCs w:val="21"/>
          <w:shd w:val="clear" w:color="auto" w:fill="FFFFFF"/>
        </w:rPr>
        <w:t>月政府采购意向</w:t>
      </w:r>
    </w:p>
    <w:p w14:paraId="5BB6D6C2">
      <w:pPr>
        <w:widowControl/>
        <w:shd w:val="clear" w:color="auto" w:fill="FFFFFF"/>
        <w:ind w:firstLine="420" w:firstLineChars="2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cs="宋体"/>
          <w:b w:val="0"/>
          <w:bCs w:val="0"/>
          <w:color w:val="333333"/>
          <w:sz w:val="21"/>
          <w:szCs w:val="21"/>
          <w:shd w:val="clear" w:color="auto" w:fill="FFFFFF"/>
          <w:lang w:val="en-US" w:eastAsia="zh-CN"/>
        </w:rPr>
        <w:t>柳河县发展和改革局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202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4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年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11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月至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val="en-US" w:eastAsia="zh-CN" w:bidi="ar"/>
        </w:rPr>
        <w:t>12</w:t>
      </w:r>
      <w:r>
        <w:rPr>
          <w:rStyle w:val="11"/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月采购意向公开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如下：    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  <w:lang w:bidi="ar"/>
        </w:rPr>
        <w:t>   </w:t>
      </w:r>
    </w:p>
    <w:tbl>
      <w:tblPr>
        <w:tblStyle w:val="7"/>
        <w:tblW w:w="1485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869"/>
        <w:gridCol w:w="5347"/>
        <w:gridCol w:w="1459"/>
        <w:gridCol w:w="1607"/>
        <w:gridCol w:w="1399"/>
        <w:gridCol w:w="1687"/>
        <w:gridCol w:w="832"/>
      </w:tblGrid>
      <w:tr w14:paraId="423C7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tblHeader/>
        </w:trPr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9057A1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62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CD912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采购项目名称</w:t>
            </w:r>
          </w:p>
        </w:tc>
        <w:tc>
          <w:tcPr>
            <w:tcW w:w="18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58C94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采购需求概况</w:t>
            </w:r>
          </w:p>
        </w:tc>
        <w:tc>
          <w:tcPr>
            <w:tcW w:w="49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471EB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预算金额（元）</w:t>
            </w:r>
          </w:p>
        </w:tc>
        <w:tc>
          <w:tcPr>
            <w:tcW w:w="54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97A08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预计采购时间（填写到月）</w:t>
            </w:r>
          </w:p>
        </w:tc>
        <w:tc>
          <w:tcPr>
            <w:tcW w:w="47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2D986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是否专门面向中小企业采购</w:t>
            </w:r>
          </w:p>
        </w:tc>
        <w:tc>
          <w:tcPr>
            <w:tcW w:w="56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94CAD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是否采购节能产品、环境标志产品</w:t>
            </w:r>
          </w:p>
        </w:tc>
        <w:tc>
          <w:tcPr>
            <w:tcW w:w="28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C6E52"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231274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1" w:hRule="atLeast"/>
        </w:trPr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8EA94">
            <w:pPr>
              <w:widowControl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2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5E3AB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辉发河流域柳河段（一统河、蛤蟆河、黄泥河、石道河）水环境综合治理工程</w:t>
            </w:r>
          </w:p>
        </w:tc>
        <w:tc>
          <w:tcPr>
            <w:tcW w:w="18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5A4B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勘查设计</w:t>
            </w:r>
          </w:p>
          <w:p w14:paraId="6E68AF87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B0CEA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0000</w:t>
            </w:r>
          </w:p>
        </w:tc>
        <w:tc>
          <w:tcPr>
            <w:tcW w:w="54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50542">
            <w:pPr>
              <w:widowControl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月</w:t>
            </w:r>
          </w:p>
        </w:tc>
        <w:tc>
          <w:tcPr>
            <w:tcW w:w="47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2409F">
            <w:pPr>
              <w:widowControl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  <w:tc>
          <w:tcPr>
            <w:tcW w:w="56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48F75">
            <w:pPr>
              <w:widowControl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  <w:tc>
          <w:tcPr>
            <w:tcW w:w="28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FA8C6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无</w:t>
            </w:r>
          </w:p>
        </w:tc>
      </w:tr>
    </w:tbl>
    <w:p w14:paraId="2E2B63B9">
      <w:pPr>
        <w:pStyle w:val="6"/>
        <w:widowControl/>
        <w:spacing w:beforeAutospacing="0" w:afterAutospacing="0"/>
        <w:rPr>
          <w:rFonts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     本次公开的采购意向是本单位政府采购工作的初步安排，具体采购项目情况以相关采购公告和采购文件为准。</w:t>
      </w:r>
    </w:p>
    <w:p w14:paraId="1824F062">
      <w:pPr>
        <w:pStyle w:val="6"/>
        <w:widowControl/>
        <w:spacing w:beforeAutospacing="0" w:afterAutospacing="0"/>
        <w:jc w:val="right"/>
        <w:rPr>
          <w:rFonts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 xml:space="preserve">                                                </w:t>
      </w:r>
      <w:r>
        <w:rPr>
          <w:rFonts w:hint="eastAsia" w:cs="宋体"/>
          <w:b w:val="0"/>
          <w:bCs w:val="0"/>
          <w:color w:val="333333"/>
          <w:sz w:val="21"/>
          <w:szCs w:val="21"/>
          <w:shd w:val="clear" w:color="auto" w:fill="FFFFFF"/>
          <w:lang w:val="en-US" w:eastAsia="zh-CN"/>
        </w:rPr>
        <w:t>柳河县发展和改革局</w:t>
      </w:r>
    </w:p>
    <w:p w14:paraId="78AE1C4C">
      <w:pPr>
        <w:pStyle w:val="6"/>
        <w:widowControl/>
        <w:spacing w:beforeAutospacing="0" w:afterAutospacing="0"/>
        <w:jc w:val="right"/>
        <w:rPr>
          <w:rFonts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>日</w:t>
      </w:r>
    </w:p>
    <w:sectPr>
      <w:pgSz w:w="16838" w:h="11906" w:orient="landscape"/>
      <w:pgMar w:top="1293" w:right="1440" w:bottom="129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TMyZTU0MTZkNzY5MWIyYTBmZDdhYzA4YTVjZWYifQ=="/>
  </w:docVars>
  <w:rsids>
    <w:rsidRoot w:val="00B6541F"/>
    <w:rsid w:val="00651087"/>
    <w:rsid w:val="008B2385"/>
    <w:rsid w:val="008B600F"/>
    <w:rsid w:val="00A91DF3"/>
    <w:rsid w:val="00AD2339"/>
    <w:rsid w:val="00B6541F"/>
    <w:rsid w:val="00C7375A"/>
    <w:rsid w:val="0424660F"/>
    <w:rsid w:val="06B5320C"/>
    <w:rsid w:val="11AA3420"/>
    <w:rsid w:val="14D85B09"/>
    <w:rsid w:val="2DAE303E"/>
    <w:rsid w:val="38BA6F8A"/>
    <w:rsid w:val="4FF534DD"/>
    <w:rsid w:val="5FDB504C"/>
    <w:rsid w:val="7DD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Sample"/>
    <w:basedOn w:val="8"/>
    <w:qFormat/>
    <w:uiPriority w:val="0"/>
    <w:rPr>
      <w:rFonts w:ascii="Courier New" w:hAnsi="Courier New"/>
    </w:rPr>
  </w:style>
  <w:style w:type="paragraph" w:customStyle="1" w:styleId="12">
    <w:name w:val="正文样式"/>
    <w:basedOn w:val="1"/>
    <w:qFormat/>
    <w:uiPriority w:val="0"/>
    <w:pPr>
      <w:adjustRightInd w:val="0"/>
      <w:spacing w:line="360" w:lineRule="auto"/>
      <w:ind w:firstLine="561"/>
      <w:jc w:val="left"/>
    </w:pPr>
    <w:rPr>
      <w:rFonts w:ascii="仿宋" w:hAnsi="仿宋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461</Characters>
  <Lines>4</Lines>
  <Paragraphs>1</Paragraphs>
  <TotalTime>225</TotalTime>
  <ScaleCrop>false</ScaleCrop>
  <LinksUpToDate>false</LinksUpToDate>
  <CharactersWithSpaces>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2022-10-28T10:30:00Z</dcterms:created>
  <dc:creator>Administrator</dc:creator>
  <cp:lastModifiedBy>兜里有鱼</cp:lastModifiedBy>
  <cp:lastPrinted>2024-11-20T02:45:18Z</cp:lastPrinted>
  <dcterms:modified xsi:type="dcterms:W3CDTF">2024-11-20T05:25:56Z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E4CE023BF8294EF091C23128020D2105_13</vt:lpwstr>
  </property>
</Properties>
</file>