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40C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074CF6A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延边州政务服务和数字化建设管理局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60E213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61117EF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17C9E7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延边州政务服务和数字化建设管理局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2024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12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2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购意向公开如下：</w:t>
      </w:r>
    </w:p>
    <w:p w14:paraId="3515360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6563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C8DF1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13EF0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2E0663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CDC582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7E7623E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DB9E32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01" w:type="dxa"/>
            <w:vAlign w:val="center"/>
          </w:tcPr>
          <w:p w14:paraId="3F4C6E8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0626DBF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17B98E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0639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534" w:type="dxa"/>
            <w:vAlign w:val="center"/>
          </w:tcPr>
          <w:p w14:paraId="6D26AD3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20D77D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2025年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延边州政府网站集约化平台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运维服务项目</w:t>
            </w:r>
          </w:p>
        </w:tc>
        <w:tc>
          <w:tcPr>
            <w:tcW w:w="2694" w:type="dxa"/>
            <w:vAlign w:val="center"/>
          </w:tcPr>
          <w:p w14:paraId="6869F9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延边州政府网站集约化平台运维服务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项目是为了保障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延边州各级政府网站和延边州部门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网站稳定运行，满足国家对政府网站的各项检查指标，提升人民群众使用体验。</w:t>
            </w:r>
          </w:p>
          <w:p w14:paraId="3CE976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总体要求：依据国家有关信息化服务的政策、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法律法规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、标准、规范，结合延边州政务服务和数字化建设管理局的工作内容，要求提供包括网站日常维护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、应用软件集约化运维服务、第三方平台运维服务、云主机及云安全服务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。</w:t>
            </w:r>
          </w:p>
        </w:tc>
        <w:tc>
          <w:tcPr>
            <w:tcW w:w="1559" w:type="dxa"/>
            <w:vAlign w:val="center"/>
          </w:tcPr>
          <w:p w14:paraId="0CA2F4B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1833100</w:t>
            </w:r>
            <w:bookmarkEnd w:id="0"/>
          </w:p>
        </w:tc>
        <w:tc>
          <w:tcPr>
            <w:tcW w:w="1701" w:type="dxa"/>
            <w:vAlign w:val="center"/>
          </w:tcPr>
          <w:p w14:paraId="6F9A963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 w:cs="Times New Roman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至2025年2月</w:t>
            </w:r>
          </w:p>
        </w:tc>
        <w:tc>
          <w:tcPr>
            <w:tcW w:w="992" w:type="dxa"/>
            <w:vAlign w:val="center"/>
          </w:tcPr>
          <w:p w14:paraId="656CA32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 w14:paraId="1603F61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BE2B47B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延边州政务服务和数字化建设管理局</w:t>
      </w:r>
    </w:p>
    <w:p w14:paraId="61F9589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06EC6FAC"/>
    <w:sectPr>
      <w:footerReference r:id="rId3" w:type="default"/>
      <w:pgSz w:w="11907" w:h="16840"/>
      <w:pgMar w:top="1361" w:right="1701" w:bottom="1361" w:left="1701" w:header="0" w:footer="964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83F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B10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B10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zQ5ZDM5ZGI3M2NmMmZlMGYyMDUzMDliMjk0ZWYifQ=="/>
  </w:docVars>
  <w:rsids>
    <w:rsidRoot w:val="00000000"/>
    <w:rsid w:val="01EF245C"/>
    <w:rsid w:val="09421FE2"/>
    <w:rsid w:val="0E531E2A"/>
    <w:rsid w:val="0EB352BB"/>
    <w:rsid w:val="0F7F4595"/>
    <w:rsid w:val="10A845FC"/>
    <w:rsid w:val="119A56B6"/>
    <w:rsid w:val="1D7B7560"/>
    <w:rsid w:val="1FD955FC"/>
    <w:rsid w:val="202652D6"/>
    <w:rsid w:val="24266205"/>
    <w:rsid w:val="250C3EB3"/>
    <w:rsid w:val="26D7485F"/>
    <w:rsid w:val="351F7AFD"/>
    <w:rsid w:val="36810D54"/>
    <w:rsid w:val="374B6987"/>
    <w:rsid w:val="37FA438A"/>
    <w:rsid w:val="3891486E"/>
    <w:rsid w:val="3A500759"/>
    <w:rsid w:val="3C7D2353"/>
    <w:rsid w:val="3F381EE7"/>
    <w:rsid w:val="42840F69"/>
    <w:rsid w:val="50DA6375"/>
    <w:rsid w:val="517E430A"/>
    <w:rsid w:val="59F82547"/>
    <w:rsid w:val="5A113609"/>
    <w:rsid w:val="5A3966BC"/>
    <w:rsid w:val="61191A36"/>
    <w:rsid w:val="6138726E"/>
    <w:rsid w:val="61E74036"/>
    <w:rsid w:val="6AE52674"/>
    <w:rsid w:val="6BAA11C7"/>
    <w:rsid w:val="71A843FB"/>
    <w:rsid w:val="72BF316A"/>
    <w:rsid w:val="7526492E"/>
    <w:rsid w:val="759F5B15"/>
    <w:rsid w:val="75F776FF"/>
    <w:rsid w:val="7EC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733</Characters>
  <Lines>0</Lines>
  <Paragraphs>0</Paragraphs>
  <TotalTime>9</TotalTime>
  <ScaleCrop>false</ScaleCrop>
  <LinksUpToDate>false</LinksUpToDate>
  <CharactersWithSpaces>821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2023-10-11T08:16:00Z</dcterms:created>
  <dc:creator>Administrator</dc:creator>
  <cp:lastModifiedBy>在苍茫的大盆上</cp:lastModifiedBy>
  <dcterms:modified xsi:type="dcterms:W3CDTF">2024-11-18T08:55:09Z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57AAFFDAFBC54B5B98B5C7732E1F9330_12</vt:lpwstr>
  </property>
</Properties>
</file>