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0E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heme="majorEastAsia" w:hAnsiTheme="majorEastAsia" w:eastAsiaTheme="majorEastAsia" w:cstheme="majorEastAsia"/>
          <w:b/>
          <w:sz w:val="32"/>
          <w:szCs w:val="32"/>
          <w:highlight w:val="none"/>
          <w:lang w:val="en-US" w:eastAsia="zh-CN"/>
        </w:rPr>
      </w:pPr>
      <w:bookmarkStart w:id="0" w:name="_Toc11282"/>
      <w:bookmarkStart w:id="1" w:name="_Toc14961"/>
    </w:p>
    <w:p w14:paraId="3FDB91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heme="majorEastAsia" w:hAnsiTheme="majorEastAsia" w:eastAsiaTheme="majorEastAsia" w:cstheme="majorEastAsia"/>
          <w:b/>
          <w:sz w:val="32"/>
          <w:szCs w:val="32"/>
          <w:highlight w:val="none"/>
          <w:lang w:val="en-US" w:eastAsia="zh-CN"/>
        </w:rPr>
      </w:pPr>
      <w:r>
        <w:rPr>
          <w:rFonts w:hint="eastAsia" w:asciiTheme="majorEastAsia" w:hAnsiTheme="majorEastAsia" w:eastAsiaTheme="majorEastAsia" w:cstheme="majorEastAsia"/>
          <w:b/>
          <w:sz w:val="32"/>
          <w:szCs w:val="32"/>
          <w:highlight w:val="none"/>
          <w:lang w:val="en-US" w:eastAsia="zh-CN"/>
        </w:rPr>
        <w:t>杭州市</w:t>
      </w:r>
      <w:bookmarkEnd w:id="0"/>
      <w:bookmarkEnd w:id="1"/>
      <w:r>
        <w:rPr>
          <w:rFonts w:hint="eastAsia" w:asciiTheme="majorEastAsia" w:hAnsiTheme="majorEastAsia" w:eastAsiaTheme="majorEastAsia" w:cstheme="majorEastAsia"/>
          <w:b/>
          <w:sz w:val="32"/>
          <w:szCs w:val="32"/>
          <w:highlight w:val="none"/>
          <w:lang w:val="en-US" w:eastAsia="zh-CN"/>
        </w:rPr>
        <w:t>萧山区皮肤病医院</w:t>
      </w:r>
      <w:bookmarkStart w:id="2" w:name="_Toc7601"/>
      <w:bookmarkStart w:id="3" w:name="_Toc3575"/>
    </w:p>
    <w:p w14:paraId="23DA36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heme="majorEastAsia" w:hAnsiTheme="majorEastAsia" w:eastAsiaTheme="majorEastAsia" w:cstheme="majorEastAsia"/>
          <w:b/>
          <w:sz w:val="32"/>
          <w:szCs w:val="32"/>
          <w:highlight w:val="none"/>
          <w:lang w:val="en-US" w:eastAsia="zh-CN"/>
        </w:rPr>
      </w:pPr>
      <w:r>
        <w:rPr>
          <w:rFonts w:hint="eastAsia" w:asciiTheme="majorEastAsia" w:hAnsiTheme="majorEastAsia" w:eastAsiaTheme="majorEastAsia" w:cstheme="majorEastAsia"/>
          <w:b/>
          <w:sz w:val="32"/>
          <w:szCs w:val="32"/>
          <w:highlight w:val="none"/>
          <w:lang w:val="en-US" w:eastAsia="zh-CN"/>
        </w:rPr>
        <w:t>图文设计制作、标识标牌、宣传海报展板及设计制作等</w:t>
      </w:r>
    </w:p>
    <w:p w14:paraId="2214D7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heme="majorEastAsia" w:hAnsiTheme="majorEastAsia" w:eastAsiaTheme="majorEastAsia" w:cstheme="majorEastAsia"/>
          <w:b/>
          <w:sz w:val="32"/>
          <w:szCs w:val="32"/>
          <w:highlight w:val="none"/>
          <w:lang w:val="en-US" w:eastAsia="zh-CN"/>
        </w:rPr>
      </w:pPr>
      <w:r>
        <w:rPr>
          <w:rFonts w:hint="eastAsia" w:asciiTheme="majorEastAsia" w:hAnsiTheme="majorEastAsia" w:eastAsiaTheme="majorEastAsia" w:cstheme="majorEastAsia"/>
          <w:b/>
          <w:sz w:val="32"/>
          <w:szCs w:val="32"/>
          <w:highlight w:val="none"/>
          <w:lang w:val="en-US" w:eastAsia="zh-CN"/>
        </w:rPr>
        <w:t>服务采购项目</w:t>
      </w:r>
    </w:p>
    <w:p w14:paraId="07C4A2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32"/>
          <w:szCs w:val="32"/>
          <w:highlight w:val="none"/>
        </w:rPr>
      </w:pPr>
    </w:p>
    <w:p w14:paraId="1C23CA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60"/>
          <w:szCs w:val="60"/>
          <w:highlight w:val="none"/>
        </w:rPr>
      </w:pPr>
    </w:p>
    <w:p w14:paraId="23BF5D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60"/>
          <w:szCs w:val="60"/>
          <w:highlight w:val="none"/>
        </w:rPr>
      </w:pPr>
    </w:p>
    <w:p w14:paraId="29B1B03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60"/>
          <w:szCs w:val="60"/>
          <w:highlight w:val="none"/>
        </w:rPr>
      </w:pPr>
      <w:r>
        <w:rPr>
          <w:rFonts w:hint="eastAsia" w:asciiTheme="majorEastAsia" w:hAnsiTheme="majorEastAsia" w:eastAsiaTheme="majorEastAsia" w:cstheme="majorEastAsia"/>
          <w:b/>
          <w:sz w:val="60"/>
          <w:szCs w:val="60"/>
          <w:highlight w:val="none"/>
        </w:rPr>
        <w:t>询</w:t>
      </w:r>
      <w:bookmarkEnd w:id="2"/>
      <w:bookmarkEnd w:id="3"/>
    </w:p>
    <w:p w14:paraId="0D3CBEE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60"/>
          <w:szCs w:val="60"/>
          <w:highlight w:val="none"/>
        </w:rPr>
      </w:pPr>
      <w:bookmarkStart w:id="4" w:name="_Toc31318"/>
      <w:bookmarkStart w:id="5" w:name="_Toc16074"/>
      <w:r>
        <w:rPr>
          <w:rFonts w:hint="eastAsia" w:asciiTheme="majorEastAsia" w:hAnsiTheme="majorEastAsia" w:eastAsiaTheme="majorEastAsia" w:cstheme="majorEastAsia"/>
          <w:b/>
          <w:sz w:val="60"/>
          <w:szCs w:val="60"/>
          <w:highlight w:val="none"/>
        </w:rPr>
        <w:t>价</w:t>
      </w:r>
      <w:bookmarkEnd w:id="4"/>
      <w:bookmarkEnd w:id="5"/>
    </w:p>
    <w:p w14:paraId="00DC75F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60"/>
          <w:szCs w:val="60"/>
          <w:highlight w:val="none"/>
        </w:rPr>
      </w:pPr>
      <w:bookmarkStart w:id="6" w:name="_Toc7946"/>
      <w:bookmarkStart w:id="7" w:name="_Toc31929"/>
      <w:r>
        <w:rPr>
          <w:rFonts w:hint="eastAsia" w:asciiTheme="majorEastAsia" w:hAnsiTheme="majorEastAsia" w:eastAsiaTheme="majorEastAsia" w:cstheme="majorEastAsia"/>
          <w:b/>
          <w:sz w:val="60"/>
          <w:szCs w:val="60"/>
          <w:highlight w:val="none"/>
        </w:rPr>
        <w:t>文</w:t>
      </w:r>
      <w:bookmarkEnd w:id="6"/>
      <w:bookmarkEnd w:id="7"/>
    </w:p>
    <w:p w14:paraId="7CB3F5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sz w:val="60"/>
          <w:szCs w:val="60"/>
          <w:highlight w:val="none"/>
        </w:rPr>
      </w:pPr>
      <w:bookmarkStart w:id="8" w:name="_Toc15118"/>
      <w:bookmarkStart w:id="9" w:name="_Toc30351"/>
      <w:r>
        <w:rPr>
          <w:rFonts w:hint="eastAsia" w:asciiTheme="majorEastAsia" w:hAnsiTheme="majorEastAsia" w:eastAsiaTheme="majorEastAsia" w:cstheme="majorEastAsia"/>
          <w:b/>
          <w:sz w:val="60"/>
          <w:szCs w:val="60"/>
          <w:highlight w:val="none"/>
        </w:rPr>
        <w:t>件</w:t>
      </w:r>
      <w:bookmarkEnd w:id="8"/>
      <w:bookmarkEnd w:id="9"/>
    </w:p>
    <w:p w14:paraId="50F98A0D">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0000FF"/>
          <w:sz w:val="32"/>
          <w:szCs w:val="32"/>
          <w:highlight w:val="none"/>
          <w:u w:val="single"/>
        </w:rPr>
      </w:pPr>
    </w:p>
    <w:p w14:paraId="45B6D85A">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0000FF"/>
          <w:sz w:val="32"/>
          <w:szCs w:val="32"/>
          <w:highlight w:val="none"/>
          <w:u w:val="single"/>
        </w:rPr>
      </w:pPr>
    </w:p>
    <w:p w14:paraId="754E2B37">
      <w:pPr>
        <w:pStyle w:val="12"/>
        <w:rPr>
          <w:rFonts w:hint="eastAsia"/>
        </w:rPr>
      </w:pPr>
    </w:p>
    <w:p w14:paraId="0FF49087">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0000FF"/>
          <w:sz w:val="32"/>
          <w:szCs w:val="32"/>
          <w:highlight w:val="none"/>
          <w:u w:val="single"/>
        </w:rPr>
      </w:pPr>
    </w:p>
    <w:p w14:paraId="3795952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heme="majorEastAsia" w:hAnsiTheme="majorEastAsia" w:eastAsiaTheme="majorEastAsia" w:cstheme="majorEastAsia"/>
          <w:b/>
          <w:bCs/>
          <w:sz w:val="32"/>
          <w:szCs w:val="32"/>
          <w:highlight w:val="none"/>
          <w:lang w:val="en-US" w:eastAsia="zh-CN"/>
        </w:rPr>
      </w:pPr>
      <w:bookmarkStart w:id="10" w:name="_Toc21987"/>
      <w:bookmarkStart w:id="11" w:name="_Toc17477"/>
      <w:r>
        <w:rPr>
          <w:rFonts w:hint="eastAsia" w:asciiTheme="majorEastAsia" w:hAnsiTheme="majorEastAsia" w:eastAsiaTheme="majorEastAsia" w:cstheme="majorEastAsia"/>
          <w:b/>
          <w:bCs/>
          <w:sz w:val="32"/>
          <w:szCs w:val="32"/>
          <w:highlight w:val="none"/>
          <w:lang w:eastAsia="zh-CN"/>
        </w:rPr>
        <w:t>杭州</w:t>
      </w:r>
      <w:bookmarkEnd w:id="10"/>
      <w:bookmarkEnd w:id="11"/>
      <w:r>
        <w:rPr>
          <w:rFonts w:hint="eastAsia" w:asciiTheme="majorEastAsia" w:hAnsiTheme="majorEastAsia" w:eastAsiaTheme="majorEastAsia" w:cstheme="majorEastAsia"/>
          <w:b/>
          <w:bCs/>
          <w:sz w:val="32"/>
          <w:szCs w:val="32"/>
          <w:highlight w:val="none"/>
          <w:lang w:val="en-US" w:eastAsia="zh-CN"/>
        </w:rPr>
        <w:t>市萧山区皮肤病医院</w:t>
      </w:r>
    </w:p>
    <w:p w14:paraId="3AF381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25"/>
          <w:rFonts w:hint="eastAsia" w:ascii="仿宋" w:hAnsi="仿宋" w:eastAsia="仿宋" w:cs="仿宋"/>
          <w:b/>
          <w:color w:val="000000"/>
          <w:sz w:val="36"/>
          <w:szCs w:val="36"/>
          <w:highlight w:val="none"/>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2025年3有31日</w:t>
      </w:r>
      <w:r>
        <w:rPr>
          <w:rFonts w:hint="eastAsia" w:ascii="仿宋" w:hAnsi="仿宋" w:eastAsia="仿宋" w:cs="仿宋"/>
          <w:b w:val="0"/>
          <w:bCs w:val="0"/>
          <w:sz w:val="44"/>
          <w:szCs w:val="44"/>
          <w:highlight w:val="none"/>
        </w:rPr>
        <w:br w:type="page"/>
      </w:r>
    </w:p>
    <w:p w14:paraId="79C57676">
      <w:pPr>
        <w:keepNext w:val="0"/>
        <w:keepLines w:val="0"/>
        <w:pageBreakBefore w:val="0"/>
        <w:widowControl w:val="0"/>
        <w:numPr>
          <w:ilvl w:val="-1"/>
          <w:numId w:val="0"/>
        </w:numPr>
        <w:kinsoku/>
        <w:wordWrap/>
        <w:overflowPunct/>
        <w:topLinePunct w:val="0"/>
        <w:autoSpaceDE/>
        <w:autoSpaceDN/>
        <w:bidi w:val="0"/>
        <w:adjustRightInd/>
        <w:snapToGrid/>
        <w:spacing w:after="313" w:afterLines="100"/>
        <w:jc w:val="center"/>
        <w:textAlignment w:val="auto"/>
        <w:outlineLvl w:val="0"/>
        <w:rPr>
          <w:rStyle w:val="25"/>
          <w:rFonts w:hint="eastAsia" w:asciiTheme="majorEastAsia" w:hAnsiTheme="majorEastAsia" w:eastAsiaTheme="majorEastAsia" w:cstheme="majorEastAsia"/>
          <w:b/>
          <w:color w:val="000000"/>
          <w:sz w:val="36"/>
          <w:szCs w:val="36"/>
          <w:highlight w:val="none"/>
        </w:rPr>
      </w:pPr>
      <w:bookmarkStart w:id="12" w:name="_Toc24043"/>
      <w:bookmarkStart w:id="13" w:name="_Toc10940"/>
      <w:bookmarkStart w:id="14" w:name="_Toc18742"/>
      <w:r>
        <w:rPr>
          <w:rStyle w:val="25"/>
          <w:rFonts w:hint="eastAsia" w:asciiTheme="majorEastAsia" w:hAnsiTheme="majorEastAsia" w:eastAsiaTheme="majorEastAsia" w:cstheme="majorEastAsia"/>
          <w:b/>
          <w:color w:val="000000"/>
          <w:sz w:val="36"/>
          <w:szCs w:val="36"/>
          <w:highlight w:val="none"/>
          <w:lang w:val="en-US" w:eastAsia="zh-CN"/>
        </w:rPr>
        <w:t xml:space="preserve">第一部分 </w:t>
      </w:r>
      <w:r>
        <w:rPr>
          <w:rStyle w:val="25"/>
          <w:rFonts w:hint="eastAsia" w:asciiTheme="majorEastAsia" w:hAnsiTheme="majorEastAsia" w:eastAsiaTheme="majorEastAsia" w:cstheme="majorEastAsia"/>
          <w:b/>
          <w:color w:val="000000"/>
          <w:sz w:val="36"/>
          <w:szCs w:val="36"/>
          <w:highlight w:val="none"/>
        </w:rPr>
        <w:t>询价公告</w:t>
      </w:r>
      <w:bookmarkEnd w:id="12"/>
      <w:bookmarkEnd w:id="13"/>
      <w:bookmarkEnd w:id="14"/>
    </w:p>
    <w:p w14:paraId="4A1F1179">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Theme="minorEastAsia" w:hAnsiTheme="minorEastAsia" w:eastAsiaTheme="minorEastAsia" w:cstheme="minorEastAsia"/>
          <w:color w:val="000000"/>
          <w:sz w:val="21"/>
          <w:szCs w:val="21"/>
          <w:highlight w:val="none"/>
          <w:lang w:val="en-US" w:eastAsia="zh-CN"/>
        </w:rPr>
      </w:pPr>
      <w:bookmarkStart w:id="15" w:name="_Toc11086"/>
      <w:r>
        <w:rPr>
          <w:rStyle w:val="23"/>
          <w:rFonts w:hint="eastAsia" w:asciiTheme="minorEastAsia" w:hAnsiTheme="minorEastAsia" w:eastAsiaTheme="minorEastAsia" w:cstheme="minorEastAsia"/>
          <w:color w:val="000000"/>
          <w:kern w:val="0"/>
          <w:sz w:val="21"/>
          <w:szCs w:val="21"/>
          <w:highlight w:val="none"/>
          <w:lang w:val="en-US" w:eastAsia="zh-CN" w:bidi="ar-SA"/>
        </w:rPr>
        <w:t>一、询价人：</w:t>
      </w:r>
      <w:r>
        <w:rPr>
          <w:rStyle w:val="25"/>
          <w:rFonts w:hint="eastAsia" w:asciiTheme="minorEastAsia" w:hAnsiTheme="minorEastAsia" w:eastAsiaTheme="minorEastAsia" w:cstheme="minorEastAsia"/>
          <w:color w:val="000000"/>
          <w:sz w:val="21"/>
          <w:szCs w:val="21"/>
          <w:highlight w:val="none"/>
          <w:lang w:val="en-US" w:eastAsia="zh-CN"/>
        </w:rPr>
        <w:t>杭州市</w:t>
      </w:r>
      <w:bookmarkEnd w:id="15"/>
      <w:r>
        <w:rPr>
          <w:rStyle w:val="25"/>
          <w:rFonts w:hint="eastAsia" w:asciiTheme="minorEastAsia" w:hAnsiTheme="minorEastAsia" w:eastAsiaTheme="minorEastAsia" w:cstheme="minorEastAsia"/>
          <w:color w:val="000000"/>
          <w:sz w:val="21"/>
          <w:szCs w:val="21"/>
          <w:highlight w:val="none"/>
          <w:lang w:val="en-US" w:eastAsia="zh-CN"/>
        </w:rPr>
        <w:t>萧山区皮肤病医院</w:t>
      </w:r>
    </w:p>
    <w:p w14:paraId="2B6A7419">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Theme="minorEastAsia" w:hAnsiTheme="minorEastAsia" w:eastAsiaTheme="minorEastAsia" w:cstheme="minorEastAsia"/>
          <w:color w:val="000000"/>
          <w:kern w:val="0"/>
          <w:sz w:val="21"/>
          <w:szCs w:val="21"/>
          <w:highlight w:val="none"/>
          <w:lang w:val="en-US" w:eastAsia="zh-CN" w:bidi="ar-SA"/>
        </w:rPr>
      </w:pPr>
      <w:r>
        <w:rPr>
          <w:rStyle w:val="25"/>
          <w:rFonts w:hint="eastAsia" w:asciiTheme="minorEastAsia" w:hAnsiTheme="minorEastAsia" w:eastAsiaTheme="minorEastAsia" w:cstheme="minorEastAsia"/>
          <w:color w:val="000000"/>
          <w:sz w:val="21"/>
          <w:szCs w:val="21"/>
          <w:highlight w:val="none"/>
          <w:lang w:val="en-US" w:eastAsia="zh-CN"/>
        </w:rPr>
        <w:t>二、</w:t>
      </w:r>
      <w:r>
        <w:rPr>
          <w:rStyle w:val="23"/>
          <w:rFonts w:hint="eastAsia" w:asciiTheme="minorEastAsia" w:hAnsiTheme="minorEastAsia" w:eastAsiaTheme="minorEastAsia" w:cstheme="minorEastAsia"/>
          <w:color w:val="000000"/>
          <w:kern w:val="0"/>
          <w:sz w:val="21"/>
          <w:szCs w:val="21"/>
          <w:highlight w:val="none"/>
          <w:lang w:val="en-US" w:eastAsia="zh-CN" w:bidi="ar-SA"/>
        </w:rPr>
        <w:t>项目名称</w:t>
      </w:r>
      <w:r>
        <w:rPr>
          <w:rStyle w:val="25"/>
          <w:rFonts w:hint="eastAsia" w:asciiTheme="minorEastAsia" w:hAnsiTheme="minorEastAsia" w:eastAsiaTheme="minorEastAsia" w:cstheme="minorEastAsia"/>
          <w:color w:val="000000"/>
          <w:sz w:val="21"/>
          <w:szCs w:val="21"/>
          <w:highlight w:val="none"/>
          <w:lang w:val="en-US" w:eastAsia="zh-CN"/>
        </w:rPr>
        <w:t>：</w:t>
      </w:r>
      <w:r>
        <w:rPr>
          <w:rStyle w:val="25"/>
          <w:rFonts w:hint="eastAsia" w:asciiTheme="minorEastAsia" w:hAnsiTheme="minorEastAsia" w:eastAsiaTheme="minorEastAsia" w:cstheme="minorEastAsia"/>
          <w:color w:val="000000"/>
          <w:kern w:val="0"/>
          <w:sz w:val="21"/>
          <w:szCs w:val="21"/>
          <w:highlight w:val="none"/>
          <w:lang w:val="en-US" w:eastAsia="zh-CN" w:bidi="ar-SA"/>
        </w:rPr>
        <w:t>图文设计制作、标识标牌、宣传海报展板及设计制作等服务采购</w:t>
      </w:r>
    </w:p>
    <w:p w14:paraId="105DEB23">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3"/>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23"/>
          <w:rFonts w:hint="eastAsia" w:asciiTheme="minorEastAsia" w:hAnsiTheme="minorEastAsia" w:eastAsiaTheme="minorEastAsia" w:cstheme="minorEastAsia"/>
          <w:color w:val="000000"/>
          <w:kern w:val="0"/>
          <w:sz w:val="21"/>
          <w:szCs w:val="21"/>
          <w:highlight w:val="none"/>
          <w:lang w:val="en-US" w:eastAsia="zh-CN" w:bidi="ar-SA"/>
        </w:rPr>
        <w:t xml:space="preserve">三、项目编号： </w:t>
      </w:r>
      <w:r>
        <w:rPr>
          <w:rStyle w:val="23"/>
          <w:rFonts w:hint="eastAsia" w:asciiTheme="minorEastAsia" w:hAnsiTheme="minorEastAsia" w:eastAsiaTheme="minorEastAsia" w:cstheme="minorEastAsia"/>
          <w:b w:val="0"/>
          <w:bCs/>
          <w:caps/>
          <w:smallCaps w:val="0"/>
          <w:color w:val="000000"/>
          <w:kern w:val="0"/>
          <w:sz w:val="21"/>
          <w:szCs w:val="21"/>
          <w:highlight w:val="none"/>
          <w:lang w:val="en-US" w:eastAsia="zh-CN" w:bidi="ar-SA"/>
        </w:rPr>
        <w:t>pfbyy</w:t>
      </w:r>
      <w:r>
        <w:rPr>
          <w:rStyle w:val="23"/>
          <w:rFonts w:hint="eastAsia" w:asciiTheme="minorEastAsia" w:hAnsiTheme="minorEastAsia" w:eastAsiaTheme="minorEastAsia" w:cstheme="minorEastAsia"/>
          <w:b w:val="0"/>
          <w:bCs/>
          <w:color w:val="000000"/>
          <w:kern w:val="0"/>
          <w:sz w:val="21"/>
          <w:szCs w:val="21"/>
          <w:highlight w:val="none"/>
          <w:lang w:val="en-US" w:eastAsia="zh-CN" w:bidi="ar-SA"/>
        </w:rPr>
        <w:t>20250331</w:t>
      </w:r>
    </w:p>
    <w:p w14:paraId="15B6C16B">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Theme="minorEastAsia" w:hAnsiTheme="minorEastAsia" w:eastAsiaTheme="minorEastAsia" w:cstheme="minorEastAsia"/>
          <w:color w:val="000000"/>
          <w:sz w:val="21"/>
          <w:szCs w:val="21"/>
          <w:highlight w:val="none"/>
          <w:lang w:val="en-US" w:eastAsia="zh-CN"/>
        </w:rPr>
      </w:pPr>
      <w:r>
        <w:rPr>
          <w:rStyle w:val="25"/>
          <w:rFonts w:hint="eastAsia" w:asciiTheme="minorEastAsia" w:hAnsiTheme="minorEastAsia" w:eastAsiaTheme="minorEastAsia" w:cstheme="minorEastAsia"/>
          <w:color w:val="000000"/>
          <w:sz w:val="21"/>
          <w:szCs w:val="21"/>
          <w:highlight w:val="none"/>
          <w:lang w:val="en-US" w:eastAsia="zh-CN"/>
        </w:rPr>
        <w:t>四、</w:t>
      </w:r>
      <w:r>
        <w:rPr>
          <w:rStyle w:val="23"/>
          <w:rFonts w:hint="eastAsia" w:asciiTheme="minorEastAsia" w:hAnsiTheme="minorEastAsia" w:eastAsiaTheme="minorEastAsia" w:cstheme="minorEastAsia"/>
          <w:color w:val="000000"/>
          <w:kern w:val="0"/>
          <w:sz w:val="21"/>
          <w:szCs w:val="21"/>
          <w:highlight w:val="none"/>
          <w:lang w:val="en-US" w:eastAsia="zh-CN" w:bidi="ar-SA"/>
        </w:rPr>
        <w:t>采购方式</w:t>
      </w:r>
      <w:r>
        <w:rPr>
          <w:rStyle w:val="25"/>
          <w:rFonts w:hint="eastAsia" w:asciiTheme="minorEastAsia" w:hAnsiTheme="minorEastAsia" w:eastAsiaTheme="minorEastAsia" w:cstheme="minorEastAsia"/>
          <w:color w:val="000000"/>
          <w:sz w:val="21"/>
          <w:szCs w:val="21"/>
          <w:highlight w:val="none"/>
          <w:lang w:val="en-US" w:eastAsia="zh-CN"/>
        </w:rPr>
        <w:t>：公开询价</w:t>
      </w:r>
    </w:p>
    <w:p w14:paraId="263143F5">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Theme="minorEastAsia" w:hAnsiTheme="minorEastAsia" w:eastAsiaTheme="minorEastAsia" w:cstheme="minorEastAsia"/>
          <w:color w:val="000000"/>
          <w:sz w:val="21"/>
          <w:szCs w:val="21"/>
          <w:highlight w:val="none"/>
          <w:lang w:val="en-US" w:eastAsia="zh-CN"/>
        </w:rPr>
      </w:pPr>
      <w:bookmarkStart w:id="16" w:name="_Toc16380"/>
      <w:bookmarkStart w:id="17" w:name="_Toc5187"/>
      <w:r>
        <w:rPr>
          <w:rStyle w:val="25"/>
          <w:rFonts w:hint="eastAsia" w:asciiTheme="minorEastAsia" w:hAnsiTheme="minorEastAsia" w:eastAsiaTheme="minorEastAsia" w:cstheme="minorEastAsia"/>
          <w:color w:val="000000"/>
          <w:sz w:val="21"/>
          <w:szCs w:val="21"/>
          <w:highlight w:val="none"/>
          <w:lang w:val="en-US" w:eastAsia="zh-CN"/>
        </w:rPr>
        <w:t>五、</w:t>
      </w:r>
      <w:r>
        <w:rPr>
          <w:rStyle w:val="23"/>
          <w:rFonts w:hint="eastAsia" w:asciiTheme="minorEastAsia" w:hAnsiTheme="minorEastAsia" w:eastAsiaTheme="minorEastAsia" w:cstheme="minorEastAsia"/>
          <w:color w:val="000000"/>
          <w:kern w:val="0"/>
          <w:sz w:val="21"/>
          <w:szCs w:val="21"/>
          <w:highlight w:val="none"/>
          <w:lang w:val="en-US" w:eastAsia="zh-CN" w:bidi="ar-SA"/>
        </w:rPr>
        <w:t>采购内容</w:t>
      </w:r>
      <w:r>
        <w:rPr>
          <w:rStyle w:val="25"/>
          <w:rFonts w:hint="eastAsia" w:asciiTheme="minorEastAsia" w:hAnsiTheme="minorEastAsia" w:eastAsiaTheme="minorEastAsia" w:cstheme="minorEastAsia"/>
          <w:color w:val="000000"/>
          <w:sz w:val="21"/>
          <w:szCs w:val="21"/>
          <w:highlight w:val="none"/>
          <w:lang w:val="en-US" w:eastAsia="zh-CN"/>
        </w:rPr>
        <w:t>：</w:t>
      </w:r>
      <w:bookmarkEnd w:id="16"/>
      <w:bookmarkEnd w:id="17"/>
      <w:r>
        <w:rPr>
          <w:rStyle w:val="25"/>
          <w:rFonts w:hint="eastAsia" w:asciiTheme="minorEastAsia" w:hAnsiTheme="minorEastAsia" w:eastAsiaTheme="minorEastAsia" w:cstheme="minorEastAsia"/>
          <w:color w:val="000000"/>
          <w:sz w:val="21"/>
          <w:szCs w:val="21"/>
          <w:highlight w:val="none"/>
          <w:lang w:val="en-US" w:eastAsia="zh-CN"/>
        </w:rPr>
        <w:t>图文设计制作、标识标牌、宣传海报展板及设计制作等服务项目。</w:t>
      </w:r>
      <w:bookmarkStart w:id="18" w:name="_Toc1427"/>
      <w:bookmarkStart w:id="19" w:name="_Toc10372"/>
      <w:bookmarkStart w:id="20" w:name="_Toc11175"/>
    </w:p>
    <w:p w14:paraId="0D770469">
      <w:pPr>
        <w:pStyle w:val="18"/>
        <w:keepNext w:val="0"/>
        <w:keepLines w:val="0"/>
        <w:pageBreakBefore w:val="0"/>
        <w:widowControl/>
        <w:kinsoku/>
        <w:wordWrap/>
        <w:overflowPunct/>
        <w:topLinePunct w:val="0"/>
        <w:autoSpaceDE/>
        <w:autoSpaceDN/>
        <w:bidi w:val="0"/>
        <w:adjustRightInd/>
        <w:snapToGrid w:val="0"/>
        <w:spacing w:before="157" w:beforeLines="50" w:beforeAutospacing="0" w:after="0" w:afterAutospacing="0" w:line="360" w:lineRule="auto"/>
        <w:jc w:val="center"/>
        <w:textAlignment w:val="auto"/>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标的物一览表</w:t>
      </w:r>
    </w:p>
    <w:tbl>
      <w:tblPr>
        <w:tblStyle w:val="2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3630"/>
        <w:gridCol w:w="705"/>
        <w:gridCol w:w="1275"/>
        <w:gridCol w:w="1187"/>
      </w:tblGrid>
      <w:tr w14:paraId="5B74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647C1F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名称</w:t>
            </w:r>
          </w:p>
        </w:tc>
        <w:tc>
          <w:tcPr>
            <w:tcW w:w="3630" w:type="dxa"/>
            <w:vAlign w:val="center"/>
          </w:tcPr>
          <w:p w14:paraId="318166D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规格型号</w:t>
            </w:r>
          </w:p>
        </w:tc>
        <w:tc>
          <w:tcPr>
            <w:tcW w:w="705" w:type="dxa"/>
            <w:vAlign w:val="center"/>
          </w:tcPr>
          <w:p w14:paraId="0A4C8D58">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数量</w:t>
            </w:r>
          </w:p>
        </w:tc>
        <w:tc>
          <w:tcPr>
            <w:tcW w:w="1275" w:type="dxa"/>
            <w:vAlign w:val="center"/>
          </w:tcPr>
          <w:p w14:paraId="1462CB8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单位</w:t>
            </w:r>
          </w:p>
        </w:tc>
        <w:tc>
          <w:tcPr>
            <w:tcW w:w="1187" w:type="dxa"/>
            <w:vAlign w:val="center"/>
          </w:tcPr>
          <w:p w14:paraId="53D1107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基准价</w:t>
            </w:r>
          </w:p>
        </w:tc>
      </w:tr>
      <w:tr w14:paraId="136D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04" w:type="dxa"/>
            <w:gridSpan w:val="5"/>
            <w:vAlign w:val="center"/>
          </w:tcPr>
          <w:p w14:paraId="739665C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标段一：设计制作</w:t>
            </w:r>
          </w:p>
        </w:tc>
      </w:tr>
      <w:tr w14:paraId="2805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34993B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桁架</w:t>
            </w:r>
          </w:p>
        </w:tc>
        <w:tc>
          <w:tcPr>
            <w:tcW w:w="3630" w:type="dxa"/>
            <w:vAlign w:val="center"/>
          </w:tcPr>
          <w:p w14:paraId="7E9F33C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0.25*0.25桁架搭建</w:t>
            </w:r>
          </w:p>
        </w:tc>
        <w:tc>
          <w:tcPr>
            <w:tcW w:w="705" w:type="dxa"/>
            <w:vAlign w:val="center"/>
          </w:tcPr>
          <w:p w14:paraId="0E9AF0D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61154DF">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36603B6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77.50</w:t>
            </w:r>
          </w:p>
        </w:tc>
      </w:tr>
      <w:tr w14:paraId="4049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F606F1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桁架画面</w:t>
            </w:r>
          </w:p>
        </w:tc>
        <w:tc>
          <w:tcPr>
            <w:tcW w:w="3630" w:type="dxa"/>
            <w:vAlign w:val="center"/>
          </w:tcPr>
          <w:p w14:paraId="5DBDE9B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550布高精度无味喷绘</w:t>
            </w:r>
          </w:p>
        </w:tc>
        <w:tc>
          <w:tcPr>
            <w:tcW w:w="705" w:type="dxa"/>
            <w:vAlign w:val="center"/>
          </w:tcPr>
          <w:p w14:paraId="18C9428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16CB563F">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34E3EF6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35.00</w:t>
            </w:r>
          </w:p>
        </w:tc>
      </w:tr>
      <w:tr w14:paraId="368C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5FF8F4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舞台</w:t>
            </w:r>
          </w:p>
        </w:tc>
        <w:tc>
          <w:tcPr>
            <w:tcW w:w="3630" w:type="dxa"/>
            <w:vAlign w:val="center"/>
          </w:tcPr>
          <w:p w14:paraId="74DAF2B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木墩+木板+地毯</w:t>
            </w:r>
          </w:p>
        </w:tc>
        <w:tc>
          <w:tcPr>
            <w:tcW w:w="705" w:type="dxa"/>
            <w:vAlign w:val="center"/>
          </w:tcPr>
          <w:p w14:paraId="356B139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BEAAB3C">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6DD9564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85.00</w:t>
            </w:r>
          </w:p>
        </w:tc>
      </w:tr>
      <w:tr w14:paraId="37F7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2CEB5C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音响</w:t>
            </w:r>
          </w:p>
        </w:tc>
        <w:tc>
          <w:tcPr>
            <w:tcW w:w="3630" w:type="dxa"/>
            <w:vAlign w:val="center"/>
          </w:tcPr>
          <w:p w14:paraId="4320ED0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设备+调音师</w:t>
            </w:r>
          </w:p>
        </w:tc>
        <w:tc>
          <w:tcPr>
            <w:tcW w:w="705" w:type="dxa"/>
            <w:vAlign w:val="center"/>
          </w:tcPr>
          <w:p w14:paraId="7ECFD32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0ABAB03">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套/天</w:t>
            </w:r>
          </w:p>
        </w:tc>
        <w:tc>
          <w:tcPr>
            <w:tcW w:w="1187" w:type="dxa"/>
            <w:vAlign w:val="center"/>
          </w:tcPr>
          <w:p w14:paraId="262EFD0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1350.00</w:t>
            </w:r>
          </w:p>
        </w:tc>
      </w:tr>
      <w:tr w14:paraId="7B46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7199F2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LED电子屏</w:t>
            </w:r>
          </w:p>
        </w:tc>
        <w:tc>
          <w:tcPr>
            <w:tcW w:w="3630" w:type="dxa"/>
            <w:vAlign w:val="center"/>
          </w:tcPr>
          <w:p w14:paraId="6F14761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高清户外LED屏</w:t>
            </w:r>
          </w:p>
        </w:tc>
        <w:tc>
          <w:tcPr>
            <w:tcW w:w="705" w:type="dxa"/>
            <w:vAlign w:val="center"/>
          </w:tcPr>
          <w:p w14:paraId="4A2D873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64577F9F">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2F83939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402.50</w:t>
            </w:r>
          </w:p>
        </w:tc>
      </w:tr>
      <w:tr w14:paraId="68F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E59D47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落地立牌</w:t>
            </w:r>
          </w:p>
        </w:tc>
        <w:tc>
          <w:tcPr>
            <w:tcW w:w="3630" w:type="dxa"/>
            <w:vAlign w:val="center"/>
          </w:tcPr>
          <w:p w14:paraId="2CAF1E4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0.8*1.8m铝合金加厚底座+KT板画面</w:t>
            </w:r>
          </w:p>
        </w:tc>
        <w:tc>
          <w:tcPr>
            <w:tcW w:w="705" w:type="dxa"/>
            <w:vAlign w:val="center"/>
          </w:tcPr>
          <w:p w14:paraId="37EF8CF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D8F8BB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0BE2CFA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190.00</w:t>
            </w:r>
          </w:p>
        </w:tc>
      </w:tr>
      <w:tr w14:paraId="094A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763D540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X展架</w:t>
            </w:r>
          </w:p>
        </w:tc>
        <w:tc>
          <w:tcPr>
            <w:tcW w:w="3630" w:type="dxa"/>
            <w:vAlign w:val="center"/>
          </w:tcPr>
          <w:p w14:paraId="03A8AE2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0.8*1.8mX展架+画面</w:t>
            </w:r>
          </w:p>
        </w:tc>
        <w:tc>
          <w:tcPr>
            <w:tcW w:w="705" w:type="dxa"/>
            <w:vAlign w:val="center"/>
          </w:tcPr>
          <w:p w14:paraId="4F2F5D3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AFAA60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74E2824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120.00</w:t>
            </w:r>
          </w:p>
        </w:tc>
      </w:tr>
      <w:tr w14:paraId="17BF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shd w:val="clear" w:color="auto" w:fill="auto"/>
            <w:vAlign w:val="center"/>
          </w:tcPr>
          <w:p w14:paraId="5709952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豪华易拉宝</w:t>
            </w:r>
          </w:p>
        </w:tc>
        <w:tc>
          <w:tcPr>
            <w:tcW w:w="3630" w:type="dxa"/>
            <w:shd w:val="clear" w:color="auto" w:fill="auto"/>
            <w:vAlign w:val="center"/>
          </w:tcPr>
          <w:p w14:paraId="524102B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0.8*2m豪华铝合金易拉宝+PS展架画面</w:t>
            </w:r>
          </w:p>
        </w:tc>
        <w:tc>
          <w:tcPr>
            <w:tcW w:w="705" w:type="dxa"/>
            <w:shd w:val="clear" w:color="auto" w:fill="auto"/>
            <w:vAlign w:val="center"/>
          </w:tcPr>
          <w:p w14:paraId="2C2F8A7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shd w:val="clear" w:color="auto" w:fill="auto"/>
            <w:vAlign w:val="center"/>
          </w:tcPr>
          <w:p w14:paraId="669B36E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shd w:val="clear" w:color="auto" w:fill="auto"/>
            <w:vAlign w:val="center"/>
          </w:tcPr>
          <w:p w14:paraId="29D5D68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220.00</w:t>
            </w:r>
          </w:p>
        </w:tc>
      </w:tr>
      <w:tr w14:paraId="6523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18A1CD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普通易拉宝</w:t>
            </w:r>
          </w:p>
        </w:tc>
        <w:tc>
          <w:tcPr>
            <w:tcW w:w="3630" w:type="dxa"/>
            <w:vAlign w:val="center"/>
          </w:tcPr>
          <w:p w14:paraId="7E2962B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0.8*2m普通铝合金易拉宝+PP画面</w:t>
            </w:r>
          </w:p>
        </w:tc>
        <w:tc>
          <w:tcPr>
            <w:tcW w:w="705" w:type="dxa"/>
            <w:vAlign w:val="center"/>
          </w:tcPr>
          <w:p w14:paraId="28BF15D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31DC0A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3B0ED49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160.00</w:t>
            </w:r>
          </w:p>
        </w:tc>
      </w:tr>
      <w:tr w14:paraId="428A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shd w:val="clear" w:color="auto" w:fill="auto"/>
            <w:vAlign w:val="center"/>
          </w:tcPr>
          <w:p w14:paraId="3D8CEE7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豪华门型展架</w:t>
            </w:r>
          </w:p>
        </w:tc>
        <w:tc>
          <w:tcPr>
            <w:tcW w:w="3630" w:type="dxa"/>
            <w:shd w:val="clear" w:color="auto" w:fill="auto"/>
            <w:vAlign w:val="center"/>
          </w:tcPr>
          <w:p w14:paraId="580299F9">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0.8*1.8m豪华门型展架+画面PS展架材料</w:t>
            </w:r>
          </w:p>
        </w:tc>
        <w:tc>
          <w:tcPr>
            <w:tcW w:w="705" w:type="dxa"/>
            <w:shd w:val="clear" w:color="auto" w:fill="auto"/>
            <w:vAlign w:val="center"/>
          </w:tcPr>
          <w:p w14:paraId="1EFC876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shd w:val="clear" w:color="auto" w:fill="auto"/>
            <w:vAlign w:val="center"/>
          </w:tcPr>
          <w:p w14:paraId="5C4AEB6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shd w:val="clear" w:color="auto" w:fill="auto"/>
            <w:vAlign w:val="center"/>
          </w:tcPr>
          <w:p w14:paraId="5E37445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200.00</w:t>
            </w:r>
          </w:p>
        </w:tc>
      </w:tr>
      <w:tr w14:paraId="04B9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08E5C43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普通门型展架</w:t>
            </w:r>
          </w:p>
        </w:tc>
        <w:tc>
          <w:tcPr>
            <w:tcW w:w="3630" w:type="dxa"/>
            <w:vAlign w:val="center"/>
          </w:tcPr>
          <w:p w14:paraId="6C18496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0.8*1.8m普通门型展架+pp画面</w:t>
            </w:r>
          </w:p>
        </w:tc>
        <w:tc>
          <w:tcPr>
            <w:tcW w:w="705" w:type="dxa"/>
            <w:vAlign w:val="center"/>
          </w:tcPr>
          <w:p w14:paraId="0C8D3DD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1E6C08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71EAE50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160.00</w:t>
            </w:r>
          </w:p>
        </w:tc>
      </w:tr>
      <w:tr w14:paraId="6550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C7D1238">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手提海报架</w:t>
            </w:r>
          </w:p>
        </w:tc>
        <w:tc>
          <w:tcPr>
            <w:tcW w:w="3630" w:type="dxa"/>
            <w:vAlign w:val="center"/>
          </w:tcPr>
          <w:p w14:paraId="1B95055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0.60*0.90m(画面高清户外写真+哑光铝合金开启式架子）</w:t>
            </w:r>
          </w:p>
        </w:tc>
        <w:tc>
          <w:tcPr>
            <w:tcW w:w="705" w:type="dxa"/>
            <w:vAlign w:val="center"/>
          </w:tcPr>
          <w:p w14:paraId="421BB5A2">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400D6A5">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65C5969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160.00</w:t>
            </w:r>
          </w:p>
        </w:tc>
      </w:tr>
      <w:tr w14:paraId="7BBE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4B4F1F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写真画面</w:t>
            </w:r>
          </w:p>
        </w:tc>
        <w:tc>
          <w:tcPr>
            <w:tcW w:w="3630" w:type="dxa"/>
            <w:vAlign w:val="center"/>
          </w:tcPr>
          <w:p w14:paraId="163B962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高清户外写真</w:t>
            </w:r>
          </w:p>
        </w:tc>
        <w:tc>
          <w:tcPr>
            <w:tcW w:w="705" w:type="dxa"/>
            <w:vAlign w:val="center"/>
          </w:tcPr>
          <w:p w14:paraId="7F3C14E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017256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476E0F7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135.00</w:t>
            </w:r>
          </w:p>
        </w:tc>
      </w:tr>
      <w:tr w14:paraId="754F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3E7B9D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KT展板</w:t>
            </w:r>
          </w:p>
        </w:tc>
        <w:tc>
          <w:tcPr>
            <w:tcW w:w="3630" w:type="dxa"/>
            <w:vAlign w:val="center"/>
          </w:tcPr>
          <w:p w14:paraId="071BB63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5mm冷板+写真画面</w:t>
            </w:r>
          </w:p>
        </w:tc>
        <w:tc>
          <w:tcPr>
            <w:tcW w:w="705" w:type="dxa"/>
            <w:vAlign w:val="center"/>
          </w:tcPr>
          <w:p w14:paraId="7882D12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6C57C3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34769197">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182.00</w:t>
            </w:r>
          </w:p>
        </w:tc>
      </w:tr>
      <w:tr w14:paraId="365E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3A9D3F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PVC展板</w:t>
            </w:r>
          </w:p>
        </w:tc>
        <w:tc>
          <w:tcPr>
            <w:tcW w:w="3630" w:type="dxa"/>
            <w:vAlign w:val="center"/>
          </w:tcPr>
          <w:p w14:paraId="384E0C3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10mm高密PVC板+高清UV</w:t>
            </w:r>
          </w:p>
        </w:tc>
        <w:tc>
          <w:tcPr>
            <w:tcW w:w="705" w:type="dxa"/>
            <w:vAlign w:val="center"/>
          </w:tcPr>
          <w:p w14:paraId="0D5A0E0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93F6DFD">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451878B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102.00</w:t>
            </w:r>
          </w:p>
        </w:tc>
      </w:tr>
      <w:tr w14:paraId="5006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5D79B6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PVC展板</w:t>
            </w:r>
          </w:p>
        </w:tc>
        <w:tc>
          <w:tcPr>
            <w:tcW w:w="3630" w:type="dxa"/>
            <w:vAlign w:val="center"/>
          </w:tcPr>
          <w:p w14:paraId="6F4D605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15mm高密PVC板+高清UV</w:t>
            </w:r>
          </w:p>
        </w:tc>
        <w:tc>
          <w:tcPr>
            <w:tcW w:w="705" w:type="dxa"/>
            <w:vAlign w:val="center"/>
          </w:tcPr>
          <w:p w14:paraId="69E257F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CE3DF83">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0498472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140.00</w:t>
            </w:r>
          </w:p>
        </w:tc>
      </w:tr>
      <w:tr w14:paraId="2295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BF5663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PVC展板</w:t>
            </w:r>
          </w:p>
        </w:tc>
        <w:tc>
          <w:tcPr>
            <w:tcW w:w="3630" w:type="dxa"/>
            <w:vAlign w:val="center"/>
          </w:tcPr>
          <w:p w14:paraId="56D38EF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20mm高密PVC板+高清UV</w:t>
            </w:r>
          </w:p>
        </w:tc>
        <w:tc>
          <w:tcPr>
            <w:tcW w:w="705" w:type="dxa"/>
            <w:vAlign w:val="center"/>
          </w:tcPr>
          <w:p w14:paraId="28ECA05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134C3DD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7BA60A6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180.00</w:t>
            </w:r>
          </w:p>
        </w:tc>
      </w:tr>
      <w:tr w14:paraId="7FF9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D5BAE44">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A4台签</w:t>
            </w:r>
          </w:p>
        </w:tc>
        <w:tc>
          <w:tcPr>
            <w:tcW w:w="3630" w:type="dxa"/>
            <w:vAlign w:val="center"/>
          </w:tcPr>
          <w:p w14:paraId="4E11BB1B">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高清写真画面+亚克力有机台签</w:t>
            </w:r>
          </w:p>
        </w:tc>
        <w:tc>
          <w:tcPr>
            <w:tcW w:w="705" w:type="dxa"/>
            <w:vAlign w:val="center"/>
          </w:tcPr>
          <w:p w14:paraId="1EF1ED76">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E66F656">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77EFC45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38.00</w:t>
            </w:r>
          </w:p>
        </w:tc>
      </w:tr>
      <w:tr w14:paraId="38BA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0AD2C23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地贴</w:t>
            </w:r>
          </w:p>
        </w:tc>
        <w:tc>
          <w:tcPr>
            <w:tcW w:w="3630" w:type="dxa"/>
            <w:vAlign w:val="center"/>
          </w:tcPr>
          <w:p w14:paraId="52C951F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0.5*0.7m(户外车贴腹斜纹膜）</w:t>
            </w:r>
          </w:p>
        </w:tc>
        <w:tc>
          <w:tcPr>
            <w:tcW w:w="705" w:type="dxa"/>
            <w:vAlign w:val="center"/>
          </w:tcPr>
          <w:p w14:paraId="78C978D7">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F05AB6A">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平方米</w:t>
            </w:r>
          </w:p>
        </w:tc>
        <w:tc>
          <w:tcPr>
            <w:tcW w:w="1187" w:type="dxa"/>
            <w:vAlign w:val="center"/>
          </w:tcPr>
          <w:p w14:paraId="0D4818A6">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160.00</w:t>
            </w:r>
          </w:p>
        </w:tc>
      </w:tr>
      <w:tr w14:paraId="42D2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32A868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4号标志旗</w:t>
            </w:r>
          </w:p>
        </w:tc>
        <w:tc>
          <w:tcPr>
            <w:tcW w:w="3630" w:type="dxa"/>
            <w:vAlign w:val="center"/>
          </w:tcPr>
          <w:p w14:paraId="6B74FC9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0.96*1.44m白色绸布+热转印</w:t>
            </w:r>
          </w:p>
        </w:tc>
        <w:tc>
          <w:tcPr>
            <w:tcW w:w="705" w:type="dxa"/>
            <w:vAlign w:val="center"/>
          </w:tcPr>
          <w:p w14:paraId="63242BA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70BDA63">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面</w:t>
            </w:r>
          </w:p>
        </w:tc>
        <w:tc>
          <w:tcPr>
            <w:tcW w:w="1187" w:type="dxa"/>
            <w:vAlign w:val="center"/>
          </w:tcPr>
          <w:p w14:paraId="73B0522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85.00</w:t>
            </w:r>
          </w:p>
        </w:tc>
      </w:tr>
      <w:tr w14:paraId="41D0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shd w:val="clear" w:color="auto" w:fill="auto"/>
            <w:vAlign w:val="center"/>
          </w:tcPr>
          <w:p w14:paraId="3E15DC0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横幅</w:t>
            </w:r>
          </w:p>
        </w:tc>
        <w:tc>
          <w:tcPr>
            <w:tcW w:w="3630" w:type="dxa"/>
            <w:shd w:val="clear" w:color="auto" w:fill="auto"/>
            <w:vAlign w:val="center"/>
          </w:tcPr>
          <w:p w14:paraId="63B2A23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0.9*1m红色绸布（单色子）</w:t>
            </w:r>
          </w:p>
        </w:tc>
        <w:tc>
          <w:tcPr>
            <w:tcW w:w="705" w:type="dxa"/>
            <w:shd w:val="clear" w:color="auto" w:fill="auto"/>
            <w:vAlign w:val="center"/>
          </w:tcPr>
          <w:p w14:paraId="60D230C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shd w:val="clear" w:color="auto" w:fill="auto"/>
            <w:vAlign w:val="center"/>
          </w:tcPr>
          <w:p w14:paraId="74F5E5D9">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米</w:t>
            </w:r>
          </w:p>
        </w:tc>
        <w:tc>
          <w:tcPr>
            <w:tcW w:w="1187" w:type="dxa"/>
            <w:shd w:val="clear" w:color="auto" w:fill="auto"/>
            <w:vAlign w:val="center"/>
          </w:tcPr>
          <w:p w14:paraId="67A2122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9.00</w:t>
            </w:r>
          </w:p>
        </w:tc>
      </w:tr>
      <w:tr w14:paraId="3E7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11B597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锦旗</w:t>
            </w:r>
          </w:p>
        </w:tc>
        <w:tc>
          <w:tcPr>
            <w:tcW w:w="3630" w:type="dxa"/>
            <w:vAlign w:val="center"/>
          </w:tcPr>
          <w:p w14:paraId="6DB0AAF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0.7*1.1m平绒布（发泡字）</w:t>
            </w:r>
          </w:p>
        </w:tc>
        <w:tc>
          <w:tcPr>
            <w:tcW w:w="705" w:type="dxa"/>
            <w:vAlign w:val="center"/>
          </w:tcPr>
          <w:p w14:paraId="7476691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D0044E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面</w:t>
            </w:r>
          </w:p>
        </w:tc>
        <w:tc>
          <w:tcPr>
            <w:tcW w:w="1187" w:type="dxa"/>
            <w:vAlign w:val="center"/>
          </w:tcPr>
          <w:p w14:paraId="3612E32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115.00</w:t>
            </w:r>
          </w:p>
        </w:tc>
      </w:tr>
      <w:tr w14:paraId="42C1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7D7F31A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铜牌</w:t>
            </w:r>
          </w:p>
        </w:tc>
        <w:tc>
          <w:tcPr>
            <w:tcW w:w="3630" w:type="dxa"/>
            <w:vAlign w:val="center"/>
          </w:tcPr>
          <w:p w14:paraId="52390CB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0.6*0.4m铜（内容腐蚀）</w:t>
            </w:r>
          </w:p>
        </w:tc>
        <w:tc>
          <w:tcPr>
            <w:tcW w:w="705" w:type="dxa"/>
            <w:vAlign w:val="center"/>
          </w:tcPr>
          <w:p w14:paraId="08A2559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8AAB10E">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块</w:t>
            </w:r>
          </w:p>
        </w:tc>
        <w:tc>
          <w:tcPr>
            <w:tcW w:w="1187" w:type="dxa"/>
            <w:vAlign w:val="center"/>
          </w:tcPr>
          <w:p w14:paraId="20AFABF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300.00</w:t>
            </w:r>
          </w:p>
        </w:tc>
      </w:tr>
      <w:tr w14:paraId="79CA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D878EF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不锈钢牌</w:t>
            </w:r>
          </w:p>
        </w:tc>
        <w:tc>
          <w:tcPr>
            <w:tcW w:w="3630" w:type="dxa"/>
            <w:vAlign w:val="center"/>
          </w:tcPr>
          <w:p w14:paraId="3B9B327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0.6*0.4不锈钢（内容腐蚀）</w:t>
            </w:r>
          </w:p>
        </w:tc>
        <w:tc>
          <w:tcPr>
            <w:tcW w:w="705" w:type="dxa"/>
            <w:vAlign w:val="center"/>
          </w:tcPr>
          <w:p w14:paraId="0510BA1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81B8CA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块</w:t>
            </w:r>
          </w:p>
        </w:tc>
        <w:tc>
          <w:tcPr>
            <w:tcW w:w="1187" w:type="dxa"/>
            <w:vAlign w:val="center"/>
          </w:tcPr>
          <w:p w14:paraId="4CB0407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300.00</w:t>
            </w:r>
          </w:p>
        </w:tc>
      </w:tr>
      <w:tr w14:paraId="4EBC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06104C1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亚克力牌</w:t>
            </w:r>
          </w:p>
        </w:tc>
        <w:tc>
          <w:tcPr>
            <w:tcW w:w="3630" w:type="dxa"/>
            <w:vAlign w:val="center"/>
          </w:tcPr>
          <w:p w14:paraId="5A405BF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0.6*0.4m*10mm透明亚克力（文字UV）</w:t>
            </w:r>
          </w:p>
        </w:tc>
        <w:tc>
          <w:tcPr>
            <w:tcW w:w="705" w:type="dxa"/>
            <w:vAlign w:val="center"/>
          </w:tcPr>
          <w:p w14:paraId="043CED5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021574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块</w:t>
            </w:r>
          </w:p>
        </w:tc>
        <w:tc>
          <w:tcPr>
            <w:tcW w:w="1187" w:type="dxa"/>
            <w:vAlign w:val="center"/>
          </w:tcPr>
          <w:p w14:paraId="640039B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235.00</w:t>
            </w:r>
          </w:p>
        </w:tc>
      </w:tr>
      <w:tr w14:paraId="6090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05393A7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双层亚克力字</w:t>
            </w:r>
          </w:p>
        </w:tc>
        <w:tc>
          <w:tcPr>
            <w:tcW w:w="3630" w:type="dxa"/>
            <w:vAlign w:val="center"/>
          </w:tcPr>
          <w:p w14:paraId="6D8C941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10mm透明亚克力+3mm面板</w:t>
            </w:r>
          </w:p>
        </w:tc>
        <w:tc>
          <w:tcPr>
            <w:tcW w:w="705" w:type="dxa"/>
            <w:vAlign w:val="center"/>
          </w:tcPr>
          <w:p w14:paraId="7E5D96F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939A73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米</w:t>
            </w:r>
          </w:p>
        </w:tc>
        <w:tc>
          <w:tcPr>
            <w:tcW w:w="1187" w:type="dxa"/>
            <w:vAlign w:val="center"/>
          </w:tcPr>
          <w:p w14:paraId="59FD06CF">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178.00</w:t>
            </w:r>
          </w:p>
        </w:tc>
      </w:tr>
      <w:tr w14:paraId="2F8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37F52C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双层亚克力字</w:t>
            </w:r>
          </w:p>
        </w:tc>
        <w:tc>
          <w:tcPr>
            <w:tcW w:w="3630" w:type="dxa"/>
            <w:vAlign w:val="center"/>
          </w:tcPr>
          <w:p w14:paraId="3294567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12mm透明亚克力+3mm面板</w:t>
            </w:r>
          </w:p>
        </w:tc>
        <w:tc>
          <w:tcPr>
            <w:tcW w:w="705" w:type="dxa"/>
            <w:vAlign w:val="center"/>
          </w:tcPr>
          <w:p w14:paraId="0DE312E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C76D00E">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米</w:t>
            </w:r>
          </w:p>
        </w:tc>
        <w:tc>
          <w:tcPr>
            <w:tcW w:w="1187" w:type="dxa"/>
            <w:vAlign w:val="center"/>
          </w:tcPr>
          <w:p w14:paraId="4494AA48">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205.00</w:t>
            </w:r>
          </w:p>
        </w:tc>
      </w:tr>
      <w:tr w14:paraId="77E4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1901EE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双层亚克力字</w:t>
            </w:r>
          </w:p>
        </w:tc>
        <w:tc>
          <w:tcPr>
            <w:tcW w:w="3630" w:type="dxa"/>
            <w:vAlign w:val="center"/>
          </w:tcPr>
          <w:p w14:paraId="1E7448A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15mm透明亚克力+3mm面板</w:t>
            </w:r>
          </w:p>
        </w:tc>
        <w:tc>
          <w:tcPr>
            <w:tcW w:w="705" w:type="dxa"/>
            <w:vAlign w:val="center"/>
          </w:tcPr>
          <w:p w14:paraId="5FA6BCA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BEC78B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米</w:t>
            </w:r>
          </w:p>
        </w:tc>
        <w:tc>
          <w:tcPr>
            <w:tcW w:w="1187" w:type="dxa"/>
            <w:vAlign w:val="center"/>
          </w:tcPr>
          <w:p w14:paraId="74395A7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228.00</w:t>
            </w:r>
          </w:p>
        </w:tc>
      </w:tr>
      <w:tr w14:paraId="765A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83D715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亚克力标牌</w:t>
            </w:r>
          </w:p>
        </w:tc>
        <w:tc>
          <w:tcPr>
            <w:tcW w:w="3630" w:type="dxa"/>
            <w:vAlign w:val="center"/>
          </w:tcPr>
          <w:p w14:paraId="652226C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0.32*0.146m*3mm透明亚克力背面UV</w:t>
            </w:r>
          </w:p>
        </w:tc>
        <w:tc>
          <w:tcPr>
            <w:tcW w:w="705" w:type="dxa"/>
            <w:vAlign w:val="center"/>
          </w:tcPr>
          <w:p w14:paraId="5382AB1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B1CEFB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块</w:t>
            </w:r>
          </w:p>
        </w:tc>
        <w:tc>
          <w:tcPr>
            <w:tcW w:w="1187" w:type="dxa"/>
            <w:vAlign w:val="center"/>
          </w:tcPr>
          <w:p w14:paraId="0D3AD5B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15.00</w:t>
            </w:r>
          </w:p>
        </w:tc>
      </w:tr>
      <w:tr w14:paraId="17A3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8E6FD6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软磁贴</w:t>
            </w:r>
          </w:p>
        </w:tc>
        <w:tc>
          <w:tcPr>
            <w:tcW w:w="3630" w:type="dxa"/>
            <w:vAlign w:val="center"/>
          </w:tcPr>
          <w:p w14:paraId="178A0F9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0.24*0.26m软磁贴+写真画面</w:t>
            </w:r>
          </w:p>
        </w:tc>
        <w:tc>
          <w:tcPr>
            <w:tcW w:w="705" w:type="dxa"/>
            <w:vAlign w:val="center"/>
          </w:tcPr>
          <w:p w14:paraId="5FF7341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98D7359">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7DBCF40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8.00</w:t>
            </w:r>
          </w:p>
        </w:tc>
      </w:tr>
      <w:tr w14:paraId="4E22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F18066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制度牌</w:t>
            </w:r>
          </w:p>
        </w:tc>
        <w:tc>
          <w:tcPr>
            <w:tcW w:w="3630" w:type="dxa"/>
            <w:vAlign w:val="center"/>
          </w:tcPr>
          <w:p w14:paraId="0E43937F">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0.40*0.60m(画面5MMPVC板+高清户外写真+铝合金开启式画框）</w:t>
            </w:r>
          </w:p>
        </w:tc>
        <w:tc>
          <w:tcPr>
            <w:tcW w:w="705" w:type="dxa"/>
            <w:vAlign w:val="center"/>
          </w:tcPr>
          <w:p w14:paraId="7C1CDFC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4FA6A62">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0088C00C">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180.00</w:t>
            </w:r>
          </w:p>
        </w:tc>
      </w:tr>
      <w:tr w14:paraId="7A39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293CF66">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制度牌</w:t>
            </w:r>
          </w:p>
        </w:tc>
        <w:tc>
          <w:tcPr>
            <w:tcW w:w="3630" w:type="dxa"/>
            <w:vAlign w:val="center"/>
          </w:tcPr>
          <w:p w14:paraId="0A83A32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0.50*0.70m(画面5MM高密度PVC板喷UV+铝合金开启式画框）</w:t>
            </w:r>
          </w:p>
        </w:tc>
        <w:tc>
          <w:tcPr>
            <w:tcW w:w="705" w:type="dxa"/>
            <w:vAlign w:val="center"/>
          </w:tcPr>
          <w:p w14:paraId="36D1D01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8549111">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A套</w:t>
            </w:r>
          </w:p>
        </w:tc>
        <w:tc>
          <w:tcPr>
            <w:tcW w:w="1187" w:type="dxa"/>
            <w:vAlign w:val="center"/>
          </w:tcPr>
          <w:p w14:paraId="0EBEA1F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220.00</w:t>
            </w:r>
          </w:p>
        </w:tc>
      </w:tr>
      <w:tr w14:paraId="78BE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04" w:type="dxa"/>
            <w:gridSpan w:val="5"/>
            <w:vAlign w:val="center"/>
          </w:tcPr>
          <w:p w14:paraId="1AF5455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送至地点：杭州市萧山区皮肤病医院（杭州市萧山区城厢街道乐园路58号）</w:t>
            </w:r>
          </w:p>
        </w:tc>
      </w:tr>
      <w:tr w14:paraId="28EF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04" w:type="dxa"/>
            <w:gridSpan w:val="5"/>
            <w:vAlign w:val="center"/>
          </w:tcPr>
          <w:p w14:paraId="5394FF9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4"/>
                <w:szCs w:val="24"/>
                <w:lang w:val="en-US" w:eastAsia="zh-CN" w:bidi="ar-SA"/>
              </w:rPr>
              <w:t>标段二：图文设计制作</w:t>
            </w:r>
          </w:p>
        </w:tc>
      </w:tr>
      <w:tr w14:paraId="2EB1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F66CEE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37FD98F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A4（80~120g双胶纸）</w:t>
            </w:r>
          </w:p>
        </w:tc>
        <w:tc>
          <w:tcPr>
            <w:tcW w:w="705" w:type="dxa"/>
            <w:vAlign w:val="center"/>
          </w:tcPr>
          <w:p w14:paraId="76C7C38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68B076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238E230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w:t>
            </w:r>
          </w:p>
        </w:tc>
      </w:tr>
      <w:tr w14:paraId="57DF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7672F1D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3811E32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A3（80~120g双胶纸）</w:t>
            </w:r>
          </w:p>
        </w:tc>
        <w:tc>
          <w:tcPr>
            <w:tcW w:w="705" w:type="dxa"/>
            <w:vAlign w:val="center"/>
          </w:tcPr>
          <w:p w14:paraId="2188092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1231711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5044C36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2.00</w:t>
            </w:r>
          </w:p>
        </w:tc>
      </w:tr>
      <w:tr w14:paraId="245C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70CCFB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1630414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A4（157g铜版纸）</w:t>
            </w:r>
          </w:p>
        </w:tc>
        <w:tc>
          <w:tcPr>
            <w:tcW w:w="705" w:type="dxa"/>
            <w:vAlign w:val="center"/>
          </w:tcPr>
          <w:p w14:paraId="3C8F89D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176C7A9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452326D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1.50</w:t>
            </w:r>
          </w:p>
        </w:tc>
      </w:tr>
      <w:tr w14:paraId="45BD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5A0B95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5BA76F4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A3（157g铜版纸）</w:t>
            </w:r>
          </w:p>
        </w:tc>
        <w:tc>
          <w:tcPr>
            <w:tcW w:w="705" w:type="dxa"/>
            <w:vAlign w:val="center"/>
          </w:tcPr>
          <w:p w14:paraId="2A4CF84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17455D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607AE688">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w:t>
            </w:r>
          </w:p>
        </w:tc>
      </w:tr>
      <w:tr w14:paraId="4CAE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F7C417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26B041F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A4（200g铜版纸）</w:t>
            </w:r>
          </w:p>
        </w:tc>
        <w:tc>
          <w:tcPr>
            <w:tcW w:w="705" w:type="dxa"/>
            <w:vAlign w:val="center"/>
          </w:tcPr>
          <w:p w14:paraId="18D76DD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D61198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3E2A38E7">
            <w:pPr>
              <w:ind w:firstLine="210" w:firstLineChars="100"/>
              <w:jc w:val="both"/>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1.50</w:t>
            </w:r>
          </w:p>
        </w:tc>
      </w:tr>
      <w:tr w14:paraId="31C5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0D3DE4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2CF7CD3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A3（200g铜版纸）</w:t>
            </w:r>
          </w:p>
        </w:tc>
        <w:tc>
          <w:tcPr>
            <w:tcW w:w="705" w:type="dxa"/>
            <w:vAlign w:val="center"/>
          </w:tcPr>
          <w:p w14:paraId="7252455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9B6DAB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079FBD29">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w:t>
            </w:r>
          </w:p>
        </w:tc>
      </w:tr>
      <w:tr w14:paraId="5A92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1EFFE6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30E3984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A4（250g铜版纸）</w:t>
            </w:r>
          </w:p>
        </w:tc>
        <w:tc>
          <w:tcPr>
            <w:tcW w:w="705" w:type="dxa"/>
            <w:vAlign w:val="center"/>
          </w:tcPr>
          <w:p w14:paraId="07EC254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4A17A7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60F11DA2">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2.00</w:t>
            </w:r>
          </w:p>
        </w:tc>
      </w:tr>
      <w:tr w14:paraId="2E2B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B29F9A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043B2C0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A3（250g铜版纸）</w:t>
            </w:r>
          </w:p>
        </w:tc>
        <w:tc>
          <w:tcPr>
            <w:tcW w:w="705" w:type="dxa"/>
            <w:vAlign w:val="center"/>
          </w:tcPr>
          <w:p w14:paraId="0EDEBAA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7393259">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614C30B5">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4.00</w:t>
            </w:r>
          </w:p>
        </w:tc>
      </w:tr>
      <w:tr w14:paraId="1F4F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A041F1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6B9431C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A4（300g铜版纸）</w:t>
            </w:r>
          </w:p>
        </w:tc>
        <w:tc>
          <w:tcPr>
            <w:tcW w:w="705" w:type="dxa"/>
            <w:vAlign w:val="center"/>
          </w:tcPr>
          <w:p w14:paraId="45B490F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321358D">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6DBBB157">
            <w:pPr>
              <w:ind w:firstLine="210" w:firstLineChars="100"/>
              <w:jc w:val="both"/>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2.50</w:t>
            </w:r>
          </w:p>
        </w:tc>
      </w:tr>
      <w:tr w14:paraId="3E0B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0360F68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彩色激光打印</w:t>
            </w:r>
          </w:p>
        </w:tc>
        <w:tc>
          <w:tcPr>
            <w:tcW w:w="3630" w:type="dxa"/>
            <w:vAlign w:val="center"/>
          </w:tcPr>
          <w:p w14:paraId="625FA77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A3（300g铜版纸）</w:t>
            </w:r>
          </w:p>
        </w:tc>
        <w:tc>
          <w:tcPr>
            <w:tcW w:w="705" w:type="dxa"/>
            <w:vAlign w:val="center"/>
          </w:tcPr>
          <w:p w14:paraId="0BEA6EC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6EFF7D9">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3200305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5.00</w:t>
            </w:r>
          </w:p>
        </w:tc>
      </w:tr>
      <w:tr w14:paraId="0EEC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7E611D5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黑白打印、复印</w:t>
            </w:r>
          </w:p>
        </w:tc>
        <w:tc>
          <w:tcPr>
            <w:tcW w:w="3630" w:type="dxa"/>
            <w:vAlign w:val="center"/>
          </w:tcPr>
          <w:p w14:paraId="714FDE2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A4（70g/80g双胶纸）</w:t>
            </w:r>
          </w:p>
        </w:tc>
        <w:tc>
          <w:tcPr>
            <w:tcW w:w="705" w:type="dxa"/>
            <w:vAlign w:val="center"/>
          </w:tcPr>
          <w:p w14:paraId="758E119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F99E30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1ECFA5E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0.50</w:t>
            </w:r>
          </w:p>
        </w:tc>
      </w:tr>
      <w:tr w14:paraId="4D01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D7F9F2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黑白打印、复印</w:t>
            </w:r>
          </w:p>
        </w:tc>
        <w:tc>
          <w:tcPr>
            <w:tcW w:w="3630" w:type="dxa"/>
            <w:vAlign w:val="center"/>
          </w:tcPr>
          <w:p w14:paraId="775F68A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A3（70g/80g双胶纸）</w:t>
            </w:r>
          </w:p>
        </w:tc>
        <w:tc>
          <w:tcPr>
            <w:tcW w:w="705" w:type="dxa"/>
            <w:vAlign w:val="center"/>
          </w:tcPr>
          <w:p w14:paraId="7229E99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E307D3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0A0EA340">
            <w:pPr>
              <w:ind w:firstLine="210" w:firstLineChars="100"/>
              <w:jc w:val="both"/>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w:t>
            </w:r>
          </w:p>
        </w:tc>
      </w:tr>
      <w:tr w14:paraId="04C8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926D03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黑白打印、复印</w:t>
            </w:r>
          </w:p>
        </w:tc>
        <w:tc>
          <w:tcPr>
            <w:tcW w:w="3630" w:type="dxa"/>
            <w:vAlign w:val="center"/>
          </w:tcPr>
          <w:p w14:paraId="4C07333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A4（120g双胶纸）</w:t>
            </w:r>
          </w:p>
        </w:tc>
        <w:tc>
          <w:tcPr>
            <w:tcW w:w="705" w:type="dxa"/>
            <w:vAlign w:val="center"/>
          </w:tcPr>
          <w:p w14:paraId="1121FF3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61604E1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07D5E3F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0.50</w:t>
            </w:r>
          </w:p>
        </w:tc>
      </w:tr>
      <w:tr w14:paraId="3FF4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A3ADDB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黑白打印、复印</w:t>
            </w:r>
          </w:p>
        </w:tc>
        <w:tc>
          <w:tcPr>
            <w:tcW w:w="3630" w:type="dxa"/>
            <w:vAlign w:val="center"/>
          </w:tcPr>
          <w:p w14:paraId="4F30AB9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A3（120g双胶纸）</w:t>
            </w:r>
          </w:p>
        </w:tc>
        <w:tc>
          <w:tcPr>
            <w:tcW w:w="705" w:type="dxa"/>
            <w:vAlign w:val="center"/>
          </w:tcPr>
          <w:p w14:paraId="5387963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093E09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2CF5FA4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w:t>
            </w:r>
          </w:p>
        </w:tc>
      </w:tr>
      <w:tr w14:paraId="094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783A9AFB">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宣传折页</w:t>
            </w:r>
          </w:p>
        </w:tc>
        <w:tc>
          <w:tcPr>
            <w:tcW w:w="3630" w:type="dxa"/>
            <w:vAlign w:val="center"/>
          </w:tcPr>
          <w:p w14:paraId="1E9D8CC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210*285(157克铜版纸正反面彩色印刷（500张起印）</w:t>
            </w:r>
          </w:p>
        </w:tc>
        <w:tc>
          <w:tcPr>
            <w:tcW w:w="705" w:type="dxa"/>
            <w:vAlign w:val="center"/>
          </w:tcPr>
          <w:p w14:paraId="1323A7EB">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7F213A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张</w:t>
            </w:r>
          </w:p>
        </w:tc>
        <w:tc>
          <w:tcPr>
            <w:tcW w:w="1187" w:type="dxa"/>
            <w:vAlign w:val="center"/>
          </w:tcPr>
          <w:p w14:paraId="45938FA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w:t>
            </w:r>
          </w:p>
        </w:tc>
      </w:tr>
      <w:tr w14:paraId="5D5E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shd w:val="clear" w:color="auto" w:fill="auto"/>
            <w:vAlign w:val="center"/>
          </w:tcPr>
          <w:p w14:paraId="53418EB0">
            <w:pPr>
              <w:ind w:firstLine="420" w:firstLineChars="200"/>
              <w:jc w:val="both"/>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宣传单</w:t>
            </w:r>
          </w:p>
        </w:tc>
        <w:tc>
          <w:tcPr>
            <w:tcW w:w="3630" w:type="dxa"/>
            <w:shd w:val="clear" w:color="auto" w:fill="auto"/>
            <w:vAlign w:val="center"/>
          </w:tcPr>
          <w:p w14:paraId="6500483C">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210*285（157克铜版纸正反面彩色印刷（500张起印）</w:t>
            </w:r>
          </w:p>
        </w:tc>
        <w:tc>
          <w:tcPr>
            <w:tcW w:w="705" w:type="dxa"/>
            <w:shd w:val="clear" w:color="auto" w:fill="auto"/>
            <w:vAlign w:val="center"/>
          </w:tcPr>
          <w:p w14:paraId="70BAE05D">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shd w:val="clear" w:color="auto" w:fill="auto"/>
            <w:vAlign w:val="center"/>
          </w:tcPr>
          <w:p w14:paraId="4D4FB7FA">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张</w:t>
            </w:r>
          </w:p>
        </w:tc>
        <w:tc>
          <w:tcPr>
            <w:tcW w:w="1187" w:type="dxa"/>
            <w:shd w:val="clear" w:color="auto" w:fill="auto"/>
            <w:vAlign w:val="center"/>
          </w:tcPr>
          <w:p w14:paraId="58414B55">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0.80</w:t>
            </w:r>
          </w:p>
        </w:tc>
      </w:tr>
      <w:tr w14:paraId="66D3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shd w:val="clear" w:color="auto" w:fill="auto"/>
            <w:vAlign w:val="center"/>
          </w:tcPr>
          <w:p w14:paraId="1A9C7CF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扫描</w:t>
            </w:r>
          </w:p>
        </w:tc>
        <w:tc>
          <w:tcPr>
            <w:tcW w:w="3630" w:type="dxa"/>
            <w:shd w:val="clear" w:color="auto" w:fill="auto"/>
            <w:vAlign w:val="center"/>
          </w:tcPr>
          <w:p w14:paraId="04D715F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A3彩色</w:t>
            </w:r>
          </w:p>
        </w:tc>
        <w:tc>
          <w:tcPr>
            <w:tcW w:w="705" w:type="dxa"/>
            <w:shd w:val="clear" w:color="auto" w:fill="auto"/>
            <w:vAlign w:val="center"/>
          </w:tcPr>
          <w:p w14:paraId="5459116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shd w:val="clear" w:color="auto" w:fill="auto"/>
            <w:vAlign w:val="center"/>
          </w:tcPr>
          <w:p w14:paraId="22F26BD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shd w:val="clear" w:color="auto" w:fill="auto"/>
            <w:vAlign w:val="center"/>
          </w:tcPr>
          <w:p w14:paraId="38C8F99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w:t>
            </w:r>
          </w:p>
        </w:tc>
      </w:tr>
      <w:tr w14:paraId="72F3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C20738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扫描</w:t>
            </w:r>
          </w:p>
        </w:tc>
        <w:tc>
          <w:tcPr>
            <w:tcW w:w="3630" w:type="dxa"/>
            <w:vAlign w:val="center"/>
          </w:tcPr>
          <w:p w14:paraId="00B6324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A3黑白</w:t>
            </w:r>
          </w:p>
        </w:tc>
        <w:tc>
          <w:tcPr>
            <w:tcW w:w="705" w:type="dxa"/>
            <w:vAlign w:val="center"/>
          </w:tcPr>
          <w:p w14:paraId="5D4D7A5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B23AF48">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1EDFB8AF">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w:t>
            </w:r>
          </w:p>
        </w:tc>
      </w:tr>
      <w:tr w14:paraId="59D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C60353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扫描</w:t>
            </w:r>
          </w:p>
        </w:tc>
        <w:tc>
          <w:tcPr>
            <w:tcW w:w="3630" w:type="dxa"/>
            <w:vAlign w:val="center"/>
          </w:tcPr>
          <w:p w14:paraId="614BF28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A4彩色</w:t>
            </w:r>
          </w:p>
        </w:tc>
        <w:tc>
          <w:tcPr>
            <w:tcW w:w="705" w:type="dxa"/>
            <w:vAlign w:val="center"/>
          </w:tcPr>
          <w:p w14:paraId="462BDB0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1D0211D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3F0A4AE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0.50</w:t>
            </w:r>
          </w:p>
        </w:tc>
      </w:tr>
      <w:tr w14:paraId="4356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92B235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扫描</w:t>
            </w:r>
          </w:p>
        </w:tc>
        <w:tc>
          <w:tcPr>
            <w:tcW w:w="3630" w:type="dxa"/>
            <w:vAlign w:val="center"/>
          </w:tcPr>
          <w:p w14:paraId="4220254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A4黑白</w:t>
            </w:r>
          </w:p>
        </w:tc>
        <w:tc>
          <w:tcPr>
            <w:tcW w:w="705" w:type="dxa"/>
            <w:vAlign w:val="center"/>
          </w:tcPr>
          <w:p w14:paraId="684D6EE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87CEA2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09DEF98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0.50</w:t>
            </w:r>
          </w:p>
        </w:tc>
      </w:tr>
      <w:tr w14:paraId="6161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6E4D3A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装订</w:t>
            </w:r>
          </w:p>
        </w:tc>
        <w:tc>
          <w:tcPr>
            <w:tcW w:w="3630" w:type="dxa"/>
            <w:vAlign w:val="center"/>
          </w:tcPr>
          <w:p w14:paraId="7655518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A4普通胶装</w:t>
            </w:r>
          </w:p>
        </w:tc>
        <w:tc>
          <w:tcPr>
            <w:tcW w:w="705" w:type="dxa"/>
            <w:vAlign w:val="center"/>
          </w:tcPr>
          <w:p w14:paraId="1FAA344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F80EFF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3015845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7.00</w:t>
            </w:r>
          </w:p>
        </w:tc>
      </w:tr>
      <w:tr w14:paraId="2808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08FF67A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装订</w:t>
            </w:r>
          </w:p>
        </w:tc>
        <w:tc>
          <w:tcPr>
            <w:tcW w:w="3630" w:type="dxa"/>
            <w:vAlign w:val="center"/>
          </w:tcPr>
          <w:p w14:paraId="2324534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A4精装</w:t>
            </w:r>
          </w:p>
        </w:tc>
        <w:tc>
          <w:tcPr>
            <w:tcW w:w="705" w:type="dxa"/>
            <w:vAlign w:val="center"/>
          </w:tcPr>
          <w:p w14:paraId="23B8C91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6605814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678C4E4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20.00</w:t>
            </w:r>
          </w:p>
        </w:tc>
      </w:tr>
      <w:tr w14:paraId="42A4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A5E8CA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装订</w:t>
            </w:r>
          </w:p>
        </w:tc>
        <w:tc>
          <w:tcPr>
            <w:tcW w:w="3630" w:type="dxa"/>
            <w:vAlign w:val="center"/>
          </w:tcPr>
          <w:p w14:paraId="33A315C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A3普通胶装</w:t>
            </w:r>
          </w:p>
        </w:tc>
        <w:tc>
          <w:tcPr>
            <w:tcW w:w="705" w:type="dxa"/>
            <w:vAlign w:val="center"/>
          </w:tcPr>
          <w:p w14:paraId="1955CE9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1D27A58">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5680664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13.50</w:t>
            </w:r>
          </w:p>
        </w:tc>
      </w:tr>
      <w:tr w14:paraId="1861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48722D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装订</w:t>
            </w:r>
          </w:p>
        </w:tc>
        <w:tc>
          <w:tcPr>
            <w:tcW w:w="3630" w:type="dxa"/>
            <w:vAlign w:val="center"/>
          </w:tcPr>
          <w:p w14:paraId="5AD3120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A3精装</w:t>
            </w:r>
          </w:p>
        </w:tc>
        <w:tc>
          <w:tcPr>
            <w:tcW w:w="705" w:type="dxa"/>
            <w:vAlign w:val="center"/>
          </w:tcPr>
          <w:p w14:paraId="5374007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7DD2C66">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5DB961A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35.00</w:t>
            </w:r>
          </w:p>
        </w:tc>
      </w:tr>
      <w:tr w14:paraId="442E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497D7B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名片</w:t>
            </w:r>
          </w:p>
        </w:tc>
        <w:tc>
          <w:tcPr>
            <w:tcW w:w="3630" w:type="dxa"/>
            <w:vAlign w:val="center"/>
          </w:tcPr>
          <w:p w14:paraId="0EC3F7BC">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300克铜版纸彩色印刷</w:t>
            </w:r>
          </w:p>
        </w:tc>
        <w:tc>
          <w:tcPr>
            <w:tcW w:w="705" w:type="dxa"/>
            <w:vAlign w:val="center"/>
          </w:tcPr>
          <w:p w14:paraId="2488AB95">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4238DEFF">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200张/盒</w:t>
            </w:r>
          </w:p>
        </w:tc>
        <w:tc>
          <w:tcPr>
            <w:tcW w:w="1187" w:type="dxa"/>
            <w:vAlign w:val="center"/>
          </w:tcPr>
          <w:p w14:paraId="1D4BE57B">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60.00</w:t>
            </w:r>
          </w:p>
        </w:tc>
      </w:tr>
      <w:tr w14:paraId="4A20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8E51F5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名片</w:t>
            </w:r>
          </w:p>
        </w:tc>
        <w:tc>
          <w:tcPr>
            <w:tcW w:w="3630" w:type="dxa"/>
            <w:vAlign w:val="center"/>
          </w:tcPr>
          <w:p w14:paraId="0E343EE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铜版纸</w:t>
            </w:r>
          </w:p>
        </w:tc>
        <w:tc>
          <w:tcPr>
            <w:tcW w:w="705" w:type="dxa"/>
            <w:vAlign w:val="center"/>
          </w:tcPr>
          <w:p w14:paraId="6D6ADEE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86D8CF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200张/盒</w:t>
            </w:r>
          </w:p>
        </w:tc>
        <w:tc>
          <w:tcPr>
            <w:tcW w:w="1187" w:type="dxa"/>
            <w:vAlign w:val="center"/>
          </w:tcPr>
          <w:p w14:paraId="597F7BE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25.00</w:t>
            </w:r>
          </w:p>
        </w:tc>
      </w:tr>
      <w:tr w14:paraId="7E33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70A7495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名片</w:t>
            </w:r>
          </w:p>
        </w:tc>
        <w:tc>
          <w:tcPr>
            <w:tcW w:w="3630" w:type="dxa"/>
            <w:vAlign w:val="center"/>
          </w:tcPr>
          <w:p w14:paraId="557147B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白卡纸</w:t>
            </w:r>
          </w:p>
        </w:tc>
        <w:tc>
          <w:tcPr>
            <w:tcW w:w="705" w:type="dxa"/>
            <w:vAlign w:val="center"/>
          </w:tcPr>
          <w:p w14:paraId="4725002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57E825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200张/盒</w:t>
            </w:r>
          </w:p>
        </w:tc>
        <w:tc>
          <w:tcPr>
            <w:tcW w:w="1187" w:type="dxa"/>
            <w:vAlign w:val="center"/>
          </w:tcPr>
          <w:p w14:paraId="3B6761F5">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27.50</w:t>
            </w:r>
          </w:p>
        </w:tc>
      </w:tr>
      <w:tr w14:paraId="0F14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3B8267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名片</w:t>
            </w:r>
          </w:p>
        </w:tc>
        <w:tc>
          <w:tcPr>
            <w:tcW w:w="3630" w:type="dxa"/>
            <w:vAlign w:val="center"/>
          </w:tcPr>
          <w:p w14:paraId="16C9830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300克白卡纸彩色印刷</w:t>
            </w:r>
          </w:p>
        </w:tc>
        <w:tc>
          <w:tcPr>
            <w:tcW w:w="705" w:type="dxa"/>
            <w:vAlign w:val="center"/>
          </w:tcPr>
          <w:p w14:paraId="6A974B67">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2F52B16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200张/盒</w:t>
            </w:r>
          </w:p>
        </w:tc>
        <w:tc>
          <w:tcPr>
            <w:tcW w:w="1187" w:type="dxa"/>
            <w:vAlign w:val="center"/>
          </w:tcPr>
          <w:p w14:paraId="1D4270BF">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80.00</w:t>
            </w:r>
          </w:p>
        </w:tc>
      </w:tr>
      <w:tr w14:paraId="445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03630DF">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名片</w:t>
            </w:r>
          </w:p>
        </w:tc>
        <w:tc>
          <w:tcPr>
            <w:tcW w:w="3630" w:type="dxa"/>
            <w:vAlign w:val="center"/>
          </w:tcPr>
          <w:p w14:paraId="7539912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水纹纸</w:t>
            </w:r>
          </w:p>
        </w:tc>
        <w:tc>
          <w:tcPr>
            <w:tcW w:w="705" w:type="dxa"/>
            <w:vAlign w:val="center"/>
          </w:tcPr>
          <w:p w14:paraId="2BC1260B">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9D68C33">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200张/盒</w:t>
            </w:r>
          </w:p>
        </w:tc>
        <w:tc>
          <w:tcPr>
            <w:tcW w:w="1187" w:type="dxa"/>
            <w:vAlign w:val="center"/>
          </w:tcPr>
          <w:p w14:paraId="1B5232F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25.00</w:t>
            </w:r>
          </w:p>
        </w:tc>
      </w:tr>
      <w:tr w14:paraId="4173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B3EC92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名片</w:t>
            </w:r>
          </w:p>
        </w:tc>
        <w:tc>
          <w:tcPr>
            <w:tcW w:w="3630" w:type="dxa"/>
            <w:vAlign w:val="center"/>
          </w:tcPr>
          <w:p w14:paraId="7E082CF6">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水纹纸彩色印刷</w:t>
            </w:r>
          </w:p>
        </w:tc>
        <w:tc>
          <w:tcPr>
            <w:tcW w:w="705" w:type="dxa"/>
            <w:vAlign w:val="center"/>
          </w:tcPr>
          <w:p w14:paraId="3901EA3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16CC2E61">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200张/盒</w:t>
            </w:r>
          </w:p>
        </w:tc>
        <w:tc>
          <w:tcPr>
            <w:tcW w:w="1187" w:type="dxa"/>
            <w:vAlign w:val="center"/>
          </w:tcPr>
          <w:p w14:paraId="461B889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80.00</w:t>
            </w:r>
          </w:p>
        </w:tc>
      </w:tr>
      <w:tr w14:paraId="7C3E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549F7FF7">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活动海报设计费</w:t>
            </w:r>
          </w:p>
        </w:tc>
        <w:tc>
          <w:tcPr>
            <w:tcW w:w="3630" w:type="dxa"/>
            <w:vAlign w:val="center"/>
          </w:tcPr>
          <w:p w14:paraId="26819417">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A4/A3单面</w:t>
            </w:r>
          </w:p>
        </w:tc>
        <w:tc>
          <w:tcPr>
            <w:tcW w:w="705" w:type="dxa"/>
            <w:vAlign w:val="center"/>
          </w:tcPr>
          <w:p w14:paraId="226A6C38">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5DC3B6C0">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294B5B0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60.00</w:t>
            </w:r>
          </w:p>
        </w:tc>
      </w:tr>
      <w:tr w14:paraId="5B4B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788529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不干胶</w:t>
            </w:r>
          </w:p>
        </w:tc>
        <w:tc>
          <w:tcPr>
            <w:tcW w:w="3630" w:type="dxa"/>
            <w:vAlign w:val="center"/>
          </w:tcPr>
          <w:p w14:paraId="44EF4519">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A4不干胶黑白打印</w:t>
            </w:r>
          </w:p>
        </w:tc>
        <w:tc>
          <w:tcPr>
            <w:tcW w:w="705" w:type="dxa"/>
            <w:vAlign w:val="center"/>
          </w:tcPr>
          <w:p w14:paraId="2A1A784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C0278AD">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320E69E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3.00</w:t>
            </w:r>
          </w:p>
        </w:tc>
      </w:tr>
      <w:tr w14:paraId="0227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4B0DE24">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不干胶</w:t>
            </w:r>
          </w:p>
        </w:tc>
        <w:tc>
          <w:tcPr>
            <w:tcW w:w="3630" w:type="dxa"/>
            <w:vAlign w:val="center"/>
          </w:tcPr>
          <w:p w14:paraId="7A005DB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A4不干胶彩色打印</w:t>
            </w:r>
          </w:p>
        </w:tc>
        <w:tc>
          <w:tcPr>
            <w:tcW w:w="705" w:type="dxa"/>
            <w:vAlign w:val="center"/>
          </w:tcPr>
          <w:p w14:paraId="777C27E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7953B2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张</w:t>
            </w:r>
          </w:p>
        </w:tc>
        <w:tc>
          <w:tcPr>
            <w:tcW w:w="1187" w:type="dxa"/>
            <w:vAlign w:val="center"/>
          </w:tcPr>
          <w:p w14:paraId="03D4B6B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5.00</w:t>
            </w:r>
          </w:p>
        </w:tc>
      </w:tr>
      <w:tr w14:paraId="06C6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04" w:type="dxa"/>
            <w:gridSpan w:val="5"/>
            <w:vAlign w:val="center"/>
          </w:tcPr>
          <w:p w14:paraId="550BB08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送至地点：杭州市萧山区皮肤病医院（杭州市萧山区城厢街道乐园路58号）</w:t>
            </w:r>
          </w:p>
        </w:tc>
      </w:tr>
      <w:tr w14:paraId="01B2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04" w:type="dxa"/>
            <w:gridSpan w:val="5"/>
            <w:vAlign w:val="center"/>
          </w:tcPr>
          <w:p w14:paraId="1C945B1A">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4"/>
                <w:szCs w:val="24"/>
                <w:lang w:val="en-US" w:eastAsia="zh-CN" w:bidi="ar-SA"/>
              </w:rPr>
              <w:t>标段三：标识标牌</w:t>
            </w:r>
          </w:p>
        </w:tc>
      </w:tr>
      <w:tr w14:paraId="34F2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shd w:val="clear" w:color="auto" w:fill="auto"/>
            <w:vAlign w:val="center"/>
          </w:tcPr>
          <w:p w14:paraId="7E5F2668">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科室牌</w:t>
            </w:r>
          </w:p>
        </w:tc>
        <w:tc>
          <w:tcPr>
            <w:tcW w:w="3630" w:type="dxa"/>
            <w:shd w:val="clear" w:color="auto" w:fill="auto"/>
            <w:vAlign w:val="center"/>
          </w:tcPr>
          <w:p w14:paraId="7F46AED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双层1CM高密度PVC板0.22*0.22m正面喷UV</w:t>
            </w:r>
          </w:p>
        </w:tc>
        <w:tc>
          <w:tcPr>
            <w:tcW w:w="705" w:type="dxa"/>
            <w:shd w:val="clear" w:color="auto" w:fill="auto"/>
            <w:vAlign w:val="center"/>
          </w:tcPr>
          <w:p w14:paraId="01F104D3">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shd w:val="clear" w:color="auto" w:fill="auto"/>
            <w:vAlign w:val="center"/>
          </w:tcPr>
          <w:p w14:paraId="2FC75E5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shd w:val="clear" w:color="auto" w:fill="auto"/>
            <w:vAlign w:val="center"/>
          </w:tcPr>
          <w:p w14:paraId="4974995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45.00</w:t>
            </w:r>
          </w:p>
        </w:tc>
      </w:tr>
      <w:tr w14:paraId="4C9D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D05C352">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去向牌</w:t>
            </w:r>
          </w:p>
        </w:tc>
        <w:tc>
          <w:tcPr>
            <w:tcW w:w="3630" w:type="dxa"/>
            <w:vAlign w:val="center"/>
          </w:tcPr>
          <w:p w14:paraId="4DC7B13F">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（0.36*0.24m）瓷白亚克力+透明亚克力雕刻喷UV</w:t>
            </w:r>
          </w:p>
        </w:tc>
        <w:tc>
          <w:tcPr>
            <w:tcW w:w="705" w:type="dxa"/>
            <w:vAlign w:val="center"/>
          </w:tcPr>
          <w:p w14:paraId="38714D93">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06A56432">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54472165">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120.00</w:t>
            </w:r>
          </w:p>
        </w:tc>
      </w:tr>
      <w:tr w14:paraId="286B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2744800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吊牌</w:t>
            </w:r>
          </w:p>
        </w:tc>
        <w:tc>
          <w:tcPr>
            <w:tcW w:w="3630" w:type="dxa"/>
            <w:vAlign w:val="center"/>
          </w:tcPr>
          <w:p w14:paraId="3B7F8A5B">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0.70*0.18m(2cm高密度PVC板双面喷UV)</w:t>
            </w:r>
          </w:p>
        </w:tc>
        <w:tc>
          <w:tcPr>
            <w:tcW w:w="705" w:type="dxa"/>
            <w:vAlign w:val="center"/>
          </w:tcPr>
          <w:p w14:paraId="0215282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31564EB3">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70EF241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150.00</w:t>
            </w:r>
          </w:p>
        </w:tc>
      </w:tr>
      <w:tr w14:paraId="4463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F138D00">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竖向科室牌</w:t>
            </w:r>
          </w:p>
        </w:tc>
        <w:tc>
          <w:tcPr>
            <w:tcW w:w="3630" w:type="dxa"/>
            <w:vAlign w:val="center"/>
          </w:tcPr>
          <w:p w14:paraId="4401D3F2">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0.15*0.30m(1CM透明亚克力底座+画面亚克力双面喷UV)</w:t>
            </w:r>
          </w:p>
        </w:tc>
        <w:tc>
          <w:tcPr>
            <w:tcW w:w="705" w:type="dxa"/>
            <w:vAlign w:val="center"/>
          </w:tcPr>
          <w:p w14:paraId="70E7A066">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275" w:type="dxa"/>
            <w:vAlign w:val="center"/>
          </w:tcPr>
          <w:p w14:paraId="704EB6BB">
            <w:pPr>
              <w:keepNext w:val="0"/>
              <w:keepLines w:val="0"/>
              <w:pageBreakBefore w:val="0"/>
              <w:kinsoku/>
              <w:wordWrap/>
              <w:overflowPunct/>
              <w:topLinePunct w:val="0"/>
              <w:autoSpaceDE/>
              <w:autoSpaceDN/>
              <w:bidi w:val="0"/>
              <w:adjustRightInd/>
              <w:snapToGrid w:val="0"/>
              <w:spacing w:line="42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套</w:t>
            </w:r>
          </w:p>
        </w:tc>
        <w:tc>
          <w:tcPr>
            <w:tcW w:w="1187" w:type="dxa"/>
            <w:vAlign w:val="center"/>
          </w:tcPr>
          <w:p w14:paraId="318CCD61">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85.00</w:t>
            </w:r>
          </w:p>
        </w:tc>
      </w:tr>
      <w:tr w14:paraId="4847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AFD7788">
            <w:pPr>
              <w:jc w:val="center"/>
              <w:rPr>
                <w:rFonts w:hint="eastAsia" w:asciiTheme="minorEastAsia" w:hAnsiTheme="minorEastAsia" w:eastAsiaTheme="minorEastAsia" w:cstheme="minorEastAsia"/>
                <w:kern w:val="2"/>
                <w:sz w:val="21"/>
                <w:szCs w:val="21"/>
                <w:lang w:val="en-US" w:eastAsia="zh-CN" w:bidi="ar-SA"/>
              </w:rPr>
            </w:pPr>
          </w:p>
        </w:tc>
        <w:tc>
          <w:tcPr>
            <w:tcW w:w="3630" w:type="dxa"/>
            <w:vAlign w:val="center"/>
          </w:tcPr>
          <w:p w14:paraId="46AE764D">
            <w:pPr>
              <w:jc w:val="center"/>
              <w:rPr>
                <w:rFonts w:hint="eastAsia" w:asciiTheme="minorEastAsia" w:hAnsiTheme="minorEastAsia" w:eastAsiaTheme="minorEastAsia" w:cstheme="minorEastAsia"/>
                <w:kern w:val="2"/>
                <w:sz w:val="21"/>
                <w:szCs w:val="21"/>
                <w:lang w:val="en-US" w:eastAsia="zh-CN" w:bidi="ar-SA"/>
              </w:rPr>
            </w:pPr>
          </w:p>
        </w:tc>
        <w:tc>
          <w:tcPr>
            <w:tcW w:w="705" w:type="dxa"/>
            <w:vAlign w:val="center"/>
          </w:tcPr>
          <w:p w14:paraId="11FA391A">
            <w:pPr>
              <w:jc w:val="center"/>
              <w:rPr>
                <w:rFonts w:hint="eastAsia" w:asciiTheme="minorEastAsia" w:hAnsiTheme="minorEastAsia" w:eastAsiaTheme="minorEastAsia" w:cstheme="minorEastAsia"/>
                <w:kern w:val="2"/>
                <w:sz w:val="21"/>
                <w:szCs w:val="21"/>
                <w:lang w:val="en-US" w:eastAsia="zh-CN" w:bidi="ar-SA"/>
              </w:rPr>
            </w:pPr>
          </w:p>
        </w:tc>
        <w:tc>
          <w:tcPr>
            <w:tcW w:w="1275" w:type="dxa"/>
            <w:vAlign w:val="center"/>
          </w:tcPr>
          <w:p w14:paraId="29FABEF8">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87" w:type="dxa"/>
            <w:vAlign w:val="center"/>
          </w:tcPr>
          <w:p w14:paraId="05FFA024">
            <w:pPr>
              <w:jc w:val="center"/>
              <w:rPr>
                <w:rFonts w:hint="eastAsia" w:asciiTheme="minorEastAsia" w:hAnsiTheme="minorEastAsia" w:eastAsiaTheme="minorEastAsia" w:cstheme="minorEastAsia"/>
                <w:kern w:val="2"/>
                <w:sz w:val="21"/>
                <w:szCs w:val="21"/>
                <w:lang w:val="en-US" w:eastAsia="zh-CN" w:bidi="ar-SA"/>
              </w:rPr>
            </w:pPr>
          </w:p>
        </w:tc>
      </w:tr>
      <w:tr w14:paraId="7EB5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6159C82E">
            <w:pPr>
              <w:jc w:val="center"/>
              <w:rPr>
                <w:rFonts w:hint="eastAsia" w:asciiTheme="minorEastAsia" w:hAnsiTheme="minorEastAsia" w:eastAsiaTheme="minorEastAsia" w:cstheme="minorEastAsia"/>
                <w:kern w:val="2"/>
                <w:sz w:val="21"/>
                <w:szCs w:val="21"/>
                <w:lang w:val="en-US" w:eastAsia="zh-CN" w:bidi="ar-SA"/>
              </w:rPr>
            </w:pPr>
          </w:p>
        </w:tc>
        <w:tc>
          <w:tcPr>
            <w:tcW w:w="3630" w:type="dxa"/>
            <w:vAlign w:val="center"/>
          </w:tcPr>
          <w:p w14:paraId="01FED2CF">
            <w:pPr>
              <w:jc w:val="center"/>
              <w:rPr>
                <w:rFonts w:hint="eastAsia" w:asciiTheme="minorEastAsia" w:hAnsiTheme="minorEastAsia" w:eastAsiaTheme="minorEastAsia" w:cstheme="minorEastAsia"/>
                <w:kern w:val="2"/>
                <w:sz w:val="21"/>
                <w:szCs w:val="21"/>
                <w:lang w:val="en-US" w:eastAsia="zh-CN" w:bidi="ar-SA"/>
              </w:rPr>
            </w:pPr>
          </w:p>
        </w:tc>
        <w:tc>
          <w:tcPr>
            <w:tcW w:w="705" w:type="dxa"/>
            <w:vAlign w:val="center"/>
          </w:tcPr>
          <w:p w14:paraId="3BF5186A">
            <w:pPr>
              <w:jc w:val="center"/>
              <w:rPr>
                <w:rFonts w:hint="eastAsia" w:asciiTheme="minorEastAsia" w:hAnsiTheme="minorEastAsia" w:eastAsiaTheme="minorEastAsia" w:cstheme="minorEastAsia"/>
                <w:kern w:val="2"/>
                <w:sz w:val="21"/>
                <w:szCs w:val="21"/>
                <w:lang w:val="en-US" w:eastAsia="zh-CN" w:bidi="ar-SA"/>
              </w:rPr>
            </w:pPr>
          </w:p>
        </w:tc>
        <w:tc>
          <w:tcPr>
            <w:tcW w:w="1275" w:type="dxa"/>
            <w:vAlign w:val="center"/>
          </w:tcPr>
          <w:p w14:paraId="4D41B4F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87" w:type="dxa"/>
            <w:vAlign w:val="center"/>
          </w:tcPr>
          <w:p w14:paraId="5309F0D5">
            <w:pPr>
              <w:jc w:val="center"/>
              <w:rPr>
                <w:rFonts w:hint="eastAsia" w:asciiTheme="minorEastAsia" w:hAnsiTheme="minorEastAsia" w:eastAsiaTheme="minorEastAsia" w:cstheme="minorEastAsia"/>
                <w:kern w:val="2"/>
                <w:sz w:val="21"/>
                <w:szCs w:val="21"/>
                <w:lang w:val="en-US" w:eastAsia="zh-CN" w:bidi="ar-SA"/>
              </w:rPr>
            </w:pPr>
          </w:p>
        </w:tc>
      </w:tr>
      <w:tr w14:paraId="5BDF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7382452">
            <w:pPr>
              <w:jc w:val="center"/>
              <w:rPr>
                <w:rFonts w:hint="eastAsia" w:asciiTheme="minorEastAsia" w:hAnsiTheme="minorEastAsia" w:eastAsiaTheme="minorEastAsia" w:cstheme="minorEastAsia"/>
                <w:kern w:val="2"/>
                <w:sz w:val="21"/>
                <w:szCs w:val="21"/>
                <w:lang w:val="en-US" w:eastAsia="zh-CN" w:bidi="ar-SA"/>
              </w:rPr>
            </w:pPr>
          </w:p>
        </w:tc>
        <w:tc>
          <w:tcPr>
            <w:tcW w:w="3630" w:type="dxa"/>
            <w:vAlign w:val="center"/>
          </w:tcPr>
          <w:p w14:paraId="54FE8358">
            <w:pPr>
              <w:jc w:val="center"/>
              <w:rPr>
                <w:rFonts w:hint="eastAsia" w:asciiTheme="minorEastAsia" w:hAnsiTheme="minorEastAsia" w:eastAsiaTheme="minorEastAsia" w:cstheme="minorEastAsia"/>
                <w:kern w:val="2"/>
                <w:sz w:val="21"/>
                <w:szCs w:val="21"/>
                <w:lang w:val="en-US" w:eastAsia="zh-CN" w:bidi="ar-SA"/>
              </w:rPr>
            </w:pPr>
          </w:p>
        </w:tc>
        <w:tc>
          <w:tcPr>
            <w:tcW w:w="705" w:type="dxa"/>
            <w:vAlign w:val="center"/>
          </w:tcPr>
          <w:p w14:paraId="6D7ACA24">
            <w:pPr>
              <w:jc w:val="center"/>
              <w:rPr>
                <w:rFonts w:hint="eastAsia" w:asciiTheme="minorEastAsia" w:hAnsiTheme="minorEastAsia" w:eastAsiaTheme="minorEastAsia" w:cstheme="minorEastAsia"/>
                <w:kern w:val="2"/>
                <w:sz w:val="21"/>
                <w:szCs w:val="21"/>
                <w:lang w:val="en-US" w:eastAsia="zh-CN" w:bidi="ar-SA"/>
              </w:rPr>
            </w:pPr>
          </w:p>
        </w:tc>
        <w:tc>
          <w:tcPr>
            <w:tcW w:w="1275" w:type="dxa"/>
            <w:vAlign w:val="center"/>
          </w:tcPr>
          <w:p w14:paraId="0EA4E04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87" w:type="dxa"/>
            <w:vAlign w:val="center"/>
          </w:tcPr>
          <w:p w14:paraId="1769CD2C">
            <w:pPr>
              <w:jc w:val="center"/>
              <w:rPr>
                <w:rFonts w:hint="eastAsia" w:asciiTheme="minorEastAsia" w:hAnsiTheme="minorEastAsia" w:eastAsiaTheme="minorEastAsia" w:cstheme="minorEastAsia"/>
                <w:kern w:val="2"/>
                <w:sz w:val="21"/>
                <w:szCs w:val="21"/>
                <w:lang w:val="en-US" w:eastAsia="zh-CN" w:bidi="ar-SA"/>
              </w:rPr>
            </w:pPr>
          </w:p>
        </w:tc>
      </w:tr>
      <w:tr w14:paraId="4C1E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168B9200">
            <w:pPr>
              <w:jc w:val="center"/>
              <w:rPr>
                <w:rFonts w:hint="eastAsia" w:asciiTheme="minorEastAsia" w:hAnsiTheme="minorEastAsia" w:eastAsiaTheme="minorEastAsia" w:cstheme="minorEastAsia"/>
                <w:kern w:val="2"/>
                <w:sz w:val="21"/>
                <w:szCs w:val="21"/>
                <w:lang w:val="en-US" w:eastAsia="zh-CN" w:bidi="ar-SA"/>
              </w:rPr>
            </w:pPr>
          </w:p>
        </w:tc>
        <w:tc>
          <w:tcPr>
            <w:tcW w:w="3630" w:type="dxa"/>
            <w:vAlign w:val="center"/>
          </w:tcPr>
          <w:p w14:paraId="22C118E6">
            <w:pPr>
              <w:jc w:val="center"/>
              <w:rPr>
                <w:rFonts w:hint="eastAsia" w:asciiTheme="minorEastAsia" w:hAnsiTheme="minorEastAsia" w:eastAsiaTheme="minorEastAsia" w:cstheme="minorEastAsia"/>
                <w:kern w:val="2"/>
                <w:sz w:val="21"/>
                <w:szCs w:val="21"/>
                <w:lang w:val="en-US" w:eastAsia="zh-CN" w:bidi="ar-SA"/>
              </w:rPr>
            </w:pPr>
          </w:p>
        </w:tc>
        <w:tc>
          <w:tcPr>
            <w:tcW w:w="705" w:type="dxa"/>
            <w:vAlign w:val="center"/>
          </w:tcPr>
          <w:p w14:paraId="0551C703">
            <w:pPr>
              <w:jc w:val="center"/>
              <w:rPr>
                <w:rFonts w:hint="eastAsia" w:asciiTheme="minorEastAsia" w:hAnsiTheme="minorEastAsia" w:eastAsiaTheme="minorEastAsia" w:cstheme="minorEastAsia"/>
                <w:kern w:val="2"/>
                <w:sz w:val="21"/>
                <w:szCs w:val="21"/>
                <w:lang w:val="en-US" w:eastAsia="zh-CN" w:bidi="ar-SA"/>
              </w:rPr>
            </w:pPr>
          </w:p>
        </w:tc>
        <w:tc>
          <w:tcPr>
            <w:tcW w:w="1275" w:type="dxa"/>
            <w:vAlign w:val="center"/>
          </w:tcPr>
          <w:p w14:paraId="59FD545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87" w:type="dxa"/>
            <w:vAlign w:val="center"/>
          </w:tcPr>
          <w:p w14:paraId="61E06AC2">
            <w:pPr>
              <w:jc w:val="center"/>
              <w:rPr>
                <w:rFonts w:hint="eastAsia" w:asciiTheme="minorEastAsia" w:hAnsiTheme="minorEastAsia" w:eastAsiaTheme="minorEastAsia" w:cstheme="minorEastAsia"/>
                <w:kern w:val="2"/>
                <w:sz w:val="21"/>
                <w:szCs w:val="21"/>
                <w:lang w:val="en-US" w:eastAsia="zh-CN" w:bidi="ar-SA"/>
              </w:rPr>
            </w:pPr>
          </w:p>
        </w:tc>
      </w:tr>
      <w:tr w14:paraId="3ABB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36B4E5A0">
            <w:pPr>
              <w:jc w:val="center"/>
              <w:rPr>
                <w:rFonts w:hint="eastAsia" w:asciiTheme="minorEastAsia" w:hAnsiTheme="minorEastAsia" w:eastAsiaTheme="minorEastAsia" w:cstheme="minorEastAsia"/>
                <w:kern w:val="2"/>
                <w:sz w:val="21"/>
                <w:szCs w:val="21"/>
                <w:lang w:val="en-US" w:eastAsia="zh-CN" w:bidi="ar-SA"/>
              </w:rPr>
            </w:pPr>
          </w:p>
        </w:tc>
        <w:tc>
          <w:tcPr>
            <w:tcW w:w="3630" w:type="dxa"/>
            <w:vAlign w:val="center"/>
          </w:tcPr>
          <w:p w14:paraId="7FED515E">
            <w:pPr>
              <w:jc w:val="center"/>
              <w:rPr>
                <w:rFonts w:hint="eastAsia" w:asciiTheme="minorEastAsia" w:hAnsiTheme="minorEastAsia" w:eastAsiaTheme="minorEastAsia" w:cstheme="minorEastAsia"/>
                <w:kern w:val="2"/>
                <w:sz w:val="21"/>
                <w:szCs w:val="21"/>
                <w:lang w:val="en-US" w:eastAsia="zh-CN" w:bidi="ar-SA"/>
              </w:rPr>
            </w:pPr>
          </w:p>
        </w:tc>
        <w:tc>
          <w:tcPr>
            <w:tcW w:w="705" w:type="dxa"/>
            <w:vAlign w:val="center"/>
          </w:tcPr>
          <w:p w14:paraId="460CC8F7">
            <w:pPr>
              <w:jc w:val="center"/>
              <w:rPr>
                <w:rFonts w:hint="eastAsia" w:asciiTheme="minorEastAsia" w:hAnsiTheme="minorEastAsia" w:eastAsiaTheme="minorEastAsia" w:cstheme="minorEastAsia"/>
                <w:kern w:val="2"/>
                <w:sz w:val="21"/>
                <w:szCs w:val="21"/>
                <w:lang w:val="en-US" w:eastAsia="zh-CN" w:bidi="ar-SA"/>
              </w:rPr>
            </w:pPr>
          </w:p>
        </w:tc>
        <w:tc>
          <w:tcPr>
            <w:tcW w:w="1275" w:type="dxa"/>
            <w:vAlign w:val="center"/>
          </w:tcPr>
          <w:p w14:paraId="10A0A756">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87" w:type="dxa"/>
            <w:vAlign w:val="center"/>
          </w:tcPr>
          <w:p w14:paraId="526F63A7">
            <w:pPr>
              <w:jc w:val="center"/>
              <w:rPr>
                <w:rFonts w:hint="eastAsia" w:asciiTheme="minorEastAsia" w:hAnsiTheme="minorEastAsia" w:eastAsiaTheme="minorEastAsia" w:cstheme="minorEastAsia"/>
                <w:kern w:val="2"/>
                <w:sz w:val="21"/>
                <w:szCs w:val="21"/>
                <w:lang w:val="en-US" w:eastAsia="zh-CN" w:bidi="ar-SA"/>
              </w:rPr>
            </w:pPr>
          </w:p>
        </w:tc>
      </w:tr>
      <w:tr w14:paraId="37E9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7" w:type="dxa"/>
            <w:vAlign w:val="center"/>
          </w:tcPr>
          <w:p w14:paraId="45A4191E">
            <w:pPr>
              <w:jc w:val="center"/>
              <w:rPr>
                <w:rFonts w:hint="eastAsia" w:asciiTheme="minorEastAsia" w:hAnsiTheme="minorEastAsia" w:eastAsiaTheme="minorEastAsia" w:cstheme="minorEastAsia"/>
                <w:kern w:val="2"/>
                <w:sz w:val="21"/>
                <w:szCs w:val="21"/>
                <w:lang w:val="en-US" w:eastAsia="zh-CN" w:bidi="ar-SA"/>
              </w:rPr>
            </w:pPr>
          </w:p>
        </w:tc>
        <w:tc>
          <w:tcPr>
            <w:tcW w:w="3630" w:type="dxa"/>
            <w:vAlign w:val="center"/>
          </w:tcPr>
          <w:p w14:paraId="6F1C87EE">
            <w:pPr>
              <w:jc w:val="center"/>
              <w:rPr>
                <w:rFonts w:hint="eastAsia" w:asciiTheme="minorEastAsia" w:hAnsiTheme="minorEastAsia" w:eastAsiaTheme="minorEastAsia" w:cstheme="minorEastAsia"/>
                <w:kern w:val="2"/>
                <w:sz w:val="21"/>
                <w:szCs w:val="21"/>
                <w:lang w:val="en-US" w:eastAsia="zh-CN" w:bidi="ar-SA"/>
              </w:rPr>
            </w:pPr>
          </w:p>
        </w:tc>
        <w:tc>
          <w:tcPr>
            <w:tcW w:w="705" w:type="dxa"/>
            <w:vAlign w:val="center"/>
          </w:tcPr>
          <w:p w14:paraId="66289306">
            <w:pPr>
              <w:jc w:val="center"/>
              <w:rPr>
                <w:rFonts w:hint="eastAsia" w:asciiTheme="minorEastAsia" w:hAnsiTheme="minorEastAsia" w:eastAsiaTheme="minorEastAsia" w:cstheme="minorEastAsia"/>
                <w:kern w:val="2"/>
                <w:sz w:val="21"/>
                <w:szCs w:val="21"/>
                <w:lang w:val="en-US" w:eastAsia="zh-CN" w:bidi="ar-SA"/>
              </w:rPr>
            </w:pPr>
          </w:p>
        </w:tc>
        <w:tc>
          <w:tcPr>
            <w:tcW w:w="1275" w:type="dxa"/>
            <w:vAlign w:val="center"/>
          </w:tcPr>
          <w:p w14:paraId="3ED4C636">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87" w:type="dxa"/>
            <w:vAlign w:val="center"/>
          </w:tcPr>
          <w:p w14:paraId="3D3CB46F">
            <w:pPr>
              <w:jc w:val="center"/>
              <w:rPr>
                <w:rFonts w:hint="eastAsia" w:asciiTheme="minorEastAsia" w:hAnsiTheme="minorEastAsia" w:eastAsiaTheme="minorEastAsia" w:cstheme="minorEastAsia"/>
                <w:kern w:val="2"/>
                <w:sz w:val="21"/>
                <w:szCs w:val="21"/>
                <w:lang w:val="en-US" w:eastAsia="zh-CN" w:bidi="ar-SA"/>
              </w:rPr>
            </w:pPr>
          </w:p>
        </w:tc>
      </w:tr>
      <w:tr w14:paraId="50A2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04" w:type="dxa"/>
            <w:gridSpan w:val="5"/>
            <w:vAlign w:val="center"/>
          </w:tcPr>
          <w:p w14:paraId="766626E1">
            <w:pPr>
              <w:tabs>
                <w:tab w:val="left" w:pos="3343"/>
              </w:tabs>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送至地点：杭州市萧山区皮肤病医院（杭州市萧山区城厢街道乐园路58号）</w:t>
            </w:r>
          </w:p>
        </w:tc>
      </w:tr>
    </w:tbl>
    <w:p w14:paraId="37923A97">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bCs/>
          <w:sz w:val="21"/>
          <w:szCs w:val="21"/>
          <w:highlight w:val="none"/>
        </w:rPr>
      </w:pPr>
      <w:bookmarkStart w:id="21" w:name="_Toc1965"/>
      <w:r>
        <w:rPr>
          <w:rFonts w:hint="eastAsia" w:asciiTheme="minorEastAsia" w:hAnsiTheme="minorEastAsia" w:eastAsiaTheme="minorEastAsia" w:cstheme="minorEastAsia"/>
          <w:b/>
          <w:sz w:val="21"/>
          <w:szCs w:val="21"/>
          <w:highlight w:val="none"/>
          <w:lang w:val="en-US" w:eastAsia="zh-CN"/>
        </w:rPr>
        <w:t>六、</w:t>
      </w:r>
      <w:bookmarkEnd w:id="21"/>
      <w:bookmarkStart w:id="22" w:name="_Toc11385"/>
      <w:bookmarkStart w:id="23" w:name="_Toc5881"/>
      <w:r>
        <w:rPr>
          <w:rFonts w:hint="eastAsia" w:asciiTheme="minorEastAsia" w:hAnsiTheme="minorEastAsia" w:eastAsiaTheme="minorEastAsia" w:cstheme="minorEastAsia"/>
          <w:b/>
          <w:bCs/>
          <w:sz w:val="21"/>
          <w:szCs w:val="21"/>
          <w:highlight w:val="none"/>
        </w:rPr>
        <w:t>报价要求：</w:t>
      </w:r>
      <w:bookmarkEnd w:id="22"/>
      <w:bookmarkEnd w:id="23"/>
    </w:p>
    <w:p w14:paraId="277BF7C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val="0"/>
          <w:bCs w:val="0"/>
          <w:sz w:val="21"/>
          <w:szCs w:val="21"/>
          <w:highlight w:val="none"/>
          <w:lang w:val="en-US" w:eastAsia="zh-CN"/>
        </w:rPr>
        <w:t>1、</w:t>
      </w:r>
      <w:r>
        <w:rPr>
          <w:rFonts w:hint="eastAsia" w:asciiTheme="minorEastAsia" w:hAnsiTheme="minorEastAsia" w:eastAsiaTheme="minorEastAsia" w:cstheme="minorEastAsia"/>
          <w:sz w:val="21"/>
          <w:szCs w:val="21"/>
          <w:highlight w:val="none"/>
        </w:rPr>
        <w:t>人民币报价</w:t>
      </w:r>
      <w:r>
        <w:rPr>
          <w:rFonts w:hint="eastAsia" w:asciiTheme="minorEastAsia" w:hAnsiTheme="minorEastAsia" w:eastAsiaTheme="minorEastAsia" w:cstheme="minorEastAsia"/>
          <w:sz w:val="21"/>
          <w:szCs w:val="21"/>
          <w:highlight w:val="none"/>
          <w:lang w:eastAsia="zh-CN"/>
        </w:rPr>
        <w:t>。</w:t>
      </w:r>
    </w:p>
    <w:p w14:paraId="71BFC12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报价</w:t>
      </w:r>
      <w:r>
        <w:rPr>
          <w:rFonts w:hint="eastAsia" w:asciiTheme="minorEastAsia" w:hAnsiTheme="minorEastAsia" w:eastAsiaTheme="minorEastAsia" w:cstheme="minorEastAsia"/>
          <w:sz w:val="21"/>
          <w:szCs w:val="21"/>
          <w:highlight w:val="none"/>
          <w:lang w:val="en-US" w:eastAsia="zh-CN"/>
        </w:rPr>
        <w:t>包括材料费、设计费、制作费、印刷费、人工费、包装</w:t>
      </w:r>
      <w:r>
        <w:rPr>
          <w:rFonts w:hint="eastAsia" w:asciiTheme="minorEastAsia" w:hAnsiTheme="minorEastAsia" w:eastAsiaTheme="minorEastAsia" w:cstheme="minorEastAsia"/>
          <w:sz w:val="21"/>
          <w:szCs w:val="21"/>
          <w:highlight w:val="none"/>
        </w:rPr>
        <w:t>运输费、</w:t>
      </w:r>
      <w:r>
        <w:rPr>
          <w:rFonts w:hint="eastAsia" w:asciiTheme="minorEastAsia" w:hAnsiTheme="minorEastAsia" w:eastAsiaTheme="minorEastAsia" w:cstheme="minorEastAsia"/>
          <w:sz w:val="21"/>
          <w:szCs w:val="21"/>
          <w:highlight w:val="none"/>
          <w:lang w:val="en-US" w:eastAsia="zh-CN"/>
        </w:rPr>
        <w:t>运输保险费、装订费、</w:t>
      </w:r>
      <w:r>
        <w:rPr>
          <w:rFonts w:hint="eastAsia" w:asciiTheme="minorEastAsia" w:hAnsiTheme="minorEastAsia" w:eastAsiaTheme="minorEastAsia" w:cstheme="minorEastAsia"/>
          <w:sz w:val="21"/>
          <w:szCs w:val="21"/>
          <w:highlight w:val="none"/>
        </w:rPr>
        <w:t>税金等一切费用，</w:t>
      </w:r>
      <w:r>
        <w:rPr>
          <w:rFonts w:hint="eastAsia" w:asciiTheme="minorEastAsia" w:hAnsiTheme="minorEastAsia" w:eastAsiaTheme="minorEastAsia" w:cstheme="minorEastAsia"/>
          <w:sz w:val="21"/>
          <w:szCs w:val="21"/>
          <w:highlight w:val="none"/>
          <w:lang w:eastAsia="zh-CN"/>
        </w:rPr>
        <w:t>应价人</w:t>
      </w:r>
      <w:r>
        <w:rPr>
          <w:rFonts w:hint="eastAsia" w:asciiTheme="minorEastAsia" w:hAnsiTheme="minorEastAsia" w:eastAsiaTheme="minorEastAsia" w:cstheme="minorEastAsia"/>
          <w:sz w:val="21"/>
          <w:szCs w:val="21"/>
          <w:highlight w:val="none"/>
          <w:lang w:val="en-US" w:eastAsia="zh-CN"/>
        </w:rPr>
        <w:t>须</w:t>
      </w:r>
      <w:r>
        <w:rPr>
          <w:rFonts w:hint="eastAsia" w:asciiTheme="minorEastAsia" w:hAnsiTheme="minorEastAsia" w:eastAsiaTheme="minorEastAsia" w:cstheme="minorEastAsia"/>
          <w:sz w:val="21"/>
          <w:szCs w:val="21"/>
          <w:highlight w:val="none"/>
        </w:rPr>
        <w:t>按</w:t>
      </w:r>
      <w:r>
        <w:rPr>
          <w:rFonts w:hint="eastAsia" w:asciiTheme="minorEastAsia" w:hAnsiTheme="minorEastAsia" w:eastAsiaTheme="minorEastAsia" w:cstheme="minorEastAsia"/>
          <w:sz w:val="21"/>
          <w:szCs w:val="21"/>
          <w:highlight w:val="none"/>
          <w:lang w:val="en-US" w:eastAsia="zh-CN"/>
        </w:rPr>
        <w:t>报价</w:t>
      </w:r>
      <w:r>
        <w:rPr>
          <w:rFonts w:hint="eastAsia" w:asciiTheme="minorEastAsia" w:hAnsiTheme="minorEastAsia" w:eastAsiaTheme="minorEastAsia" w:cstheme="minorEastAsia"/>
          <w:sz w:val="21"/>
          <w:szCs w:val="21"/>
          <w:highlight w:val="none"/>
        </w:rPr>
        <w:t>函中的</w:t>
      </w:r>
      <w:r>
        <w:rPr>
          <w:rFonts w:hint="eastAsia" w:asciiTheme="minorEastAsia" w:hAnsiTheme="minorEastAsia" w:eastAsiaTheme="minorEastAsia" w:cstheme="minorEastAsia"/>
          <w:sz w:val="21"/>
          <w:szCs w:val="21"/>
          <w:highlight w:val="none"/>
          <w:lang w:val="en-US" w:eastAsia="zh-CN"/>
        </w:rPr>
        <w:t>格式</w:t>
      </w:r>
      <w:r>
        <w:rPr>
          <w:rFonts w:hint="eastAsia" w:asciiTheme="minorEastAsia" w:hAnsiTheme="minorEastAsia" w:eastAsiaTheme="minorEastAsia" w:cstheme="minorEastAsia"/>
          <w:sz w:val="21"/>
          <w:szCs w:val="21"/>
          <w:highlight w:val="none"/>
        </w:rPr>
        <w:t>要求填写。</w:t>
      </w:r>
    </w:p>
    <w:p w14:paraId="03FAB4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3、供应商开具电子普通发票。</w:t>
      </w:r>
    </w:p>
    <w:p w14:paraId="5FFB548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4、该项目分三个标段，应价单位可兼投兼中。每个标段需分别提供报价函。</w:t>
      </w:r>
    </w:p>
    <w:p w14:paraId="23E1106C">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七、供应商资格条件</w:t>
      </w:r>
      <w:bookmarkEnd w:id="18"/>
      <w:r>
        <w:rPr>
          <w:rFonts w:hint="eastAsia" w:asciiTheme="minorEastAsia" w:hAnsiTheme="minorEastAsia" w:eastAsiaTheme="minorEastAsia" w:cstheme="minorEastAsia"/>
          <w:b/>
          <w:sz w:val="21"/>
          <w:szCs w:val="21"/>
          <w:highlight w:val="none"/>
          <w:lang w:val="en-US" w:eastAsia="zh-CN"/>
        </w:rPr>
        <w:t>：</w:t>
      </w:r>
      <w:bookmarkEnd w:id="19"/>
      <w:bookmarkEnd w:id="20"/>
    </w:p>
    <w:p w14:paraId="1F6C05D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bookmarkStart w:id="24" w:name="_Toc15144"/>
      <w:bookmarkStart w:id="25" w:name="_Toc30853"/>
      <w:r>
        <w:rPr>
          <w:rFonts w:hint="eastAsia" w:asciiTheme="minorEastAsia" w:hAnsiTheme="minorEastAsia" w:eastAsiaTheme="minorEastAsia" w:cstheme="minorEastAsia"/>
          <w:b w:val="0"/>
          <w:bCs w:val="0"/>
          <w:sz w:val="21"/>
          <w:szCs w:val="21"/>
          <w:highlight w:val="none"/>
          <w:lang w:val="en-US" w:eastAsia="zh-CN"/>
        </w:rPr>
        <w:t>1、具有独立法人资格</w:t>
      </w:r>
      <w:bookmarkEnd w:id="24"/>
      <w:r>
        <w:rPr>
          <w:rFonts w:hint="eastAsia" w:asciiTheme="minorEastAsia" w:hAnsiTheme="minorEastAsia" w:eastAsiaTheme="minorEastAsia" w:cstheme="minorEastAsia"/>
          <w:b w:val="0"/>
          <w:bCs w:val="0"/>
          <w:sz w:val="21"/>
          <w:szCs w:val="21"/>
          <w:highlight w:val="none"/>
          <w:lang w:val="en-US" w:eastAsia="zh-CN"/>
        </w:rPr>
        <w:t>企业，且具备图文设计制作经营许可；</w:t>
      </w:r>
      <w:bookmarkEnd w:id="25"/>
    </w:p>
    <w:p w14:paraId="280863EA">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2、单位负责人为同一人或者存在直接控股、管理关系的不同单位，不得同时参加本项目应价。（以开启当天询价人</w:t>
      </w:r>
      <w:r>
        <w:rPr>
          <w:rFonts w:hint="eastAsia" w:asciiTheme="minorEastAsia" w:hAnsiTheme="minorEastAsia" w:eastAsiaTheme="minorEastAsia" w:cstheme="minorEastAsia"/>
          <w:b w:val="0"/>
          <w:bCs w:val="0"/>
          <w:sz w:val="21"/>
          <w:szCs w:val="21"/>
          <w:highlight w:val="none"/>
          <w:lang w:val="zh-TW" w:eastAsia="zh-TW"/>
        </w:rPr>
        <w:t>通过</w:t>
      </w:r>
      <w:r>
        <w:rPr>
          <w:rFonts w:hint="eastAsia" w:asciiTheme="minorEastAsia" w:hAnsiTheme="minorEastAsia" w:eastAsiaTheme="minorEastAsia" w:cstheme="minorEastAsia"/>
          <w:b w:val="0"/>
          <w:bCs w:val="0"/>
          <w:sz w:val="21"/>
          <w:szCs w:val="21"/>
          <w:highlight w:val="none"/>
          <w:lang w:val="en-US" w:eastAsia="zh-CN"/>
        </w:rPr>
        <w:t>“天眼查”网站查询结果为准）；</w:t>
      </w:r>
    </w:p>
    <w:p w14:paraId="08A767D4">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bookmarkStart w:id="26" w:name="_Toc27642"/>
      <w:r>
        <w:rPr>
          <w:rFonts w:hint="eastAsia" w:asciiTheme="minorEastAsia" w:hAnsiTheme="minorEastAsia" w:eastAsiaTheme="minorEastAsia" w:cstheme="minorEastAsia"/>
          <w:b w:val="0"/>
          <w:bCs w:val="0"/>
          <w:sz w:val="21"/>
          <w:szCs w:val="21"/>
          <w:highlight w:val="none"/>
          <w:lang w:val="en-US" w:eastAsia="zh-CN"/>
        </w:rPr>
        <w:t>3、不接受联合体应价。</w:t>
      </w:r>
      <w:bookmarkEnd w:id="26"/>
    </w:p>
    <w:p w14:paraId="519A435E">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八、成交原则：</w:t>
      </w:r>
    </w:p>
    <w:p w14:paraId="019C5874">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1、采用最低不含税折扣率成交方式确定成交供应商。（不含税折扣率精确到小数点后两位）</w:t>
      </w:r>
    </w:p>
    <w:p w14:paraId="07233A0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2、如出现不含税折扣率一致的情况，则采用摇号方式确定中标供应商。</w:t>
      </w:r>
    </w:p>
    <w:p w14:paraId="1BE9CDE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 xml:space="preserve">3、本货物年度概算额 </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val="0"/>
          <w:bCs w:val="0"/>
          <w:sz w:val="21"/>
          <w:szCs w:val="21"/>
          <w:highlight w:val="none"/>
          <w:lang w:val="en-US" w:eastAsia="zh-CN"/>
        </w:rPr>
        <w:t>万元，项目最高限价：折扣率100%（含税），超过最高限价的按无效</w:t>
      </w:r>
      <w:r>
        <w:rPr>
          <w:rFonts w:hint="eastAsia" w:asciiTheme="minorEastAsia" w:hAnsiTheme="minorEastAsia" w:eastAsiaTheme="minorEastAsia" w:cstheme="minorEastAsia"/>
          <w:kern w:val="2"/>
          <w:sz w:val="21"/>
          <w:szCs w:val="21"/>
          <w:highlight w:val="none"/>
          <w:lang w:val="en-US" w:eastAsia="zh-CN" w:bidi="ar-SA"/>
        </w:rPr>
        <w:t>标处理。</w:t>
      </w:r>
      <w:bookmarkStart w:id="40" w:name="_GoBack"/>
      <w:bookmarkEnd w:id="40"/>
    </w:p>
    <w:p w14:paraId="3398820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4、结算方式：单价包干，数量按实结算,经需方验收合格后每季度结算一次。</w:t>
      </w:r>
    </w:p>
    <w:p w14:paraId="1F9D047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5、工期要求：按需方要求生产，对故障能在1小时内响应，12小时内到达现场，采取有效应急措施，自接到确认稿起2天内送达，特殊情况按甲方需求为准。以保证甲方的正常工作。</w:t>
      </w:r>
    </w:p>
    <w:p w14:paraId="361D3E0A">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九、服务要求：</w:t>
      </w:r>
    </w:p>
    <w:p w14:paraId="3955FAE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1、质量要求：按需方要求，色泽鲜艳、字迹清楚、图像清晰。</w:t>
      </w:r>
    </w:p>
    <w:p w14:paraId="7457928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2、货物运输：供方在制作完毕后负责送货到需方指定地点，运费由供方承担。</w:t>
      </w:r>
    </w:p>
    <w:p w14:paraId="4997859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3、服务期：合同签订之日起一年，如合同期满前，双方均未以书面提出终止合同的，则续签1年。</w:t>
      </w:r>
    </w:p>
    <w:p w14:paraId="669D04B9">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十、报价文件：</w:t>
      </w:r>
    </w:p>
    <w:p w14:paraId="6B19743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bookmarkStart w:id="27" w:name="_Toc10147"/>
      <w:bookmarkStart w:id="28" w:name="_Toc5358"/>
      <w:bookmarkStart w:id="29" w:name="_Toc29716"/>
      <w:bookmarkStart w:id="30" w:name="_Toc31561"/>
      <w:bookmarkStart w:id="31" w:name="_Toc21836"/>
      <w:bookmarkStart w:id="32" w:name="_Toc2408"/>
      <w:r>
        <w:rPr>
          <w:rFonts w:hint="eastAsia" w:asciiTheme="minorEastAsia" w:hAnsiTheme="minorEastAsia" w:eastAsiaTheme="minorEastAsia" w:cstheme="minorEastAsia"/>
          <w:b w:val="0"/>
          <w:bCs w:val="0"/>
          <w:sz w:val="21"/>
          <w:szCs w:val="21"/>
          <w:highlight w:val="none"/>
          <w:lang w:val="en-US" w:eastAsia="zh-CN"/>
        </w:rPr>
        <w:t>1、报价文件包括报价函、营业执照复印件、法人身份证复印件、法定代表人授权委托书及授权人身份证复印件（若报价代表为法人代表则无需提供）。报价函、法定代表人授权委托书按询价文件格式（附件）要求提供，以上文件及复印件均需加盖公章、严禁涂改，否则视为无效报价。</w:t>
      </w:r>
    </w:p>
    <w:p w14:paraId="5B8A997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2、报价文件用文件袋密封包装，密封处应加盖单位公章，包装封面上应注明应价人名称、项目名称、项目编号及“</w:t>
      </w:r>
      <w:r>
        <w:rPr>
          <w:rFonts w:hint="eastAsia" w:asciiTheme="minorEastAsia" w:hAnsiTheme="minorEastAsia" w:eastAsiaTheme="minorEastAsia" w:cstheme="minorEastAsia"/>
          <w:b w:val="0"/>
          <w:bCs w:val="0"/>
          <w:color w:val="auto"/>
          <w:sz w:val="21"/>
          <w:szCs w:val="21"/>
          <w:highlight w:val="none"/>
          <w:lang w:val="en-US" w:eastAsia="zh-CN"/>
        </w:rPr>
        <w:t>在 2025年  4 月  9  日12时之前不得</w:t>
      </w:r>
      <w:r>
        <w:rPr>
          <w:rFonts w:hint="eastAsia" w:asciiTheme="minorEastAsia" w:hAnsiTheme="minorEastAsia" w:eastAsiaTheme="minorEastAsia" w:cstheme="minorEastAsia"/>
          <w:b w:val="0"/>
          <w:bCs w:val="0"/>
          <w:sz w:val="21"/>
          <w:szCs w:val="21"/>
          <w:highlight w:val="none"/>
          <w:lang w:val="en-US" w:eastAsia="zh-CN"/>
        </w:rPr>
        <w:t>启封”字样。未按要求包装导致询价人提前拆封的，后果由应价人负责。</w:t>
      </w:r>
    </w:p>
    <w:p w14:paraId="3980898E">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十、报价文件递交</w:t>
      </w:r>
      <w:bookmarkEnd w:id="27"/>
      <w:r>
        <w:rPr>
          <w:rFonts w:hint="eastAsia" w:asciiTheme="minorEastAsia" w:hAnsiTheme="minorEastAsia" w:eastAsiaTheme="minorEastAsia" w:cstheme="minorEastAsia"/>
          <w:b/>
          <w:sz w:val="21"/>
          <w:szCs w:val="21"/>
          <w:highlight w:val="none"/>
          <w:lang w:val="en-US" w:eastAsia="zh-CN"/>
        </w:rPr>
        <w:t>：</w:t>
      </w:r>
      <w:bookmarkEnd w:id="28"/>
      <w:bookmarkEnd w:id="29"/>
    </w:p>
    <w:p w14:paraId="6D49712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bookmarkStart w:id="33" w:name="_Toc9068"/>
      <w:r>
        <w:rPr>
          <w:rFonts w:hint="eastAsia" w:asciiTheme="minorEastAsia" w:hAnsiTheme="minorEastAsia" w:eastAsiaTheme="minorEastAsia" w:cstheme="minorEastAsia"/>
          <w:b w:val="0"/>
          <w:bCs w:val="0"/>
          <w:sz w:val="21"/>
          <w:szCs w:val="21"/>
          <w:highlight w:val="none"/>
          <w:lang w:val="en-US" w:eastAsia="zh-CN"/>
        </w:rPr>
        <w:t>1、截止时间：</w:t>
      </w:r>
      <w:bookmarkEnd w:id="33"/>
      <w:r>
        <w:rPr>
          <w:rFonts w:hint="eastAsia" w:asciiTheme="minorEastAsia" w:hAnsiTheme="minorEastAsia" w:eastAsiaTheme="minorEastAsia" w:cstheme="minorEastAsia"/>
          <w:b w:val="0"/>
          <w:bCs w:val="0"/>
          <w:color w:val="auto"/>
          <w:sz w:val="21"/>
          <w:szCs w:val="21"/>
          <w:highlight w:val="none"/>
          <w:lang w:val="en-US" w:eastAsia="zh-CN"/>
        </w:rPr>
        <w:t>2025年  4 月  9 日 12时</w:t>
      </w:r>
    </w:p>
    <w:p w14:paraId="4116684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2、地点：杭州市萧山区城厢街道乐园路58号杭州市萧山区皮肤病医院四楼总务科</w:t>
      </w:r>
    </w:p>
    <w:p w14:paraId="75C510E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w:t>
      </w:r>
      <w:bookmarkStart w:id="34" w:name="_Toc16505"/>
      <w:r>
        <w:rPr>
          <w:rFonts w:hint="eastAsia" w:asciiTheme="minorEastAsia" w:hAnsiTheme="minorEastAsia" w:eastAsiaTheme="minorEastAsia" w:cstheme="minorEastAsia"/>
          <w:b w:val="0"/>
          <w:bCs w:val="0"/>
          <w:sz w:val="21"/>
          <w:szCs w:val="21"/>
          <w:highlight w:val="none"/>
          <w:lang w:val="en-US" w:eastAsia="zh-CN"/>
        </w:rPr>
        <w:t>未在规定时间内送到的询价文件不予接受。若快递方式递交的，则以快递送达时间为准。</w:t>
      </w:r>
    </w:p>
    <w:p w14:paraId="5E5F1D9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4、快递单上备注项目名称。</w:t>
      </w:r>
    </w:p>
    <w:p w14:paraId="266C9D42">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十一、错误修正</w:t>
      </w:r>
    </w:p>
    <w:p w14:paraId="7825B48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报价文件如果出现计算或表达上的错误，修正错误的原则如下：</w:t>
      </w:r>
    </w:p>
    <w:p w14:paraId="7AFBEDE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评审小组对响应文件的报价文件进行审核，对发现计算、书写等错误的，按以下原则进行修正：</w:t>
      </w:r>
    </w:p>
    <w:p w14:paraId="547D9AB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（1）报价明细表与响应文件其他报价内容不一致的，以报价明细表为准。但报价明细表存在明显错误的，则澄清、说明、补正；</w:t>
      </w:r>
    </w:p>
    <w:p w14:paraId="3DD83914">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（2）如果用数字表示的数额与用文字表示的数额不一致时，以文字数额为准；</w:t>
      </w:r>
    </w:p>
    <w:p w14:paraId="3F2E032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（3）除明显文字错误外，响应文件的大写金额和小写金额不一致的，以大写金额为准；</w:t>
      </w:r>
    </w:p>
    <w:p w14:paraId="690A381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（4）总价金额与按单价汇总金额不一致的，以单价金额计算结果为准；</w:t>
      </w:r>
    </w:p>
    <w:p w14:paraId="383B935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（5）单价金额小数点或者百分比有明显错位的，以报价明细表的总价为准，并修改单价；</w:t>
      </w:r>
    </w:p>
    <w:p w14:paraId="7020588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（6）对不同文字文本响应文件的解释发生异议的，以中文文本为准。</w:t>
      </w:r>
    </w:p>
    <w:p w14:paraId="5512996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14:paraId="6D84777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 xml:space="preserve"> 同时出现两种以上不一致的，按照前款规定的</w:t>
      </w:r>
      <w:r>
        <w:rPr>
          <w:rStyle w:val="23"/>
          <w:rFonts w:hint="eastAsia" w:asciiTheme="minorEastAsia" w:hAnsiTheme="minorEastAsia" w:eastAsiaTheme="minorEastAsia" w:cstheme="minorEastAsia"/>
          <w:color w:val="000000"/>
          <w:kern w:val="0"/>
          <w:sz w:val="21"/>
          <w:szCs w:val="21"/>
          <w:highlight w:val="none"/>
          <w:lang w:val="en-US" w:eastAsia="zh-CN" w:bidi="ar-SA"/>
        </w:rPr>
        <w:t xml:space="preserve"> </w:t>
      </w:r>
      <w:r>
        <w:rPr>
          <w:rStyle w:val="23"/>
          <w:rFonts w:hint="eastAsia" w:asciiTheme="minorEastAsia" w:hAnsiTheme="minorEastAsia" w:eastAsiaTheme="minorEastAsia" w:cstheme="minorEastAsia"/>
          <w:b w:val="0"/>
          <w:bCs/>
          <w:caps/>
          <w:smallCaps w:val="0"/>
          <w:color w:val="000000"/>
          <w:kern w:val="0"/>
          <w:sz w:val="21"/>
          <w:szCs w:val="21"/>
          <w:highlight w:val="none"/>
          <w:lang w:val="en-US" w:eastAsia="zh-CN" w:bidi="ar-SA"/>
        </w:rPr>
        <w:t>pfbyy</w:t>
      </w:r>
      <w:r>
        <w:rPr>
          <w:rStyle w:val="23"/>
          <w:rFonts w:hint="eastAsia" w:asciiTheme="minorEastAsia" w:hAnsiTheme="minorEastAsia" w:eastAsiaTheme="minorEastAsia" w:cstheme="minorEastAsia"/>
          <w:b w:val="0"/>
          <w:bCs/>
          <w:color w:val="000000"/>
          <w:kern w:val="0"/>
          <w:sz w:val="21"/>
          <w:szCs w:val="21"/>
          <w:highlight w:val="none"/>
          <w:lang w:val="en-US" w:eastAsia="zh-CN" w:bidi="ar-SA"/>
        </w:rPr>
        <w:t>20250331</w:t>
      </w:r>
      <w:r>
        <w:rPr>
          <w:rFonts w:hint="eastAsia" w:asciiTheme="minorEastAsia" w:hAnsiTheme="minorEastAsia" w:eastAsiaTheme="minorEastAsia" w:cstheme="minorEastAsia"/>
          <w:b w:val="0"/>
          <w:bCs w:val="0"/>
          <w:sz w:val="21"/>
          <w:szCs w:val="21"/>
          <w:highlight w:val="none"/>
          <w:lang w:val="en-US" w:eastAsia="zh-CN"/>
        </w:rPr>
        <w:t>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0"/>
    <w:bookmarkEnd w:id="34"/>
    <w:p w14:paraId="09A91267">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0" w:firstLineChars="0"/>
        <w:textAlignment w:val="auto"/>
        <w:outlineLvl w:val="1"/>
        <w:rPr>
          <w:rFonts w:hint="eastAsia" w:asciiTheme="minorEastAsia" w:hAnsiTheme="minorEastAsia" w:eastAsiaTheme="minorEastAsia" w:cstheme="minorEastAsia"/>
          <w:b/>
          <w:sz w:val="21"/>
          <w:szCs w:val="21"/>
          <w:highlight w:val="none"/>
          <w:lang w:val="en-US" w:eastAsia="zh-CN"/>
        </w:rPr>
      </w:pPr>
      <w:bookmarkStart w:id="35" w:name="_Toc13377"/>
      <w:bookmarkStart w:id="36" w:name="_Toc26036"/>
      <w:r>
        <w:rPr>
          <w:rFonts w:hint="eastAsia" w:asciiTheme="minorEastAsia" w:hAnsiTheme="minorEastAsia" w:eastAsiaTheme="minorEastAsia" w:cstheme="minorEastAsia"/>
          <w:b/>
          <w:sz w:val="21"/>
          <w:szCs w:val="21"/>
          <w:highlight w:val="none"/>
          <w:lang w:val="en-US" w:eastAsia="zh-CN"/>
        </w:rPr>
        <w:t>十二、联系方式</w:t>
      </w:r>
      <w:bookmarkEnd w:id="35"/>
      <w:r>
        <w:rPr>
          <w:rFonts w:hint="eastAsia" w:asciiTheme="minorEastAsia" w:hAnsiTheme="minorEastAsia" w:eastAsiaTheme="minorEastAsia" w:cstheme="minorEastAsia"/>
          <w:b/>
          <w:sz w:val="21"/>
          <w:szCs w:val="21"/>
          <w:highlight w:val="none"/>
          <w:lang w:val="en-US" w:eastAsia="zh-CN"/>
        </w:rPr>
        <w:t>：</w:t>
      </w:r>
      <w:bookmarkEnd w:id="36"/>
    </w:p>
    <w:p w14:paraId="1EE5531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bookmarkStart w:id="37" w:name="_Toc21453"/>
      <w:bookmarkStart w:id="38" w:name="_Toc22977"/>
      <w:r>
        <w:rPr>
          <w:rFonts w:hint="eastAsia" w:asciiTheme="minorEastAsia" w:hAnsiTheme="minorEastAsia" w:eastAsiaTheme="minorEastAsia" w:cstheme="minorEastAsia"/>
          <w:b w:val="0"/>
          <w:bCs w:val="0"/>
          <w:sz w:val="21"/>
          <w:szCs w:val="21"/>
          <w:highlight w:val="none"/>
          <w:lang w:val="en-US" w:eastAsia="zh-CN"/>
        </w:rPr>
        <w:t>询价单位：</w:t>
      </w:r>
      <w:bookmarkEnd w:id="37"/>
      <w:bookmarkEnd w:id="38"/>
      <w:r>
        <w:rPr>
          <w:rFonts w:hint="eastAsia" w:asciiTheme="minorEastAsia" w:hAnsiTheme="minorEastAsia" w:eastAsiaTheme="minorEastAsia" w:cstheme="minorEastAsia"/>
          <w:b w:val="0"/>
          <w:bCs w:val="0"/>
          <w:sz w:val="21"/>
          <w:szCs w:val="21"/>
          <w:highlight w:val="none"/>
          <w:lang w:val="en-US" w:eastAsia="zh-CN"/>
        </w:rPr>
        <w:t>杭州市萧山区皮肤病医院</w:t>
      </w:r>
    </w:p>
    <w:p w14:paraId="66BCCED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单位地址：杭州市萧山区城厢街道乐园路58号</w:t>
      </w:r>
    </w:p>
    <w:p w14:paraId="390F46B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联系人：倪晓东</w:t>
      </w:r>
    </w:p>
    <w:p w14:paraId="1328067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联系电话：15068756078</w:t>
      </w:r>
    </w:p>
    <w:p w14:paraId="2B15D4C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2D5450F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651DB14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0E8E1A1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p>
    <w:p w14:paraId="0259E9C0">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val="en-US" w:eastAsia="zh-CN"/>
        </w:rPr>
      </w:pPr>
    </w:p>
    <w:p w14:paraId="1E71A591">
      <w:pPr>
        <w:keepNext w:val="0"/>
        <w:keepLines w:val="0"/>
        <w:pageBreakBefore w:val="0"/>
        <w:kinsoku/>
        <w:overflowPunct/>
        <w:topLinePunct w:val="0"/>
        <w:autoSpaceDE/>
        <w:autoSpaceDN/>
        <w:bidi w:val="0"/>
        <w:adjustRightInd/>
        <w:spacing w:line="360" w:lineRule="auto"/>
        <w:ind w:firstLine="0" w:firstLineChars="0"/>
        <w:jc w:val="right"/>
        <w:textAlignment w:val="auto"/>
        <w:outlineLvl w:val="9"/>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杭州市萧山区皮肤病医院</w:t>
      </w:r>
    </w:p>
    <w:p w14:paraId="419844B9">
      <w:pPr>
        <w:keepNext w:val="0"/>
        <w:keepLines w:val="0"/>
        <w:pageBreakBefore w:val="0"/>
        <w:kinsoku/>
        <w:overflowPunct/>
        <w:topLinePunct w:val="0"/>
        <w:autoSpaceDE/>
        <w:autoSpaceDN/>
        <w:bidi w:val="0"/>
        <w:adjustRightInd/>
        <w:spacing w:line="360" w:lineRule="auto"/>
        <w:ind w:firstLine="0" w:firstLineChars="0"/>
        <w:jc w:val="right"/>
        <w:textAlignment w:val="auto"/>
        <w:outlineLvl w:val="9"/>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2025年4 月1 日</w:t>
      </w:r>
    </w:p>
    <w:p w14:paraId="45C45F70">
      <w:pPr>
        <w:jc w:val="right"/>
        <w:outlineLvl w:val="9"/>
        <w:rPr>
          <w:rFonts w:hint="eastAsia" w:asciiTheme="minorEastAsia" w:hAnsiTheme="minorEastAsia" w:eastAsiaTheme="minorEastAsia" w:cstheme="minorEastAsia"/>
          <w:b w:val="0"/>
          <w:bCs/>
          <w:sz w:val="21"/>
          <w:szCs w:val="21"/>
          <w:highlight w:val="none"/>
          <w:lang w:val="en-US" w:eastAsia="zh-CN"/>
        </w:rPr>
      </w:pPr>
    </w:p>
    <w:p w14:paraId="5FF0030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bookmarkStart w:id="39" w:name="_Toc7546"/>
    </w:p>
    <w:p w14:paraId="23F1536A">
      <w:pPr>
        <w:rPr>
          <w:rFonts w:hint="eastAsia" w:asciiTheme="minorEastAsia" w:hAnsiTheme="minorEastAsia" w:eastAsiaTheme="minorEastAsia" w:cstheme="minorEastAsia"/>
          <w:b w:val="0"/>
          <w:bCs w:val="0"/>
          <w:sz w:val="21"/>
          <w:szCs w:val="21"/>
          <w:highlight w:val="none"/>
          <w:lang w:val="en-US" w:eastAsia="zh-CN"/>
        </w:rPr>
      </w:pPr>
    </w:p>
    <w:p w14:paraId="1A371258">
      <w:pPr>
        <w:pStyle w:val="2"/>
        <w:rPr>
          <w:rFonts w:hint="eastAsia"/>
          <w:lang w:val="en-US" w:eastAsia="zh-CN"/>
        </w:rPr>
      </w:pPr>
    </w:p>
    <w:p w14:paraId="7D9EF0AC">
      <w:pPr>
        <w:rPr>
          <w:rFonts w:hint="eastAsia"/>
          <w:lang w:val="en-US" w:eastAsia="zh-CN"/>
        </w:rPr>
      </w:pPr>
    </w:p>
    <w:p w14:paraId="5F304D95">
      <w:pPr>
        <w:pStyle w:val="2"/>
        <w:rPr>
          <w:rFonts w:hint="eastAsia"/>
          <w:lang w:val="en-US" w:eastAsia="zh-CN"/>
        </w:rPr>
      </w:pPr>
    </w:p>
    <w:p w14:paraId="6B90EBC9">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lang w:val="en-US" w:eastAsia="zh-CN"/>
        </w:rPr>
      </w:pPr>
      <w:r>
        <w:rPr>
          <w:rFonts w:hint="eastAsia"/>
          <w:lang w:val="en-US" w:eastAsia="zh-CN"/>
        </w:rPr>
        <w:t>附件</w:t>
      </w:r>
    </w:p>
    <w:p w14:paraId="13EB3FDB">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lang w:val="en-US" w:eastAsia="zh-CN"/>
        </w:rPr>
      </w:pPr>
    </w:p>
    <w:p w14:paraId="757E1CE8">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致</w:t>
      </w:r>
      <w:r>
        <w:rPr>
          <w:rFonts w:hint="eastAsia" w:asciiTheme="minorEastAsia" w:hAnsiTheme="minorEastAsia" w:eastAsiaTheme="minorEastAsia" w:cstheme="minorEastAsia"/>
          <w:b w:val="0"/>
          <w:bCs w:val="0"/>
          <w:sz w:val="21"/>
          <w:szCs w:val="21"/>
          <w:highlight w:val="none"/>
          <w:u w:val="single"/>
          <w:lang w:val="en-US" w:eastAsia="zh-CN"/>
        </w:rPr>
        <w:t xml:space="preserve">  杭州市萧山区皮肤病医院  </w:t>
      </w:r>
      <w:r>
        <w:rPr>
          <w:rFonts w:hint="eastAsia" w:asciiTheme="minorEastAsia" w:hAnsiTheme="minorEastAsia" w:eastAsiaTheme="minorEastAsia" w:cstheme="minorEastAsia"/>
          <w:b w:val="0"/>
          <w:bCs w:val="0"/>
          <w:sz w:val="21"/>
          <w:szCs w:val="21"/>
          <w:highlight w:val="none"/>
          <w:lang w:val="en-US" w:eastAsia="zh-CN"/>
        </w:rPr>
        <w:t>：</w:t>
      </w:r>
    </w:p>
    <w:p w14:paraId="1BE2DCBD">
      <w:pPr>
        <w:ind w:firstLine="420" w:firstLineChars="200"/>
        <w:rPr>
          <w:rFonts w:hint="eastAsia"/>
          <w:lang w:val="en-US" w:eastAsia="zh-CN"/>
        </w:rPr>
      </w:pPr>
      <w:r>
        <w:rPr>
          <w:rFonts w:hint="eastAsia"/>
          <w:lang w:val="en-US" w:eastAsia="zh-CN"/>
        </w:rPr>
        <w:t>您好，现将关于贵院的图文设计制作、标识标牌、宣传海报展板及设计制作等服务采购</w:t>
      </w:r>
    </w:p>
    <w:p w14:paraId="4F0941D9">
      <w:pPr>
        <w:rPr>
          <w:rFonts w:hint="eastAsia"/>
          <w:lang w:val="en-US" w:eastAsia="zh-CN"/>
        </w:rPr>
      </w:pPr>
      <w:r>
        <w:rPr>
          <w:rFonts w:hint="eastAsia"/>
          <w:lang w:val="en-US" w:eastAsia="zh-CN"/>
        </w:rPr>
        <w:t>项目编号为 pfbyy20250331的询价回复予您，本次报价有效期为30天。如有不详之处请及时联系，服务内容详见询价公告采购内容。</w:t>
      </w:r>
    </w:p>
    <w:p w14:paraId="7DE7BFA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20E978F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本项目报价含税，税率    %</w:t>
      </w:r>
    </w:p>
    <w:p w14:paraId="669907EA">
      <w:pPr>
        <w:pStyle w:val="2"/>
        <w:rPr>
          <w:rFonts w:hint="eastAsia"/>
          <w:lang w:val="en-US" w:eastAsia="zh-CN"/>
        </w:rPr>
      </w:pPr>
    </w:p>
    <w:p w14:paraId="7705A5A2">
      <w:pPr>
        <w:jc w:val="left"/>
        <w:rPr>
          <w:rFonts w:hint="eastAsia" w:asciiTheme="minorEastAsia" w:hAnsiTheme="minorEastAsia" w:eastAsiaTheme="minorEastAsia" w:cstheme="minorEastAsia"/>
          <w:b/>
          <w:sz w:val="21"/>
          <w:szCs w:val="21"/>
        </w:rPr>
      </w:pPr>
    </w:p>
    <w:p w14:paraId="278AE0C9">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lang w:eastAsia="zh-CN"/>
        </w:rPr>
        <w:t>报价单位（盖公章）：</w:t>
      </w:r>
      <w:r>
        <w:rPr>
          <w:rFonts w:hint="eastAsia" w:asciiTheme="minorEastAsia" w:hAnsiTheme="minorEastAsia" w:eastAsiaTheme="minorEastAsia" w:cstheme="minorEastAsia"/>
          <w:b/>
          <w:sz w:val="21"/>
          <w:szCs w:val="21"/>
          <w:lang w:val="en-US" w:eastAsia="zh-CN"/>
        </w:rPr>
        <w:t xml:space="preserve">                                </w:t>
      </w:r>
    </w:p>
    <w:p w14:paraId="14ADDBA7">
      <w:pPr>
        <w:jc w:val="center"/>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日期</w:t>
      </w:r>
      <w:r>
        <w:rPr>
          <w:rFonts w:hint="eastAsia" w:asciiTheme="minorEastAsia" w:hAnsiTheme="minorEastAsia" w:eastAsiaTheme="minorEastAsia" w:cstheme="minorEastAsia"/>
          <w:b/>
          <w:sz w:val="21"/>
          <w:szCs w:val="21"/>
          <w:lang w:eastAsia="zh-CN"/>
        </w:rPr>
        <w:t>：</w:t>
      </w:r>
    </w:p>
    <w:bookmarkEnd w:id="31"/>
    <w:bookmarkEnd w:id="32"/>
    <w:bookmarkEnd w:id="39"/>
    <w:tbl>
      <w:tblPr>
        <w:tblStyle w:val="20"/>
        <w:tblpPr w:leftFromText="180" w:rightFromText="180" w:vertAnchor="text" w:horzAnchor="page" w:tblpX="1900" w:tblpY="117"/>
        <w:tblOverlap w:val="never"/>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848"/>
        <w:gridCol w:w="3558"/>
      </w:tblGrid>
      <w:tr w14:paraId="4F3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14:paraId="084E34A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848" w:type="dxa"/>
          </w:tcPr>
          <w:p w14:paraId="0FC49D43">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标段</w:t>
            </w:r>
          </w:p>
        </w:tc>
        <w:tc>
          <w:tcPr>
            <w:tcW w:w="3558" w:type="dxa"/>
          </w:tcPr>
          <w:p w14:paraId="7DA3379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含税折扣率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w:t>
            </w:r>
          </w:p>
        </w:tc>
      </w:tr>
      <w:tr w14:paraId="7861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098" w:type="dxa"/>
            <w:vAlign w:val="center"/>
          </w:tcPr>
          <w:p w14:paraId="5BBB136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none"/>
                <w:lang w:val="en-US" w:eastAsia="zh-CN"/>
              </w:rPr>
              <w:t>图文设计制作、标识标牌、宣传海报展板及设计制作等服务采购项目</w:t>
            </w:r>
          </w:p>
        </w:tc>
        <w:tc>
          <w:tcPr>
            <w:tcW w:w="1848" w:type="dxa"/>
            <w:vAlign w:val="center"/>
          </w:tcPr>
          <w:p w14:paraId="24DB15E0">
            <w:pPr>
              <w:rPr>
                <w:rFonts w:hint="eastAsia" w:asciiTheme="minorEastAsia" w:hAnsiTheme="minorEastAsia" w:eastAsiaTheme="minorEastAsia" w:cstheme="minorEastAsia"/>
                <w:sz w:val="21"/>
                <w:szCs w:val="21"/>
              </w:rPr>
            </w:pPr>
          </w:p>
        </w:tc>
        <w:tc>
          <w:tcPr>
            <w:tcW w:w="3558" w:type="dxa"/>
            <w:vAlign w:val="center"/>
          </w:tcPr>
          <w:p w14:paraId="0706C8D4">
            <w:pPr>
              <w:ind w:firstLine="1050" w:firstLineChars="5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tc>
      </w:tr>
    </w:tbl>
    <w:p w14:paraId="489A4A20">
      <w:pPr>
        <w:rPr>
          <w:rFonts w:hint="eastAsia" w:asciiTheme="minorEastAsia" w:hAnsiTheme="minorEastAsia" w:eastAsiaTheme="minorEastAsia" w:cstheme="minorEastAsia"/>
          <w:sz w:val="21"/>
          <w:szCs w:val="21"/>
          <w:highlight w:val="none"/>
        </w:rPr>
      </w:pPr>
    </w:p>
    <w:p w14:paraId="3EE2F5AA">
      <w:pPr>
        <w:rPr>
          <w:rFonts w:hint="eastAsia" w:asciiTheme="minorEastAsia" w:hAnsiTheme="minorEastAsia" w:eastAsiaTheme="minorEastAsia" w:cstheme="minorEastAsia"/>
          <w:sz w:val="21"/>
          <w:szCs w:val="21"/>
          <w:highlight w:val="none"/>
        </w:rPr>
      </w:pPr>
    </w:p>
    <w:p w14:paraId="42565D1F">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00709726">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1075E7B1">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785AD459">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13B6753A">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20E8F82A">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5EDE42B9">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7A48DBFA">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27DA92AB">
      <w:pPr>
        <w:keepNext w:val="0"/>
        <w:keepLines w:val="0"/>
        <w:widowControl/>
        <w:suppressLineNumbers w:val="0"/>
        <w:jc w:val="both"/>
        <w:rPr>
          <w:rFonts w:hint="eastAsia" w:asciiTheme="minorEastAsia" w:hAnsiTheme="minorEastAsia" w:eastAsiaTheme="minorEastAsia" w:cstheme="minorEastAsia"/>
          <w:b/>
          <w:bCs/>
          <w:color w:val="000000"/>
          <w:kern w:val="0"/>
          <w:sz w:val="21"/>
          <w:szCs w:val="21"/>
          <w:lang w:val="en-US" w:eastAsia="zh-CN" w:bidi="ar"/>
        </w:rPr>
      </w:pPr>
    </w:p>
    <w:p w14:paraId="543575BE">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6CDC2786">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45039D04">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620B32EB">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008BE397">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6FDFF83E">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64E5CC6E">
      <w:pPr>
        <w:numPr>
          <w:ilvl w:val="-1"/>
          <w:numId w:val="0"/>
        </w:numPr>
        <w:ind w:firstLine="2168" w:firstLineChars="600"/>
        <w:jc w:val="both"/>
        <w:outlineLvl w:val="0"/>
        <w:rPr>
          <w:rStyle w:val="25"/>
          <w:rFonts w:hint="eastAsia" w:asciiTheme="majorEastAsia" w:hAnsiTheme="majorEastAsia" w:eastAsiaTheme="majorEastAsia" w:cstheme="majorEastAsia"/>
          <w:b/>
          <w:color w:val="000000"/>
          <w:sz w:val="36"/>
          <w:szCs w:val="36"/>
          <w:highlight w:val="none"/>
          <w:lang w:val="en-US" w:eastAsia="zh-CN"/>
        </w:rPr>
      </w:pPr>
      <w:r>
        <w:rPr>
          <w:rStyle w:val="25"/>
          <w:rFonts w:hint="eastAsia" w:asciiTheme="majorEastAsia" w:hAnsiTheme="majorEastAsia" w:eastAsiaTheme="majorEastAsia" w:cstheme="majorEastAsia"/>
          <w:b/>
          <w:color w:val="000000"/>
          <w:sz w:val="36"/>
          <w:szCs w:val="36"/>
          <w:highlight w:val="none"/>
          <w:lang w:val="en-US" w:eastAsia="zh-CN"/>
        </w:rPr>
        <w:t>法定代表人授权委托书</w:t>
      </w:r>
    </w:p>
    <w:p w14:paraId="7A9727F0">
      <w:pPr>
        <w:numPr>
          <w:ilvl w:val="-1"/>
          <w:numId w:val="0"/>
        </w:numPr>
        <w:jc w:val="center"/>
        <w:outlineLvl w:val="0"/>
        <w:rPr>
          <w:rStyle w:val="25"/>
          <w:rFonts w:hint="eastAsia" w:asciiTheme="majorEastAsia" w:hAnsiTheme="majorEastAsia" w:eastAsiaTheme="majorEastAsia" w:cstheme="majorEastAsia"/>
          <w:b/>
          <w:color w:val="000000"/>
          <w:sz w:val="36"/>
          <w:szCs w:val="36"/>
          <w:highlight w:val="none"/>
          <w:lang w:val="en-US" w:eastAsia="zh-CN"/>
        </w:rPr>
      </w:pPr>
    </w:p>
    <w:p w14:paraId="1E460B77">
      <w:pPr>
        <w:keepNext w:val="0"/>
        <w:keepLines w:val="0"/>
        <w:pageBreakBefore w:val="0"/>
        <w:widowControl w:val="0"/>
        <w:numPr>
          <w:ilvl w:val="-1"/>
          <w:numId w:val="0"/>
        </w:numPr>
        <w:kinsoku/>
        <w:wordWrap/>
        <w:overflowPunct/>
        <w:topLinePunct w:val="0"/>
        <w:autoSpaceDE/>
        <w:autoSpaceDN/>
        <w:bidi w:val="0"/>
        <w:adjustRightInd/>
        <w:snapToGrid/>
        <w:spacing w:after="157" w:afterLines="50" w:line="360" w:lineRule="auto"/>
        <w:ind w:firstLine="0" w:firstLineChars="0"/>
        <w:jc w:val="both"/>
        <w:textAlignment w:val="auto"/>
        <w:outlineLvl w:val="0"/>
        <w:rPr>
          <w:rStyle w:val="25"/>
          <w:rFonts w:hint="eastAsia" w:asciiTheme="majorEastAsia" w:hAnsiTheme="majorEastAsia" w:eastAsiaTheme="majorEastAsia" w:cstheme="majorEastAsia"/>
          <w:b/>
          <w:color w:val="000000"/>
          <w:sz w:val="36"/>
          <w:szCs w:val="36"/>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致  杭州市萧山区皮肤病医院   ：</w:t>
      </w:r>
    </w:p>
    <w:p w14:paraId="533B313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我方         的法定代表人      （身份证号码：              ），现授权     （身份证号             ）为委托代理人，参加贵单位组织的图文设计制作、标识标牌、宣传海报展板及设计制作等服务采购，项目编号PFBYY20250331的报价活动，并全权处理报价活动中的一切事宜。</w:t>
      </w:r>
    </w:p>
    <w:p w14:paraId="52200EE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7C35054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报价人（盖公章）：</w:t>
      </w:r>
    </w:p>
    <w:p w14:paraId="04B54F8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法定代表人或授权委托人（签字或盖章）：</w:t>
      </w:r>
    </w:p>
    <w:p w14:paraId="1EE1FCA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日期：      年    月     日</w:t>
      </w:r>
    </w:p>
    <w:p w14:paraId="29B830F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7101E9CA">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p>
    <w:p w14:paraId="5CC7E7B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附：</w:t>
      </w:r>
    </w:p>
    <w:p w14:paraId="3D444FC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委托代理人姓名：、</w:t>
      </w:r>
    </w:p>
    <w:p w14:paraId="0FE89A6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职务：</w:t>
      </w:r>
    </w:p>
    <w:p w14:paraId="5706DE8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详细通讯地址：</w:t>
      </w:r>
    </w:p>
    <w:p w14:paraId="657FB34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电话：</w:t>
      </w:r>
    </w:p>
    <w:p w14:paraId="243FACA7">
      <w:pPr>
        <w:pStyle w:val="2"/>
        <w:keepNext/>
        <w:keepLines/>
        <w:pageBreakBefore w:val="0"/>
        <w:widowControl w:val="0"/>
        <w:kinsoku/>
        <w:wordWrap/>
        <w:overflowPunct/>
        <w:topLinePunct w:val="0"/>
        <w:autoSpaceDE/>
        <w:autoSpaceDN/>
        <w:bidi w:val="0"/>
        <w:adjustRightInd/>
        <w:snapToGrid/>
        <w:ind w:left="0" w:firstLine="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附：委托代理人身份证复印件（若报价代表为法人代表，则提供法人代表身份证复印件，无需提供委托书和委托人身份证复印件）</w:t>
      </w:r>
    </w:p>
    <w:p w14:paraId="18663F3C">
      <w:pPr>
        <w:rPr>
          <w:rFonts w:hint="eastAsia"/>
          <w:b w:val="0"/>
          <w:bCs w:val="0"/>
          <w:sz w:val="21"/>
          <w:szCs w:val="21"/>
          <w:lang w:val="en-US" w:eastAsia="zh-CN"/>
        </w:rPr>
      </w:pPr>
    </w:p>
    <w:tbl>
      <w:tblPr>
        <w:tblStyle w:val="20"/>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45C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9260" w:type="dxa"/>
          </w:tcPr>
          <w:p w14:paraId="46F4F5DA">
            <w:pPr>
              <w:pStyle w:val="47"/>
              <w:adjustRightInd w:val="0"/>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正面：                          </w:t>
            </w:r>
            <w:r>
              <w:rPr>
                <w:rFonts w:hint="eastAsia"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r>
              <w:rPr>
                <w:rFonts w:hint="eastAsia"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r>
              <w:rPr>
                <w:rFonts w:hint="eastAsia"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反面：</w:t>
            </w:r>
          </w:p>
          <w:p w14:paraId="03109A74">
            <w:pPr>
              <w:pStyle w:val="47"/>
              <w:adjustRightInd w:val="0"/>
              <w:spacing w:line="360" w:lineRule="auto"/>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val="en-US" w:eastAsia="zh-CN"/>
              </w:rPr>
              <w:t xml:space="preserve"> </w:t>
            </w:r>
          </w:p>
        </w:tc>
      </w:tr>
    </w:tbl>
    <w:p w14:paraId="78F0FB32">
      <w:pPr>
        <w:pStyle w:val="2"/>
        <w:ind w:left="0" w:leftChars="0" w:firstLine="0" w:firstLineChars="0"/>
        <w:rPr>
          <w:rFonts w:hint="default"/>
          <w:lang w:val="en-US" w:eastAsia="zh-CN"/>
        </w:rPr>
      </w:pPr>
    </w:p>
    <w:sectPr>
      <w:footerReference r:id="rId3" w:type="default"/>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066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C5C9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2C5C9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WZlOThjNGJlNmMyNjNlMDVhY2U3YmZlOTdkMzM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AF43AC"/>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AB50E7"/>
    <w:rsid w:val="01AC3A93"/>
    <w:rsid w:val="01AD5116"/>
    <w:rsid w:val="01AE3368"/>
    <w:rsid w:val="01B3097E"/>
    <w:rsid w:val="01B6046E"/>
    <w:rsid w:val="01C83BFC"/>
    <w:rsid w:val="01C901A1"/>
    <w:rsid w:val="01C936B6"/>
    <w:rsid w:val="01CF7782"/>
    <w:rsid w:val="022E44A8"/>
    <w:rsid w:val="025C7268"/>
    <w:rsid w:val="02805E54"/>
    <w:rsid w:val="02B35C23"/>
    <w:rsid w:val="02BE582C"/>
    <w:rsid w:val="02C10E79"/>
    <w:rsid w:val="03084CFA"/>
    <w:rsid w:val="03100052"/>
    <w:rsid w:val="03115D87"/>
    <w:rsid w:val="03411FB9"/>
    <w:rsid w:val="03836A76"/>
    <w:rsid w:val="03942A31"/>
    <w:rsid w:val="03B36119"/>
    <w:rsid w:val="03C230FA"/>
    <w:rsid w:val="03FD2384"/>
    <w:rsid w:val="04966335"/>
    <w:rsid w:val="04B52C5F"/>
    <w:rsid w:val="05096B07"/>
    <w:rsid w:val="05151950"/>
    <w:rsid w:val="058645FB"/>
    <w:rsid w:val="05945035"/>
    <w:rsid w:val="05A83FFE"/>
    <w:rsid w:val="05B175DA"/>
    <w:rsid w:val="060077E8"/>
    <w:rsid w:val="067E458F"/>
    <w:rsid w:val="06B17456"/>
    <w:rsid w:val="06D504DD"/>
    <w:rsid w:val="06DD417C"/>
    <w:rsid w:val="06DF3FC3"/>
    <w:rsid w:val="070C4022"/>
    <w:rsid w:val="074F1DDF"/>
    <w:rsid w:val="078A124A"/>
    <w:rsid w:val="07932296"/>
    <w:rsid w:val="07FD7F28"/>
    <w:rsid w:val="080123A9"/>
    <w:rsid w:val="08030185"/>
    <w:rsid w:val="08443C22"/>
    <w:rsid w:val="084F0A5C"/>
    <w:rsid w:val="08577C79"/>
    <w:rsid w:val="085C146E"/>
    <w:rsid w:val="08742A60"/>
    <w:rsid w:val="08875C5D"/>
    <w:rsid w:val="08C056F2"/>
    <w:rsid w:val="08C6543B"/>
    <w:rsid w:val="08D51B22"/>
    <w:rsid w:val="08D538D0"/>
    <w:rsid w:val="08EC29C7"/>
    <w:rsid w:val="08F5187C"/>
    <w:rsid w:val="0913361B"/>
    <w:rsid w:val="09172F66"/>
    <w:rsid w:val="092263E9"/>
    <w:rsid w:val="09374C23"/>
    <w:rsid w:val="096C36E7"/>
    <w:rsid w:val="09770078"/>
    <w:rsid w:val="098D41AA"/>
    <w:rsid w:val="09AF5ECF"/>
    <w:rsid w:val="09C728D0"/>
    <w:rsid w:val="09CF47C3"/>
    <w:rsid w:val="0A0D52EB"/>
    <w:rsid w:val="0A743A8E"/>
    <w:rsid w:val="0A816E64"/>
    <w:rsid w:val="0ABF2205"/>
    <w:rsid w:val="0AF55D55"/>
    <w:rsid w:val="0AF67B2D"/>
    <w:rsid w:val="0B18726F"/>
    <w:rsid w:val="0B4F505C"/>
    <w:rsid w:val="0B9F1F73"/>
    <w:rsid w:val="0BA21D04"/>
    <w:rsid w:val="0BE15882"/>
    <w:rsid w:val="0C0F534B"/>
    <w:rsid w:val="0C5E1728"/>
    <w:rsid w:val="0C5E3BDC"/>
    <w:rsid w:val="0C692927"/>
    <w:rsid w:val="0C932545"/>
    <w:rsid w:val="0C9D615F"/>
    <w:rsid w:val="0CA75583"/>
    <w:rsid w:val="0CAC0DEC"/>
    <w:rsid w:val="0CFC169C"/>
    <w:rsid w:val="0D244E26"/>
    <w:rsid w:val="0D2E1801"/>
    <w:rsid w:val="0D4C1C87"/>
    <w:rsid w:val="0D535AD6"/>
    <w:rsid w:val="0D690A8B"/>
    <w:rsid w:val="0D7F02AE"/>
    <w:rsid w:val="0DC857B1"/>
    <w:rsid w:val="0DD56120"/>
    <w:rsid w:val="0DF931A1"/>
    <w:rsid w:val="0E1E68C5"/>
    <w:rsid w:val="0E254E27"/>
    <w:rsid w:val="0E5F7CF3"/>
    <w:rsid w:val="0EB36461"/>
    <w:rsid w:val="0EC434F4"/>
    <w:rsid w:val="0EC61952"/>
    <w:rsid w:val="0EE02FCE"/>
    <w:rsid w:val="0F130CAE"/>
    <w:rsid w:val="0F5D63CD"/>
    <w:rsid w:val="0F847DFE"/>
    <w:rsid w:val="0FB90697"/>
    <w:rsid w:val="0FB90A3C"/>
    <w:rsid w:val="0FBB68AA"/>
    <w:rsid w:val="0FD94711"/>
    <w:rsid w:val="0FF54858"/>
    <w:rsid w:val="101E5B5C"/>
    <w:rsid w:val="10765998"/>
    <w:rsid w:val="108C6F6A"/>
    <w:rsid w:val="108D0033"/>
    <w:rsid w:val="10A342B4"/>
    <w:rsid w:val="10A5002C"/>
    <w:rsid w:val="10D7143B"/>
    <w:rsid w:val="114E31DF"/>
    <w:rsid w:val="115B18F1"/>
    <w:rsid w:val="11765C92"/>
    <w:rsid w:val="118D78D1"/>
    <w:rsid w:val="11A71B81"/>
    <w:rsid w:val="11B81FE1"/>
    <w:rsid w:val="11D566EF"/>
    <w:rsid w:val="11E21BB5"/>
    <w:rsid w:val="11FE68E6"/>
    <w:rsid w:val="12182DC6"/>
    <w:rsid w:val="121D5CD8"/>
    <w:rsid w:val="12516230"/>
    <w:rsid w:val="12555A81"/>
    <w:rsid w:val="125F245C"/>
    <w:rsid w:val="12641821"/>
    <w:rsid w:val="129200A1"/>
    <w:rsid w:val="129B16E6"/>
    <w:rsid w:val="12F26374"/>
    <w:rsid w:val="12F4102F"/>
    <w:rsid w:val="13394A5B"/>
    <w:rsid w:val="13456138"/>
    <w:rsid w:val="134E49AB"/>
    <w:rsid w:val="136C562E"/>
    <w:rsid w:val="13876A7E"/>
    <w:rsid w:val="13906D71"/>
    <w:rsid w:val="13A02D2C"/>
    <w:rsid w:val="14180B15"/>
    <w:rsid w:val="147C5547"/>
    <w:rsid w:val="14BC5944"/>
    <w:rsid w:val="14D4339F"/>
    <w:rsid w:val="14F055ED"/>
    <w:rsid w:val="14F43330"/>
    <w:rsid w:val="14FC0436"/>
    <w:rsid w:val="1518061A"/>
    <w:rsid w:val="1546345F"/>
    <w:rsid w:val="157C0DB1"/>
    <w:rsid w:val="15A44D56"/>
    <w:rsid w:val="15AA552C"/>
    <w:rsid w:val="15C40F54"/>
    <w:rsid w:val="15EC04AB"/>
    <w:rsid w:val="161C2B3E"/>
    <w:rsid w:val="162670F5"/>
    <w:rsid w:val="163360DA"/>
    <w:rsid w:val="16677B31"/>
    <w:rsid w:val="167C35DD"/>
    <w:rsid w:val="16904303"/>
    <w:rsid w:val="169F376F"/>
    <w:rsid w:val="16A11295"/>
    <w:rsid w:val="16AA639C"/>
    <w:rsid w:val="16BB47DC"/>
    <w:rsid w:val="171B543D"/>
    <w:rsid w:val="17432C1D"/>
    <w:rsid w:val="17852965"/>
    <w:rsid w:val="179529D8"/>
    <w:rsid w:val="17A553DC"/>
    <w:rsid w:val="17B04616"/>
    <w:rsid w:val="17E51656"/>
    <w:rsid w:val="17E97970"/>
    <w:rsid w:val="18153CE9"/>
    <w:rsid w:val="188E60F4"/>
    <w:rsid w:val="18BC23B6"/>
    <w:rsid w:val="18BF45A3"/>
    <w:rsid w:val="18D019BE"/>
    <w:rsid w:val="19120228"/>
    <w:rsid w:val="196F53C0"/>
    <w:rsid w:val="197902A7"/>
    <w:rsid w:val="19921369"/>
    <w:rsid w:val="19AC7FD8"/>
    <w:rsid w:val="19AF3CC9"/>
    <w:rsid w:val="19BB441C"/>
    <w:rsid w:val="19C57049"/>
    <w:rsid w:val="19E576EB"/>
    <w:rsid w:val="1A385A6D"/>
    <w:rsid w:val="1A4C1518"/>
    <w:rsid w:val="1AB01AA7"/>
    <w:rsid w:val="1AB55804"/>
    <w:rsid w:val="1AB628CC"/>
    <w:rsid w:val="1AF2243E"/>
    <w:rsid w:val="1B1464DA"/>
    <w:rsid w:val="1B2763CF"/>
    <w:rsid w:val="1B6F3710"/>
    <w:rsid w:val="1BAD1420"/>
    <w:rsid w:val="1BD143CB"/>
    <w:rsid w:val="1C16002F"/>
    <w:rsid w:val="1C8B457A"/>
    <w:rsid w:val="1C9553F8"/>
    <w:rsid w:val="1CAE2016"/>
    <w:rsid w:val="1CBD04AB"/>
    <w:rsid w:val="1CEB14BC"/>
    <w:rsid w:val="1D3D790D"/>
    <w:rsid w:val="1D3F5364"/>
    <w:rsid w:val="1D550F5D"/>
    <w:rsid w:val="1DD6282E"/>
    <w:rsid w:val="1DF83E91"/>
    <w:rsid w:val="1DFF32EF"/>
    <w:rsid w:val="1E2E0628"/>
    <w:rsid w:val="1E6547A8"/>
    <w:rsid w:val="1E673F2E"/>
    <w:rsid w:val="1E7A1416"/>
    <w:rsid w:val="1E892D3B"/>
    <w:rsid w:val="1EE525E6"/>
    <w:rsid w:val="1EE61F3B"/>
    <w:rsid w:val="1F225E4B"/>
    <w:rsid w:val="1F240CB5"/>
    <w:rsid w:val="1F5614C8"/>
    <w:rsid w:val="1F60157F"/>
    <w:rsid w:val="1F871033"/>
    <w:rsid w:val="1F8B34ED"/>
    <w:rsid w:val="1F8F25D3"/>
    <w:rsid w:val="1F9B42EE"/>
    <w:rsid w:val="1FEA3C61"/>
    <w:rsid w:val="202551C4"/>
    <w:rsid w:val="20344F28"/>
    <w:rsid w:val="20692E24"/>
    <w:rsid w:val="2080016D"/>
    <w:rsid w:val="20AA343C"/>
    <w:rsid w:val="20AC4939"/>
    <w:rsid w:val="20B00A53"/>
    <w:rsid w:val="20CF69FF"/>
    <w:rsid w:val="20D4386A"/>
    <w:rsid w:val="20ED01C9"/>
    <w:rsid w:val="20F41855"/>
    <w:rsid w:val="213276BA"/>
    <w:rsid w:val="21350F58"/>
    <w:rsid w:val="2144119B"/>
    <w:rsid w:val="21667363"/>
    <w:rsid w:val="219226BE"/>
    <w:rsid w:val="21E464DA"/>
    <w:rsid w:val="22F61661"/>
    <w:rsid w:val="22F85AEA"/>
    <w:rsid w:val="23005595"/>
    <w:rsid w:val="2302130E"/>
    <w:rsid w:val="23181D34"/>
    <w:rsid w:val="23474F72"/>
    <w:rsid w:val="236E69A3"/>
    <w:rsid w:val="237D3DBF"/>
    <w:rsid w:val="23953F30"/>
    <w:rsid w:val="241412F8"/>
    <w:rsid w:val="24253506"/>
    <w:rsid w:val="247955FF"/>
    <w:rsid w:val="248B1E64"/>
    <w:rsid w:val="248F097F"/>
    <w:rsid w:val="249146F7"/>
    <w:rsid w:val="249B0138"/>
    <w:rsid w:val="24C0322E"/>
    <w:rsid w:val="24E930B6"/>
    <w:rsid w:val="253316A2"/>
    <w:rsid w:val="25445C0D"/>
    <w:rsid w:val="25490022"/>
    <w:rsid w:val="25754019"/>
    <w:rsid w:val="25E44D6C"/>
    <w:rsid w:val="26282E39"/>
    <w:rsid w:val="26451C3D"/>
    <w:rsid w:val="26795443"/>
    <w:rsid w:val="26B40B71"/>
    <w:rsid w:val="26D414B8"/>
    <w:rsid w:val="26DD1E76"/>
    <w:rsid w:val="26F15921"/>
    <w:rsid w:val="270A14E8"/>
    <w:rsid w:val="27167136"/>
    <w:rsid w:val="271E248E"/>
    <w:rsid w:val="275A1718"/>
    <w:rsid w:val="27A4483A"/>
    <w:rsid w:val="27C546A9"/>
    <w:rsid w:val="27C844E7"/>
    <w:rsid w:val="27D17500"/>
    <w:rsid w:val="27D52B4D"/>
    <w:rsid w:val="289A6C6D"/>
    <w:rsid w:val="28C57065"/>
    <w:rsid w:val="290C77E3"/>
    <w:rsid w:val="291219CA"/>
    <w:rsid w:val="291E6775"/>
    <w:rsid w:val="29437F8A"/>
    <w:rsid w:val="29883BEF"/>
    <w:rsid w:val="29884FE5"/>
    <w:rsid w:val="29890093"/>
    <w:rsid w:val="299A22A0"/>
    <w:rsid w:val="2A1836DC"/>
    <w:rsid w:val="2A6401B8"/>
    <w:rsid w:val="2AA64697"/>
    <w:rsid w:val="2B275DB5"/>
    <w:rsid w:val="2B3636D9"/>
    <w:rsid w:val="2B3758CC"/>
    <w:rsid w:val="2B627345"/>
    <w:rsid w:val="2B6A3EF4"/>
    <w:rsid w:val="2B7B3A0B"/>
    <w:rsid w:val="2BB37649"/>
    <w:rsid w:val="2BB53D21"/>
    <w:rsid w:val="2BD80E5D"/>
    <w:rsid w:val="2C116B4A"/>
    <w:rsid w:val="2C1A76C8"/>
    <w:rsid w:val="2C3818FC"/>
    <w:rsid w:val="2C5D5807"/>
    <w:rsid w:val="2C885629"/>
    <w:rsid w:val="2CAB0320"/>
    <w:rsid w:val="2CD535EF"/>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805A94"/>
    <w:rsid w:val="2FDB716E"/>
    <w:rsid w:val="2FEA73B1"/>
    <w:rsid w:val="30004D47"/>
    <w:rsid w:val="3025488D"/>
    <w:rsid w:val="302D729E"/>
    <w:rsid w:val="308A7F6C"/>
    <w:rsid w:val="30D37E45"/>
    <w:rsid w:val="30E402A4"/>
    <w:rsid w:val="3135465C"/>
    <w:rsid w:val="316177A4"/>
    <w:rsid w:val="31997D9D"/>
    <w:rsid w:val="31AA329C"/>
    <w:rsid w:val="31CF4095"/>
    <w:rsid w:val="31E542D4"/>
    <w:rsid w:val="31F12C79"/>
    <w:rsid w:val="32473AFE"/>
    <w:rsid w:val="32803FFD"/>
    <w:rsid w:val="329202F4"/>
    <w:rsid w:val="32C111DB"/>
    <w:rsid w:val="32E57C78"/>
    <w:rsid w:val="32FD564D"/>
    <w:rsid w:val="33095A11"/>
    <w:rsid w:val="3321758E"/>
    <w:rsid w:val="3330332D"/>
    <w:rsid w:val="33641229"/>
    <w:rsid w:val="33A34045"/>
    <w:rsid w:val="34282721"/>
    <w:rsid w:val="34545741"/>
    <w:rsid w:val="349618B6"/>
    <w:rsid w:val="352944D8"/>
    <w:rsid w:val="353E4427"/>
    <w:rsid w:val="35890036"/>
    <w:rsid w:val="35CE2CFC"/>
    <w:rsid w:val="35D501BC"/>
    <w:rsid w:val="35E6686D"/>
    <w:rsid w:val="364059DF"/>
    <w:rsid w:val="368D0A96"/>
    <w:rsid w:val="36AE1D16"/>
    <w:rsid w:val="36C02C1A"/>
    <w:rsid w:val="36D6068F"/>
    <w:rsid w:val="36EE7787"/>
    <w:rsid w:val="37407B82"/>
    <w:rsid w:val="3754557A"/>
    <w:rsid w:val="376C6090"/>
    <w:rsid w:val="37CA01F4"/>
    <w:rsid w:val="37CB7AC8"/>
    <w:rsid w:val="37CD285C"/>
    <w:rsid w:val="381C47C8"/>
    <w:rsid w:val="38635F53"/>
    <w:rsid w:val="3885411B"/>
    <w:rsid w:val="38D54DAF"/>
    <w:rsid w:val="3902576C"/>
    <w:rsid w:val="39137979"/>
    <w:rsid w:val="39426701"/>
    <w:rsid w:val="39893797"/>
    <w:rsid w:val="39A809B9"/>
    <w:rsid w:val="39A82FD8"/>
    <w:rsid w:val="39D76BF8"/>
    <w:rsid w:val="39E66E3B"/>
    <w:rsid w:val="39E7174C"/>
    <w:rsid w:val="39EB26A4"/>
    <w:rsid w:val="3A035D97"/>
    <w:rsid w:val="3A132A56"/>
    <w:rsid w:val="3A1D1B23"/>
    <w:rsid w:val="3A1F6EA6"/>
    <w:rsid w:val="3A804647"/>
    <w:rsid w:val="3A916DA7"/>
    <w:rsid w:val="3A944AE9"/>
    <w:rsid w:val="3A9F5D6B"/>
    <w:rsid w:val="3AB724E1"/>
    <w:rsid w:val="3AC34131"/>
    <w:rsid w:val="3AE159CF"/>
    <w:rsid w:val="3AEC66D3"/>
    <w:rsid w:val="3AF623CA"/>
    <w:rsid w:val="3B4E2EEA"/>
    <w:rsid w:val="3BF9665A"/>
    <w:rsid w:val="3C025A83"/>
    <w:rsid w:val="3C252E16"/>
    <w:rsid w:val="3C263D51"/>
    <w:rsid w:val="3C35255E"/>
    <w:rsid w:val="3C616C4D"/>
    <w:rsid w:val="3C73394A"/>
    <w:rsid w:val="3C8C084B"/>
    <w:rsid w:val="3CFC0724"/>
    <w:rsid w:val="3D254298"/>
    <w:rsid w:val="3D404D73"/>
    <w:rsid w:val="3D583BAC"/>
    <w:rsid w:val="3D5C1253"/>
    <w:rsid w:val="3D7B775B"/>
    <w:rsid w:val="3DA60DBB"/>
    <w:rsid w:val="3DB86D41"/>
    <w:rsid w:val="3DCD1A36"/>
    <w:rsid w:val="3DE736EF"/>
    <w:rsid w:val="3DE9514C"/>
    <w:rsid w:val="3E691DE9"/>
    <w:rsid w:val="3E7C7D6E"/>
    <w:rsid w:val="3ED951C1"/>
    <w:rsid w:val="3EFC7E13"/>
    <w:rsid w:val="3F087854"/>
    <w:rsid w:val="3F093F8C"/>
    <w:rsid w:val="3F1C6E5B"/>
    <w:rsid w:val="3F4553C3"/>
    <w:rsid w:val="3F4926B3"/>
    <w:rsid w:val="3F60708E"/>
    <w:rsid w:val="3FBE7F13"/>
    <w:rsid w:val="3FEC0F24"/>
    <w:rsid w:val="4004001B"/>
    <w:rsid w:val="40045B14"/>
    <w:rsid w:val="40272E37"/>
    <w:rsid w:val="40490124"/>
    <w:rsid w:val="407C22A8"/>
    <w:rsid w:val="40923879"/>
    <w:rsid w:val="40AD420F"/>
    <w:rsid w:val="40B21825"/>
    <w:rsid w:val="411C3143"/>
    <w:rsid w:val="41313092"/>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622E7"/>
    <w:rsid w:val="42B15B0D"/>
    <w:rsid w:val="42DB075B"/>
    <w:rsid w:val="430640D4"/>
    <w:rsid w:val="4339622E"/>
    <w:rsid w:val="433C7ACC"/>
    <w:rsid w:val="43580E9D"/>
    <w:rsid w:val="438C0A54"/>
    <w:rsid w:val="439416B6"/>
    <w:rsid w:val="43B458B4"/>
    <w:rsid w:val="43C52384"/>
    <w:rsid w:val="447B69B3"/>
    <w:rsid w:val="4484719B"/>
    <w:rsid w:val="44873F3D"/>
    <w:rsid w:val="4493196E"/>
    <w:rsid w:val="44B24FCB"/>
    <w:rsid w:val="44C46B14"/>
    <w:rsid w:val="45050ABD"/>
    <w:rsid w:val="4550785F"/>
    <w:rsid w:val="457F03A0"/>
    <w:rsid w:val="45991206"/>
    <w:rsid w:val="459A594E"/>
    <w:rsid w:val="45A55DFD"/>
    <w:rsid w:val="45BB5620"/>
    <w:rsid w:val="45DD5596"/>
    <w:rsid w:val="45F823D0"/>
    <w:rsid w:val="46810624"/>
    <w:rsid w:val="46843C64"/>
    <w:rsid w:val="46875502"/>
    <w:rsid w:val="469A4F5E"/>
    <w:rsid w:val="46BF496E"/>
    <w:rsid w:val="470606AF"/>
    <w:rsid w:val="470D3C59"/>
    <w:rsid w:val="47460F19"/>
    <w:rsid w:val="475168EC"/>
    <w:rsid w:val="476615BC"/>
    <w:rsid w:val="47730AC0"/>
    <w:rsid w:val="47B47A51"/>
    <w:rsid w:val="47E56984"/>
    <w:rsid w:val="482150A6"/>
    <w:rsid w:val="48445776"/>
    <w:rsid w:val="48626132"/>
    <w:rsid w:val="48B00D40"/>
    <w:rsid w:val="49804BB7"/>
    <w:rsid w:val="49F96717"/>
    <w:rsid w:val="4A1D0657"/>
    <w:rsid w:val="4A1E05C8"/>
    <w:rsid w:val="4A1E617D"/>
    <w:rsid w:val="4A2F36BA"/>
    <w:rsid w:val="4A315EB1"/>
    <w:rsid w:val="4A8A3813"/>
    <w:rsid w:val="4A954692"/>
    <w:rsid w:val="4AB32D6A"/>
    <w:rsid w:val="4B35377F"/>
    <w:rsid w:val="4B551C66"/>
    <w:rsid w:val="4BBD5522"/>
    <w:rsid w:val="4BBD5601"/>
    <w:rsid w:val="4C043151"/>
    <w:rsid w:val="4C121D12"/>
    <w:rsid w:val="4C4023DB"/>
    <w:rsid w:val="4C416153"/>
    <w:rsid w:val="4C974B11"/>
    <w:rsid w:val="4C983FC5"/>
    <w:rsid w:val="4CE8007A"/>
    <w:rsid w:val="4D112F08"/>
    <w:rsid w:val="4D275349"/>
    <w:rsid w:val="4D302F75"/>
    <w:rsid w:val="4D35593B"/>
    <w:rsid w:val="4D4D193A"/>
    <w:rsid w:val="4D5025EF"/>
    <w:rsid w:val="4D6172F1"/>
    <w:rsid w:val="4D983E55"/>
    <w:rsid w:val="4DEB281B"/>
    <w:rsid w:val="4E1D2C42"/>
    <w:rsid w:val="4E231F36"/>
    <w:rsid w:val="4E3E2FD5"/>
    <w:rsid w:val="4E7B2BAB"/>
    <w:rsid w:val="4E8B7C27"/>
    <w:rsid w:val="4E944C60"/>
    <w:rsid w:val="4EA01857"/>
    <w:rsid w:val="4EBE7F2F"/>
    <w:rsid w:val="4EEA4880"/>
    <w:rsid w:val="4EF15C0F"/>
    <w:rsid w:val="4F070159"/>
    <w:rsid w:val="4F111C6C"/>
    <w:rsid w:val="4F241414"/>
    <w:rsid w:val="4F2A5A60"/>
    <w:rsid w:val="4F81111C"/>
    <w:rsid w:val="4F846A83"/>
    <w:rsid w:val="4FD277EE"/>
    <w:rsid w:val="4FE87012"/>
    <w:rsid w:val="4FF04118"/>
    <w:rsid w:val="500A342C"/>
    <w:rsid w:val="501C315F"/>
    <w:rsid w:val="502F2E92"/>
    <w:rsid w:val="50371D47"/>
    <w:rsid w:val="5066262C"/>
    <w:rsid w:val="50680152"/>
    <w:rsid w:val="509727E6"/>
    <w:rsid w:val="50A9645C"/>
    <w:rsid w:val="50D37AE4"/>
    <w:rsid w:val="513B13C3"/>
    <w:rsid w:val="51475FBA"/>
    <w:rsid w:val="514B3CFC"/>
    <w:rsid w:val="514F2746"/>
    <w:rsid w:val="516F72BF"/>
    <w:rsid w:val="517D7C2E"/>
    <w:rsid w:val="51D4516C"/>
    <w:rsid w:val="51F7178E"/>
    <w:rsid w:val="5201085F"/>
    <w:rsid w:val="520E7E4A"/>
    <w:rsid w:val="522D3402"/>
    <w:rsid w:val="525E180D"/>
    <w:rsid w:val="526F57C8"/>
    <w:rsid w:val="52903990"/>
    <w:rsid w:val="52EC506B"/>
    <w:rsid w:val="52F97788"/>
    <w:rsid w:val="53201476"/>
    <w:rsid w:val="5334256E"/>
    <w:rsid w:val="53605111"/>
    <w:rsid w:val="537F5EDF"/>
    <w:rsid w:val="53B042EA"/>
    <w:rsid w:val="53B51901"/>
    <w:rsid w:val="53C25DCC"/>
    <w:rsid w:val="53C92399"/>
    <w:rsid w:val="53CE651E"/>
    <w:rsid w:val="53D0531B"/>
    <w:rsid w:val="54280325"/>
    <w:rsid w:val="543E18F6"/>
    <w:rsid w:val="549A0AF6"/>
    <w:rsid w:val="54CC6A7F"/>
    <w:rsid w:val="54D538DD"/>
    <w:rsid w:val="54E7647B"/>
    <w:rsid w:val="558275C0"/>
    <w:rsid w:val="55EA7944"/>
    <w:rsid w:val="5664316A"/>
    <w:rsid w:val="56A143BE"/>
    <w:rsid w:val="56BA5480"/>
    <w:rsid w:val="56C1680E"/>
    <w:rsid w:val="56C26C4F"/>
    <w:rsid w:val="573E7E5F"/>
    <w:rsid w:val="575E5E0B"/>
    <w:rsid w:val="57677F3F"/>
    <w:rsid w:val="57686C8A"/>
    <w:rsid w:val="578B08F8"/>
    <w:rsid w:val="57F549C2"/>
    <w:rsid w:val="58313520"/>
    <w:rsid w:val="58366D88"/>
    <w:rsid w:val="585E74A3"/>
    <w:rsid w:val="588C0756"/>
    <w:rsid w:val="58D140EF"/>
    <w:rsid w:val="590F3861"/>
    <w:rsid w:val="59151C5C"/>
    <w:rsid w:val="591F15CA"/>
    <w:rsid w:val="5955323E"/>
    <w:rsid w:val="599E4BE5"/>
    <w:rsid w:val="59B12B6A"/>
    <w:rsid w:val="59BA0405"/>
    <w:rsid w:val="59D2488F"/>
    <w:rsid w:val="59FD7B5D"/>
    <w:rsid w:val="5A186745"/>
    <w:rsid w:val="5A2805D1"/>
    <w:rsid w:val="5A533C21"/>
    <w:rsid w:val="5A9F6E67"/>
    <w:rsid w:val="5AA4622B"/>
    <w:rsid w:val="5B062A42"/>
    <w:rsid w:val="5B162907"/>
    <w:rsid w:val="5B3A71C4"/>
    <w:rsid w:val="5B3D7F77"/>
    <w:rsid w:val="5B791466"/>
    <w:rsid w:val="5BFD122A"/>
    <w:rsid w:val="5C1271C4"/>
    <w:rsid w:val="5C2515ED"/>
    <w:rsid w:val="5C4C1393"/>
    <w:rsid w:val="5C520359"/>
    <w:rsid w:val="5CC0100E"/>
    <w:rsid w:val="5CEE378D"/>
    <w:rsid w:val="5D0B433F"/>
    <w:rsid w:val="5D301FF8"/>
    <w:rsid w:val="5D916895"/>
    <w:rsid w:val="5DA86032"/>
    <w:rsid w:val="5E225DE5"/>
    <w:rsid w:val="5E4044BD"/>
    <w:rsid w:val="5E435D5B"/>
    <w:rsid w:val="5E7D301B"/>
    <w:rsid w:val="5E8B1BDC"/>
    <w:rsid w:val="5E8E5228"/>
    <w:rsid w:val="5EA031AD"/>
    <w:rsid w:val="5EA92062"/>
    <w:rsid w:val="5EDC2437"/>
    <w:rsid w:val="5EDD7F5D"/>
    <w:rsid w:val="5F5D5216"/>
    <w:rsid w:val="5F636432"/>
    <w:rsid w:val="5F695B06"/>
    <w:rsid w:val="5F8623A3"/>
    <w:rsid w:val="5F8B357A"/>
    <w:rsid w:val="5FB44A31"/>
    <w:rsid w:val="5FC56A5A"/>
    <w:rsid w:val="5FC609F2"/>
    <w:rsid w:val="5FE875BB"/>
    <w:rsid w:val="60031C46"/>
    <w:rsid w:val="60082DB8"/>
    <w:rsid w:val="60255718"/>
    <w:rsid w:val="603A1875"/>
    <w:rsid w:val="60883EF9"/>
    <w:rsid w:val="60A54AAB"/>
    <w:rsid w:val="615F6CE1"/>
    <w:rsid w:val="617F6075"/>
    <w:rsid w:val="61DE64C6"/>
    <w:rsid w:val="61E86C9C"/>
    <w:rsid w:val="61EE5FDE"/>
    <w:rsid w:val="61FC4B9F"/>
    <w:rsid w:val="620A72BB"/>
    <w:rsid w:val="622163B3"/>
    <w:rsid w:val="62967E64"/>
    <w:rsid w:val="62B334AF"/>
    <w:rsid w:val="62B9483E"/>
    <w:rsid w:val="636C180B"/>
    <w:rsid w:val="638F2F75"/>
    <w:rsid w:val="639A466F"/>
    <w:rsid w:val="63C90AB0"/>
    <w:rsid w:val="63D556A7"/>
    <w:rsid w:val="63F024E1"/>
    <w:rsid w:val="6417181C"/>
    <w:rsid w:val="64281CB1"/>
    <w:rsid w:val="64382927"/>
    <w:rsid w:val="6477139D"/>
    <w:rsid w:val="647F308A"/>
    <w:rsid w:val="64C80818"/>
    <w:rsid w:val="64F0091A"/>
    <w:rsid w:val="64F61D79"/>
    <w:rsid w:val="653B778C"/>
    <w:rsid w:val="654A5C21"/>
    <w:rsid w:val="654C1999"/>
    <w:rsid w:val="658E1C06"/>
    <w:rsid w:val="65A17F37"/>
    <w:rsid w:val="65CD2ADA"/>
    <w:rsid w:val="65DA197A"/>
    <w:rsid w:val="65E240AB"/>
    <w:rsid w:val="660404C6"/>
    <w:rsid w:val="663A7A43"/>
    <w:rsid w:val="66A27DC6"/>
    <w:rsid w:val="66BC3023"/>
    <w:rsid w:val="66C11F13"/>
    <w:rsid w:val="66F66060"/>
    <w:rsid w:val="66F978FF"/>
    <w:rsid w:val="670F2C7E"/>
    <w:rsid w:val="672506F4"/>
    <w:rsid w:val="6740552D"/>
    <w:rsid w:val="678E6299"/>
    <w:rsid w:val="67B02967"/>
    <w:rsid w:val="67D227DF"/>
    <w:rsid w:val="67DD2D7C"/>
    <w:rsid w:val="681A5D7E"/>
    <w:rsid w:val="682D7860"/>
    <w:rsid w:val="68406702"/>
    <w:rsid w:val="686B65DA"/>
    <w:rsid w:val="686F6420"/>
    <w:rsid w:val="68774F7F"/>
    <w:rsid w:val="688E4077"/>
    <w:rsid w:val="691B1DAE"/>
    <w:rsid w:val="69262A75"/>
    <w:rsid w:val="6942733B"/>
    <w:rsid w:val="696230A8"/>
    <w:rsid w:val="697E40EB"/>
    <w:rsid w:val="69BD10B7"/>
    <w:rsid w:val="69C60FDA"/>
    <w:rsid w:val="6A5A6906"/>
    <w:rsid w:val="6A5C61DA"/>
    <w:rsid w:val="6B166CD1"/>
    <w:rsid w:val="6B4355EC"/>
    <w:rsid w:val="6B4849B1"/>
    <w:rsid w:val="6B721A2E"/>
    <w:rsid w:val="6B9E0C86"/>
    <w:rsid w:val="6BA20565"/>
    <w:rsid w:val="6BE506F0"/>
    <w:rsid w:val="6C044D7B"/>
    <w:rsid w:val="6C0E79A8"/>
    <w:rsid w:val="6C0F54CE"/>
    <w:rsid w:val="6C270A6A"/>
    <w:rsid w:val="6C327B3B"/>
    <w:rsid w:val="6C382C77"/>
    <w:rsid w:val="6C9A123C"/>
    <w:rsid w:val="6CF272CA"/>
    <w:rsid w:val="6D0668D1"/>
    <w:rsid w:val="6D082C5F"/>
    <w:rsid w:val="6D18471A"/>
    <w:rsid w:val="6D3D2026"/>
    <w:rsid w:val="6DA73C10"/>
    <w:rsid w:val="6DDD7632"/>
    <w:rsid w:val="6DE259A9"/>
    <w:rsid w:val="6DF66946"/>
    <w:rsid w:val="6E7855AD"/>
    <w:rsid w:val="6E895A0C"/>
    <w:rsid w:val="6EA168B2"/>
    <w:rsid w:val="6EAB5982"/>
    <w:rsid w:val="6EAC5256"/>
    <w:rsid w:val="6EB0191F"/>
    <w:rsid w:val="6EE25597"/>
    <w:rsid w:val="6F601862"/>
    <w:rsid w:val="6FB10D76"/>
    <w:rsid w:val="70671D7D"/>
    <w:rsid w:val="70B2124A"/>
    <w:rsid w:val="70D30E52"/>
    <w:rsid w:val="710F5CA8"/>
    <w:rsid w:val="711D243B"/>
    <w:rsid w:val="711E068D"/>
    <w:rsid w:val="712B2DAA"/>
    <w:rsid w:val="71C42E35"/>
    <w:rsid w:val="71DE16D4"/>
    <w:rsid w:val="721F290F"/>
    <w:rsid w:val="72595CB6"/>
    <w:rsid w:val="72691DDC"/>
    <w:rsid w:val="726F7E98"/>
    <w:rsid w:val="729A5190"/>
    <w:rsid w:val="72C963D7"/>
    <w:rsid w:val="72D109E6"/>
    <w:rsid w:val="731E2BC7"/>
    <w:rsid w:val="73A40BF2"/>
    <w:rsid w:val="73E21E46"/>
    <w:rsid w:val="74A1507F"/>
    <w:rsid w:val="74D6127F"/>
    <w:rsid w:val="753541F8"/>
    <w:rsid w:val="75660855"/>
    <w:rsid w:val="75C02056"/>
    <w:rsid w:val="75C25BD5"/>
    <w:rsid w:val="75CE68BE"/>
    <w:rsid w:val="760A5684"/>
    <w:rsid w:val="763444AF"/>
    <w:rsid w:val="76544B51"/>
    <w:rsid w:val="76C05D43"/>
    <w:rsid w:val="76D417EE"/>
    <w:rsid w:val="76EE0B02"/>
    <w:rsid w:val="77521889"/>
    <w:rsid w:val="77594071"/>
    <w:rsid w:val="77690189"/>
    <w:rsid w:val="7782124A"/>
    <w:rsid w:val="77933457"/>
    <w:rsid w:val="77B37783"/>
    <w:rsid w:val="77C17FC5"/>
    <w:rsid w:val="77CB06E8"/>
    <w:rsid w:val="77D575CC"/>
    <w:rsid w:val="78694678"/>
    <w:rsid w:val="7880542D"/>
    <w:rsid w:val="78B24E6F"/>
    <w:rsid w:val="78B83176"/>
    <w:rsid w:val="78DB3308"/>
    <w:rsid w:val="78FC6FD7"/>
    <w:rsid w:val="79004B1D"/>
    <w:rsid w:val="79065C5A"/>
    <w:rsid w:val="790E6985"/>
    <w:rsid w:val="794E5888"/>
    <w:rsid w:val="795135CA"/>
    <w:rsid w:val="7956298E"/>
    <w:rsid w:val="79936817"/>
    <w:rsid w:val="79C475AD"/>
    <w:rsid w:val="79E918DC"/>
    <w:rsid w:val="7A613399"/>
    <w:rsid w:val="7A946DA5"/>
    <w:rsid w:val="7AA9386F"/>
    <w:rsid w:val="7AC5600F"/>
    <w:rsid w:val="7AEC7106"/>
    <w:rsid w:val="7B2E5971"/>
    <w:rsid w:val="7B7A0BB6"/>
    <w:rsid w:val="7BBE3D26"/>
    <w:rsid w:val="7BBF0CBF"/>
    <w:rsid w:val="7BC77B74"/>
    <w:rsid w:val="7BED75DA"/>
    <w:rsid w:val="7BF101B4"/>
    <w:rsid w:val="7BFF0E4A"/>
    <w:rsid w:val="7C091F3A"/>
    <w:rsid w:val="7C0B7A60"/>
    <w:rsid w:val="7C1A7CA3"/>
    <w:rsid w:val="7C417926"/>
    <w:rsid w:val="7C4D62CB"/>
    <w:rsid w:val="7C66738C"/>
    <w:rsid w:val="7C743857"/>
    <w:rsid w:val="7C831CEC"/>
    <w:rsid w:val="7CBC0D5A"/>
    <w:rsid w:val="7CBE2D25"/>
    <w:rsid w:val="7CC52305"/>
    <w:rsid w:val="7CE6522A"/>
    <w:rsid w:val="7D613D04"/>
    <w:rsid w:val="7D9B3066"/>
    <w:rsid w:val="7D9D0B8C"/>
    <w:rsid w:val="7D9F457C"/>
    <w:rsid w:val="7DD04693"/>
    <w:rsid w:val="7DE60785"/>
    <w:rsid w:val="7DFA4230"/>
    <w:rsid w:val="7E9E4BBC"/>
    <w:rsid w:val="7EAA7A04"/>
    <w:rsid w:val="7EC16AFC"/>
    <w:rsid w:val="7F4514DB"/>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List Number"/>
    <w:basedOn w:val="1"/>
    <w:autoRedefine/>
    <w:semiHidden/>
    <w:unhideWhenUsed/>
    <w:qFormat/>
    <w:uiPriority w:val="0"/>
    <w:pPr>
      <w:numPr>
        <w:ilvl w:val="0"/>
        <w:numId w:val="1"/>
      </w:numPr>
    </w:pPr>
  </w:style>
  <w:style w:type="paragraph" w:styleId="5">
    <w:name w:val="Normal Indent"/>
    <w:basedOn w:val="1"/>
    <w:next w:val="1"/>
    <w:autoRedefine/>
    <w:qFormat/>
    <w:uiPriority w:val="0"/>
    <w:pPr>
      <w:widowControl w:val="0"/>
      <w:ind w:firstLine="420"/>
      <w:jc w:val="both"/>
    </w:pPr>
    <w:rPr>
      <w:kern w:val="2"/>
      <w:sz w:val="21"/>
    </w:rPr>
  </w:style>
  <w:style w:type="paragraph" w:styleId="6">
    <w:name w:val="annotation text"/>
    <w:basedOn w:val="1"/>
    <w:autoRedefine/>
    <w:semiHidden/>
    <w:unhideWhenUsed/>
    <w:qFormat/>
    <w:uiPriority w:val="0"/>
    <w:pPr>
      <w:jc w:val="left"/>
    </w:pPr>
  </w:style>
  <w:style w:type="paragraph" w:styleId="7">
    <w:name w:val="Body Text"/>
    <w:basedOn w:val="1"/>
    <w:next w:val="8"/>
    <w:autoRedefine/>
    <w:qFormat/>
    <w:uiPriority w:val="0"/>
    <w:pPr>
      <w:autoSpaceDE w:val="0"/>
      <w:autoSpaceDN w:val="0"/>
      <w:adjustRightInd w:val="0"/>
      <w:spacing w:line="360" w:lineRule="auto"/>
    </w:pPr>
    <w:rPr>
      <w:rFonts w:ascii="宋体"/>
      <w:sz w:val="24"/>
      <w:lang w:val="zh-CN"/>
    </w:rPr>
  </w:style>
  <w:style w:type="paragraph" w:styleId="8">
    <w:name w:val="Body Text First Indent"/>
    <w:basedOn w:val="7"/>
    <w:next w:val="9"/>
    <w:autoRedefine/>
    <w:qFormat/>
    <w:uiPriority w:val="0"/>
    <w:pPr>
      <w:ind w:firstLine="420"/>
    </w:pPr>
  </w:style>
  <w:style w:type="paragraph" w:styleId="9">
    <w:name w:val="toc 6"/>
    <w:basedOn w:val="1"/>
    <w:next w:val="1"/>
    <w:autoRedefine/>
    <w:qFormat/>
    <w:uiPriority w:val="0"/>
    <w:pPr>
      <w:ind w:left="2100" w:leftChars="1000"/>
    </w:pPr>
    <w:rPr>
      <w:rFonts w:ascii="Calibri" w:hAnsi="Calibri" w:eastAsia="微软雅黑" w:cs="Times New Roman"/>
    </w:rPr>
  </w:style>
  <w:style w:type="paragraph" w:styleId="10">
    <w:name w:val="Body Text Indent"/>
    <w:basedOn w:val="1"/>
    <w:next w:val="1"/>
    <w:autoRedefine/>
    <w:qFormat/>
    <w:uiPriority w:val="99"/>
    <w:pPr>
      <w:adjustRightInd w:val="0"/>
      <w:spacing w:line="360" w:lineRule="auto"/>
      <w:ind w:firstLine="490"/>
      <w:jc w:val="left"/>
    </w:pPr>
    <w:rPr>
      <w:rFonts w:hint="eastAsia" w:ascii="宋体" w:hAnsi="宋体"/>
      <w:sz w:val="24"/>
      <w:szCs w:val="20"/>
    </w:rPr>
  </w:style>
  <w:style w:type="paragraph" w:styleId="11">
    <w:name w:val="Plain Text"/>
    <w:basedOn w:val="1"/>
    <w:next w:val="12"/>
    <w:autoRedefine/>
    <w:qFormat/>
    <w:uiPriority w:val="0"/>
    <w:rPr>
      <w:rFonts w:hint="default" w:ascii="宋体" w:hAnsi="Courier New"/>
    </w:rPr>
  </w:style>
  <w:style w:type="paragraph" w:styleId="12">
    <w:name w:val="Date"/>
    <w:basedOn w:val="1"/>
    <w:next w:val="1"/>
    <w:autoRedefine/>
    <w:qFormat/>
    <w:uiPriority w:val="0"/>
    <w:rPr>
      <w:spacing w:val="20"/>
      <w:sz w:val="28"/>
      <w:szCs w:val="20"/>
    </w:rPr>
  </w:style>
  <w:style w:type="paragraph" w:styleId="13">
    <w:name w:val="footer"/>
    <w:basedOn w:val="1"/>
    <w:link w:val="32"/>
    <w:autoRedefine/>
    <w:qFormat/>
    <w:uiPriority w:val="0"/>
    <w:pPr>
      <w:tabs>
        <w:tab w:val="center" w:pos="4153"/>
        <w:tab w:val="right" w:pos="8306"/>
      </w:tabs>
      <w:snapToGrid w:val="0"/>
      <w:jc w:val="left"/>
    </w:pPr>
    <w:rPr>
      <w:sz w:val="18"/>
      <w:szCs w:val="18"/>
    </w:rPr>
  </w:style>
  <w:style w:type="paragraph" w:styleId="14">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left" w:pos="840"/>
        <w:tab w:val="right" w:leader="dot" w:pos="8296"/>
      </w:tabs>
    </w:pPr>
  </w:style>
  <w:style w:type="paragraph" w:styleId="16">
    <w:name w:val="toc 2"/>
    <w:basedOn w:val="1"/>
    <w:next w:val="1"/>
    <w:autoRedefine/>
    <w:semiHidden/>
    <w:unhideWhenUsed/>
    <w:qFormat/>
    <w:uiPriority w:val="0"/>
    <w:pPr>
      <w:ind w:left="420" w:leftChars="200"/>
    </w:pPr>
  </w:style>
  <w:style w:type="paragraph" w:styleId="1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0"/>
    <w:next w:val="1"/>
    <w:autoRedefine/>
    <w:qFormat/>
    <w:uiPriority w:val="0"/>
    <w:pPr>
      <w:adjustRightInd/>
      <w:spacing w:after="120" w:line="240" w:lineRule="auto"/>
      <w:ind w:left="420" w:leftChars="200" w:firstLine="210"/>
    </w:pPr>
    <w:rPr>
      <w:sz w:val="21"/>
    </w:rPr>
  </w:style>
  <w:style w:type="table" w:styleId="21">
    <w:name w:val="Table Grid"/>
    <w:basedOn w:val="20"/>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Hyperlink"/>
    <w:basedOn w:val="22"/>
    <w:autoRedefine/>
    <w:semiHidden/>
    <w:unhideWhenUsed/>
    <w:qFormat/>
    <w:uiPriority w:val="0"/>
    <w:rPr>
      <w:color w:val="0000FF"/>
      <w:u w:val="single"/>
    </w:rPr>
  </w:style>
  <w:style w:type="character" w:styleId="25">
    <w:name w:val="HTML Sample"/>
    <w:basedOn w:val="22"/>
    <w:autoRedefine/>
    <w:qFormat/>
    <w:uiPriority w:val="0"/>
    <w:rPr>
      <w:rFonts w:ascii="Courier New" w:hAnsi="Courier New"/>
    </w:rPr>
  </w:style>
  <w:style w:type="paragraph" w:customStyle="1" w:styleId="26">
    <w:name w:val="表格文字"/>
    <w:basedOn w:val="27"/>
    <w:next w:val="7"/>
    <w:autoRedefine/>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autoRedefine/>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autoRedefine/>
    <w:qFormat/>
    <w:uiPriority w:val="99"/>
    <w:rPr>
      <w:rFonts w:ascii="Times New Roman" w:hAnsi="Times New Roman" w:cs="Calibri"/>
      <w:szCs w:val="21"/>
    </w:rPr>
  </w:style>
  <w:style w:type="paragraph" w:customStyle="1" w:styleId="2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autoRedefine/>
    <w:qFormat/>
    <w:uiPriority w:val="0"/>
    <w:pPr>
      <w:ind w:firstLine="200" w:firstLineChars="200"/>
    </w:pPr>
    <w:rPr>
      <w:rFonts w:ascii="Calibri" w:hAnsi="Calibri"/>
      <w:sz w:val="28"/>
      <w:szCs w:val="22"/>
    </w:rPr>
  </w:style>
  <w:style w:type="character" w:customStyle="1" w:styleId="31">
    <w:name w:val="页眉 字符"/>
    <w:basedOn w:val="22"/>
    <w:link w:val="14"/>
    <w:autoRedefine/>
    <w:qFormat/>
    <w:uiPriority w:val="0"/>
    <w:rPr>
      <w:kern w:val="2"/>
      <w:sz w:val="18"/>
      <w:szCs w:val="18"/>
    </w:rPr>
  </w:style>
  <w:style w:type="character" w:customStyle="1" w:styleId="32">
    <w:name w:val="页脚 字符"/>
    <w:basedOn w:val="22"/>
    <w:link w:val="13"/>
    <w:autoRedefine/>
    <w:qFormat/>
    <w:uiPriority w:val="0"/>
    <w:rPr>
      <w:kern w:val="2"/>
      <w:sz w:val="18"/>
      <w:szCs w:val="18"/>
    </w:rPr>
  </w:style>
  <w:style w:type="paragraph" w:customStyle="1" w:styleId="33">
    <w:name w:val="Plain Text"/>
    <w:basedOn w:val="1"/>
    <w:autoRedefine/>
    <w:unhideWhenUsed/>
    <w:qFormat/>
    <w:uiPriority w:val="99"/>
    <w:rPr>
      <w:rFonts w:ascii="宋体" w:hAnsi="Courier New"/>
    </w:rPr>
  </w:style>
  <w:style w:type="paragraph" w:customStyle="1" w:styleId="34">
    <w:name w:val="Other|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autoRedefine/>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autoRedefine/>
    <w:qFormat/>
    <w:uiPriority w:val="0"/>
    <w:pPr>
      <w:ind w:firstLine="420" w:firstLineChars="200"/>
    </w:pPr>
    <w:rPr>
      <w:rFonts w:ascii="Calibri" w:hAnsi="Calibri" w:eastAsia="微软雅黑" w:cs="Times New Roman"/>
    </w:rPr>
  </w:style>
  <w:style w:type="paragraph" w:customStyle="1" w:styleId="37">
    <w:name w:val="列出段落2"/>
    <w:basedOn w:val="1"/>
    <w:autoRedefine/>
    <w:qFormat/>
    <w:uiPriority w:val="99"/>
    <w:pPr>
      <w:ind w:firstLine="420" w:firstLineChars="200"/>
    </w:pPr>
  </w:style>
  <w:style w:type="paragraph" w:customStyle="1" w:styleId="38">
    <w:name w:val="表正文"/>
    <w:basedOn w:val="1"/>
    <w:next w:val="11"/>
    <w:autoRedefine/>
    <w:qFormat/>
    <w:uiPriority w:val="0"/>
    <w:pPr>
      <w:widowControl w:val="0"/>
      <w:jc w:val="both"/>
    </w:pPr>
    <w:rPr>
      <w:rFonts w:ascii="宋体" w:hAnsi="Courier New"/>
      <w:kern w:val="2"/>
      <w:sz w:val="21"/>
      <w:szCs w:val="24"/>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WPSOffice手动目录 2"/>
    <w:autoRedefine/>
    <w:qFormat/>
    <w:uiPriority w:val="0"/>
    <w:pPr>
      <w:ind w:leftChars="200"/>
    </w:pPr>
    <w:rPr>
      <w:rFonts w:ascii="Times New Roman" w:hAnsi="Times New Roman" w:eastAsia="宋体" w:cs="Times New Roman"/>
      <w:sz w:val="20"/>
      <w:szCs w:val="20"/>
    </w:rPr>
  </w:style>
  <w:style w:type="paragraph" w:customStyle="1" w:styleId="41">
    <w:name w:val="正文2"/>
    <w:basedOn w:val="1"/>
    <w:autoRedefine/>
    <w:qFormat/>
    <w:uiPriority w:val="0"/>
    <w:pPr>
      <w:spacing w:before="156" w:line="360" w:lineRule="auto"/>
      <w:ind w:firstLine="510" w:firstLineChars="200"/>
    </w:pPr>
    <w:rPr>
      <w:sz w:val="24"/>
      <w:szCs w:val="20"/>
    </w:rPr>
  </w:style>
  <w:style w:type="paragraph" w:customStyle="1" w:styleId="42">
    <w:name w:val="样式 标题 1 + 四号 加粗"/>
    <w:basedOn w:val="3"/>
    <w:autoRedefine/>
    <w:qFormat/>
    <w:uiPriority w:val="0"/>
  </w:style>
  <w:style w:type="paragraph" w:customStyle="1" w:styleId="43">
    <w:name w:val="[Normal]"/>
    <w:autoRedefine/>
    <w:qFormat/>
    <w:uiPriority w:val="0"/>
    <w:rPr>
      <w:rFonts w:ascii="宋体" w:hAnsi="宋体" w:eastAsia="宋体" w:cs="Times New Roman"/>
      <w:sz w:val="24"/>
      <w:szCs w:val="22"/>
      <w:lang w:val="zh-CN" w:eastAsia="zh-CN" w:bidi="ar-SA"/>
    </w:rPr>
  </w:style>
  <w:style w:type="character" w:customStyle="1" w:styleId="44">
    <w:name w:val="标题 2 Char"/>
    <w:link w:val="2"/>
    <w:autoRedefine/>
    <w:qFormat/>
    <w:uiPriority w:val="0"/>
    <w:rPr>
      <w:rFonts w:ascii="仿宋_GB2312" w:hAnsi="仿宋" w:eastAsia="仿宋_GB2312"/>
      <w:b/>
      <w:bCs/>
      <w:sz w:val="32"/>
      <w:szCs w:val="32"/>
      <w:lang w:val="zh-CN"/>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styleId="46">
    <w:name w:val="List Paragraph"/>
    <w:basedOn w:val="1"/>
    <w:autoRedefine/>
    <w:qFormat/>
    <w:uiPriority w:val="34"/>
    <w:pPr>
      <w:ind w:firstLine="420" w:firstLineChars="200"/>
    </w:pPr>
  </w:style>
  <w:style w:type="paragraph" w:customStyle="1" w:styleId="47">
    <w:name w:val="纯文本_0_0"/>
    <w:basedOn w:val="48"/>
    <w:qFormat/>
    <w:uiPriority w:val="0"/>
    <w:rPr>
      <w:rFonts w:ascii="宋体" w:hAnsi="Courier New"/>
      <w:szCs w:val="21"/>
    </w:rPr>
  </w:style>
  <w:style w:type="paragraph" w:customStyle="1" w:styleId="48">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3483</Words>
  <Characters>4238</Characters>
  <Lines>20</Lines>
  <Paragraphs>5</Paragraphs>
  <TotalTime>68</TotalTime>
  <ScaleCrop>false</ScaleCrop>
  <LinksUpToDate>false</LinksUpToDate>
  <CharactersWithSpaces>4420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NXD</cp:lastModifiedBy>
  <dcterms:modified xsi:type="dcterms:W3CDTF">2025-04-01T01:58:06Z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0276EFA665D04905B045BAD0F739B2AD_13</vt:lpwstr>
  </property>
  <property fmtid="{D5CDD505-2E9C-101B-9397-08002B2CF9AE}" pid="4" name="KSOTemplateDocerSaveRecord">
    <vt:lpwstr>eyJoZGlkIjoiODRmNTlkZjlkMWM1MDQ2NWZmM2I0YmE2MmMwOGY3NTkiLCJ1c2VySWQiOiI0NjI2NDM1MTkifQ==</vt:lpwstr>
  </property>
</Properties>
</file>