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Heiti SC Medium" w:hAnsi="Heiti SC Medium" w:eastAsia="Heiti SC Medium"/>
          <w:b w:val="0"/>
          <w:bCs w:val="0"/>
          <w:kern w:val="2"/>
          <w:sz w:val="32"/>
          <w:szCs w:val="32"/>
        </w:rPr>
      </w:pPr>
      <w:bookmarkStart w:id="0" w:name="_Toc35393773"/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</w:rPr>
        <w:t>政府采购意向公告</w:t>
      </w:r>
      <w:bookmarkEnd w:id="0"/>
    </w:p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</w:rPr>
      </w:pP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  <w:lang w:val="en-US" w:eastAsia="zh-CN"/>
        </w:rPr>
        <w:t>杭州市余杭区林业水利局2</w:t>
      </w:r>
      <w:r>
        <w:rPr>
          <w:rFonts w:hint="default" w:ascii="Heiti SC Medium" w:hAnsi="Heiti SC Medium" w:eastAsia="Heiti SC Medium"/>
          <w:b w:val="0"/>
          <w:bCs w:val="0"/>
          <w:kern w:val="2"/>
          <w:sz w:val="32"/>
          <w:szCs w:val="32"/>
          <w:lang w:eastAsia="zh-CN"/>
        </w:rPr>
        <w:t>025</w:t>
      </w: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</w:rPr>
        <w:t>年</w:t>
      </w: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</w:rPr>
        <w:t>月政府采购意向</w:t>
      </w:r>
    </w:p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</w:rPr>
      </w:pP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</w:rPr>
        <w:t>公告日期：</w:t>
      </w: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  <w:lang w:val="en-US" w:eastAsia="zh-CN"/>
        </w:rPr>
        <w:t>202</w:t>
      </w:r>
      <w:r>
        <w:rPr>
          <w:rFonts w:hint="default" w:ascii="Heiti SC Medium" w:hAnsi="Heiti SC Medium" w:eastAsia="Heiti SC Medium"/>
          <w:b w:val="0"/>
          <w:bCs w:val="0"/>
          <w:kern w:val="2"/>
          <w:sz w:val="32"/>
          <w:szCs w:val="32"/>
          <w:lang w:eastAsia="zh-CN"/>
        </w:rPr>
        <w:t>5</w:t>
      </w:r>
      <w:r>
        <w:rPr>
          <w:rFonts w:hint="eastAsia" w:ascii="Heiti SC Medium" w:hAnsi="Heiti SC Medium" w:eastAsia="Heiti SC Medium"/>
          <w:b w:val="0"/>
          <w:bCs w:val="0"/>
          <w:kern w:val="2"/>
          <w:sz w:val="32"/>
          <w:szCs w:val="32"/>
          <w:lang w:val="en-US" w:eastAsia="zh-CN"/>
        </w:rPr>
        <w:t>年5月16日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杭州市余杭区林业水利局202</w:t>
      </w:r>
      <w:r>
        <w:rPr>
          <w:rFonts w:hint="default" w:ascii="仿宋" w:hAnsi="仿宋" w:eastAsia="仿宋" w:cs="仿宋_GB2312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年5月</w:t>
      </w:r>
      <w:r>
        <w:rPr>
          <w:rFonts w:hint="eastAsia" w:ascii="仿宋" w:hAnsi="仿宋" w:eastAsia="仿宋" w:cs="仿宋_GB2312"/>
          <w:sz w:val="28"/>
          <w:szCs w:val="28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663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余杭区林业增汇试点县建设技术服务项目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根据《余杭区林业增汇试点县建设方案》中提出的建设目标，完成北湖草荡湿地碳汇监测和评估，打造湿地碳汇计量监测示范点，形成北湖草荡生态管理多样化协同方案和湿地碳汇计量监测指南；建设“零碳”公园示范点，将良渚古城遗址公园作为实践样本，依据相关标准和流程，完成“零碳”公园的评价与认证；并逐项核对完善，补齐薄弱短板，通过林业增汇试点县省级验收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1450000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2025年6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杭州市余杭区林业水利局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202</w:t>
      </w:r>
      <w:r>
        <w:rPr>
          <w:rFonts w:hint="default" w:ascii="仿宋" w:hAnsi="仿宋" w:eastAsia="仿宋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年5月16日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523F1"/>
    <w:rsid w:val="002E5DC4"/>
    <w:rsid w:val="006523F1"/>
    <w:rsid w:val="00861032"/>
    <w:rsid w:val="00AD6D00"/>
    <w:rsid w:val="00B505FC"/>
    <w:rsid w:val="00BD6D3E"/>
    <w:rsid w:val="00C97E81"/>
    <w:rsid w:val="00D119D6"/>
    <w:rsid w:val="00DB5842"/>
    <w:rsid w:val="04697539"/>
    <w:rsid w:val="0CDB16DB"/>
    <w:rsid w:val="102862C4"/>
    <w:rsid w:val="104411CF"/>
    <w:rsid w:val="104F70A5"/>
    <w:rsid w:val="105D2DE0"/>
    <w:rsid w:val="10645BBF"/>
    <w:rsid w:val="1458496F"/>
    <w:rsid w:val="18546479"/>
    <w:rsid w:val="1A5F738B"/>
    <w:rsid w:val="1AE3458F"/>
    <w:rsid w:val="28ED0010"/>
    <w:rsid w:val="2AAC3290"/>
    <w:rsid w:val="2B164EBE"/>
    <w:rsid w:val="2C62688B"/>
    <w:rsid w:val="3A167E4A"/>
    <w:rsid w:val="3B7D7A30"/>
    <w:rsid w:val="3BDF04FA"/>
    <w:rsid w:val="445C6DAF"/>
    <w:rsid w:val="44AD11CE"/>
    <w:rsid w:val="47665B17"/>
    <w:rsid w:val="4C4745B1"/>
    <w:rsid w:val="55166072"/>
    <w:rsid w:val="55A11779"/>
    <w:rsid w:val="5A3259F4"/>
    <w:rsid w:val="5F8A29DB"/>
    <w:rsid w:val="61C24547"/>
    <w:rsid w:val="6B44508B"/>
    <w:rsid w:val="6F422098"/>
    <w:rsid w:val="70384F9D"/>
    <w:rsid w:val="7371736D"/>
    <w:rsid w:val="7B6D5B05"/>
    <w:rsid w:val="7CC93B17"/>
    <w:rsid w:val="7EA53149"/>
    <w:rsid w:val="7F6E77B9"/>
    <w:rsid w:val="FAFFA820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5">
    <w:name w:val="Table Grid"/>
    <w:basedOn w:val="4"/>
    <w:qFormat/>
    <w:uiPriority w:val="0"/>
    <w:pPr/>
    <w:rPr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标题 1 字符"/>
    <w:basedOn w:val="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2020-05-28T21:26:00Z</dcterms:created>
  <dc:creator>Microsoft Office User</dc:creator>
  <cp:lastModifiedBy>楼晨昕</cp:lastModifiedBy>
  <dcterms:modified xsi:type="dcterms:W3CDTF">2025-05-16T08:15:04Z</dcterms:modified>
  <dc:title>政府采购意向公告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