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475A1">
      <w:pPr>
        <w:spacing w:line="360" w:lineRule="auto"/>
        <w:jc w:val="center"/>
        <w:rPr>
          <w:rFonts w:ascii="宋体" w:hAnsi="宋体" w:eastAsia="宋体" w:cs="宋体"/>
          <w:sz w:val="52"/>
          <w:szCs w:val="52"/>
        </w:rPr>
      </w:pPr>
      <w:r>
        <w:rPr>
          <w:rFonts w:hint="eastAsia" w:ascii="宋体" w:hAnsi="宋体" w:eastAsia="宋体" w:cs="宋体"/>
          <w:sz w:val="52"/>
          <w:szCs w:val="52"/>
        </w:rPr>
        <w:t>杭州市政府采购项目</w:t>
      </w:r>
    </w:p>
    <w:p w14:paraId="43CD35D3">
      <w:pPr>
        <w:spacing w:line="360" w:lineRule="auto"/>
        <w:jc w:val="center"/>
        <w:rPr>
          <w:rFonts w:ascii="宋体" w:hAnsi="宋体" w:eastAsia="宋体" w:cs="宋体"/>
          <w:sz w:val="52"/>
          <w:szCs w:val="52"/>
        </w:rPr>
      </w:pPr>
      <w:r>
        <w:rPr>
          <w:rFonts w:hint="eastAsia" w:ascii="宋体" w:hAnsi="宋体" w:eastAsia="宋体" w:cs="宋体"/>
          <w:sz w:val="52"/>
          <w:szCs w:val="52"/>
        </w:rPr>
        <w:t>采购需求</w:t>
      </w:r>
    </w:p>
    <w:p w14:paraId="1ED7F8F1">
      <w:pPr>
        <w:spacing w:line="360" w:lineRule="auto"/>
        <w:jc w:val="center"/>
        <w:rPr>
          <w:rFonts w:ascii="宋体" w:hAnsi="宋体" w:eastAsia="宋体" w:cs="宋体"/>
          <w:szCs w:val="32"/>
        </w:rPr>
      </w:pPr>
    </w:p>
    <w:p w14:paraId="50A20A89">
      <w:pPr>
        <w:spacing w:line="360" w:lineRule="auto"/>
        <w:jc w:val="center"/>
        <w:rPr>
          <w:rFonts w:ascii="宋体" w:hAnsi="宋体" w:eastAsia="宋体" w:cs="宋体"/>
          <w:sz w:val="44"/>
          <w:szCs w:val="44"/>
        </w:rPr>
      </w:pPr>
    </w:p>
    <w:p w14:paraId="0120DC10">
      <w:pPr>
        <w:spacing w:line="360" w:lineRule="auto"/>
        <w:jc w:val="center"/>
        <w:rPr>
          <w:rFonts w:ascii="宋体" w:hAnsi="宋体" w:eastAsia="宋体" w:cs="宋体"/>
          <w:sz w:val="44"/>
          <w:szCs w:val="44"/>
        </w:rPr>
      </w:pPr>
    </w:p>
    <w:p w14:paraId="32C726BE">
      <w:pPr>
        <w:spacing w:line="360" w:lineRule="auto"/>
        <w:jc w:val="center"/>
        <w:rPr>
          <w:rFonts w:ascii="宋体" w:hAnsi="宋体" w:eastAsia="宋体" w:cs="宋体"/>
          <w:sz w:val="44"/>
          <w:szCs w:val="44"/>
        </w:rPr>
      </w:pPr>
    </w:p>
    <w:p w14:paraId="6DC35853">
      <w:pPr>
        <w:spacing w:line="360" w:lineRule="auto"/>
        <w:ind w:left="616" w:leftChars="200" w:firstLine="1206" w:firstLineChars="450"/>
        <w:rPr>
          <w:rFonts w:hint="eastAsia" w:ascii="宋体" w:hAnsi="宋体" w:eastAsia="宋体" w:cs="宋体"/>
          <w:sz w:val="28"/>
          <w:szCs w:val="28"/>
          <w:u w:val="single"/>
          <w:lang w:eastAsia="zh-CN"/>
        </w:rPr>
      </w:pPr>
      <w:r>
        <w:rPr>
          <w:rFonts w:hint="eastAsia" w:ascii="宋体" w:hAnsi="宋体" w:eastAsia="宋体" w:cs="宋体"/>
          <w:sz w:val="28"/>
          <w:szCs w:val="28"/>
        </w:rPr>
        <w:t>采购单位：</w:t>
      </w:r>
      <w:r>
        <w:rPr>
          <w:rFonts w:hint="eastAsia" w:ascii="宋体" w:hAnsi="宋体" w:eastAsia="宋体" w:cs="宋体"/>
          <w:sz w:val="28"/>
          <w:szCs w:val="28"/>
          <w:u w:val="single"/>
          <w:lang w:eastAsia="zh-CN"/>
        </w:rPr>
        <w:t>杭州市公安局余杭区分局交通警察大队</w:t>
      </w:r>
    </w:p>
    <w:p w14:paraId="11BC8503">
      <w:pPr>
        <w:spacing w:line="360" w:lineRule="auto"/>
        <w:ind w:left="1833" w:leftChars="591" w:hanging="13" w:hangingChars="5"/>
        <w:rPr>
          <w:rFonts w:hint="eastAsia" w:ascii="宋体" w:hAnsi="宋体" w:eastAsia="宋体" w:cs="宋体"/>
          <w:sz w:val="28"/>
          <w:szCs w:val="28"/>
          <w:u w:val="single"/>
          <w:lang w:eastAsia="zh-CN"/>
        </w:rPr>
      </w:pPr>
      <w:r>
        <w:rPr>
          <w:rFonts w:hint="eastAsia" w:ascii="宋体" w:hAnsi="宋体" w:eastAsia="宋体" w:cs="宋体"/>
          <w:sz w:val="28"/>
          <w:szCs w:val="28"/>
        </w:rPr>
        <w:t>项目名称：</w:t>
      </w:r>
      <w:r>
        <w:rPr>
          <w:rFonts w:hint="eastAsia" w:ascii="宋体" w:hAnsi="宋体" w:eastAsia="宋体" w:cs="宋体"/>
          <w:sz w:val="28"/>
          <w:szCs w:val="28"/>
          <w:u w:val="single"/>
          <w:lang w:eastAsia="zh-CN"/>
        </w:rPr>
        <w:t>余杭区天网工程</w:t>
      </w:r>
      <w:r>
        <w:rPr>
          <w:rFonts w:hint="eastAsia" w:ascii="宋体" w:hAnsi="宋体" w:eastAsia="宋体" w:cs="宋体"/>
          <w:sz w:val="28"/>
          <w:szCs w:val="28"/>
          <w:u w:val="single"/>
          <w:lang w:val="en-US" w:eastAsia="zh-CN"/>
        </w:rPr>
        <w:t>二期</w:t>
      </w:r>
      <w:r>
        <w:rPr>
          <w:rFonts w:hint="eastAsia" w:ascii="宋体" w:hAnsi="宋体" w:eastAsia="宋体" w:cs="宋体"/>
          <w:sz w:val="28"/>
          <w:szCs w:val="28"/>
          <w:u w:val="single"/>
          <w:lang w:eastAsia="zh-CN"/>
        </w:rPr>
        <w:t>（交通管理）</w:t>
      </w:r>
    </w:p>
    <w:p w14:paraId="343FCBA2">
      <w:pPr>
        <w:spacing w:line="360" w:lineRule="auto"/>
        <w:ind w:left="1833" w:leftChars="591" w:hanging="13" w:hangingChars="5"/>
        <w:rPr>
          <w:rFonts w:ascii="宋体" w:hAnsi="宋体" w:eastAsia="宋体" w:cs="宋体"/>
          <w:sz w:val="28"/>
          <w:szCs w:val="28"/>
          <w:highlight w:val="none"/>
          <w:u w:val="single"/>
        </w:rPr>
      </w:pPr>
      <w:r>
        <w:rPr>
          <w:rFonts w:hint="eastAsia" w:ascii="宋体" w:hAnsi="宋体" w:eastAsia="宋体" w:cs="宋体"/>
          <w:sz w:val="28"/>
          <w:szCs w:val="28"/>
          <w:highlight w:val="none"/>
        </w:rPr>
        <w:t>编制单位：</w:t>
      </w:r>
      <w:r>
        <w:rPr>
          <w:rFonts w:hint="eastAsia" w:ascii="宋体" w:hAnsi="宋体" w:eastAsia="宋体" w:cs="宋体"/>
          <w:sz w:val="28"/>
          <w:szCs w:val="28"/>
          <w:u w:val="single"/>
          <w:lang w:eastAsia="zh-CN"/>
        </w:rPr>
        <w:t xml:space="preserve"> 中浙信科技咨询有限公司      </w:t>
      </w:r>
    </w:p>
    <w:p w14:paraId="727168BD">
      <w:pPr>
        <w:spacing w:line="360" w:lineRule="auto"/>
        <w:ind w:left="616" w:leftChars="200" w:firstLine="1206" w:firstLineChars="450"/>
        <w:rPr>
          <w:rFonts w:ascii="宋体" w:hAnsi="宋体" w:eastAsia="宋体" w:cs="宋体"/>
          <w:sz w:val="28"/>
          <w:szCs w:val="28"/>
          <w:u w:val="single"/>
        </w:rPr>
      </w:pPr>
      <w:r>
        <w:rPr>
          <w:rFonts w:hint="eastAsia" w:ascii="宋体" w:hAnsi="宋体" w:eastAsia="宋体" w:cs="宋体"/>
          <w:sz w:val="28"/>
          <w:szCs w:val="28"/>
        </w:rPr>
        <w:t>编制时间：</w:t>
      </w:r>
      <w:r>
        <w:rPr>
          <w:rFonts w:hint="eastAsia" w:ascii="宋体" w:hAnsi="宋体" w:eastAsia="宋体" w:cs="宋体"/>
          <w:sz w:val="28"/>
          <w:szCs w:val="28"/>
          <w:u w:val="single"/>
        </w:rPr>
        <w:t xml:space="preserve">       2024年12月       </w:t>
      </w:r>
    </w:p>
    <w:p w14:paraId="2FB78DBE">
      <w:pPr>
        <w:spacing w:line="590" w:lineRule="exact"/>
        <w:jc w:val="left"/>
        <w:rPr>
          <w:rFonts w:ascii="宋体" w:hAnsi="宋体" w:eastAsia="宋体" w:cs="宋体"/>
          <w:b/>
          <w:sz w:val="28"/>
          <w:szCs w:val="28"/>
        </w:rPr>
      </w:pPr>
      <w:r>
        <w:rPr>
          <w:rFonts w:hint="eastAsia" w:ascii="宋体" w:hAnsi="宋体" w:eastAsia="宋体" w:cs="宋体"/>
          <w:szCs w:val="32"/>
        </w:rPr>
        <w:br w:type="page"/>
      </w:r>
      <w:r>
        <w:rPr>
          <w:rFonts w:hint="eastAsia" w:ascii="宋体" w:hAnsi="宋体" w:eastAsia="宋体" w:cs="宋体"/>
          <w:b/>
          <w:sz w:val="28"/>
          <w:szCs w:val="28"/>
        </w:rPr>
        <w:t>一、需求调查情况</w:t>
      </w:r>
    </w:p>
    <w:p w14:paraId="179C5B46">
      <w:pPr>
        <w:spacing w:line="590" w:lineRule="exact"/>
        <w:jc w:val="left"/>
        <w:rPr>
          <w:rFonts w:ascii="宋体" w:hAnsi="宋体" w:eastAsia="宋体" w:cs="宋体"/>
          <w:sz w:val="24"/>
        </w:rPr>
      </w:pPr>
      <w:r>
        <w:rPr>
          <w:rFonts w:hint="eastAsia" w:ascii="宋体" w:hAnsi="宋体" w:eastAsia="宋体" w:cs="宋体"/>
          <w:sz w:val="24"/>
        </w:rPr>
        <w:t>（一）本项目是否需要开展需求调查：</w:t>
      </w:r>
      <w:r>
        <w:rPr>
          <w:rFonts w:hint="eastAsia" w:ascii="宋体" w:hAnsi="宋体" w:eastAsia="宋体" w:cs="宋体"/>
          <w:sz w:val="24"/>
        </w:rPr>
        <w:sym w:font="Wingdings" w:char="00FE"/>
      </w:r>
      <w:r>
        <w:rPr>
          <w:rFonts w:hint="eastAsia" w:ascii="宋体" w:hAnsi="宋体" w:eastAsia="宋体" w:cs="宋体"/>
          <w:sz w:val="24"/>
        </w:rPr>
        <w:t>是</w:t>
      </w:r>
    </w:p>
    <w:p w14:paraId="15306F50">
      <w:pPr>
        <w:spacing w:line="590" w:lineRule="exact"/>
        <w:jc w:val="left"/>
        <w:rPr>
          <w:rFonts w:ascii="宋体" w:hAnsi="宋体" w:eastAsia="宋体" w:cs="宋体"/>
          <w:sz w:val="24"/>
        </w:rPr>
      </w:pPr>
      <w:r>
        <w:rPr>
          <w:rFonts w:hint="eastAsia" w:ascii="宋体" w:hAnsi="宋体" w:eastAsia="宋体" w:cs="宋体"/>
          <w:sz w:val="24"/>
        </w:rPr>
        <w:t>（二）本项目是否属于可以不再重复开展需求调查情形：</w:t>
      </w:r>
      <w:r>
        <w:rPr>
          <w:rFonts w:hint="eastAsia" w:ascii="宋体" w:hAnsi="宋体" w:eastAsia="宋体" w:cs="宋体"/>
          <w:sz w:val="24"/>
        </w:rPr>
        <w:sym w:font="Wingdings" w:char="00FE"/>
      </w:r>
      <w:r>
        <w:rPr>
          <w:rFonts w:hint="eastAsia" w:ascii="宋体" w:hAnsi="宋体" w:eastAsia="宋体" w:cs="宋体"/>
          <w:sz w:val="24"/>
        </w:rPr>
        <w:t>否</w:t>
      </w:r>
    </w:p>
    <w:p w14:paraId="4C3767FB">
      <w:pPr>
        <w:spacing w:line="590" w:lineRule="exact"/>
        <w:jc w:val="left"/>
        <w:rPr>
          <w:rFonts w:ascii="宋体" w:hAnsi="宋体" w:eastAsia="宋体" w:cs="宋体"/>
          <w:sz w:val="24"/>
        </w:rPr>
      </w:pPr>
      <w:r>
        <w:rPr>
          <w:rFonts w:hint="eastAsia" w:ascii="宋体" w:hAnsi="宋体" w:eastAsia="宋体" w:cs="宋体"/>
          <w:sz w:val="24"/>
        </w:rPr>
        <w:t>（三）需求调查方式</w:t>
      </w:r>
    </w:p>
    <w:p w14:paraId="1EE63224">
      <w:pPr>
        <w:spacing w:line="590" w:lineRule="exact"/>
        <w:ind w:firstLine="420"/>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 xml:space="preserve">咨询 </w:t>
      </w:r>
      <w:r>
        <w:rPr>
          <w:rFonts w:hint="eastAsia" w:ascii="宋体" w:hAnsi="宋体" w:eastAsia="宋体" w:cs="宋体"/>
          <w:sz w:val="24"/>
        </w:rPr>
        <w:sym w:font="Wingdings 2" w:char="00A3"/>
      </w:r>
      <w:r>
        <w:rPr>
          <w:rFonts w:hint="eastAsia" w:ascii="宋体" w:hAnsi="宋体" w:eastAsia="宋体" w:cs="宋体"/>
          <w:sz w:val="24"/>
        </w:rPr>
        <w:t xml:space="preserve">论证 </w:t>
      </w:r>
      <w:r>
        <w:rPr>
          <w:rFonts w:hint="eastAsia" w:ascii="宋体" w:hAnsi="宋体" w:eastAsia="宋体" w:cs="宋体"/>
          <w:sz w:val="24"/>
        </w:rPr>
        <w:sym w:font="Wingdings 2" w:char="00A3"/>
      </w:r>
      <w:r>
        <w:rPr>
          <w:rFonts w:hint="eastAsia" w:ascii="宋体" w:hAnsi="宋体" w:eastAsia="宋体" w:cs="宋体"/>
          <w:sz w:val="24"/>
        </w:rPr>
        <w:t xml:space="preserve">问卷调查 </w:t>
      </w:r>
      <w:r>
        <w:rPr>
          <w:rFonts w:hint="eastAsia" w:ascii="宋体" w:hAnsi="宋体" w:eastAsia="宋体" w:cs="宋体"/>
          <w:sz w:val="24"/>
        </w:rPr>
        <w:sym w:font="Wingdings" w:char="00FE"/>
      </w:r>
      <w:r>
        <w:rPr>
          <w:rFonts w:hint="eastAsia" w:ascii="宋体" w:hAnsi="宋体" w:eastAsia="宋体" w:cs="宋体"/>
          <w:sz w:val="24"/>
        </w:rPr>
        <w:t>其他方式（</w:t>
      </w:r>
      <w:r>
        <w:rPr>
          <w:rFonts w:hint="eastAsia" w:ascii="宋体" w:hAnsi="宋体" w:eastAsia="宋体" w:cs="宋体"/>
          <w:sz w:val="24"/>
          <w:u w:val="single"/>
        </w:rPr>
        <w:t xml:space="preserve">  发布采购需求公示    </w:t>
      </w:r>
      <w:r>
        <w:rPr>
          <w:rFonts w:hint="eastAsia" w:ascii="宋体" w:hAnsi="宋体" w:eastAsia="宋体" w:cs="宋体"/>
          <w:sz w:val="24"/>
        </w:rPr>
        <w:t>）                        （四）需求调查对象</w:t>
      </w:r>
    </w:p>
    <w:p w14:paraId="74998C50">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潜在供应商及有关专家                    </w:t>
      </w:r>
    </w:p>
    <w:p w14:paraId="6B248A69">
      <w:pPr>
        <w:spacing w:line="590" w:lineRule="exact"/>
        <w:jc w:val="left"/>
        <w:rPr>
          <w:rFonts w:ascii="宋体" w:hAnsi="宋体" w:eastAsia="宋体" w:cs="宋体"/>
          <w:sz w:val="24"/>
        </w:rPr>
      </w:pPr>
      <w:r>
        <w:rPr>
          <w:rFonts w:hint="eastAsia" w:ascii="宋体" w:hAnsi="宋体" w:eastAsia="宋体" w:cs="宋体"/>
          <w:sz w:val="24"/>
        </w:rPr>
        <w:t>（五）需求调查结果</w:t>
      </w:r>
    </w:p>
    <w:p w14:paraId="36E384EF">
      <w:pPr>
        <w:spacing w:line="590" w:lineRule="exact"/>
        <w:ind w:firstLine="420"/>
        <w:jc w:val="left"/>
        <w:rPr>
          <w:rFonts w:ascii="宋体" w:hAnsi="宋体" w:eastAsia="宋体" w:cs="宋体"/>
          <w:sz w:val="24"/>
        </w:rPr>
      </w:pPr>
      <w:r>
        <w:rPr>
          <w:rFonts w:hint="eastAsia" w:ascii="宋体" w:hAnsi="宋体" w:eastAsia="宋体" w:cs="宋体"/>
          <w:sz w:val="24"/>
        </w:rPr>
        <w:t>1.相关产业发展情况</w:t>
      </w:r>
    </w:p>
    <w:p w14:paraId="102F1533">
      <w:pPr>
        <w:spacing w:line="590" w:lineRule="exact"/>
        <w:ind w:firstLine="456" w:firstLineChars="200"/>
        <w:rPr>
          <w:rFonts w:ascii="宋体" w:hAnsi="宋体" w:eastAsia="宋体" w:cs="宋体"/>
          <w:sz w:val="24"/>
          <w:szCs w:val="24"/>
          <w:u w:val="single"/>
        </w:rPr>
      </w:pPr>
      <w:r>
        <w:rPr>
          <w:rFonts w:hint="eastAsia" w:ascii="宋体" w:hAnsi="宋体" w:eastAsia="宋体" w:cs="宋体"/>
          <w:sz w:val="24"/>
          <w:szCs w:val="24"/>
          <w:u w:val="single"/>
        </w:rPr>
        <w:t>视频监控等前端感知设备租赁服务，目前相关产业整体发展情况良好。</w:t>
      </w:r>
    </w:p>
    <w:p w14:paraId="30405989">
      <w:pPr>
        <w:spacing w:line="590" w:lineRule="exact"/>
        <w:ind w:firstLine="420"/>
        <w:jc w:val="left"/>
        <w:rPr>
          <w:rFonts w:ascii="宋体" w:hAnsi="宋体" w:eastAsia="宋体" w:cs="宋体"/>
          <w:sz w:val="24"/>
        </w:rPr>
      </w:pPr>
      <w:r>
        <w:rPr>
          <w:rFonts w:hint="eastAsia" w:ascii="宋体" w:hAnsi="宋体" w:eastAsia="宋体" w:cs="宋体"/>
          <w:sz w:val="24"/>
        </w:rPr>
        <w:t>2.市场供给情况</w:t>
      </w:r>
    </w:p>
    <w:p w14:paraId="068AF704">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充足</w:t>
      </w:r>
    </w:p>
    <w:p w14:paraId="7107B57A">
      <w:pPr>
        <w:spacing w:line="590" w:lineRule="exact"/>
        <w:ind w:firstLine="420"/>
        <w:jc w:val="left"/>
        <w:rPr>
          <w:rFonts w:ascii="宋体" w:hAnsi="宋体" w:eastAsia="宋体" w:cs="宋体"/>
          <w:sz w:val="24"/>
        </w:rPr>
      </w:pPr>
      <w:r>
        <w:rPr>
          <w:rFonts w:hint="eastAsia" w:ascii="宋体" w:hAnsi="宋体" w:eastAsia="宋体" w:cs="宋体"/>
          <w:sz w:val="24"/>
        </w:rPr>
        <w:t>3.同类采购项目历史成交信息情况</w:t>
      </w:r>
    </w:p>
    <w:p w14:paraId="27AECF1D">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①2023年余杭区</w:t>
      </w:r>
      <w:bookmarkStart w:id="0" w:name="_GoBack"/>
      <w:r>
        <w:rPr>
          <w:rFonts w:hint="eastAsia" w:ascii="宋体" w:hAnsi="宋体" w:eastAsia="宋体" w:cs="宋体"/>
          <w:sz w:val="24"/>
          <w:u w:val="single"/>
        </w:rPr>
        <w:t>天网工程</w:t>
      </w:r>
      <w:bookmarkEnd w:id="0"/>
      <w:r>
        <w:rPr>
          <w:rFonts w:hint="eastAsia" w:ascii="宋体" w:hAnsi="宋体" w:eastAsia="宋体" w:cs="宋体"/>
          <w:sz w:val="24"/>
          <w:u w:val="single"/>
        </w:rPr>
        <w:t>（</w:t>
      </w:r>
      <w:r>
        <w:rPr>
          <w:rFonts w:hint="eastAsia" w:ascii="宋体" w:hAnsi="宋体" w:eastAsia="宋体" w:cs="宋体"/>
          <w:sz w:val="24"/>
          <w:u w:val="single"/>
          <w:lang w:val="en-US" w:eastAsia="zh-CN"/>
        </w:rPr>
        <w:t>交通管理</w:t>
      </w:r>
      <w:r>
        <w:rPr>
          <w:rFonts w:hint="eastAsia" w:ascii="宋体" w:hAnsi="宋体" w:eastAsia="宋体" w:cs="宋体"/>
          <w:sz w:val="24"/>
          <w:u w:val="single"/>
        </w:rPr>
        <w:t>）（项目编号：YHZFCG2023-210），中标价：43442460元；</w:t>
      </w:r>
    </w:p>
    <w:p w14:paraId="10D16A5E">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②杭州市公安局上城区分局1125路视频监控建设项目（项目编号：ZJHY-SCGAFJ2023-01），中标价：29960136元；</w:t>
      </w:r>
    </w:p>
    <w:p w14:paraId="148DA612">
      <w:pPr>
        <w:spacing w:line="590" w:lineRule="exact"/>
        <w:ind w:firstLine="420"/>
        <w:jc w:val="left"/>
        <w:rPr>
          <w:rFonts w:ascii="宋体" w:hAnsi="宋体" w:eastAsia="宋体" w:cs="宋体"/>
          <w:sz w:val="24"/>
          <w:highlight w:val="yellow"/>
          <w:u w:val="single"/>
        </w:rPr>
      </w:pPr>
      <w:r>
        <w:rPr>
          <w:rFonts w:hint="eastAsia" w:ascii="宋体" w:hAnsi="宋体" w:eastAsia="宋体" w:cs="宋体"/>
          <w:sz w:val="24"/>
          <w:u w:val="single"/>
        </w:rPr>
        <w:t>③杭州市公安局拱墅区分局2023视频监控租赁服务项目（项目编号：ZJZBC-23-739），中标价：53350350元。</w:t>
      </w:r>
    </w:p>
    <w:p w14:paraId="33492131">
      <w:pPr>
        <w:spacing w:line="590" w:lineRule="exact"/>
        <w:ind w:firstLine="420"/>
        <w:jc w:val="left"/>
        <w:rPr>
          <w:rFonts w:ascii="宋体" w:hAnsi="宋体" w:eastAsia="宋体" w:cs="宋体"/>
          <w:sz w:val="24"/>
        </w:rPr>
      </w:pPr>
      <w:r>
        <w:rPr>
          <w:rFonts w:hint="eastAsia" w:ascii="宋体" w:hAnsi="宋体" w:eastAsia="宋体" w:cs="宋体"/>
          <w:sz w:val="24"/>
        </w:rPr>
        <w:t>4.可能涉及的运行维护、升级更新、备品备件、耗材等后续采购情况</w:t>
      </w:r>
    </w:p>
    <w:p w14:paraId="21626D2F">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无                                                     </w:t>
      </w:r>
    </w:p>
    <w:p w14:paraId="1EB52B87">
      <w:pPr>
        <w:spacing w:line="590" w:lineRule="exact"/>
        <w:ind w:firstLine="420"/>
        <w:jc w:val="left"/>
        <w:rPr>
          <w:rFonts w:ascii="宋体" w:hAnsi="宋体" w:eastAsia="宋体" w:cs="宋体"/>
          <w:sz w:val="24"/>
        </w:rPr>
      </w:pPr>
      <w:r>
        <w:rPr>
          <w:rFonts w:hint="eastAsia" w:ascii="宋体" w:hAnsi="宋体" w:eastAsia="宋体" w:cs="宋体"/>
          <w:sz w:val="24"/>
        </w:rPr>
        <w:t>5.其他相关情况</w:t>
      </w:r>
    </w:p>
    <w:p w14:paraId="3F685EB0">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无                                                     </w:t>
      </w:r>
    </w:p>
    <w:p w14:paraId="091B3723">
      <w:pPr>
        <w:numPr>
          <w:ilvl w:val="0"/>
          <w:numId w:val="1"/>
        </w:numPr>
        <w:spacing w:before="312" w:beforeLines="100" w:line="590" w:lineRule="exact"/>
        <w:jc w:val="left"/>
        <w:rPr>
          <w:rFonts w:ascii="宋体" w:hAnsi="宋体" w:eastAsia="宋体" w:cs="宋体"/>
          <w:b/>
          <w:sz w:val="28"/>
          <w:szCs w:val="28"/>
        </w:rPr>
      </w:pPr>
      <w:r>
        <w:rPr>
          <w:rFonts w:hint="eastAsia" w:ascii="宋体" w:hAnsi="宋体" w:eastAsia="宋体" w:cs="宋体"/>
          <w:b/>
          <w:sz w:val="28"/>
          <w:szCs w:val="28"/>
        </w:rPr>
        <w:t>采购需求内容</w:t>
      </w:r>
    </w:p>
    <w:p w14:paraId="60425A63">
      <w:pPr>
        <w:pStyle w:val="3"/>
        <w:snapToGrid w:val="0"/>
        <w:spacing w:before="312" w:beforeLines="100" w:after="156" w:afterLines="50"/>
        <w:rPr>
          <w:rFonts w:cs="仿宋" w:asciiTheme="minorEastAsia" w:hAnsiTheme="minorEastAsia" w:eastAsiaTheme="minorEastAsia"/>
          <w:bCs w:val="0"/>
          <w:kern w:val="0"/>
          <w:sz w:val="24"/>
          <w:szCs w:val="24"/>
          <w:lang w:val="en-US"/>
        </w:rPr>
      </w:pPr>
      <w:r>
        <w:rPr>
          <w:rFonts w:hint="eastAsia" w:cs="仿宋" w:asciiTheme="minorEastAsia" w:hAnsiTheme="minorEastAsia" w:eastAsiaTheme="minorEastAsia"/>
          <w:bCs w:val="0"/>
          <w:kern w:val="0"/>
          <w:sz w:val="24"/>
          <w:szCs w:val="24"/>
          <w:lang w:val="en-US"/>
        </w:rPr>
        <w:t>（一）项目概述</w:t>
      </w:r>
    </w:p>
    <w:p w14:paraId="7E22B2F7">
      <w:pPr>
        <w:spacing w:line="360" w:lineRule="auto"/>
        <w:ind w:firstLine="456" w:firstLineChars="200"/>
        <w:rPr>
          <w:rFonts w:hint="eastAsia"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本项目计划以租赁的方式（三年）在余杭区范围内建设前端视图感知设备</w:t>
      </w:r>
      <w:r>
        <w:rPr>
          <w:rFonts w:hint="eastAsia" w:cs="仿宋" w:asciiTheme="minorEastAsia" w:hAnsiTheme="minorEastAsia" w:eastAsiaTheme="minorEastAsia"/>
          <w:kern w:val="0"/>
          <w:sz w:val="24"/>
          <w:szCs w:val="24"/>
          <w:lang w:val="en-US" w:eastAsia="zh-CN"/>
        </w:rPr>
        <w:t>783</w:t>
      </w:r>
      <w:r>
        <w:rPr>
          <w:rFonts w:hint="eastAsia" w:cs="仿宋" w:asciiTheme="minorEastAsia" w:hAnsiTheme="minorEastAsia" w:eastAsiaTheme="minorEastAsia"/>
          <w:kern w:val="0"/>
          <w:sz w:val="24"/>
          <w:szCs w:val="24"/>
        </w:rPr>
        <w:t>台</w:t>
      </w:r>
      <w:r>
        <w:rPr>
          <w:rFonts w:hint="eastAsia" w:cs="仿宋" w:asciiTheme="minorEastAsia" w:hAnsiTheme="minorEastAsia" w:eastAsiaTheme="minorEastAsia"/>
          <w:kern w:val="0"/>
          <w:sz w:val="24"/>
          <w:szCs w:val="24"/>
          <w:lang w:eastAsia="zh-CN"/>
        </w:rPr>
        <w:t>（</w:t>
      </w:r>
      <w:r>
        <w:rPr>
          <w:rFonts w:hint="eastAsia" w:cs="仿宋" w:asciiTheme="minorEastAsia" w:hAnsiTheme="minorEastAsia" w:eastAsiaTheme="minorEastAsia"/>
          <w:kern w:val="0"/>
          <w:sz w:val="24"/>
          <w:szCs w:val="24"/>
          <w:lang w:val="en-US" w:eastAsia="zh-CN"/>
        </w:rPr>
        <w:t>含配套</w:t>
      </w:r>
      <w:r>
        <w:rPr>
          <w:rFonts w:hint="eastAsia" w:cs="仿宋" w:asciiTheme="minorEastAsia" w:hAnsiTheme="minorEastAsia" w:eastAsiaTheme="minorEastAsia"/>
          <w:kern w:val="0"/>
          <w:sz w:val="24"/>
          <w:szCs w:val="24"/>
        </w:rPr>
        <w:t>存储、解析、</w:t>
      </w:r>
      <w:r>
        <w:rPr>
          <w:rFonts w:hint="eastAsia" w:cs="仿宋" w:asciiTheme="minorEastAsia" w:hAnsiTheme="minorEastAsia" w:eastAsiaTheme="minorEastAsia"/>
          <w:kern w:val="0"/>
          <w:sz w:val="24"/>
          <w:szCs w:val="24"/>
          <w:lang w:val="en-US" w:eastAsia="zh-CN"/>
        </w:rPr>
        <w:t>机柜</w:t>
      </w:r>
      <w:r>
        <w:rPr>
          <w:rFonts w:hint="eastAsia" w:cs="仿宋" w:asciiTheme="minorEastAsia" w:hAnsiTheme="minorEastAsia" w:eastAsiaTheme="minorEastAsia"/>
          <w:kern w:val="0"/>
          <w:sz w:val="24"/>
          <w:szCs w:val="24"/>
        </w:rPr>
        <w:t>等</w:t>
      </w:r>
      <w:r>
        <w:rPr>
          <w:rFonts w:hint="eastAsia" w:cs="仿宋" w:asciiTheme="minorEastAsia" w:hAnsiTheme="minorEastAsia" w:eastAsiaTheme="minorEastAsia"/>
          <w:kern w:val="0"/>
          <w:sz w:val="24"/>
          <w:szCs w:val="24"/>
          <w:lang w:val="en-US" w:eastAsia="zh-CN"/>
        </w:rPr>
        <w:t>扩容</w:t>
      </w:r>
      <w:r>
        <w:rPr>
          <w:rFonts w:hint="eastAsia" w:cs="仿宋" w:asciiTheme="minorEastAsia" w:hAnsiTheme="minorEastAsia" w:eastAsiaTheme="minorEastAsia"/>
          <w:kern w:val="0"/>
          <w:sz w:val="24"/>
          <w:szCs w:val="24"/>
          <w:lang w:eastAsia="zh-CN"/>
        </w:rPr>
        <w:t>）、</w:t>
      </w:r>
      <w:r>
        <w:rPr>
          <w:rFonts w:hint="eastAsia" w:cs="仿宋" w:asciiTheme="minorEastAsia" w:hAnsiTheme="minorEastAsia" w:eastAsiaTheme="minorEastAsia"/>
          <w:kern w:val="0"/>
          <w:sz w:val="24"/>
          <w:szCs w:val="24"/>
          <w:lang w:val="en-US" w:eastAsia="zh-CN"/>
        </w:rPr>
        <w:t>LED信息屏3块、网络基础及安全设备提升</w:t>
      </w:r>
      <w:r>
        <w:rPr>
          <w:rFonts w:hint="eastAsia" w:cs="仿宋" w:asciiTheme="minorEastAsia" w:hAnsiTheme="minorEastAsia" w:eastAsiaTheme="minorEastAsia"/>
          <w:kern w:val="0"/>
          <w:sz w:val="24"/>
          <w:szCs w:val="24"/>
        </w:rPr>
        <w:t>。</w:t>
      </w:r>
    </w:p>
    <w:p w14:paraId="3A1E2246">
      <w:pPr>
        <w:pStyle w:val="3"/>
        <w:snapToGrid w:val="0"/>
        <w:spacing w:before="312" w:beforeLines="100" w:after="156" w:afterLines="50"/>
        <w:rPr>
          <w:rFonts w:cs="仿宋" w:asciiTheme="minorEastAsia" w:hAnsiTheme="minorEastAsia" w:eastAsiaTheme="minorEastAsia"/>
          <w:snapToGrid w:val="0"/>
          <w:sz w:val="24"/>
          <w:szCs w:val="24"/>
        </w:rPr>
      </w:pPr>
      <w:r>
        <w:rPr>
          <w:rFonts w:hint="eastAsia" w:cs="仿宋" w:asciiTheme="minorEastAsia" w:hAnsiTheme="minorEastAsia" w:eastAsiaTheme="minorEastAsia"/>
          <w:snapToGrid w:val="0"/>
          <w:sz w:val="24"/>
          <w:szCs w:val="24"/>
          <w:lang w:val="en-US"/>
        </w:rPr>
        <w:t>（二）采购清单</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2218"/>
        <w:gridCol w:w="4526"/>
        <w:gridCol w:w="592"/>
        <w:gridCol w:w="592"/>
      </w:tblGrid>
      <w:tr w14:paraId="7993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6" w:type="pct"/>
            <w:tcBorders>
              <w:top w:val="nil"/>
              <w:left w:val="single" w:color="000000" w:sz="4" w:space="0"/>
              <w:bottom w:val="single" w:color="000000" w:sz="4" w:space="0"/>
              <w:right w:val="single" w:color="000000" w:sz="4" w:space="0"/>
            </w:tcBorders>
            <w:shd w:val="clear" w:color="auto" w:fill="auto"/>
            <w:noWrap/>
            <w:vAlign w:val="center"/>
          </w:tcPr>
          <w:p w14:paraId="353318F4">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spacing w:val="-6"/>
                <w:kern w:val="0"/>
                <w:sz w:val="20"/>
                <w:szCs w:val="20"/>
                <w:u w:val="none"/>
                <w:lang w:val="en-US" w:eastAsia="zh-CN" w:bidi="ar"/>
              </w:rPr>
              <w:t>序号</w:t>
            </w:r>
          </w:p>
        </w:tc>
        <w:tc>
          <w:tcPr>
            <w:tcW w:w="1301" w:type="pct"/>
            <w:tcBorders>
              <w:top w:val="nil"/>
              <w:left w:val="single" w:color="000000" w:sz="4" w:space="0"/>
              <w:bottom w:val="single" w:color="000000" w:sz="4" w:space="0"/>
              <w:right w:val="single" w:color="000000" w:sz="4" w:space="0"/>
            </w:tcBorders>
            <w:shd w:val="clear" w:color="auto" w:fill="auto"/>
            <w:noWrap/>
            <w:vAlign w:val="center"/>
          </w:tcPr>
          <w:p w14:paraId="28A7028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spacing w:val="-6"/>
                <w:kern w:val="0"/>
                <w:sz w:val="20"/>
                <w:szCs w:val="20"/>
                <w:u w:val="none"/>
                <w:lang w:val="en-US" w:eastAsia="zh-CN" w:bidi="ar"/>
              </w:rPr>
              <w:t>类型</w:t>
            </w:r>
          </w:p>
        </w:tc>
        <w:tc>
          <w:tcPr>
            <w:tcW w:w="2656" w:type="pct"/>
            <w:tcBorders>
              <w:top w:val="nil"/>
              <w:left w:val="single" w:color="000000" w:sz="4" w:space="0"/>
              <w:bottom w:val="single" w:color="000000" w:sz="4" w:space="0"/>
              <w:right w:val="single" w:color="000000" w:sz="4" w:space="0"/>
            </w:tcBorders>
            <w:shd w:val="clear" w:color="auto" w:fill="auto"/>
            <w:vAlign w:val="center"/>
          </w:tcPr>
          <w:p w14:paraId="51CEF46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spacing w:val="-6"/>
                <w:kern w:val="0"/>
                <w:sz w:val="20"/>
                <w:szCs w:val="20"/>
                <w:u w:val="none"/>
                <w:lang w:val="en-US" w:eastAsia="zh-CN" w:bidi="ar"/>
              </w:rPr>
              <w:t>设备类型</w:t>
            </w:r>
          </w:p>
        </w:tc>
        <w:tc>
          <w:tcPr>
            <w:tcW w:w="347" w:type="pct"/>
            <w:tcBorders>
              <w:top w:val="nil"/>
              <w:left w:val="single" w:color="000000" w:sz="4" w:space="0"/>
              <w:bottom w:val="single" w:color="000000" w:sz="4" w:space="0"/>
              <w:right w:val="single" w:color="000000" w:sz="4" w:space="0"/>
            </w:tcBorders>
            <w:shd w:val="clear" w:color="auto" w:fill="auto"/>
            <w:noWrap/>
            <w:vAlign w:val="center"/>
          </w:tcPr>
          <w:p w14:paraId="1A430F8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spacing w:val="-6"/>
                <w:kern w:val="0"/>
                <w:sz w:val="20"/>
                <w:szCs w:val="20"/>
                <w:u w:val="none"/>
                <w:lang w:val="en-US" w:eastAsia="zh-CN" w:bidi="ar"/>
              </w:rPr>
              <w:t>单位</w:t>
            </w:r>
          </w:p>
        </w:tc>
        <w:tc>
          <w:tcPr>
            <w:tcW w:w="347" w:type="pct"/>
            <w:tcBorders>
              <w:top w:val="nil"/>
              <w:left w:val="single" w:color="000000" w:sz="4" w:space="0"/>
              <w:bottom w:val="single" w:color="000000" w:sz="4" w:space="0"/>
              <w:right w:val="single" w:color="000000" w:sz="4" w:space="0"/>
            </w:tcBorders>
            <w:shd w:val="clear" w:color="auto" w:fill="auto"/>
            <w:noWrap/>
            <w:vAlign w:val="center"/>
          </w:tcPr>
          <w:p w14:paraId="6312F8B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spacing w:val="-6"/>
                <w:kern w:val="0"/>
                <w:sz w:val="20"/>
                <w:szCs w:val="20"/>
                <w:u w:val="none"/>
                <w:lang w:val="en-US" w:eastAsia="zh-CN" w:bidi="ar"/>
              </w:rPr>
              <w:t>数量</w:t>
            </w:r>
          </w:p>
        </w:tc>
      </w:tr>
      <w:tr w14:paraId="6CAA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BD6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1</w:t>
            </w:r>
          </w:p>
        </w:tc>
        <w:tc>
          <w:tcPr>
            <w:tcW w:w="13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D4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感知网络建设（含配套存储、配套机柜租赁等后端存储、解析所需设施）</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B7C1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900W卡口抓拍单元</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68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08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277</w:t>
            </w:r>
          </w:p>
        </w:tc>
      </w:tr>
      <w:tr w14:paraId="7D0B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29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2</w:t>
            </w:r>
          </w:p>
        </w:tc>
        <w:tc>
          <w:tcPr>
            <w:tcW w:w="13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EBD4">
            <w:pPr>
              <w:jc w:val="center"/>
              <w:rPr>
                <w:rFonts w:hint="eastAsia" w:ascii="微软雅黑" w:hAnsi="微软雅黑" w:eastAsia="微软雅黑" w:cs="微软雅黑"/>
                <w:i w:val="0"/>
                <w:iCs w:val="0"/>
                <w:color w:val="000000"/>
                <w:sz w:val="20"/>
                <w:szCs w:val="20"/>
                <w:u w:val="none"/>
              </w:rPr>
            </w:pP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EAFA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400W一体化高清球机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617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3C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470</w:t>
            </w:r>
          </w:p>
        </w:tc>
      </w:tr>
      <w:tr w14:paraId="03EA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CF1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3</w:t>
            </w:r>
          </w:p>
        </w:tc>
        <w:tc>
          <w:tcPr>
            <w:tcW w:w="13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5067">
            <w:pPr>
              <w:jc w:val="center"/>
              <w:rPr>
                <w:rFonts w:hint="eastAsia" w:ascii="微软雅黑" w:hAnsi="微软雅黑" w:eastAsia="微软雅黑" w:cs="微软雅黑"/>
                <w:i w:val="0"/>
                <w:iCs w:val="0"/>
                <w:color w:val="000000"/>
                <w:sz w:val="20"/>
                <w:szCs w:val="20"/>
                <w:u w:val="none"/>
              </w:rPr>
            </w:pP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D0DA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400W重载一体化激光云台</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DB7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71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2</w:t>
            </w:r>
          </w:p>
        </w:tc>
      </w:tr>
      <w:tr w14:paraId="0835C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6F1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4</w:t>
            </w:r>
          </w:p>
        </w:tc>
        <w:tc>
          <w:tcPr>
            <w:tcW w:w="13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D189">
            <w:pPr>
              <w:jc w:val="center"/>
              <w:rPr>
                <w:rFonts w:hint="eastAsia" w:ascii="微软雅黑" w:hAnsi="微软雅黑" w:eastAsia="微软雅黑" w:cs="微软雅黑"/>
                <w:i w:val="0"/>
                <w:iCs w:val="0"/>
                <w:color w:val="000000"/>
                <w:sz w:val="20"/>
                <w:szCs w:val="20"/>
                <w:u w:val="none"/>
              </w:rPr>
            </w:pP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70F2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1200W全景AR高空摄像机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96D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40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11</w:t>
            </w:r>
          </w:p>
        </w:tc>
      </w:tr>
      <w:tr w14:paraId="0F55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4F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5</w:t>
            </w:r>
          </w:p>
        </w:tc>
        <w:tc>
          <w:tcPr>
            <w:tcW w:w="13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53F9">
            <w:pPr>
              <w:jc w:val="center"/>
              <w:rPr>
                <w:rFonts w:hint="eastAsia" w:ascii="微软雅黑" w:hAnsi="微软雅黑" w:eastAsia="微软雅黑" w:cs="微软雅黑"/>
                <w:i w:val="0"/>
                <w:iCs w:val="0"/>
                <w:color w:val="000000"/>
                <w:sz w:val="20"/>
                <w:szCs w:val="20"/>
                <w:u w:val="none"/>
              </w:rPr>
            </w:pP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763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400W高倍率高空摄像机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FEF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DD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23</w:t>
            </w:r>
          </w:p>
        </w:tc>
      </w:tr>
      <w:tr w14:paraId="73D2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8E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6</w:t>
            </w:r>
          </w:p>
        </w:tc>
        <w:tc>
          <w:tcPr>
            <w:tcW w:w="13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9948">
            <w:pPr>
              <w:jc w:val="center"/>
              <w:rPr>
                <w:rFonts w:hint="eastAsia" w:ascii="微软雅黑" w:hAnsi="微软雅黑" w:eastAsia="微软雅黑" w:cs="微软雅黑"/>
                <w:i w:val="0"/>
                <w:iCs w:val="0"/>
                <w:color w:val="000000"/>
                <w:sz w:val="20"/>
                <w:szCs w:val="20"/>
                <w:u w:val="none"/>
              </w:rPr>
            </w:pP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BF8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LED信息屏</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F3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0A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3</w:t>
            </w:r>
          </w:p>
        </w:tc>
      </w:tr>
      <w:tr w14:paraId="702F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5EE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7</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E05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后端配套建设</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2D9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网络基础及安全设备</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37F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A0D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pacing w:val="-6"/>
                <w:kern w:val="0"/>
                <w:sz w:val="20"/>
                <w:szCs w:val="20"/>
                <w:u w:val="none"/>
                <w:lang w:val="en-US" w:eastAsia="zh-CN" w:bidi="ar"/>
              </w:rPr>
              <w:t>1</w:t>
            </w:r>
          </w:p>
        </w:tc>
      </w:tr>
    </w:tbl>
    <w:p w14:paraId="33A107D6">
      <w:pPr>
        <w:ind w:firstLine="458" w:firstLineChars="200"/>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备注：投标单位需按上述格式提供各单项报价。报价包括但不仅限于设备供货、安装调试、链路、售后服务、线路费（线缆、接头、辅料）、培训费、招标代理、第三方检测、税金、驻点人员、安全相关（含等保等）等费用。投标单位应根据自己的工程建设经验和项目实际情况，进一步完善系统所需设备清单，包括与现有系统集成、现有环境条件所需的软件、硬件等，以保证整个系统的完整性；因投标单位经验不足或工作失误导致设备未列入报价清单，导致为完善系统增加的设备和费用均由投标单位负责。</w:t>
      </w:r>
    </w:p>
    <w:p w14:paraId="2BC3AC1C">
      <w:pPr>
        <w:rPr>
          <w:rFonts w:asciiTheme="minorEastAsia" w:hAnsiTheme="minorEastAsia" w:eastAsiaTheme="minorEastAsia"/>
          <w:sz w:val="24"/>
          <w:szCs w:val="24"/>
        </w:rPr>
      </w:pPr>
    </w:p>
    <w:p w14:paraId="45364D36">
      <w:pPr>
        <w:pStyle w:val="3"/>
        <w:snapToGrid w:val="0"/>
        <w:spacing w:before="312" w:beforeLines="100" w:after="156" w:afterLines="50"/>
        <w:rPr>
          <w:rFonts w:cs="仿宋" w:asciiTheme="minorEastAsia" w:hAnsiTheme="minorEastAsia" w:eastAsiaTheme="minorEastAsia"/>
          <w:snapToGrid w:val="0"/>
          <w:sz w:val="24"/>
          <w:szCs w:val="24"/>
          <w:lang w:val="en-US"/>
        </w:rPr>
      </w:pPr>
      <w:r>
        <w:rPr>
          <w:rFonts w:hint="eastAsia" w:cs="仿宋" w:asciiTheme="minorEastAsia" w:hAnsiTheme="minorEastAsia" w:eastAsiaTheme="minorEastAsia"/>
          <w:snapToGrid w:val="0"/>
          <w:sz w:val="24"/>
          <w:szCs w:val="24"/>
          <w:lang w:val="en-US"/>
        </w:rPr>
        <w:t>（三）主要参数清单</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972"/>
        <w:gridCol w:w="5088"/>
        <w:gridCol w:w="948"/>
        <w:gridCol w:w="925"/>
      </w:tblGrid>
      <w:tr w14:paraId="51A8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043EA">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路段路口智能卡口系统</w:t>
            </w:r>
          </w:p>
        </w:tc>
      </w:tr>
      <w:tr w14:paraId="05EC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B4A4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序号</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95EE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设备名称</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7CDF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规格要求</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4A945">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单位</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B49A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数量</w:t>
            </w:r>
          </w:p>
        </w:tc>
      </w:tr>
      <w:tr w14:paraId="576D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BCB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3FD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900W卡口抓拍单元</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513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传感器类型：1英寸GS-CMOS；镜头：选配（12mm;16mm;25mm;50mm）；图像分辨率：4096×2824（不包含OSD黑边）；视频分辨率：（4096×2820）/QFHD（3840×2160）/1080P（1920×1080）/UXGA（1600×1200）/720P（1280×720）；视频帧率：最大支持50fps;默认主码流（3840×2160@25fps），辅码流（1600×1200@25fps）；视频码率：H.264：32kbps~32767kbps  H.265：32kbps~32767kbps   MJPEG：512kbps~32767kbps；视频压缩标准：MJPEG;H.264;H.265；图片合成：支持1、2、3、4张图片合成；国密功能：支持国密GB 35114-A级功能；供电方式：AC100V~AC240V（50HZ/60HZ）；功耗：≤21W （其中相机15W）；工作温度：-40℃~+65℃；防护等级：IP66；</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E21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7B4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277</w:t>
            </w:r>
          </w:p>
        </w:tc>
      </w:tr>
      <w:tr w14:paraId="33033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F86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19F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四合一补光灯</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D62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灯型：多功能一体型：支持暖光LED频闪、暖光LED爆闪、白光氙气爆闪、红外氙气爆闪四种模式；光源：可见光（波长350-780nm）；色温：氙气：5800K±200K， LED：4500K；中心光照度：频闪：</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8A9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32C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109</w:t>
            </w:r>
          </w:p>
        </w:tc>
      </w:tr>
      <w:tr w14:paraId="1758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FCD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C0B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路口控制终端</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379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操作界面：WEB方式；网络协议：TCP/IP、HTTP、HTTPS、SFTP、FTP、DNS、RTP、RTSP、RTC、NTP、DHCP、IEEE802.1X；图片编码格式：JPEG；存储功能：硬盘；FTP；SFTP；；定位功能：支持北斗;支持GPS；图片合成：支持1/2/3/4/5/6张原始图片普通合成和关联合成;支持两通道、三通道、多通道关联匹配并将图片合成或编组;支持ID匹配、车牌匹配、先ID后车牌匹配方式;支持以车型、车道、车牌颜色、车身颜色进行模糊匹配;支持合成顺序和特写图序号选择；断网续传：支持平台断网续传、FTP断网续传;支持手动上传；硬盘接口：标配1块2T硬盘，最大支持4个SATA接口3.5"硬盘；RS-485接口：4个；RS-232接口：3个（其中1个用于调试串口数据）；USB接口：2个，USB 3.0接口；网络接口：18个，2个10M/100M/1000M自适应以太网口（RJ-45），16个10M/100M自适应以太网口（RJ-45）；视频输入：视频接入模式支持16路网络压缩高清视频输入;卡口合成模式支持12路网络压缩高清视频输入；报警输入：4路；报警输出：4路（光耦输出）；供电方式：DC12V；功耗：小于40W；工作温度：-30℃~+65℃；工作湿度：10%～90%（无凝结）；</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6B9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套</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841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130</w:t>
            </w:r>
          </w:p>
        </w:tc>
      </w:tr>
      <w:tr w14:paraId="6FAF1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669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D75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室外恒温机箱</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62F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故障定位：对于设备故障、电力故障，可精准判断。智能运维：通过故障精准定位，对非物理性故障进行智能处理恢复并记录存档，对物理性故障进一步智能检测后发送告警。自动合闸：跳闸后自动重合模块可自动合闸。开箱报警：非授权开启柜门时进行（本地及远程）告警，为采取相应措施提供依据。远程监测：可远程实时监测箱内的市电接入状态、柜门状态、机柜内温湿度等。单路管控：对于每路设备单独管控，出现问题核查确认后隔离，确保其他设备正常运行，降低损耗。旁路接入：产品采用旁路接入，确保本身出现问题时不影响原链路正常使用。定位功能：可通过客户端软件查看设备位置信息，可手动更改位置信息。断电续航：断电后智能控制模块可续航回传最后的设备状态信息至平台。远程控制：可远程控制外接电气设备启停。数据透传：支持高速通信（TCP/IP网络）、GPRS、RS485多种通信模式，可上传至上级管理平台。权限分明：根据权限需求自由组合分离，可根据情况设置不同级别子账号，权限逐级管理，在需要的时候可灵活合并及归属。平台管理：智能处理设备告警信息并记录存档，层级管理清晰，运维工单管理，通过大数据分析为运维单位、运维人员及接入设备的管理提供合理参考依据。柜体尺寸：(1700+100)mm*640mm*700mm柜体材质：材质采用1.5mm厚度的镀锌板制成。安装方式：柜体为落地式底座安装。防护等级：能满足防腐，防潮，防尘的要求.进线设计：机柜底部进线与外部线缆连接（根据实际情况设计）。标准安装：机柜内部安装标准导轨，结构布置合理，接线标准化，便于安装及维护。</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282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套</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6A0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130</w:t>
            </w:r>
          </w:p>
        </w:tc>
      </w:tr>
      <w:tr w14:paraId="76A2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400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5</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36D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稳压电源</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4B2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2kVA、输入电压130V-270V</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E29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E18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130</w:t>
            </w:r>
          </w:p>
        </w:tc>
      </w:tr>
      <w:tr w14:paraId="62E3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CA8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6</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DEA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标准机架式16口交换机</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166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千兆 可二级管理</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B45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BA0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130</w:t>
            </w:r>
          </w:p>
        </w:tc>
      </w:tr>
      <w:tr w14:paraId="5BCCB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5B5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7</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F23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抱杆机箱</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523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定制，含配套辅材</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0D8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只</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351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129</w:t>
            </w:r>
          </w:p>
        </w:tc>
      </w:tr>
      <w:tr w14:paraId="2336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671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8</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72D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线材及辅料</w:t>
            </w:r>
          </w:p>
        </w:tc>
        <w:tc>
          <w:tcPr>
            <w:tcW w:w="2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AE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线缆包含（YJV22 3*6、HSYV-5E4*2*0.5(灰）、RVSP2*0.5、RVV3*2.5、RVVP2*1、光缆、网线、馈线）等</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6B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B5C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130</w:t>
            </w:r>
          </w:p>
        </w:tc>
      </w:tr>
      <w:tr w14:paraId="4D55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0A1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9</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FB2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杆件</w:t>
            </w:r>
          </w:p>
        </w:tc>
        <w:tc>
          <w:tcPr>
            <w:tcW w:w="2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F2C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挑臂根据车道数定制、立杆壁厚至少8MM，含杆件基础</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CE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41E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130</w:t>
            </w:r>
          </w:p>
        </w:tc>
      </w:tr>
      <w:tr w14:paraId="24BB7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D40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10</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BD5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管道（钢管、PE管、井）</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F15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现状沥青路面开挖与恢复、现状行人道地板砖开挖与恢复、现状绿化带开挖与恢复、土方开挖、土方外运、混泥土回填、平侧石拆除及恢复</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17D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15F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130</w:t>
            </w:r>
          </w:p>
        </w:tc>
      </w:tr>
      <w:tr w14:paraId="0640F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553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11</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709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光纤收发器</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E77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千兆、工业级</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CE6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920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130</w:t>
            </w:r>
          </w:p>
        </w:tc>
      </w:tr>
      <w:tr w14:paraId="678D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84B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12</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B20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安装调试</w:t>
            </w:r>
          </w:p>
        </w:tc>
        <w:tc>
          <w:tcPr>
            <w:tcW w:w="2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0BF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施工包含路口全部新设备安装、老设备拆除运输、各系统调试上线并接入平台、设备接地、人工以及吊车、登高车、工程车的租赁使用</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A1B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5FE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130</w:t>
            </w:r>
          </w:p>
        </w:tc>
      </w:tr>
      <w:tr w14:paraId="0F0C0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A24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13</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484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光纤租赁</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0CE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带宽200M、3年、VPN网络</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29E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2C2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130</w:t>
            </w:r>
          </w:p>
        </w:tc>
      </w:tr>
      <w:tr w14:paraId="0836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FEA12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高空瞭望系统</w:t>
            </w:r>
          </w:p>
        </w:tc>
      </w:tr>
      <w:tr w14:paraId="76A7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A265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序号</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5C13F">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设备名称</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E7BF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规格要求</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F45D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单位</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D1AB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数量</w:t>
            </w:r>
          </w:p>
        </w:tc>
      </w:tr>
      <w:tr w14:paraId="5CF9F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2"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F61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A01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400W重载一体化激光云台</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95E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内置神经网络处理器，支持AI智能化功能，有效提升检测准确率 ；支持视频结构化，支持机动车抓拍、机动车属性提取，支持非机动车抓拍、非机动车属性提取，支持人体抓拍、人体属性提取，支持人脸抓拍、人脸属性提取，支持机非人数量统计；支持绊线入侵；支持区域入侵；支持穿越围栏；支持徘徊检测；支持物品遗留；支持物品搬移；支持快速移动；支持停车检测；支持人员聚集；支持人车分类报警；支持人脸检测；支持优选；支持抓拍；支持上报最优的人脸抓图；支持人脸增强，人脸曝光；支持人脸属性提取；人脸比对（前端支持导入1万张人脸库）；支持51倍光学变倍，16倍数字变倍；支持彩色：0.005lux@F3.6，黑白：0.0005lux@F3.6超低照度；支持H.265编码，实现超低码流传输；内置2.50km激光补光；水平方向360°连续旋转，垂直方向-45°～60°连续监视</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支持300个预置位，8条巡航路径，5条巡迹路径；支持光学透雾，雾天也能输出清晰、透彻图像；支持雨刷功能；支持1路音频输入和1路音频输出；内置2路报警输入和1路报警输出，支持报警联动功能；支持IP66防护等级，6000V防雷、防浪涌和防突波保护；支持DC36V（-25%~+10%）宽电压输入；支持GPS/北斗定位功能，精确显示球机经纬度信息；支持G-sensor功能，实时显示球机方位指向信息；支持光纤接口+网口；支持国密算法 SM1、SM2、SM3、SM4，支持GB35114 A级</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235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01C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r>
      <w:tr w14:paraId="23FAF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BE3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72B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1200W全景AR高空摄像机</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4A3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传感器不小于：1/1.8英寸CMOS；像素不小于：全景：800万；球机：400万；光学变倍：40倍；数字变倍：16倍；最大分辨率不小于：4096×1800；最低照度不高于：全景：0.0005Lux（彩色模式）；0.0001Lux（黑白模式）球机：0.001Lux F1.4（彩色模式）；0.0005Lux F1.4（黑白模式）；0Lux（红外灯开启）；最大补光距离不小于：球机：不小于400米；补光灯不少于：球机：7颗（红外灯）；镜头类型：全景：定焦 球机：变焦；镜头焦距范围不小于：全景：2.8mm 球机：5.5mm~220mm；镜头光圈不小于：全景：F1.0 球机：F1.4；视场角不小于：全景：水平：180°；垂直：103° 球机：水平：2.2°~61.8°；垂直：1.3°~36.3°；对角：2.4°~69.2°；智能算法：全景：周界防范，人群分布图，车辆密度 球机：周界防范，视频结构化，人脸识别；周界防范：全景：绊线入侵；区域入侵；停车检测球机：绊线入侵；区域入侵；停车检测；穿越围栏；快速移动；物品遗留；物品搬移；人员聚集；徘徊检测；人脸识别：球机：支持人脸检测；支持优选；支持抓拍；支持上报最优的人脸抓图；支持人脸增强；支持人脸属性提取，支持6种属性，8种表情：性别，年龄，眼镜，表情（愤怒，悲伤，厌恶，害怕，惊讶，平静，高兴，困惑），口罩，胡子；支持人脸抠图区域可设：人脸，单寸照；支持优选抓拍抓拍策略；支持添加5个人脸库；支持单个以及批量人员注册；支持人脸识别相似度设置；支持1万人脸底库的人脸比对；车辆密度：全景：支持道路拥堵，停车上限和车辆拥堵报警功能；人群分布图：全景：人群分布效果图、全局人数统计、区域人数统计；视频结构化：球机：支持机动车、非机动车、人脸、人体检测；支持优选；支持抓拍；支持上报最优的抓图机动车属性（车牌，车牌颜色 ，车辆类型，车身颜色，车标，车系/年款，遮阳板，安全带，抽烟，打电话，车内饰品，年检标志）非机动车属性（类型，车身颜色，骑车人数，上衣类型，上衣颜色，帽子）人体属性（上衣类型，下衣类型，上衣颜色，下衣颜色，背包，帽子，性别，雨伞）人脸属性（性别，年龄，表情，戴眼镜，戴口罩，胡子）；智能编码类型至少包含：H.264；H.265；宽动态不低于：全景：120dB；球机：120dB；支持AR全景展示，可添加各类AR标签；AR功能：支持；旋转范围：水平:0°~360°连续旋转 垂直:-11°~+90° 自动翻转180°后连续监视；</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DE0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B01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11</w:t>
            </w:r>
          </w:p>
        </w:tc>
      </w:tr>
      <w:tr w14:paraId="7AB2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4"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AED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F5A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400W高倍率高空摄像机</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80C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传感器类型：1/1.8英寸CMOS；像素：400万；最大分辨率：2560×1440；最低照度：彩色：0.001Lux@F1.5黑白：0.0001Lux@F1.50Lux（红外灯开启）；最大补光距离：250m（红外）；补光类型：红外；雨刷功能：雨刷；镜头焦距：5.5-248mm；光学变倍：45倍；视频结构化：支持机动车、非机动车、人脸、人体检测；支持优选；支持抓拍；支持上报最优的抓图 机动车属性（车牌，车牌颜色 ，车辆类型，车身颜色，车标，车系/年款，遮阳板，安全带，抽烟，打电话，车内饰品，年检标志） 非机动车属性（类型，车身颜色，骑车人数，上衣类型，上衣颜色，帽子） 人体属性（上衣类型，下衣类型，上衣颜色，下衣颜色，背包，帽子，性别，雨伞） 人脸属性（性别，年龄，表情，戴眼镜，戴口罩，胡子）；周界防范：支持绊线入侵；支持区域入侵；支持穿越围栏；支持徘徊检测；支持物品遗留；支持物品搬移；支持快速移动；支持停车检测；支持人员聚集；支持人车分类报警；支持联动跟踪；人脸识别：支持人脸检测；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质量优先三种抓拍策略；支持添加5个人脸库；支持单个以及批量人员注册；支持人脸识别相似度设置；支持1万人脸底库的人脸比对；防抖功能：光学防抖；</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透雾功能：光学透雾；音频输入：1路；音频输出：1路；报警输入：7路，开关量输入（0~5V DC）；报警输出：2路；供电方式：AC24V/3A±25%（标配）；球机尺寸：8寸；接口类型：BNC接口;RJ45接口;RS485接口</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8F6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C5D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23</w:t>
            </w:r>
          </w:p>
        </w:tc>
      </w:tr>
      <w:tr w14:paraId="773B1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41D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C7D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杆件支架</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546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定制</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8E5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套</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5C8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36</w:t>
            </w:r>
          </w:p>
        </w:tc>
      </w:tr>
      <w:tr w14:paraId="3358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73A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5</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754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抱杆机箱</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FFA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定制</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0A2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套</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805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36</w:t>
            </w:r>
          </w:p>
        </w:tc>
      </w:tr>
      <w:tr w14:paraId="38FF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4D3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6</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B14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线材及辅料</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95F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线缆包含（YJV22 3*6、HSYV-5E4*2*0.5(灰）、RVSP2*0.5、RVV3*2.5、RVVP2*1、光缆、网线、馈线）等</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57F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4A4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36</w:t>
            </w:r>
          </w:p>
        </w:tc>
      </w:tr>
      <w:tr w14:paraId="5A36B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B8D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7</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BF7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电表</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293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定制</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07C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529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36</w:t>
            </w:r>
          </w:p>
        </w:tc>
      </w:tr>
      <w:tr w14:paraId="44C74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6C3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8</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84F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安装调试</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84D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施工含全部设备安装、调试上线（包含三年铁塔或物业用房场地使用费及电费）</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240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9F0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36</w:t>
            </w:r>
          </w:p>
        </w:tc>
      </w:tr>
      <w:tr w14:paraId="5891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072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9</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CFB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光纤租赁</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7F8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带宽100M、3年、VPN网络</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B00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DB9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36</w:t>
            </w:r>
          </w:p>
        </w:tc>
      </w:tr>
      <w:tr w14:paraId="4BE6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8D8BF1">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诱导发布系统</w:t>
            </w:r>
          </w:p>
        </w:tc>
      </w:tr>
      <w:tr w14:paraId="222CC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EE688">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序号</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C762D">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设备名称</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1139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参数</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3C497">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单位</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C2601">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数量</w:t>
            </w:r>
          </w:p>
        </w:tc>
      </w:tr>
      <w:tr w14:paraId="3DEF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22D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DFE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LED信息屏（小）</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A1E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显示尺寸：2.8平方，匝道道路与龙门架合设室外全彩 LED字幕发布屏，显示屏电压：220±20% VAC，功率：小于600W；LED 直径：Φ4MM，单管电流小于 15mA，寿命：不小于70000 小时，波长：红 625nm/绿 505nm/黄 595nm,控制方式：远程控制/自动控制,远程接口：RJ45 接口 10/100M以太网,可视距离：不小于400 米,可视角度：不小于30°,工作温度：-40~+85 ℃,相对湿度：≤93%,防护等级：IP53；执行标准：信号灯 GB14887-2011，含基础及连接线缆，点间距P10  进口二极管，亮度 8000 以上（含）</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6B2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块</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8BD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w:t>
            </w:r>
          </w:p>
        </w:tc>
      </w:tr>
      <w:tr w14:paraId="78018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745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BF7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情报板架</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DDB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规格：方形标志牌（2.8平方）  标志牌底板采用牌号为2024、T4状态的硬铝合金板制作。铝合金板材的抗拉强度不小于289.3Mpa，屈服点不小于241.2Mpa，延伸率不小于4%~10%。  所有标志牌底板（铝板）均不得拼接。  标志牌反光膜采用GB/T18833-2002《公路交通标志反光膜》的二级进口字膜和三级进度底腊，反光膜长度不得拼接及小于1.2米时不得拼接。</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24A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块</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079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w:t>
            </w:r>
          </w:p>
        </w:tc>
      </w:tr>
      <w:tr w14:paraId="47AD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667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6</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312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抱杆机箱</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0B6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定制，含配套辅材</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637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个</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B3B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w:t>
            </w:r>
          </w:p>
        </w:tc>
      </w:tr>
      <w:tr w14:paraId="17242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08F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7</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A82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线缆及辅材</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7E3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包含（YJV22 3*6、控制线、网线、光缆等）</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D5F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CC6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w:t>
            </w:r>
          </w:p>
        </w:tc>
      </w:tr>
      <w:tr w14:paraId="2A22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8CC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8</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C55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管道（钢管、PE管、井）</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8EE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含破路、开挖、管道敷设、混泥土回填、沥青修复、人行道和绿化开挖恢复等</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547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EB7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w:t>
            </w:r>
          </w:p>
        </w:tc>
      </w:tr>
      <w:tr w14:paraId="43153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809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9</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A40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光纤收发器</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29E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千兆、工业级</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1EA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291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w:t>
            </w:r>
          </w:p>
        </w:tc>
      </w:tr>
      <w:tr w14:paraId="5B2B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149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10</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591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安装调试</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350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施工含安装、调试上线</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9433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28A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w:t>
            </w:r>
          </w:p>
        </w:tc>
      </w:tr>
      <w:tr w14:paraId="3EADA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A50AF1">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交通监视系统</w:t>
            </w:r>
          </w:p>
        </w:tc>
      </w:tr>
      <w:tr w14:paraId="09B6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80AE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序号</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BBB37">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设备名称</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937A4">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规格要求</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9F45D">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单位</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507F7">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数量</w:t>
            </w:r>
          </w:p>
        </w:tc>
      </w:tr>
      <w:tr w14:paraId="0439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2"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EA3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624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一体化高清球机</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A54D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传感器类型：1/1.8英寸CMOS；像素：400万；最大分辨率：2560×1440；最低照度：彩色：0.001Lux@F1.4 黑白：0.0001Lux@F1.4 0Lux（红外灯开启）；最大补光距离：250m（红外）；雨刷功能：雨刷；人脸最大可识别距离：143.6m；车牌最大可识别距离：404m；镜头焦距：5.5mm～220mm；光学变倍：40倍；可视域功能：支持；违法停车：抓拍距离半径：165m（多场景）、70m（单场景）支持A\B\C\D类违法停车抓拍；支持可自适应的多场景巡航检测；支持车辆类型、车身颜色、车标、车系、车牌、车牌颜色等多种机动车属性识别；卡口抓拍：支持覆盖2车道范围支持以下多种行为检测抓拍：车卡口、压白线、压黄线、逆行、违法变道、车辆加塞、有车占道、黄牌占道、不按车道行驶、超速、欠速、不系安全带、交通拥堵；支持以下车辆特征识别：车牌、车牌颜色、车身颜色、车辆类型、车标、车系、车速、年检标志、纸巾盒、香水盒、挂件、安全带状态、遮阳板状态、人脸抠图、主驾驶抽烟状态、主驾驶打电话状态；电子警察：支持覆盖2车道范围支持以下多种行为检测抓拍：车卡口、压白线、压黄线、逆行、违法变道、车辆加塞、有车占道、黄牌占道、不按车道行驶、超速、违法掉头、违法倒车、未礼让行人、不按导向箭头行驶支持以下车辆特征识别：车牌、车牌颜色、车身颜色、车辆类型、车标、车系；防抖功能：电子防抖；透雾功能：光学透雾；配128G内存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950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5F2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470</w:t>
            </w:r>
          </w:p>
        </w:tc>
      </w:tr>
      <w:tr w14:paraId="055F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DDF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291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线材及辅料</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F71A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线缆包含（YJV22 3*6、HSYV-5E4*2*0.5(灰）、RVSP2*0.5、RVV3*2.5、RVVP2*1、光缆、网线、馈线）等</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BA6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BFD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470</w:t>
            </w:r>
          </w:p>
        </w:tc>
      </w:tr>
      <w:tr w14:paraId="41BB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541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2A3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杆件</w:t>
            </w:r>
          </w:p>
        </w:tc>
        <w:tc>
          <w:tcPr>
            <w:tcW w:w="2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B9D7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根据车道数定制、立杆壁厚至少8MM，含杆件基础</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5C6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7D9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80</w:t>
            </w:r>
          </w:p>
        </w:tc>
      </w:tr>
      <w:tr w14:paraId="3D4D4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9BF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5B4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杆件挑臂</w:t>
            </w:r>
          </w:p>
        </w:tc>
        <w:tc>
          <w:tcPr>
            <w:tcW w:w="2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606D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根据现场定制、含杆件基础</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893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33F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390</w:t>
            </w:r>
          </w:p>
        </w:tc>
      </w:tr>
      <w:tr w14:paraId="291E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424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5</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A6F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管道（含钢管、PE管、井）</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DB78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现状沥青路面开挖与恢复、现状行人道地板砖开挖与恢复、现状绿化带开挖与恢复、土方开挖、土方外运、混泥土回填、平侧石拆除及恢复</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8A5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862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470</w:t>
            </w:r>
          </w:p>
        </w:tc>
      </w:tr>
      <w:tr w14:paraId="25C2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008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6</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9BB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抱杆机箱</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F791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定制</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66A6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个</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A55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470</w:t>
            </w:r>
          </w:p>
        </w:tc>
      </w:tr>
      <w:tr w14:paraId="5C671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C73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7</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2BE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光纤收发器</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B62F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千兆、工业级</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3DB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对</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391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260</w:t>
            </w:r>
          </w:p>
        </w:tc>
      </w:tr>
      <w:tr w14:paraId="36C39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8FB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8</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34E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安装调试</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3BEB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施工包含路口全部新设备安装、老设备拆除运输、各系统调试上线并接入平台、设备接地、人工以及吊车、登高车、工程车的租赁使用</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8EF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222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470</w:t>
            </w:r>
          </w:p>
        </w:tc>
      </w:tr>
      <w:tr w14:paraId="4569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3AB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9</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806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光纤租赁</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5984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带宽100M、3年、VPN网络</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5B2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329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210</w:t>
            </w:r>
          </w:p>
        </w:tc>
      </w:tr>
      <w:tr w14:paraId="323D8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C97C7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配套存储</w:t>
            </w:r>
          </w:p>
        </w:tc>
      </w:tr>
      <w:tr w14:paraId="75A9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1A55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序号</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3B66D">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设备名称</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265F8">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参数</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9686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单位</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ED1CE">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数量</w:t>
            </w:r>
          </w:p>
        </w:tc>
      </w:tr>
      <w:tr w14:paraId="1041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293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E27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云存储数据硬盘</w:t>
            </w:r>
          </w:p>
        </w:tc>
        <w:tc>
          <w:tcPr>
            <w:tcW w:w="29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6411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单盘容量：8TB；</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缓存：256MB；</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转速：7200RPM；</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硬盘接口：SATA</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F80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块</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12D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180</w:t>
            </w:r>
          </w:p>
        </w:tc>
      </w:tr>
      <w:tr w14:paraId="713F9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6"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2A7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E34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云存储节点服务器</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301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硬件要求：</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外形规格不少于：36个盘位</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处理器不少于：2颗24核</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内存容量不少于：32GB</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网口不少于：4个光口</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满配16TB硬盘</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设备的中央处理器品牌型号在安全可靠测评结果公告中</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功能： 1、存储容量管理功能：支持对所有存储节点、所有硬盘资源虚拟化成统一的存储空间，支持存储容量资源的统一管理，支持集群存储容量动态扩容; 支持集群热备容量管理； 2、存储容量分配功能：支持为不同存储用户分配不同的存储空间和创建不同的资源池；支持灵活修改资源池属性，支持对分配的资源池容量在线扩容； 3、存储容量回收功能：支持文件删除立即回收存储容量；支持文件过期自动回收存储容量；支持生命周期紧急覆盖策略下对用户空间容量进行回收，保证新业务数据持续写入，业务不中断。</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视频设备接入模块：支持国标、Onvif，大华协议、海康协议等接入各类型的前端设备；</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卡口设备接入模块：支持人脸、车辆卡口设备接入以及结构化数据接入；</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视频图片存储模块：支持视频和图片的基础存储业务，包括录像计划，图片计划配置管理，包括视频流按通道和类型进行分类，并进行相应的索引创建等。</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168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368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6</w:t>
            </w:r>
          </w:p>
        </w:tc>
      </w:tr>
      <w:tr w14:paraId="5E733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CCA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408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云存储云数据服务器</w:t>
            </w:r>
          </w:p>
        </w:tc>
        <w:tc>
          <w:tcPr>
            <w:tcW w:w="29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223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硬件要求：</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处理器不少于：2颗24核</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内存容量不少于：128GB</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硬盘容量不少于：4T机械</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SSD容量不少于：1920GB</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网口不少于：4个光口</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设备的中央处理器品牌型号在安全可靠测评结果公告中</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功能： 1、元数据集群管理功能：支持元数据服务器集群管理，提供更大规模文件存储容量管理上限，大文件数量上限，小文件数量上限，接入IOPS性能等各项能力线性扩展，支持元数据服务器故障容错； 2、元数据集群负载均衡功能：统一管理所有元数据服务器资源，动态负载集群接入压力到各个元数据服务器中； 3、元数据集群扩容功能：通过容器化技术，支持元数据服务器在线动态扩容，支持元数据在线跨服务器迁移。</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D1F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234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r>
      <w:tr w14:paraId="2D0C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A77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A456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过车数据摆渡服务器</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DBC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硬件要求：</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处理器不少于：2颗24核</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内存容量不少于：64 GB</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硬盘容量不少于：4T 机械</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网口不少于：8个千兆网口</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软件功能：将过车图片、抓拍记录、特征值等数据通过摆渡的方式过边界/网闸。</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DD1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C1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r>
      <w:tr w14:paraId="13EE4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B675939">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配套机柜租赁</w:t>
            </w:r>
          </w:p>
        </w:tc>
      </w:tr>
      <w:tr w14:paraId="539B3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8D9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8B9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机柜租赁</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144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含机柜、配套能耗、网络环境</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4F8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套</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A0F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r>
      <w:tr w14:paraId="0E70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D856F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spacing w:val="-6"/>
                <w:kern w:val="0"/>
                <w:sz w:val="18"/>
                <w:szCs w:val="18"/>
                <w:u w:val="none"/>
                <w:lang w:val="en-US" w:eastAsia="zh-CN" w:bidi="ar"/>
              </w:rPr>
              <w:t>网络基础及安全设备</w:t>
            </w:r>
          </w:p>
        </w:tc>
      </w:tr>
      <w:tr w14:paraId="27E5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89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234E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核心交换机器</w:t>
            </w:r>
          </w:p>
        </w:tc>
        <w:tc>
          <w:tcPr>
            <w:tcW w:w="2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81A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1、设备性能：交换容量不小于1032Tbps，包转发率不小于460800Mpps，若官网存在两个指标，以官网所列最低参数为准；</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2、国产化：CPU、SW均为国产芯片；</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3、硬件：无中板正交CLOS架构，双主控，独立交换网板插槽数量不小于6，</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4、接口及扩展性：业务槽位数不小于8个，支持10G/40G/100G/400G全系列线卡</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5、三层功能：支持静态路由、RIP、OSPF、IS-IS、BGP4等；支持IPv6静态路由、RIPng、OSPFv3、IS-ISv6、BGP4+</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实配：配置不小于双主控，不小于6块交换网板，不小于4个电源，不小于2个风扇，包含网板、引擎等。</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ED7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DC9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r>
      <w:tr w14:paraId="1DFF9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2F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82C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40G转发业务模块</w:t>
            </w:r>
          </w:p>
        </w:tc>
        <w:tc>
          <w:tcPr>
            <w:tcW w:w="2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B0D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适配核心交换机；</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SDRAM  ：4GB</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功耗范围：140W～356W</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接口：配置不小于36个QSFP+接口</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接口传输速率：40Gbit/s</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802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8B8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r>
      <w:tr w14:paraId="5C755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DD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845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万兆转发业务模块</w:t>
            </w:r>
          </w:p>
        </w:tc>
        <w:tc>
          <w:tcPr>
            <w:tcW w:w="2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0E0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适配核心交换机；</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SDRAM：4GB</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功耗范围：95W～175W</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接口：配置不小于48个SFP+接口</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接口传输速率：10Gbit/s</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899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D55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r>
      <w:tr w14:paraId="3CF0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93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FD0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100G转发业务模块</w:t>
            </w:r>
          </w:p>
        </w:tc>
        <w:tc>
          <w:tcPr>
            <w:tcW w:w="2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D72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适配核心交换机；</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SDRAM  ：8GB</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功耗范围：150W～480W</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接口：配置不小于18个100G 光接口</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接口传输速率：100Gbit/s</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E0E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D39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r>
      <w:tr w14:paraId="4C2AD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7F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5</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90A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堆叠混合业务转发模块</w:t>
            </w:r>
          </w:p>
        </w:tc>
        <w:tc>
          <w:tcPr>
            <w:tcW w:w="2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8DB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适配核心交换机；</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SDRAM：6GB</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接口：配置不小于48个万兆电口接口和2个100G光接口</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914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E47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r>
      <w:tr w14:paraId="53E0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3A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6</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C2D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100G堆叠线路</w:t>
            </w:r>
          </w:p>
        </w:tc>
        <w:tc>
          <w:tcPr>
            <w:tcW w:w="2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7B9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100G QSFP28 to 100G QSFP28 7m AOC</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21F3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条</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E06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6</w:t>
            </w:r>
          </w:p>
        </w:tc>
      </w:tr>
      <w:tr w14:paraId="35D5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89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7</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6DC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核心流量镜像分析设备</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AA4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1、交换容量不小于4.8Tbps，包转发率不小于2000Mpps，如存在双参数，以较小值为准；</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2、不小于48个1/10G SFP Plus端口，不小于2个QSFP端口，不小于4个40G/100G QSFP28端口；冗余电源，风扇；</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4、支持IPv4静态路由、RIP、OSPF、ISIS、BGP，支持IPv6静态路由、RIPng、OSPFv3、ISISv6、BGP4+；</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5、支持TAP功能，支持GRE隧道剥离封装，支持同源同宿，支持报文截断，提供第三方权威检测报告；</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6、支持对端口接收报文的速率和发送报文的速率进行限制</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配置要求：不小于48个1/10G SFP Plus端口，不小于2个QSFP端口，不小于4个40G/100G QSFP28端口；冗余电源，风扇</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A00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07F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w:t>
            </w:r>
          </w:p>
        </w:tc>
      </w:tr>
      <w:tr w14:paraId="2E5F6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5D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8</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114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40G/100G汇聚交换机</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909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1、交换容量不小于6.4Tbps，包转发率不小于2030Mpps，如存在双参数，以较小值为准；</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2、支持模块化双电源，五风扇框</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3、支持32个100GE QSFP28端口或16个100GE QSFP28端口和4个QSFP28的QSFP-DD端口</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4、支持跨设备链路聚合M-LAG，支持DLB: 动态负载均衡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C55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E18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r>
      <w:tr w14:paraId="1367B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CA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9</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A4F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链路防火墙扩容--母卡</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FB3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1，内存规格2GB；功耗79W～89W；支持防火墙卡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A23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块</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B51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r>
      <w:tr w14:paraId="619C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0D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10</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728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链路防火墙扩容--防火墙卡</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14C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1、单张防火墙卡整机吞吐量≥160G，开启AV、IPS等应用层后吞吐量≥36G， 支持安全区域管理 可基于接口、VLAN划分安全区域；支持静态和动态黑名单；支持静态NAT、源地址NAT、目的地址NAT； 支持丰富的路由协议支持IPv4、IPv6静态路由、等价路由、策略路由，以及BGP、RIPv2、OSPF、ISIS等动态IPv4路由协议，支持BGP4+、OSPFv3、ISISV6等动态IPv6路由协议</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C0C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块</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871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3</w:t>
            </w:r>
          </w:p>
        </w:tc>
      </w:tr>
      <w:tr w14:paraId="583D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E8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11</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B09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链路防火墙扩容-接口板卡</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13E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1、功耗7W～34W，</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2、单张板卡≥4端口40G以太网光接口(QSFP+)+16端口万兆以太网光接口模块(SFP+)，接口连接器类型</w:t>
            </w:r>
            <w:r>
              <w:rPr>
                <w:rStyle w:val="37"/>
                <w:rFonts w:eastAsia="微软雅黑"/>
                <w:spacing w:val="-6"/>
                <w:lang w:val="en-US" w:eastAsia="zh-CN" w:bidi="ar"/>
              </w:rPr>
              <w:t xml:space="preserve"> </w:t>
            </w:r>
            <w:r>
              <w:rPr>
                <w:rStyle w:val="38"/>
                <w:spacing w:val="-6"/>
                <w:lang w:val="en-US" w:eastAsia="zh-CN" w:bidi="ar"/>
              </w:rPr>
              <w:t>LC/MPO</w:t>
            </w:r>
            <w:r>
              <w:rPr>
                <w:rStyle w:val="38"/>
                <w:spacing w:val="-6"/>
                <w:lang w:val="en-US" w:eastAsia="zh-CN" w:bidi="ar"/>
              </w:rPr>
              <w:br w:type="textWrapping"/>
            </w:r>
            <w:r>
              <w:rPr>
                <w:rStyle w:val="38"/>
                <w:spacing w:val="-6"/>
                <w:lang w:val="en-US" w:eastAsia="zh-CN" w:bidi="ar"/>
              </w:rPr>
              <w:t>3、配置16块10G光模块和4个40G光模块</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DCD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块</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074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2</w:t>
            </w:r>
          </w:p>
        </w:tc>
      </w:tr>
      <w:tr w14:paraId="2CDB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846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12</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A6C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48口万兆光口交换机</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F33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1、交换容量不小于4.8Tbps，包转发率不小于2000Mpps</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2、配置不小于48个10G SFP+端口,不小于2个QSFP+端口（每个QSFP+端口可拆分为4个万兆端口）,不小于4个100G QSFP28端口（可兼容40G）</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3、配置48个10G多模光模块；2个40G多模光模块</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4、设备的中央处理器品牌型号在安全可靠测评结果公告中</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3F6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114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5</w:t>
            </w:r>
          </w:p>
        </w:tc>
      </w:tr>
      <w:tr w14:paraId="419D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6F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13</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91B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48口千兆电口交换机</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63C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1、交换容量不小于2.4Tbps，包转发率不小于660Mpps</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2、配置不小于48个千兆1G 电口，不小于2个万兆SFP+光口</w:t>
            </w:r>
            <w:r>
              <w:rPr>
                <w:rFonts w:hint="eastAsia" w:ascii="微软雅黑" w:hAnsi="微软雅黑" w:eastAsia="微软雅黑" w:cs="微软雅黑"/>
                <w:i w:val="0"/>
                <w:iCs w:val="0"/>
                <w:color w:val="000000"/>
                <w:spacing w:val="-6"/>
                <w:kern w:val="0"/>
                <w:sz w:val="18"/>
                <w:szCs w:val="18"/>
                <w:u w:val="none"/>
                <w:lang w:val="en-US" w:eastAsia="zh-CN" w:bidi="ar"/>
              </w:rPr>
              <w:br w:type="textWrapping"/>
            </w:r>
            <w:r>
              <w:rPr>
                <w:rFonts w:hint="eastAsia" w:ascii="微软雅黑" w:hAnsi="微软雅黑" w:eastAsia="微软雅黑" w:cs="微软雅黑"/>
                <w:i w:val="0"/>
                <w:iCs w:val="0"/>
                <w:color w:val="000000"/>
                <w:spacing w:val="-6"/>
                <w:kern w:val="0"/>
                <w:sz w:val="18"/>
                <w:szCs w:val="18"/>
                <w:u w:val="none"/>
                <w:lang w:val="en-US" w:eastAsia="zh-CN" w:bidi="ar"/>
              </w:rPr>
              <w:t>3、配置2个10G多模光模块；</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A6C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台</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517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6</w:t>
            </w:r>
          </w:p>
        </w:tc>
      </w:tr>
      <w:tr w14:paraId="4DAD3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5C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14</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CE8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10G单模光模块（40km）</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B04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 xml:space="preserve"> SFP+ 万兆模块(1550nm,40km,LC)</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92E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块</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E21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10</w:t>
            </w:r>
          </w:p>
        </w:tc>
      </w:tr>
      <w:tr w14:paraId="49ACB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CE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15</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DC6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40G单模光模块（40km）</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E79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 xml:space="preserve"> QSFP+ 40G 光模块(1310nm,40km,ER4,LC)</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EA2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块</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3EB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12</w:t>
            </w:r>
          </w:p>
        </w:tc>
      </w:tr>
      <w:tr w14:paraId="007A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FA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16</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221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前端设备准入授权</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5CB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支持物联网终端或泛终端，在无客户端代理模式下设备的入网认证和安全检查功能。提供仿冒发现与处置、开放端口检查、异常行为发现、协议黑白名单检查、异常流量检查、无代理应用安装检查、DNS检查等功能</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09D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5F5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10000</w:t>
            </w:r>
          </w:p>
        </w:tc>
      </w:tr>
      <w:tr w14:paraId="1E9C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D6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17</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1C7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终端安全管理授权</w:t>
            </w:r>
          </w:p>
        </w:tc>
        <w:tc>
          <w:tcPr>
            <w:tcW w:w="29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C08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天擎终端安全管理点位授权，3年</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727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点</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570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pacing w:val="-6"/>
                <w:kern w:val="0"/>
                <w:sz w:val="18"/>
                <w:szCs w:val="18"/>
                <w:u w:val="none"/>
                <w:lang w:val="en-US" w:eastAsia="zh-CN" w:bidi="ar"/>
              </w:rPr>
              <w:t>100</w:t>
            </w:r>
          </w:p>
        </w:tc>
      </w:tr>
    </w:tbl>
    <w:p w14:paraId="27245945">
      <w:pPr>
        <w:rPr>
          <w:rFonts w:asciiTheme="minorEastAsia" w:hAnsiTheme="minorEastAsia" w:eastAsiaTheme="minorEastAsia"/>
          <w:sz w:val="24"/>
          <w:szCs w:val="24"/>
        </w:rPr>
      </w:pPr>
    </w:p>
    <w:p w14:paraId="774F22E6">
      <w:pPr>
        <w:pStyle w:val="3"/>
        <w:snapToGrid w:val="0"/>
        <w:spacing w:before="312" w:beforeLines="100" w:after="156" w:afterLines="50" w:line="240" w:lineRule="auto"/>
        <w:rPr>
          <w:rFonts w:cs="仿宋" w:asciiTheme="minorEastAsia" w:hAnsiTheme="minorEastAsia" w:eastAsiaTheme="minorEastAsia"/>
          <w:snapToGrid w:val="0"/>
          <w:sz w:val="24"/>
          <w:szCs w:val="24"/>
          <w:lang w:val="en-US"/>
        </w:rPr>
      </w:pPr>
      <w:r>
        <w:rPr>
          <w:rFonts w:hint="eastAsia" w:cs="仿宋" w:asciiTheme="minorEastAsia" w:hAnsiTheme="minorEastAsia" w:eastAsiaTheme="minorEastAsia"/>
          <w:snapToGrid w:val="0"/>
          <w:sz w:val="24"/>
          <w:szCs w:val="24"/>
        </w:rPr>
        <w:t>（四）主要设备</w:t>
      </w:r>
      <w:r>
        <w:rPr>
          <w:rFonts w:hint="eastAsia" w:cs="仿宋" w:asciiTheme="minorEastAsia" w:hAnsiTheme="minorEastAsia" w:eastAsiaTheme="minorEastAsia"/>
          <w:snapToGrid w:val="0"/>
          <w:sz w:val="24"/>
          <w:szCs w:val="24"/>
          <w:lang w:val="en-US"/>
        </w:rPr>
        <w:t>参数要求</w:t>
      </w:r>
    </w:p>
    <w:p w14:paraId="7C0AB386">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900W卡口抓拍单元</w:t>
      </w:r>
    </w:p>
    <w:p w14:paraId="796587AD">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传感器类型：1英寸GS-CMOS；</w:t>
      </w:r>
    </w:p>
    <w:p w14:paraId="2F76A71D">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镜头：选配（12mm;16mm;25mm;50mm）；</w:t>
      </w:r>
    </w:p>
    <w:p w14:paraId="5C6E0891">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图像分辨率：4096×2824（不包含OSD黑边）；</w:t>
      </w:r>
    </w:p>
    <w:p w14:paraId="7A79B57A">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视频分辨率：（4096×2820）/QFHD（3840×2160）/1080P（1920×1080）/UXGA（1600×1200）/720P（1280×720）；</w:t>
      </w:r>
    </w:p>
    <w:p w14:paraId="253812C5">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视频帧率：最大支持50fps;默认主码流（3840×2160@25fps），辅码流（1600×1200@25fps）；</w:t>
      </w:r>
    </w:p>
    <w:p w14:paraId="6C008421">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视频码率：H.264：32kbps~32767kbps  H.265：32kbps~32767kbps   MJPEG：512kbps~32767kbps；</w:t>
      </w:r>
    </w:p>
    <w:p w14:paraId="036A86F0">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视频压缩标准：MJPEG;H.264;H.265；</w:t>
      </w:r>
    </w:p>
    <w:p w14:paraId="2D2EB4F7">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图片合成：支持1、2、3、4张图片合成；</w:t>
      </w:r>
    </w:p>
    <w:p w14:paraId="6EA13EAF">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国密功能：支持国密GB 35114-A级功能；</w:t>
      </w:r>
    </w:p>
    <w:p w14:paraId="41F6B3DD">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供电方式：AC100V~AC240V（50HZ/60HZ）；</w:t>
      </w:r>
    </w:p>
    <w:p w14:paraId="21D7A1CF">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功耗：≤21W （其中相机15W）；</w:t>
      </w:r>
    </w:p>
    <w:p w14:paraId="2167FB8B">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工作温度：-40℃~+65℃；防护等级：IP66；</w:t>
      </w:r>
    </w:p>
    <w:p w14:paraId="080E935E">
      <w:pPr>
        <w:spacing w:line="360" w:lineRule="auto"/>
        <w:ind w:firstLine="228" w:firstLineChars="100"/>
        <w:rPr>
          <w:rFonts w:hint="eastAsia" w:asciiTheme="minorEastAsia" w:hAnsiTheme="minorEastAsia" w:eastAsiaTheme="minorEastAsia"/>
          <w:b w:val="0"/>
          <w:bCs w:val="0"/>
          <w:sz w:val="24"/>
          <w:szCs w:val="24"/>
          <w:lang w:val="zh-CN"/>
        </w:rPr>
      </w:pPr>
    </w:p>
    <w:p w14:paraId="58C6E603">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四合一补光灯</w:t>
      </w:r>
    </w:p>
    <w:p w14:paraId="74C9D3AC">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灯型：多功能一体型：支持暖光LED频闪、暖光LED爆闪、白光氙气爆闪、红外氙气爆闪四种模式；</w:t>
      </w:r>
    </w:p>
    <w:p w14:paraId="3EE40BCF">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光源：可见光（波长350-780nm）；</w:t>
      </w:r>
    </w:p>
    <w:p w14:paraId="028A749C">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色温：氙气：5800K±200K， LED：4500K；</w:t>
      </w:r>
    </w:p>
    <w:p w14:paraId="3D784DE7">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中心光照度：频闪：</w:t>
      </w:r>
    </w:p>
    <w:p w14:paraId="2823EEC5">
      <w:pPr>
        <w:spacing w:line="360" w:lineRule="auto"/>
        <w:ind w:firstLine="228" w:firstLineChars="100"/>
        <w:rPr>
          <w:rFonts w:hint="eastAsia" w:asciiTheme="minorEastAsia" w:hAnsiTheme="minorEastAsia" w:eastAsiaTheme="minorEastAsia"/>
          <w:b w:val="0"/>
          <w:bCs w:val="0"/>
          <w:sz w:val="24"/>
          <w:szCs w:val="24"/>
          <w:lang w:val="zh-CN"/>
        </w:rPr>
      </w:pPr>
    </w:p>
    <w:p w14:paraId="7C61BCE5">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路口控制终端</w:t>
      </w:r>
    </w:p>
    <w:p w14:paraId="09AD9BE5">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操作界面：WEB方式；</w:t>
      </w:r>
    </w:p>
    <w:p w14:paraId="6759A43A">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网络协议：TCP/IP、HTTP、HTTPS、SFTP、FTP、DNS、RTP、RTSP、RTC、NTP、DHCP、IEEE802.1X；</w:t>
      </w:r>
    </w:p>
    <w:p w14:paraId="7E0C0E95">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图片编码格式：JPEG；</w:t>
      </w:r>
    </w:p>
    <w:p w14:paraId="566A2B91">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存储功能：硬盘；FTP；SFTP；</w:t>
      </w:r>
    </w:p>
    <w:p w14:paraId="61BC5E6A">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定位功能：支持北斗;支持GPS；</w:t>
      </w:r>
    </w:p>
    <w:p w14:paraId="722DEC6B">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图片合成：支持1/2/3/4/5/6张原始图片普通合成和关联合成;</w:t>
      </w:r>
    </w:p>
    <w:p w14:paraId="59C9473A">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支持两通道、三通道、多通道关联匹配并将图片合成或编组;</w:t>
      </w:r>
    </w:p>
    <w:p w14:paraId="590EE77E">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支持ID匹配、车牌匹配、先ID后车牌匹配方式;</w:t>
      </w:r>
    </w:p>
    <w:p w14:paraId="7D415578">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支持以车型、车道、车牌颜色、车身颜色进行模糊匹配;</w:t>
      </w:r>
    </w:p>
    <w:p w14:paraId="08FCFCF6">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支持合成顺序和特写图序号选择；</w:t>
      </w:r>
    </w:p>
    <w:p w14:paraId="6254F062">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断网续传：支持平台断网续传、FTP断网续传;</w:t>
      </w:r>
    </w:p>
    <w:p w14:paraId="6F3A84F4">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支持手动上传；硬盘接口：标配1块2T硬盘，最大支持4个SATA接口3.5"硬盘；</w:t>
      </w:r>
    </w:p>
    <w:p w14:paraId="04402A41">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RS-485接口：4个；RS-232接口：3个（其中1个用于调试串口数据）；</w:t>
      </w:r>
    </w:p>
    <w:p w14:paraId="6C7D19A0">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USB接口：2个，USB 3.0接口；</w:t>
      </w:r>
    </w:p>
    <w:p w14:paraId="2D2E70AD">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网络接口：18个，2个10M/100M/1000M自适应以太网口（RJ-45），16个10M/100M自适应以太网口（RJ-45）；</w:t>
      </w:r>
    </w:p>
    <w:p w14:paraId="493C8633">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视频输入：视频接入模式支持16路网络压缩高清视频输入;</w:t>
      </w:r>
    </w:p>
    <w:p w14:paraId="70D8DDB7">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卡口合成模式支持12路网络压缩高清视频输入；</w:t>
      </w:r>
    </w:p>
    <w:p w14:paraId="2D9FE670">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报警输入：4路；</w:t>
      </w:r>
    </w:p>
    <w:p w14:paraId="6306BEEC">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报警输出：4路（光耦输出）；</w:t>
      </w:r>
    </w:p>
    <w:p w14:paraId="7BB0CE9F">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供电方式：DC12V；</w:t>
      </w:r>
    </w:p>
    <w:p w14:paraId="0BE9E7B1">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功耗：小于40W；</w:t>
      </w:r>
    </w:p>
    <w:p w14:paraId="74242558">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工作温度：-30℃~+65℃；</w:t>
      </w:r>
    </w:p>
    <w:p w14:paraId="33E4A611">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工作湿度：10%～90%（无凝结）；</w:t>
      </w:r>
    </w:p>
    <w:p w14:paraId="11BCBA74">
      <w:pPr>
        <w:spacing w:line="360" w:lineRule="auto"/>
        <w:ind w:firstLine="228" w:firstLineChars="100"/>
        <w:rPr>
          <w:rFonts w:hint="eastAsia" w:asciiTheme="minorEastAsia" w:hAnsiTheme="minorEastAsia" w:eastAsiaTheme="minorEastAsia"/>
          <w:b w:val="0"/>
          <w:bCs w:val="0"/>
          <w:sz w:val="24"/>
          <w:szCs w:val="24"/>
          <w:lang w:val="zh-CN"/>
        </w:rPr>
      </w:pPr>
    </w:p>
    <w:p w14:paraId="3CB8E63A">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室外恒温机箱</w:t>
      </w:r>
    </w:p>
    <w:p w14:paraId="413CA1A1">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故障定位：对于设备故障、电力故障，可精准判断。</w:t>
      </w:r>
    </w:p>
    <w:p w14:paraId="61CEFBC7">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智能运维：通过故障精准定位，对非物理性故障进行智能处理恢复并记录存档，对物理性故障进一步智能检测后发送告警。</w:t>
      </w:r>
    </w:p>
    <w:p w14:paraId="74BFC8AE">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自动合闸：跳闸后自动重合模块可自动合闸。</w:t>
      </w:r>
    </w:p>
    <w:p w14:paraId="3ECBD9BA">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开箱报警：非授权开启柜门时进行（本地及远程）告警，为采取相应措施提供依据。</w:t>
      </w:r>
    </w:p>
    <w:p w14:paraId="63836B15">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远程监测：可远程实时监测箱内的市电接入状态、柜门状态、机柜内温湿度等。</w:t>
      </w:r>
    </w:p>
    <w:p w14:paraId="3EF345A6">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单路管控：对于每路设备单独管控，出现问题核查确认后隔离，确保其他设备正常运行，降低损耗。</w:t>
      </w:r>
    </w:p>
    <w:p w14:paraId="4B4BFC17">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旁路接入：产品采用旁路接入，确保本身出现问题时不影响原链路正常使用。</w:t>
      </w:r>
    </w:p>
    <w:p w14:paraId="3F0446EA">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定位功能：可通过客户端软件查看设备位置信息，可手动更改位置信息。</w:t>
      </w:r>
    </w:p>
    <w:p w14:paraId="16D35AAA">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断电续航：断电后智能控制模块可续航回传最后的设备状态信息至平台。</w:t>
      </w:r>
    </w:p>
    <w:p w14:paraId="0AD94B0B">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远程控制：可远程控制外接电气设备启停。</w:t>
      </w:r>
    </w:p>
    <w:p w14:paraId="5AF725AF">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数据透传：支持高速通信（TCP/IP网络）、GPRS、RS485多种通信模式，可上传至上级管理平台。</w:t>
      </w:r>
    </w:p>
    <w:p w14:paraId="2B999952">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权限分明：根据权限需求自由组合分离，可根据情况设置不同级别子账号，权限逐级管理，在需要的时候可灵活合并及归属。</w:t>
      </w:r>
    </w:p>
    <w:p w14:paraId="37EAF99E">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平台管理：智能处理设备告警信息并记录存档，层级管理清晰，运维工单管理，通过大数据分析为运维单位、运维人员及接入设备的管理提供合理参考依据。</w:t>
      </w:r>
    </w:p>
    <w:p w14:paraId="307C50BF">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柜体尺寸：(1700+100)mm*640mm*700mm柜体材质：材质采用1.5mm厚度的镀锌板制成。</w:t>
      </w:r>
    </w:p>
    <w:p w14:paraId="300A865E">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安装方式：柜体为落地式底座安装。</w:t>
      </w:r>
    </w:p>
    <w:p w14:paraId="1F77DFB3">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防护等级：能满足防腐，防潮，防尘的要求。</w:t>
      </w:r>
    </w:p>
    <w:p w14:paraId="1DEC245F">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进线设计：机柜底部进线与外部线缆连接（根据实际情况设计）。</w:t>
      </w:r>
    </w:p>
    <w:p w14:paraId="466474C2">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标准安装：机柜内部安装标准导轨，结构布置合理，接线标准化，便于安装及维护。</w:t>
      </w:r>
    </w:p>
    <w:p w14:paraId="4367DEFC">
      <w:pPr>
        <w:spacing w:line="360" w:lineRule="auto"/>
        <w:ind w:firstLine="228" w:firstLineChars="100"/>
        <w:rPr>
          <w:rFonts w:hint="eastAsia" w:asciiTheme="minorEastAsia" w:hAnsiTheme="minorEastAsia" w:eastAsiaTheme="minorEastAsia"/>
          <w:b w:val="0"/>
          <w:bCs w:val="0"/>
          <w:sz w:val="24"/>
          <w:szCs w:val="24"/>
          <w:lang w:val="zh-CN"/>
        </w:rPr>
      </w:pPr>
    </w:p>
    <w:p w14:paraId="397BF30D">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稳压电源</w:t>
      </w:r>
    </w:p>
    <w:p w14:paraId="20898208">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2kVA、输入电压130V-270V。</w:t>
      </w:r>
    </w:p>
    <w:p w14:paraId="5269CA59">
      <w:pPr>
        <w:spacing w:line="360" w:lineRule="auto"/>
        <w:ind w:firstLine="228" w:firstLineChars="100"/>
        <w:rPr>
          <w:rFonts w:hint="eastAsia" w:asciiTheme="minorEastAsia" w:hAnsiTheme="minorEastAsia" w:eastAsiaTheme="minorEastAsia"/>
          <w:b w:val="0"/>
          <w:bCs w:val="0"/>
          <w:sz w:val="24"/>
          <w:szCs w:val="24"/>
          <w:lang w:val="zh-CN"/>
        </w:rPr>
      </w:pPr>
    </w:p>
    <w:p w14:paraId="41E7FF32">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光纤收发器</w:t>
      </w:r>
    </w:p>
    <w:p w14:paraId="680D734E">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千兆、工业级。</w:t>
      </w:r>
    </w:p>
    <w:p w14:paraId="320BE3A0">
      <w:pPr>
        <w:spacing w:line="360" w:lineRule="auto"/>
        <w:ind w:firstLine="228" w:firstLineChars="100"/>
        <w:rPr>
          <w:rFonts w:hint="eastAsia" w:asciiTheme="minorEastAsia" w:hAnsiTheme="minorEastAsia" w:eastAsiaTheme="minorEastAsia"/>
          <w:b w:val="0"/>
          <w:bCs w:val="0"/>
          <w:sz w:val="24"/>
          <w:szCs w:val="24"/>
          <w:lang w:val="zh-CN"/>
        </w:rPr>
      </w:pPr>
    </w:p>
    <w:p w14:paraId="4F67B83C">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400W重载一体化激光云台</w:t>
      </w:r>
    </w:p>
    <w:p w14:paraId="413BF8F4">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内置神经网络处理器，支持AI智能化功能，有效提升检测准确率 ；</w:t>
      </w:r>
    </w:p>
    <w:p w14:paraId="75832C07">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支持视频结构化，支持机动车抓拍、机动车属性提取，支持非机动车抓拍、非机动车属性提取，支持人体抓拍、人体属性提取，支持人脸抓拍、人脸属性提取，支持机非人数量统计；支持绊线入侵；支持区域入侵；支持穿越围栏；支持徘徊检测；支持物品遗留；支持物品搬移；支持快速移动；支持停车检测；支持人员聚集；支持人车分类报警；支持人脸检测；支持优选；支持抓拍；支持上报最优的人脸抓图；支持人脸增强，人脸曝光；支持人脸属性提取；人脸比对（前端支持导入1万张人脸库）；</w:t>
      </w:r>
    </w:p>
    <w:p w14:paraId="246C7A1C">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支持51倍光学变倍，16倍数字变倍；支持彩色：0.005lux@F3.6，黑白：0.0005lux@F3.6超低照度；支持H.265编码，实现超低码流传输；</w:t>
      </w:r>
    </w:p>
    <w:p w14:paraId="69135FE7">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内置2.50km激光补光；水平方向360°连续旋转，垂直方向-45°～60°连续监视</w:t>
      </w:r>
    </w:p>
    <w:p w14:paraId="0573F93E">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支持300个预置位，8条巡航路径，5条巡迹路径；支持光学透雾，雾天也能输出清晰、透彻图像；支持雨刷功能；</w:t>
      </w:r>
    </w:p>
    <w:p w14:paraId="6F48CEB7">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支持1路音频输入和1路音频输出；</w:t>
      </w:r>
    </w:p>
    <w:p w14:paraId="7F5EF0F7">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内置2路报警输入和1路报警输出，支持报警联动功能；支持IP66防护等级，6000V防雷、防浪涌和防突波保护；</w:t>
      </w:r>
    </w:p>
    <w:p w14:paraId="2DE3BB18">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支持DC36V（-25%~+10%）宽电压输入；支持GPS/北斗定位功能，精确显示球机经纬度信息；支持G-sensor功能，实时显示球机方位指向信息；</w:t>
      </w:r>
    </w:p>
    <w:p w14:paraId="724F5B7F">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支持光纤接口+网口；</w:t>
      </w:r>
    </w:p>
    <w:p w14:paraId="0FD9366C">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支持国密算法 SM1、SM2、SM3、SM4，支持GB35114 A级。</w:t>
      </w:r>
    </w:p>
    <w:p w14:paraId="6E8F6EB9">
      <w:pPr>
        <w:spacing w:line="360" w:lineRule="auto"/>
        <w:ind w:firstLine="228" w:firstLineChars="100"/>
        <w:rPr>
          <w:rFonts w:hint="eastAsia" w:asciiTheme="minorEastAsia" w:hAnsiTheme="minorEastAsia" w:eastAsiaTheme="minorEastAsia"/>
          <w:b w:val="0"/>
          <w:bCs w:val="0"/>
          <w:sz w:val="24"/>
          <w:szCs w:val="24"/>
          <w:lang w:val="zh-CN"/>
        </w:rPr>
      </w:pPr>
    </w:p>
    <w:p w14:paraId="0E94C7F5">
      <w:pPr>
        <w:spacing w:line="360" w:lineRule="auto"/>
        <w:ind w:firstLine="229" w:firstLineChars="100"/>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1200W全景AR高空摄像机</w:t>
      </w:r>
    </w:p>
    <w:p w14:paraId="40865C61">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传感器不小于：1/1.8英寸CMOS；</w:t>
      </w:r>
    </w:p>
    <w:p w14:paraId="436D9891">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像素不小于：全景：800万；球机：400万；</w:t>
      </w:r>
    </w:p>
    <w:p w14:paraId="0ED787C6">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光学变倍：40倍；数字变倍：16倍；</w:t>
      </w:r>
    </w:p>
    <w:p w14:paraId="7BE9D662">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最大分辨率不小于：4096×1800；最低照度不高于：</w:t>
      </w:r>
    </w:p>
    <w:p w14:paraId="2746D056">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全景：0.0005Lux（彩色模式）；0.0001Lux（黑白模式）球机：0.001Lux F1.4（彩色模式）；0.0005Lux F1.4（黑白模式）；0Lux（红外灯开启）；最大补光距离不小于：球机：不小于400米；补光灯不少于：球机：7颗（红外灯）；镜头类型：全景：定焦 球机：变焦；镜头焦距范围不小于：全景：2.8mm 球机：5.5mm~220mm；镜头光圈不小于：全景：F1.0 球机：F1.4；视场角不小于：全景：水平：180°；垂直：103° 球机：水平：2.2°~61.8°；垂直：1.3°~36.3°；对角：2.4°~69.2°；</w:t>
      </w:r>
    </w:p>
    <w:p w14:paraId="53DBDE91">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智能算法：全景：周界防范，人群分布图，车辆密度 球机：周界防范，视频结构化，人脸识别；周界防范：全景：绊线入侵；区域入侵；停车检测球机：绊线入侵；区域入侵；停车检测；穿越围栏；快速移动；物品遗留；物品搬移；人员聚集；徘徊检测；人脸识别：球机：支持人脸检测；支持优选；支持抓拍；支持上报最优的人脸抓图；支持人脸增强；支持人脸属性提取，支持6种属性，8种表情：性别，年龄，眼镜，表情（愤怒，悲伤，厌恶，害怕，惊讶，平静，高兴，困惑），口罩，胡子；支持人脸抠图区域可设：人脸，单寸照；支持优选抓拍抓拍策略；支持添加5个人脸库；支持单个以及批量人员注册；支持人脸识别相似度设置；</w:t>
      </w:r>
    </w:p>
    <w:p w14:paraId="610C9D5E">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支持1万人脸底库的人脸比对；车辆密度：全景：支持道路拥堵，停车上限和车辆拥堵报警功能；人群分布图：全景：人群分布效果图、全局人数统计、区域人数统计；视频结构化：球机：支持机动车、非机动车、人脸、人体检测；支持优选；支持抓拍；支持上报最优的抓图机动车属性（车牌，车牌颜色 ，车辆类型，车身颜色，车标，车系/年款，遮阳板，安全带，抽烟，打电话，车内饰品，年检标志）非机动车属性（类型，车身颜色，骑车人数，上衣类型，上衣颜色，帽子）人体属性（上衣类型，下衣类型，上衣颜色，下衣颜色，背包，帽子，性别，雨伞）人脸属性（性别，年龄，表情，戴眼镜，戴口罩，胡子）；</w:t>
      </w:r>
    </w:p>
    <w:p w14:paraId="24891442">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智能编码类型至少包含：H.264；H.265；宽动态不低于：全景：120dB；球机：120dB；支持AR全景展示，可添加各类AR标签；AR功能：支持；旋转范围：水平:0°~360°连续旋转 垂直:-11°~+90° 自动翻转180°后连续监视；</w:t>
      </w:r>
    </w:p>
    <w:p w14:paraId="2C9E4A9C">
      <w:pPr>
        <w:spacing w:line="360" w:lineRule="auto"/>
        <w:ind w:firstLine="228" w:firstLineChars="100"/>
        <w:rPr>
          <w:rFonts w:hint="eastAsia" w:asciiTheme="minorEastAsia" w:hAnsiTheme="minorEastAsia" w:eastAsiaTheme="minorEastAsia"/>
          <w:b w:val="0"/>
          <w:bCs w:val="0"/>
          <w:sz w:val="24"/>
          <w:szCs w:val="24"/>
          <w:lang w:val="zh-CN"/>
        </w:rPr>
      </w:pPr>
    </w:p>
    <w:p w14:paraId="4786F45C">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400W高倍率高空摄像机</w:t>
      </w:r>
    </w:p>
    <w:p w14:paraId="65C31A9E">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传感器类型：1/1.8英寸CMOS；像素：400万；</w:t>
      </w:r>
    </w:p>
    <w:p w14:paraId="438DF794">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最大分辨率：2560×1440；</w:t>
      </w:r>
    </w:p>
    <w:p w14:paraId="7B6D3D1A">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最低照度：彩色：0.001Lux@F1.5黑白：0.0001Lux@F1.50Lux（红外灯开启）；</w:t>
      </w:r>
    </w:p>
    <w:p w14:paraId="0EC809C4">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最大补光距离：250m（红外）；</w:t>
      </w:r>
    </w:p>
    <w:p w14:paraId="5071ACD2">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补光类型：红外；雨刷功能：雨刷；镜头焦距：5.5-248mm；</w:t>
      </w:r>
    </w:p>
    <w:p w14:paraId="3D282F30">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光学变倍：45倍；</w:t>
      </w:r>
    </w:p>
    <w:p w14:paraId="3ACC3910">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视频结构化：支持机动车、非机动车、人脸、人体检测；支持优选；支持抓拍；支持上报最优的抓图 机动车属性（车牌，车牌颜色 ，车辆类型，车身颜色，车标，车系/年款，遮阳板，安全带，抽烟，打电话，车内饰品，年检标志） 非机动车属性（类型，车身颜色，骑车人数，上衣类型，上衣颜色，帽子） 人体属性（上衣类型，下衣类型，上衣颜色，下衣颜色，背包，帽子，性别，雨伞） 人脸属性（性别，年龄，表情，戴眼镜，戴口罩，胡子）；周界防范：支持绊线入侵；支持区域入侵；支持穿越围栏；支持徘徊检测；支持物品遗留；支持物品搬移；支持快速移动；支持停车检测；支持人员聚集；支持人车分类报警；支持联动跟踪；人脸识别：支持人脸检测；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质量优先三种抓拍策略；支持添加5个人脸库；支持单个以及批量人员注册；支持人脸识别相似度设置；支持1万人脸底库的人脸比对；防抖功能：光学防抖；</w:t>
      </w:r>
    </w:p>
    <w:p w14:paraId="689C25AA">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透雾功能：光学透雾；音频输入：1路；音频输出：1路；报警输入：7路，开关量输入（0~5V DC）；报警输出：2路；供电方式：AC24V/3A±25%（标配）；球机尺寸：8寸；接口类型：BNC接口;RJ45接口;RS485接口</w:t>
      </w:r>
    </w:p>
    <w:p w14:paraId="6833E91F">
      <w:pPr>
        <w:spacing w:line="360" w:lineRule="auto"/>
        <w:ind w:firstLine="228" w:firstLineChars="100"/>
        <w:rPr>
          <w:rFonts w:hint="eastAsia" w:asciiTheme="minorEastAsia" w:hAnsiTheme="minorEastAsia" w:eastAsiaTheme="minorEastAsia"/>
          <w:b w:val="0"/>
          <w:bCs w:val="0"/>
          <w:sz w:val="24"/>
          <w:szCs w:val="24"/>
          <w:lang w:val="zh-CN"/>
        </w:rPr>
      </w:pPr>
    </w:p>
    <w:p w14:paraId="1DF423F5">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LED信息屏</w:t>
      </w:r>
    </w:p>
    <w:p w14:paraId="45DD2792">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显示尺寸：2.8平方，匝道道路与龙门架合设室外全彩 LED字幕发布屏，显示屏电压：220±20% VAC，功率：小于600W；LED 直径：Φ4MM，单管电流小于 15mA，寿命：不小于70000 小时，波长：红 625nm/绿 505nm/黄 595nm,控制方式：远程控制/自动控制,远程接口：RJ45 接口 10/100M以太网,可视距离：不小于400 米,可视角度：不小于30°,工作温度：-40~+85 ℃,相对湿度：≤93%,防护等级：IP53；执行标准：信号灯 GB14887-2011，含基础及连接线缆，点间距P10  进口二极管，亮度 8000 以上（含）。</w:t>
      </w:r>
    </w:p>
    <w:p w14:paraId="45D66FB8">
      <w:pPr>
        <w:spacing w:line="360" w:lineRule="auto"/>
        <w:ind w:firstLine="228" w:firstLineChars="100"/>
        <w:rPr>
          <w:rFonts w:hint="eastAsia" w:asciiTheme="minorEastAsia" w:hAnsiTheme="minorEastAsia" w:eastAsiaTheme="minorEastAsia"/>
          <w:b w:val="0"/>
          <w:bCs w:val="0"/>
          <w:sz w:val="24"/>
          <w:szCs w:val="24"/>
          <w:lang w:val="zh-CN"/>
        </w:rPr>
      </w:pPr>
    </w:p>
    <w:p w14:paraId="1F4239AB">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情报板架</w:t>
      </w:r>
    </w:p>
    <w:p w14:paraId="7FE2BE18">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规格：方形标志牌（2.8平方）  标志牌底板采用牌号为2024、T4状态的硬铝合金板制作。铝合金板材的抗拉强度不小于289.3Mpa，屈服点不小于241.2Mpa，延伸率不小于4%~10%。  所有标志牌底板（铝板）均不得拼接。  标志牌反光膜采用GB/T18833-2002《公路交通标志反光膜》的二级进口字膜和三级进度底腊，反光膜长度不得拼接及小于1.2米时不得拼接。</w:t>
      </w:r>
    </w:p>
    <w:p w14:paraId="33AE78DB">
      <w:pPr>
        <w:spacing w:line="360" w:lineRule="auto"/>
        <w:ind w:firstLine="228" w:firstLineChars="100"/>
        <w:rPr>
          <w:rFonts w:hint="eastAsia" w:asciiTheme="minorEastAsia" w:hAnsiTheme="minorEastAsia" w:eastAsiaTheme="minorEastAsia"/>
          <w:b w:val="0"/>
          <w:bCs w:val="0"/>
          <w:sz w:val="24"/>
          <w:szCs w:val="24"/>
          <w:lang w:val="zh-CN"/>
        </w:rPr>
      </w:pPr>
    </w:p>
    <w:p w14:paraId="3082505C">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一体化高清球机</w:t>
      </w:r>
    </w:p>
    <w:p w14:paraId="107F7002">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传感器类型：1/1.8英寸CMOS；</w:t>
      </w:r>
    </w:p>
    <w:p w14:paraId="343C7B98">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像素：400万；最大分辨率：2560×1440；</w:t>
      </w:r>
    </w:p>
    <w:p w14:paraId="3C06DC80">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最低照度：彩色：0.001Lux@F1.4 黑白：0.0001Lux@F1.4 0Lux（红外灯开启）；</w:t>
      </w:r>
    </w:p>
    <w:p w14:paraId="4E3392A9">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最大补光距离：250m（红外）；</w:t>
      </w:r>
    </w:p>
    <w:p w14:paraId="7C9280EA">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雨刷功能：雨刷；</w:t>
      </w:r>
    </w:p>
    <w:p w14:paraId="502FE94A">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人脸最大可识别距离：143.6m；车牌最大可识别距离：404m；</w:t>
      </w:r>
    </w:p>
    <w:p w14:paraId="3CB7DDB7">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镜头焦距：5.5mm～220mm；光学变倍：40倍；</w:t>
      </w:r>
    </w:p>
    <w:p w14:paraId="75BB6821">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可视域功能：支持；违法停车：抓拍距离半径：165m（多场景）、70m（单场景）支持A\B\C\D类违法停车抓拍；支持可自适应的多场景巡航检测；支持车辆类型、车身颜色、车标、车系、车牌、车牌颜色等多种机动车属性识别；卡口抓拍：支持覆盖2车道范围支持以下多种行为检测抓拍：车卡口、压白线、压黄线、逆行、违法变道、车辆加塞、有车占道、黄牌占道、不按车道行驶、超速、欠速、不系安全带、交通拥堵；支持以下车辆特征识别：车牌、车牌颜色、车身颜色、车辆类型、车标、车系、车速、年检标志、纸巾盒、香水盒、挂件、安全带状态、遮阳板状态、人脸抠图、主驾驶抽烟状态、主驾驶打电话状态；电子警察：支持覆盖2车道范围支持以下多种行为检测抓拍：车卡口、压白线、压黄线、逆行、违法变道、车辆加塞、有车占道、黄牌占道、不按车道行驶、超速、违法掉头、违法倒车、未礼让行人、不按导向箭头行驶支持以下车辆特征识别：车牌、车牌颜色、车身颜色、车辆类型、车标、车系；</w:t>
      </w:r>
    </w:p>
    <w:p w14:paraId="04480910">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防抖功能：电子防抖；透雾功能：光学透雾；</w:t>
      </w:r>
    </w:p>
    <w:p w14:paraId="2204E63A">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配128G内存卡</w:t>
      </w:r>
    </w:p>
    <w:p w14:paraId="6DC72751">
      <w:pPr>
        <w:spacing w:line="360" w:lineRule="auto"/>
        <w:ind w:firstLine="229" w:firstLineChars="100"/>
        <w:rPr>
          <w:rFonts w:hint="eastAsia" w:asciiTheme="minorEastAsia" w:hAnsiTheme="minorEastAsia" w:eastAsiaTheme="minorEastAsia"/>
          <w:b/>
          <w:bCs/>
          <w:sz w:val="24"/>
          <w:szCs w:val="24"/>
          <w:lang w:val="zh-CN"/>
        </w:rPr>
      </w:pPr>
    </w:p>
    <w:p w14:paraId="0D309EEE">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杆件</w:t>
      </w:r>
    </w:p>
    <w:p w14:paraId="5138F1ED">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根据车道数定制、立杆壁厚至少8MM，含杆件基础</w:t>
      </w:r>
    </w:p>
    <w:p w14:paraId="5D2C1556">
      <w:pPr>
        <w:spacing w:line="360" w:lineRule="auto"/>
        <w:ind w:firstLine="228" w:firstLineChars="100"/>
        <w:rPr>
          <w:rFonts w:hint="eastAsia" w:asciiTheme="minorEastAsia" w:hAnsiTheme="minorEastAsia" w:eastAsiaTheme="minorEastAsia"/>
          <w:b w:val="0"/>
          <w:bCs w:val="0"/>
          <w:sz w:val="24"/>
          <w:szCs w:val="24"/>
          <w:lang w:val="zh-CN"/>
        </w:rPr>
      </w:pPr>
    </w:p>
    <w:p w14:paraId="397F5F3A">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云存储数据硬盘</w:t>
      </w:r>
    </w:p>
    <w:p w14:paraId="2825046B">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单盘容量：8TB；</w:t>
      </w:r>
    </w:p>
    <w:p w14:paraId="122BCCD8">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缓存：256MB；</w:t>
      </w:r>
    </w:p>
    <w:p w14:paraId="6ECD8A56">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转速：7200RPM；</w:t>
      </w:r>
    </w:p>
    <w:p w14:paraId="2AD43312">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硬盘接口：SATA</w:t>
      </w:r>
    </w:p>
    <w:p w14:paraId="1F59983A">
      <w:pPr>
        <w:spacing w:line="360" w:lineRule="auto"/>
        <w:ind w:firstLine="228" w:firstLineChars="100"/>
        <w:rPr>
          <w:rFonts w:hint="eastAsia" w:asciiTheme="minorEastAsia" w:hAnsiTheme="minorEastAsia" w:eastAsiaTheme="minorEastAsia"/>
          <w:b w:val="0"/>
          <w:bCs w:val="0"/>
          <w:sz w:val="24"/>
          <w:szCs w:val="24"/>
          <w:lang w:val="zh-CN"/>
        </w:rPr>
      </w:pPr>
    </w:p>
    <w:p w14:paraId="207BD3E3">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云存储节点服务器</w:t>
      </w:r>
    </w:p>
    <w:p w14:paraId="27146633">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硬件要求：</w:t>
      </w:r>
    </w:p>
    <w:p w14:paraId="3663C169">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外形规格不少于：36个盘位</w:t>
      </w:r>
    </w:p>
    <w:p w14:paraId="7E863D17">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处理器不少于：2颗24核</w:t>
      </w:r>
    </w:p>
    <w:p w14:paraId="6AE3CC06">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内存容量不少于：32GB</w:t>
      </w:r>
    </w:p>
    <w:p w14:paraId="197F7301">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网口不少于：4个光口</w:t>
      </w:r>
    </w:p>
    <w:p w14:paraId="2F7A6B03">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满配16TB硬盘</w:t>
      </w:r>
    </w:p>
    <w:p w14:paraId="57ED97D3">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设备的中央处理器品牌型号在安全可靠测评结果公告中</w:t>
      </w:r>
    </w:p>
    <w:p w14:paraId="6EF8B4E2">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功能： 1、存储容量管理功能：支持对所有存储节点、所有硬盘资源虚拟化成统一的存储空间，支持存储容量资源的统一管理，支持集群存储容量动态扩容; 支持集群热备容量管理； 2、存储容量分配功能：支持为不同存储用户分配不同的存储空间和创建不同的资源池；支持灵活修改资源池属性，支持对分配的资源池容量在线扩容； 3、存储容量回收功能：支持文件删除立即回收存储容量；支持文件过期自动回收存储容量；支持生命周期紧急覆盖策略下对用户空间容量进行回收，保证新业务数据持续写入，业务不中断。</w:t>
      </w:r>
    </w:p>
    <w:p w14:paraId="7D18A1EF">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视频设备接入模块：支持国标、Onvif，大华协议、海康协议等接入各类型的前端设备；</w:t>
      </w:r>
    </w:p>
    <w:p w14:paraId="1EF72415">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卡口设备接入模块：支持人脸、车辆卡口设备接入以及结构化数据接入；</w:t>
      </w:r>
    </w:p>
    <w:p w14:paraId="030BE979">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视频图片存储模块：支持视频和图片的基础存储业务，包括录像计划，图片计划配置管理，包括视频流按通道和类型进行分类，并进行相应的索引创建等。</w:t>
      </w:r>
    </w:p>
    <w:p w14:paraId="317C50E4">
      <w:pPr>
        <w:spacing w:line="360" w:lineRule="auto"/>
        <w:ind w:firstLine="228" w:firstLineChars="100"/>
        <w:rPr>
          <w:rFonts w:hint="eastAsia" w:asciiTheme="minorEastAsia" w:hAnsiTheme="minorEastAsia" w:eastAsiaTheme="minorEastAsia"/>
          <w:b w:val="0"/>
          <w:bCs w:val="0"/>
          <w:sz w:val="24"/>
          <w:szCs w:val="24"/>
          <w:lang w:val="zh-CN"/>
        </w:rPr>
      </w:pPr>
    </w:p>
    <w:p w14:paraId="4D5F6ED1">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云存储云数据服务器</w:t>
      </w:r>
    </w:p>
    <w:p w14:paraId="5D181B78">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硬件要求：</w:t>
      </w:r>
    </w:p>
    <w:p w14:paraId="5956BF05">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处理器不少于：2颗24核</w:t>
      </w:r>
    </w:p>
    <w:p w14:paraId="03038263">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内存容量不少于：128GB</w:t>
      </w:r>
    </w:p>
    <w:p w14:paraId="58994D92">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硬盘容量不少于：4T机械</w:t>
      </w:r>
    </w:p>
    <w:p w14:paraId="641CCA37">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SSD容量不少于：1920GB</w:t>
      </w:r>
    </w:p>
    <w:p w14:paraId="70FC94A7">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网口不少于：4个光口</w:t>
      </w:r>
    </w:p>
    <w:p w14:paraId="37B17A46">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设备的中央处理器品牌型号在安全可靠测评结果公告中</w:t>
      </w:r>
    </w:p>
    <w:p w14:paraId="60596C15">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功能： 1、元数据集群管理功能：支持元数据服务器集群管理，提供更大规模文件存储容量管理上限，大文件数量上限，小文件数量上限，接入IOPS性能等各项能力线性扩展，支持元数据服务器故障容错； 2、元数据集群负载均衡功能：统一管理所有元数据服务器资源，动态负载集群接入压力到各个元数据服务器中； 3、元数据集群扩容功能：通过容器化技术，支持元数据服务器在线动态扩容，支持元数据在线跨服务器迁移。</w:t>
      </w:r>
    </w:p>
    <w:p w14:paraId="4DA0A96B">
      <w:pPr>
        <w:spacing w:line="360" w:lineRule="auto"/>
        <w:ind w:firstLine="228" w:firstLineChars="100"/>
        <w:rPr>
          <w:rFonts w:hint="eastAsia" w:asciiTheme="minorEastAsia" w:hAnsiTheme="minorEastAsia" w:eastAsiaTheme="minorEastAsia"/>
          <w:b w:val="0"/>
          <w:bCs w:val="0"/>
          <w:sz w:val="24"/>
          <w:szCs w:val="24"/>
          <w:lang w:val="zh-CN"/>
        </w:rPr>
      </w:pPr>
    </w:p>
    <w:p w14:paraId="11E4CA1D">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过车数据摆渡服务器</w:t>
      </w:r>
    </w:p>
    <w:p w14:paraId="1DC9CCA3">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硬件要求：</w:t>
      </w:r>
    </w:p>
    <w:p w14:paraId="48F6041E">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处理器不少于：2颗24核</w:t>
      </w:r>
    </w:p>
    <w:p w14:paraId="6D0A8E08">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内存容量不少于：64 GB</w:t>
      </w:r>
    </w:p>
    <w:p w14:paraId="78F3BC0F">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硬盘容量不少于：4T 机械</w:t>
      </w:r>
    </w:p>
    <w:p w14:paraId="0CC8E44F">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网口不少于：8个千兆网口</w:t>
      </w:r>
    </w:p>
    <w:p w14:paraId="7C8DF5D8">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软件功能：将过车图片、抓拍记录、特征值等数据通过摆渡的方式过边界/网闸。</w:t>
      </w:r>
    </w:p>
    <w:p w14:paraId="71B59C1F">
      <w:pPr>
        <w:spacing w:line="360" w:lineRule="auto"/>
        <w:ind w:firstLine="228" w:firstLineChars="100"/>
        <w:rPr>
          <w:rFonts w:hint="eastAsia" w:asciiTheme="minorEastAsia" w:hAnsiTheme="minorEastAsia" w:eastAsiaTheme="minorEastAsia"/>
          <w:b w:val="0"/>
          <w:bCs w:val="0"/>
          <w:sz w:val="24"/>
          <w:szCs w:val="24"/>
          <w:lang w:val="zh-CN"/>
        </w:rPr>
      </w:pPr>
    </w:p>
    <w:p w14:paraId="28E25C2D">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核心交换机器</w:t>
      </w:r>
    </w:p>
    <w:p w14:paraId="109D1341">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1、设备性能：交换容量不小于1032Tbps，包转发率不小于460800Mpps，若官网存在两个指标，以官网所列最低参数为准；</w:t>
      </w:r>
    </w:p>
    <w:p w14:paraId="0C1F64BF">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2、国产化：CPU、SW均为国产芯片；</w:t>
      </w:r>
    </w:p>
    <w:p w14:paraId="6E8473B5">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3、硬件：无中板正交CLOS架构，双主控，独立交换网板插槽数量不小于6，</w:t>
      </w:r>
    </w:p>
    <w:p w14:paraId="7FB82005">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4、接口及扩展性：业务槽位数不小于8个，支持10G/40G/100G/400G全系列线卡</w:t>
      </w:r>
    </w:p>
    <w:p w14:paraId="689B6DDE">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5、三层功能：支持静态路由、RIP、OSPF、IS-IS、BGP4等；支持IPv6静态路由、RIPng、OSPFv3、IS-ISv6、BGP4+</w:t>
      </w:r>
    </w:p>
    <w:p w14:paraId="5F7A4DC8">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实配：配置不小于双主控，不小于6块交换网板，不小于4个电源，不小于2个风扇，包含网板、引擎等。</w:t>
      </w:r>
    </w:p>
    <w:p w14:paraId="0B5A4B70">
      <w:pPr>
        <w:spacing w:line="360" w:lineRule="auto"/>
        <w:ind w:firstLine="228" w:firstLineChars="100"/>
        <w:rPr>
          <w:rFonts w:hint="eastAsia" w:asciiTheme="minorEastAsia" w:hAnsiTheme="minorEastAsia" w:eastAsiaTheme="minorEastAsia"/>
          <w:b w:val="0"/>
          <w:bCs w:val="0"/>
          <w:sz w:val="24"/>
          <w:szCs w:val="24"/>
          <w:lang w:val="zh-CN"/>
        </w:rPr>
      </w:pPr>
    </w:p>
    <w:p w14:paraId="2F30C9FD">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40G转发业务模块</w:t>
      </w:r>
    </w:p>
    <w:p w14:paraId="2C16CBAE">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适配核心交换机；</w:t>
      </w:r>
    </w:p>
    <w:p w14:paraId="0E196D0F">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SDRAM  ：4GB</w:t>
      </w:r>
    </w:p>
    <w:p w14:paraId="78A6F6D4">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功耗范围：140W～356W</w:t>
      </w:r>
    </w:p>
    <w:p w14:paraId="48C35D98">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接口：配置不小于36个QSFP+接口</w:t>
      </w:r>
    </w:p>
    <w:p w14:paraId="0E6F0BAD">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接口传输速率：40Gbit/s</w:t>
      </w:r>
    </w:p>
    <w:p w14:paraId="0211F4BC">
      <w:pPr>
        <w:spacing w:line="360" w:lineRule="auto"/>
        <w:ind w:firstLine="228" w:firstLineChars="100"/>
        <w:rPr>
          <w:rFonts w:hint="eastAsia" w:asciiTheme="minorEastAsia" w:hAnsiTheme="minorEastAsia" w:eastAsiaTheme="minorEastAsia"/>
          <w:b w:val="0"/>
          <w:bCs w:val="0"/>
          <w:sz w:val="24"/>
          <w:szCs w:val="24"/>
          <w:lang w:val="zh-CN"/>
        </w:rPr>
      </w:pPr>
    </w:p>
    <w:p w14:paraId="10B1AF82">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万兆转发业务模块</w:t>
      </w:r>
    </w:p>
    <w:p w14:paraId="2479C08A">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适配核心交换机；</w:t>
      </w:r>
    </w:p>
    <w:p w14:paraId="63FEA38B">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SDRAM：4GB；</w:t>
      </w:r>
    </w:p>
    <w:p w14:paraId="5743D0EB">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功耗范围：95W～175W；</w:t>
      </w:r>
    </w:p>
    <w:p w14:paraId="77355217">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接口：配置不小于48个SFP+接口；</w:t>
      </w:r>
    </w:p>
    <w:p w14:paraId="5F599A37">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接口传输速率：10Gbit/s；</w:t>
      </w:r>
    </w:p>
    <w:p w14:paraId="2C097E95">
      <w:pPr>
        <w:spacing w:line="360" w:lineRule="auto"/>
        <w:ind w:firstLine="228" w:firstLineChars="100"/>
        <w:rPr>
          <w:rFonts w:hint="eastAsia" w:asciiTheme="minorEastAsia" w:hAnsiTheme="minorEastAsia" w:eastAsiaTheme="minorEastAsia"/>
          <w:b w:val="0"/>
          <w:bCs w:val="0"/>
          <w:sz w:val="24"/>
          <w:szCs w:val="24"/>
          <w:lang w:val="zh-CN"/>
        </w:rPr>
      </w:pPr>
    </w:p>
    <w:p w14:paraId="6FAEFF6D">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100G转发业务模块</w:t>
      </w:r>
    </w:p>
    <w:p w14:paraId="0E33B0D8">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适配核心交换机；</w:t>
      </w:r>
    </w:p>
    <w:p w14:paraId="0235B8D1">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SDRAM  ：8GB</w:t>
      </w:r>
    </w:p>
    <w:p w14:paraId="1FB5EBA7">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功耗范围：150W～480W；</w:t>
      </w:r>
    </w:p>
    <w:p w14:paraId="3EA169CD">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接口：配置不小于18个100G 光接口；</w:t>
      </w:r>
    </w:p>
    <w:p w14:paraId="173F1A13">
      <w:pPr>
        <w:spacing w:line="360" w:lineRule="auto"/>
        <w:ind w:firstLine="228"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val="0"/>
          <w:bCs w:val="0"/>
          <w:sz w:val="24"/>
          <w:szCs w:val="24"/>
          <w:lang w:val="zh-CN"/>
        </w:rPr>
        <w:t>接口传输速率：100Gbit/s；</w:t>
      </w:r>
    </w:p>
    <w:p w14:paraId="4E1E37F8">
      <w:pPr>
        <w:spacing w:line="360" w:lineRule="auto"/>
        <w:ind w:firstLine="228" w:firstLineChars="100"/>
        <w:rPr>
          <w:rFonts w:hint="eastAsia" w:asciiTheme="minorEastAsia" w:hAnsiTheme="minorEastAsia" w:eastAsiaTheme="minorEastAsia"/>
          <w:b w:val="0"/>
          <w:bCs w:val="0"/>
          <w:sz w:val="24"/>
          <w:szCs w:val="24"/>
          <w:lang w:val="zh-CN"/>
        </w:rPr>
      </w:pPr>
    </w:p>
    <w:p w14:paraId="53C16E3D">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堆叠混合业务转发模块</w:t>
      </w:r>
    </w:p>
    <w:p w14:paraId="35FDE1AB">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适配核心交换机；</w:t>
      </w:r>
    </w:p>
    <w:p w14:paraId="18911D8C">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SDRAM：6GB；</w:t>
      </w:r>
    </w:p>
    <w:p w14:paraId="3473D43E">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接口：配置不小于48个万兆电口接口和2个100G光接口。</w:t>
      </w:r>
    </w:p>
    <w:p w14:paraId="5DBFC148">
      <w:pPr>
        <w:spacing w:line="360" w:lineRule="auto"/>
        <w:ind w:firstLine="228" w:firstLineChars="100"/>
        <w:rPr>
          <w:rFonts w:hint="eastAsia" w:asciiTheme="minorEastAsia" w:hAnsiTheme="minorEastAsia" w:eastAsiaTheme="minorEastAsia"/>
          <w:b w:val="0"/>
          <w:bCs w:val="0"/>
          <w:sz w:val="24"/>
          <w:szCs w:val="24"/>
          <w:lang w:val="zh-CN"/>
        </w:rPr>
      </w:pPr>
    </w:p>
    <w:p w14:paraId="167BDA1B">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100G堆叠线路</w:t>
      </w:r>
    </w:p>
    <w:p w14:paraId="0152D01B">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100G QSFP28 to 100G QSFP28 7m AOC。</w:t>
      </w:r>
    </w:p>
    <w:p w14:paraId="55C7B439">
      <w:pPr>
        <w:spacing w:line="360" w:lineRule="auto"/>
        <w:ind w:firstLine="228" w:firstLineChars="100"/>
        <w:rPr>
          <w:rFonts w:hint="eastAsia" w:asciiTheme="minorEastAsia" w:hAnsiTheme="minorEastAsia" w:eastAsiaTheme="minorEastAsia"/>
          <w:b w:val="0"/>
          <w:bCs w:val="0"/>
          <w:sz w:val="24"/>
          <w:szCs w:val="24"/>
          <w:lang w:val="zh-CN"/>
        </w:rPr>
      </w:pPr>
    </w:p>
    <w:p w14:paraId="1C4B32C0">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核心流量镜像分析设备</w:t>
      </w:r>
    </w:p>
    <w:p w14:paraId="581DFFDA">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1、交换容量不小于4.8Tbps，包转发率不小于2000Mpps，如存在双参数，以较小值为准；</w:t>
      </w:r>
    </w:p>
    <w:p w14:paraId="4EC0FC7F">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2、不小于48个1/10G SFP Plus端口，不小于2个QSFP端口，不小于4个40G/100G QSFP28端口；冗余电源，风扇；</w:t>
      </w:r>
    </w:p>
    <w:p w14:paraId="153D1DD9">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4、支持IPv4静态路由、RIP、OSPF、ISIS、BGP，支持IPv6静态路由、RIPng、OSPFv3、ISISv6、BGP4+；</w:t>
      </w:r>
    </w:p>
    <w:p w14:paraId="3338B5D9">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5、支持TAP功能，支持GRE隧道剥离封装，支持同源同宿，支持报文截断，提供第三方权威检测报告；</w:t>
      </w:r>
    </w:p>
    <w:p w14:paraId="12BFCE83">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6、支持对端口接收报文的速率和发送报文的速率进行限制；</w:t>
      </w:r>
    </w:p>
    <w:p w14:paraId="6AC3F18B">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配置要求：不小于48个1/10G SFP Plus端口，不小于2个QSFP端口，不小于4个40G/100G QSFP28端口；冗余电源，风扇。</w:t>
      </w:r>
    </w:p>
    <w:p w14:paraId="5CF68749">
      <w:pPr>
        <w:spacing w:line="360" w:lineRule="auto"/>
        <w:ind w:firstLine="228" w:firstLineChars="100"/>
        <w:rPr>
          <w:rFonts w:hint="eastAsia" w:asciiTheme="minorEastAsia" w:hAnsiTheme="minorEastAsia" w:eastAsiaTheme="minorEastAsia"/>
          <w:b w:val="0"/>
          <w:bCs w:val="0"/>
          <w:sz w:val="24"/>
          <w:szCs w:val="24"/>
          <w:lang w:val="zh-CN"/>
        </w:rPr>
      </w:pPr>
    </w:p>
    <w:p w14:paraId="2485B72D">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40G/100G汇聚交换机</w:t>
      </w:r>
    </w:p>
    <w:p w14:paraId="08F025A5">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1、交换容量不小于6.4Tbps，包转发率不小于2030Mpps，如存在双参数，以较小值为准；</w:t>
      </w:r>
    </w:p>
    <w:p w14:paraId="5DA36854">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2、支持模块化双电源，五风扇框；</w:t>
      </w:r>
    </w:p>
    <w:p w14:paraId="1763D32C">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3、支持32个100GE QSFP28端口或16个100GE QSFP28端口和4个QSFP28的QSFP-DD端口；</w:t>
      </w:r>
    </w:p>
    <w:p w14:paraId="1AE05446">
      <w:p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4、支持跨设备链路聚合M-LAG，支持DLB: 动态负载均衡。</w:t>
      </w:r>
    </w:p>
    <w:p w14:paraId="13E9D869">
      <w:pPr>
        <w:spacing w:line="360" w:lineRule="auto"/>
        <w:ind w:firstLine="228" w:firstLineChars="100"/>
        <w:rPr>
          <w:rFonts w:hint="eastAsia" w:asciiTheme="minorEastAsia" w:hAnsiTheme="minorEastAsia" w:eastAsiaTheme="minorEastAsia"/>
          <w:b w:val="0"/>
          <w:bCs w:val="0"/>
          <w:sz w:val="24"/>
          <w:szCs w:val="24"/>
          <w:lang w:val="zh-CN"/>
        </w:rPr>
      </w:pPr>
    </w:p>
    <w:p w14:paraId="6C475EB2">
      <w:pPr>
        <w:spacing w:line="360" w:lineRule="auto"/>
        <w:ind w:firstLine="229" w:firstLineChars="100"/>
        <w:rPr>
          <w:rFonts w:hint="eastAsia" w:asciiTheme="minorEastAsia" w:hAnsiTheme="minorEastAsia" w:eastAsiaTheme="minorEastAsia"/>
          <w:b/>
          <w:bCs/>
          <w:sz w:val="24"/>
          <w:szCs w:val="24"/>
          <w:lang w:val="zh-CN"/>
        </w:rPr>
      </w:pPr>
      <w:r>
        <w:rPr>
          <w:rFonts w:hint="eastAsia" w:asciiTheme="minorEastAsia" w:hAnsiTheme="minorEastAsia" w:eastAsiaTheme="minorEastAsia"/>
          <w:b/>
          <w:bCs/>
          <w:sz w:val="24"/>
          <w:szCs w:val="24"/>
          <w:lang w:val="zh-CN"/>
        </w:rPr>
        <w:t>链路防火墙扩容--母卡</w:t>
      </w:r>
    </w:p>
    <w:p w14:paraId="6A210835">
      <w:pPr>
        <w:numPr>
          <w:ilvl w:val="0"/>
          <w:numId w:val="0"/>
        </w:numPr>
        <w:spacing w:line="360" w:lineRule="auto"/>
        <w:ind w:firstLine="228" w:firstLineChars="10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内存规格2GB；功耗79W～89W；支持防火墙卡；</w:t>
      </w:r>
    </w:p>
    <w:p w14:paraId="7902B85F">
      <w:pPr>
        <w:numPr>
          <w:ilvl w:val="0"/>
          <w:numId w:val="0"/>
        </w:numPr>
        <w:spacing w:line="360" w:lineRule="auto"/>
        <w:rPr>
          <w:rFonts w:hint="eastAsia"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 xml:space="preserve">  </w:t>
      </w:r>
    </w:p>
    <w:p w14:paraId="1B6FAB67">
      <w:pPr>
        <w:numPr>
          <w:ilvl w:val="0"/>
          <w:numId w:val="0"/>
        </w:numPr>
        <w:spacing w:line="360" w:lineRule="auto"/>
        <w:rPr>
          <w:rFonts w:hint="default"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 xml:space="preserve">  </w:t>
      </w:r>
      <w:r>
        <w:rPr>
          <w:rFonts w:hint="eastAsia" w:asciiTheme="minorEastAsia" w:hAnsiTheme="minorEastAsia" w:eastAsiaTheme="minorEastAsia"/>
          <w:b/>
          <w:bCs/>
          <w:sz w:val="24"/>
          <w:szCs w:val="24"/>
          <w:lang w:val="en-US" w:eastAsia="zh-CN"/>
        </w:rPr>
        <w:t>链路防火墙扩容--防火墙卡</w:t>
      </w:r>
    </w:p>
    <w:p w14:paraId="1E18AA56">
      <w:pPr>
        <w:numPr>
          <w:ilvl w:val="0"/>
          <w:numId w:val="0"/>
        </w:numPr>
        <w:spacing w:line="360" w:lineRule="auto"/>
        <w:ind w:left="296" w:leftChars="96" w:firstLine="0" w:firstLineChars="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单张防火墙卡整机吞吐量≥160G，开启AV、IPS等应用层后吞吐量≥36G；</w:t>
      </w:r>
    </w:p>
    <w:p w14:paraId="322516B7">
      <w:pPr>
        <w:numPr>
          <w:ilvl w:val="0"/>
          <w:numId w:val="0"/>
        </w:numPr>
        <w:spacing w:line="360" w:lineRule="auto"/>
        <w:ind w:left="296" w:leftChars="96" w:firstLine="0" w:firstLineChars="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支持安全区域管理 可基于接口、VLAN划分安全区域；</w:t>
      </w:r>
    </w:p>
    <w:p w14:paraId="4C65785D">
      <w:pPr>
        <w:numPr>
          <w:ilvl w:val="0"/>
          <w:numId w:val="0"/>
        </w:numPr>
        <w:spacing w:line="360" w:lineRule="auto"/>
        <w:ind w:left="296" w:leftChars="96" w:firstLine="0" w:firstLineChars="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 xml:space="preserve">支持静态和动态黑名单；支持静态NAT、源地址NAT、目的地址NAT； </w:t>
      </w:r>
    </w:p>
    <w:p w14:paraId="772E6160">
      <w:pPr>
        <w:numPr>
          <w:ilvl w:val="0"/>
          <w:numId w:val="0"/>
        </w:numPr>
        <w:spacing w:line="360" w:lineRule="auto"/>
        <w:ind w:left="296" w:leftChars="96" w:firstLine="0" w:firstLineChars="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支持丰富的路由协议支持IPv4、IPv6静态路由、等价路由、策略路由，以及BGP、RIPv2、OSPF、ISIS等动态IPv4路由协议；</w:t>
      </w:r>
    </w:p>
    <w:p w14:paraId="46D1E6DD">
      <w:pPr>
        <w:numPr>
          <w:ilvl w:val="0"/>
          <w:numId w:val="0"/>
        </w:numPr>
        <w:spacing w:line="360" w:lineRule="auto"/>
        <w:ind w:left="296" w:leftChars="96" w:firstLine="0" w:firstLineChars="0"/>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sz w:val="24"/>
          <w:szCs w:val="24"/>
          <w:lang w:val="zh-CN"/>
        </w:rPr>
        <w:t>支持BGP4+、OSPFv3、ISISV6等动态IPv6路由协议。</w:t>
      </w:r>
    </w:p>
    <w:p w14:paraId="492A28EF">
      <w:pPr>
        <w:numPr>
          <w:ilvl w:val="0"/>
          <w:numId w:val="0"/>
        </w:numPr>
        <w:spacing w:line="360" w:lineRule="auto"/>
        <w:ind w:left="296" w:leftChars="96" w:firstLine="0" w:firstLineChars="0"/>
        <w:rPr>
          <w:rFonts w:hint="eastAsia" w:asciiTheme="minorEastAsia" w:hAnsiTheme="minorEastAsia" w:eastAsiaTheme="minorEastAsia"/>
          <w:b w:val="0"/>
          <w:bCs w:val="0"/>
          <w:sz w:val="24"/>
          <w:szCs w:val="24"/>
          <w:lang w:val="zh-CN"/>
        </w:rPr>
      </w:pPr>
    </w:p>
    <w:p w14:paraId="2BC0455B">
      <w:pPr>
        <w:numPr>
          <w:ilvl w:val="0"/>
          <w:numId w:val="0"/>
        </w:numPr>
        <w:spacing w:line="360" w:lineRule="auto"/>
        <w:rPr>
          <w:rFonts w:hint="default"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 xml:space="preserve">  </w:t>
      </w:r>
      <w:r>
        <w:rPr>
          <w:rFonts w:hint="eastAsia" w:asciiTheme="minorEastAsia" w:hAnsiTheme="minorEastAsia" w:eastAsiaTheme="minorEastAsia"/>
          <w:b/>
          <w:bCs/>
          <w:sz w:val="24"/>
          <w:szCs w:val="24"/>
          <w:lang w:val="en-US" w:eastAsia="zh-CN"/>
        </w:rPr>
        <w:t>链路防火墙扩容-接口板卡</w:t>
      </w:r>
    </w:p>
    <w:p w14:paraId="387B3263">
      <w:pPr>
        <w:numPr>
          <w:ilvl w:val="0"/>
          <w:numId w:val="0"/>
        </w:numPr>
        <w:spacing w:line="360" w:lineRule="auto"/>
        <w:ind w:firstLine="228" w:firstLineChars="100"/>
        <w:rPr>
          <w:rFonts w:hint="eastAsia"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功耗7W～34W；</w:t>
      </w:r>
    </w:p>
    <w:p w14:paraId="121A53B9">
      <w:pPr>
        <w:numPr>
          <w:ilvl w:val="0"/>
          <w:numId w:val="0"/>
        </w:numPr>
        <w:spacing w:line="360" w:lineRule="auto"/>
        <w:ind w:firstLine="228" w:firstLineChars="100"/>
        <w:rPr>
          <w:rFonts w:hint="eastAsia"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单张板卡≥4端口40G以太网光接口(QSFP+)+16端口万兆以太网光接口模块(SFP+)，接口连接器类型</w:t>
      </w:r>
      <w:r>
        <w:rPr>
          <w:rFonts w:hint="eastAsia" w:asciiTheme="minorEastAsia" w:hAnsiTheme="minorEastAsia" w:eastAsiaTheme="minorEastAsia"/>
          <w:b w:val="0"/>
          <w:bCs w:val="0"/>
          <w:sz w:val="24"/>
          <w:szCs w:val="24"/>
          <w:lang w:val="en-US" w:eastAsia="zh-CN"/>
        </w:rPr>
        <w:tab/>
      </w:r>
      <w:r>
        <w:rPr>
          <w:rFonts w:hint="eastAsia" w:asciiTheme="minorEastAsia" w:hAnsiTheme="minorEastAsia" w:eastAsiaTheme="minorEastAsia"/>
          <w:b w:val="0"/>
          <w:bCs w:val="0"/>
          <w:sz w:val="24"/>
          <w:szCs w:val="24"/>
          <w:lang w:val="en-US" w:eastAsia="zh-CN"/>
        </w:rPr>
        <w:t>LC/MPO；</w:t>
      </w:r>
    </w:p>
    <w:p w14:paraId="0ED85160">
      <w:pPr>
        <w:numPr>
          <w:ilvl w:val="0"/>
          <w:numId w:val="0"/>
        </w:numPr>
        <w:spacing w:line="360" w:lineRule="auto"/>
        <w:ind w:firstLine="228" w:firstLineChars="100"/>
        <w:rPr>
          <w:rFonts w:hint="eastAsia"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配置16块10G光模块和4个40G光模块。</w:t>
      </w:r>
    </w:p>
    <w:p w14:paraId="302B0258">
      <w:pPr>
        <w:numPr>
          <w:ilvl w:val="0"/>
          <w:numId w:val="0"/>
        </w:numPr>
        <w:spacing w:line="360" w:lineRule="auto"/>
        <w:ind w:firstLine="228" w:firstLineChars="100"/>
        <w:rPr>
          <w:rFonts w:hint="default" w:asciiTheme="minorEastAsia" w:hAnsiTheme="minorEastAsia" w:eastAsiaTheme="minorEastAsia"/>
          <w:b w:val="0"/>
          <w:bCs w:val="0"/>
          <w:sz w:val="24"/>
          <w:szCs w:val="24"/>
          <w:lang w:val="en-US" w:eastAsia="zh-CN"/>
        </w:rPr>
      </w:pPr>
    </w:p>
    <w:p w14:paraId="1614F84F">
      <w:pPr>
        <w:numPr>
          <w:ilvl w:val="0"/>
          <w:numId w:val="0"/>
        </w:numPr>
        <w:spacing w:line="360" w:lineRule="auto"/>
        <w:ind w:firstLine="229" w:firstLineChars="100"/>
        <w:rPr>
          <w:rFonts w:hint="default" w:asciiTheme="minorEastAsia" w:hAnsiTheme="minorEastAsia" w:eastAsiaTheme="minorEastAsia"/>
          <w:b/>
          <w:bCs/>
          <w:sz w:val="24"/>
          <w:szCs w:val="24"/>
          <w:lang w:val="en-US" w:eastAsia="zh-CN"/>
        </w:rPr>
      </w:pPr>
      <w:r>
        <w:rPr>
          <w:rFonts w:hint="default" w:asciiTheme="minorEastAsia" w:hAnsiTheme="minorEastAsia" w:eastAsiaTheme="minorEastAsia"/>
          <w:b/>
          <w:bCs/>
          <w:sz w:val="24"/>
          <w:szCs w:val="24"/>
          <w:lang w:val="en-US" w:eastAsia="zh-CN"/>
        </w:rPr>
        <w:t>48口万兆光口交换机</w:t>
      </w:r>
    </w:p>
    <w:p w14:paraId="5E2AD14F">
      <w:pPr>
        <w:numPr>
          <w:ilvl w:val="0"/>
          <w:numId w:val="0"/>
        </w:numPr>
        <w:spacing w:line="360" w:lineRule="auto"/>
        <w:ind w:firstLine="228" w:firstLineChars="100"/>
        <w:rPr>
          <w:rFonts w:hint="default" w:asciiTheme="minorEastAsia" w:hAnsiTheme="minorEastAsia" w:eastAsiaTheme="minorEastAsia"/>
          <w:b w:val="0"/>
          <w:bCs w:val="0"/>
          <w:sz w:val="24"/>
          <w:szCs w:val="24"/>
          <w:lang w:val="en-US" w:eastAsia="zh-CN"/>
        </w:rPr>
      </w:pPr>
      <w:r>
        <w:rPr>
          <w:rFonts w:hint="default" w:asciiTheme="minorEastAsia" w:hAnsiTheme="minorEastAsia" w:eastAsiaTheme="minorEastAsia"/>
          <w:b w:val="0"/>
          <w:bCs w:val="0"/>
          <w:sz w:val="24"/>
          <w:szCs w:val="24"/>
          <w:lang w:val="en-US" w:eastAsia="zh-CN"/>
        </w:rPr>
        <w:t>交换容量不小于4.8Tbps，包转发率不小于2000Mpps</w:t>
      </w:r>
      <w:r>
        <w:rPr>
          <w:rFonts w:hint="eastAsia" w:asciiTheme="minorEastAsia" w:hAnsiTheme="minorEastAsia" w:eastAsiaTheme="minorEastAsia"/>
          <w:b w:val="0"/>
          <w:bCs w:val="0"/>
          <w:sz w:val="24"/>
          <w:szCs w:val="24"/>
          <w:lang w:val="en-US" w:eastAsia="zh-CN"/>
        </w:rPr>
        <w:t>；</w:t>
      </w:r>
    </w:p>
    <w:p w14:paraId="4B08EF8C">
      <w:pPr>
        <w:numPr>
          <w:ilvl w:val="0"/>
          <w:numId w:val="0"/>
        </w:numPr>
        <w:spacing w:line="360" w:lineRule="auto"/>
        <w:ind w:firstLine="228" w:firstLineChars="100"/>
        <w:rPr>
          <w:rFonts w:hint="default" w:asciiTheme="minorEastAsia" w:hAnsiTheme="minorEastAsia" w:eastAsiaTheme="minorEastAsia"/>
          <w:b w:val="0"/>
          <w:bCs w:val="0"/>
          <w:sz w:val="24"/>
          <w:szCs w:val="24"/>
          <w:lang w:val="en-US" w:eastAsia="zh-CN"/>
        </w:rPr>
      </w:pPr>
      <w:r>
        <w:rPr>
          <w:rFonts w:hint="default" w:asciiTheme="minorEastAsia" w:hAnsiTheme="minorEastAsia" w:eastAsiaTheme="minorEastAsia"/>
          <w:b w:val="0"/>
          <w:bCs w:val="0"/>
          <w:sz w:val="24"/>
          <w:szCs w:val="24"/>
          <w:lang w:val="en-US" w:eastAsia="zh-CN"/>
        </w:rPr>
        <w:t>配置不小于48个10G SFP+端口,不小于2个QSFP+端口（每个QSFP+端口可拆分为4个万兆端口）,不小于4个100G QSFP28端口（可兼容40G）</w:t>
      </w:r>
      <w:r>
        <w:rPr>
          <w:rFonts w:hint="eastAsia" w:asciiTheme="minorEastAsia" w:hAnsiTheme="minorEastAsia" w:eastAsiaTheme="minorEastAsia"/>
          <w:b w:val="0"/>
          <w:bCs w:val="0"/>
          <w:sz w:val="24"/>
          <w:szCs w:val="24"/>
          <w:lang w:val="en-US" w:eastAsia="zh-CN"/>
        </w:rPr>
        <w:t>；</w:t>
      </w:r>
    </w:p>
    <w:p w14:paraId="6EF1EBC7">
      <w:pPr>
        <w:numPr>
          <w:ilvl w:val="0"/>
          <w:numId w:val="0"/>
        </w:numPr>
        <w:spacing w:line="360" w:lineRule="auto"/>
        <w:ind w:firstLine="228" w:firstLineChars="100"/>
        <w:rPr>
          <w:rFonts w:hint="default" w:asciiTheme="minorEastAsia" w:hAnsiTheme="minorEastAsia" w:eastAsiaTheme="minorEastAsia"/>
          <w:b w:val="0"/>
          <w:bCs w:val="0"/>
          <w:sz w:val="24"/>
          <w:szCs w:val="24"/>
          <w:lang w:val="en-US" w:eastAsia="zh-CN"/>
        </w:rPr>
      </w:pPr>
      <w:r>
        <w:rPr>
          <w:rFonts w:hint="default" w:asciiTheme="minorEastAsia" w:hAnsiTheme="minorEastAsia" w:eastAsiaTheme="minorEastAsia"/>
          <w:b w:val="0"/>
          <w:bCs w:val="0"/>
          <w:sz w:val="24"/>
          <w:szCs w:val="24"/>
          <w:lang w:val="en-US" w:eastAsia="zh-CN"/>
        </w:rPr>
        <w:t>配置48个10G多模光模块；2个40G多模光模块</w:t>
      </w:r>
      <w:r>
        <w:rPr>
          <w:rFonts w:hint="eastAsia" w:asciiTheme="minorEastAsia" w:hAnsiTheme="minorEastAsia" w:eastAsiaTheme="minorEastAsia"/>
          <w:b w:val="0"/>
          <w:bCs w:val="0"/>
          <w:sz w:val="24"/>
          <w:szCs w:val="24"/>
          <w:lang w:val="en-US" w:eastAsia="zh-CN"/>
        </w:rPr>
        <w:t>；</w:t>
      </w:r>
    </w:p>
    <w:p w14:paraId="59EBE43A">
      <w:pPr>
        <w:numPr>
          <w:ilvl w:val="0"/>
          <w:numId w:val="0"/>
        </w:numPr>
        <w:spacing w:line="360" w:lineRule="auto"/>
        <w:ind w:firstLine="228" w:firstLineChars="100"/>
        <w:rPr>
          <w:rFonts w:hint="eastAsia" w:asciiTheme="minorEastAsia" w:hAnsiTheme="minorEastAsia" w:eastAsiaTheme="minorEastAsia"/>
          <w:b w:val="0"/>
          <w:bCs w:val="0"/>
          <w:sz w:val="24"/>
          <w:szCs w:val="24"/>
          <w:lang w:val="en-US" w:eastAsia="zh-CN"/>
        </w:rPr>
      </w:pPr>
      <w:r>
        <w:rPr>
          <w:rFonts w:hint="default" w:asciiTheme="minorEastAsia" w:hAnsiTheme="minorEastAsia" w:eastAsiaTheme="minorEastAsia"/>
          <w:b w:val="0"/>
          <w:bCs w:val="0"/>
          <w:sz w:val="24"/>
          <w:szCs w:val="24"/>
          <w:lang w:val="en-US" w:eastAsia="zh-CN"/>
        </w:rPr>
        <w:t>设备的中央处理器品牌型号在安全可靠测评结果公告中</w:t>
      </w:r>
      <w:r>
        <w:rPr>
          <w:rFonts w:hint="eastAsia" w:asciiTheme="minorEastAsia" w:hAnsiTheme="minorEastAsia" w:eastAsiaTheme="minorEastAsia"/>
          <w:b w:val="0"/>
          <w:bCs w:val="0"/>
          <w:sz w:val="24"/>
          <w:szCs w:val="24"/>
          <w:lang w:val="en-US" w:eastAsia="zh-CN"/>
        </w:rPr>
        <w:t>。</w:t>
      </w:r>
    </w:p>
    <w:p w14:paraId="267D937D">
      <w:pPr>
        <w:numPr>
          <w:ilvl w:val="0"/>
          <w:numId w:val="0"/>
        </w:numPr>
        <w:spacing w:line="360" w:lineRule="auto"/>
        <w:ind w:firstLine="228" w:firstLineChars="100"/>
        <w:rPr>
          <w:rFonts w:hint="eastAsia" w:asciiTheme="minorEastAsia" w:hAnsiTheme="minorEastAsia" w:eastAsiaTheme="minorEastAsia"/>
          <w:b w:val="0"/>
          <w:bCs w:val="0"/>
          <w:sz w:val="24"/>
          <w:szCs w:val="24"/>
          <w:lang w:val="en-US" w:eastAsia="zh-CN"/>
        </w:rPr>
      </w:pPr>
    </w:p>
    <w:p w14:paraId="58D2AABC">
      <w:pPr>
        <w:numPr>
          <w:ilvl w:val="0"/>
          <w:numId w:val="0"/>
        </w:numPr>
        <w:spacing w:line="360" w:lineRule="auto"/>
        <w:ind w:firstLine="229" w:firstLineChars="100"/>
        <w:rPr>
          <w:rFonts w:hint="default" w:asciiTheme="minorEastAsia" w:hAnsiTheme="minorEastAsia" w:eastAsiaTheme="minorEastAsia"/>
          <w:b/>
          <w:bCs/>
          <w:sz w:val="24"/>
          <w:szCs w:val="24"/>
          <w:lang w:val="en-US" w:eastAsia="zh-CN"/>
        </w:rPr>
      </w:pPr>
      <w:r>
        <w:rPr>
          <w:rFonts w:hint="default" w:asciiTheme="minorEastAsia" w:hAnsiTheme="minorEastAsia" w:eastAsiaTheme="minorEastAsia"/>
          <w:b/>
          <w:bCs/>
          <w:sz w:val="24"/>
          <w:szCs w:val="24"/>
          <w:lang w:val="en-US" w:eastAsia="zh-CN"/>
        </w:rPr>
        <w:t>48口千兆电口交换机</w:t>
      </w:r>
    </w:p>
    <w:p w14:paraId="2AF8ACDA">
      <w:pPr>
        <w:numPr>
          <w:ilvl w:val="0"/>
          <w:numId w:val="0"/>
        </w:numPr>
        <w:spacing w:line="360" w:lineRule="auto"/>
        <w:ind w:firstLine="228" w:firstLineChars="100"/>
        <w:rPr>
          <w:rFonts w:hint="default" w:asciiTheme="minorEastAsia" w:hAnsiTheme="minorEastAsia" w:eastAsiaTheme="minorEastAsia"/>
          <w:b w:val="0"/>
          <w:bCs w:val="0"/>
          <w:sz w:val="24"/>
          <w:szCs w:val="24"/>
          <w:lang w:val="en-US" w:eastAsia="zh-CN"/>
        </w:rPr>
      </w:pPr>
      <w:r>
        <w:rPr>
          <w:rFonts w:hint="default" w:asciiTheme="minorEastAsia" w:hAnsiTheme="minorEastAsia" w:eastAsiaTheme="minorEastAsia"/>
          <w:b w:val="0"/>
          <w:bCs w:val="0"/>
          <w:sz w:val="24"/>
          <w:szCs w:val="24"/>
          <w:lang w:val="en-US" w:eastAsia="zh-CN"/>
        </w:rPr>
        <w:t>交换容量不小于2.4Tbps，包转发率不小于660Mpps</w:t>
      </w:r>
    </w:p>
    <w:p w14:paraId="477FC0A6">
      <w:pPr>
        <w:numPr>
          <w:ilvl w:val="0"/>
          <w:numId w:val="0"/>
        </w:numPr>
        <w:spacing w:line="360" w:lineRule="auto"/>
        <w:ind w:firstLine="228" w:firstLineChars="100"/>
        <w:rPr>
          <w:rFonts w:hint="default" w:asciiTheme="minorEastAsia" w:hAnsiTheme="minorEastAsia" w:eastAsiaTheme="minorEastAsia"/>
          <w:b w:val="0"/>
          <w:bCs w:val="0"/>
          <w:sz w:val="24"/>
          <w:szCs w:val="24"/>
          <w:lang w:val="en-US" w:eastAsia="zh-CN"/>
        </w:rPr>
      </w:pPr>
      <w:r>
        <w:rPr>
          <w:rFonts w:hint="default" w:asciiTheme="minorEastAsia" w:hAnsiTheme="minorEastAsia" w:eastAsiaTheme="minorEastAsia"/>
          <w:b w:val="0"/>
          <w:bCs w:val="0"/>
          <w:sz w:val="24"/>
          <w:szCs w:val="24"/>
          <w:lang w:val="en-US" w:eastAsia="zh-CN"/>
        </w:rPr>
        <w:t>配置不小于48个千兆1G 电口，不小于2个万兆SFP+光口</w:t>
      </w:r>
    </w:p>
    <w:p w14:paraId="0673FA1A">
      <w:pPr>
        <w:numPr>
          <w:ilvl w:val="0"/>
          <w:numId w:val="0"/>
        </w:numPr>
        <w:spacing w:line="360" w:lineRule="auto"/>
        <w:ind w:firstLine="228" w:firstLineChars="100"/>
        <w:rPr>
          <w:rFonts w:hint="default" w:asciiTheme="minorEastAsia" w:hAnsiTheme="minorEastAsia" w:eastAsiaTheme="minorEastAsia"/>
          <w:b w:val="0"/>
          <w:bCs w:val="0"/>
          <w:sz w:val="24"/>
          <w:szCs w:val="24"/>
          <w:lang w:val="en-US" w:eastAsia="zh-CN"/>
        </w:rPr>
      </w:pPr>
      <w:r>
        <w:rPr>
          <w:rFonts w:hint="default" w:asciiTheme="minorEastAsia" w:hAnsiTheme="minorEastAsia" w:eastAsiaTheme="minorEastAsia"/>
          <w:b w:val="0"/>
          <w:bCs w:val="0"/>
          <w:sz w:val="24"/>
          <w:szCs w:val="24"/>
          <w:lang w:val="en-US" w:eastAsia="zh-CN"/>
        </w:rPr>
        <w:t>配置2个10G多模光模块；</w:t>
      </w:r>
    </w:p>
    <w:p w14:paraId="7DE2E3DB">
      <w:pPr>
        <w:numPr>
          <w:ilvl w:val="0"/>
          <w:numId w:val="0"/>
        </w:numPr>
        <w:spacing w:line="360" w:lineRule="auto"/>
        <w:ind w:firstLine="228" w:firstLineChars="100"/>
        <w:rPr>
          <w:rFonts w:hint="default" w:asciiTheme="minorEastAsia" w:hAnsiTheme="minorEastAsia" w:eastAsiaTheme="minorEastAsia"/>
          <w:b w:val="0"/>
          <w:bCs w:val="0"/>
          <w:sz w:val="24"/>
          <w:szCs w:val="24"/>
          <w:lang w:val="en-US" w:eastAsia="zh-CN"/>
        </w:rPr>
      </w:pPr>
    </w:p>
    <w:p w14:paraId="0F3BE7D3">
      <w:pPr>
        <w:numPr>
          <w:ilvl w:val="0"/>
          <w:numId w:val="0"/>
        </w:numPr>
        <w:spacing w:line="360" w:lineRule="auto"/>
        <w:ind w:firstLine="229" w:firstLineChars="100"/>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10G单模光模块（40km）</w:t>
      </w:r>
    </w:p>
    <w:p w14:paraId="0D8D626E">
      <w:pPr>
        <w:numPr>
          <w:ilvl w:val="0"/>
          <w:numId w:val="0"/>
        </w:numPr>
        <w:spacing w:line="360" w:lineRule="auto"/>
        <w:ind w:firstLine="228" w:firstLineChars="100"/>
        <w:rPr>
          <w:rFonts w:hint="eastAsia"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SFP+ 万兆模块(1550nm,40km,LC)</w:t>
      </w:r>
    </w:p>
    <w:p w14:paraId="763CFB9D">
      <w:pPr>
        <w:numPr>
          <w:ilvl w:val="0"/>
          <w:numId w:val="0"/>
        </w:numPr>
        <w:spacing w:line="360" w:lineRule="auto"/>
        <w:ind w:firstLine="228" w:firstLineChars="100"/>
        <w:rPr>
          <w:rFonts w:hint="eastAsia" w:asciiTheme="minorEastAsia" w:hAnsiTheme="minorEastAsia" w:eastAsiaTheme="minorEastAsia"/>
          <w:b w:val="0"/>
          <w:bCs w:val="0"/>
          <w:sz w:val="24"/>
          <w:szCs w:val="24"/>
          <w:lang w:val="en-US" w:eastAsia="zh-CN"/>
        </w:rPr>
      </w:pPr>
    </w:p>
    <w:p w14:paraId="2EDBFCAB">
      <w:pPr>
        <w:numPr>
          <w:ilvl w:val="0"/>
          <w:numId w:val="0"/>
        </w:numPr>
        <w:spacing w:line="360" w:lineRule="auto"/>
        <w:ind w:firstLine="229" w:firstLineChars="100"/>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40G单模光模块（40km）</w:t>
      </w:r>
    </w:p>
    <w:p w14:paraId="2F779535">
      <w:pPr>
        <w:numPr>
          <w:ilvl w:val="0"/>
          <w:numId w:val="0"/>
        </w:numPr>
        <w:spacing w:line="360" w:lineRule="auto"/>
        <w:ind w:firstLine="228" w:firstLineChars="100"/>
        <w:rPr>
          <w:rFonts w:hint="eastAsia"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QSFP+ 40G 光模块(1310nm,40km,ER4,LC)</w:t>
      </w:r>
    </w:p>
    <w:p w14:paraId="194B218A">
      <w:pPr>
        <w:numPr>
          <w:ilvl w:val="0"/>
          <w:numId w:val="0"/>
        </w:numPr>
        <w:spacing w:line="360" w:lineRule="auto"/>
        <w:ind w:firstLine="228" w:firstLineChars="100"/>
        <w:rPr>
          <w:rFonts w:hint="eastAsia" w:asciiTheme="minorEastAsia" w:hAnsiTheme="minorEastAsia" w:eastAsiaTheme="minorEastAsia"/>
          <w:b w:val="0"/>
          <w:bCs w:val="0"/>
          <w:sz w:val="24"/>
          <w:szCs w:val="24"/>
          <w:lang w:val="en-US" w:eastAsia="zh-CN"/>
        </w:rPr>
      </w:pPr>
    </w:p>
    <w:p w14:paraId="69B2267A">
      <w:pPr>
        <w:numPr>
          <w:ilvl w:val="0"/>
          <w:numId w:val="0"/>
        </w:numPr>
        <w:spacing w:line="360" w:lineRule="auto"/>
        <w:ind w:firstLine="229" w:firstLineChars="100"/>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前端设备准入授权</w:t>
      </w:r>
    </w:p>
    <w:p w14:paraId="13251EA4">
      <w:pPr>
        <w:numPr>
          <w:ilvl w:val="0"/>
          <w:numId w:val="0"/>
        </w:numPr>
        <w:spacing w:line="360" w:lineRule="auto"/>
        <w:ind w:firstLine="228" w:firstLineChars="100"/>
        <w:rPr>
          <w:rFonts w:hint="eastAsia"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支持物联网终端或泛终端，在无客户端代理模式下设备的入网认证和安全检查功能。提供仿冒发现与处置、开放端口检查、异常行为发现、协议黑白名单检查、异常流量检查、无代理应用安装检查、DNS检查等功能</w:t>
      </w:r>
    </w:p>
    <w:p w14:paraId="478A632E">
      <w:pPr>
        <w:numPr>
          <w:ilvl w:val="0"/>
          <w:numId w:val="0"/>
        </w:numPr>
        <w:spacing w:line="360" w:lineRule="auto"/>
        <w:ind w:firstLine="228" w:firstLineChars="100"/>
        <w:rPr>
          <w:rFonts w:hint="eastAsia" w:asciiTheme="minorEastAsia" w:hAnsiTheme="minorEastAsia" w:eastAsiaTheme="minorEastAsia"/>
          <w:b w:val="0"/>
          <w:bCs w:val="0"/>
          <w:sz w:val="24"/>
          <w:szCs w:val="24"/>
          <w:lang w:val="en-US" w:eastAsia="zh-CN"/>
        </w:rPr>
      </w:pPr>
    </w:p>
    <w:p w14:paraId="6927693D">
      <w:pPr>
        <w:numPr>
          <w:ilvl w:val="0"/>
          <w:numId w:val="0"/>
        </w:numPr>
        <w:spacing w:line="360" w:lineRule="auto"/>
        <w:ind w:firstLine="229" w:firstLineChars="100"/>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终端安全管理授权</w:t>
      </w:r>
    </w:p>
    <w:p w14:paraId="5799A8E3">
      <w:pPr>
        <w:numPr>
          <w:ilvl w:val="0"/>
          <w:numId w:val="0"/>
        </w:numPr>
        <w:spacing w:line="360" w:lineRule="auto"/>
        <w:ind w:firstLine="228" w:firstLineChars="100"/>
        <w:rPr>
          <w:rFonts w:hint="eastAsia"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天擎终端安全管理点位授权，3年</w:t>
      </w:r>
    </w:p>
    <w:p w14:paraId="4BDE53A8">
      <w:pPr>
        <w:pStyle w:val="3"/>
        <w:snapToGrid w:val="0"/>
        <w:spacing w:before="312" w:beforeLines="100" w:after="156" w:afterLines="50" w:line="240" w:lineRule="auto"/>
        <w:rPr>
          <w:rFonts w:cs="仿宋" w:asciiTheme="minorEastAsia" w:hAnsiTheme="minorEastAsia" w:eastAsiaTheme="minorEastAsia"/>
          <w:snapToGrid w:val="0"/>
          <w:sz w:val="24"/>
          <w:szCs w:val="24"/>
          <w:lang w:val="en-US"/>
        </w:rPr>
      </w:pPr>
      <w:r>
        <w:rPr>
          <w:rFonts w:hint="eastAsia" w:cs="仿宋" w:asciiTheme="minorEastAsia" w:hAnsiTheme="minorEastAsia" w:eastAsiaTheme="minorEastAsia"/>
          <w:snapToGrid w:val="0"/>
          <w:sz w:val="24"/>
          <w:szCs w:val="24"/>
          <w:lang w:val="en-US"/>
        </w:rPr>
        <w:t>（五）服务要求</w:t>
      </w:r>
    </w:p>
    <w:p w14:paraId="5A07ADC0">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xml:space="preserve">1、服务期：从验收合格之日起叁年； </w:t>
      </w:r>
    </w:p>
    <w:p w14:paraId="2DA86197">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xml:space="preserve">2、服务期内的维修费用（包括配件及其他备品备件）全部由投标人负责； </w:t>
      </w:r>
    </w:p>
    <w:p w14:paraId="2BADEBCF">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3、技术支持要求：</w:t>
      </w:r>
    </w:p>
    <w:p w14:paraId="39CA8A8F">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1）设备维护服务</w:t>
      </w:r>
    </w:p>
    <w:p w14:paraId="40DC7594">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xml:space="preserve">通过现场巡检、日常维护技术支持、技术培训等措施降低或规避设备故障。 </w:t>
      </w:r>
    </w:p>
    <w:p w14:paraId="138B5F15">
      <w:pPr>
        <w:spacing w:line="360" w:lineRule="auto"/>
        <w:ind w:firstLine="456"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2</w:t>
      </w:r>
      <w:r>
        <w:rPr>
          <w:rFonts w:hint="eastAsia" w:cs="仿宋" w:asciiTheme="minorEastAsia" w:hAnsiTheme="minorEastAsia" w:eastAsiaTheme="minorEastAsia"/>
          <w:kern w:val="0"/>
          <w:sz w:val="24"/>
          <w:szCs w:val="24"/>
        </w:rPr>
        <w:t>）服务响应时间：</w:t>
      </w:r>
    </w:p>
    <w:p w14:paraId="5924208D">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投标人承诺实行24小时电话服务，维修技术人员实行无节假日的7*24小时上门响应服务。</w:t>
      </w:r>
    </w:p>
    <w:p w14:paraId="60021F8D">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对一般设备故障，采购人可通过投标人所提供热线电话取得技术支持服务。投标人在接到采购人的故障申告电话后应于30分钟内响应，如故障未能在2小时内通过远程支持得到解决，投标人应将根据采购人要求派指定维护工程师以最快方式赶往故障现场，在规定的时间内恢复设备运行。</w:t>
      </w:r>
    </w:p>
    <w:p w14:paraId="5A6E0D37">
      <w:pPr>
        <w:spacing w:line="360" w:lineRule="auto"/>
        <w:ind w:firstLine="456"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3</w:t>
      </w:r>
      <w:r>
        <w:rPr>
          <w:rFonts w:hint="eastAsia" w:cs="仿宋" w:asciiTheme="minorEastAsia" w:hAnsiTheme="minorEastAsia" w:eastAsiaTheme="minorEastAsia"/>
          <w:kern w:val="0"/>
          <w:sz w:val="24"/>
          <w:szCs w:val="24"/>
        </w:rPr>
        <w:t>）突发故障工程师到场时间要求：</w:t>
      </w:r>
    </w:p>
    <w:p w14:paraId="2963C474">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如故障未能在2小时内通过远程支持解决，投标人工程师必须在其后的2小时内到达故障现场。</w:t>
      </w:r>
    </w:p>
    <w:p w14:paraId="70A6011A">
      <w:pPr>
        <w:spacing w:line="360" w:lineRule="auto"/>
        <w:ind w:firstLine="456" w:firstLineChars="200"/>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4</w:t>
      </w:r>
      <w:r>
        <w:rPr>
          <w:rFonts w:hint="eastAsia" w:cs="仿宋" w:asciiTheme="minorEastAsia" w:hAnsiTheme="minorEastAsia" w:eastAsiaTheme="minorEastAsia"/>
          <w:kern w:val="0"/>
          <w:sz w:val="24"/>
          <w:szCs w:val="24"/>
        </w:rPr>
        <w:t>）系统恢复时间：</w:t>
      </w:r>
    </w:p>
    <w:p w14:paraId="48A39E07">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投标人服务工程师到达故障现场后，应于</w:t>
      </w:r>
      <w:r>
        <w:rPr>
          <w:rFonts w:hint="eastAsia" w:cs="仿宋" w:asciiTheme="minorEastAsia" w:hAnsiTheme="minorEastAsia" w:eastAsiaTheme="minorEastAsia"/>
          <w:kern w:val="0"/>
          <w:sz w:val="24"/>
          <w:szCs w:val="24"/>
          <w:lang w:val="en-US" w:eastAsia="zh-CN"/>
        </w:rPr>
        <w:t>2</w:t>
      </w:r>
      <w:r>
        <w:rPr>
          <w:rFonts w:hint="eastAsia" w:cs="仿宋" w:asciiTheme="minorEastAsia" w:hAnsiTheme="minorEastAsia" w:eastAsiaTheme="minorEastAsia"/>
          <w:kern w:val="0"/>
          <w:sz w:val="24"/>
          <w:szCs w:val="24"/>
        </w:rPr>
        <w:t>小时内恢复系统的正常运行（若需更换硬件，确保</w:t>
      </w:r>
      <w:r>
        <w:rPr>
          <w:rFonts w:hint="eastAsia" w:cs="仿宋" w:asciiTheme="minorEastAsia" w:hAnsiTheme="minorEastAsia" w:eastAsiaTheme="minorEastAsia"/>
          <w:kern w:val="0"/>
          <w:sz w:val="24"/>
          <w:szCs w:val="24"/>
          <w:lang w:val="en-US" w:eastAsia="zh-CN"/>
        </w:rPr>
        <w:t>4</w:t>
      </w:r>
      <w:r>
        <w:rPr>
          <w:rFonts w:hint="eastAsia" w:cs="仿宋" w:asciiTheme="minorEastAsia" w:hAnsiTheme="minorEastAsia" w:eastAsiaTheme="minorEastAsia"/>
          <w:kern w:val="0"/>
          <w:sz w:val="24"/>
          <w:szCs w:val="24"/>
        </w:rPr>
        <w:t>小时内提供更换备件，并根据采购人需要提供备用设备），并收集现场信息以便完成故障分析。</w:t>
      </w:r>
    </w:p>
    <w:p w14:paraId="765404D2">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xml:space="preserve">4、在服务期内供方必须不得以任何理由影响用户的正常使用。 </w:t>
      </w:r>
    </w:p>
    <w:p w14:paraId="6358212F">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xml:space="preserve">5、培训要求：安装调试后，对设备使用人员进行现场实地培训，直至会熟练使用。 </w:t>
      </w:r>
    </w:p>
    <w:p w14:paraId="64A251F6">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6、服务期内提供不大于15%监控点位移位服务。</w:t>
      </w:r>
    </w:p>
    <w:p w14:paraId="5BE0E22D">
      <w:pPr>
        <w:pStyle w:val="3"/>
        <w:snapToGrid w:val="0"/>
        <w:spacing w:before="312" w:beforeLines="100" w:after="156" w:afterLines="50"/>
        <w:rPr>
          <w:rFonts w:cs="仿宋" w:asciiTheme="minorEastAsia" w:hAnsiTheme="minorEastAsia" w:eastAsiaTheme="minorEastAsia"/>
          <w:snapToGrid w:val="0"/>
          <w:sz w:val="24"/>
          <w:szCs w:val="24"/>
          <w:lang w:val="en-US"/>
        </w:rPr>
      </w:pPr>
      <w:r>
        <w:rPr>
          <w:rFonts w:hint="eastAsia" w:cs="仿宋" w:asciiTheme="minorEastAsia" w:hAnsiTheme="minorEastAsia" w:eastAsiaTheme="minorEastAsia"/>
          <w:snapToGrid w:val="0"/>
          <w:sz w:val="24"/>
          <w:szCs w:val="24"/>
          <w:lang w:val="en-US"/>
        </w:rPr>
        <w:t>（六）驻点服务要求</w:t>
      </w:r>
    </w:p>
    <w:p w14:paraId="06C764EE">
      <w:pPr>
        <w:spacing w:line="360" w:lineRule="auto"/>
        <w:ind w:firstLine="56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1、在项目建设期、服务期内，投标人应派驻至少</w:t>
      </w:r>
      <w:r>
        <w:rPr>
          <w:rFonts w:hint="eastAsia" w:cs="仿宋" w:asciiTheme="minorEastAsia" w:hAnsiTheme="minorEastAsia" w:eastAsiaTheme="minorEastAsia"/>
          <w:kern w:val="0"/>
          <w:sz w:val="24"/>
          <w:szCs w:val="24"/>
          <w:lang w:val="en-US" w:eastAsia="zh-CN"/>
        </w:rPr>
        <w:t>4</w:t>
      </w:r>
      <w:r>
        <w:rPr>
          <w:rFonts w:hint="eastAsia" w:cs="仿宋" w:asciiTheme="minorEastAsia" w:hAnsiTheme="minorEastAsia" w:eastAsiaTheme="minorEastAsia"/>
          <w:kern w:val="0"/>
          <w:sz w:val="24"/>
          <w:szCs w:val="24"/>
        </w:rPr>
        <w:t>名维护人员常驻</w:t>
      </w:r>
      <w:r>
        <w:rPr>
          <w:rFonts w:hint="eastAsia" w:cs="仿宋" w:asciiTheme="minorEastAsia" w:hAnsiTheme="minorEastAsia" w:eastAsiaTheme="minorEastAsia"/>
          <w:kern w:val="0"/>
          <w:sz w:val="24"/>
          <w:szCs w:val="24"/>
          <w:lang w:eastAsia="zh-CN"/>
        </w:rPr>
        <w:t>杭州市公安局余杭区分局交通警察大队</w:t>
      </w:r>
      <w:r>
        <w:rPr>
          <w:rFonts w:hint="eastAsia" w:cs="仿宋" w:asciiTheme="minorEastAsia" w:hAnsiTheme="minorEastAsia" w:eastAsiaTheme="minorEastAsia"/>
          <w:kern w:val="0"/>
          <w:sz w:val="24"/>
          <w:szCs w:val="24"/>
        </w:rPr>
        <w:t>对项目进行维护，保持派驻人员的连续性和稳定性；派驻人员必须服从</w:t>
      </w:r>
      <w:r>
        <w:rPr>
          <w:rFonts w:hint="eastAsia" w:cs="仿宋" w:asciiTheme="minorEastAsia" w:hAnsiTheme="minorEastAsia" w:eastAsiaTheme="minorEastAsia"/>
          <w:kern w:val="0"/>
          <w:sz w:val="24"/>
          <w:szCs w:val="24"/>
          <w:lang w:eastAsia="zh-CN"/>
        </w:rPr>
        <w:t>杭州市公安局余杭区分局交通警察大队</w:t>
      </w:r>
      <w:r>
        <w:rPr>
          <w:rFonts w:hint="eastAsia" w:cs="仿宋" w:asciiTheme="minorEastAsia" w:hAnsiTheme="minorEastAsia" w:eastAsiaTheme="minorEastAsia"/>
          <w:kern w:val="0"/>
          <w:sz w:val="24"/>
          <w:szCs w:val="24"/>
        </w:rPr>
        <w:t>的管理，包括工作时间、工作安排，严格执行请销假制度。投标人对派驻人员必须进行相关安全保密教育，签订保密协议，有履行保密的责任和义务。</w:t>
      </w:r>
    </w:p>
    <w:p w14:paraId="74F25CF5">
      <w:pPr>
        <w:spacing w:line="360" w:lineRule="auto"/>
        <w:ind w:firstLine="56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2、建立专业的服务队伍，至少配备</w:t>
      </w:r>
      <w:r>
        <w:rPr>
          <w:rFonts w:hint="eastAsia" w:cs="仿宋" w:asciiTheme="minorEastAsia" w:hAnsiTheme="minorEastAsia" w:eastAsiaTheme="minorEastAsia"/>
          <w:kern w:val="0"/>
          <w:sz w:val="24"/>
          <w:szCs w:val="24"/>
          <w:lang w:val="en-US" w:eastAsia="zh-CN"/>
        </w:rPr>
        <w:t>1</w:t>
      </w:r>
      <w:r>
        <w:rPr>
          <w:rFonts w:hint="eastAsia" w:cs="仿宋" w:asciiTheme="minorEastAsia" w:hAnsiTheme="minorEastAsia" w:eastAsiaTheme="minorEastAsia"/>
          <w:kern w:val="0"/>
          <w:sz w:val="24"/>
          <w:szCs w:val="24"/>
        </w:rPr>
        <w:t>辆维护专用车及</w:t>
      </w:r>
      <w:r>
        <w:rPr>
          <w:rFonts w:hint="eastAsia" w:cs="仿宋" w:asciiTheme="minorEastAsia" w:hAnsiTheme="minorEastAsia" w:eastAsiaTheme="minorEastAsia"/>
          <w:kern w:val="0"/>
          <w:sz w:val="24"/>
          <w:szCs w:val="24"/>
          <w:lang w:val="en-US" w:eastAsia="zh-CN"/>
        </w:rPr>
        <w:t>1</w:t>
      </w:r>
      <w:r>
        <w:rPr>
          <w:rFonts w:hint="eastAsia" w:cs="仿宋" w:asciiTheme="minorEastAsia" w:hAnsiTheme="minorEastAsia" w:eastAsiaTheme="minorEastAsia"/>
          <w:kern w:val="0"/>
          <w:sz w:val="24"/>
          <w:szCs w:val="24"/>
        </w:rPr>
        <w:t>辆登高车。</w:t>
      </w:r>
    </w:p>
    <w:p w14:paraId="66EDC91D">
      <w:pPr>
        <w:pStyle w:val="3"/>
        <w:snapToGrid w:val="0"/>
        <w:spacing w:before="312" w:beforeLines="100" w:after="156" w:afterLines="50"/>
        <w:rPr>
          <w:rFonts w:cs="仿宋" w:asciiTheme="minorEastAsia" w:hAnsiTheme="minorEastAsia" w:eastAsiaTheme="minorEastAsia"/>
          <w:snapToGrid w:val="0"/>
          <w:sz w:val="24"/>
          <w:szCs w:val="24"/>
          <w:lang w:val="en-US"/>
        </w:rPr>
      </w:pPr>
      <w:r>
        <w:rPr>
          <w:rFonts w:hint="eastAsia" w:cs="仿宋" w:asciiTheme="minorEastAsia" w:hAnsiTheme="minorEastAsia" w:eastAsiaTheme="minorEastAsia"/>
          <w:snapToGrid w:val="0"/>
          <w:sz w:val="24"/>
          <w:szCs w:val="24"/>
          <w:lang w:val="en-US"/>
        </w:rPr>
        <w:t>（七）主要合同条款</w:t>
      </w:r>
    </w:p>
    <w:p w14:paraId="633C36B4">
      <w:pPr>
        <w:pStyle w:val="4"/>
        <w:tabs>
          <w:tab w:val="left" w:pos="900"/>
        </w:tabs>
        <w:spacing w:before="0" w:after="0" w:line="360" w:lineRule="auto"/>
        <w:ind w:firstLine="482"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1、工期、服务期要求 </w:t>
      </w:r>
    </w:p>
    <w:p w14:paraId="1E6C4360">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中标单位与采购人签订合同后</w:t>
      </w:r>
      <w:r>
        <w:rPr>
          <w:rFonts w:cs="仿宋" w:asciiTheme="minorEastAsia" w:hAnsiTheme="minorEastAsia" w:eastAsiaTheme="minorEastAsia"/>
          <w:kern w:val="0"/>
          <w:sz w:val="24"/>
          <w:szCs w:val="24"/>
        </w:rPr>
        <w:t>4</w:t>
      </w:r>
      <w:r>
        <w:rPr>
          <w:rFonts w:hint="eastAsia" w:cs="仿宋" w:asciiTheme="minorEastAsia" w:hAnsiTheme="minorEastAsia" w:eastAsiaTheme="minorEastAsia"/>
          <w:kern w:val="0"/>
          <w:sz w:val="24"/>
          <w:szCs w:val="24"/>
        </w:rPr>
        <w:t>个月内完成全部点位的接入及上线，并通过初验开始试运行。试运行时间不得少于一个月。不得延误工期，影响甲方按期使用。</w:t>
      </w:r>
    </w:p>
    <w:p w14:paraId="0473BF51">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服务期要求：租赁服务期为三年，服务期内应承担项目中所有设备免费维护，项目服务计算期限完成终验后开始计算。</w:t>
      </w:r>
    </w:p>
    <w:p w14:paraId="0BA447C5">
      <w:pPr>
        <w:pStyle w:val="4"/>
        <w:tabs>
          <w:tab w:val="left" w:pos="900"/>
        </w:tabs>
        <w:spacing w:before="0" w:after="0" w:line="360" w:lineRule="auto"/>
        <w:ind w:firstLine="482"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2、履约保证金 </w:t>
      </w:r>
    </w:p>
    <w:p w14:paraId="44C63708">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在签订合同后向采购人缴纳合同1%的履约保证金（以支票、汇票、本票或者金融机构、担保机构出具的保函等非现金形式提交）。待项目验收合格通过后7个工作日内，采购人予以无息退还。</w:t>
      </w:r>
    </w:p>
    <w:p w14:paraId="026EA46E">
      <w:pPr>
        <w:pStyle w:val="4"/>
        <w:tabs>
          <w:tab w:val="left" w:pos="900"/>
        </w:tabs>
        <w:spacing w:before="0" w:after="0" w:line="360" w:lineRule="auto"/>
        <w:ind w:firstLine="482"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3、培训要求</w:t>
      </w:r>
    </w:p>
    <w:p w14:paraId="625BDDCB">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投标人须根据采购人的要求，提供不少于2次的培训（包括技术讲解和演示）。</w:t>
      </w:r>
    </w:p>
    <w:p w14:paraId="0696DA25">
      <w:pPr>
        <w:pStyle w:val="4"/>
        <w:tabs>
          <w:tab w:val="left" w:pos="900"/>
        </w:tabs>
        <w:spacing w:before="0" w:after="0" w:line="360" w:lineRule="auto"/>
        <w:ind w:firstLine="482"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4、验收 </w:t>
      </w:r>
    </w:p>
    <w:p w14:paraId="5D76F821">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根据余杭财采监〔2021〕6号《关于转发《杭州市政府采购履约验收暂行办法》的通知》，由采购人会同有关部门及相关专家对项目进行初步验收，通过初验后进行试运行（至少30天）；项目投入正常运行后，采购人根据项目的具体情况，会同有关部门及相关专家对项目进行最终验收或者委托采购代理机构最终验收。</w:t>
      </w:r>
    </w:p>
    <w:p w14:paraId="040AA284">
      <w:pPr>
        <w:pStyle w:val="4"/>
        <w:tabs>
          <w:tab w:val="left" w:pos="900"/>
        </w:tabs>
        <w:spacing w:before="0" w:after="0" w:line="360" w:lineRule="auto"/>
        <w:ind w:firstLine="482"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5、考核办法</w:t>
      </w:r>
    </w:p>
    <w:p w14:paraId="19A02759">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从服务期开始后每月考核一次，费用每年结算一次。采购人从整体、单点两方面对合同内租赁服务进行考核，根据考核实际情况计算每月租赁服务费用：</w:t>
      </w:r>
    </w:p>
    <w:p w14:paraId="2A6595A3">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1）整体运维考核：根据</w:t>
      </w:r>
      <w:r>
        <w:rPr>
          <w:rFonts w:hint="eastAsia" w:cs="仿宋" w:asciiTheme="minorEastAsia" w:hAnsiTheme="minorEastAsia" w:eastAsiaTheme="minorEastAsia"/>
          <w:kern w:val="0"/>
          <w:sz w:val="24"/>
          <w:szCs w:val="24"/>
          <w:lang w:eastAsia="zh-CN"/>
        </w:rPr>
        <w:t>区公安分局交警大队</w:t>
      </w:r>
      <w:r>
        <w:rPr>
          <w:rFonts w:hint="eastAsia" w:cs="仿宋" w:asciiTheme="minorEastAsia" w:hAnsiTheme="minorEastAsia" w:eastAsiaTheme="minorEastAsia"/>
          <w:kern w:val="0"/>
          <w:sz w:val="24"/>
          <w:szCs w:val="24"/>
        </w:rPr>
        <w:t>以及上级部门相关运维通报情况，每月进行考核。当月在线率达98%及以上的为合格，不扣除费用；低于98%的（省市区通报结果不同的，以最低运维率为准），则扣除费用：当月总租赁费*（1-在线率）；</w:t>
      </w:r>
    </w:p>
    <w:p w14:paraId="76C561AA">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2）单点运维考核：根据</w:t>
      </w:r>
      <w:r>
        <w:rPr>
          <w:rFonts w:hint="eastAsia" w:cs="仿宋" w:asciiTheme="minorEastAsia" w:hAnsiTheme="minorEastAsia" w:eastAsiaTheme="minorEastAsia"/>
          <w:kern w:val="0"/>
          <w:sz w:val="24"/>
          <w:szCs w:val="24"/>
          <w:lang w:eastAsia="zh-CN"/>
        </w:rPr>
        <w:t>区公安分局交警大队</w:t>
      </w:r>
      <w:r>
        <w:rPr>
          <w:rFonts w:hint="eastAsia" w:cs="仿宋" w:asciiTheme="minorEastAsia" w:hAnsiTheme="minorEastAsia" w:eastAsiaTheme="minorEastAsia"/>
          <w:kern w:val="0"/>
          <w:sz w:val="24"/>
          <w:szCs w:val="24"/>
        </w:rPr>
        <w:t>以及上级部门相关运维通报内无数据、无视频等故障点位，同时按照通报时间或分局运维平台的实际故障时间，当月单点故障每累计72小时扣除该点位一个月服务费，并依此叠加，扣款上不封顶（针对市政建设及不可抗力因素的等引起的故障，可通过报备仅扣除报备周期的服务费）；</w:t>
      </w:r>
    </w:p>
    <w:p w14:paraId="0EB6BC01">
      <w:pPr>
        <w:spacing w:line="360" w:lineRule="auto"/>
        <w:ind w:firstLine="456" w:firstLineChars="200"/>
        <w:rPr>
          <w:rFonts w:hint="default" w:cs="仿宋" w:asciiTheme="minorEastAsia" w:hAnsiTheme="minorEastAsia" w:eastAsiaTheme="minorEastAsia"/>
          <w:kern w:val="0"/>
          <w:sz w:val="24"/>
          <w:szCs w:val="24"/>
          <w:lang w:val="en-US" w:eastAsia="zh-CN"/>
        </w:rPr>
      </w:pPr>
      <w:r>
        <w:rPr>
          <w:rFonts w:hint="eastAsia" w:cs="仿宋" w:asciiTheme="minorEastAsia" w:hAnsiTheme="minorEastAsia" w:eastAsiaTheme="minorEastAsia"/>
          <w:kern w:val="0"/>
          <w:sz w:val="24"/>
          <w:szCs w:val="24"/>
        </w:rPr>
        <w:t>3）重要点位运维考核：根据上级部门要求，被公安部、省厅、市局纳入考核要求的为重要点位，重要点位发生无数据、无视频等故障，按照上级部门通报时间或分局运维平台的实际故障时间，当月重点点位单点故障每累计24小时扣除该点位一个月服务费，并依此叠加，扣款上不封顶（针对市政建设及不可抗力因素的等引起的故障，可通过报备仅扣除报备周期的服务费）。</w:t>
      </w:r>
    </w:p>
    <w:p w14:paraId="1C4594FB">
      <w:pPr>
        <w:pStyle w:val="4"/>
        <w:tabs>
          <w:tab w:val="left" w:pos="900"/>
        </w:tabs>
        <w:spacing w:before="0" w:after="0" w:line="360" w:lineRule="auto"/>
        <w:ind w:firstLine="482"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6、结算方式</w:t>
      </w:r>
    </w:p>
    <w:p w14:paraId="566311FE">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1）本项目签订合同且投标人缴纳履约保证金，待财政资金到位后60个工作日内，支付合同总价的</w:t>
      </w:r>
      <w:r>
        <w:rPr>
          <w:rFonts w:hint="eastAsia" w:cs="仿宋" w:asciiTheme="minorEastAsia" w:hAnsiTheme="minorEastAsia" w:eastAsiaTheme="minorEastAsia"/>
          <w:kern w:val="0"/>
          <w:sz w:val="24"/>
          <w:szCs w:val="24"/>
          <w:highlight w:val="none"/>
          <w:lang w:val="en-US" w:eastAsia="zh-CN"/>
        </w:rPr>
        <w:t>40</w:t>
      </w:r>
      <w:r>
        <w:rPr>
          <w:rFonts w:hint="eastAsia" w:cs="仿宋" w:asciiTheme="minorEastAsia" w:hAnsiTheme="minorEastAsia" w:eastAsiaTheme="minorEastAsia"/>
          <w:kern w:val="0"/>
          <w:sz w:val="24"/>
          <w:szCs w:val="24"/>
          <w:highlight w:val="none"/>
        </w:rPr>
        <w:t>%</w:t>
      </w:r>
      <w:r>
        <w:rPr>
          <w:rFonts w:hint="eastAsia" w:cs="仿宋" w:asciiTheme="minorEastAsia" w:hAnsiTheme="minorEastAsia" w:eastAsiaTheme="minorEastAsia"/>
          <w:kern w:val="0"/>
          <w:sz w:val="24"/>
          <w:szCs w:val="24"/>
        </w:rPr>
        <w:t>作为预付款。</w:t>
      </w:r>
    </w:p>
    <w:p w14:paraId="19BCCDC6">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2）验收合格之日起开始计算三年服务期，每年服务期结束，且待财政资金到位后60个工作日内支付合同总价的</w:t>
      </w:r>
      <w:r>
        <w:rPr>
          <w:rFonts w:hint="eastAsia" w:cs="仿宋" w:asciiTheme="minorEastAsia" w:hAnsiTheme="minorEastAsia" w:eastAsiaTheme="minorEastAsia"/>
          <w:kern w:val="0"/>
          <w:sz w:val="24"/>
          <w:szCs w:val="24"/>
          <w:highlight w:val="none"/>
          <w:lang w:val="en-US" w:eastAsia="zh-CN"/>
        </w:rPr>
        <w:t>20</w:t>
      </w:r>
      <w:r>
        <w:rPr>
          <w:rFonts w:hint="eastAsia" w:cs="仿宋" w:asciiTheme="minorEastAsia" w:hAnsiTheme="minorEastAsia" w:eastAsiaTheme="minorEastAsia"/>
          <w:kern w:val="0"/>
          <w:sz w:val="24"/>
          <w:szCs w:val="24"/>
          <w:highlight w:val="none"/>
        </w:rPr>
        <w:t>%</w:t>
      </w:r>
      <w:r>
        <w:rPr>
          <w:rFonts w:hint="eastAsia" w:cs="仿宋" w:asciiTheme="minorEastAsia" w:hAnsiTheme="minorEastAsia" w:eastAsiaTheme="minorEastAsia"/>
          <w:kern w:val="0"/>
          <w:sz w:val="24"/>
          <w:szCs w:val="24"/>
        </w:rPr>
        <w:t>（最终支付金额以考核结果为准）。</w:t>
      </w:r>
    </w:p>
    <w:p w14:paraId="2E3F9FAD">
      <w:pPr>
        <w:pStyle w:val="4"/>
        <w:tabs>
          <w:tab w:val="left" w:pos="900"/>
        </w:tabs>
        <w:spacing w:before="0" w:after="0" w:line="360" w:lineRule="auto"/>
        <w:ind w:firstLine="482"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7、违约责任</w:t>
      </w:r>
    </w:p>
    <w:p w14:paraId="429C13E6">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1）采购人无正当理由拒绝接受服务的，投标单位不予退还所收的预付款，并可以要求采购人向投标单位偿付合同总款项百分之五作为违约金。</w:t>
      </w:r>
    </w:p>
    <w:p w14:paraId="5F3DD47A">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2）除采购人认可的不可抗力因素外，投标单位逾期一日完成的，采购人每日扣除合同总款项万分之五作为违约金。</w:t>
      </w:r>
    </w:p>
    <w:p w14:paraId="08088224">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3）采购人无故逾期验收和办理款项支付手续的，采购人应按逾期付款总额每日万分之五向投标单位支付违约金。</w:t>
      </w:r>
    </w:p>
    <w:p w14:paraId="319EC6CB">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4）因投标单位原因未能如期提供服务的，采购人可相应扣除履约保证金直至全部扣除，如多次发生服务质量问题，采购人有权利解除合同。造成采购人损失超过履约保证金的，超出部分由投标单位继续承担赔偿责任，</w:t>
      </w:r>
      <w:r>
        <w:rPr>
          <w:rFonts w:hint="eastAsia" w:cs="仿宋" w:asciiTheme="minorEastAsia" w:hAnsiTheme="minorEastAsia" w:eastAsiaTheme="minorEastAsia"/>
          <w:kern w:val="0"/>
          <w:sz w:val="24"/>
          <w:szCs w:val="24"/>
          <w:lang w:eastAsia="zh-Hans"/>
        </w:rPr>
        <w:t>但赔偿</w:t>
      </w:r>
      <w:r>
        <w:rPr>
          <w:rFonts w:hint="eastAsia" w:cs="仿宋" w:asciiTheme="minorEastAsia" w:hAnsiTheme="minorEastAsia" w:eastAsiaTheme="minorEastAsia"/>
          <w:kern w:val="0"/>
          <w:sz w:val="24"/>
          <w:szCs w:val="24"/>
        </w:rPr>
        <w:t>不超过合同总价的20%,</w:t>
      </w:r>
      <w:r>
        <w:rPr>
          <w:rFonts w:hint="eastAsia" w:cs="仿宋" w:asciiTheme="minorEastAsia" w:hAnsiTheme="minorEastAsia" w:eastAsiaTheme="minorEastAsia"/>
          <w:kern w:val="0"/>
          <w:sz w:val="24"/>
          <w:szCs w:val="24"/>
          <w:lang w:eastAsia="zh-Hans"/>
        </w:rPr>
        <w:t>具体</w:t>
      </w:r>
      <w:r>
        <w:rPr>
          <w:rFonts w:hint="eastAsia" w:cs="仿宋" w:asciiTheme="minorEastAsia" w:hAnsiTheme="minorEastAsia" w:eastAsiaTheme="minorEastAsia"/>
          <w:kern w:val="0"/>
          <w:sz w:val="24"/>
          <w:szCs w:val="24"/>
        </w:rPr>
        <w:t>赔偿金额由甲乙双方协商确定。采购人对投标单位履约保证金扣除的标准及数额应当以书面形式告知投标单位，投标单位提出异议后，采购人应当核实。</w:t>
      </w:r>
    </w:p>
    <w:p w14:paraId="18030DD5">
      <w:pPr>
        <w:spacing w:line="360" w:lineRule="auto"/>
        <w:ind w:firstLine="616" w:firstLineChars="200"/>
      </w:pPr>
    </w:p>
    <w:p w14:paraId="424AAA71">
      <w:pPr>
        <w:spacing w:before="312" w:beforeLines="100" w:line="590" w:lineRule="exact"/>
        <w:jc w:val="left"/>
        <w:rPr>
          <w:rFonts w:ascii="宋体" w:hAnsi="宋体" w:eastAsia="宋体" w:cs="宋体"/>
          <w:b/>
          <w:sz w:val="28"/>
          <w:szCs w:val="28"/>
        </w:rPr>
      </w:pPr>
      <w:r>
        <w:rPr>
          <w:rFonts w:hint="eastAsia" w:ascii="宋体" w:hAnsi="宋体" w:eastAsia="宋体" w:cs="宋体"/>
          <w:b/>
          <w:sz w:val="28"/>
          <w:szCs w:val="28"/>
        </w:rPr>
        <w:t>三、合同订立安排</w:t>
      </w:r>
    </w:p>
    <w:p w14:paraId="35036BD2">
      <w:pPr>
        <w:spacing w:line="590" w:lineRule="exact"/>
        <w:jc w:val="left"/>
        <w:rPr>
          <w:rFonts w:hint="default" w:ascii="宋体" w:hAnsi="宋体" w:eastAsia="宋体" w:cs="宋体"/>
          <w:sz w:val="24"/>
          <w:lang w:val="en-US" w:eastAsia="zh-CN"/>
        </w:rPr>
      </w:pPr>
      <w:r>
        <w:rPr>
          <w:rFonts w:hint="eastAsia" w:ascii="宋体" w:hAnsi="宋体" w:eastAsia="宋体" w:cs="宋体"/>
          <w:sz w:val="24"/>
        </w:rPr>
        <w:t>（一）采购项目预（概）算（元）：</w:t>
      </w:r>
      <w:r>
        <w:rPr>
          <w:rFonts w:hint="eastAsia" w:ascii="宋体" w:hAnsi="宋体" w:eastAsia="宋体" w:cs="宋体"/>
          <w:sz w:val="24"/>
          <w:highlight w:val="none"/>
          <w:lang w:val="en-US" w:eastAsia="zh-CN"/>
        </w:rPr>
        <w:t>41460000</w:t>
      </w:r>
    </w:p>
    <w:p w14:paraId="7D10E61C">
      <w:pPr>
        <w:spacing w:line="590" w:lineRule="exact"/>
        <w:jc w:val="left"/>
        <w:rPr>
          <w:rFonts w:ascii="宋体" w:hAnsi="宋体" w:eastAsia="宋体" w:cs="宋体"/>
          <w:sz w:val="24"/>
        </w:rPr>
      </w:pPr>
      <w:r>
        <w:rPr>
          <w:rFonts w:hint="eastAsia" w:ascii="宋体" w:hAnsi="宋体" w:eastAsia="宋体" w:cs="宋体"/>
          <w:sz w:val="24"/>
        </w:rPr>
        <w:t>（二）开展采购活动的时间安排：</w:t>
      </w:r>
      <w:r>
        <w:rPr>
          <w:rFonts w:hint="eastAsia" w:ascii="宋体" w:hAnsi="宋体" w:eastAsia="宋体" w:cs="宋体"/>
          <w:sz w:val="24"/>
          <w:u w:val="single"/>
        </w:rPr>
        <w:t xml:space="preserve">   202</w:t>
      </w:r>
      <w:r>
        <w:rPr>
          <w:rFonts w:ascii="宋体" w:hAnsi="宋体" w:eastAsia="宋体" w:cs="宋体"/>
          <w:sz w:val="24"/>
          <w:u w:val="single"/>
        </w:rPr>
        <w:t>5</w:t>
      </w:r>
      <w:r>
        <w:rPr>
          <w:rFonts w:hint="eastAsia" w:ascii="宋体" w:hAnsi="宋体" w:eastAsia="宋体" w:cs="宋体"/>
          <w:sz w:val="24"/>
          <w:u w:val="single"/>
        </w:rPr>
        <w:t xml:space="preserve">年1月        </w:t>
      </w:r>
    </w:p>
    <w:p w14:paraId="1423F87E">
      <w:pPr>
        <w:spacing w:line="590" w:lineRule="exact"/>
        <w:jc w:val="left"/>
        <w:rPr>
          <w:rFonts w:ascii="宋体" w:hAnsi="宋体" w:eastAsia="宋体" w:cs="宋体"/>
          <w:sz w:val="24"/>
        </w:rPr>
      </w:pPr>
      <w:r>
        <w:rPr>
          <w:rFonts w:hint="eastAsia" w:ascii="宋体" w:hAnsi="宋体" w:eastAsia="宋体" w:cs="宋体"/>
          <w:sz w:val="24"/>
        </w:rPr>
        <w:t>（三）采购组织形式：</w:t>
      </w:r>
      <w:r>
        <w:rPr>
          <w:rFonts w:hint="eastAsia" w:ascii="宋体" w:hAnsi="宋体" w:eastAsia="宋体" w:cs="宋体"/>
          <w:sz w:val="24"/>
        </w:rPr>
        <w:sym w:font="Wingdings" w:char="00FE"/>
      </w:r>
      <w:r>
        <w:rPr>
          <w:rFonts w:hint="eastAsia" w:ascii="宋体" w:hAnsi="宋体" w:eastAsia="宋体" w:cs="宋体"/>
          <w:sz w:val="24"/>
        </w:rPr>
        <w:t xml:space="preserve">分散采购 </w:t>
      </w:r>
    </w:p>
    <w:p w14:paraId="38E5C5FB">
      <w:pPr>
        <w:spacing w:line="590" w:lineRule="exact"/>
        <w:jc w:val="left"/>
        <w:rPr>
          <w:rFonts w:ascii="宋体" w:hAnsi="宋体" w:eastAsia="宋体" w:cs="宋体"/>
          <w:sz w:val="24"/>
        </w:rPr>
      </w:pPr>
      <w:r>
        <w:rPr>
          <w:rFonts w:hint="eastAsia" w:ascii="宋体" w:hAnsi="宋体" w:eastAsia="宋体" w:cs="宋体"/>
          <w:sz w:val="24"/>
        </w:rPr>
        <w:t>（四）委托代理安排</w:t>
      </w:r>
    </w:p>
    <w:p w14:paraId="11B48F47">
      <w:pPr>
        <w:spacing w:line="590" w:lineRule="exact"/>
        <w:ind w:firstLine="420"/>
        <w:jc w:val="left"/>
        <w:rPr>
          <w:rFonts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采购代理机构</w:t>
      </w:r>
      <w:r>
        <w:rPr>
          <w:rFonts w:hint="eastAsia" w:ascii="宋体" w:hAnsi="宋体" w:eastAsia="宋体" w:cs="宋体"/>
          <w:sz w:val="24"/>
        </w:rPr>
        <w:tab/>
      </w:r>
      <w:r>
        <w:rPr>
          <w:rFonts w:hint="eastAsia" w:ascii="宋体" w:hAnsi="宋体" w:eastAsia="宋体" w:cs="宋体"/>
          <w:sz w:val="24"/>
        </w:rPr>
        <w:tab/>
      </w:r>
    </w:p>
    <w:p w14:paraId="02FD7DF3">
      <w:pPr>
        <w:spacing w:line="590" w:lineRule="exact"/>
        <w:jc w:val="left"/>
        <w:rPr>
          <w:rFonts w:ascii="宋体" w:hAnsi="宋体" w:eastAsia="宋体" w:cs="宋体"/>
          <w:sz w:val="24"/>
        </w:rPr>
      </w:pPr>
      <w:r>
        <w:rPr>
          <w:rFonts w:hint="eastAsia" w:ascii="宋体" w:hAnsi="宋体" w:eastAsia="宋体" w:cs="宋体"/>
          <w:sz w:val="24"/>
        </w:rPr>
        <w:t>（五）采购包划分：</w:t>
      </w:r>
      <w:r>
        <w:rPr>
          <w:rFonts w:hint="eastAsia" w:ascii="宋体" w:hAnsi="宋体" w:eastAsia="宋体" w:cs="宋体"/>
          <w:sz w:val="24"/>
        </w:rPr>
        <w:sym w:font="Wingdings" w:char="00FE"/>
      </w:r>
      <w:r>
        <w:rPr>
          <w:rFonts w:hint="eastAsia" w:ascii="宋体" w:hAnsi="宋体" w:eastAsia="宋体" w:cs="宋体"/>
          <w:sz w:val="24"/>
        </w:rPr>
        <w:t xml:space="preserve">不分标项 </w:t>
      </w:r>
    </w:p>
    <w:p w14:paraId="39284592">
      <w:pPr>
        <w:spacing w:line="590" w:lineRule="exact"/>
        <w:jc w:val="left"/>
        <w:rPr>
          <w:rFonts w:ascii="宋体" w:hAnsi="宋体" w:eastAsia="宋体" w:cs="宋体"/>
          <w:sz w:val="24"/>
          <w:highlight w:val="yellow"/>
        </w:rPr>
      </w:pPr>
      <w:r>
        <w:rPr>
          <w:rFonts w:hint="eastAsia" w:ascii="宋体" w:hAnsi="宋体" w:eastAsia="宋体" w:cs="宋体"/>
          <w:sz w:val="24"/>
        </w:rPr>
        <w:t xml:space="preserve">（六）合同分包：  </w:t>
      </w:r>
      <w:r>
        <w:rPr>
          <w:rFonts w:hint="eastAsia" w:ascii="宋体" w:hAnsi="宋体" w:eastAsia="宋体" w:cs="宋体"/>
          <w:sz w:val="24"/>
        </w:rPr>
        <w:sym w:font="Wingdings" w:char="00FE"/>
      </w:r>
      <w:r>
        <w:rPr>
          <w:rFonts w:hint="eastAsia" w:ascii="宋体" w:hAnsi="宋体" w:eastAsia="宋体" w:cs="宋体"/>
          <w:sz w:val="24"/>
        </w:rPr>
        <w:t>允许分包</w:t>
      </w:r>
    </w:p>
    <w:p w14:paraId="334A2C96">
      <w:pPr>
        <w:spacing w:line="590" w:lineRule="exact"/>
        <w:jc w:val="left"/>
        <w:rPr>
          <w:rFonts w:ascii="宋体" w:hAnsi="宋体" w:eastAsia="宋体" w:cs="宋体"/>
          <w:sz w:val="24"/>
        </w:rPr>
      </w:pPr>
      <w:r>
        <w:rPr>
          <w:rFonts w:hint="eastAsia" w:ascii="宋体" w:hAnsi="宋体" w:eastAsia="宋体" w:cs="宋体"/>
          <w:sz w:val="24"/>
        </w:rPr>
        <w:t>（七）供应商资格条件</w:t>
      </w:r>
    </w:p>
    <w:p w14:paraId="4FCE3E27">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1. 满足《中华人民共和国政府采购法》第二十二条规定；未被“信用中国”（www.creditchina.gov.cn)、中国政府采购网（www.ccgp.gov.cn）列入失信被执行人、重大税收违法案件当事人名单、政府采购严重违法失信行为记录名单。            </w:t>
      </w:r>
    </w:p>
    <w:p w14:paraId="29378F2F">
      <w:pPr>
        <w:spacing w:line="590" w:lineRule="exact"/>
        <w:jc w:val="left"/>
        <w:rPr>
          <w:rFonts w:ascii="宋体" w:hAnsi="宋体" w:eastAsia="宋体" w:cs="宋体"/>
          <w:sz w:val="24"/>
        </w:rPr>
      </w:pPr>
      <w:r>
        <w:rPr>
          <w:rFonts w:hint="eastAsia" w:ascii="宋体" w:hAnsi="宋体" w:eastAsia="宋体" w:cs="宋体"/>
          <w:sz w:val="24"/>
        </w:rPr>
        <w:t>（八）采购方式</w:t>
      </w:r>
    </w:p>
    <w:p w14:paraId="0BE185D4">
      <w:pPr>
        <w:spacing w:line="590" w:lineRule="exact"/>
        <w:ind w:firstLine="480"/>
        <w:jc w:val="left"/>
        <w:rPr>
          <w:rFonts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公开招标</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p>
    <w:p w14:paraId="0CA8B311">
      <w:pPr>
        <w:spacing w:line="590" w:lineRule="exact"/>
        <w:jc w:val="left"/>
        <w:rPr>
          <w:rFonts w:ascii="宋体" w:hAnsi="宋体" w:eastAsia="宋体" w:cs="宋体"/>
          <w:sz w:val="24"/>
        </w:rPr>
      </w:pPr>
      <w:r>
        <w:rPr>
          <w:rFonts w:hint="eastAsia" w:ascii="宋体" w:hAnsi="宋体" w:eastAsia="宋体" w:cs="宋体"/>
          <w:sz w:val="24"/>
        </w:rPr>
        <w:t>（九）选择采购方式的理由</w:t>
      </w:r>
    </w:p>
    <w:p w14:paraId="6E2E0693">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公开招标应作为政府采购的主要采购方式，能吸引更多优质服务单位参加本项目。</w:t>
      </w:r>
    </w:p>
    <w:p w14:paraId="66C73D8B">
      <w:pPr>
        <w:spacing w:line="590" w:lineRule="exact"/>
        <w:jc w:val="left"/>
        <w:rPr>
          <w:rFonts w:ascii="宋体" w:hAnsi="宋体" w:eastAsia="宋体" w:cs="宋体"/>
          <w:sz w:val="24"/>
        </w:rPr>
      </w:pPr>
      <w:r>
        <w:rPr>
          <w:rFonts w:hint="eastAsia" w:ascii="宋体" w:hAnsi="宋体" w:eastAsia="宋体" w:cs="宋体"/>
          <w:sz w:val="24"/>
        </w:rPr>
        <w:t>（十）竞争范围：</w:t>
      </w:r>
      <w:r>
        <w:rPr>
          <w:rFonts w:hint="eastAsia" w:ascii="宋体" w:hAnsi="宋体" w:eastAsia="宋体" w:cs="宋体"/>
          <w:sz w:val="24"/>
        </w:rPr>
        <w:tab/>
      </w:r>
      <w:r>
        <w:rPr>
          <w:rFonts w:hint="eastAsia" w:ascii="宋体" w:hAnsi="宋体" w:eastAsia="宋体" w:cs="宋体"/>
          <w:sz w:val="24"/>
        </w:rPr>
        <w:sym w:font="Wingdings" w:char="00FE"/>
      </w:r>
      <w:r>
        <w:rPr>
          <w:rFonts w:hint="eastAsia" w:ascii="宋体" w:hAnsi="宋体" w:eastAsia="宋体" w:cs="宋体"/>
          <w:sz w:val="24"/>
        </w:rPr>
        <w:t>公开发布</w:t>
      </w:r>
      <w:r>
        <w:rPr>
          <w:rFonts w:hint="eastAsia" w:ascii="宋体" w:hAnsi="宋体" w:eastAsia="宋体" w:cs="宋体"/>
          <w:sz w:val="24"/>
        </w:rPr>
        <w:tab/>
      </w:r>
      <w:r>
        <w:rPr>
          <w:rFonts w:hint="eastAsia" w:ascii="宋体" w:hAnsi="宋体" w:eastAsia="宋体" w:cs="宋体"/>
          <w:sz w:val="24"/>
        </w:rPr>
        <w:tab/>
      </w:r>
    </w:p>
    <w:p w14:paraId="4B438C70">
      <w:pPr>
        <w:spacing w:line="590" w:lineRule="exact"/>
        <w:jc w:val="left"/>
        <w:rPr>
          <w:rFonts w:ascii="宋体" w:hAnsi="宋体" w:eastAsia="宋体" w:cs="宋体"/>
          <w:sz w:val="24"/>
        </w:rPr>
      </w:pPr>
      <w:r>
        <w:rPr>
          <w:rFonts w:hint="eastAsia" w:ascii="宋体" w:hAnsi="宋体" w:eastAsia="宋体" w:cs="宋体"/>
          <w:sz w:val="24"/>
        </w:rPr>
        <w:t>（十一）评审规则：</w:t>
      </w:r>
      <w:r>
        <w:rPr>
          <w:rFonts w:hint="eastAsia" w:ascii="宋体" w:hAnsi="宋体" w:eastAsia="宋体" w:cs="宋体"/>
          <w:sz w:val="24"/>
        </w:rPr>
        <w:tab/>
      </w:r>
      <w:r>
        <w:rPr>
          <w:rFonts w:hint="eastAsia" w:ascii="宋体" w:hAnsi="宋体" w:eastAsia="宋体" w:cs="宋体"/>
          <w:sz w:val="24"/>
        </w:rPr>
        <w:sym w:font="Wingdings" w:char="00FE"/>
      </w:r>
      <w:r>
        <w:rPr>
          <w:rFonts w:hint="eastAsia" w:ascii="宋体" w:hAnsi="宋体" w:eastAsia="宋体" w:cs="宋体"/>
          <w:sz w:val="24"/>
        </w:rPr>
        <w:t>综合评分</w:t>
      </w:r>
      <w:r>
        <w:rPr>
          <w:rFonts w:hint="eastAsia" w:ascii="宋体" w:hAnsi="宋体" w:eastAsia="宋体" w:cs="宋体"/>
          <w:sz w:val="24"/>
        </w:rPr>
        <w:tab/>
      </w:r>
      <w:r>
        <w:rPr>
          <w:rFonts w:hint="eastAsia" w:ascii="宋体" w:hAnsi="宋体" w:eastAsia="宋体" w:cs="宋体"/>
          <w:sz w:val="24"/>
        </w:rPr>
        <w:tab/>
      </w:r>
    </w:p>
    <w:p w14:paraId="251E8FC7">
      <w:pPr>
        <w:spacing w:before="312" w:beforeLines="100" w:line="590" w:lineRule="exact"/>
        <w:jc w:val="left"/>
        <w:rPr>
          <w:rFonts w:ascii="宋体" w:hAnsi="宋体" w:eastAsia="宋体" w:cs="宋体"/>
          <w:b/>
          <w:sz w:val="28"/>
          <w:szCs w:val="28"/>
        </w:rPr>
      </w:pPr>
      <w:r>
        <w:rPr>
          <w:rFonts w:hint="eastAsia" w:ascii="宋体" w:hAnsi="宋体" w:eastAsia="宋体" w:cs="宋体"/>
          <w:b/>
          <w:sz w:val="28"/>
          <w:szCs w:val="28"/>
        </w:rPr>
        <w:t>四、合同管理安排</w:t>
      </w:r>
    </w:p>
    <w:p w14:paraId="6CB7FF96">
      <w:pPr>
        <w:spacing w:line="590" w:lineRule="exact"/>
        <w:jc w:val="left"/>
        <w:rPr>
          <w:rFonts w:ascii="宋体" w:hAnsi="宋体" w:eastAsia="宋体" w:cs="宋体"/>
          <w:sz w:val="24"/>
        </w:rPr>
      </w:pPr>
      <w:r>
        <w:rPr>
          <w:rFonts w:hint="eastAsia" w:ascii="宋体" w:hAnsi="宋体" w:eastAsia="宋体" w:cs="宋体"/>
          <w:sz w:val="24"/>
        </w:rPr>
        <w:t>（一）合同类型</w:t>
      </w:r>
    </w:p>
    <w:p w14:paraId="77A5D7D4">
      <w:pPr>
        <w:spacing w:line="590" w:lineRule="exact"/>
        <w:ind w:firstLine="456" w:firstLineChars="200"/>
        <w:jc w:val="left"/>
        <w:rPr>
          <w:rFonts w:ascii="宋体" w:hAnsi="宋体" w:eastAsia="宋体" w:cs="宋体"/>
          <w:sz w:val="24"/>
        </w:rPr>
      </w:pPr>
      <w:r>
        <w:rPr>
          <w:rFonts w:hint="eastAsia" w:ascii="宋体" w:hAnsi="宋体" w:eastAsia="宋体" w:cs="宋体"/>
          <w:sz w:val="24"/>
        </w:rPr>
        <w:t xml:space="preserve">  ☑服务合同</w:t>
      </w:r>
    </w:p>
    <w:p w14:paraId="5A4AF4F4">
      <w:pPr>
        <w:spacing w:line="590" w:lineRule="exact"/>
        <w:jc w:val="left"/>
        <w:rPr>
          <w:rFonts w:ascii="宋体" w:hAnsi="宋体" w:eastAsia="宋体" w:cs="宋体"/>
          <w:sz w:val="24"/>
        </w:rPr>
      </w:pPr>
      <w:r>
        <w:rPr>
          <w:rFonts w:hint="eastAsia" w:ascii="宋体" w:hAnsi="宋体" w:eastAsia="宋体" w:cs="宋体"/>
          <w:sz w:val="24"/>
        </w:rPr>
        <w:t>（二）定价方式</w:t>
      </w:r>
    </w:p>
    <w:p w14:paraId="35DEE303">
      <w:pPr>
        <w:spacing w:line="590" w:lineRule="exact"/>
        <w:ind w:firstLine="538" w:firstLineChars="236"/>
        <w:jc w:val="left"/>
        <w:rPr>
          <w:rFonts w:ascii="宋体" w:hAnsi="宋体" w:eastAsia="宋体" w:cs="宋体"/>
          <w:sz w:val="24"/>
        </w:rPr>
      </w:pPr>
      <w:r>
        <w:rPr>
          <w:rFonts w:hint="eastAsia" w:ascii="宋体" w:hAnsi="宋体" w:eastAsia="宋体" w:cs="宋体"/>
          <w:sz w:val="24"/>
        </w:rPr>
        <w:t>☑固定总价</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p>
    <w:p w14:paraId="50939F88">
      <w:pPr>
        <w:spacing w:line="590" w:lineRule="exact"/>
        <w:jc w:val="left"/>
        <w:rPr>
          <w:rFonts w:ascii="宋体" w:hAnsi="宋体" w:eastAsia="宋体" w:cs="宋体"/>
          <w:sz w:val="24"/>
        </w:rPr>
      </w:pPr>
      <w:r>
        <w:rPr>
          <w:rFonts w:hint="eastAsia" w:ascii="宋体" w:hAnsi="宋体" w:eastAsia="宋体" w:cs="宋体"/>
          <w:sz w:val="24"/>
        </w:rPr>
        <w:t>（三）合同文本的主要条款</w:t>
      </w:r>
    </w:p>
    <w:p w14:paraId="218CECBB">
      <w:pPr>
        <w:spacing w:line="590" w:lineRule="exact"/>
        <w:ind w:firstLine="420"/>
        <w:jc w:val="left"/>
        <w:rPr>
          <w:rFonts w:ascii="宋体" w:hAnsi="宋体" w:eastAsia="宋体" w:cs="宋体"/>
          <w:sz w:val="24"/>
        </w:rPr>
      </w:pPr>
      <w:r>
        <w:rPr>
          <w:rFonts w:hint="eastAsia" w:ascii="宋体" w:hAnsi="宋体" w:eastAsia="宋体" w:cs="宋体"/>
          <w:sz w:val="24"/>
        </w:rPr>
        <w:t>1.合同主要标的</w:t>
      </w:r>
    </w:p>
    <w:p w14:paraId="04612379">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详见主要设备及参数清单</w:t>
      </w:r>
    </w:p>
    <w:p w14:paraId="4477C602">
      <w:pPr>
        <w:spacing w:line="590" w:lineRule="exact"/>
        <w:ind w:firstLine="456" w:firstLineChars="200"/>
        <w:jc w:val="left"/>
        <w:rPr>
          <w:rFonts w:ascii="宋体" w:hAnsi="宋体" w:eastAsia="宋体" w:cs="宋体"/>
          <w:iCs/>
          <w:sz w:val="24"/>
          <w:u w:val="single"/>
        </w:rPr>
      </w:pPr>
      <w:r>
        <w:rPr>
          <w:rFonts w:hint="eastAsia" w:ascii="宋体" w:hAnsi="宋体" w:eastAsia="宋体" w:cs="宋体"/>
          <w:iCs/>
          <w:sz w:val="24"/>
        </w:rPr>
        <w:t>2.履行时间（期限）：</w:t>
      </w:r>
      <w:r>
        <w:rPr>
          <w:rFonts w:hint="eastAsia" w:ascii="宋体" w:hAnsi="宋体" w:eastAsia="宋体" w:cs="宋体"/>
          <w:iCs/>
          <w:sz w:val="24"/>
          <w:u w:val="single"/>
        </w:rPr>
        <w:t xml:space="preserve">  </w:t>
      </w:r>
      <w:r>
        <w:rPr>
          <w:rFonts w:hint="eastAsia" w:ascii="宋体" w:hAnsi="宋体" w:eastAsia="宋体" w:cs="宋体"/>
          <w:sz w:val="24"/>
          <w:u w:val="single"/>
        </w:rPr>
        <w:t>3年。</w:t>
      </w:r>
      <w:r>
        <w:rPr>
          <w:rFonts w:hint="eastAsia" w:ascii="宋体" w:hAnsi="宋体" w:eastAsia="宋体" w:cs="宋体"/>
          <w:iCs/>
          <w:sz w:val="24"/>
          <w:u w:val="single"/>
        </w:rPr>
        <w:t xml:space="preserve">         </w:t>
      </w:r>
    </w:p>
    <w:p w14:paraId="64EEF1F2">
      <w:pPr>
        <w:spacing w:line="590" w:lineRule="exact"/>
        <w:ind w:firstLine="456" w:firstLineChars="200"/>
        <w:jc w:val="left"/>
        <w:rPr>
          <w:rFonts w:ascii="宋体" w:hAnsi="宋体" w:eastAsia="宋体" w:cs="宋体"/>
          <w:iCs/>
          <w:sz w:val="24"/>
          <w:u w:val="single"/>
        </w:rPr>
      </w:pPr>
      <w:r>
        <w:rPr>
          <w:rFonts w:hint="eastAsia" w:ascii="宋体" w:hAnsi="宋体" w:eastAsia="宋体" w:cs="宋体"/>
          <w:iCs/>
          <w:sz w:val="24"/>
        </w:rPr>
        <w:t>3.履约地点和方式：</w:t>
      </w:r>
      <w:r>
        <w:rPr>
          <w:rFonts w:hint="eastAsia" w:ascii="宋体" w:hAnsi="宋体" w:eastAsia="宋体" w:cs="宋体"/>
          <w:iCs/>
          <w:sz w:val="24"/>
          <w:u w:val="single"/>
        </w:rPr>
        <w:t xml:space="preserve">   杭州市余杭区，合同签订完成后，按甲方要求进行服务工作。    </w:t>
      </w:r>
    </w:p>
    <w:p w14:paraId="7E783288">
      <w:pPr>
        <w:spacing w:line="590" w:lineRule="exact"/>
        <w:ind w:firstLine="456" w:firstLineChars="200"/>
        <w:jc w:val="left"/>
        <w:rPr>
          <w:rFonts w:ascii="宋体" w:hAnsi="宋体" w:eastAsia="宋体" w:cs="宋体"/>
          <w:iCs/>
          <w:sz w:val="24"/>
          <w:u w:val="single"/>
        </w:rPr>
      </w:pPr>
      <w:r>
        <w:rPr>
          <w:rFonts w:hint="eastAsia" w:ascii="宋体" w:hAnsi="宋体" w:eastAsia="宋体" w:cs="宋体"/>
          <w:iCs/>
          <w:sz w:val="24"/>
        </w:rPr>
        <w:t>4.价款或者报酬：</w:t>
      </w:r>
      <w:r>
        <w:rPr>
          <w:rFonts w:hint="eastAsia" w:ascii="宋体" w:hAnsi="宋体" w:eastAsia="宋体" w:cs="宋体"/>
          <w:iCs/>
          <w:sz w:val="24"/>
          <w:u w:val="single"/>
        </w:rPr>
        <w:t xml:space="preserve">   根据中标结果确定    </w:t>
      </w:r>
    </w:p>
    <w:p w14:paraId="620E18A2">
      <w:pPr>
        <w:spacing w:line="590" w:lineRule="exact"/>
        <w:ind w:firstLine="456" w:firstLineChars="200"/>
        <w:jc w:val="left"/>
        <w:rPr>
          <w:rFonts w:ascii="宋体" w:hAnsi="宋体" w:eastAsia="宋体" w:cs="宋体"/>
          <w:iCs/>
          <w:sz w:val="24"/>
        </w:rPr>
      </w:pPr>
      <w:r>
        <w:rPr>
          <w:rFonts w:hint="eastAsia" w:ascii="宋体" w:hAnsi="宋体" w:eastAsia="宋体" w:cs="宋体"/>
          <w:iCs/>
          <w:sz w:val="24"/>
        </w:rPr>
        <w:t>5.付款进度安排</w:t>
      </w:r>
    </w:p>
    <w:p w14:paraId="768DE539">
      <w:pPr>
        <w:spacing w:line="590" w:lineRule="exact"/>
        <w:ind w:firstLine="456" w:firstLineChars="200"/>
        <w:jc w:val="left"/>
        <w:rPr>
          <w:rFonts w:ascii="宋体" w:hAnsi="宋体" w:eastAsia="宋体" w:cs="宋体"/>
          <w:iCs/>
          <w:sz w:val="24"/>
        </w:rPr>
      </w:pPr>
      <w:r>
        <w:rPr>
          <w:rFonts w:hint="eastAsia" w:ascii="宋体" w:hAnsi="宋体" w:eastAsia="宋体" w:cs="宋体"/>
          <w:iCs/>
          <w:sz w:val="24"/>
        </w:rPr>
        <w:t>付款进度：</w:t>
      </w:r>
    </w:p>
    <w:p w14:paraId="780ACC0A">
      <w:pPr>
        <w:pStyle w:val="28"/>
        <w:adjustRightInd/>
        <w:spacing w:line="360" w:lineRule="auto"/>
        <w:ind w:firstLine="480" w:firstLineChars="200"/>
        <w:rPr>
          <w:rFonts w:ascii="宋体" w:hAnsi="宋体" w:eastAsia="宋体" w:cs="宋体"/>
          <w:color w:val="auto"/>
          <w:kern w:val="2"/>
          <w:u w:val="single"/>
        </w:rPr>
      </w:pPr>
      <w:r>
        <w:rPr>
          <w:rFonts w:hint="eastAsia" w:ascii="宋体" w:hAnsi="宋体" w:eastAsia="宋体" w:cs="宋体"/>
          <w:color w:val="auto"/>
          <w:kern w:val="2"/>
          <w:u w:val="single"/>
        </w:rPr>
        <w:t>1、本项目签订合同且投标人缴纳履约保证金，待财政资金到位后60个工作日内，支付合同总价的</w:t>
      </w:r>
      <w:r>
        <w:rPr>
          <w:rFonts w:hint="eastAsia" w:ascii="宋体" w:hAnsi="宋体" w:eastAsia="宋体" w:cs="宋体"/>
          <w:color w:val="auto"/>
          <w:kern w:val="2"/>
          <w:u w:val="single"/>
          <w:lang w:val="en-US" w:eastAsia="zh-CN"/>
        </w:rPr>
        <w:t>40</w:t>
      </w:r>
      <w:r>
        <w:rPr>
          <w:rFonts w:hint="eastAsia" w:ascii="宋体" w:hAnsi="宋体" w:eastAsia="宋体" w:cs="宋体"/>
          <w:color w:val="auto"/>
          <w:kern w:val="2"/>
          <w:u w:val="single"/>
        </w:rPr>
        <w:t>%作为预付款。</w:t>
      </w:r>
    </w:p>
    <w:p w14:paraId="7BAA1418">
      <w:pPr>
        <w:pStyle w:val="28"/>
        <w:adjustRightInd/>
        <w:spacing w:line="360" w:lineRule="auto"/>
        <w:ind w:firstLine="480" w:firstLineChars="200"/>
        <w:rPr>
          <w:rFonts w:ascii="宋体" w:hAnsi="宋体" w:eastAsia="宋体" w:cs="宋体"/>
          <w:color w:val="auto"/>
          <w:kern w:val="2"/>
          <w:u w:val="single"/>
        </w:rPr>
      </w:pPr>
      <w:r>
        <w:rPr>
          <w:rFonts w:hint="eastAsia" w:ascii="宋体" w:hAnsi="宋体" w:eastAsia="宋体" w:cs="宋体"/>
          <w:color w:val="auto"/>
          <w:kern w:val="2"/>
          <w:u w:val="single"/>
        </w:rPr>
        <w:t>2、验收合格之日起开始计算三年服务期，每年服务期结束，且待财政资金到位后60个工作日内支付合同总价的</w:t>
      </w:r>
      <w:r>
        <w:rPr>
          <w:rFonts w:hint="eastAsia" w:ascii="宋体" w:hAnsi="宋体" w:eastAsia="宋体" w:cs="宋体"/>
          <w:color w:val="auto"/>
          <w:kern w:val="2"/>
          <w:u w:val="single"/>
          <w:lang w:val="en-US" w:eastAsia="zh-CN"/>
        </w:rPr>
        <w:t>20</w:t>
      </w:r>
      <w:r>
        <w:rPr>
          <w:rFonts w:hint="eastAsia" w:ascii="宋体" w:hAnsi="宋体" w:eastAsia="宋体" w:cs="宋体"/>
          <w:color w:val="auto"/>
          <w:kern w:val="2"/>
          <w:u w:val="single"/>
        </w:rPr>
        <w:t>%（最终支付金额以考核结果为准）。</w:t>
      </w:r>
    </w:p>
    <w:p w14:paraId="27186C48">
      <w:pPr>
        <w:spacing w:line="590" w:lineRule="exact"/>
        <w:ind w:firstLine="456" w:firstLineChars="200"/>
        <w:jc w:val="left"/>
        <w:rPr>
          <w:rFonts w:ascii="宋体" w:hAnsi="宋体" w:eastAsia="宋体" w:cs="宋体"/>
          <w:iCs/>
          <w:sz w:val="24"/>
          <w:u w:val="single"/>
        </w:rPr>
      </w:pPr>
      <w:r>
        <w:rPr>
          <w:rFonts w:hint="eastAsia" w:ascii="宋体" w:hAnsi="宋体" w:eastAsia="宋体" w:cs="宋体"/>
          <w:iCs/>
          <w:sz w:val="24"/>
        </w:rPr>
        <w:t>6.资金支付方式：</w:t>
      </w:r>
      <w:r>
        <w:rPr>
          <w:rFonts w:hint="eastAsia" w:ascii="宋体" w:hAnsi="宋体" w:eastAsia="宋体" w:cs="宋体"/>
          <w:iCs/>
          <w:sz w:val="24"/>
          <w:u w:val="single"/>
        </w:rPr>
        <w:t xml:space="preserve">  分期付款     </w:t>
      </w:r>
    </w:p>
    <w:p w14:paraId="153D6C9E">
      <w:pPr>
        <w:spacing w:line="590" w:lineRule="exact"/>
        <w:ind w:firstLine="456" w:firstLineChars="200"/>
        <w:jc w:val="left"/>
        <w:rPr>
          <w:rFonts w:ascii="宋体" w:hAnsi="宋体" w:eastAsia="宋体" w:cs="宋体"/>
          <w:iCs/>
          <w:sz w:val="24"/>
        </w:rPr>
      </w:pPr>
      <w:r>
        <w:rPr>
          <w:rFonts w:hint="eastAsia" w:ascii="宋体" w:hAnsi="宋体" w:eastAsia="宋体" w:cs="宋体"/>
          <w:iCs/>
          <w:sz w:val="24"/>
        </w:rPr>
        <w:t>7.验收、交付标准和方法</w:t>
      </w:r>
    </w:p>
    <w:p w14:paraId="5D6106E4">
      <w:pPr>
        <w:spacing w:line="590" w:lineRule="exact"/>
        <w:ind w:firstLine="420"/>
        <w:jc w:val="left"/>
        <w:rPr>
          <w:rFonts w:ascii="宋体" w:hAnsi="宋体" w:eastAsia="宋体" w:cs="宋体"/>
          <w:sz w:val="24"/>
          <w:u w:val="single"/>
        </w:rPr>
      </w:pPr>
      <w:r>
        <w:rPr>
          <w:rFonts w:hint="eastAsia" w:ascii="宋体" w:hAnsi="宋体" w:eastAsia="宋体" w:cs="宋体"/>
          <w:sz w:val="24"/>
          <w:szCs w:val="24"/>
          <w:u w:val="single"/>
        </w:rPr>
        <w:t>根据余杭财采监〔2021〕6号《关于转发《杭州市政府采购履约验收暂行办法》的通知》，由采购人会同有关部门及相关专家对项目进行初步验收，通过初验后进行试运行（至少30天）；项目投入正常运行后，采购人根据项目的具体情况，会同有关部门及相关专家对项目进行最终验收或者委托采购代理机构最终验收。</w:t>
      </w:r>
      <w:r>
        <w:rPr>
          <w:rFonts w:hint="eastAsia" w:ascii="宋体" w:hAnsi="宋体" w:eastAsia="宋体" w:cs="宋体"/>
          <w:sz w:val="24"/>
          <w:u w:val="single"/>
        </w:rPr>
        <w:t xml:space="preserve">                                                    </w:t>
      </w:r>
    </w:p>
    <w:p w14:paraId="0A3DFBC8">
      <w:pPr>
        <w:spacing w:line="590" w:lineRule="exact"/>
        <w:ind w:firstLine="456" w:firstLineChars="200"/>
        <w:jc w:val="left"/>
        <w:rPr>
          <w:rFonts w:ascii="宋体" w:hAnsi="宋体" w:eastAsia="宋体" w:cs="宋体"/>
          <w:sz w:val="24"/>
          <w:u w:val="single"/>
        </w:rPr>
      </w:pPr>
      <w:r>
        <w:rPr>
          <w:rFonts w:hint="eastAsia" w:ascii="宋体" w:hAnsi="宋体" w:eastAsia="宋体" w:cs="宋体"/>
          <w:iCs/>
          <w:sz w:val="24"/>
        </w:rPr>
        <w:t>8.质量保修范围和保修期：</w:t>
      </w:r>
      <w:r>
        <w:rPr>
          <w:rFonts w:hint="eastAsia" w:ascii="宋体" w:hAnsi="宋体" w:eastAsia="宋体" w:cs="宋体"/>
          <w:sz w:val="24"/>
          <w:u w:val="single"/>
        </w:rPr>
        <w:t xml:space="preserve">      </w:t>
      </w:r>
      <w:r>
        <w:rPr>
          <w:rFonts w:hint="eastAsia" w:ascii="宋体" w:hAnsi="宋体" w:eastAsia="宋体" w:cs="宋体"/>
          <w:iCs/>
          <w:sz w:val="24"/>
          <w:u w:val="single"/>
        </w:rPr>
        <w:t xml:space="preserve">协商处理    </w:t>
      </w:r>
      <w:r>
        <w:rPr>
          <w:rFonts w:hint="eastAsia" w:ascii="宋体" w:hAnsi="宋体" w:eastAsia="宋体" w:cs="宋体"/>
          <w:sz w:val="24"/>
          <w:u w:val="single"/>
        </w:rPr>
        <w:t xml:space="preserve">         </w:t>
      </w:r>
    </w:p>
    <w:p w14:paraId="2F1002EB">
      <w:pPr>
        <w:spacing w:line="590" w:lineRule="exact"/>
        <w:ind w:firstLine="456" w:firstLineChars="200"/>
        <w:jc w:val="left"/>
        <w:rPr>
          <w:rFonts w:ascii="宋体" w:hAnsi="宋体" w:eastAsia="宋体" w:cs="宋体"/>
          <w:iCs/>
          <w:sz w:val="24"/>
          <w:u w:val="single"/>
        </w:rPr>
      </w:pPr>
      <w:r>
        <w:rPr>
          <w:rFonts w:hint="eastAsia" w:ascii="宋体" w:hAnsi="宋体" w:eastAsia="宋体" w:cs="宋体"/>
          <w:iCs/>
          <w:sz w:val="24"/>
        </w:rPr>
        <w:t>9.知识产权归属、处理方式：</w:t>
      </w:r>
      <w:r>
        <w:rPr>
          <w:rFonts w:hint="eastAsia" w:ascii="宋体" w:hAnsi="宋体" w:eastAsia="宋体" w:cs="宋体"/>
          <w:iCs/>
          <w:sz w:val="24"/>
          <w:u w:val="single"/>
        </w:rPr>
        <w:t xml:space="preserve">    协商处理             </w:t>
      </w:r>
    </w:p>
    <w:p w14:paraId="47C55F45">
      <w:pPr>
        <w:spacing w:line="590" w:lineRule="exact"/>
        <w:ind w:firstLine="456" w:firstLineChars="200"/>
        <w:jc w:val="left"/>
        <w:rPr>
          <w:rFonts w:ascii="宋体" w:hAnsi="宋体" w:eastAsia="宋体" w:cs="宋体"/>
          <w:iCs/>
          <w:sz w:val="24"/>
        </w:rPr>
      </w:pPr>
      <w:r>
        <w:rPr>
          <w:rFonts w:hint="eastAsia" w:ascii="宋体" w:hAnsi="宋体" w:eastAsia="宋体" w:cs="宋体"/>
          <w:iCs/>
          <w:sz w:val="24"/>
        </w:rPr>
        <w:t>10.成本补偿、风险分担约定</w:t>
      </w:r>
    </w:p>
    <w:p w14:paraId="7709A80F">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w:t>
      </w:r>
      <w:r>
        <w:rPr>
          <w:rFonts w:hint="eastAsia" w:ascii="宋体" w:hAnsi="宋体" w:eastAsia="宋体" w:cs="宋体"/>
          <w:iCs/>
          <w:sz w:val="24"/>
          <w:u w:val="single"/>
        </w:rPr>
        <w:t xml:space="preserve">协商处理    </w:t>
      </w:r>
      <w:r>
        <w:rPr>
          <w:rFonts w:hint="eastAsia" w:ascii="宋体" w:hAnsi="宋体" w:eastAsia="宋体" w:cs="宋体"/>
          <w:sz w:val="24"/>
          <w:u w:val="single"/>
        </w:rPr>
        <w:t xml:space="preserve">                                               </w:t>
      </w:r>
    </w:p>
    <w:p w14:paraId="45602C9E">
      <w:pPr>
        <w:spacing w:line="590" w:lineRule="exact"/>
        <w:ind w:firstLine="456" w:firstLineChars="200"/>
        <w:jc w:val="left"/>
        <w:rPr>
          <w:rFonts w:ascii="宋体" w:hAnsi="宋体" w:eastAsia="宋体" w:cs="宋体"/>
          <w:iCs/>
          <w:sz w:val="24"/>
          <w:u w:val="single"/>
        </w:rPr>
      </w:pPr>
      <w:r>
        <w:rPr>
          <w:rFonts w:hint="eastAsia" w:ascii="宋体" w:hAnsi="宋体" w:eastAsia="宋体" w:cs="宋体"/>
          <w:iCs/>
          <w:sz w:val="24"/>
        </w:rPr>
        <w:t>11.违约责任与解决争议的方法：</w:t>
      </w:r>
      <w:r>
        <w:rPr>
          <w:rFonts w:hint="eastAsia" w:ascii="宋体" w:hAnsi="宋体" w:eastAsia="宋体" w:cs="宋体"/>
          <w:iCs/>
          <w:sz w:val="24"/>
          <w:u w:val="single"/>
        </w:rPr>
        <w:t xml:space="preserve"> 协商处理      </w:t>
      </w:r>
    </w:p>
    <w:p w14:paraId="57672B31">
      <w:pPr>
        <w:spacing w:line="590" w:lineRule="exact"/>
        <w:ind w:firstLine="456" w:firstLineChars="200"/>
        <w:jc w:val="left"/>
        <w:rPr>
          <w:rFonts w:ascii="宋体" w:hAnsi="宋体" w:eastAsia="宋体" w:cs="宋体"/>
          <w:iCs/>
          <w:sz w:val="24"/>
        </w:rPr>
      </w:pPr>
      <w:r>
        <w:rPr>
          <w:rFonts w:hint="eastAsia" w:ascii="宋体" w:hAnsi="宋体" w:eastAsia="宋体" w:cs="宋体"/>
          <w:iCs/>
          <w:sz w:val="24"/>
        </w:rPr>
        <w:t>12.其他条款</w:t>
      </w:r>
    </w:p>
    <w:p w14:paraId="4A00830D">
      <w:pPr>
        <w:spacing w:line="590" w:lineRule="exact"/>
        <w:ind w:firstLine="420"/>
        <w:jc w:val="left"/>
        <w:rPr>
          <w:rFonts w:ascii="宋体" w:hAnsi="宋体" w:eastAsia="宋体" w:cs="宋体"/>
          <w:sz w:val="24"/>
          <w:u w:val="single"/>
        </w:rPr>
      </w:pPr>
      <w:r>
        <w:rPr>
          <w:rFonts w:hint="eastAsia" w:ascii="宋体" w:hAnsi="宋体" w:eastAsia="宋体" w:cs="宋体"/>
          <w:iCs/>
          <w:sz w:val="24"/>
          <w:u w:val="single"/>
        </w:rPr>
        <w:t xml:space="preserve">    协商处理       </w:t>
      </w:r>
      <w:r>
        <w:rPr>
          <w:rFonts w:hint="eastAsia" w:ascii="宋体" w:hAnsi="宋体" w:eastAsia="宋体" w:cs="宋体"/>
          <w:sz w:val="24"/>
          <w:u w:val="single"/>
        </w:rPr>
        <w:t xml:space="preserve">                                            </w:t>
      </w:r>
    </w:p>
    <w:p w14:paraId="7F36C78B">
      <w:pPr>
        <w:spacing w:before="312" w:beforeLines="100" w:line="590" w:lineRule="exact"/>
        <w:jc w:val="left"/>
        <w:rPr>
          <w:rFonts w:ascii="宋体" w:hAnsi="宋体" w:eastAsia="宋体" w:cs="宋体"/>
          <w:b/>
          <w:sz w:val="28"/>
          <w:szCs w:val="28"/>
        </w:rPr>
      </w:pPr>
      <w:r>
        <w:rPr>
          <w:rFonts w:hint="eastAsia" w:ascii="宋体" w:hAnsi="宋体" w:eastAsia="宋体" w:cs="宋体"/>
          <w:b/>
          <w:sz w:val="28"/>
          <w:szCs w:val="28"/>
        </w:rPr>
        <w:t>五、履约验收方案</w:t>
      </w:r>
    </w:p>
    <w:p w14:paraId="3B2FA0C3">
      <w:pPr>
        <w:spacing w:line="590" w:lineRule="exact"/>
        <w:jc w:val="left"/>
        <w:rPr>
          <w:rFonts w:ascii="宋体" w:hAnsi="宋体" w:eastAsia="宋体" w:cs="宋体"/>
          <w:sz w:val="24"/>
        </w:rPr>
      </w:pPr>
      <w:r>
        <w:rPr>
          <w:rFonts w:hint="eastAsia" w:ascii="宋体" w:hAnsi="宋体" w:eastAsia="宋体" w:cs="宋体"/>
          <w:sz w:val="24"/>
        </w:rPr>
        <w:t>（一）履约验收主体</w:t>
      </w:r>
    </w:p>
    <w:p w14:paraId="1866616E">
      <w:pPr>
        <w:spacing w:line="590" w:lineRule="exact"/>
        <w:ind w:left="616" w:leftChars="200"/>
        <w:jc w:val="left"/>
        <w:rPr>
          <w:rFonts w:ascii="宋体" w:hAnsi="宋体" w:eastAsia="宋体" w:cs="宋体"/>
          <w:sz w:val="24"/>
          <w:u w:val="single"/>
        </w:rPr>
      </w:pPr>
      <w:r>
        <w:rPr>
          <w:rFonts w:hint="eastAsia" w:ascii="宋体" w:hAnsi="宋体" w:eastAsia="宋体" w:cs="宋体"/>
          <w:sz w:val="24"/>
        </w:rPr>
        <w:t>1.采购单位：</w:t>
      </w:r>
      <w:r>
        <w:rPr>
          <w:rFonts w:hint="eastAsia" w:ascii="宋体" w:hAnsi="宋体" w:eastAsia="宋体" w:cs="宋体"/>
          <w:sz w:val="24"/>
          <w:u w:val="single"/>
        </w:rPr>
        <w:t xml:space="preserve"> </w:t>
      </w:r>
      <w:r>
        <w:rPr>
          <w:rFonts w:hint="eastAsia" w:ascii="宋体" w:hAnsi="宋体" w:eastAsia="宋体" w:cs="宋体"/>
          <w:sz w:val="24"/>
          <w:u w:val="single"/>
          <w:lang w:eastAsia="zh-CN"/>
        </w:rPr>
        <w:t>杭州市公安局余杭区分局交通警察大队</w:t>
      </w:r>
      <w:r>
        <w:rPr>
          <w:rFonts w:hint="eastAsia" w:ascii="宋体" w:hAnsi="宋体" w:eastAsia="宋体" w:cs="宋体"/>
          <w:sz w:val="24"/>
          <w:u w:val="single"/>
        </w:rPr>
        <w:t xml:space="preserve">      </w:t>
      </w:r>
    </w:p>
    <w:p w14:paraId="3FC880CC">
      <w:pPr>
        <w:spacing w:line="590" w:lineRule="exact"/>
        <w:ind w:left="616" w:leftChars="200"/>
        <w:jc w:val="left"/>
        <w:rPr>
          <w:rFonts w:ascii="宋体" w:hAnsi="宋体" w:eastAsia="宋体" w:cs="宋体"/>
          <w:sz w:val="24"/>
          <w:u w:val="single"/>
        </w:rPr>
      </w:pPr>
      <w:r>
        <w:rPr>
          <w:rFonts w:hint="eastAsia" w:ascii="宋体" w:hAnsi="宋体" w:eastAsia="宋体" w:cs="宋体"/>
          <w:sz w:val="24"/>
        </w:rPr>
        <w:t>2.是否选择代理机构：</w:t>
      </w:r>
      <w:r>
        <w:rPr>
          <w:rFonts w:hint="eastAsia" w:ascii="宋体" w:hAnsi="宋体" w:eastAsia="宋体" w:cs="宋体"/>
          <w:sz w:val="24"/>
        </w:rPr>
        <w:tab/>
      </w:r>
      <w:r>
        <w:rPr>
          <w:rFonts w:hint="eastAsia" w:ascii="宋体" w:hAnsi="宋体" w:eastAsia="宋体" w:cs="宋体"/>
          <w:sz w:val="24"/>
        </w:rPr>
        <w:t>☑是</w:t>
      </w:r>
    </w:p>
    <w:p w14:paraId="2B7FD89D">
      <w:pPr>
        <w:spacing w:line="590" w:lineRule="exact"/>
        <w:ind w:left="616" w:leftChars="200"/>
        <w:jc w:val="left"/>
        <w:rPr>
          <w:rFonts w:ascii="宋体" w:hAnsi="宋体" w:eastAsia="宋体" w:cs="宋体"/>
          <w:sz w:val="24"/>
          <w:u w:val="single"/>
        </w:rPr>
      </w:pPr>
      <w:r>
        <w:rPr>
          <w:rFonts w:hint="eastAsia" w:ascii="宋体" w:hAnsi="宋体" w:eastAsia="宋体" w:cs="宋体"/>
          <w:sz w:val="24"/>
        </w:rPr>
        <w:t>3.是否邀请本项目的其他供应商：</w:t>
      </w:r>
      <w:r>
        <w:rPr>
          <w:rFonts w:hint="eastAsia" w:ascii="宋体" w:hAnsi="宋体" w:eastAsia="宋体" w:cs="宋体"/>
          <w:sz w:val="24"/>
        </w:rPr>
        <w:tab/>
      </w:r>
      <w:r>
        <w:rPr>
          <w:rFonts w:hint="eastAsia" w:ascii="宋体" w:hAnsi="宋体" w:eastAsia="宋体" w:cs="宋体"/>
          <w:sz w:val="24"/>
        </w:rPr>
        <w:t>☑否</w:t>
      </w:r>
    </w:p>
    <w:p w14:paraId="104C947E">
      <w:pPr>
        <w:spacing w:line="590" w:lineRule="exact"/>
        <w:ind w:left="616" w:leftChars="200"/>
        <w:jc w:val="left"/>
        <w:rPr>
          <w:rFonts w:ascii="宋体" w:hAnsi="宋体" w:eastAsia="宋体" w:cs="宋体"/>
          <w:sz w:val="24"/>
        </w:rPr>
      </w:pPr>
      <w:r>
        <w:rPr>
          <w:rFonts w:hint="eastAsia" w:ascii="宋体" w:hAnsi="宋体" w:eastAsia="宋体" w:cs="宋体"/>
          <w:sz w:val="24"/>
        </w:rPr>
        <w:t>4.是否邀请专家：</w:t>
      </w:r>
      <w:r>
        <w:rPr>
          <w:rFonts w:hint="eastAsia" w:ascii="宋体" w:hAnsi="宋体" w:eastAsia="宋体" w:cs="宋体"/>
          <w:sz w:val="24"/>
        </w:rPr>
        <w:tab/>
      </w:r>
      <w:r>
        <w:rPr>
          <w:rFonts w:hint="eastAsia" w:ascii="宋体" w:hAnsi="宋体" w:eastAsia="宋体" w:cs="宋体"/>
          <w:sz w:val="24"/>
        </w:rPr>
        <w:t>☑是</w:t>
      </w:r>
      <w:r>
        <w:rPr>
          <w:rFonts w:hint="eastAsia" w:ascii="宋体" w:hAnsi="宋体" w:eastAsia="宋体" w:cs="宋体"/>
          <w:sz w:val="24"/>
        </w:rPr>
        <w:tab/>
      </w:r>
    </w:p>
    <w:p w14:paraId="20ABD868">
      <w:pPr>
        <w:spacing w:line="590" w:lineRule="exact"/>
        <w:ind w:left="616" w:leftChars="200"/>
        <w:jc w:val="left"/>
        <w:rPr>
          <w:rFonts w:ascii="宋体" w:hAnsi="宋体" w:eastAsia="宋体" w:cs="宋体"/>
          <w:sz w:val="24"/>
        </w:rPr>
      </w:pPr>
      <w:r>
        <w:rPr>
          <w:rFonts w:hint="eastAsia" w:ascii="宋体" w:hAnsi="宋体" w:eastAsia="宋体" w:cs="宋体"/>
          <w:sz w:val="24"/>
        </w:rPr>
        <w:t>5.是否邀请服务对象：</w:t>
      </w:r>
      <w:r>
        <w:rPr>
          <w:rFonts w:hint="eastAsia" w:ascii="宋体" w:hAnsi="宋体" w:eastAsia="宋体" w:cs="宋体"/>
          <w:sz w:val="24"/>
        </w:rPr>
        <w:tab/>
      </w:r>
      <w:r>
        <w:rPr>
          <w:rFonts w:hint="eastAsia" w:ascii="宋体" w:hAnsi="宋体" w:eastAsia="宋体" w:cs="宋体"/>
          <w:sz w:val="24"/>
        </w:rPr>
        <w:t>☑是</w:t>
      </w:r>
      <w:r>
        <w:rPr>
          <w:rFonts w:hint="eastAsia" w:ascii="宋体" w:hAnsi="宋体" w:eastAsia="宋体" w:cs="宋体"/>
          <w:sz w:val="24"/>
        </w:rPr>
        <w:tab/>
      </w:r>
    </w:p>
    <w:p w14:paraId="77EE9664">
      <w:pPr>
        <w:spacing w:line="590" w:lineRule="exact"/>
        <w:ind w:firstLine="420"/>
        <w:jc w:val="left"/>
        <w:rPr>
          <w:rFonts w:ascii="宋体" w:hAnsi="宋体" w:eastAsia="宋体" w:cs="宋体"/>
          <w:sz w:val="24"/>
        </w:rPr>
      </w:pPr>
      <w:r>
        <w:rPr>
          <w:rFonts w:hint="eastAsia" w:ascii="宋体" w:hAnsi="宋体" w:eastAsia="宋体" w:cs="宋体"/>
          <w:sz w:val="24"/>
        </w:rPr>
        <w:t>6.其他</w:t>
      </w:r>
    </w:p>
    <w:p w14:paraId="03F7F799">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按照文件约定                                      </w:t>
      </w:r>
    </w:p>
    <w:p w14:paraId="260426C6">
      <w:pPr>
        <w:spacing w:line="590" w:lineRule="exact"/>
        <w:jc w:val="left"/>
        <w:rPr>
          <w:rFonts w:ascii="宋体" w:hAnsi="宋体" w:eastAsia="宋体" w:cs="宋体"/>
          <w:sz w:val="24"/>
          <w:u w:val="single"/>
        </w:rPr>
      </w:pPr>
      <w:r>
        <w:rPr>
          <w:rFonts w:hint="eastAsia" w:ascii="宋体" w:hAnsi="宋体" w:eastAsia="宋体" w:cs="宋体"/>
          <w:sz w:val="24"/>
        </w:rPr>
        <w:t>（二）履约验收时间：</w:t>
      </w:r>
      <w:r>
        <w:rPr>
          <w:rFonts w:hint="eastAsia" w:ascii="宋体" w:hAnsi="宋体" w:eastAsia="宋体" w:cs="宋体"/>
          <w:sz w:val="24"/>
          <w:u w:val="single"/>
        </w:rPr>
        <w:t xml:space="preserve">   初验通过后试运行至少30天后进行履约验收      </w:t>
      </w:r>
    </w:p>
    <w:p w14:paraId="542138F2">
      <w:pPr>
        <w:spacing w:line="590" w:lineRule="exact"/>
        <w:jc w:val="left"/>
        <w:rPr>
          <w:rFonts w:ascii="宋体" w:hAnsi="宋体" w:eastAsia="宋体" w:cs="宋体"/>
          <w:sz w:val="24"/>
        </w:rPr>
      </w:pPr>
      <w:r>
        <w:rPr>
          <w:rFonts w:hint="eastAsia" w:ascii="宋体" w:hAnsi="宋体" w:eastAsia="宋体" w:cs="宋体"/>
          <w:sz w:val="24"/>
        </w:rPr>
        <w:t>（三）履约验收方式：</w:t>
      </w:r>
      <w:r>
        <w:rPr>
          <w:rFonts w:hint="eastAsia" w:ascii="宋体" w:hAnsi="宋体" w:eastAsia="宋体" w:cs="宋体"/>
          <w:sz w:val="24"/>
        </w:rPr>
        <w:tab/>
      </w:r>
      <w:r>
        <w:rPr>
          <w:rFonts w:hint="eastAsia" w:ascii="宋体" w:hAnsi="宋体" w:eastAsia="宋体" w:cs="宋体"/>
          <w:sz w:val="24"/>
        </w:rPr>
        <w:t>☑简易程序</w:t>
      </w:r>
      <w:r>
        <w:rPr>
          <w:rFonts w:hint="eastAsia" w:ascii="宋体" w:hAnsi="宋体" w:eastAsia="宋体" w:cs="宋体"/>
          <w:sz w:val="24"/>
        </w:rPr>
        <w:tab/>
      </w:r>
      <w:r>
        <w:rPr>
          <w:rFonts w:hint="eastAsia" w:ascii="宋体" w:hAnsi="宋体" w:eastAsia="宋体" w:cs="宋体"/>
          <w:sz w:val="24"/>
        </w:rPr>
        <w:tab/>
      </w:r>
    </w:p>
    <w:p w14:paraId="552080B5">
      <w:pPr>
        <w:spacing w:line="590" w:lineRule="exact"/>
        <w:jc w:val="left"/>
        <w:rPr>
          <w:rFonts w:ascii="宋体" w:hAnsi="宋体" w:eastAsia="宋体" w:cs="宋体"/>
          <w:sz w:val="24"/>
        </w:rPr>
      </w:pPr>
      <w:r>
        <w:rPr>
          <w:rFonts w:hint="eastAsia" w:ascii="宋体" w:hAnsi="宋体" w:eastAsia="宋体" w:cs="宋体"/>
          <w:sz w:val="24"/>
        </w:rPr>
        <w:t>（四）履约验收程序：</w:t>
      </w:r>
      <w:r>
        <w:rPr>
          <w:rFonts w:hint="eastAsia" w:ascii="宋体" w:hAnsi="宋体" w:eastAsia="宋体" w:cs="宋体"/>
          <w:sz w:val="24"/>
        </w:rPr>
        <w:tab/>
      </w:r>
      <w:r>
        <w:rPr>
          <w:rFonts w:hint="eastAsia" w:ascii="宋体" w:hAnsi="宋体" w:eastAsia="宋体" w:cs="宋体"/>
          <w:sz w:val="24"/>
        </w:rPr>
        <w:t>☑一次性验收</w:t>
      </w:r>
      <w:r>
        <w:rPr>
          <w:rFonts w:hint="eastAsia" w:ascii="宋体" w:hAnsi="宋体" w:eastAsia="宋体" w:cs="宋体"/>
          <w:sz w:val="24"/>
        </w:rPr>
        <w:tab/>
      </w:r>
    </w:p>
    <w:p w14:paraId="52AEFDCA">
      <w:pPr>
        <w:spacing w:line="590" w:lineRule="exact"/>
        <w:jc w:val="left"/>
        <w:rPr>
          <w:rFonts w:ascii="宋体" w:hAnsi="宋体" w:eastAsia="宋体" w:cs="宋体"/>
          <w:sz w:val="24"/>
        </w:rPr>
      </w:pPr>
      <w:r>
        <w:rPr>
          <w:rFonts w:hint="eastAsia" w:ascii="宋体" w:hAnsi="宋体" w:eastAsia="宋体" w:cs="宋体"/>
          <w:sz w:val="24"/>
        </w:rPr>
        <w:t>（五）履约验收内容</w:t>
      </w:r>
    </w:p>
    <w:p w14:paraId="238FA9A3">
      <w:pPr>
        <w:spacing w:line="590" w:lineRule="exact"/>
        <w:ind w:firstLine="420"/>
        <w:jc w:val="left"/>
        <w:rPr>
          <w:rFonts w:ascii="宋体" w:hAnsi="宋体" w:eastAsia="宋体" w:cs="宋体"/>
          <w:iCs/>
          <w:sz w:val="24"/>
        </w:rPr>
      </w:pPr>
      <w:r>
        <w:rPr>
          <w:rFonts w:hint="eastAsia" w:ascii="宋体" w:hAnsi="宋体" w:eastAsia="宋体" w:cs="宋体"/>
          <w:iCs/>
          <w:sz w:val="24"/>
        </w:rPr>
        <w:t>1.技术履约内容</w:t>
      </w:r>
    </w:p>
    <w:p w14:paraId="1CB56D48">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按照文件要求                                       </w:t>
      </w:r>
    </w:p>
    <w:p w14:paraId="5EF41F31">
      <w:pPr>
        <w:spacing w:line="590" w:lineRule="exact"/>
        <w:ind w:firstLine="420"/>
        <w:jc w:val="left"/>
        <w:rPr>
          <w:rFonts w:ascii="宋体" w:hAnsi="宋体" w:eastAsia="宋体" w:cs="宋体"/>
          <w:iCs/>
          <w:sz w:val="24"/>
        </w:rPr>
      </w:pPr>
      <w:r>
        <w:rPr>
          <w:rFonts w:hint="eastAsia" w:ascii="宋体" w:hAnsi="宋体" w:eastAsia="宋体" w:cs="宋体"/>
          <w:iCs/>
          <w:sz w:val="24"/>
        </w:rPr>
        <w:t>2.商务履约内容</w:t>
      </w:r>
    </w:p>
    <w:p w14:paraId="3CAAA6F3">
      <w:pPr>
        <w:spacing w:line="590" w:lineRule="exact"/>
        <w:jc w:val="left"/>
        <w:rPr>
          <w:rFonts w:ascii="宋体" w:hAnsi="宋体" w:eastAsia="宋体" w:cs="宋体"/>
          <w:sz w:val="24"/>
          <w:u w:val="single"/>
        </w:rPr>
      </w:pPr>
      <w:r>
        <w:rPr>
          <w:rFonts w:hint="eastAsia" w:ascii="宋体" w:hAnsi="宋体" w:eastAsia="宋体" w:cs="宋体"/>
          <w:sz w:val="24"/>
        </w:rPr>
        <w:t xml:space="preserve">    </w:t>
      </w:r>
      <w:r>
        <w:rPr>
          <w:rFonts w:hint="eastAsia" w:ascii="宋体" w:hAnsi="宋体" w:eastAsia="宋体" w:cs="宋体"/>
          <w:sz w:val="24"/>
          <w:u w:val="single"/>
        </w:rPr>
        <w:t xml:space="preserve">  按照文件要求                                       </w:t>
      </w:r>
    </w:p>
    <w:p w14:paraId="41CE7DC6">
      <w:pPr>
        <w:spacing w:line="590" w:lineRule="exact"/>
        <w:jc w:val="left"/>
        <w:rPr>
          <w:rFonts w:ascii="宋体" w:hAnsi="宋体" w:eastAsia="宋体" w:cs="宋体"/>
          <w:sz w:val="24"/>
        </w:rPr>
      </w:pPr>
      <w:r>
        <w:rPr>
          <w:rFonts w:hint="eastAsia" w:ascii="宋体" w:hAnsi="宋体" w:eastAsia="宋体" w:cs="宋体"/>
          <w:sz w:val="24"/>
        </w:rPr>
        <w:t>（六）履约验收标准</w:t>
      </w:r>
    </w:p>
    <w:p w14:paraId="1DFB6C79">
      <w:pPr>
        <w:spacing w:line="590" w:lineRule="exact"/>
        <w:jc w:val="left"/>
        <w:rPr>
          <w:rFonts w:ascii="宋体" w:hAnsi="宋体" w:eastAsia="宋体" w:cs="宋体"/>
          <w:sz w:val="24"/>
          <w:u w:val="single"/>
        </w:rPr>
      </w:pPr>
      <w:r>
        <w:rPr>
          <w:rFonts w:hint="eastAsia" w:ascii="宋体" w:hAnsi="宋体" w:eastAsia="宋体" w:cs="宋体"/>
          <w:sz w:val="24"/>
        </w:rPr>
        <w:t xml:space="preserve">     </w:t>
      </w:r>
      <w:r>
        <w:rPr>
          <w:rFonts w:hint="eastAsia" w:ascii="宋体" w:hAnsi="宋体" w:eastAsia="宋体" w:cs="宋体"/>
          <w:sz w:val="24"/>
          <w:u w:val="single"/>
        </w:rPr>
        <w:t xml:space="preserve"> 按照文件要求                                       </w:t>
      </w:r>
    </w:p>
    <w:p w14:paraId="068249F5">
      <w:pPr>
        <w:spacing w:line="590" w:lineRule="exact"/>
        <w:jc w:val="left"/>
        <w:rPr>
          <w:rFonts w:ascii="宋体" w:hAnsi="宋体" w:eastAsia="宋体" w:cs="宋体"/>
          <w:sz w:val="24"/>
        </w:rPr>
      </w:pPr>
      <w:r>
        <w:rPr>
          <w:rFonts w:hint="eastAsia" w:ascii="宋体" w:hAnsi="宋体" w:eastAsia="宋体" w:cs="宋体"/>
          <w:sz w:val="24"/>
        </w:rPr>
        <w:t>（七）履约验收其他事项</w:t>
      </w:r>
    </w:p>
    <w:p w14:paraId="4B4181BD">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按照文件要求                                       </w:t>
      </w:r>
    </w:p>
    <w:p w14:paraId="4A0A1059">
      <w:pPr>
        <w:spacing w:before="312" w:beforeLines="100" w:line="590" w:lineRule="exact"/>
        <w:jc w:val="left"/>
        <w:rPr>
          <w:rFonts w:ascii="宋体" w:hAnsi="宋体" w:eastAsia="宋体" w:cs="宋体"/>
          <w:b/>
          <w:sz w:val="28"/>
          <w:szCs w:val="28"/>
        </w:rPr>
      </w:pPr>
      <w:r>
        <w:rPr>
          <w:rFonts w:hint="eastAsia" w:ascii="宋体" w:hAnsi="宋体" w:eastAsia="宋体" w:cs="宋体"/>
          <w:b/>
          <w:sz w:val="28"/>
          <w:szCs w:val="28"/>
        </w:rPr>
        <w:t>六、风险控制措施和替代方案</w:t>
      </w:r>
    </w:p>
    <w:p w14:paraId="369B0720">
      <w:pPr>
        <w:spacing w:line="590" w:lineRule="exact"/>
        <w:ind w:firstLine="420"/>
        <w:jc w:val="left"/>
        <w:rPr>
          <w:rFonts w:ascii="宋体" w:hAnsi="宋体" w:eastAsia="宋体" w:cs="宋体"/>
          <w:sz w:val="24"/>
        </w:rPr>
      </w:pPr>
      <w:r>
        <w:rPr>
          <w:rFonts w:hint="eastAsia" w:ascii="宋体" w:hAnsi="宋体" w:eastAsia="宋体" w:cs="宋体"/>
          <w:sz w:val="24"/>
        </w:rPr>
        <w:t>该采购项目按照《政府采购需求管理办法》第二十五条规定，是否需要组织风险判断、提出处置措施和替代方案：</w:t>
      </w:r>
      <w:r>
        <w:rPr>
          <w:rFonts w:hint="eastAsia" w:ascii="宋体" w:hAnsi="宋体" w:eastAsia="宋体" w:cs="宋体"/>
          <w:sz w:val="24"/>
        </w:rPr>
        <w:tab/>
      </w:r>
      <w:r>
        <w:rPr>
          <w:rFonts w:hint="eastAsia" w:ascii="宋体" w:hAnsi="宋体" w:eastAsia="宋体" w:cs="宋体"/>
          <w:sz w:val="24"/>
        </w:rPr>
        <w:t>☑是</w:t>
      </w:r>
      <w:r>
        <w:rPr>
          <w:rFonts w:hint="eastAsia" w:ascii="宋体" w:hAnsi="宋体" w:eastAsia="宋体" w:cs="宋体"/>
          <w:sz w:val="24"/>
        </w:rPr>
        <w:tab/>
      </w:r>
      <w:r>
        <w:rPr>
          <w:rFonts w:hint="eastAsia" w:ascii="宋体" w:hAnsi="宋体" w:eastAsia="宋体" w:cs="宋体"/>
          <w:sz w:val="24"/>
        </w:rPr>
        <w:sym w:font="Wingdings 2" w:char="00A3"/>
      </w:r>
      <w:r>
        <w:rPr>
          <w:rFonts w:hint="eastAsia" w:ascii="宋体" w:hAnsi="宋体" w:eastAsia="宋体" w:cs="宋体"/>
          <w:sz w:val="24"/>
        </w:rPr>
        <w:t>否</w:t>
      </w:r>
    </w:p>
    <w:p w14:paraId="02D55DAE">
      <w:pPr>
        <w:spacing w:line="590" w:lineRule="exact"/>
        <w:jc w:val="left"/>
        <w:rPr>
          <w:rFonts w:ascii="宋体" w:hAnsi="宋体" w:eastAsia="宋体" w:cs="宋体"/>
          <w:sz w:val="24"/>
        </w:rPr>
      </w:pPr>
      <w:r>
        <w:rPr>
          <w:rFonts w:hint="eastAsia" w:ascii="宋体" w:hAnsi="宋体" w:eastAsia="宋体" w:cs="宋体"/>
          <w:sz w:val="24"/>
        </w:rPr>
        <w:t>（一）国家政策变化应对措施</w:t>
      </w:r>
    </w:p>
    <w:p w14:paraId="71CD6C62">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严格按照国家政策，实时调整采购需求。     </w:t>
      </w:r>
    </w:p>
    <w:p w14:paraId="1D40D8C8">
      <w:pPr>
        <w:spacing w:line="590" w:lineRule="exact"/>
        <w:jc w:val="left"/>
        <w:rPr>
          <w:rFonts w:ascii="宋体" w:hAnsi="宋体" w:eastAsia="宋体" w:cs="宋体"/>
          <w:sz w:val="24"/>
        </w:rPr>
      </w:pPr>
      <w:r>
        <w:rPr>
          <w:rFonts w:hint="eastAsia" w:ascii="宋体" w:hAnsi="宋体" w:eastAsia="宋体" w:cs="宋体"/>
          <w:sz w:val="24"/>
        </w:rPr>
        <w:t>（二）实施环境变化应对措施</w:t>
      </w:r>
    </w:p>
    <w:p w14:paraId="66B37D3D">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根据环境变化，实时调整采购需求。         </w:t>
      </w:r>
    </w:p>
    <w:p w14:paraId="5F4B8225">
      <w:pPr>
        <w:spacing w:line="590" w:lineRule="exact"/>
        <w:jc w:val="left"/>
        <w:rPr>
          <w:rFonts w:ascii="宋体" w:hAnsi="宋体" w:eastAsia="宋体" w:cs="宋体"/>
          <w:sz w:val="24"/>
        </w:rPr>
      </w:pPr>
      <w:r>
        <w:rPr>
          <w:rFonts w:hint="eastAsia" w:ascii="宋体" w:hAnsi="宋体" w:eastAsia="宋体" w:cs="宋体"/>
          <w:sz w:val="24"/>
        </w:rPr>
        <w:t>（三）重大技术变化应对措施</w:t>
      </w:r>
    </w:p>
    <w:p w14:paraId="325BA26D">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根据重大技术变化，实时调整采购需求。     </w:t>
      </w:r>
    </w:p>
    <w:p w14:paraId="442268AF">
      <w:pPr>
        <w:spacing w:line="590" w:lineRule="exact"/>
        <w:jc w:val="left"/>
        <w:rPr>
          <w:rFonts w:ascii="宋体" w:hAnsi="宋体" w:eastAsia="宋体" w:cs="宋体"/>
          <w:sz w:val="24"/>
        </w:rPr>
      </w:pPr>
      <w:r>
        <w:rPr>
          <w:rFonts w:hint="eastAsia" w:ascii="宋体" w:hAnsi="宋体" w:eastAsia="宋体" w:cs="宋体"/>
          <w:sz w:val="24"/>
        </w:rPr>
        <w:t>（四）预算项目调整应对措施</w:t>
      </w:r>
    </w:p>
    <w:p w14:paraId="7039BA23">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根据预算调整，及时调整采购需求。                 </w:t>
      </w:r>
    </w:p>
    <w:p w14:paraId="50FD368D">
      <w:pPr>
        <w:spacing w:line="590" w:lineRule="exact"/>
        <w:jc w:val="left"/>
        <w:rPr>
          <w:rFonts w:ascii="宋体" w:hAnsi="宋体" w:eastAsia="宋体" w:cs="宋体"/>
          <w:sz w:val="24"/>
        </w:rPr>
      </w:pPr>
      <w:r>
        <w:rPr>
          <w:rFonts w:hint="eastAsia" w:ascii="宋体" w:hAnsi="宋体" w:eastAsia="宋体" w:cs="宋体"/>
          <w:sz w:val="24"/>
        </w:rPr>
        <w:t>（五）因质疑投诉影响采购进度应对措施</w:t>
      </w:r>
    </w:p>
    <w:p w14:paraId="6614077F">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在处理质疑投诉的同时，使用其他替代方式方法临时应对实际工作需要。   </w:t>
      </w:r>
    </w:p>
    <w:p w14:paraId="2EAF15FB">
      <w:pPr>
        <w:spacing w:line="590" w:lineRule="exact"/>
        <w:jc w:val="left"/>
        <w:rPr>
          <w:rFonts w:ascii="宋体" w:hAnsi="宋体" w:eastAsia="宋体" w:cs="宋体"/>
          <w:sz w:val="24"/>
        </w:rPr>
      </w:pPr>
      <w:r>
        <w:rPr>
          <w:rFonts w:hint="eastAsia" w:ascii="宋体" w:hAnsi="宋体" w:eastAsia="宋体" w:cs="宋体"/>
          <w:sz w:val="24"/>
        </w:rPr>
        <w:t>（六）采购失败应对措施</w:t>
      </w:r>
    </w:p>
    <w:p w14:paraId="23EC1D4B">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若采购失败，认证研究分析原因（外部，内部），为重新采购做准备。     </w:t>
      </w:r>
    </w:p>
    <w:p w14:paraId="2AE10E17">
      <w:pPr>
        <w:spacing w:line="590" w:lineRule="exact"/>
        <w:jc w:val="left"/>
        <w:rPr>
          <w:rFonts w:ascii="宋体" w:hAnsi="宋体" w:eastAsia="宋体" w:cs="宋体"/>
          <w:sz w:val="24"/>
        </w:rPr>
      </w:pPr>
      <w:r>
        <w:rPr>
          <w:rFonts w:hint="eastAsia" w:ascii="宋体" w:hAnsi="宋体" w:eastAsia="宋体" w:cs="宋体"/>
          <w:sz w:val="24"/>
        </w:rPr>
        <w:t>（七）不按规定签订或者履行合同应对措施</w:t>
      </w:r>
    </w:p>
    <w:p w14:paraId="089FBF30">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严格按照国家有关法律法规和合同约定的违约责任执行。                 </w:t>
      </w:r>
    </w:p>
    <w:p w14:paraId="1D0EACA7">
      <w:pPr>
        <w:spacing w:line="590" w:lineRule="exact"/>
        <w:jc w:val="left"/>
        <w:rPr>
          <w:rFonts w:ascii="宋体" w:hAnsi="宋体" w:eastAsia="宋体" w:cs="宋体"/>
          <w:sz w:val="24"/>
        </w:rPr>
      </w:pPr>
      <w:r>
        <w:rPr>
          <w:rFonts w:hint="eastAsia" w:ascii="宋体" w:hAnsi="宋体" w:eastAsia="宋体" w:cs="宋体"/>
          <w:sz w:val="24"/>
        </w:rPr>
        <w:t>（八）出现损害国家利益和社会公共利益情形应对措施</w:t>
      </w:r>
    </w:p>
    <w:p w14:paraId="2D412198">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严格按照民法典执行。                                                         </w:t>
      </w:r>
    </w:p>
    <w:p w14:paraId="7FC7EE3C">
      <w:pPr>
        <w:spacing w:line="590" w:lineRule="exact"/>
        <w:jc w:val="left"/>
        <w:rPr>
          <w:rFonts w:ascii="宋体" w:hAnsi="宋体" w:eastAsia="宋体" w:cs="宋体"/>
          <w:sz w:val="24"/>
        </w:rPr>
      </w:pPr>
      <w:r>
        <w:rPr>
          <w:rFonts w:hint="eastAsia" w:ascii="宋体" w:hAnsi="宋体" w:eastAsia="宋体" w:cs="宋体"/>
          <w:sz w:val="24"/>
        </w:rPr>
        <w:t>（九）其他采购和合同履行过程的风险及应对措施</w:t>
      </w:r>
    </w:p>
    <w:p w14:paraId="00C6C9C5">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应立即停止履约，并严格按照国家有关法律法规执行。                    </w:t>
      </w:r>
    </w:p>
    <w:p w14:paraId="607CE29D">
      <w:pPr>
        <w:pStyle w:val="23"/>
        <w:rPr>
          <w:rFonts w:cs="宋体"/>
        </w:rPr>
      </w:pPr>
    </w:p>
    <w:p w14:paraId="6C0CA982">
      <w:pPr>
        <w:spacing w:line="360" w:lineRule="auto"/>
        <w:jc w:val="center"/>
        <w:rPr>
          <w:rFonts w:ascii="宋体" w:hAnsi="宋体" w:eastAsia="宋体" w:cs="宋体"/>
          <w:sz w:val="52"/>
          <w:szCs w:val="52"/>
        </w:rPr>
      </w:pPr>
      <w:r>
        <w:rPr>
          <w:rFonts w:hint="eastAsia" w:ascii="宋体" w:hAnsi="宋体" w:eastAsia="宋体" w:cs="宋体"/>
          <w:sz w:val="24"/>
        </w:rPr>
        <w:br w:type="page"/>
      </w:r>
      <w:r>
        <w:rPr>
          <w:rFonts w:hint="eastAsia" w:ascii="宋体" w:hAnsi="宋体" w:eastAsia="宋体" w:cs="宋体"/>
          <w:sz w:val="52"/>
          <w:szCs w:val="52"/>
        </w:rPr>
        <w:t>政府采购项目采购需求</w:t>
      </w:r>
    </w:p>
    <w:p w14:paraId="783B02F6">
      <w:pPr>
        <w:spacing w:line="360" w:lineRule="auto"/>
        <w:jc w:val="center"/>
        <w:rPr>
          <w:rFonts w:ascii="宋体" w:hAnsi="宋体" w:eastAsia="宋体" w:cs="宋体"/>
          <w:sz w:val="52"/>
          <w:szCs w:val="52"/>
        </w:rPr>
      </w:pPr>
      <w:r>
        <w:rPr>
          <w:rFonts w:hint="eastAsia" w:ascii="宋体" w:hAnsi="宋体" w:eastAsia="宋体" w:cs="宋体"/>
          <w:sz w:val="52"/>
          <w:szCs w:val="52"/>
        </w:rPr>
        <w:t>审查意见</w:t>
      </w:r>
    </w:p>
    <w:p w14:paraId="68E7D55E">
      <w:pPr>
        <w:spacing w:line="360" w:lineRule="auto"/>
        <w:jc w:val="center"/>
        <w:rPr>
          <w:rFonts w:ascii="宋体" w:hAnsi="宋体" w:eastAsia="宋体" w:cs="宋体"/>
          <w:sz w:val="44"/>
          <w:szCs w:val="44"/>
        </w:rPr>
      </w:pPr>
    </w:p>
    <w:p w14:paraId="3F453D1F">
      <w:pPr>
        <w:spacing w:line="360" w:lineRule="auto"/>
        <w:jc w:val="center"/>
        <w:rPr>
          <w:rFonts w:ascii="宋体" w:hAnsi="宋体" w:eastAsia="宋体" w:cs="宋体"/>
          <w:sz w:val="44"/>
          <w:szCs w:val="44"/>
        </w:rPr>
      </w:pPr>
    </w:p>
    <w:p w14:paraId="454EF9AD">
      <w:pPr>
        <w:pStyle w:val="9"/>
        <w:ind w:firstLine="856"/>
        <w:rPr>
          <w:rFonts w:eastAsia="宋体" w:cs="宋体"/>
          <w:sz w:val="44"/>
          <w:szCs w:val="44"/>
        </w:rPr>
      </w:pPr>
    </w:p>
    <w:p w14:paraId="078EEEFD">
      <w:pPr>
        <w:pStyle w:val="24"/>
        <w:ind w:left="616" w:firstLine="864"/>
        <w:rPr>
          <w:rFonts w:hAnsi="宋体" w:eastAsia="宋体"/>
          <w:sz w:val="44"/>
          <w:szCs w:val="44"/>
        </w:rPr>
      </w:pPr>
    </w:p>
    <w:p w14:paraId="0EB80A74">
      <w:pPr>
        <w:pStyle w:val="24"/>
        <w:ind w:left="616" w:firstLine="864"/>
        <w:rPr>
          <w:rFonts w:hAnsi="宋体" w:eastAsia="宋体"/>
          <w:sz w:val="44"/>
          <w:szCs w:val="44"/>
        </w:rPr>
      </w:pPr>
    </w:p>
    <w:p w14:paraId="61A17028">
      <w:pPr>
        <w:pStyle w:val="24"/>
        <w:ind w:left="616" w:firstLine="864"/>
        <w:rPr>
          <w:rFonts w:hAnsi="宋体" w:eastAsia="宋体"/>
          <w:sz w:val="44"/>
          <w:szCs w:val="44"/>
        </w:rPr>
      </w:pPr>
    </w:p>
    <w:p w14:paraId="17D1DBA8">
      <w:pPr>
        <w:pStyle w:val="24"/>
        <w:ind w:left="616" w:firstLine="864"/>
        <w:rPr>
          <w:rFonts w:hAnsi="宋体" w:eastAsia="宋体"/>
          <w:sz w:val="44"/>
          <w:szCs w:val="44"/>
        </w:rPr>
      </w:pPr>
    </w:p>
    <w:p w14:paraId="3CE815B3">
      <w:pPr>
        <w:pStyle w:val="24"/>
        <w:ind w:left="616" w:firstLine="864"/>
        <w:rPr>
          <w:rFonts w:hAnsi="宋体" w:eastAsia="宋体"/>
          <w:sz w:val="44"/>
          <w:szCs w:val="44"/>
        </w:rPr>
      </w:pPr>
    </w:p>
    <w:p w14:paraId="0F78CA8D">
      <w:pPr>
        <w:spacing w:line="360" w:lineRule="auto"/>
        <w:jc w:val="center"/>
        <w:rPr>
          <w:rFonts w:ascii="宋体" w:hAnsi="宋体" w:eastAsia="宋体" w:cs="宋体"/>
          <w:sz w:val="44"/>
          <w:szCs w:val="44"/>
        </w:rPr>
      </w:pPr>
    </w:p>
    <w:p w14:paraId="35CF593B">
      <w:pPr>
        <w:spacing w:line="360" w:lineRule="auto"/>
        <w:ind w:left="616" w:leftChars="200" w:firstLine="1206" w:firstLineChars="450"/>
        <w:rPr>
          <w:rFonts w:ascii="宋体" w:hAnsi="宋体" w:eastAsia="宋体" w:cs="宋体"/>
          <w:sz w:val="28"/>
          <w:szCs w:val="28"/>
          <w:u w:val="single"/>
        </w:rPr>
      </w:pPr>
      <w:r>
        <w:rPr>
          <w:rFonts w:hint="eastAsia" w:ascii="宋体" w:hAnsi="宋体" w:eastAsia="宋体" w:cs="宋体"/>
          <w:sz w:val="28"/>
          <w:szCs w:val="28"/>
        </w:rPr>
        <w:t>采购单位：</w:t>
      </w:r>
      <w:r>
        <w:rPr>
          <w:rFonts w:hint="eastAsia" w:ascii="宋体" w:hAnsi="宋体" w:eastAsia="宋体" w:cs="宋体"/>
          <w:sz w:val="28"/>
          <w:szCs w:val="28"/>
          <w:u w:val="single"/>
          <w:lang w:eastAsia="zh-CN"/>
        </w:rPr>
        <w:t>杭州市公安局余杭区分局交通警察大队</w:t>
      </w:r>
      <w:r>
        <w:rPr>
          <w:rFonts w:hint="eastAsia" w:ascii="宋体" w:hAnsi="宋体" w:eastAsia="宋体" w:cs="宋体"/>
          <w:sz w:val="28"/>
          <w:szCs w:val="28"/>
          <w:u w:val="single"/>
        </w:rPr>
        <w:t xml:space="preserve">  </w:t>
      </w:r>
    </w:p>
    <w:p w14:paraId="4642BAA2">
      <w:pPr>
        <w:spacing w:line="360" w:lineRule="auto"/>
        <w:ind w:left="1833" w:leftChars="591" w:hanging="13" w:hangingChars="5"/>
        <w:rPr>
          <w:rFonts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余杭区天网工程</w:t>
      </w:r>
      <w:r>
        <w:rPr>
          <w:rFonts w:hint="eastAsia" w:ascii="宋体" w:hAnsi="宋体" w:eastAsia="宋体" w:cs="宋体"/>
          <w:sz w:val="28"/>
          <w:szCs w:val="28"/>
          <w:u w:val="single"/>
          <w:lang w:val="en-US" w:eastAsia="zh-CN"/>
        </w:rPr>
        <w:t>二期</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交通管理</w:t>
      </w:r>
      <w:r>
        <w:rPr>
          <w:rFonts w:hint="eastAsia" w:ascii="宋体" w:hAnsi="宋体" w:eastAsia="宋体" w:cs="宋体"/>
          <w:sz w:val="28"/>
          <w:szCs w:val="28"/>
          <w:u w:val="single"/>
        </w:rPr>
        <w:t>）</w:t>
      </w:r>
    </w:p>
    <w:p w14:paraId="05A9EA78">
      <w:pPr>
        <w:spacing w:line="360" w:lineRule="auto"/>
        <w:ind w:left="616" w:leftChars="200" w:firstLine="1206" w:firstLineChars="450"/>
        <w:rPr>
          <w:rFonts w:ascii="宋体" w:hAnsi="宋体" w:eastAsia="宋体" w:cs="宋体"/>
          <w:sz w:val="28"/>
          <w:szCs w:val="28"/>
        </w:rPr>
      </w:pPr>
      <w:r>
        <w:rPr>
          <w:rFonts w:hint="eastAsia" w:ascii="宋体" w:hAnsi="宋体" w:eastAsia="宋体" w:cs="宋体"/>
          <w:sz w:val="28"/>
          <w:szCs w:val="28"/>
        </w:rPr>
        <w:t>审查单位：</w:t>
      </w:r>
      <w:r>
        <w:rPr>
          <w:rFonts w:hint="eastAsia" w:ascii="宋体" w:hAnsi="宋体" w:eastAsia="宋体" w:cs="宋体"/>
          <w:sz w:val="28"/>
          <w:szCs w:val="28"/>
          <w:u w:val="single"/>
          <w:lang w:eastAsia="zh-CN"/>
        </w:rPr>
        <w:t>杭州市公安局余杭区分局交通警察大队</w:t>
      </w:r>
      <w:r>
        <w:rPr>
          <w:rFonts w:hint="eastAsia" w:ascii="宋体" w:hAnsi="宋体" w:eastAsia="宋体" w:cs="宋体"/>
          <w:sz w:val="28"/>
          <w:szCs w:val="28"/>
          <w:u w:val="single"/>
        </w:rPr>
        <w:t xml:space="preserve">  </w:t>
      </w:r>
    </w:p>
    <w:p w14:paraId="2E90A1C1">
      <w:pPr>
        <w:spacing w:line="360" w:lineRule="auto"/>
        <w:ind w:left="616" w:leftChars="200" w:firstLine="1206" w:firstLineChars="450"/>
        <w:rPr>
          <w:rFonts w:ascii="宋体" w:hAnsi="宋体" w:eastAsia="宋体" w:cs="宋体"/>
          <w:sz w:val="28"/>
          <w:szCs w:val="28"/>
          <w:u w:val="single"/>
        </w:rPr>
      </w:pPr>
      <w:r>
        <w:rPr>
          <w:rFonts w:hint="eastAsia" w:ascii="宋体" w:hAnsi="宋体" w:eastAsia="宋体" w:cs="宋体"/>
          <w:sz w:val="28"/>
          <w:szCs w:val="28"/>
        </w:rPr>
        <w:t>审查时间：</w:t>
      </w:r>
      <w:r>
        <w:rPr>
          <w:rFonts w:hint="eastAsia" w:ascii="宋体" w:hAnsi="宋体" w:eastAsia="宋体" w:cs="宋体"/>
          <w:sz w:val="28"/>
          <w:szCs w:val="28"/>
          <w:u w:val="single"/>
        </w:rPr>
        <w:t xml:space="preserve">       2024年12月       </w:t>
      </w:r>
    </w:p>
    <w:p w14:paraId="10ACEA80">
      <w:pPr>
        <w:widowControl/>
        <w:jc w:val="left"/>
        <w:rPr>
          <w:rFonts w:ascii="宋体" w:hAnsi="宋体" w:eastAsia="宋体" w:cs="宋体"/>
          <w:sz w:val="24"/>
        </w:rPr>
      </w:pPr>
    </w:p>
    <w:p w14:paraId="4A98E1A1">
      <w:pPr>
        <w:widowControl/>
        <w:jc w:val="left"/>
        <w:rPr>
          <w:rFonts w:ascii="宋体" w:hAnsi="宋体" w:eastAsia="宋体" w:cs="宋体"/>
          <w:sz w:val="24"/>
        </w:rPr>
      </w:pPr>
    </w:p>
    <w:p w14:paraId="711D0158">
      <w:pPr>
        <w:widowControl/>
        <w:jc w:val="left"/>
        <w:rPr>
          <w:rFonts w:ascii="宋体" w:hAnsi="宋体" w:eastAsia="宋体" w:cs="宋体"/>
          <w:sz w:val="24"/>
        </w:rPr>
      </w:pPr>
    </w:p>
    <w:p w14:paraId="7DB37F7B">
      <w:pPr>
        <w:pStyle w:val="9"/>
        <w:ind w:firstLine="456"/>
        <w:rPr>
          <w:rFonts w:eastAsia="宋体" w:cs="宋体"/>
        </w:rPr>
      </w:pPr>
    </w:p>
    <w:p w14:paraId="1E9565C9">
      <w:pPr>
        <w:pStyle w:val="24"/>
        <w:ind w:left="616" w:firstLine="344"/>
        <w:rPr>
          <w:rFonts w:hAnsi="宋体" w:eastAsia="宋体"/>
        </w:rPr>
      </w:pPr>
    </w:p>
    <w:p w14:paraId="22F72D3F">
      <w:pPr>
        <w:pStyle w:val="24"/>
        <w:ind w:left="616" w:firstLine="344"/>
        <w:rPr>
          <w:rFonts w:hAnsi="宋体" w:eastAsia="宋体"/>
        </w:rPr>
      </w:pPr>
    </w:p>
    <w:p w14:paraId="1C02A0F6">
      <w:pPr>
        <w:pStyle w:val="24"/>
        <w:ind w:left="616" w:firstLine="344"/>
        <w:rPr>
          <w:rFonts w:hAnsi="宋体" w:eastAsia="宋体"/>
        </w:rPr>
      </w:pPr>
    </w:p>
    <w:p w14:paraId="493FA98A">
      <w:pPr>
        <w:pStyle w:val="24"/>
        <w:ind w:left="616" w:firstLine="344"/>
        <w:rPr>
          <w:rFonts w:hAnsi="宋体" w:eastAsia="宋体"/>
        </w:rPr>
      </w:pPr>
    </w:p>
    <w:p w14:paraId="1111502A">
      <w:pPr>
        <w:widowControl/>
        <w:jc w:val="left"/>
        <w:rPr>
          <w:rFonts w:ascii="宋体" w:hAnsi="宋体" w:eastAsia="宋体" w:cs="宋体"/>
          <w:sz w:val="24"/>
        </w:rPr>
      </w:pPr>
    </w:p>
    <w:p w14:paraId="11B07021">
      <w:pPr>
        <w:spacing w:before="312" w:beforeLines="100" w:line="360" w:lineRule="auto"/>
        <w:jc w:val="left"/>
        <w:rPr>
          <w:rFonts w:ascii="宋体" w:hAnsi="宋体" w:eastAsia="宋体" w:cs="宋体"/>
          <w:b/>
          <w:sz w:val="28"/>
          <w:szCs w:val="28"/>
        </w:rPr>
      </w:pPr>
      <w:r>
        <w:rPr>
          <w:rFonts w:hint="eastAsia" w:ascii="宋体" w:hAnsi="宋体" w:eastAsia="宋体" w:cs="宋体"/>
          <w:b/>
          <w:sz w:val="28"/>
          <w:szCs w:val="28"/>
        </w:rPr>
        <w:t>一、审查项目名称</w:t>
      </w:r>
    </w:p>
    <w:p w14:paraId="72917DAF">
      <w:pPr>
        <w:spacing w:before="312" w:beforeLines="100" w:line="360" w:lineRule="auto"/>
        <w:ind w:firstLine="420"/>
        <w:jc w:val="left"/>
        <w:rPr>
          <w:rFonts w:ascii="宋体" w:hAnsi="宋体" w:eastAsia="宋体" w:cs="宋体"/>
          <w:sz w:val="24"/>
        </w:rPr>
      </w:pPr>
      <w:r>
        <w:rPr>
          <w:rFonts w:hint="eastAsia" w:ascii="宋体" w:hAnsi="宋体" w:eastAsia="宋体" w:cs="宋体"/>
          <w:sz w:val="24"/>
        </w:rPr>
        <w:t>项目名称： 余杭区天网工程</w:t>
      </w:r>
      <w:r>
        <w:rPr>
          <w:rFonts w:hint="eastAsia" w:ascii="宋体" w:hAnsi="宋体" w:eastAsia="宋体" w:cs="宋体"/>
          <w:sz w:val="24"/>
          <w:lang w:val="en-US" w:eastAsia="zh-CN"/>
        </w:rPr>
        <w:t>二期</w:t>
      </w:r>
      <w:r>
        <w:rPr>
          <w:rFonts w:hint="eastAsia" w:ascii="宋体" w:hAnsi="宋体" w:eastAsia="宋体" w:cs="宋体"/>
          <w:sz w:val="24"/>
        </w:rPr>
        <w:t>（</w:t>
      </w:r>
      <w:r>
        <w:rPr>
          <w:rFonts w:hint="eastAsia" w:ascii="宋体" w:hAnsi="宋体" w:eastAsia="宋体" w:cs="宋体"/>
          <w:sz w:val="24"/>
          <w:lang w:val="en-US" w:eastAsia="zh-CN"/>
        </w:rPr>
        <w:t>交通管理</w:t>
      </w:r>
      <w:r>
        <w:rPr>
          <w:rFonts w:hint="eastAsia" w:ascii="宋体" w:hAnsi="宋体" w:eastAsia="宋体" w:cs="宋体"/>
          <w:sz w:val="24"/>
        </w:rPr>
        <w:t>）</w:t>
      </w:r>
    </w:p>
    <w:p w14:paraId="596CC231">
      <w:pPr>
        <w:spacing w:before="312" w:beforeLines="100" w:line="360" w:lineRule="auto"/>
        <w:jc w:val="left"/>
        <w:rPr>
          <w:rFonts w:ascii="宋体" w:hAnsi="宋体" w:eastAsia="宋体" w:cs="宋体"/>
          <w:b/>
          <w:sz w:val="28"/>
          <w:szCs w:val="28"/>
        </w:rPr>
      </w:pPr>
      <w:r>
        <w:rPr>
          <w:rFonts w:hint="eastAsia" w:ascii="宋体" w:hAnsi="宋体" w:eastAsia="宋体" w:cs="宋体"/>
          <w:b/>
          <w:sz w:val="28"/>
          <w:szCs w:val="28"/>
        </w:rPr>
        <w:t>二、参与审查人员名单</w:t>
      </w:r>
    </w:p>
    <w:tbl>
      <w:tblPr>
        <w:tblStyle w:val="18"/>
        <w:tblW w:w="8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25"/>
        <w:gridCol w:w="1922"/>
        <w:gridCol w:w="1360"/>
        <w:gridCol w:w="956"/>
        <w:gridCol w:w="1650"/>
        <w:gridCol w:w="862"/>
      </w:tblGrid>
      <w:tr w14:paraId="14551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290D7FD1">
            <w:pPr>
              <w:spacing w:line="360" w:lineRule="auto"/>
              <w:jc w:val="center"/>
              <w:rPr>
                <w:rFonts w:ascii="宋体" w:hAnsi="宋体" w:eastAsia="宋体" w:cs="宋体"/>
                <w:sz w:val="24"/>
              </w:rPr>
            </w:pPr>
            <w:r>
              <w:rPr>
                <w:rFonts w:hint="eastAsia" w:ascii="宋体" w:hAnsi="宋体" w:eastAsia="宋体" w:cs="宋体"/>
                <w:sz w:val="24"/>
              </w:rPr>
              <w:t>序号</w:t>
            </w:r>
          </w:p>
        </w:tc>
        <w:tc>
          <w:tcPr>
            <w:tcW w:w="925" w:type="dxa"/>
            <w:tcBorders>
              <w:right w:val="single" w:color="auto" w:sz="4" w:space="0"/>
            </w:tcBorders>
            <w:vAlign w:val="center"/>
          </w:tcPr>
          <w:p w14:paraId="4566B428">
            <w:pPr>
              <w:spacing w:line="360" w:lineRule="auto"/>
              <w:jc w:val="center"/>
              <w:rPr>
                <w:rFonts w:ascii="宋体" w:hAnsi="宋体" w:eastAsia="宋体" w:cs="宋体"/>
                <w:sz w:val="24"/>
              </w:rPr>
            </w:pPr>
            <w:r>
              <w:rPr>
                <w:rFonts w:hint="eastAsia" w:ascii="宋体" w:hAnsi="宋体" w:eastAsia="宋体" w:cs="宋体"/>
                <w:sz w:val="24"/>
              </w:rPr>
              <w:t>姓名</w:t>
            </w:r>
          </w:p>
        </w:tc>
        <w:tc>
          <w:tcPr>
            <w:tcW w:w="1922" w:type="dxa"/>
            <w:tcBorders>
              <w:left w:val="single" w:color="auto" w:sz="4" w:space="0"/>
            </w:tcBorders>
            <w:vAlign w:val="center"/>
          </w:tcPr>
          <w:p w14:paraId="0A34172C">
            <w:pPr>
              <w:spacing w:line="360" w:lineRule="auto"/>
              <w:jc w:val="center"/>
              <w:rPr>
                <w:rFonts w:ascii="宋体" w:hAnsi="宋体" w:eastAsia="宋体" w:cs="宋体"/>
                <w:sz w:val="24"/>
              </w:rPr>
            </w:pPr>
            <w:r>
              <w:rPr>
                <w:rFonts w:hint="eastAsia" w:ascii="宋体" w:hAnsi="宋体" w:eastAsia="宋体" w:cs="宋体"/>
                <w:sz w:val="24"/>
              </w:rPr>
              <w:t>单位</w:t>
            </w:r>
          </w:p>
        </w:tc>
        <w:tc>
          <w:tcPr>
            <w:tcW w:w="1360" w:type="dxa"/>
            <w:vAlign w:val="center"/>
          </w:tcPr>
          <w:p w14:paraId="1B5F003D">
            <w:pPr>
              <w:spacing w:line="360" w:lineRule="auto"/>
              <w:jc w:val="center"/>
              <w:rPr>
                <w:rFonts w:ascii="宋体" w:hAnsi="宋体" w:eastAsia="宋体" w:cs="宋体"/>
                <w:sz w:val="24"/>
              </w:rPr>
            </w:pPr>
            <w:r>
              <w:rPr>
                <w:rFonts w:hint="eastAsia" w:ascii="宋体" w:hAnsi="宋体" w:eastAsia="宋体" w:cs="宋体"/>
                <w:sz w:val="24"/>
              </w:rPr>
              <w:t>内部处室</w:t>
            </w:r>
          </w:p>
        </w:tc>
        <w:tc>
          <w:tcPr>
            <w:tcW w:w="956" w:type="dxa"/>
            <w:vAlign w:val="center"/>
          </w:tcPr>
          <w:p w14:paraId="52FF6C3E">
            <w:pPr>
              <w:spacing w:line="360" w:lineRule="auto"/>
              <w:jc w:val="center"/>
              <w:rPr>
                <w:rFonts w:ascii="宋体" w:hAnsi="宋体" w:eastAsia="宋体" w:cs="宋体"/>
                <w:sz w:val="24"/>
              </w:rPr>
            </w:pPr>
            <w:r>
              <w:rPr>
                <w:rFonts w:hint="eastAsia" w:ascii="宋体" w:hAnsi="宋体" w:eastAsia="宋体" w:cs="宋体"/>
                <w:sz w:val="24"/>
              </w:rPr>
              <w:t>职务/职称</w:t>
            </w:r>
          </w:p>
        </w:tc>
        <w:tc>
          <w:tcPr>
            <w:tcW w:w="1650" w:type="dxa"/>
            <w:vAlign w:val="center"/>
          </w:tcPr>
          <w:p w14:paraId="4253151F">
            <w:pPr>
              <w:spacing w:line="360" w:lineRule="auto"/>
              <w:jc w:val="center"/>
              <w:rPr>
                <w:rFonts w:ascii="宋体" w:hAnsi="宋体" w:eastAsia="宋体" w:cs="宋体"/>
                <w:sz w:val="24"/>
              </w:rPr>
            </w:pPr>
            <w:r>
              <w:rPr>
                <w:rFonts w:hint="eastAsia" w:ascii="宋体" w:hAnsi="宋体" w:eastAsia="宋体" w:cs="宋体"/>
                <w:sz w:val="24"/>
              </w:rPr>
              <w:t>联系方式</w:t>
            </w:r>
          </w:p>
        </w:tc>
        <w:tc>
          <w:tcPr>
            <w:tcW w:w="862" w:type="dxa"/>
            <w:vAlign w:val="center"/>
          </w:tcPr>
          <w:p w14:paraId="063FEE7D">
            <w:pPr>
              <w:spacing w:line="360" w:lineRule="auto"/>
              <w:jc w:val="center"/>
              <w:rPr>
                <w:rFonts w:ascii="宋体" w:hAnsi="宋体" w:eastAsia="宋体" w:cs="宋体"/>
                <w:sz w:val="24"/>
              </w:rPr>
            </w:pPr>
            <w:r>
              <w:rPr>
                <w:rFonts w:hint="eastAsia" w:ascii="宋体" w:hAnsi="宋体" w:eastAsia="宋体" w:cs="宋体"/>
                <w:sz w:val="24"/>
              </w:rPr>
              <w:t>备注</w:t>
            </w:r>
          </w:p>
        </w:tc>
      </w:tr>
      <w:tr w14:paraId="7B17A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579C96E0">
            <w:pPr>
              <w:spacing w:line="360" w:lineRule="auto"/>
              <w:jc w:val="center"/>
              <w:rPr>
                <w:rFonts w:ascii="宋体" w:hAnsi="宋体" w:eastAsia="宋体" w:cs="宋体"/>
                <w:sz w:val="24"/>
              </w:rPr>
            </w:pPr>
            <w:r>
              <w:rPr>
                <w:rFonts w:hint="eastAsia" w:ascii="宋体" w:hAnsi="宋体" w:eastAsia="宋体" w:cs="宋体"/>
                <w:sz w:val="24"/>
              </w:rPr>
              <w:t>1</w:t>
            </w:r>
          </w:p>
        </w:tc>
        <w:tc>
          <w:tcPr>
            <w:tcW w:w="925" w:type="dxa"/>
            <w:tcBorders>
              <w:right w:val="single" w:color="auto" w:sz="4" w:space="0"/>
            </w:tcBorders>
            <w:vAlign w:val="center"/>
          </w:tcPr>
          <w:p w14:paraId="22364FA1">
            <w:pPr>
              <w:spacing w:line="360" w:lineRule="auto"/>
              <w:jc w:val="center"/>
              <w:rPr>
                <w:rFonts w:ascii="宋体" w:hAnsi="宋体" w:eastAsia="宋体" w:cs="宋体"/>
                <w:sz w:val="24"/>
              </w:rPr>
            </w:pPr>
            <w:r>
              <w:rPr>
                <w:rFonts w:hint="eastAsia" w:ascii="宋体" w:hAnsi="宋体" w:eastAsia="宋体" w:cs="宋体"/>
                <w:sz w:val="24"/>
                <w:lang w:val="en-US" w:eastAsia="zh-CN"/>
              </w:rPr>
              <w:t>张慧超</w:t>
            </w:r>
          </w:p>
        </w:tc>
        <w:tc>
          <w:tcPr>
            <w:tcW w:w="1922" w:type="dxa"/>
            <w:tcBorders>
              <w:left w:val="single" w:color="auto" w:sz="4" w:space="0"/>
            </w:tcBorders>
            <w:vAlign w:val="center"/>
          </w:tcPr>
          <w:p w14:paraId="7B51DF8E">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杭州市公安局余杭区分局交通警察大队</w:t>
            </w:r>
          </w:p>
        </w:tc>
        <w:tc>
          <w:tcPr>
            <w:tcW w:w="1360" w:type="dxa"/>
            <w:vAlign w:val="center"/>
          </w:tcPr>
          <w:p w14:paraId="1916781E">
            <w:pPr>
              <w:spacing w:line="360" w:lineRule="auto"/>
              <w:jc w:val="center"/>
              <w:rPr>
                <w:rFonts w:ascii="宋体" w:hAnsi="宋体" w:eastAsia="宋体" w:cs="宋体"/>
                <w:sz w:val="24"/>
              </w:rPr>
            </w:pPr>
            <w:r>
              <w:rPr>
                <w:rFonts w:hint="eastAsia" w:ascii="宋体" w:hAnsi="宋体" w:eastAsia="宋体" w:cs="宋体"/>
                <w:sz w:val="24"/>
                <w:lang w:val="en-US" w:eastAsia="zh-CN"/>
              </w:rPr>
              <w:t>秩序中队</w:t>
            </w:r>
          </w:p>
        </w:tc>
        <w:tc>
          <w:tcPr>
            <w:tcW w:w="956" w:type="dxa"/>
            <w:vAlign w:val="center"/>
          </w:tcPr>
          <w:p w14:paraId="5F5E47D1">
            <w:pPr>
              <w:spacing w:line="360" w:lineRule="auto"/>
              <w:jc w:val="center"/>
              <w:rPr>
                <w:rFonts w:ascii="宋体" w:hAnsi="宋体" w:eastAsia="宋体" w:cs="宋体"/>
                <w:sz w:val="24"/>
              </w:rPr>
            </w:pPr>
            <w:r>
              <w:rPr>
                <w:rFonts w:hint="eastAsia" w:ascii="宋体" w:hAnsi="宋体" w:eastAsia="宋体" w:cs="宋体"/>
                <w:sz w:val="24"/>
                <w:lang w:val="en-US" w:eastAsia="zh-CN"/>
              </w:rPr>
              <w:t>科长</w:t>
            </w:r>
          </w:p>
        </w:tc>
        <w:tc>
          <w:tcPr>
            <w:tcW w:w="1650" w:type="dxa"/>
            <w:vAlign w:val="center"/>
          </w:tcPr>
          <w:p w14:paraId="6B8BF05C">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057189392889</w:t>
            </w:r>
          </w:p>
        </w:tc>
        <w:tc>
          <w:tcPr>
            <w:tcW w:w="862" w:type="dxa"/>
            <w:vAlign w:val="center"/>
          </w:tcPr>
          <w:p w14:paraId="4FD041C9">
            <w:pPr>
              <w:spacing w:line="360" w:lineRule="auto"/>
              <w:jc w:val="center"/>
              <w:rPr>
                <w:rFonts w:ascii="宋体" w:hAnsi="宋体" w:eastAsia="宋体" w:cs="宋体"/>
                <w:sz w:val="24"/>
              </w:rPr>
            </w:pPr>
            <w:r>
              <w:rPr>
                <w:rFonts w:hint="eastAsia" w:ascii="宋体" w:hAnsi="宋体" w:eastAsia="宋体" w:cs="宋体"/>
                <w:sz w:val="24"/>
              </w:rPr>
              <w:t>/</w:t>
            </w:r>
          </w:p>
        </w:tc>
      </w:tr>
      <w:tr w14:paraId="41D51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230124B2">
            <w:pPr>
              <w:spacing w:line="360" w:lineRule="auto"/>
              <w:jc w:val="center"/>
              <w:rPr>
                <w:rFonts w:ascii="宋体" w:hAnsi="宋体" w:eastAsia="宋体" w:cs="宋体"/>
                <w:sz w:val="24"/>
              </w:rPr>
            </w:pPr>
            <w:r>
              <w:rPr>
                <w:rFonts w:hint="eastAsia" w:ascii="宋体" w:hAnsi="宋体" w:eastAsia="宋体" w:cs="宋体"/>
                <w:sz w:val="24"/>
              </w:rPr>
              <w:t>2</w:t>
            </w:r>
          </w:p>
        </w:tc>
        <w:tc>
          <w:tcPr>
            <w:tcW w:w="925" w:type="dxa"/>
            <w:tcBorders>
              <w:right w:val="single" w:color="auto" w:sz="4" w:space="0"/>
            </w:tcBorders>
            <w:vAlign w:val="center"/>
          </w:tcPr>
          <w:p w14:paraId="36C0B600">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刘震宇</w:t>
            </w:r>
          </w:p>
        </w:tc>
        <w:tc>
          <w:tcPr>
            <w:tcW w:w="1922" w:type="dxa"/>
            <w:tcBorders>
              <w:left w:val="single" w:color="auto" w:sz="4" w:space="0"/>
            </w:tcBorders>
            <w:shd w:val="clear" w:color="auto" w:fill="auto"/>
            <w:vAlign w:val="center"/>
          </w:tcPr>
          <w:p w14:paraId="31A9F480">
            <w:pPr>
              <w:spacing w:line="360" w:lineRule="auto"/>
              <w:jc w:val="center"/>
              <w:rPr>
                <w:rFonts w:hint="eastAsia" w:ascii="宋体" w:hAnsi="宋体" w:eastAsia="宋体" w:cs="宋体"/>
                <w:spacing w:val="-6"/>
                <w:kern w:val="2"/>
                <w:sz w:val="24"/>
                <w:lang w:val="en-US" w:eastAsia="zh-CN" w:bidi="ar-SA"/>
              </w:rPr>
            </w:pPr>
            <w:r>
              <w:rPr>
                <w:rFonts w:hint="eastAsia" w:ascii="宋体" w:hAnsi="宋体" w:eastAsia="宋体" w:cs="宋体"/>
                <w:sz w:val="24"/>
                <w:lang w:eastAsia="zh-CN"/>
              </w:rPr>
              <w:t>杭州市公安局余杭区分局交通警察大队</w:t>
            </w:r>
          </w:p>
        </w:tc>
        <w:tc>
          <w:tcPr>
            <w:tcW w:w="1360" w:type="dxa"/>
            <w:shd w:val="clear" w:color="auto" w:fill="auto"/>
            <w:vAlign w:val="center"/>
          </w:tcPr>
          <w:p w14:paraId="26A052E8">
            <w:pPr>
              <w:spacing w:line="360" w:lineRule="auto"/>
              <w:jc w:val="center"/>
              <w:rPr>
                <w:rFonts w:hint="default" w:ascii="宋体" w:hAnsi="宋体" w:eastAsia="宋体" w:cs="宋体"/>
                <w:spacing w:val="-6"/>
                <w:kern w:val="2"/>
                <w:sz w:val="24"/>
                <w:lang w:val="en-US" w:eastAsia="zh-CN" w:bidi="ar-SA"/>
              </w:rPr>
            </w:pPr>
            <w:r>
              <w:rPr>
                <w:rFonts w:hint="eastAsia" w:ascii="宋体" w:hAnsi="宋体" w:eastAsia="宋体" w:cs="宋体"/>
                <w:sz w:val="24"/>
                <w:lang w:val="en-US" w:eastAsia="zh-CN"/>
              </w:rPr>
              <w:t>秩序中队</w:t>
            </w:r>
          </w:p>
        </w:tc>
        <w:tc>
          <w:tcPr>
            <w:tcW w:w="956" w:type="dxa"/>
            <w:vAlign w:val="center"/>
          </w:tcPr>
          <w:p w14:paraId="334097EC">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民警</w:t>
            </w:r>
          </w:p>
        </w:tc>
        <w:tc>
          <w:tcPr>
            <w:tcW w:w="1650" w:type="dxa"/>
            <w:vAlign w:val="center"/>
          </w:tcPr>
          <w:p w14:paraId="136F5F9E">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057189392889</w:t>
            </w:r>
          </w:p>
        </w:tc>
        <w:tc>
          <w:tcPr>
            <w:tcW w:w="862" w:type="dxa"/>
            <w:vAlign w:val="center"/>
          </w:tcPr>
          <w:p w14:paraId="75A004AD">
            <w:pPr>
              <w:spacing w:line="360" w:lineRule="auto"/>
              <w:jc w:val="center"/>
              <w:rPr>
                <w:rFonts w:ascii="宋体" w:hAnsi="宋体" w:eastAsia="宋体" w:cs="宋体"/>
                <w:sz w:val="24"/>
              </w:rPr>
            </w:pPr>
            <w:r>
              <w:rPr>
                <w:rFonts w:hint="eastAsia" w:ascii="宋体" w:hAnsi="宋体" w:eastAsia="宋体" w:cs="宋体"/>
                <w:sz w:val="24"/>
              </w:rPr>
              <w:t>/</w:t>
            </w:r>
          </w:p>
        </w:tc>
      </w:tr>
      <w:tr w14:paraId="2AFD1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11D3FCE4">
            <w:pPr>
              <w:spacing w:line="360" w:lineRule="auto"/>
              <w:jc w:val="center"/>
              <w:rPr>
                <w:rFonts w:ascii="宋体" w:hAnsi="宋体" w:eastAsia="宋体" w:cs="宋体"/>
                <w:sz w:val="24"/>
              </w:rPr>
            </w:pPr>
            <w:r>
              <w:rPr>
                <w:rFonts w:hint="eastAsia" w:ascii="宋体" w:hAnsi="宋体" w:eastAsia="宋体" w:cs="宋体"/>
                <w:sz w:val="24"/>
              </w:rPr>
              <w:t>3</w:t>
            </w:r>
          </w:p>
        </w:tc>
        <w:tc>
          <w:tcPr>
            <w:tcW w:w="925" w:type="dxa"/>
            <w:tcBorders>
              <w:right w:val="single" w:color="auto" w:sz="4" w:space="0"/>
            </w:tcBorders>
            <w:shd w:val="clear" w:color="auto" w:fill="auto"/>
            <w:vAlign w:val="center"/>
          </w:tcPr>
          <w:p w14:paraId="46468BF1">
            <w:pPr>
              <w:spacing w:line="360" w:lineRule="auto"/>
              <w:jc w:val="center"/>
              <w:rPr>
                <w:rFonts w:hint="default" w:ascii="宋体" w:hAnsi="宋体" w:eastAsia="宋体" w:cs="宋体"/>
                <w:spacing w:val="-6"/>
                <w:kern w:val="2"/>
                <w:sz w:val="24"/>
                <w:lang w:val="en-US" w:eastAsia="zh-CN" w:bidi="ar-SA"/>
              </w:rPr>
            </w:pPr>
            <w:r>
              <w:rPr>
                <w:rFonts w:hint="eastAsia" w:ascii="宋体" w:hAnsi="宋体" w:eastAsia="宋体" w:cs="宋体"/>
                <w:sz w:val="24"/>
                <w:lang w:val="en-US" w:eastAsia="zh-CN"/>
              </w:rPr>
              <w:t>郭振祥</w:t>
            </w:r>
          </w:p>
        </w:tc>
        <w:tc>
          <w:tcPr>
            <w:tcW w:w="1922" w:type="dxa"/>
            <w:tcBorders>
              <w:left w:val="single" w:color="auto" w:sz="4" w:space="0"/>
            </w:tcBorders>
            <w:shd w:val="clear" w:color="auto" w:fill="auto"/>
            <w:vAlign w:val="center"/>
          </w:tcPr>
          <w:p w14:paraId="4EF17365">
            <w:pPr>
              <w:spacing w:line="360" w:lineRule="auto"/>
              <w:jc w:val="center"/>
              <w:rPr>
                <w:rFonts w:hint="eastAsia" w:ascii="宋体" w:hAnsi="宋体" w:eastAsia="宋体" w:cs="宋体"/>
                <w:spacing w:val="-6"/>
                <w:kern w:val="2"/>
                <w:sz w:val="24"/>
                <w:lang w:val="en-US" w:eastAsia="zh-CN" w:bidi="ar-SA"/>
              </w:rPr>
            </w:pPr>
            <w:r>
              <w:rPr>
                <w:rFonts w:hint="eastAsia" w:ascii="宋体" w:hAnsi="宋体" w:eastAsia="宋体" w:cs="宋体"/>
                <w:sz w:val="24"/>
                <w:lang w:eastAsia="zh-CN"/>
              </w:rPr>
              <w:t>杭州市公安局余杭区分局交通警察大队</w:t>
            </w:r>
          </w:p>
        </w:tc>
        <w:tc>
          <w:tcPr>
            <w:tcW w:w="1360" w:type="dxa"/>
            <w:shd w:val="clear" w:color="auto" w:fill="auto"/>
            <w:vAlign w:val="center"/>
          </w:tcPr>
          <w:p w14:paraId="0D562E64">
            <w:pPr>
              <w:spacing w:line="360" w:lineRule="auto"/>
              <w:jc w:val="center"/>
              <w:rPr>
                <w:rFonts w:hint="eastAsia" w:ascii="宋体" w:hAnsi="宋体" w:eastAsia="宋体" w:cs="宋体"/>
                <w:spacing w:val="-6"/>
                <w:kern w:val="2"/>
                <w:sz w:val="24"/>
                <w:lang w:val="en-US" w:eastAsia="zh-CN" w:bidi="ar-SA"/>
              </w:rPr>
            </w:pPr>
            <w:r>
              <w:rPr>
                <w:rFonts w:hint="eastAsia" w:ascii="宋体" w:hAnsi="宋体" w:eastAsia="宋体" w:cs="宋体"/>
                <w:sz w:val="24"/>
                <w:lang w:val="en-US" w:eastAsia="zh-CN"/>
              </w:rPr>
              <w:t>政工科</w:t>
            </w:r>
          </w:p>
        </w:tc>
        <w:tc>
          <w:tcPr>
            <w:tcW w:w="956" w:type="dxa"/>
            <w:shd w:val="clear" w:color="auto" w:fill="auto"/>
            <w:vAlign w:val="center"/>
          </w:tcPr>
          <w:p w14:paraId="0C055E4D">
            <w:pPr>
              <w:spacing w:line="360" w:lineRule="auto"/>
              <w:jc w:val="center"/>
              <w:rPr>
                <w:rFonts w:hint="eastAsia" w:ascii="宋体" w:hAnsi="宋体" w:eastAsia="宋体" w:cs="宋体"/>
                <w:spacing w:val="-6"/>
                <w:kern w:val="2"/>
                <w:sz w:val="24"/>
                <w:lang w:val="en-US" w:eastAsia="zh-CN" w:bidi="ar-SA"/>
              </w:rPr>
            </w:pPr>
            <w:r>
              <w:rPr>
                <w:rFonts w:hint="eastAsia" w:ascii="宋体" w:hAnsi="宋体" w:eastAsia="宋体" w:cs="宋体"/>
                <w:sz w:val="24"/>
              </w:rPr>
              <w:t>民警</w:t>
            </w:r>
          </w:p>
        </w:tc>
        <w:tc>
          <w:tcPr>
            <w:tcW w:w="1650" w:type="dxa"/>
            <w:shd w:val="clear" w:color="auto" w:fill="auto"/>
            <w:vAlign w:val="center"/>
          </w:tcPr>
          <w:p w14:paraId="7DACE816">
            <w:pPr>
              <w:spacing w:line="360" w:lineRule="auto"/>
              <w:jc w:val="center"/>
              <w:rPr>
                <w:rFonts w:hint="eastAsia" w:ascii="宋体" w:hAnsi="宋体" w:eastAsia="宋体" w:cs="宋体"/>
                <w:spacing w:val="-6"/>
                <w:kern w:val="2"/>
                <w:sz w:val="24"/>
                <w:lang w:val="en-US" w:eastAsia="zh-CN" w:bidi="ar-SA"/>
              </w:rPr>
            </w:pPr>
            <w:r>
              <w:rPr>
                <w:rFonts w:hint="eastAsia" w:ascii="宋体" w:hAnsi="宋体" w:eastAsia="宋体" w:cs="宋体"/>
                <w:sz w:val="24"/>
                <w:lang w:eastAsia="zh-CN"/>
              </w:rPr>
              <w:t>057189392889</w:t>
            </w:r>
          </w:p>
        </w:tc>
        <w:tc>
          <w:tcPr>
            <w:tcW w:w="862" w:type="dxa"/>
            <w:vAlign w:val="center"/>
          </w:tcPr>
          <w:p w14:paraId="050F6543">
            <w:pPr>
              <w:spacing w:line="360" w:lineRule="auto"/>
              <w:jc w:val="center"/>
              <w:rPr>
                <w:rFonts w:ascii="宋体" w:hAnsi="宋体" w:eastAsia="宋体" w:cs="宋体"/>
                <w:sz w:val="24"/>
              </w:rPr>
            </w:pPr>
            <w:r>
              <w:rPr>
                <w:rFonts w:hint="eastAsia" w:ascii="宋体" w:hAnsi="宋体" w:eastAsia="宋体" w:cs="宋体"/>
                <w:sz w:val="24"/>
              </w:rPr>
              <w:t>/</w:t>
            </w:r>
          </w:p>
        </w:tc>
      </w:tr>
    </w:tbl>
    <w:p w14:paraId="55B3728D">
      <w:pPr>
        <w:spacing w:before="312" w:beforeLines="100" w:line="360" w:lineRule="auto"/>
        <w:jc w:val="left"/>
        <w:rPr>
          <w:rFonts w:ascii="宋体" w:hAnsi="宋体" w:eastAsia="宋体" w:cs="宋体"/>
          <w:b/>
          <w:sz w:val="28"/>
          <w:szCs w:val="28"/>
        </w:rPr>
      </w:pPr>
      <w:r>
        <w:rPr>
          <w:rFonts w:hint="eastAsia" w:ascii="宋体" w:hAnsi="宋体" w:eastAsia="宋体" w:cs="宋体"/>
          <w:b/>
          <w:sz w:val="28"/>
          <w:szCs w:val="28"/>
        </w:rPr>
        <w:t>三、一般性审查情况</w:t>
      </w:r>
    </w:p>
    <w:tbl>
      <w:tblPr>
        <w:tblStyle w:val="18"/>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5327"/>
        <w:gridCol w:w="2727"/>
      </w:tblGrid>
      <w:tr w14:paraId="6A8AA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2" w:type="dxa"/>
            <w:gridSpan w:val="2"/>
            <w:vAlign w:val="center"/>
          </w:tcPr>
          <w:p w14:paraId="5523E31E">
            <w:pPr>
              <w:spacing w:line="360" w:lineRule="auto"/>
              <w:jc w:val="center"/>
              <w:rPr>
                <w:rFonts w:ascii="宋体" w:hAnsi="宋体" w:eastAsia="宋体" w:cs="宋体"/>
                <w:b/>
                <w:sz w:val="24"/>
              </w:rPr>
            </w:pPr>
            <w:r>
              <w:rPr>
                <w:rFonts w:hint="eastAsia" w:ascii="宋体" w:hAnsi="宋体" w:eastAsia="宋体" w:cs="宋体"/>
                <w:b/>
                <w:sz w:val="24"/>
              </w:rPr>
              <w:t>审 查 内 容</w:t>
            </w:r>
          </w:p>
        </w:tc>
        <w:tc>
          <w:tcPr>
            <w:tcW w:w="2727" w:type="dxa"/>
            <w:vAlign w:val="center"/>
          </w:tcPr>
          <w:p w14:paraId="720E0F6A">
            <w:pPr>
              <w:spacing w:line="360" w:lineRule="auto"/>
              <w:jc w:val="center"/>
              <w:rPr>
                <w:rFonts w:ascii="宋体" w:hAnsi="宋体" w:eastAsia="宋体" w:cs="宋体"/>
                <w:b/>
                <w:sz w:val="24"/>
              </w:rPr>
            </w:pPr>
            <w:r>
              <w:rPr>
                <w:rFonts w:hint="eastAsia" w:ascii="宋体" w:hAnsi="宋体" w:eastAsia="宋体" w:cs="宋体"/>
                <w:b/>
                <w:sz w:val="24"/>
              </w:rPr>
              <w:t>审查情况</w:t>
            </w:r>
          </w:p>
        </w:tc>
      </w:tr>
      <w:tr w14:paraId="7110C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689E6051">
            <w:pPr>
              <w:spacing w:line="360" w:lineRule="auto"/>
              <w:jc w:val="center"/>
              <w:rPr>
                <w:rFonts w:ascii="宋体" w:hAnsi="宋体" w:eastAsia="宋体" w:cs="宋体"/>
                <w:sz w:val="24"/>
              </w:rPr>
            </w:pPr>
            <w:r>
              <w:rPr>
                <w:rFonts w:hint="eastAsia" w:ascii="宋体" w:hAnsi="宋体" w:eastAsia="宋体" w:cs="宋体"/>
                <w:sz w:val="24"/>
              </w:rPr>
              <w:t>1</w:t>
            </w:r>
          </w:p>
        </w:tc>
        <w:tc>
          <w:tcPr>
            <w:tcW w:w="5327" w:type="dxa"/>
            <w:tcBorders>
              <w:bottom w:val="single" w:color="auto" w:sz="4" w:space="0"/>
            </w:tcBorders>
            <w:vAlign w:val="center"/>
          </w:tcPr>
          <w:p w14:paraId="67C7103F">
            <w:pPr>
              <w:spacing w:line="360" w:lineRule="auto"/>
              <w:rPr>
                <w:rFonts w:ascii="宋体" w:hAnsi="宋体" w:eastAsia="宋体" w:cs="宋体"/>
                <w:b/>
                <w:sz w:val="24"/>
              </w:rPr>
            </w:pPr>
            <w:r>
              <w:rPr>
                <w:rFonts w:hint="eastAsia" w:ascii="宋体" w:hAnsi="宋体" w:eastAsia="宋体" w:cs="宋体"/>
                <w:sz w:val="24"/>
              </w:rPr>
              <w:t>采购需求是否符合预算、资产、财务等管理制度规定。</w:t>
            </w:r>
          </w:p>
        </w:tc>
        <w:tc>
          <w:tcPr>
            <w:tcW w:w="2727" w:type="dxa"/>
            <w:tcBorders>
              <w:bottom w:val="single" w:color="auto" w:sz="4" w:space="0"/>
            </w:tcBorders>
            <w:vAlign w:val="center"/>
          </w:tcPr>
          <w:p w14:paraId="7DFF146B">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66D48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4EDA088B">
            <w:pPr>
              <w:spacing w:line="360" w:lineRule="auto"/>
              <w:jc w:val="center"/>
              <w:rPr>
                <w:rFonts w:ascii="宋体" w:hAnsi="宋体" w:eastAsia="宋体" w:cs="宋体"/>
                <w:sz w:val="24"/>
              </w:rPr>
            </w:pPr>
            <w:r>
              <w:rPr>
                <w:rFonts w:hint="eastAsia" w:ascii="宋体" w:hAnsi="宋体" w:eastAsia="宋体" w:cs="宋体"/>
                <w:sz w:val="24"/>
              </w:rPr>
              <w:t>2</w:t>
            </w:r>
          </w:p>
        </w:tc>
        <w:tc>
          <w:tcPr>
            <w:tcW w:w="5327" w:type="dxa"/>
            <w:tcBorders>
              <w:top w:val="single" w:color="auto" w:sz="4" w:space="0"/>
              <w:bottom w:val="single" w:color="auto" w:sz="4" w:space="0"/>
            </w:tcBorders>
            <w:vAlign w:val="center"/>
          </w:tcPr>
          <w:p w14:paraId="7EE5A687">
            <w:pPr>
              <w:spacing w:line="360" w:lineRule="auto"/>
              <w:rPr>
                <w:rFonts w:ascii="宋体" w:hAnsi="宋体" w:eastAsia="宋体" w:cs="宋体"/>
                <w:sz w:val="24"/>
              </w:rPr>
            </w:pPr>
            <w:r>
              <w:rPr>
                <w:rFonts w:hint="eastAsia" w:ascii="宋体" w:hAnsi="宋体" w:eastAsia="宋体" w:cs="宋体"/>
                <w:sz w:val="24"/>
              </w:rPr>
              <w:t>对采购方式、评审规则、合同类型、定价方式的选择是否说明适用理由。</w:t>
            </w:r>
          </w:p>
        </w:tc>
        <w:tc>
          <w:tcPr>
            <w:tcW w:w="2727" w:type="dxa"/>
            <w:tcBorders>
              <w:top w:val="single" w:color="auto" w:sz="4" w:space="0"/>
              <w:bottom w:val="single" w:color="auto" w:sz="4" w:space="0"/>
            </w:tcBorders>
            <w:vAlign w:val="center"/>
          </w:tcPr>
          <w:p w14:paraId="4B524A0D">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52859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42B7856F">
            <w:pPr>
              <w:spacing w:line="360" w:lineRule="auto"/>
              <w:jc w:val="center"/>
              <w:rPr>
                <w:rFonts w:ascii="宋体" w:hAnsi="宋体" w:eastAsia="宋体" w:cs="宋体"/>
                <w:sz w:val="24"/>
              </w:rPr>
            </w:pPr>
            <w:r>
              <w:rPr>
                <w:rFonts w:hint="eastAsia" w:ascii="宋体" w:hAnsi="宋体" w:eastAsia="宋体" w:cs="宋体"/>
                <w:sz w:val="24"/>
              </w:rPr>
              <w:t>3</w:t>
            </w:r>
          </w:p>
        </w:tc>
        <w:tc>
          <w:tcPr>
            <w:tcW w:w="5327" w:type="dxa"/>
            <w:tcBorders>
              <w:top w:val="single" w:color="auto" w:sz="4" w:space="0"/>
              <w:bottom w:val="single" w:color="auto" w:sz="4" w:space="0"/>
            </w:tcBorders>
            <w:vAlign w:val="center"/>
          </w:tcPr>
          <w:p w14:paraId="24FCDC17">
            <w:pPr>
              <w:spacing w:line="360" w:lineRule="auto"/>
              <w:rPr>
                <w:rFonts w:ascii="宋体" w:hAnsi="宋体" w:eastAsia="宋体" w:cs="宋体"/>
                <w:sz w:val="24"/>
              </w:rPr>
            </w:pPr>
            <w:r>
              <w:rPr>
                <w:rFonts w:hint="eastAsia" w:ascii="宋体" w:hAnsi="宋体" w:eastAsia="宋体" w:cs="宋体"/>
                <w:sz w:val="24"/>
              </w:rPr>
              <w:t>属于按规定需要报相关监管部门批准、核准的事项，是否作出相关安排。</w:t>
            </w:r>
          </w:p>
        </w:tc>
        <w:tc>
          <w:tcPr>
            <w:tcW w:w="2727" w:type="dxa"/>
            <w:tcBorders>
              <w:top w:val="single" w:color="auto" w:sz="4" w:space="0"/>
              <w:bottom w:val="single" w:color="auto" w:sz="4" w:space="0"/>
            </w:tcBorders>
            <w:vAlign w:val="center"/>
          </w:tcPr>
          <w:p w14:paraId="4BB3E973">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77E26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04D47ADA">
            <w:pPr>
              <w:spacing w:line="360" w:lineRule="auto"/>
              <w:jc w:val="center"/>
              <w:rPr>
                <w:rFonts w:ascii="宋体" w:hAnsi="宋体" w:eastAsia="宋体" w:cs="宋体"/>
                <w:sz w:val="24"/>
              </w:rPr>
            </w:pPr>
            <w:r>
              <w:rPr>
                <w:rFonts w:hint="eastAsia" w:ascii="宋体" w:hAnsi="宋体" w:eastAsia="宋体" w:cs="宋体"/>
                <w:sz w:val="24"/>
              </w:rPr>
              <w:t>4</w:t>
            </w:r>
          </w:p>
        </w:tc>
        <w:tc>
          <w:tcPr>
            <w:tcW w:w="5327" w:type="dxa"/>
            <w:tcBorders>
              <w:top w:val="single" w:color="auto" w:sz="4" w:space="0"/>
              <w:bottom w:val="single" w:color="auto" w:sz="4" w:space="0"/>
            </w:tcBorders>
            <w:vAlign w:val="center"/>
          </w:tcPr>
          <w:p w14:paraId="503E04D6">
            <w:pPr>
              <w:spacing w:line="360" w:lineRule="auto"/>
              <w:rPr>
                <w:rFonts w:ascii="宋体" w:hAnsi="宋体" w:eastAsia="宋体" w:cs="宋体"/>
                <w:sz w:val="24"/>
              </w:rPr>
            </w:pPr>
            <w:r>
              <w:rPr>
                <w:rFonts w:hint="eastAsia" w:ascii="宋体" w:hAnsi="宋体" w:eastAsia="宋体" w:cs="宋体"/>
                <w:sz w:val="24"/>
              </w:rPr>
              <w:t>采购实施计划是否完整。</w:t>
            </w:r>
          </w:p>
        </w:tc>
        <w:tc>
          <w:tcPr>
            <w:tcW w:w="2727" w:type="dxa"/>
            <w:tcBorders>
              <w:top w:val="single" w:color="auto" w:sz="4" w:space="0"/>
              <w:bottom w:val="single" w:color="auto" w:sz="4" w:space="0"/>
            </w:tcBorders>
            <w:vAlign w:val="center"/>
          </w:tcPr>
          <w:p w14:paraId="1852ABB6">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bl>
    <w:p w14:paraId="4B71DFB1">
      <w:pPr>
        <w:spacing w:before="312" w:beforeLines="100" w:line="360" w:lineRule="auto"/>
        <w:jc w:val="left"/>
        <w:rPr>
          <w:rFonts w:ascii="宋体" w:hAnsi="宋体" w:eastAsia="宋体" w:cs="宋体"/>
          <w:b/>
          <w:sz w:val="28"/>
          <w:szCs w:val="28"/>
        </w:rPr>
      </w:pPr>
      <w:r>
        <w:rPr>
          <w:rFonts w:hint="eastAsia" w:ascii="宋体" w:hAnsi="宋体" w:eastAsia="宋体" w:cs="宋体"/>
          <w:b/>
          <w:sz w:val="28"/>
          <w:szCs w:val="28"/>
        </w:rPr>
        <w:t>四、重点审查情况</w:t>
      </w:r>
    </w:p>
    <w:tbl>
      <w:tblPr>
        <w:tblStyle w:val="18"/>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0"/>
        <w:gridCol w:w="5211"/>
        <w:gridCol w:w="1608"/>
      </w:tblGrid>
      <w:tr w14:paraId="46646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81" w:type="dxa"/>
            <w:gridSpan w:val="2"/>
            <w:vAlign w:val="center"/>
          </w:tcPr>
          <w:p w14:paraId="4E78CA94">
            <w:pPr>
              <w:spacing w:line="360" w:lineRule="auto"/>
              <w:jc w:val="center"/>
              <w:rPr>
                <w:rFonts w:ascii="宋体" w:hAnsi="宋体" w:eastAsia="宋体" w:cs="宋体"/>
                <w:b/>
                <w:sz w:val="24"/>
              </w:rPr>
            </w:pPr>
            <w:r>
              <w:rPr>
                <w:rFonts w:hint="eastAsia" w:ascii="宋体" w:hAnsi="宋体" w:eastAsia="宋体" w:cs="宋体"/>
                <w:b/>
                <w:sz w:val="24"/>
              </w:rPr>
              <w:t>审 查 内 容</w:t>
            </w:r>
          </w:p>
        </w:tc>
        <w:tc>
          <w:tcPr>
            <w:tcW w:w="1608" w:type="dxa"/>
            <w:vAlign w:val="center"/>
          </w:tcPr>
          <w:p w14:paraId="360DC6D7">
            <w:pPr>
              <w:spacing w:line="360" w:lineRule="auto"/>
              <w:jc w:val="center"/>
              <w:rPr>
                <w:rFonts w:ascii="宋体" w:hAnsi="宋体" w:eastAsia="宋体" w:cs="宋体"/>
                <w:b/>
                <w:sz w:val="24"/>
              </w:rPr>
            </w:pPr>
            <w:r>
              <w:rPr>
                <w:rFonts w:hint="eastAsia" w:ascii="宋体" w:hAnsi="宋体" w:eastAsia="宋体" w:cs="宋体"/>
                <w:b/>
                <w:sz w:val="24"/>
              </w:rPr>
              <w:t>审查情况</w:t>
            </w:r>
          </w:p>
        </w:tc>
      </w:tr>
      <w:tr w14:paraId="08E35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restart"/>
            <w:vAlign w:val="center"/>
          </w:tcPr>
          <w:p w14:paraId="62937EA1">
            <w:pPr>
              <w:spacing w:line="360" w:lineRule="auto"/>
              <w:rPr>
                <w:rFonts w:ascii="宋体" w:hAnsi="宋体" w:eastAsia="宋体" w:cs="宋体"/>
                <w:sz w:val="24"/>
              </w:rPr>
            </w:pPr>
            <w:r>
              <w:rPr>
                <w:rFonts w:hint="eastAsia" w:ascii="宋体" w:hAnsi="宋体" w:eastAsia="宋体" w:cs="宋体"/>
                <w:sz w:val="24"/>
              </w:rPr>
              <w:t>（一）非歧视性审查（主要审查是否指向特定供应商或者特定产品）</w:t>
            </w:r>
          </w:p>
        </w:tc>
        <w:tc>
          <w:tcPr>
            <w:tcW w:w="5211" w:type="dxa"/>
            <w:tcBorders>
              <w:bottom w:val="single" w:color="auto" w:sz="4" w:space="0"/>
            </w:tcBorders>
            <w:vAlign w:val="center"/>
          </w:tcPr>
          <w:p w14:paraId="7FE98BC9">
            <w:pPr>
              <w:spacing w:line="360" w:lineRule="auto"/>
              <w:rPr>
                <w:rFonts w:ascii="宋体" w:hAnsi="宋体" w:eastAsia="宋体" w:cs="宋体"/>
                <w:b/>
                <w:sz w:val="24"/>
              </w:rPr>
            </w:pPr>
            <w:r>
              <w:rPr>
                <w:rFonts w:hint="eastAsia" w:ascii="宋体" w:hAnsi="宋体" w:eastAsia="宋体" w:cs="宋体"/>
                <w:sz w:val="24"/>
              </w:rPr>
              <w:t>资格条件设置是否合理</w:t>
            </w:r>
          </w:p>
        </w:tc>
        <w:tc>
          <w:tcPr>
            <w:tcW w:w="1608" w:type="dxa"/>
            <w:tcBorders>
              <w:bottom w:val="single" w:color="auto" w:sz="4" w:space="0"/>
            </w:tcBorders>
            <w:vAlign w:val="center"/>
          </w:tcPr>
          <w:p w14:paraId="1EE71137">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726DF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1514AD06">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27AD88ED">
            <w:pPr>
              <w:spacing w:line="360" w:lineRule="auto"/>
              <w:rPr>
                <w:rFonts w:ascii="宋体" w:hAnsi="宋体" w:eastAsia="宋体" w:cs="宋体"/>
                <w:sz w:val="24"/>
              </w:rPr>
            </w:pPr>
            <w:r>
              <w:rPr>
                <w:rFonts w:hint="eastAsia" w:ascii="宋体" w:hAnsi="宋体" w:eastAsia="宋体" w:cs="宋体"/>
                <w:sz w:val="24"/>
              </w:rPr>
              <w:t>要求供应商提供超过2个同类业务合同的，是否具有合理性</w:t>
            </w:r>
          </w:p>
        </w:tc>
        <w:tc>
          <w:tcPr>
            <w:tcW w:w="1608" w:type="dxa"/>
            <w:tcBorders>
              <w:top w:val="single" w:color="auto" w:sz="4" w:space="0"/>
              <w:bottom w:val="single" w:color="auto" w:sz="4" w:space="0"/>
            </w:tcBorders>
            <w:vAlign w:val="center"/>
          </w:tcPr>
          <w:p w14:paraId="0D756785">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2A1D5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387DB317">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58D0546F">
            <w:pPr>
              <w:spacing w:line="360" w:lineRule="auto"/>
              <w:rPr>
                <w:rFonts w:ascii="宋体" w:hAnsi="宋体" w:eastAsia="宋体" w:cs="宋体"/>
                <w:sz w:val="24"/>
              </w:rPr>
            </w:pPr>
            <w:r>
              <w:rPr>
                <w:rFonts w:hint="eastAsia" w:ascii="宋体" w:hAnsi="宋体" w:eastAsia="宋体" w:cs="宋体"/>
                <w:sz w:val="24"/>
              </w:rPr>
              <w:t>技术要求是否指向特定的专利、商标、品牌、技术路线等</w:t>
            </w:r>
          </w:p>
        </w:tc>
        <w:tc>
          <w:tcPr>
            <w:tcW w:w="1608" w:type="dxa"/>
            <w:tcBorders>
              <w:top w:val="single" w:color="auto" w:sz="4" w:space="0"/>
              <w:bottom w:val="single" w:color="auto" w:sz="4" w:space="0"/>
            </w:tcBorders>
            <w:vAlign w:val="center"/>
          </w:tcPr>
          <w:p w14:paraId="223ACA9C">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43ACA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3F2966B5">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699F530F">
            <w:pPr>
              <w:spacing w:line="360" w:lineRule="auto"/>
              <w:rPr>
                <w:rFonts w:ascii="宋体" w:hAnsi="宋体" w:eastAsia="宋体" w:cs="宋体"/>
                <w:sz w:val="24"/>
              </w:rPr>
            </w:pPr>
            <w:r>
              <w:rPr>
                <w:rFonts w:hint="eastAsia" w:ascii="宋体" w:hAnsi="宋体" w:eastAsia="宋体" w:cs="宋体"/>
                <w:sz w:val="24"/>
              </w:rPr>
              <w:t>评审因素设置是否具有倾向性</w:t>
            </w:r>
          </w:p>
        </w:tc>
        <w:tc>
          <w:tcPr>
            <w:tcW w:w="1608" w:type="dxa"/>
            <w:tcBorders>
              <w:top w:val="single" w:color="auto" w:sz="4" w:space="0"/>
              <w:bottom w:val="single" w:color="auto" w:sz="4" w:space="0"/>
            </w:tcBorders>
            <w:vAlign w:val="center"/>
          </w:tcPr>
          <w:p w14:paraId="42F1BA03">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1BE3C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350E4306">
            <w:pPr>
              <w:spacing w:line="360" w:lineRule="auto"/>
              <w:rPr>
                <w:rFonts w:ascii="宋体" w:hAnsi="宋体" w:eastAsia="宋体" w:cs="宋体"/>
                <w:sz w:val="24"/>
              </w:rPr>
            </w:pPr>
          </w:p>
        </w:tc>
        <w:tc>
          <w:tcPr>
            <w:tcW w:w="5211" w:type="dxa"/>
            <w:tcBorders>
              <w:top w:val="single" w:color="auto" w:sz="4" w:space="0"/>
            </w:tcBorders>
            <w:vAlign w:val="center"/>
          </w:tcPr>
          <w:p w14:paraId="32351A5B">
            <w:pPr>
              <w:spacing w:line="360" w:lineRule="auto"/>
              <w:rPr>
                <w:rFonts w:ascii="宋体" w:hAnsi="宋体" w:eastAsia="宋体" w:cs="宋体"/>
                <w:sz w:val="24"/>
              </w:rPr>
            </w:pPr>
            <w:r>
              <w:rPr>
                <w:rFonts w:hint="eastAsia" w:ascii="宋体" w:hAnsi="宋体" w:eastAsia="宋体" w:cs="宋体"/>
                <w:sz w:val="24"/>
              </w:rPr>
              <w:t>将有关履约能力作为评审因素是否适当</w:t>
            </w:r>
          </w:p>
        </w:tc>
        <w:tc>
          <w:tcPr>
            <w:tcW w:w="1608" w:type="dxa"/>
            <w:tcBorders>
              <w:top w:val="single" w:color="auto" w:sz="4" w:space="0"/>
            </w:tcBorders>
            <w:vAlign w:val="center"/>
          </w:tcPr>
          <w:p w14:paraId="36A03AB4">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3856A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restart"/>
            <w:vAlign w:val="center"/>
          </w:tcPr>
          <w:p w14:paraId="31E0BE28">
            <w:pPr>
              <w:spacing w:line="360" w:lineRule="auto"/>
              <w:rPr>
                <w:rFonts w:ascii="宋体" w:hAnsi="宋体" w:eastAsia="宋体" w:cs="宋体"/>
                <w:sz w:val="24"/>
              </w:rPr>
            </w:pPr>
            <w:r>
              <w:rPr>
                <w:rFonts w:hint="eastAsia" w:ascii="宋体" w:hAnsi="宋体" w:eastAsia="宋体" w:cs="宋体"/>
                <w:sz w:val="24"/>
              </w:rPr>
              <w:t>（二）竞争性审查（主要审查是否确保充分竞争）</w:t>
            </w:r>
          </w:p>
        </w:tc>
        <w:tc>
          <w:tcPr>
            <w:tcW w:w="5211" w:type="dxa"/>
            <w:tcBorders>
              <w:bottom w:val="single" w:color="auto" w:sz="4" w:space="0"/>
            </w:tcBorders>
            <w:vAlign w:val="center"/>
          </w:tcPr>
          <w:p w14:paraId="7DF7BCA5">
            <w:pPr>
              <w:spacing w:line="360" w:lineRule="auto"/>
              <w:rPr>
                <w:rFonts w:ascii="宋体" w:hAnsi="宋体" w:eastAsia="宋体" w:cs="宋体"/>
                <w:b/>
                <w:sz w:val="24"/>
              </w:rPr>
            </w:pPr>
            <w:r>
              <w:rPr>
                <w:rFonts w:hint="eastAsia" w:ascii="宋体" w:hAnsi="宋体" w:eastAsia="宋体" w:cs="宋体"/>
                <w:sz w:val="24"/>
              </w:rPr>
              <w:t>应当以公开方式邀请供应商的，是否依法采用公开竞争方式</w:t>
            </w:r>
          </w:p>
        </w:tc>
        <w:tc>
          <w:tcPr>
            <w:tcW w:w="1608" w:type="dxa"/>
            <w:tcBorders>
              <w:bottom w:val="single" w:color="auto" w:sz="4" w:space="0"/>
            </w:tcBorders>
            <w:vAlign w:val="center"/>
          </w:tcPr>
          <w:p w14:paraId="3D4BFD86">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72F2A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30C28A69">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410923A7">
            <w:pPr>
              <w:spacing w:line="360" w:lineRule="auto"/>
              <w:rPr>
                <w:rFonts w:ascii="宋体" w:hAnsi="宋体" w:eastAsia="宋体" w:cs="宋体"/>
                <w:sz w:val="24"/>
              </w:rPr>
            </w:pPr>
            <w:r>
              <w:rPr>
                <w:rFonts w:hint="eastAsia" w:ascii="宋体" w:hAnsi="宋体" w:eastAsia="宋体" w:cs="宋体"/>
                <w:sz w:val="24"/>
              </w:rPr>
              <w:t>采用单一来源采购方式的，是否符合法定情形</w:t>
            </w:r>
          </w:p>
        </w:tc>
        <w:tc>
          <w:tcPr>
            <w:tcW w:w="1608" w:type="dxa"/>
            <w:tcBorders>
              <w:top w:val="single" w:color="auto" w:sz="4" w:space="0"/>
              <w:bottom w:val="single" w:color="auto" w:sz="4" w:space="0"/>
            </w:tcBorders>
            <w:vAlign w:val="center"/>
          </w:tcPr>
          <w:p w14:paraId="13A41226">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0C1C9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2EFE9D61">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6846BAE9">
            <w:pPr>
              <w:spacing w:line="360" w:lineRule="auto"/>
              <w:rPr>
                <w:rFonts w:ascii="宋体" w:hAnsi="宋体" w:eastAsia="宋体" w:cs="宋体"/>
                <w:sz w:val="24"/>
              </w:rPr>
            </w:pPr>
            <w:r>
              <w:rPr>
                <w:rFonts w:hint="eastAsia" w:ascii="宋体" w:hAnsi="宋体" w:eastAsia="宋体" w:cs="宋体"/>
                <w:sz w:val="24"/>
              </w:rPr>
              <w:t>采购需求的内容是否完整、明确</w:t>
            </w:r>
          </w:p>
        </w:tc>
        <w:tc>
          <w:tcPr>
            <w:tcW w:w="1608" w:type="dxa"/>
            <w:tcBorders>
              <w:top w:val="single" w:color="auto" w:sz="4" w:space="0"/>
              <w:bottom w:val="single" w:color="auto" w:sz="4" w:space="0"/>
            </w:tcBorders>
            <w:vAlign w:val="center"/>
          </w:tcPr>
          <w:p w14:paraId="4AD80DE9">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00B57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2B147D71">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391ACFF4">
            <w:pPr>
              <w:spacing w:line="360" w:lineRule="auto"/>
              <w:rPr>
                <w:rFonts w:ascii="宋体" w:hAnsi="宋体" w:eastAsia="宋体" w:cs="宋体"/>
                <w:sz w:val="24"/>
              </w:rPr>
            </w:pPr>
            <w:r>
              <w:rPr>
                <w:rFonts w:hint="eastAsia" w:ascii="宋体" w:hAnsi="宋体" w:eastAsia="宋体" w:cs="宋体"/>
                <w:sz w:val="24"/>
              </w:rPr>
              <w:t>采购需求的内容是否考虑后续采购竞争性</w:t>
            </w:r>
          </w:p>
        </w:tc>
        <w:tc>
          <w:tcPr>
            <w:tcW w:w="1608" w:type="dxa"/>
            <w:tcBorders>
              <w:top w:val="single" w:color="auto" w:sz="4" w:space="0"/>
              <w:bottom w:val="single" w:color="auto" w:sz="4" w:space="0"/>
            </w:tcBorders>
            <w:vAlign w:val="center"/>
          </w:tcPr>
          <w:p w14:paraId="374E0A68">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06904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55CE2302">
            <w:pPr>
              <w:spacing w:line="360" w:lineRule="auto"/>
              <w:rPr>
                <w:rFonts w:ascii="宋体" w:hAnsi="宋体" w:eastAsia="宋体" w:cs="宋体"/>
                <w:sz w:val="24"/>
              </w:rPr>
            </w:pPr>
          </w:p>
        </w:tc>
        <w:tc>
          <w:tcPr>
            <w:tcW w:w="5211" w:type="dxa"/>
            <w:tcBorders>
              <w:top w:val="single" w:color="auto" w:sz="4" w:space="0"/>
            </w:tcBorders>
            <w:vAlign w:val="center"/>
          </w:tcPr>
          <w:p w14:paraId="0419D815">
            <w:pPr>
              <w:spacing w:line="360" w:lineRule="auto"/>
              <w:rPr>
                <w:rFonts w:ascii="宋体" w:hAnsi="宋体" w:eastAsia="宋体" w:cs="宋体"/>
                <w:sz w:val="24"/>
              </w:rPr>
            </w:pPr>
            <w:r>
              <w:rPr>
                <w:rFonts w:hint="eastAsia" w:ascii="宋体" w:hAnsi="宋体" w:eastAsia="宋体" w:cs="宋体"/>
                <w:sz w:val="24"/>
              </w:rPr>
              <w:t>评审方法、评审因素、价格权重等评审规则是否适当</w:t>
            </w:r>
          </w:p>
        </w:tc>
        <w:tc>
          <w:tcPr>
            <w:tcW w:w="1608" w:type="dxa"/>
            <w:tcBorders>
              <w:top w:val="single" w:color="auto" w:sz="4" w:space="0"/>
            </w:tcBorders>
            <w:vAlign w:val="center"/>
          </w:tcPr>
          <w:p w14:paraId="379CFA8C">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17E27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restart"/>
            <w:vAlign w:val="center"/>
          </w:tcPr>
          <w:p w14:paraId="1ADABB4E">
            <w:pPr>
              <w:spacing w:line="360" w:lineRule="auto"/>
              <w:rPr>
                <w:rFonts w:ascii="宋体" w:hAnsi="宋体" w:eastAsia="宋体" w:cs="宋体"/>
                <w:sz w:val="24"/>
              </w:rPr>
            </w:pPr>
            <w:r>
              <w:rPr>
                <w:rFonts w:hint="eastAsia" w:ascii="宋体" w:hAnsi="宋体" w:eastAsia="宋体" w:cs="宋体"/>
                <w:sz w:val="24"/>
              </w:rPr>
              <w:t>（三）采购政策审查</w:t>
            </w:r>
          </w:p>
        </w:tc>
        <w:tc>
          <w:tcPr>
            <w:tcW w:w="5211" w:type="dxa"/>
            <w:tcBorders>
              <w:bottom w:val="single" w:color="auto" w:sz="4" w:space="0"/>
            </w:tcBorders>
            <w:vAlign w:val="center"/>
          </w:tcPr>
          <w:p w14:paraId="1657DC72">
            <w:pPr>
              <w:spacing w:line="360" w:lineRule="auto"/>
              <w:rPr>
                <w:rFonts w:ascii="宋体" w:hAnsi="宋体" w:eastAsia="宋体" w:cs="宋体"/>
                <w:sz w:val="24"/>
              </w:rPr>
            </w:pPr>
            <w:r>
              <w:rPr>
                <w:rFonts w:hint="eastAsia" w:ascii="宋体" w:hAnsi="宋体" w:eastAsia="宋体" w:cs="宋体"/>
                <w:sz w:val="24"/>
              </w:rPr>
              <w:t>进口产品的采购是否必要</w:t>
            </w:r>
          </w:p>
        </w:tc>
        <w:tc>
          <w:tcPr>
            <w:tcW w:w="1608" w:type="dxa"/>
            <w:tcBorders>
              <w:bottom w:val="single" w:color="auto" w:sz="4" w:space="0"/>
            </w:tcBorders>
            <w:vAlign w:val="center"/>
          </w:tcPr>
          <w:p w14:paraId="77F990DA">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6B60B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412817BD">
            <w:pPr>
              <w:spacing w:line="360" w:lineRule="auto"/>
              <w:rPr>
                <w:rFonts w:ascii="宋体" w:hAnsi="宋体" w:eastAsia="宋体" w:cs="宋体"/>
                <w:sz w:val="24"/>
              </w:rPr>
            </w:pPr>
          </w:p>
        </w:tc>
        <w:tc>
          <w:tcPr>
            <w:tcW w:w="5211" w:type="dxa"/>
            <w:tcBorders>
              <w:bottom w:val="single" w:color="auto" w:sz="4" w:space="0"/>
            </w:tcBorders>
            <w:vAlign w:val="center"/>
          </w:tcPr>
          <w:p w14:paraId="3ABD66E4">
            <w:pPr>
              <w:spacing w:line="360" w:lineRule="auto"/>
              <w:rPr>
                <w:rFonts w:ascii="宋体" w:hAnsi="宋体" w:eastAsia="宋体" w:cs="宋体"/>
                <w:sz w:val="24"/>
              </w:rPr>
            </w:pPr>
            <w:r>
              <w:rPr>
                <w:rFonts w:hint="eastAsia" w:ascii="宋体" w:hAnsi="宋体" w:eastAsia="宋体" w:cs="宋体"/>
                <w:sz w:val="24"/>
              </w:rPr>
              <w:t>是否落实支持创新政府采购政策要求</w:t>
            </w:r>
          </w:p>
        </w:tc>
        <w:tc>
          <w:tcPr>
            <w:tcW w:w="1608" w:type="dxa"/>
            <w:tcBorders>
              <w:bottom w:val="single" w:color="auto" w:sz="4" w:space="0"/>
            </w:tcBorders>
            <w:vAlign w:val="center"/>
          </w:tcPr>
          <w:p w14:paraId="2088F1F9">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1EB70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7169DA85">
            <w:pPr>
              <w:spacing w:line="360" w:lineRule="auto"/>
              <w:rPr>
                <w:rFonts w:ascii="宋体" w:hAnsi="宋体" w:eastAsia="宋体" w:cs="宋体"/>
                <w:sz w:val="24"/>
              </w:rPr>
            </w:pPr>
          </w:p>
        </w:tc>
        <w:tc>
          <w:tcPr>
            <w:tcW w:w="5211" w:type="dxa"/>
            <w:tcBorders>
              <w:bottom w:val="single" w:color="auto" w:sz="4" w:space="0"/>
            </w:tcBorders>
            <w:vAlign w:val="center"/>
          </w:tcPr>
          <w:p w14:paraId="5331F04B">
            <w:pPr>
              <w:spacing w:line="360" w:lineRule="auto"/>
              <w:rPr>
                <w:rFonts w:ascii="宋体" w:hAnsi="宋体" w:eastAsia="宋体" w:cs="宋体"/>
                <w:sz w:val="24"/>
              </w:rPr>
            </w:pPr>
            <w:r>
              <w:rPr>
                <w:rFonts w:hint="eastAsia" w:ascii="宋体" w:hAnsi="宋体" w:eastAsia="宋体" w:cs="宋体"/>
                <w:sz w:val="24"/>
              </w:rPr>
              <w:t>是否落实绿色发展、节能环保政府采购政策要求</w:t>
            </w:r>
          </w:p>
        </w:tc>
        <w:tc>
          <w:tcPr>
            <w:tcW w:w="1608" w:type="dxa"/>
            <w:tcBorders>
              <w:bottom w:val="single" w:color="auto" w:sz="4" w:space="0"/>
            </w:tcBorders>
            <w:vAlign w:val="center"/>
          </w:tcPr>
          <w:p w14:paraId="22647182">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17A63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619A97B9">
            <w:pPr>
              <w:spacing w:line="360" w:lineRule="auto"/>
              <w:rPr>
                <w:rFonts w:ascii="宋体" w:hAnsi="宋体" w:eastAsia="宋体" w:cs="宋体"/>
                <w:sz w:val="24"/>
              </w:rPr>
            </w:pPr>
          </w:p>
        </w:tc>
        <w:tc>
          <w:tcPr>
            <w:tcW w:w="5211" w:type="dxa"/>
            <w:tcBorders>
              <w:bottom w:val="single" w:color="auto" w:sz="4" w:space="0"/>
            </w:tcBorders>
            <w:vAlign w:val="center"/>
          </w:tcPr>
          <w:p w14:paraId="618516C1">
            <w:pPr>
              <w:spacing w:line="360" w:lineRule="auto"/>
              <w:rPr>
                <w:rFonts w:ascii="宋体" w:hAnsi="宋体" w:eastAsia="宋体" w:cs="宋体"/>
                <w:sz w:val="24"/>
              </w:rPr>
            </w:pPr>
            <w:r>
              <w:rPr>
                <w:rFonts w:hint="eastAsia" w:ascii="宋体" w:hAnsi="宋体" w:eastAsia="宋体" w:cs="宋体"/>
                <w:sz w:val="24"/>
              </w:rPr>
              <w:t>是否落实中小企业发展政府采购政策要求</w:t>
            </w:r>
          </w:p>
        </w:tc>
        <w:tc>
          <w:tcPr>
            <w:tcW w:w="1608" w:type="dxa"/>
            <w:tcBorders>
              <w:bottom w:val="single" w:color="auto" w:sz="4" w:space="0"/>
            </w:tcBorders>
            <w:vAlign w:val="center"/>
          </w:tcPr>
          <w:p w14:paraId="4A698E61">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3BB8E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4524F6C5">
            <w:pPr>
              <w:spacing w:line="360" w:lineRule="auto"/>
              <w:rPr>
                <w:rFonts w:ascii="宋体" w:hAnsi="宋体" w:eastAsia="宋体" w:cs="宋体"/>
                <w:sz w:val="24"/>
              </w:rPr>
            </w:pPr>
          </w:p>
        </w:tc>
        <w:tc>
          <w:tcPr>
            <w:tcW w:w="5211" w:type="dxa"/>
            <w:tcBorders>
              <w:bottom w:val="single" w:color="auto" w:sz="4" w:space="0"/>
            </w:tcBorders>
            <w:vAlign w:val="center"/>
          </w:tcPr>
          <w:p w14:paraId="5528F1C7">
            <w:pPr>
              <w:spacing w:line="360" w:lineRule="auto"/>
              <w:rPr>
                <w:rFonts w:ascii="宋体" w:hAnsi="宋体" w:eastAsia="宋体" w:cs="宋体"/>
                <w:sz w:val="24"/>
              </w:rPr>
            </w:pPr>
            <w:r>
              <w:rPr>
                <w:rFonts w:hint="eastAsia" w:ascii="宋体" w:hAnsi="宋体" w:eastAsia="宋体" w:cs="宋体"/>
                <w:sz w:val="24"/>
              </w:rPr>
              <w:t>是否落实支持监狱发展政府采购政策要求</w:t>
            </w:r>
          </w:p>
        </w:tc>
        <w:tc>
          <w:tcPr>
            <w:tcW w:w="1608" w:type="dxa"/>
            <w:tcBorders>
              <w:bottom w:val="single" w:color="auto" w:sz="4" w:space="0"/>
            </w:tcBorders>
            <w:vAlign w:val="center"/>
          </w:tcPr>
          <w:p w14:paraId="436AAE66">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50D49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5C504168">
            <w:pPr>
              <w:spacing w:line="360" w:lineRule="auto"/>
              <w:rPr>
                <w:rFonts w:ascii="宋体" w:hAnsi="宋体" w:eastAsia="宋体" w:cs="宋体"/>
                <w:sz w:val="24"/>
              </w:rPr>
            </w:pPr>
          </w:p>
        </w:tc>
        <w:tc>
          <w:tcPr>
            <w:tcW w:w="5211" w:type="dxa"/>
            <w:tcBorders>
              <w:top w:val="single" w:color="auto" w:sz="4" w:space="0"/>
            </w:tcBorders>
            <w:vAlign w:val="center"/>
          </w:tcPr>
          <w:p w14:paraId="71378395">
            <w:pPr>
              <w:spacing w:line="360" w:lineRule="auto"/>
              <w:rPr>
                <w:rFonts w:ascii="宋体" w:hAnsi="宋体" w:eastAsia="宋体" w:cs="宋体"/>
                <w:sz w:val="24"/>
              </w:rPr>
            </w:pPr>
            <w:r>
              <w:rPr>
                <w:rFonts w:hint="eastAsia" w:ascii="宋体" w:hAnsi="宋体" w:eastAsia="宋体" w:cs="宋体"/>
                <w:sz w:val="24"/>
              </w:rPr>
              <w:t>是否落实促进残疾人就业政府采购政策要求</w:t>
            </w:r>
          </w:p>
        </w:tc>
        <w:tc>
          <w:tcPr>
            <w:tcW w:w="1608" w:type="dxa"/>
            <w:tcBorders>
              <w:top w:val="single" w:color="auto" w:sz="4" w:space="0"/>
            </w:tcBorders>
            <w:vAlign w:val="center"/>
          </w:tcPr>
          <w:p w14:paraId="5473521A">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21C0B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restart"/>
            <w:vAlign w:val="center"/>
          </w:tcPr>
          <w:p w14:paraId="5EED01D4">
            <w:pPr>
              <w:spacing w:line="360" w:lineRule="auto"/>
              <w:rPr>
                <w:rFonts w:ascii="宋体" w:hAnsi="宋体" w:eastAsia="宋体" w:cs="宋体"/>
                <w:sz w:val="24"/>
              </w:rPr>
            </w:pPr>
            <w:r>
              <w:rPr>
                <w:rFonts w:hint="eastAsia" w:ascii="宋体" w:hAnsi="宋体" w:eastAsia="宋体" w:cs="宋体"/>
                <w:sz w:val="24"/>
              </w:rPr>
              <w:t>（四）履约风险审查</w:t>
            </w:r>
          </w:p>
        </w:tc>
        <w:tc>
          <w:tcPr>
            <w:tcW w:w="5211" w:type="dxa"/>
            <w:tcBorders>
              <w:bottom w:val="single" w:color="auto" w:sz="4" w:space="0"/>
            </w:tcBorders>
            <w:vAlign w:val="center"/>
          </w:tcPr>
          <w:p w14:paraId="239A3914">
            <w:pPr>
              <w:spacing w:line="360" w:lineRule="auto"/>
              <w:rPr>
                <w:rFonts w:ascii="宋体" w:hAnsi="宋体" w:eastAsia="宋体" w:cs="宋体"/>
                <w:sz w:val="24"/>
              </w:rPr>
            </w:pPr>
            <w:r>
              <w:rPr>
                <w:rFonts w:hint="eastAsia" w:ascii="宋体" w:hAnsi="宋体" w:eastAsia="宋体" w:cs="宋体"/>
                <w:sz w:val="24"/>
              </w:rPr>
              <w:t>合同文本是否按规定由法律顾问审定</w:t>
            </w:r>
          </w:p>
        </w:tc>
        <w:tc>
          <w:tcPr>
            <w:tcW w:w="1608" w:type="dxa"/>
            <w:tcBorders>
              <w:bottom w:val="single" w:color="auto" w:sz="4" w:space="0"/>
            </w:tcBorders>
            <w:vAlign w:val="center"/>
          </w:tcPr>
          <w:p w14:paraId="23E23213">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50F9A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015D5E20">
            <w:pPr>
              <w:spacing w:line="360" w:lineRule="auto"/>
              <w:rPr>
                <w:rFonts w:ascii="宋体" w:hAnsi="宋体" w:eastAsia="宋体" w:cs="宋体"/>
                <w:sz w:val="24"/>
              </w:rPr>
            </w:pPr>
          </w:p>
        </w:tc>
        <w:tc>
          <w:tcPr>
            <w:tcW w:w="5211" w:type="dxa"/>
            <w:tcBorders>
              <w:bottom w:val="single" w:color="auto" w:sz="4" w:space="0"/>
            </w:tcBorders>
            <w:vAlign w:val="center"/>
          </w:tcPr>
          <w:p w14:paraId="2B6CD5E7">
            <w:pPr>
              <w:spacing w:line="360" w:lineRule="auto"/>
              <w:rPr>
                <w:rFonts w:ascii="宋体" w:hAnsi="宋体" w:eastAsia="宋体" w:cs="宋体"/>
                <w:sz w:val="24"/>
              </w:rPr>
            </w:pPr>
            <w:r>
              <w:rPr>
                <w:rFonts w:hint="eastAsia" w:ascii="宋体" w:hAnsi="宋体" w:eastAsia="宋体" w:cs="宋体"/>
                <w:sz w:val="24"/>
              </w:rPr>
              <w:t>合同文本运用是否适当</w:t>
            </w:r>
          </w:p>
        </w:tc>
        <w:tc>
          <w:tcPr>
            <w:tcW w:w="1608" w:type="dxa"/>
            <w:tcBorders>
              <w:bottom w:val="single" w:color="auto" w:sz="4" w:space="0"/>
            </w:tcBorders>
            <w:vAlign w:val="center"/>
          </w:tcPr>
          <w:p w14:paraId="437ADA8D">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79198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5FA4A9F9">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1199A969">
            <w:pPr>
              <w:spacing w:line="360" w:lineRule="auto"/>
              <w:rPr>
                <w:rFonts w:ascii="宋体" w:hAnsi="宋体" w:eastAsia="宋体" w:cs="宋体"/>
                <w:sz w:val="24"/>
              </w:rPr>
            </w:pPr>
            <w:r>
              <w:rPr>
                <w:rFonts w:hint="eastAsia" w:ascii="宋体" w:hAnsi="宋体" w:eastAsia="宋体" w:cs="宋体"/>
                <w:sz w:val="24"/>
              </w:rPr>
              <w:t>是否围绕采购需求和合同履行设置权利义务</w:t>
            </w:r>
          </w:p>
        </w:tc>
        <w:tc>
          <w:tcPr>
            <w:tcW w:w="1608" w:type="dxa"/>
            <w:tcBorders>
              <w:top w:val="single" w:color="auto" w:sz="4" w:space="0"/>
              <w:bottom w:val="single" w:color="auto" w:sz="4" w:space="0"/>
            </w:tcBorders>
            <w:vAlign w:val="center"/>
          </w:tcPr>
          <w:p w14:paraId="3218A00B">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5B435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327531DC">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2662A99F">
            <w:pPr>
              <w:spacing w:line="360" w:lineRule="auto"/>
              <w:rPr>
                <w:rFonts w:ascii="宋体" w:hAnsi="宋体" w:eastAsia="宋体" w:cs="宋体"/>
                <w:sz w:val="24"/>
              </w:rPr>
            </w:pPr>
            <w:r>
              <w:rPr>
                <w:rFonts w:hint="eastAsia" w:ascii="宋体" w:hAnsi="宋体" w:eastAsia="宋体" w:cs="宋体"/>
                <w:sz w:val="24"/>
              </w:rPr>
              <w:t>是否明确知识产权等方面的要求</w:t>
            </w:r>
          </w:p>
        </w:tc>
        <w:tc>
          <w:tcPr>
            <w:tcW w:w="1608" w:type="dxa"/>
            <w:tcBorders>
              <w:top w:val="single" w:color="auto" w:sz="4" w:space="0"/>
              <w:bottom w:val="single" w:color="auto" w:sz="4" w:space="0"/>
            </w:tcBorders>
            <w:vAlign w:val="center"/>
          </w:tcPr>
          <w:p w14:paraId="63482061">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36E50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14021BA9">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02B9B21A">
            <w:pPr>
              <w:spacing w:line="360" w:lineRule="auto"/>
              <w:rPr>
                <w:rFonts w:ascii="宋体" w:hAnsi="宋体" w:eastAsia="宋体" w:cs="宋体"/>
                <w:sz w:val="24"/>
              </w:rPr>
            </w:pPr>
            <w:r>
              <w:rPr>
                <w:rFonts w:hint="eastAsia" w:ascii="宋体" w:hAnsi="宋体" w:eastAsia="宋体" w:cs="宋体"/>
                <w:sz w:val="24"/>
              </w:rPr>
              <w:t>履约验收方案是否完整、标准是否明确</w:t>
            </w:r>
          </w:p>
        </w:tc>
        <w:tc>
          <w:tcPr>
            <w:tcW w:w="1608" w:type="dxa"/>
            <w:tcBorders>
              <w:top w:val="single" w:color="auto" w:sz="4" w:space="0"/>
              <w:bottom w:val="single" w:color="auto" w:sz="4" w:space="0"/>
            </w:tcBorders>
            <w:vAlign w:val="center"/>
          </w:tcPr>
          <w:p w14:paraId="52C6BEBD">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14DFD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3469718C">
            <w:pPr>
              <w:spacing w:line="360" w:lineRule="auto"/>
              <w:rPr>
                <w:rFonts w:ascii="宋体" w:hAnsi="宋体" w:eastAsia="宋体" w:cs="宋体"/>
                <w:sz w:val="24"/>
              </w:rPr>
            </w:pPr>
          </w:p>
        </w:tc>
        <w:tc>
          <w:tcPr>
            <w:tcW w:w="5211" w:type="dxa"/>
            <w:tcBorders>
              <w:top w:val="single" w:color="auto" w:sz="4" w:space="0"/>
            </w:tcBorders>
            <w:vAlign w:val="center"/>
          </w:tcPr>
          <w:p w14:paraId="063B027E">
            <w:pPr>
              <w:spacing w:line="360" w:lineRule="auto"/>
              <w:rPr>
                <w:rFonts w:ascii="宋体" w:hAnsi="宋体" w:eastAsia="宋体" w:cs="宋体"/>
                <w:sz w:val="24"/>
              </w:rPr>
            </w:pPr>
            <w:r>
              <w:rPr>
                <w:rFonts w:hint="eastAsia" w:ascii="宋体" w:hAnsi="宋体" w:eastAsia="宋体" w:cs="宋体"/>
                <w:sz w:val="24"/>
              </w:rPr>
              <w:t>风险处置措施和替代方案是否可行</w:t>
            </w:r>
          </w:p>
        </w:tc>
        <w:tc>
          <w:tcPr>
            <w:tcW w:w="1608" w:type="dxa"/>
            <w:tcBorders>
              <w:top w:val="single" w:color="auto" w:sz="4" w:space="0"/>
            </w:tcBorders>
            <w:vAlign w:val="center"/>
          </w:tcPr>
          <w:p w14:paraId="2C06D702">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258CA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restart"/>
            <w:vAlign w:val="center"/>
          </w:tcPr>
          <w:p w14:paraId="565A833C">
            <w:pPr>
              <w:spacing w:line="360" w:lineRule="auto"/>
              <w:rPr>
                <w:rFonts w:ascii="宋体" w:hAnsi="宋体" w:eastAsia="宋体" w:cs="宋体"/>
                <w:sz w:val="24"/>
              </w:rPr>
            </w:pPr>
            <w:r>
              <w:rPr>
                <w:rFonts w:hint="eastAsia" w:ascii="宋体" w:hAnsi="宋体" w:eastAsia="宋体" w:cs="宋体"/>
                <w:sz w:val="24"/>
              </w:rPr>
              <w:t>（五）采购人或者主管预算单位认为应当审查的其他内容</w:t>
            </w:r>
          </w:p>
        </w:tc>
        <w:tc>
          <w:tcPr>
            <w:tcW w:w="5211" w:type="dxa"/>
            <w:vAlign w:val="center"/>
          </w:tcPr>
          <w:p w14:paraId="39EF8B2B">
            <w:pPr>
              <w:spacing w:line="360" w:lineRule="auto"/>
              <w:rPr>
                <w:rFonts w:ascii="宋体" w:hAnsi="宋体" w:eastAsia="宋体" w:cs="宋体"/>
                <w:sz w:val="24"/>
              </w:rPr>
            </w:pPr>
            <w:r>
              <w:rPr>
                <w:rFonts w:hint="eastAsia" w:ascii="宋体" w:hAnsi="宋体" w:eastAsia="宋体" w:cs="宋体"/>
                <w:sz w:val="24"/>
              </w:rPr>
              <w:t>采购人或者主管预算单位认为应当审查的其他内容1</w:t>
            </w:r>
          </w:p>
        </w:tc>
        <w:tc>
          <w:tcPr>
            <w:tcW w:w="1608" w:type="dxa"/>
            <w:vAlign w:val="center"/>
          </w:tcPr>
          <w:p w14:paraId="4E96DDCD">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20295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0DC17A22">
            <w:pPr>
              <w:spacing w:line="360" w:lineRule="auto"/>
              <w:rPr>
                <w:rFonts w:ascii="宋体" w:hAnsi="宋体" w:eastAsia="宋体" w:cs="宋体"/>
                <w:sz w:val="24"/>
              </w:rPr>
            </w:pPr>
          </w:p>
        </w:tc>
        <w:tc>
          <w:tcPr>
            <w:tcW w:w="5211" w:type="dxa"/>
            <w:vAlign w:val="center"/>
          </w:tcPr>
          <w:p w14:paraId="791DD281">
            <w:pPr>
              <w:spacing w:line="360" w:lineRule="auto"/>
              <w:rPr>
                <w:rFonts w:ascii="宋体" w:hAnsi="宋体" w:eastAsia="宋体" w:cs="宋体"/>
                <w:sz w:val="24"/>
              </w:rPr>
            </w:pPr>
            <w:r>
              <w:rPr>
                <w:rFonts w:hint="eastAsia" w:ascii="宋体" w:hAnsi="宋体" w:eastAsia="宋体" w:cs="宋体"/>
                <w:sz w:val="24"/>
              </w:rPr>
              <w:t>采购人或者主管预算单位认为应当审查的其他内容2</w:t>
            </w:r>
          </w:p>
        </w:tc>
        <w:tc>
          <w:tcPr>
            <w:tcW w:w="1608" w:type="dxa"/>
            <w:vAlign w:val="center"/>
          </w:tcPr>
          <w:p w14:paraId="11F1CA20">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3EE03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4B49F2E4">
            <w:pPr>
              <w:spacing w:line="360" w:lineRule="auto"/>
              <w:rPr>
                <w:rFonts w:ascii="宋体" w:hAnsi="宋体" w:eastAsia="宋体" w:cs="宋体"/>
                <w:sz w:val="24"/>
              </w:rPr>
            </w:pPr>
          </w:p>
        </w:tc>
        <w:tc>
          <w:tcPr>
            <w:tcW w:w="5211" w:type="dxa"/>
            <w:vAlign w:val="center"/>
          </w:tcPr>
          <w:p w14:paraId="4A9A4AC5">
            <w:pPr>
              <w:spacing w:line="360" w:lineRule="auto"/>
              <w:rPr>
                <w:rFonts w:ascii="宋体" w:hAnsi="宋体" w:eastAsia="宋体" w:cs="宋体"/>
                <w:sz w:val="24"/>
              </w:rPr>
            </w:pPr>
            <w:r>
              <w:rPr>
                <w:rFonts w:hint="eastAsia" w:ascii="宋体" w:hAnsi="宋体" w:eastAsia="宋体" w:cs="宋体"/>
                <w:sz w:val="24"/>
              </w:rPr>
              <w:t>采购人或者主管预算单位认为应当审查的其他内容3</w:t>
            </w:r>
          </w:p>
        </w:tc>
        <w:tc>
          <w:tcPr>
            <w:tcW w:w="1608" w:type="dxa"/>
            <w:vAlign w:val="center"/>
          </w:tcPr>
          <w:p w14:paraId="0B459305">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2CC11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970" w:type="dxa"/>
            <w:vMerge w:val="continue"/>
            <w:vAlign w:val="center"/>
          </w:tcPr>
          <w:p w14:paraId="7E29C581">
            <w:pPr>
              <w:spacing w:line="360" w:lineRule="auto"/>
              <w:rPr>
                <w:rFonts w:ascii="宋体" w:hAnsi="宋体" w:eastAsia="宋体" w:cs="宋体"/>
                <w:sz w:val="24"/>
              </w:rPr>
            </w:pPr>
          </w:p>
        </w:tc>
        <w:tc>
          <w:tcPr>
            <w:tcW w:w="5211" w:type="dxa"/>
            <w:vAlign w:val="center"/>
          </w:tcPr>
          <w:p w14:paraId="1E2E9751">
            <w:pPr>
              <w:spacing w:line="360" w:lineRule="auto"/>
              <w:rPr>
                <w:rFonts w:ascii="宋体" w:hAnsi="宋体" w:eastAsia="宋体" w:cs="宋体"/>
                <w:sz w:val="24"/>
              </w:rPr>
            </w:pPr>
            <w:r>
              <w:rPr>
                <w:rFonts w:hint="eastAsia" w:ascii="宋体" w:hAnsi="宋体" w:eastAsia="宋体" w:cs="宋体"/>
                <w:sz w:val="24"/>
              </w:rPr>
              <w:t>采购人或者主管预算单位认为应当审查的其他内容3</w:t>
            </w:r>
          </w:p>
        </w:tc>
        <w:tc>
          <w:tcPr>
            <w:tcW w:w="1608" w:type="dxa"/>
            <w:vAlign w:val="center"/>
          </w:tcPr>
          <w:p w14:paraId="51A9A12F">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bl>
    <w:p w14:paraId="4CA4DFC8">
      <w:pPr>
        <w:spacing w:line="360" w:lineRule="auto"/>
        <w:rPr>
          <w:rFonts w:ascii="宋体" w:hAnsi="宋体" w:eastAsia="宋体" w:cs="宋体"/>
          <w:sz w:val="24"/>
        </w:rPr>
      </w:pPr>
    </w:p>
    <w:p w14:paraId="447BA9C4">
      <w:pPr>
        <w:spacing w:line="360" w:lineRule="auto"/>
        <w:ind w:firstLine="229" w:firstLineChars="100"/>
        <w:jc w:val="left"/>
        <w:rPr>
          <w:rFonts w:ascii="宋体" w:hAnsi="宋体" w:eastAsia="宋体" w:cs="宋体"/>
          <w:b/>
          <w:sz w:val="24"/>
        </w:rPr>
      </w:pPr>
      <w:r>
        <w:rPr>
          <w:rFonts w:hint="eastAsia" w:ascii="宋体" w:hAnsi="宋体" w:eastAsia="宋体" w:cs="宋体"/>
          <w:b/>
          <w:sz w:val="24"/>
        </w:rPr>
        <w:t xml:space="preserve">审查结果:   </w:t>
      </w:r>
      <w:r>
        <w:rPr>
          <w:rFonts w:hint="eastAsia" w:ascii="宋体" w:hAnsi="宋体" w:eastAsia="宋体" w:cs="宋体"/>
          <w:bCs/>
          <w:szCs w:val="32"/>
        </w:rPr>
        <w:t>☑</w:t>
      </w:r>
      <w:r>
        <w:rPr>
          <w:rFonts w:hint="eastAsia" w:ascii="宋体" w:hAnsi="宋体" w:eastAsia="宋体" w:cs="宋体"/>
          <w:b/>
          <w:sz w:val="24"/>
        </w:rPr>
        <w:t xml:space="preserve">通过    </w:t>
      </w:r>
      <w:r>
        <w:rPr>
          <w:rFonts w:hint="eastAsia" w:ascii="宋体" w:hAnsi="宋体" w:eastAsia="宋体" w:cs="宋体"/>
          <w:bCs/>
          <w:szCs w:val="32"/>
        </w:rPr>
        <w:t>□</w:t>
      </w:r>
      <w:r>
        <w:rPr>
          <w:rFonts w:hint="eastAsia" w:ascii="宋体" w:hAnsi="宋体" w:eastAsia="宋体" w:cs="宋体"/>
          <w:b/>
          <w:sz w:val="24"/>
        </w:rPr>
        <w:t>不通过</w:t>
      </w:r>
    </w:p>
    <w:p w14:paraId="77F023D3">
      <w:pPr>
        <w:spacing w:line="360" w:lineRule="auto"/>
        <w:rPr>
          <w:rFonts w:ascii="宋体" w:hAnsi="宋体" w:eastAsia="宋体" w:cs="宋体"/>
          <w:sz w:val="24"/>
        </w:rPr>
      </w:pPr>
    </w:p>
    <w:p w14:paraId="13B10AC6">
      <w:pPr>
        <w:pStyle w:val="23"/>
        <w:rPr>
          <w:rFonts w:cs="宋体"/>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557DCF5-3521-416E-BD00-E3E908B3F0B4}"/>
  </w:font>
  <w:font w:name="Arial">
    <w:panose1 w:val="020B0604020202020204"/>
    <w:charset w:val="01"/>
    <w:family w:val="swiss"/>
    <w:pitch w:val="default"/>
    <w:sig w:usb0="E0002EFF" w:usb1="C000785B" w:usb2="00000009" w:usb3="00000000" w:csb0="400001FF" w:csb1="FFFF0000"/>
    <w:embedRegular r:id="rId2" w:fontKey="{B9B74D06-4C6E-4A3F-8626-D503F1A7E70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D5DF162B-E368-4038-AC07-CDEBA386C01A}"/>
  </w:font>
  <w:font w:name="微软雅黑">
    <w:panose1 w:val="020B0503020204020204"/>
    <w:charset w:val="86"/>
    <w:family w:val="auto"/>
    <w:pitch w:val="default"/>
    <w:sig w:usb0="80000287" w:usb1="2ACF3C50" w:usb2="00000016" w:usb3="00000000" w:csb0="0004001F" w:csb1="00000000"/>
    <w:embedRegular r:id="rId4" w:fontKey="{A2EF3B55-7496-4750-9DD1-30D21D3EE684}"/>
  </w:font>
  <w:font w:name="Wingdings 2">
    <w:panose1 w:val="05020102010507070707"/>
    <w:charset w:val="02"/>
    <w:family w:val="roman"/>
    <w:pitch w:val="default"/>
    <w:sig w:usb0="00000000" w:usb1="00000000" w:usb2="00000000" w:usb3="00000000" w:csb0="80000000" w:csb1="00000000"/>
    <w:embedRegular r:id="rId5" w:fontKey="{978F277B-8759-44E6-B441-E9C672FCDBEC}"/>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04811"/>
    <w:multiLevelType w:val="singleLevel"/>
    <w:tmpl w:val="566048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NTA3MTdmZDUwMWJlYjQ1ZWRlYTBkN2JiOGYwYjUifQ=="/>
  </w:docVars>
  <w:rsids>
    <w:rsidRoot w:val="00F85572"/>
    <w:rsid w:val="001A598A"/>
    <w:rsid w:val="00266C7C"/>
    <w:rsid w:val="0041057C"/>
    <w:rsid w:val="004A4E4A"/>
    <w:rsid w:val="005457C4"/>
    <w:rsid w:val="00595F17"/>
    <w:rsid w:val="00644246"/>
    <w:rsid w:val="006D2D16"/>
    <w:rsid w:val="0079689F"/>
    <w:rsid w:val="00910BC6"/>
    <w:rsid w:val="00917731"/>
    <w:rsid w:val="009F32D3"/>
    <w:rsid w:val="00C4310B"/>
    <w:rsid w:val="00C6118D"/>
    <w:rsid w:val="00EA5709"/>
    <w:rsid w:val="00EB76D6"/>
    <w:rsid w:val="00F85572"/>
    <w:rsid w:val="03B045F0"/>
    <w:rsid w:val="072365A6"/>
    <w:rsid w:val="07961D7F"/>
    <w:rsid w:val="08660CC0"/>
    <w:rsid w:val="0932487E"/>
    <w:rsid w:val="0A904B07"/>
    <w:rsid w:val="0C7A5177"/>
    <w:rsid w:val="0FF85C00"/>
    <w:rsid w:val="11223367"/>
    <w:rsid w:val="112F57D4"/>
    <w:rsid w:val="11C97D4A"/>
    <w:rsid w:val="13E93EC7"/>
    <w:rsid w:val="153B6C62"/>
    <w:rsid w:val="15910B7E"/>
    <w:rsid w:val="16210154"/>
    <w:rsid w:val="17A34A07"/>
    <w:rsid w:val="19023D52"/>
    <w:rsid w:val="193F08F1"/>
    <w:rsid w:val="1A802D11"/>
    <w:rsid w:val="1AAB26E2"/>
    <w:rsid w:val="1DF74B00"/>
    <w:rsid w:val="1E3612D0"/>
    <w:rsid w:val="1EB06519"/>
    <w:rsid w:val="1EBF325F"/>
    <w:rsid w:val="1FDC333E"/>
    <w:rsid w:val="233139A1"/>
    <w:rsid w:val="23F97B08"/>
    <w:rsid w:val="243A2D8F"/>
    <w:rsid w:val="24462DA9"/>
    <w:rsid w:val="246430BE"/>
    <w:rsid w:val="24DD3FD5"/>
    <w:rsid w:val="27BF03A4"/>
    <w:rsid w:val="281063D6"/>
    <w:rsid w:val="2ABA7FA7"/>
    <w:rsid w:val="2B546E8B"/>
    <w:rsid w:val="2B6D0EB1"/>
    <w:rsid w:val="2C8B0C54"/>
    <w:rsid w:val="2E9E407F"/>
    <w:rsid w:val="344C06F7"/>
    <w:rsid w:val="34816D02"/>
    <w:rsid w:val="34B57FCF"/>
    <w:rsid w:val="357D65D2"/>
    <w:rsid w:val="35C3363E"/>
    <w:rsid w:val="379F4F25"/>
    <w:rsid w:val="38482EC7"/>
    <w:rsid w:val="39364732"/>
    <w:rsid w:val="39C927C7"/>
    <w:rsid w:val="3A2C65BB"/>
    <w:rsid w:val="3A6C5593"/>
    <w:rsid w:val="3BAF062F"/>
    <w:rsid w:val="3D6F71B7"/>
    <w:rsid w:val="435A663A"/>
    <w:rsid w:val="43905D82"/>
    <w:rsid w:val="46B61944"/>
    <w:rsid w:val="47794E4B"/>
    <w:rsid w:val="489B34E7"/>
    <w:rsid w:val="49B27E76"/>
    <w:rsid w:val="49F4421A"/>
    <w:rsid w:val="49FB59FC"/>
    <w:rsid w:val="4A272033"/>
    <w:rsid w:val="4C35155C"/>
    <w:rsid w:val="4D5325E2"/>
    <w:rsid w:val="506A435D"/>
    <w:rsid w:val="50E40088"/>
    <w:rsid w:val="529D166C"/>
    <w:rsid w:val="52C5220C"/>
    <w:rsid w:val="53517F3E"/>
    <w:rsid w:val="555417B0"/>
    <w:rsid w:val="55C7071C"/>
    <w:rsid w:val="56AA611F"/>
    <w:rsid w:val="575759C5"/>
    <w:rsid w:val="58EE4002"/>
    <w:rsid w:val="5A381B69"/>
    <w:rsid w:val="5A3B0686"/>
    <w:rsid w:val="5AB12C62"/>
    <w:rsid w:val="5B962018"/>
    <w:rsid w:val="5BE71D6C"/>
    <w:rsid w:val="5C9304C2"/>
    <w:rsid w:val="5D1A7CEB"/>
    <w:rsid w:val="5F205220"/>
    <w:rsid w:val="5FDC7FE3"/>
    <w:rsid w:val="638F5980"/>
    <w:rsid w:val="63971F7A"/>
    <w:rsid w:val="66613283"/>
    <w:rsid w:val="67931B01"/>
    <w:rsid w:val="6BC252B1"/>
    <w:rsid w:val="6C0C153F"/>
    <w:rsid w:val="6D8D7261"/>
    <w:rsid w:val="71425FFB"/>
    <w:rsid w:val="72630BE6"/>
    <w:rsid w:val="727918F3"/>
    <w:rsid w:val="72C70D9A"/>
    <w:rsid w:val="72D66B9A"/>
    <w:rsid w:val="73046ACA"/>
    <w:rsid w:val="736C3B4A"/>
    <w:rsid w:val="73C372CA"/>
    <w:rsid w:val="741C6E29"/>
    <w:rsid w:val="748572D7"/>
    <w:rsid w:val="74F14535"/>
    <w:rsid w:val="77CA65E2"/>
    <w:rsid w:val="78057288"/>
    <w:rsid w:val="78E026CC"/>
    <w:rsid w:val="794E00F2"/>
    <w:rsid w:val="7AEA5A84"/>
    <w:rsid w:val="7B867F90"/>
    <w:rsid w:val="7C050322"/>
    <w:rsid w:val="7C427EA3"/>
    <w:rsid w:val="7C907F65"/>
    <w:rsid w:val="7F774600"/>
    <w:rsid w:val="7FE01204"/>
    <w:rsid w:val="7FEFC592"/>
    <w:rsid w:val="FFB466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spacing w:line="360" w:lineRule="auto"/>
      <w:ind w:left="432" w:hanging="432"/>
      <w:jc w:val="left"/>
      <w:outlineLvl w:val="1"/>
    </w:pPr>
    <w:rPr>
      <w:rFonts w:ascii="仿宋_GB2312" w:hAnsi="仿宋"/>
      <w:b/>
      <w:bCs/>
      <w:szCs w:val="32"/>
      <w:lang w:val="zh-CN"/>
    </w:rPr>
  </w:style>
  <w:style w:type="paragraph" w:styleId="4">
    <w:name w:val="heading 3"/>
    <w:basedOn w:val="1"/>
    <w:next w:val="1"/>
    <w:link w:val="33"/>
    <w:semiHidden/>
    <w:unhideWhenUsed/>
    <w:qFormat/>
    <w:uiPriority w:val="9"/>
    <w:pPr>
      <w:keepNext/>
      <w:keepLines/>
      <w:adjustRightInd w:val="0"/>
      <w:spacing w:before="260" w:after="260" w:line="416" w:lineRule="auto"/>
      <w:outlineLvl w:val="2"/>
    </w:pPr>
    <w:rPr>
      <w:rFonts w:eastAsia="宋体"/>
      <w:b/>
      <w:bCs/>
      <w:spacing w:val="0"/>
      <w:szCs w:val="32"/>
    </w:rPr>
  </w:style>
  <w:style w:type="paragraph" w:styleId="5">
    <w:name w:val="heading 6"/>
    <w:basedOn w:val="1"/>
    <w:next w:val="1"/>
    <w:unhideWhenUsed/>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99"/>
    <w:pPr>
      <w:widowControl/>
      <w:snapToGrid w:val="0"/>
      <w:spacing w:line="480" w:lineRule="exact"/>
      <w:ind w:firstLine="567"/>
    </w:pPr>
    <w:rPr>
      <w:rFonts w:ascii="宋体"/>
      <w:color w:val="000000"/>
      <w:kern w:val="28"/>
      <w:sz w:val="28"/>
    </w:rPr>
  </w:style>
  <w:style w:type="paragraph" w:styleId="7">
    <w:name w:val="annotation text"/>
    <w:basedOn w:val="1"/>
    <w:link w:val="34"/>
    <w:qFormat/>
    <w:uiPriority w:val="0"/>
    <w:pPr>
      <w:jc w:val="left"/>
    </w:pPr>
  </w:style>
  <w:style w:type="paragraph" w:styleId="8">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9">
    <w:name w:val="Body Text Indent"/>
    <w:basedOn w:val="1"/>
    <w:next w:val="6"/>
    <w:qFormat/>
    <w:uiPriority w:val="0"/>
    <w:pPr>
      <w:spacing w:line="480" w:lineRule="exact"/>
      <w:ind w:firstLine="480" w:firstLineChars="200"/>
    </w:pPr>
    <w:rPr>
      <w:rFonts w:ascii="宋体" w:hAnsi="宋体"/>
      <w:sz w:val="24"/>
    </w:rPr>
  </w:style>
  <w:style w:type="paragraph" w:styleId="10">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11">
    <w:name w:val="Balloon Text"/>
    <w:basedOn w:val="1"/>
    <w:link w:val="36"/>
    <w:qFormat/>
    <w:uiPriority w:val="0"/>
    <w:pPr>
      <w:spacing w:line="240" w:lineRule="auto"/>
    </w:pPr>
    <w:rPr>
      <w:sz w:val="18"/>
      <w:szCs w:val="18"/>
    </w:rPr>
  </w:style>
  <w:style w:type="paragraph" w:styleId="12">
    <w:name w:val="footer"/>
    <w:basedOn w:val="1"/>
    <w:link w:val="32"/>
    <w:qFormat/>
    <w:uiPriority w:val="0"/>
    <w:pPr>
      <w:tabs>
        <w:tab w:val="center" w:pos="4153"/>
        <w:tab w:val="right" w:pos="8306"/>
      </w:tabs>
      <w:snapToGrid w:val="0"/>
      <w:jc w:val="left"/>
    </w:pPr>
    <w:rPr>
      <w:sz w:val="18"/>
      <w:szCs w:val="18"/>
    </w:rPr>
  </w:style>
  <w:style w:type="paragraph" w:styleId="13">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4">
    <w:name w:val="toc 6"/>
    <w:basedOn w:val="1"/>
    <w:next w:val="1"/>
    <w:qFormat/>
    <w:uiPriority w:val="0"/>
    <w:pPr>
      <w:ind w:left="2100" w:leftChars="1000"/>
    </w:pPr>
  </w:style>
  <w:style w:type="paragraph" w:styleId="15">
    <w:name w:val="annotation subject"/>
    <w:basedOn w:val="7"/>
    <w:next w:val="7"/>
    <w:link w:val="35"/>
    <w:qFormat/>
    <w:uiPriority w:val="0"/>
    <w:rPr>
      <w:b/>
      <w:bCs/>
    </w:rPr>
  </w:style>
  <w:style w:type="paragraph" w:styleId="16">
    <w:name w:val="Body Text First Indent"/>
    <w:basedOn w:val="8"/>
    <w:next w:val="1"/>
    <w:qFormat/>
    <w:uiPriority w:val="0"/>
    <w:pPr>
      <w:ind w:firstLine="420"/>
    </w:pPr>
    <w:rPr>
      <w:rFonts w:hAnsi="Calibri" w:cs="Times New Roman"/>
      <w:snapToGrid/>
      <w:szCs w:val="20"/>
    </w:rPr>
  </w:style>
  <w:style w:type="paragraph" w:styleId="17">
    <w:name w:val="Body Text First Indent 2"/>
    <w:basedOn w:val="9"/>
    <w:next w:val="16"/>
    <w:qFormat/>
    <w:uiPriority w:val="0"/>
    <w:pPr>
      <w:spacing w:after="120" w:line="240" w:lineRule="auto"/>
      <w:ind w:left="420" w:leftChars="200" w:firstLine="21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正文首行缩进 21"/>
    <w:basedOn w:val="9"/>
    <w:qFormat/>
    <w:uiPriority w:val="0"/>
    <w:pPr>
      <w:spacing w:line="200" w:lineRule="atLeast"/>
      <w:ind w:firstLine="420"/>
    </w:pPr>
    <w:rPr>
      <w:rFonts w:hAnsi="Courier New" w:eastAsia="宋体"/>
      <w:spacing w:val="-4"/>
      <w:sz w:val="18"/>
    </w:rPr>
  </w:style>
  <w:style w:type="paragraph" w:customStyle="1" w:styleId="23">
    <w:name w:val="[Normal]"/>
    <w:qFormat/>
    <w:uiPriority w:val="0"/>
    <w:rPr>
      <w:rFonts w:ascii="宋体" w:hAnsi="宋体" w:eastAsia="宋体" w:cs="Times New Roman"/>
      <w:sz w:val="24"/>
      <w:szCs w:val="22"/>
      <w:lang w:val="zh-CN" w:eastAsia="zh-CN" w:bidi="ar-SA"/>
    </w:rPr>
  </w:style>
  <w:style w:type="paragraph" w:customStyle="1" w:styleId="24">
    <w:name w:val="正文文本首行缩进 2"/>
    <w:basedOn w:val="25"/>
    <w:qFormat/>
    <w:uiPriority w:val="99"/>
    <w:pPr>
      <w:tabs>
        <w:tab w:val="right" w:leader="dot" w:pos="8268"/>
      </w:tabs>
      <w:spacing w:line="200" w:lineRule="atLeast"/>
      <w:ind w:firstLine="420"/>
    </w:pPr>
    <w:rPr>
      <w:rFonts w:ascii="宋体" w:cs="宋体"/>
      <w:spacing w:val="-4"/>
      <w:sz w:val="18"/>
      <w:szCs w:val="18"/>
    </w:rPr>
  </w:style>
  <w:style w:type="paragraph" w:customStyle="1" w:styleId="25">
    <w:name w:val="正文缩进1"/>
    <w:basedOn w:val="26"/>
    <w:next w:val="24"/>
    <w:qFormat/>
    <w:uiPriority w:val="99"/>
    <w:pPr>
      <w:tabs>
        <w:tab w:val="right" w:leader="dot" w:pos="8268"/>
      </w:tabs>
      <w:autoSpaceDE w:val="0"/>
      <w:autoSpaceDN w:val="0"/>
      <w:snapToGrid w:val="0"/>
      <w:spacing w:after="120" w:line="360" w:lineRule="auto"/>
      <w:ind w:left="420" w:leftChars="200"/>
    </w:pPr>
  </w:style>
  <w:style w:type="paragraph" w:customStyle="1" w:styleId="26">
    <w:name w:val="正文1"/>
    <w:basedOn w:val="10"/>
    <w:next w:val="27"/>
    <w:qFormat/>
    <w:uiPriority w:val="99"/>
    <w:pPr>
      <w:ind w:left="0" w:leftChars="0" w:firstLine="480" w:firstLineChars="200"/>
    </w:pPr>
    <w:rPr>
      <w:rFonts w:ascii="仿宋_GB2312" w:hAnsi="Courier New" w:eastAsia="Times New Roman" w:cs="仿宋_GB2312"/>
      <w:kern w:val="28"/>
      <w:sz w:val="24"/>
    </w:rPr>
  </w:style>
  <w:style w:type="paragraph" w:customStyle="1" w:styleId="27">
    <w:name w:val="标题 21"/>
    <w:basedOn w:val="26"/>
    <w:next w:val="26"/>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2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9">
    <w:name w:val="font31"/>
    <w:basedOn w:val="20"/>
    <w:qFormat/>
    <w:uiPriority w:val="0"/>
    <w:rPr>
      <w:rFonts w:hint="eastAsia" w:ascii="宋体" w:hAnsi="宋体" w:eastAsia="宋体" w:cs="宋体"/>
      <w:color w:val="000000"/>
      <w:sz w:val="22"/>
      <w:szCs w:val="22"/>
      <w:u w:val="none"/>
    </w:rPr>
  </w:style>
  <w:style w:type="character" w:customStyle="1" w:styleId="30">
    <w:name w:val="font01"/>
    <w:basedOn w:val="20"/>
    <w:qFormat/>
    <w:uiPriority w:val="0"/>
    <w:rPr>
      <w:rFonts w:hint="eastAsia" w:ascii="宋体" w:hAnsi="宋体" w:eastAsia="宋体" w:cs="宋体"/>
      <w:color w:val="000000"/>
      <w:sz w:val="22"/>
      <w:szCs w:val="22"/>
      <w:u w:val="none"/>
    </w:rPr>
  </w:style>
  <w:style w:type="character" w:customStyle="1" w:styleId="31">
    <w:name w:val="页眉 字符"/>
    <w:basedOn w:val="20"/>
    <w:link w:val="13"/>
    <w:qFormat/>
    <w:uiPriority w:val="0"/>
    <w:rPr>
      <w:rFonts w:eastAsia="仿宋_GB2312"/>
      <w:spacing w:val="-6"/>
      <w:kern w:val="2"/>
      <w:sz w:val="18"/>
      <w:szCs w:val="18"/>
    </w:rPr>
  </w:style>
  <w:style w:type="character" w:customStyle="1" w:styleId="32">
    <w:name w:val="页脚 字符"/>
    <w:basedOn w:val="20"/>
    <w:link w:val="12"/>
    <w:qFormat/>
    <w:uiPriority w:val="0"/>
    <w:rPr>
      <w:rFonts w:eastAsia="仿宋_GB2312"/>
      <w:spacing w:val="-6"/>
      <w:kern w:val="2"/>
      <w:sz w:val="18"/>
      <w:szCs w:val="18"/>
    </w:rPr>
  </w:style>
  <w:style w:type="character" w:customStyle="1" w:styleId="33">
    <w:name w:val="标题 3 字符"/>
    <w:basedOn w:val="20"/>
    <w:link w:val="4"/>
    <w:semiHidden/>
    <w:qFormat/>
    <w:uiPriority w:val="9"/>
    <w:rPr>
      <w:b/>
      <w:bCs/>
      <w:kern w:val="2"/>
      <w:sz w:val="32"/>
      <w:szCs w:val="32"/>
    </w:rPr>
  </w:style>
  <w:style w:type="character" w:customStyle="1" w:styleId="34">
    <w:name w:val="批注文字 字符"/>
    <w:basedOn w:val="20"/>
    <w:link w:val="7"/>
    <w:qFormat/>
    <w:uiPriority w:val="0"/>
    <w:rPr>
      <w:rFonts w:eastAsia="仿宋_GB2312"/>
      <w:spacing w:val="-6"/>
      <w:kern w:val="2"/>
      <w:sz w:val="32"/>
    </w:rPr>
  </w:style>
  <w:style w:type="character" w:customStyle="1" w:styleId="35">
    <w:name w:val="批注主题 字符"/>
    <w:basedOn w:val="34"/>
    <w:link w:val="15"/>
    <w:qFormat/>
    <w:uiPriority w:val="0"/>
    <w:rPr>
      <w:rFonts w:eastAsia="仿宋_GB2312"/>
      <w:b/>
      <w:bCs/>
      <w:spacing w:val="-6"/>
      <w:kern w:val="2"/>
      <w:sz w:val="32"/>
    </w:rPr>
  </w:style>
  <w:style w:type="character" w:customStyle="1" w:styleId="36">
    <w:name w:val="批注框文本 字符"/>
    <w:basedOn w:val="20"/>
    <w:link w:val="11"/>
    <w:qFormat/>
    <w:uiPriority w:val="0"/>
    <w:rPr>
      <w:rFonts w:eastAsia="仿宋_GB2312"/>
      <w:spacing w:val="-6"/>
      <w:kern w:val="2"/>
      <w:sz w:val="18"/>
      <w:szCs w:val="18"/>
    </w:rPr>
  </w:style>
  <w:style w:type="character" w:customStyle="1" w:styleId="37">
    <w:name w:val="font51"/>
    <w:basedOn w:val="20"/>
    <w:qFormat/>
    <w:uiPriority w:val="0"/>
    <w:rPr>
      <w:rFonts w:ascii="Arial" w:hAnsi="Arial" w:cs="Arial"/>
      <w:color w:val="000000"/>
      <w:sz w:val="28"/>
      <w:szCs w:val="28"/>
      <w:u w:val="none"/>
    </w:rPr>
  </w:style>
  <w:style w:type="character" w:customStyle="1" w:styleId="38">
    <w:name w:val="font61"/>
    <w:basedOn w:val="20"/>
    <w:qFormat/>
    <w:uiPriority w:val="0"/>
    <w:rPr>
      <w:rFonts w:hint="eastAsia"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15850</Words>
  <Characters>19279</Characters>
  <Lines>123</Lines>
  <Paragraphs>34</Paragraphs>
  <TotalTime>2</TotalTime>
  <ScaleCrop>false</ScaleCrop>
  <LinksUpToDate>false</LinksUpToDate>
  <CharactersWithSpaces>19673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2022-05-10T11:57:00Z</dcterms:created>
  <dc:creator>Administrator</dc:creator>
  <cp:lastModifiedBy>关键我是骏骏</cp:lastModifiedBy>
  <dcterms:modified xsi:type="dcterms:W3CDTF">2024-12-19T12:57:04Z</dcterms:modified>
  <dc:title>杭州市政府采购项目</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E0C6C624C2CD449A9A1403CBF7B8B9D1_13</vt:lpwstr>
  </property>
  <property fmtid="{D5CDD505-2E9C-101B-9397-08002B2CF9AE}" pid="4" name="GSEDS_HWMT_d46a6755">
    <vt:lpwstr>f245cb8e_mFV3xj85ICk3PcpOknv8phAfBsM=_8QYrr15fIzUrP9tGkXT4s2tnT1tGnpes2/0ZtAPMcHmYFu6PmsGeAXqmvR65dHQEK12lInqAFLkgv5zBX0RtJHm/s+40_90cef118</vt:lpwstr>
  </property>
</Properties>
</file>