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396F20">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024AA5D1">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7E2F7228">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312A76FC">
      <w:pPr>
        <w:kinsoku/>
        <w:overflowPunct/>
        <w:topLinePunct w:val="0"/>
        <w:bidi w:val="0"/>
        <w:adjustRightInd/>
        <w:spacing w:line="360" w:lineRule="auto"/>
        <w:jc w:val="both"/>
        <w:textAlignment w:val="auto"/>
        <w:rPr>
          <w:rFonts w:hint="eastAsia" w:ascii="宋体" w:hAnsi="宋体" w:eastAsia="宋体" w:cs="宋体"/>
          <w:color w:val="auto"/>
          <w:sz w:val="24"/>
          <w:szCs w:val="24"/>
          <w:highlight w:val="none"/>
          <w:lang w:eastAsia="zh-CN"/>
        </w:rPr>
      </w:pPr>
    </w:p>
    <w:p w14:paraId="432B3204">
      <w:pPr>
        <w:kinsoku/>
        <w:overflowPunct/>
        <w:topLinePunct w:val="0"/>
        <w:bidi w:val="0"/>
        <w:adjustRightInd/>
        <w:spacing w:line="360" w:lineRule="auto"/>
        <w:jc w:val="center"/>
        <w:textAlignment w:val="auto"/>
        <w:rPr>
          <w:rFonts w:hint="eastAsia" w:ascii="宋体" w:hAnsi="宋体" w:eastAsia="宋体" w:cs="宋体"/>
          <w:color w:val="auto"/>
          <w:sz w:val="24"/>
          <w:szCs w:val="24"/>
          <w:highlight w:val="none"/>
          <w:lang w:eastAsia="zh-CN"/>
        </w:rPr>
      </w:pPr>
    </w:p>
    <w:p w14:paraId="270AF988">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eastAsia="zh-CN"/>
        </w:rPr>
      </w:pPr>
      <w:r>
        <w:rPr>
          <w:rFonts w:hint="eastAsia" w:ascii="宋体" w:hAnsi="宋体" w:cs="宋体"/>
          <w:b/>
          <w:bCs/>
          <w:color w:val="auto"/>
          <w:sz w:val="48"/>
          <w:szCs w:val="48"/>
          <w:highlight w:val="none"/>
          <w:lang w:eastAsia="zh-CN"/>
        </w:rPr>
        <w:t>2025年仓前街道农田秸秆离田综合利用处置服务项目</w:t>
      </w:r>
    </w:p>
    <w:p w14:paraId="09781357">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eastAsia="zh-CN"/>
        </w:rPr>
      </w:pPr>
    </w:p>
    <w:p w14:paraId="112EE1F5">
      <w:pPr>
        <w:pStyle w:val="3"/>
        <w:kinsoku/>
        <w:overflowPunct/>
        <w:topLinePunct w:val="0"/>
        <w:bidi w:val="0"/>
        <w:spacing w:line="360" w:lineRule="auto"/>
        <w:textAlignment w:val="auto"/>
        <w:rPr>
          <w:rFonts w:hint="eastAsia" w:ascii="宋体" w:hAnsi="宋体" w:eastAsia="宋体" w:cs="宋体"/>
          <w:color w:val="auto"/>
          <w:sz w:val="48"/>
          <w:szCs w:val="48"/>
          <w:highlight w:val="none"/>
        </w:rPr>
      </w:pPr>
    </w:p>
    <w:p w14:paraId="459E08FB">
      <w:pPr>
        <w:kinsoku/>
        <w:overflowPunct/>
        <w:topLinePunct w:val="0"/>
        <w:bidi w:val="0"/>
        <w:adjustRightInd/>
        <w:spacing w:line="360" w:lineRule="auto"/>
        <w:jc w:val="center"/>
        <w:textAlignment w:val="auto"/>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 xml:space="preserve">招标文件 </w:t>
      </w:r>
    </w:p>
    <w:p w14:paraId="4D8A97A3">
      <w:pPr>
        <w:kinsoku/>
        <w:overflowPunct/>
        <w:topLinePunct w:val="0"/>
        <w:bidi w:val="0"/>
        <w:adjustRightInd/>
        <w:spacing w:line="360" w:lineRule="auto"/>
        <w:jc w:val="center"/>
        <w:textAlignment w:val="auto"/>
        <w:rPr>
          <w:rFonts w:hint="eastAsia" w:ascii="宋体" w:hAnsi="宋体" w:eastAsia="宋体" w:cs="宋体"/>
          <w:b/>
          <w:color w:val="auto"/>
          <w:sz w:val="44"/>
          <w:szCs w:val="44"/>
          <w:highlight w:val="none"/>
        </w:rPr>
      </w:pPr>
      <w:r>
        <w:rPr>
          <w:rFonts w:hint="eastAsia" w:ascii="宋体" w:hAnsi="宋体" w:eastAsia="宋体" w:cs="宋体"/>
          <w:b/>
          <w:color w:val="auto"/>
          <w:sz w:val="44"/>
          <w:szCs w:val="44"/>
          <w:highlight w:val="none"/>
        </w:rPr>
        <w:t xml:space="preserve"> （电子招投标）</w:t>
      </w:r>
    </w:p>
    <w:p w14:paraId="7F2E4345">
      <w:pPr>
        <w:kinsoku/>
        <w:overflowPunct/>
        <w:topLinePunct w:val="0"/>
        <w:bidi w:val="0"/>
        <w:adjustRightInd/>
        <w:spacing w:line="360" w:lineRule="auto"/>
        <w:jc w:val="center"/>
        <w:textAlignment w:val="auto"/>
        <w:rPr>
          <w:rFonts w:hint="eastAsia" w:ascii="宋体" w:hAnsi="宋体" w:eastAsia="宋体" w:cs="宋体"/>
          <w:color w:val="auto"/>
          <w:sz w:val="48"/>
          <w:szCs w:val="48"/>
          <w:highlight w:val="none"/>
          <w:lang w:val="en-US"/>
        </w:rPr>
      </w:pPr>
      <w:r>
        <w:rPr>
          <w:rFonts w:hint="eastAsia" w:ascii="宋体" w:hAnsi="宋体" w:eastAsia="宋体" w:cs="宋体"/>
          <w:color w:val="auto"/>
          <w:sz w:val="36"/>
          <w:szCs w:val="36"/>
          <w:highlight w:val="none"/>
        </w:rPr>
        <w:t>编号:</w:t>
      </w:r>
      <w:r>
        <w:rPr>
          <w:rFonts w:hint="eastAsia" w:ascii="宋体" w:hAnsi="宋体" w:eastAsia="宋体" w:cs="宋体"/>
          <w:color w:val="auto"/>
          <w:sz w:val="36"/>
          <w:szCs w:val="36"/>
          <w:highlight w:val="none"/>
          <w:lang w:val="en-US" w:eastAsia="zh-CN"/>
        </w:rPr>
        <w:t xml:space="preserve"> </w:t>
      </w:r>
      <w:r>
        <w:rPr>
          <w:rFonts w:hint="eastAsia" w:ascii="宋体" w:hAnsi="宋体" w:cs="宋体"/>
          <w:color w:val="auto"/>
          <w:sz w:val="36"/>
          <w:szCs w:val="36"/>
          <w:highlight w:val="none"/>
          <w:lang w:val="en-US" w:eastAsia="zh-CN"/>
        </w:rPr>
        <w:t>HBZFCG-2025-016</w:t>
      </w:r>
    </w:p>
    <w:p w14:paraId="7D409102">
      <w:pPr>
        <w:kinsoku/>
        <w:overflowPunct/>
        <w:topLinePunct w:val="0"/>
        <w:bidi w:val="0"/>
        <w:spacing w:line="360" w:lineRule="auto"/>
        <w:jc w:val="center"/>
        <w:textAlignment w:val="auto"/>
        <w:rPr>
          <w:rFonts w:hint="eastAsia" w:ascii="宋体" w:hAnsi="宋体" w:eastAsia="宋体" w:cs="宋体"/>
          <w:b/>
          <w:color w:val="auto"/>
          <w:sz w:val="48"/>
          <w:szCs w:val="48"/>
          <w:highlight w:val="none"/>
        </w:rPr>
      </w:pPr>
      <w:r>
        <w:rPr>
          <w:rFonts w:hint="eastAsia" w:ascii="宋体" w:hAnsi="宋体" w:eastAsia="宋体" w:cs="宋体"/>
          <w:b/>
          <w:color w:val="auto"/>
          <w:sz w:val="48"/>
          <w:szCs w:val="48"/>
          <w:highlight w:val="none"/>
        </w:rPr>
        <w:t xml:space="preserve"> </w:t>
      </w:r>
    </w:p>
    <w:p w14:paraId="5D4E7748">
      <w:pPr>
        <w:pStyle w:val="24"/>
        <w:rPr>
          <w:rFonts w:hint="eastAsia" w:ascii="宋体" w:hAnsi="宋体" w:eastAsia="宋体" w:cs="宋体"/>
          <w:color w:val="auto"/>
        </w:rPr>
      </w:pPr>
    </w:p>
    <w:p w14:paraId="46C80BC5">
      <w:pPr>
        <w:kinsoku/>
        <w:overflowPunct/>
        <w:topLinePunct w:val="0"/>
        <w:bidi w:val="0"/>
        <w:spacing w:line="360" w:lineRule="auto"/>
        <w:textAlignment w:val="auto"/>
        <w:rPr>
          <w:rFonts w:hint="eastAsia" w:ascii="宋体" w:hAnsi="宋体" w:eastAsia="宋体" w:cs="宋体"/>
          <w:color w:val="auto"/>
          <w:sz w:val="48"/>
          <w:szCs w:val="48"/>
          <w:highlight w:val="none"/>
        </w:rPr>
      </w:pPr>
    </w:p>
    <w:p w14:paraId="6C9323A2">
      <w:pPr>
        <w:kinsoku/>
        <w:overflowPunct/>
        <w:topLinePunct w:val="0"/>
        <w:bidi w:val="0"/>
        <w:snapToGrid w:val="0"/>
        <w:spacing w:line="360" w:lineRule="auto"/>
        <w:jc w:val="center"/>
        <w:textAlignment w:val="auto"/>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采购人：</w:t>
      </w:r>
      <w:r>
        <w:rPr>
          <w:rFonts w:hint="eastAsia" w:ascii="宋体" w:hAnsi="宋体" w:cs="宋体"/>
          <w:b/>
          <w:color w:val="auto"/>
          <w:sz w:val="36"/>
          <w:szCs w:val="36"/>
          <w:highlight w:val="none"/>
          <w:lang w:eastAsia="zh-CN"/>
        </w:rPr>
        <w:t>杭州市余杭区人民政府仓前街道办事处</w:t>
      </w:r>
    </w:p>
    <w:p w14:paraId="71CEFDFA">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lang w:eastAsia="zh-CN"/>
        </w:rPr>
      </w:pPr>
      <w:r>
        <w:rPr>
          <w:rFonts w:hint="eastAsia" w:ascii="宋体" w:hAnsi="宋体" w:eastAsia="宋体" w:cs="宋体"/>
          <w:b/>
          <w:color w:val="auto"/>
          <w:sz w:val="36"/>
          <w:szCs w:val="36"/>
          <w:highlight w:val="none"/>
        </w:rPr>
        <w:t>采购代理机构：海标工程管理有限公司</w:t>
      </w:r>
    </w:p>
    <w:p w14:paraId="6C4BBC07">
      <w:pPr>
        <w:kinsoku/>
        <w:overflowPunct/>
        <w:topLinePunct w:val="0"/>
        <w:bidi w:val="0"/>
        <w:snapToGrid w:val="0"/>
        <w:spacing w:line="360" w:lineRule="auto"/>
        <w:jc w:val="center"/>
        <w:textAlignment w:val="auto"/>
        <w:rPr>
          <w:rFonts w:hint="eastAsia" w:ascii="宋体" w:hAnsi="宋体" w:eastAsia="宋体" w:cs="宋体"/>
          <w:bCs/>
          <w:color w:val="auto"/>
          <w:sz w:val="36"/>
          <w:szCs w:val="36"/>
          <w:highlight w:val="none"/>
        </w:rPr>
      </w:pPr>
      <w:r>
        <w:rPr>
          <w:rFonts w:hint="eastAsia" w:ascii="宋体" w:hAnsi="宋体" w:eastAsia="宋体" w:cs="宋体"/>
          <w:bCs/>
          <w:color w:val="auto"/>
          <w:sz w:val="36"/>
          <w:szCs w:val="36"/>
          <w:highlight w:val="none"/>
        </w:rPr>
        <w:t>二〇二</w:t>
      </w:r>
      <w:r>
        <w:rPr>
          <w:rFonts w:hint="eastAsia" w:ascii="宋体" w:hAnsi="宋体" w:eastAsia="宋体" w:cs="宋体"/>
          <w:bCs/>
          <w:color w:val="auto"/>
          <w:sz w:val="36"/>
          <w:szCs w:val="36"/>
          <w:highlight w:val="none"/>
          <w:lang w:val="en-US" w:eastAsia="zh-CN"/>
        </w:rPr>
        <w:t>五</w:t>
      </w:r>
      <w:r>
        <w:rPr>
          <w:rFonts w:hint="eastAsia" w:ascii="宋体" w:hAnsi="宋体" w:eastAsia="宋体" w:cs="宋体"/>
          <w:bCs/>
          <w:color w:val="auto"/>
          <w:sz w:val="36"/>
          <w:szCs w:val="36"/>
          <w:highlight w:val="none"/>
        </w:rPr>
        <w:t>年</w:t>
      </w:r>
      <w:r>
        <w:rPr>
          <w:rFonts w:hint="eastAsia" w:ascii="宋体" w:hAnsi="宋体" w:cs="宋体"/>
          <w:bCs/>
          <w:color w:val="auto"/>
          <w:sz w:val="36"/>
          <w:szCs w:val="36"/>
          <w:highlight w:val="none"/>
          <w:lang w:val="en-US" w:eastAsia="zh-CN"/>
        </w:rPr>
        <w:t xml:space="preserve">   </w:t>
      </w:r>
      <w:r>
        <w:rPr>
          <w:rFonts w:hint="eastAsia" w:ascii="宋体" w:hAnsi="宋体" w:eastAsia="宋体" w:cs="宋体"/>
          <w:bCs/>
          <w:color w:val="auto"/>
          <w:sz w:val="36"/>
          <w:szCs w:val="36"/>
          <w:highlight w:val="none"/>
        </w:rPr>
        <w:t>月</w:t>
      </w:r>
    </w:p>
    <w:p w14:paraId="65993052">
      <w:pPr>
        <w:kinsoku/>
        <w:overflowPunct/>
        <w:topLinePunct w:val="0"/>
        <w:bidi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br w:type="page"/>
      </w:r>
      <w:bookmarkStart w:id="0" w:name="_Hlt67893495"/>
      <w:bookmarkEnd w:id="0"/>
    </w:p>
    <w:p w14:paraId="0FC4AED2">
      <w:pPr>
        <w:pStyle w:val="718"/>
        <w:kinsoku/>
        <w:overflowPunct/>
        <w:topLinePunct w:val="0"/>
        <w:bidi w:val="0"/>
        <w:spacing w:line="360" w:lineRule="auto"/>
        <w:textAlignment w:val="auto"/>
        <w:rPr>
          <w:rFonts w:hint="eastAsia" w:ascii="宋体" w:hAnsi="宋体" w:eastAsia="宋体" w:cs="宋体"/>
          <w:color w:val="auto"/>
          <w:sz w:val="24"/>
          <w:szCs w:val="24"/>
          <w:highlight w:val="none"/>
        </w:rPr>
      </w:pPr>
    </w:p>
    <w:p w14:paraId="06A42F3E">
      <w:pPr>
        <w:kinsoku/>
        <w:overflowPunct/>
        <w:topLinePunct w:val="0"/>
        <w:bidi w:val="0"/>
        <w:spacing w:line="360" w:lineRule="auto"/>
        <w:jc w:val="center"/>
        <w:textAlignment w:val="auto"/>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目  录</w:t>
      </w:r>
    </w:p>
    <w:p w14:paraId="3D5D3780">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1AB9F734">
      <w:pPr>
        <w:kinsoku/>
        <w:overflowPunct/>
        <w:topLinePunct w:val="0"/>
        <w:bidi w:val="0"/>
        <w:spacing w:line="360" w:lineRule="auto"/>
        <w:textAlignment w:val="auto"/>
        <w:rPr>
          <w:rFonts w:hint="eastAsia" w:ascii="宋体" w:hAnsi="宋体" w:eastAsia="宋体" w:cs="宋体"/>
          <w:color w:val="auto"/>
          <w:sz w:val="24"/>
          <w:szCs w:val="24"/>
          <w:highlight w:val="none"/>
        </w:rPr>
      </w:pPr>
    </w:p>
    <w:p w14:paraId="0CFED9F8">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第一部分      招标公告</w:t>
      </w:r>
    </w:p>
    <w:p w14:paraId="046B0147">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第二部分      投标人须知</w:t>
      </w:r>
    </w:p>
    <w:p w14:paraId="5BDCC627">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第三部分      采购需求</w:t>
      </w:r>
    </w:p>
    <w:p w14:paraId="3136C174">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第四部分      评标办法</w:t>
      </w:r>
    </w:p>
    <w:p w14:paraId="0E2EC5BD">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第五部分      拟签订的合同文本</w:t>
      </w:r>
    </w:p>
    <w:p w14:paraId="074C86C9">
      <w:pPr>
        <w:kinsoku/>
        <w:overflowPunct/>
        <w:topLinePunct w:val="0"/>
        <w:bidi w:val="0"/>
        <w:spacing w:line="360" w:lineRule="auto"/>
        <w:ind w:firstLine="1440" w:firstLineChars="400"/>
        <w:textAlignment w:val="auto"/>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第六部分      应提交的有关格式范例</w:t>
      </w:r>
    </w:p>
    <w:p w14:paraId="29A0EE9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bookmarkStart w:id="1" w:name="_Hlt91233176"/>
      <w:bookmarkEnd w:id="1"/>
      <w:bookmarkStart w:id="2" w:name="_Toc91899869"/>
    </w:p>
    <w:p w14:paraId="27EAA31A">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ECFF27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AA99F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A0FF58C">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4DCE782">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E684478">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204B9553">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76BA9B7">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068EA6B5">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35D457C6">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6BEED501">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5F33DBB">
      <w:pPr>
        <w:kinsoku/>
        <w:overflowPunct/>
        <w:topLinePunct w:val="0"/>
        <w:bidi w:val="0"/>
        <w:spacing w:line="360" w:lineRule="auto"/>
        <w:ind w:firstLine="549" w:firstLineChars="229"/>
        <w:textAlignment w:val="auto"/>
        <w:rPr>
          <w:rFonts w:hint="eastAsia" w:ascii="宋体" w:hAnsi="宋体" w:eastAsia="宋体" w:cs="宋体"/>
          <w:color w:val="auto"/>
          <w:sz w:val="24"/>
          <w:szCs w:val="24"/>
          <w:highlight w:val="none"/>
        </w:rPr>
      </w:pPr>
    </w:p>
    <w:p w14:paraId="7763F785">
      <w:pPr>
        <w:kinsoku/>
        <w:overflowPunct/>
        <w:topLinePunct w:val="0"/>
        <w:bidi w:val="0"/>
        <w:spacing w:line="360" w:lineRule="auto"/>
        <w:textAlignment w:val="auto"/>
        <w:rPr>
          <w:rFonts w:hint="eastAsia" w:ascii="宋体" w:hAnsi="宋体" w:eastAsia="宋体" w:cs="宋体"/>
          <w:color w:val="auto"/>
          <w:sz w:val="24"/>
          <w:szCs w:val="24"/>
          <w:highlight w:val="none"/>
        </w:rPr>
      </w:pPr>
    </w:p>
    <w:bookmarkEnd w:id="2"/>
    <w:p w14:paraId="1140CDBA">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sectPr>
          <w:headerReference r:id="rId4" w:type="first"/>
          <w:footerReference r:id="rId6" w:type="first"/>
          <w:headerReference r:id="rId3" w:type="default"/>
          <w:footerReference r:id="rId5" w:type="even"/>
          <w:pgSz w:w="11905" w:h="16838"/>
          <w:pgMar w:top="1429" w:right="1281" w:bottom="1440" w:left="1281" w:header="850" w:footer="850" w:gutter="0"/>
          <w:pgBorders>
            <w:top w:val="none" w:sz="0" w:space="0"/>
            <w:left w:val="none" w:sz="0" w:space="0"/>
            <w:bottom w:val="none" w:sz="0" w:space="0"/>
            <w:right w:val="none" w:sz="0" w:space="0"/>
          </w:pgBorders>
          <w:cols w:space="0" w:num="1"/>
          <w:rtlGutter w:val="0"/>
          <w:docGrid w:linePitch="312" w:charSpace="0"/>
        </w:sectPr>
      </w:pPr>
      <w:bookmarkStart w:id="3" w:name="_Hlt74728647"/>
      <w:bookmarkEnd w:id="3"/>
      <w:bookmarkStart w:id="4" w:name="_Hlt74729822"/>
      <w:bookmarkEnd w:id="4"/>
      <w:bookmarkStart w:id="5" w:name="_Hlt74649545"/>
      <w:bookmarkEnd w:id="5"/>
      <w:bookmarkStart w:id="6" w:name="_Hlt74707423"/>
      <w:bookmarkEnd w:id="6"/>
      <w:bookmarkStart w:id="7" w:name="第二部分"/>
      <w:bookmarkStart w:id="8" w:name="_Toc91899870"/>
      <w:bookmarkStart w:id="9" w:name="_Toc91899871"/>
    </w:p>
    <w:p w14:paraId="4063267D">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第一部分 招标公告</w:t>
      </w:r>
    </w:p>
    <w:p w14:paraId="4970178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项目概况</w:t>
      </w:r>
    </w:p>
    <w:p w14:paraId="578AFFFE">
      <w:pPr>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u w:val="single"/>
        </w:rPr>
      </w:pPr>
      <w:r>
        <w:rPr>
          <w:rFonts w:hint="eastAsia" w:ascii="宋体" w:hAnsi="宋体" w:cs="宋体"/>
          <w:color w:val="auto"/>
          <w:sz w:val="24"/>
          <w:szCs w:val="24"/>
          <w:highlight w:val="none"/>
          <w:u w:val="single"/>
          <w:lang w:eastAsia="zh-CN"/>
        </w:rPr>
        <w:t>2025年仓前街道农田秸秆离田综合利用处置服务项目</w:t>
      </w:r>
      <w:r>
        <w:rPr>
          <w:rFonts w:hint="eastAsia" w:ascii="宋体" w:hAnsi="宋体" w:eastAsia="宋体" w:cs="宋体"/>
          <w:color w:val="auto"/>
          <w:sz w:val="24"/>
          <w:szCs w:val="24"/>
          <w:highlight w:val="none"/>
        </w:rPr>
        <w:t>招标项目的潜在投标人应在政采云平台（</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"https://www.zcygov.cn/）获取（下载）招标文件，并于202%20年%20月%20日%20点%20分00秒" </w:instrText>
      </w:r>
      <w:r>
        <w:rPr>
          <w:rFonts w:hint="eastAsia" w:ascii="宋体" w:hAnsi="宋体" w:eastAsia="宋体" w:cs="宋体"/>
          <w:color w:val="auto"/>
          <w:sz w:val="24"/>
          <w:szCs w:val="24"/>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w:t>
      </w:r>
      <w:r>
        <w:rPr>
          <w:rStyle w:val="76"/>
          <w:rFonts w:hint="eastAsia" w:ascii="宋体" w:hAnsi="宋体" w:eastAsia="宋体" w:cs="宋体"/>
          <w:snapToGrid/>
          <w:color w:val="auto"/>
          <w:kern w:val="2"/>
          <w:sz w:val="24"/>
          <w:szCs w:val="24"/>
          <w:highlight w:val="yellow"/>
        </w:rPr>
        <w:t>于</w:t>
      </w:r>
      <w:r>
        <w:rPr>
          <w:rFonts w:hint="eastAsia" w:ascii="宋体" w:hAnsi="宋体" w:eastAsia="宋体" w:cs="宋体"/>
          <w:color w:val="auto"/>
          <w:sz w:val="24"/>
          <w:szCs w:val="24"/>
          <w:highlight w:val="yellow"/>
          <w:u w:val="single"/>
          <w:lang w:eastAsia="zh-CN"/>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color w:val="auto"/>
          <w:sz w:val="24"/>
          <w:szCs w:val="24"/>
          <w:highlight w:val="yellow"/>
          <w:u w:val="single"/>
          <w:lang w:eastAsia="zh-CN"/>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日</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点</w:t>
      </w:r>
      <w:r>
        <w:rPr>
          <w:rFonts w:hint="eastAsia" w:ascii="宋体" w:hAnsi="宋体" w:eastAsia="宋体" w:cs="宋体"/>
          <w:color w:val="auto"/>
          <w:sz w:val="24"/>
          <w:szCs w:val="24"/>
          <w:highlight w:val="yellow"/>
          <w:u w:val="single"/>
          <w:lang w:val="en-US" w:eastAsia="zh-CN"/>
        </w:rPr>
        <w:t>00</w:t>
      </w:r>
      <w:r>
        <w:rPr>
          <w:rFonts w:hint="eastAsia" w:ascii="宋体" w:hAnsi="宋体" w:eastAsia="宋体" w:cs="宋体"/>
          <w:color w:val="auto"/>
          <w:sz w:val="24"/>
          <w:szCs w:val="24"/>
          <w:highlight w:val="yellow"/>
          <w:u w:val="single"/>
          <w:lang w:eastAsia="zh-CN"/>
        </w:rPr>
        <w:t>分</w:t>
      </w:r>
      <w:r>
        <w:rPr>
          <w:rFonts w:hint="eastAsia" w:ascii="宋体" w:hAnsi="宋体" w:eastAsia="宋体" w:cs="宋体"/>
          <w:bCs/>
          <w:color w:val="auto"/>
          <w:sz w:val="24"/>
          <w:szCs w:val="24"/>
          <w:highlight w:val="yellow"/>
          <w:u w:val="single"/>
        </w:rPr>
        <w:t>00秒</w:t>
      </w:r>
      <w:r>
        <w:rPr>
          <w:rFonts w:hint="eastAsia" w:ascii="宋体" w:hAnsi="宋体" w:eastAsia="宋体" w:cs="宋体"/>
          <w:bCs/>
          <w:snapToGrid/>
          <w:color w:val="auto"/>
          <w:kern w:val="2"/>
          <w:sz w:val="24"/>
          <w:szCs w:val="24"/>
          <w:highlight w:val="none"/>
        </w:rPr>
        <w:fldChar w:fldCharType="end"/>
      </w:r>
      <w:r>
        <w:rPr>
          <w:rFonts w:hint="eastAsia" w:ascii="宋体" w:hAnsi="宋体" w:eastAsia="宋体" w:cs="宋体"/>
          <w:bCs/>
          <w:color w:val="auto"/>
          <w:sz w:val="24"/>
          <w:szCs w:val="24"/>
          <w:highlight w:val="none"/>
        </w:rPr>
        <w:t>（北京时间）前</w:t>
      </w:r>
      <w:r>
        <w:rPr>
          <w:rFonts w:hint="eastAsia" w:ascii="宋体" w:hAnsi="宋体" w:eastAsia="宋体" w:cs="宋体"/>
          <w:color w:val="auto"/>
          <w:sz w:val="24"/>
          <w:szCs w:val="24"/>
          <w:highlight w:val="none"/>
        </w:rPr>
        <w:t>递交（上传）投标文件。</w:t>
      </w:r>
    </w:p>
    <w:p w14:paraId="775A936C">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一、项目基本情况                                            </w:t>
      </w:r>
    </w:p>
    <w:p w14:paraId="1F66829C">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项目编号：</w:t>
      </w:r>
      <w:r>
        <w:rPr>
          <w:rFonts w:hint="eastAsia" w:ascii="宋体" w:hAnsi="宋体" w:cs="宋体"/>
          <w:b/>
          <w:color w:val="auto"/>
          <w:sz w:val="24"/>
          <w:szCs w:val="24"/>
          <w:highlight w:val="none"/>
          <w:lang w:eastAsia="zh-CN"/>
        </w:rPr>
        <w:t>HBZFCG-2025-016</w:t>
      </w:r>
    </w:p>
    <w:p w14:paraId="4A1EC8E1">
      <w:pPr>
        <w:kinsoku/>
        <w:overflowPunct/>
        <w:topLinePunct w:val="0"/>
        <w:bidi w:val="0"/>
        <w:spacing w:line="360" w:lineRule="auto"/>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项目名称：</w:t>
      </w:r>
      <w:r>
        <w:rPr>
          <w:rFonts w:hint="eastAsia" w:ascii="宋体" w:hAnsi="宋体" w:cs="宋体"/>
          <w:color w:val="auto"/>
          <w:sz w:val="24"/>
          <w:szCs w:val="24"/>
          <w:highlight w:val="none"/>
          <w:u w:val="single"/>
          <w:lang w:eastAsia="zh-CN"/>
        </w:rPr>
        <w:t>2025年仓前街道农田秸秆离田综合利用处置服务项目</w:t>
      </w:r>
    </w:p>
    <w:p w14:paraId="2FA5D79B">
      <w:pPr>
        <w:kinsoku/>
        <w:overflowPunct/>
        <w:topLinePunct w:val="0"/>
        <w:bidi w:val="0"/>
        <w:spacing w:line="360" w:lineRule="auto"/>
        <w:textAlignment w:val="auto"/>
        <w:rPr>
          <w:rFonts w:hint="eastAsia" w:ascii="宋体" w:hAnsi="宋体" w:eastAsia="宋体" w:cs="宋体"/>
          <w:color w:val="auto"/>
          <w:sz w:val="24"/>
          <w:szCs w:val="24"/>
          <w:highlight w:val="cyan"/>
          <w:lang w:val="en-US" w:eastAsia="zh-CN"/>
        </w:rPr>
      </w:pPr>
      <w:r>
        <w:rPr>
          <w:rFonts w:hint="eastAsia" w:ascii="宋体" w:hAnsi="宋体" w:eastAsia="宋体" w:cs="宋体"/>
          <w:color w:val="auto"/>
          <w:sz w:val="24"/>
          <w:szCs w:val="24"/>
          <w:highlight w:val="none"/>
        </w:rPr>
        <w:t xml:space="preserve">   </w:t>
      </w:r>
      <w:r>
        <w:rPr>
          <w:rFonts w:hint="eastAsia" w:ascii="宋体" w:hAnsi="宋体" w:eastAsia="宋体" w:cs="宋体"/>
          <w:b/>
          <w:color w:val="auto"/>
          <w:sz w:val="24"/>
          <w:szCs w:val="24"/>
          <w:highlight w:val="none"/>
        </w:rPr>
        <w:t xml:space="preserve"> </w:t>
      </w:r>
      <w:r>
        <w:rPr>
          <w:rFonts w:hint="eastAsia" w:ascii="宋体" w:hAnsi="宋体" w:eastAsia="宋体" w:cs="宋体"/>
          <w:b/>
          <w:color w:val="auto"/>
          <w:sz w:val="24"/>
          <w:szCs w:val="24"/>
          <w:highlight w:val="cyan"/>
        </w:rPr>
        <w:t>预算金额（元）：</w:t>
      </w:r>
      <w:r>
        <w:rPr>
          <w:rFonts w:hint="eastAsia" w:ascii="宋体" w:hAnsi="宋体" w:cs="宋体"/>
          <w:b/>
          <w:color w:val="auto"/>
          <w:sz w:val="24"/>
          <w:szCs w:val="24"/>
          <w:highlight w:val="cyan"/>
          <w:lang w:eastAsia="zh-CN"/>
        </w:rPr>
        <w:t>1740000</w:t>
      </w:r>
    </w:p>
    <w:p w14:paraId="047476B2">
      <w:pPr>
        <w:pStyle w:val="15"/>
        <w:kinsoku/>
        <w:overflowPunct/>
        <w:topLinePunct w:val="0"/>
        <w:bidi w:val="0"/>
        <w:spacing w:line="360" w:lineRule="auto"/>
        <w:ind w:firstLine="480"/>
        <w:textAlignment w:val="auto"/>
        <w:rPr>
          <w:rFonts w:hint="eastAsia" w:ascii="宋体" w:hAnsi="宋体" w:eastAsia="宋体" w:cs="宋体"/>
          <w:b/>
          <w:color w:val="auto"/>
          <w:sz w:val="24"/>
          <w:szCs w:val="24"/>
          <w:highlight w:val="cyan"/>
          <w:lang w:val="en-US" w:eastAsia="zh-CN"/>
        </w:rPr>
      </w:pPr>
      <w:r>
        <w:rPr>
          <w:rFonts w:hint="eastAsia" w:ascii="宋体" w:hAnsi="宋体" w:eastAsia="宋体" w:cs="宋体"/>
          <w:b/>
          <w:color w:val="auto"/>
          <w:sz w:val="24"/>
          <w:szCs w:val="24"/>
          <w:highlight w:val="cyan"/>
        </w:rPr>
        <w:t>最高限价（元）：1740000</w:t>
      </w:r>
    </w:p>
    <w:p w14:paraId="4A9E1015">
      <w:pPr>
        <w:pStyle w:val="15"/>
        <w:kinsoku/>
        <w:overflowPunct/>
        <w:topLinePunct w:val="0"/>
        <w:bidi w:val="0"/>
        <w:spacing w:line="360" w:lineRule="auto"/>
        <w:ind w:firstLine="480"/>
        <w:textAlignment w:val="auto"/>
        <w:rPr>
          <w:rFonts w:hint="eastAsia" w:ascii="宋体" w:hAnsi="宋体" w:eastAsia="宋体" w:cs="宋体"/>
          <w:b w:val="0"/>
          <w:bCs/>
          <w:color w:val="auto"/>
          <w:sz w:val="24"/>
          <w:szCs w:val="24"/>
          <w:highlight w:val="none"/>
        </w:rPr>
      </w:pPr>
      <w:r>
        <w:rPr>
          <w:rFonts w:hint="eastAsia" w:ascii="宋体" w:hAnsi="宋体" w:eastAsia="宋体" w:cs="宋体"/>
          <w:b/>
          <w:color w:val="auto"/>
          <w:sz w:val="24"/>
          <w:szCs w:val="24"/>
          <w:highlight w:val="none"/>
        </w:rPr>
        <w:t>采购需求：</w:t>
      </w:r>
      <w:r>
        <w:rPr>
          <w:rFonts w:hint="eastAsia" w:hAnsi="宋体" w:cs="宋体"/>
          <w:b w:val="0"/>
          <w:bCs/>
          <w:color w:val="auto"/>
          <w:sz w:val="24"/>
          <w:szCs w:val="24"/>
          <w:highlight w:val="none"/>
          <w:lang w:eastAsia="zh-CN"/>
        </w:rPr>
        <w:t>本项目采购内容为</w:t>
      </w:r>
      <w:r>
        <w:rPr>
          <w:rFonts w:hint="eastAsia" w:hAnsi="宋体" w:cs="宋体"/>
          <w:color w:val="auto"/>
          <w:sz w:val="24"/>
          <w:szCs w:val="24"/>
          <w:highlight w:val="none"/>
          <w:u w:val="single"/>
          <w:lang w:eastAsia="zh-CN"/>
        </w:rPr>
        <w:t>2025年仓前街道农田秸秆离田综合利用处置服务项目</w:t>
      </w:r>
      <w:r>
        <w:rPr>
          <w:rFonts w:hint="eastAsia" w:ascii="宋体" w:hAnsi="宋体" w:eastAsia="宋体" w:cs="宋体"/>
          <w:bCs/>
          <w:snapToGrid/>
          <w:color w:val="auto"/>
          <w:kern w:val="2"/>
          <w:sz w:val="24"/>
          <w:szCs w:val="24"/>
          <w:highlight w:val="none"/>
        </w:rPr>
        <w:t>。</w:t>
      </w:r>
      <w:r>
        <w:rPr>
          <w:rFonts w:hint="eastAsia" w:ascii="宋体" w:hAnsi="宋体" w:eastAsia="宋体" w:cs="宋体"/>
          <w:snapToGrid/>
          <w:color w:val="auto"/>
          <w:kern w:val="2"/>
          <w:sz w:val="24"/>
          <w:szCs w:val="24"/>
          <w:highlight w:val="none"/>
        </w:rPr>
        <w:t>具体以招标文件第三部分采购需求为准，供应商可点击本公告下方“浏览采购文件”查看采购需求。</w:t>
      </w:r>
    </w:p>
    <w:p w14:paraId="4011E497">
      <w:pPr>
        <w:pStyle w:val="154"/>
        <w:keepNext w:val="0"/>
        <w:keepLines w:val="0"/>
        <w:pageBreakBefore w:val="0"/>
        <w:widowControl w:val="0"/>
        <w:kinsoku/>
        <w:wordWrap/>
        <w:overflowPunct/>
        <w:topLinePunct w:val="0"/>
        <w:autoSpaceDE/>
        <w:autoSpaceDN/>
        <w:bidi w:val="0"/>
        <w:adjustRightInd w:val="0"/>
        <w:snapToGrid/>
        <w:spacing w:line="360" w:lineRule="auto"/>
        <w:ind w:firstLine="482"/>
        <w:textAlignment w:val="auto"/>
        <w:outlineLvl w:val="9"/>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合同履约期限：</w:t>
      </w:r>
      <w:r>
        <w:rPr>
          <w:rFonts w:hint="eastAsia" w:ascii="宋体" w:hAnsi="宋体" w:cs="宋体"/>
          <w:b w:val="0"/>
          <w:bCs/>
          <w:color w:val="auto"/>
          <w:sz w:val="24"/>
          <w:szCs w:val="24"/>
          <w:highlight w:val="none"/>
          <w:lang w:val="en-US" w:eastAsia="zh-CN"/>
        </w:rPr>
        <w:t>合同签订之日起一年，具体以实际完成服务需求量为准</w:t>
      </w:r>
      <w:r>
        <w:rPr>
          <w:rFonts w:hint="eastAsia" w:ascii="宋体" w:hAnsi="宋体" w:cs="宋体"/>
          <w:b w:val="0"/>
          <w:bCs/>
          <w:color w:val="auto"/>
          <w:sz w:val="24"/>
          <w:szCs w:val="24"/>
          <w:highlight w:val="none"/>
          <w:lang w:eastAsia="zh-CN"/>
        </w:rPr>
        <w:t>。</w:t>
      </w:r>
      <w:r>
        <w:rPr>
          <w:rFonts w:hint="eastAsia" w:ascii="宋体" w:hAnsi="宋体" w:eastAsia="宋体" w:cs="宋体"/>
          <w:b w:val="0"/>
          <w:bCs/>
          <w:color w:val="auto"/>
          <w:sz w:val="24"/>
          <w:szCs w:val="24"/>
          <w:highlight w:val="none"/>
        </w:rPr>
        <w:t xml:space="preserve"> </w:t>
      </w:r>
    </w:p>
    <w:p w14:paraId="4CE3865B">
      <w:pPr>
        <w:pStyle w:val="15"/>
        <w:kinsoku/>
        <w:overflowPunct/>
        <w:topLinePunct w:val="0"/>
        <w:bidi w:val="0"/>
        <w:spacing w:line="360" w:lineRule="auto"/>
        <w:ind w:firstLine="48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本项目接受联合体投标：</w:t>
      </w:r>
      <w:r>
        <w:rPr>
          <w:rFonts w:hint="eastAsia" w:ascii="宋体" w:hAnsi="宋体" w:eastAsia="宋体" w:cs="宋体"/>
          <w:color w:val="auto"/>
          <w:kern w:val="0"/>
          <w:sz w:val="24"/>
          <w:szCs w:val="24"/>
          <w:highlight w:val="none"/>
        </w:rPr>
        <w:t xml:space="preserve"> </w:t>
      </w:r>
      <w:r>
        <w:rPr>
          <w:rFonts w:hint="eastAsia" w:ascii="宋体" w:hAnsi="宋体" w:eastAsia="宋体" w:cs="宋体"/>
          <w:color w:val="auto"/>
          <w:kern w:val="0"/>
          <w:sz w:val="24"/>
          <w:szCs w:val="24"/>
          <w:highlight w:val="none"/>
        </w:rPr>
        <w:sym w:font="Wingdings" w:char="00FE"/>
      </w:r>
      <w:r>
        <w:rPr>
          <w:rFonts w:hint="eastAsia" w:ascii="宋体" w:hAnsi="宋体" w:eastAsia="宋体" w:cs="宋体"/>
          <w:b/>
          <w:color w:val="auto"/>
          <w:sz w:val="24"/>
          <w:szCs w:val="24"/>
          <w:highlight w:val="none"/>
        </w:rPr>
        <w:t>是；</w:t>
      </w:r>
      <w:r>
        <w:rPr>
          <w:rFonts w:hint="eastAsia" w:ascii="宋体" w:hAnsi="宋体" w:eastAsia="宋体" w:cs="宋体"/>
          <w:color w:val="auto"/>
          <w:kern w:val="0"/>
          <w:sz w:val="24"/>
          <w:szCs w:val="24"/>
          <w:highlight w:val="none"/>
        </w:rPr>
        <w:sym w:font="Wingdings" w:char="00A8"/>
      </w:r>
      <w:r>
        <w:rPr>
          <w:rFonts w:hint="eastAsia" w:ascii="宋体" w:hAnsi="宋体" w:eastAsia="宋体" w:cs="宋体"/>
          <w:b/>
          <w:color w:val="auto"/>
          <w:sz w:val="24"/>
          <w:szCs w:val="24"/>
          <w:highlight w:val="none"/>
        </w:rPr>
        <w:t>否</w:t>
      </w:r>
      <w:r>
        <w:rPr>
          <w:rFonts w:hint="eastAsia" w:ascii="宋体" w:hAnsi="宋体" w:eastAsia="宋体" w:cs="宋体"/>
          <w:color w:val="auto"/>
          <w:kern w:val="0"/>
          <w:sz w:val="24"/>
          <w:szCs w:val="24"/>
          <w:highlight w:val="none"/>
        </w:rPr>
        <w:t>。</w:t>
      </w:r>
    </w:p>
    <w:p w14:paraId="40CD1B27">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二、申请人的资格要求：</w:t>
      </w:r>
    </w:p>
    <w:p w14:paraId="3DC4D2EF">
      <w:pPr>
        <w:kinsoku/>
        <w:overflowPunct/>
        <w:topLinePunct w:val="0"/>
        <w:bidi w:val="0"/>
        <w:spacing w:line="360" w:lineRule="auto"/>
        <w:ind w:firstLine="48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124C8E04">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 xml:space="preserve">    2.</w:t>
      </w:r>
      <w:r>
        <w:rPr>
          <w:rFonts w:hint="eastAsia" w:ascii="宋体" w:hAnsi="宋体" w:eastAsia="宋体" w:cs="宋体"/>
          <w:color w:val="auto"/>
          <w:sz w:val="24"/>
          <w:szCs w:val="24"/>
          <w:highlight w:val="none"/>
        </w:rPr>
        <w:t xml:space="preserve"> </w:t>
      </w:r>
      <w:r>
        <w:rPr>
          <w:rFonts w:hint="eastAsia" w:ascii="宋体" w:hAnsi="宋体" w:eastAsia="宋体" w:cs="宋体"/>
          <w:snapToGrid w:val="0"/>
          <w:color w:val="auto"/>
          <w:kern w:val="28"/>
          <w:sz w:val="24"/>
          <w:szCs w:val="24"/>
          <w:highlight w:val="none"/>
        </w:rPr>
        <w:t>以联合体形式投标的，提供联合协议(本项目不接受联合体投标或者投标人不以联合体形式投标的，则不需要提供) ；</w:t>
      </w:r>
    </w:p>
    <w:p w14:paraId="3E5DD8A5">
      <w:pPr>
        <w:kinsoku/>
        <w:overflowPunct/>
        <w:topLinePunct w:val="0"/>
        <w:bidi w:val="0"/>
        <w:spacing w:line="360" w:lineRule="auto"/>
        <w:ind w:firstLine="480" w:firstLineChars="200"/>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3.落实政府采购政策需满足的资格要求：</w:t>
      </w:r>
    </w:p>
    <w:p w14:paraId="3C8E29E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sz w:val="24"/>
          <w:szCs w:val="24"/>
          <w:highlight w:val="none"/>
        </w:rPr>
        <w:t>无</w:t>
      </w:r>
      <w:r>
        <w:rPr>
          <w:rFonts w:hint="eastAsia" w:ascii="宋体" w:hAnsi="宋体" w:eastAsia="宋体" w:cs="宋体"/>
          <w:snapToGrid w:val="0"/>
          <w:color w:val="auto"/>
          <w:kern w:val="28"/>
          <w:sz w:val="24"/>
          <w:szCs w:val="24"/>
          <w:highlight w:val="none"/>
        </w:rPr>
        <w:t>（注：不得限制大中型企业与小微企业组成联合体参与投标）；</w:t>
      </w:r>
    </w:p>
    <w:p w14:paraId="140425F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rPr>
        <w:t>专</w:t>
      </w:r>
      <w:r>
        <w:rPr>
          <w:rFonts w:hint="eastAsia" w:ascii="宋体" w:hAnsi="宋体" w:eastAsia="宋体" w:cs="宋体"/>
          <w:color w:val="auto"/>
          <w:sz w:val="24"/>
          <w:szCs w:val="24"/>
          <w:highlight w:val="none"/>
        </w:rPr>
        <w:t>门面向中小企业</w:t>
      </w:r>
    </w:p>
    <w:p w14:paraId="0081CD37">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服务全部由符合政策要求的中小企业承接，提供中小企业声明函；</w:t>
      </w:r>
    </w:p>
    <w:p w14:paraId="4D7EE04E">
      <w:pPr>
        <w:kinsoku/>
        <w:overflowPunct/>
        <w:topLinePunct w:val="0"/>
        <w:bidi w:val="0"/>
        <w:spacing w:line="360" w:lineRule="auto"/>
        <w:ind w:firstLine="897" w:firstLineChars="374"/>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FE"/>
      </w:r>
      <w:r>
        <w:rPr>
          <w:rFonts w:hint="eastAsia" w:ascii="宋体" w:hAnsi="宋体" w:eastAsia="宋体" w:cs="宋体"/>
          <w:color w:val="auto"/>
          <w:sz w:val="24"/>
          <w:szCs w:val="24"/>
          <w:highlight w:val="none"/>
        </w:rPr>
        <w:t>服务全部由符合政策要求的小微企业承接，提供中小企业声明函；</w:t>
      </w:r>
    </w:p>
    <w:p w14:paraId="07A4D37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SA"/>
        </w:rPr>
        <w:sym w:font="Wingdings" w:char="00A8"/>
      </w:r>
      <w:r>
        <w:rPr>
          <w:rFonts w:hint="eastAsia" w:ascii="宋体" w:hAnsi="宋体" w:eastAsia="宋体" w:cs="宋体"/>
          <w:color w:val="auto"/>
          <w:sz w:val="24"/>
          <w:szCs w:val="24"/>
          <w:highlight w:val="none"/>
        </w:rPr>
        <w:t>要求以联合体形式参加，提供联合协议和中小企业声明函，联合协议中中小企业合同金额应当达到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%，其中小微企业合同金额应当达到</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eastAsia="宋体" w:cs="宋体"/>
          <w:color w:val="auto"/>
          <w:sz w:val="24"/>
          <w:szCs w:val="24"/>
          <w:highlight w:val="none"/>
        </w:rPr>
        <w:t>；</w:t>
      </w:r>
    </w:p>
    <w:p w14:paraId="2A36A1D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color w:val="auto"/>
          <w:sz w:val="24"/>
          <w:szCs w:val="24"/>
          <w:highlight w:val="none"/>
        </w:rPr>
        <w:t>要求合同分包，提供分包意向协议和中小企业声明函，分包意向协议中中小企业合同金额应当</w:t>
      </w:r>
      <w:r>
        <w:rPr>
          <w:rFonts w:hint="eastAsia" w:ascii="宋体" w:hAnsi="宋体" w:cs="宋体"/>
          <w:color w:val="auto"/>
          <w:sz w:val="24"/>
          <w:szCs w:val="24"/>
          <w:highlight w:val="none"/>
          <w:lang w:eastAsia="zh-CN"/>
        </w:rPr>
        <w:t>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，其中小微企业合同金额应当达到</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w:t>
      </w:r>
      <w:r>
        <w:rPr>
          <w:rFonts w:hint="eastAsia" w:ascii="宋体" w:hAnsi="宋体" w:eastAsia="宋体" w:cs="宋体"/>
          <w:color w:val="auto"/>
          <w:spacing w:val="8"/>
          <w:kern w:val="0"/>
          <w:sz w:val="24"/>
          <w:szCs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eastAsia="宋体" w:cs="宋体"/>
          <w:color w:val="auto"/>
          <w:sz w:val="24"/>
          <w:szCs w:val="24"/>
          <w:highlight w:val="none"/>
        </w:rPr>
        <w:t>；</w:t>
      </w:r>
    </w:p>
    <w:p w14:paraId="703011B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4.本项目的特定资格要求：无。</w:t>
      </w:r>
    </w:p>
    <w:p w14:paraId="1D8DFA0C">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2DB6BD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 xml:space="preserve">三、获取招标文件 </w:t>
      </w:r>
    </w:p>
    <w:p w14:paraId="265928EB">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时间：</w:t>
      </w:r>
      <w:r>
        <w:rPr>
          <w:rFonts w:hint="eastAsia" w:ascii="宋体" w:hAnsi="宋体" w:eastAsia="宋体" w:cs="宋体"/>
          <w:color w:val="auto"/>
          <w:sz w:val="24"/>
          <w:szCs w:val="24"/>
          <w:highlight w:val="none"/>
        </w:rPr>
        <w:t>/至</w:t>
      </w:r>
      <w:r>
        <w:rPr>
          <w:rFonts w:hint="eastAsia" w:ascii="宋体" w:hAnsi="宋体" w:eastAsia="宋体" w:cs="宋体"/>
          <w:color w:val="auto"/>
          <w:sz w:val="24"/>
          <w:szCs w:val="24"/>
          <w:highlight w:val="yellow"/>
          <w:u w:val="single"/>
          <w:lang w:eastAsia="zh-CN"/>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color w:val="auto"/>
          <w:sz w:val="24"/>
          <w:szCs w:val="24"/>
          <w:highlight w:val="yellow"/>
          <w:u w:val="single"/>
          <w:lang w:eastAsia="zh-CN"/>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日</w:t>
      </w:r>
      <w:r>
        <w:rPr>
          <w:rFonts w:hint="eastAsia" w:ascii="宋体" w:hAnsi="宋体" w:eastAsia="宋体" w:cs="宋体"/>
          <w:color w:val="auto"/>
          <w:sz w:val="24"/>
          <w:szCs w:val="24"/>
          <w:highlight w:val="none"/>
        </w:rPr>
        <w:t>，每天上午00:00至12:00 ，下午12:00至23:59（北京时间，线上获取法定节假日均可，线下获取文件法定节假日除外）</w:t>
      </w:r>
    </w:p>
    <w:p w14:paraId="7ECF382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地点（网址）：</w:t>
      </w:r>
      <w:r>
        <w:rPr>
          <w:rFonts w:hint="eastAsia" w:ascii="宋体" w:hAnsi="宋体" w:eastAsia="宋体" w:cs="宋体"/>
          <w:color w:val="auto"/>
          <w:sz w:val="24"/>
          <w:szCs w:val="24"/>
          <w:highlight w:val="none"/>
        </w:rPr>
        <w:t xml:space="preserve">政采云平台（https://www.zcygov.cn/） </w:t>
      </w:r>
    </w:p>
    <w:p w14:paraId="2E65BF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方式：</w:t>
      </w:r>
      <w:r>
        <w:rPr>
          <w:rFonts w:hint="eastAsia" w:ascii="宋体" w:hAnsi="宋体" w:eastAsia="宋体" w:cs="宋体"/>
          <w:color w:val="auto"/>
          <w:sz w:val="24"/>
          <w:szCs w:val="24"/>
          <w:highlight w:val="none"/>
        </w:rPr>
        <w:t xml:space="preserve">供应商登录政采云平台https://www.zcygov.cn/在线申请获取采购文件（进入“项目采购”应用，在获取采购文件菜单中选择项目，申请获取采购文件）。 </w:t>
      </w:r>
    </w:p>
    <w:p w14:paraId="6A979AFA">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售价（元）：</w:t>
      </w:r>
      <w:r>
        <w:rPr>
          <w:rFonts w:hint="eastAsia" w:ascii="宋体" w:hAnsi="宋体" w:eastAsia="宋体" w:cs="宋体"/>
          <w:color w:val="auto"/>
          <w:sz w:val="24"/>
          <w:szCs w:val="24"/>
          <w:highlight w:val="none"/>
        </w:rPr>
        <w:t xml:space="preserve">0 </w:t>
      </w:r>
      <w:r>
        <w:rPr>
          <w:rFonts w:hint="eastAsia" w:ascii="宋体" w:hAnsi="宋体" w:eastAsia="宋体" w:cs="宋体"/>
          <w:color w:val="auto"/>
          <w:sz w:val="24"/>
          <w:szCs w:val="24"/>
          <w:highlight w:val="none"/>
        </w:rPr>
        <w:tab/>
      </w:r>
    </w:p>
    <w:p w14:paraId="5D498D1E">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四、提交投标文件截止时间、开标时间和地点</w:t>
      </w:r>
    </w:p>
    <w:p w14:paraId="1D63C6EE">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提交投标文件截止时间：</w:t>
      </w:r>
      <w:r>
        <w:rPr>
          <w:rFonts w:hint="eastAsia" w:ascii="宋体" w:hAnsi="宋体" w:eastAsia="宋体" w:cs="宋体"/>
          <w:color w:val="auto"/>
          <w:sz w:val="24"/>
          <w:szCs w:val="24"/>
          <w:highlight w:val="yellow"/>
          <w:u w:val="single"/>
          <w:lang w:eastAsia="zh-CN"/>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color w:val="auto"/>
          <w:sz w:val="24"/>
          <w:szCs w:val="24"/>
          <w:highlight w:val="yellow"/>
          <w:u w:val="single"/>
          <w:lang w:eastAsia="zh-CN"/>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日</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点</w:t>
      </w:r>
      <w:r>
        <w:rPr>
          <w:rFonts w:hint="eastAsia" w:ascii="宋体" w:hAnsi="宋体" w:eastAsia="宋体" w:cs="宋体"/>
          <w:color w:val="auto"/>
          <w:sz w:val="24"/>
          <w:szCs w:val="24"/>
          <w:highlight w:val="yellow"/>
          <w:u w:val="single"/>
          <w:lang w:val="en-US" w:eastAsia="zh-CN"/>
        </w:rPr>
        <w:t>00</w:t>
      </w:r>
      <w:r>
        <w:rPr>
          <w:rFonts w:hint="eastAsia" w:ascii="宋体" w:hAnsi="宋体" w:eastAsia="宋体" w:cs="宋体"/>
          <w:color w:val="auto"/>
          <w:sz w:val="24"/>
          <w:szCs w:val="24"/>
          <w:highlight w:val="yellow"/>
          <w:u w:val="single"/>
          <w:lang w:eastAsia="zh-CN"/>
        </w:rPr>
        <w:t>分</w:t>
      </w:r>
      <w:r>
        <w:rPr>
          <w:rFonts w:hint="eastAsia" w:ascii="宋体" w:hAnsi="宋体" w:eastAsia="宋体" w:cs="宋体"/>
          <w:color w:val="auto"/>
          <w:sz w:val="24"/>
          <w:szCs w:val="24"/>
          <w:highlight w:val="yellow"/>
          <w:u w:val="single"/>
          <w:lang w:val="en-US" w:eastAsia="zh-CN"/>
        </w:rPr>
        <w:t>00</w:t>
      </w:r>
      <w:r>
        <w:rPr>
          <w:rFonts w:hint="eastAsia" w:ascii="宋体" w:hAnsi="宋体" w:eastAsia="宋体" w:cs="宋体"/>
          <w:color w:val="auto"/>
          <w:sz w:val="24"/>
          <w:szCs w:val="24"/>
          <w:highlight w:val="yellow"/>
          <w:u w:val="single"/>
        </w:rPr>
        <w:t>秒</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color w:val="auto"/>
          <w:sz w:val="24"/>
          <w:szCs w:val="24"/>
          <w:highlight w:val="none"/>
        </w:rPr>
        <w:t>（北京时间）</w:t>
      </w:r>
    </w:p>
    <w:p w14:paraId="66EB0E64">
      <w:pPr>
        <w:kinsoku/>
        <w:overflowPunct/>
        <w:topLinePunct w:val="0"/>
        <w:bidi w:val="0"/>
        <w:spacing w:line="360" w:lineRule="auto"/>
        <w:ind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投标地点（网址）：</w:t>
      </w:r>
      <w:r>
        <w:rPr>
          <w:rFonts w:hint="eastAsia" w:ascii="宋体" w:hAnsi="宋体" w:eastAsia="宋体" w:cs="宋体"/>
          <w:color w:val="auto"/>
          <w:sz w:val="24"/>
          <w:szCs w:val="24"/>
          <w:highlight w:val="none"/>
        </w:rPr>
        <w:t xml:space="preserve">政采云平台（https://www.zcygov.cn/） </w:t>
      </w:r>
    </w:p>
    <w:p w14:paraId="4D356651">
      <w:pPr>
        <w:kinsoku/>
        <w:overflowPunct/>
        <w:topLinePunct w:val="0"/>
        <w:bidi w:val="0"/>
        <w:spacing w:line="360" w:lineRule="auto"/>
        <w:ind w:firstLine="482" w:firstLineChars="200"/>
        <w:textAlignment w:val="auto"/>
        <w:rPr>
          <w:rFonts w:hint="eastAsia" w:ascii="宋体" w:hAnsi="宋体" w:eastAsia="宋体" w:cs="宋体"/>
          <w:bCs/>
          <w:color w:val="auto"/>
          <w:sz w:val="24"/>
          <w:szCs w:val="24"/>
          <w:highlight w:val="none"/>
          <w:u w:val="single"/>
        </w:rPr>
      </w:pPr>
      <w:r>
        <w:rPr>
          <w:rFonts w:hint="eastAsia" w:ascii="宋体" w:hAnsi="宋体" w:eastAsia="宋体" w:cs="宋体"/>
          <w:b/>
          <w:color w:val="auto"/>
          <w:sz w:val="24"/>
          <w:szCs w:val="24"/>
          <w:highlight w:val="none"/>
        </w:rPr>
        <w:t>开标时间：</w:t>
      </w:r>
      <w:r>
        <w:rPr>
          <w:rFonts w:hint="eastAsia" w:ascii="宋体" w:hAnsi="宋体" w:eastAsia="宋体" w:cs="宋体"/>
          <w:color w:val="auto"/>
          <w:sz w:val="24"/>
          <w:szCs w:val="24"/>
          <w:highlight w:val="yellow"/>
          <w:u w:val="single"/>
          <w:lang w:eastAsia="zh-CN"/>
        </w:rPr>
        <w:t>202</w:t>
      </w:r>
      <w:r>
        <w:rPr>
          <w:rFonts w:hint="eastAsia" w:ascii="宋体" w:hAnsi="宋体" w:eastAsia="宋体" w:cs="宋体"/>
          <w:color w:val="auto"/>
          <w:sz w:val="24"/>
          <w:szCs w:val="24"/>
          <w:highlight w:val="yellow"/>
          <w:u w:val="single"/>
          <w:lang w:val="en-US" w:eastAsia="zh-CN"/>
        </w:rPr>
        <w:t>5</w:t>
      </w:r>
      <w:r>
        <w:rPr>
          <w:rFonts w:hint="eastAsia" w:ascii="宋体" w:hAnsi="宋体" w:eastAsia="宋体" w:cs="宋体"/>
          <w:color w:val="auto"/>
          <w:sz w:val="24"/>
          <w:szCs w:val="24"/>
          <w:highlight w:val="yellow"/>
          <w:u w:val="single"/>
          <w:lang w:eastAsia="zh-CN"/>
        </w:rPr>
        <w:t>年</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月</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日</w:t>
      </w:r>
      <w:r>
        <w:rPr>
          <w:rFonts w:hint="eastAsia" w:ascii="宋体" w:hAnsi="宋体" w:eastAsia="宋体" w:cs="宋体"/>
          <w:color w:val="auto"/>
          <w:sz w:val="24"/>
          <w:szCs w:val="24"/>
          <w:highlight w:val="yellow"/>
          <w:u w:val="single"/>
          <w:lang w:val="en-US" w:eastAsia="zh-CN"/>
        </w:rPr>
        <w:t xml:space="preserve">  </w:t>
      </w:r>
      <w:r>
        <w:rPr>
          <w:rFonts w:hint="eastAsia" w:ascii="宋体" w:hAnsi="宋体" w:eastAsia="宋体" w:cs="宋体"/>
          <w:color w:val="auto"/>
          <w:sz w:val="24"/>
          <w:szCs w:val="24"/>
          <w:highlight w:val="yellow"/>
          <w:u w:val="single"/>
          <w:lang w:eastAsia="zh-CN"/>
        </w:rPr>
        <w:t>点</w:t>
      </w:r>
      <w:r>
        <w:rPr>
          <w:rFonts w:hint="eastAsia" w:ascii="宋体" w:hAnsi="宋体" w:eastAsia="宋体" w:cs="宋体"/>
          <w:color w:val="auto"/>
          <w:sz w:val="24"/>
          <w:szCs w:val="24"/>
          <w:highlight w:val="yellow"/>
          <w:u w:val="single"/>
          <w:lang w:val="en-US" w:eastAsia="zh-CN"/>
        </w:rPr>
        <w:t>00</w:t>
      </w:r>
      <w:r>
        <w:rPr>
          <w:rFonts w:hint="eastAsia" w:ascii="宋体" w:hAnsi="宋体" w:eastAsia="宋体" w:cs="宋体"/>
          <w:color w:val="auto"/>
          <w:sz w:val="24"/>
          <w:szCs w:val="24"/>
          <w:highlight w:val="yellow"/>
          <w:u w:val="single"/>
          <w:lang w:eastAsia="zh-CN"/>
        </w:rPr>
        <w:t>分</w:t>
      </w:r>
      <w:r>
        <w:rPr>
          <w:rFonts w:hint="eastAsia" w:ascii="宋体" w:hAnsi="宋体" w:eastAsia="宋体" w:cs="宋体"/>
          <w:color w:val="auto"/>
          <w:sz w:val="24"/>
          <w:szCs w:val="24"/>
          <w:highlight w:val="yellow"/>
          <w:u w:val="single"/>
          <w:lang w:val="en-US" w:eastAsia="zh-CN"/>
        </w:rPr>
        <w:t>00</w:t>
      </w:r>
      <w:r>
        <w:rPr>
          <w:rFonts w:hint="eastAsia" w:ascii="宋体" w:hAnsi="宋体" w:eastAsia="宋体" w:cs="宋体"/>
          <w:color w:val="auto"/>
          <w:sz w:val="24"/>
          <w:szCs w:val="24"/>
          <w:highlight w:val="yellow"/>
          <w:u w:val="single"/>
        </w:rPr>
        <w:t>秒</w:t>
      </w:r>
      <w:r>
        <w:rPr>
          <w:rFonts w:hint="eastAsia" w:ascii="宋体" w:hAnsi="宋体" w:eastAsia="宋体" w:cs="宋体"/>
          <w:bCs/>
          <w:color w:val="auto"/>
          <w:sz w:val="24"/>
          <w:szCs w:val="24"/>
          <w:highlight w:val="yellow"/>
          <w:u w:val="single"/>
        </w:rPr>
        <w:t xml:space="preserve"> </w:t>
      </w:r>
      <w:r>
        <w:rPr>
          <w:rFonts w:hint="eastAsia" w:ascii="宋体" w:hAnsi="宋体" w:eastAsia="宋体" w:cs="宋体"/>
          <w:bCs/>
          <w:color w:val="auto"/>
          <w:sz w:val="24"/>
          <w:szCs w:val="24"/>
          <w:highlight w:val="none"/>
          <w:u w:val="single"/>
        </w:rPr>
        <w:t xml:space="preserve"> </w:t>
      </w:r>
    </w:p>
    <w:p w14:paraId="1FBE6C97">
      <w:pPr>
        <w:kinsoku/>
        <w:overflowPunct/>
        <w:topLinePunct w:val="0"/>
        <w:bidi w:val="0"/>
        <w:spacing w:line="360" w:lineRule="auto"/>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开标地点（网址）：</w:t>
      </w:r>
      <w:r>
        <w:rPr>
          <w:rFonts w:hint="eastAsia" w:ascii="宋体" w:hAnsi="宋体" w:eastAsia="宋体" w:cs="宋体"/>
          <w:color w:val="auto"/>
          <w:sz w:val="24"/>
          <w:szCs w:val="24"/>
          <w:highlight w:val="none"/>
        </w:rPr>
        <w:t>政采云平台（https://www.zcygov.cn/）</w:t>
      </w:r>
    </w:p>
    <w:p w14:paraId="1A856E64">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color w:val="auto"/>
          <w:sz w:val="24"/>
          <w:szCs w:val="24"/>
          <w:highlight w:val="none"/>
        </w:rPr>
      </w:pPr>
      <w:r>
        <w:rPr>
          <w:rFonts w:hint="eastAsia" w:ascii="宋体" w:hAnsi="宋体" w:eastAsia="宋体" w:cs="宋体"/>
          <w:b/>
          <w:color w:val="auto"/>
          <w:sz w:val="24"/>
          <w:szCs w:val="24"/>
          <w:highlight w:val="none"/>
        </w:rPr>
        <w:t xml:space="preserve">五、公告期限 </w:t>
      </w:r>
    </w:p>
    <w:p w14:paraId="1FADAA85">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自本公告发布之日起5个工作日。</w:t>
      </w:r>
    </w:p>
    <w:p w14:paraId="226B326F">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szCs w:val="24"/>
          <w:highlight w:val="none"/>
        </w:rPr>
        <w:t xml:space="preserve"> </w:t>
      </w: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w:t>
      </w:r>
      <w:r>
        <w:rPr>
          <w:rFonts w:hint="eastAsia" w:ascii="宋体" w:hAnsi="宋体" w:cs="宋体"/>
          <w:color w:val="auto"/>
          <w:sz w:val="24"/>
          <w:highlight w:val="none"/>
          <w:lang w:eastAsia="zh-CN"/>
        </w:rPr>
        <w:t>〔2022〕3号</w:t>
      </w:r>
      <w:r>
        <w:rPr>
          <w:rFonts w:ascii="宋体" w:hAnsi="宋体" w:cs="宋体"/>
          <w:color w:val="auto"/>
          <w:sz w:val="24"/>
          <w:highlight w:val="none"/>
        </w:rPr>
        <w:t>）、《浙江省财政厅关于进一步促进政府采购公平竞争打造最优营商环境的通知》（浙财采监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ascii="宋体" w:hAnsi="宋体" w:cs="宋体"/>
          <w:color w:val="auto"/>
          <w:sz w:val="24"/>
          <w:highlight w:val="none"/>
        </w:rPr>
        <w:t>））、《浙江省财政厅关于进一步加大政府采购支持中小企业力度助力扎实稳住经济的通知》 （浙财采监</w:t>
      </w:r>
      <w:r>
        <w:rPr>
          <w:rFonts w:hint="eastAsia" w:ascii="宋体" w:hAnsi="宋体" w:cs="宋体"/>
          <w:color w:val="auto"/>
          <w:sz w:val="24"/>
          <w:highlight w:val="none"/>
          <w:lang w:eastAsia="zh-CN"/>
        </w:rPr>
        <w:t>〔2022〕8号</w:t>
      </w:r>
      <w:r>
        <w:rPr>
          <w:rFonts w:ascii="宋体" w:hAnsi="宋体" w:cs="宋体"/>
          <w:color w:val="auto"/>
          <w:sz w:val="24"/>
          <w:highlight w:val="none"/>
        </w:rPr>
        <w:t>）已分别于2022年1月29日、2022年2月1日和2022年7月1日开始实施，此前有关规定与上述文件内容不一致的，按上述文件要求执行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w:t>
      </w:r>
      <w:r>
        <w:rPr>
          <w:rFonts w:hint="eastAsia" w:ascii="宋体" w:hAnsi="宋体" w:cs="宋体"/>
          <w:color w:val="auto"/>
          <w:sz w:val="24"/>
          <w:highlight w:val="none"/>
          <w:lang w:eastAsia="zh-CN"/>
        </w:rPr>
        <w:t>〔2021〕22号</w:t>
      </w:r>
      <w:r>
        <w:rPr>
          <w:rFonts w:hint="eastAsia" w:ascii="宋体" w:hAnsi="宋体" w:cs="宋体"/>
          <w:color w:val="auto"/>
          <w:sz w:val="24"/>
          <w:highlight w:val="none"/>
        </w:rPr>
        <w:t>）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30C91A1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7E66CFAA">
      <w:pPr>
        <w:keepNext w:val="0"/>
        <w:keepLines w:val="0"/>
        <w:pageBreakBefore w:val="0"/>
        <w:widowControl w:val="0"/>
        <w:kinsoku/>
        <w:wordWrap/>
        <w:overflowPunct/>
        <w:topLinePunct w:val="0"/>
        <w:autoSpaceDE/>
        <w:autoSpaceDN/>
        <w:bidi w:val="0"/>
        <w:adjustRightInd w:val="0"/>
        <w:snapToGrid/>
        <w:spacing w:line="360" w:lineRule="auto"/>
        <w:textAlignment w:val="auto"/>
        <w:outlineLvl w:val="1"/>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七、对本次采购提出询问、质疑、投诉，请按以下方式联系</w:t>
      </w:r>
    </w:p>
    <w:p w14:paraId="757F361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1.采购人信息</w:t>
      </w:r>
    </w:p>
    <w:p w14:paraId="6AFB70E0">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名    称：杭州市余杭区人民政府仓前街道办事处</w:t>
      </w:r>
    </w:p>
    <w:p w14:paraId="5BAF76A3">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地    址：仓前街道向往街1008号乐富海邦园18幢</w:t>
      </w:r>
    </w:p>
    <w:p w14:paraId="6A893E1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项目联系人（询问）：王工  </w:t>
      </w:r>
    </w:p>
    <w:p w14:paraId="56B7F13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项目联系方式（询问）：0571-88612117  </w:t>
      </w:r>
    </w:p>
    <w:p w14:paraId="2FB0ED5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质疑联系人：周工 </w:t>
      </w:r>
    </w:p>
    <w:p w14:paraId="0D0E04B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质疑联系方式：0571-88613825</w:t>
      </w:r>
      <w:r>
        <w:rPr>
          <w:rFonts w:hint="eastAsia" w:ascii="宋体" w:hAnsi="宋体" w:eastAsia="宋体" w:cs="宋体"/>
          <w:color w:val="auto"/>
          <w:sz w:val="24"/>
          <w:szCs w:val="24"/>
          <w:highlight w:val="none"/>
          <w:lang w:val="en-US" w:eastAsia="zh-CN"/>
        </w:rPr>
        <w:t xml:space="preserve">  </w:t>
      </w:r>
    </w:p>
    <w:p w14:paraId="249BC88D">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2.采购代理机构信息            </w:t>
      </w:r>
    </w:p>
    <w:p w14:paraId="0A126E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lang w:eastAsia="zh-CN"/>
        </w:rPr>
        <w:t>海标工程管理有限公司</w:t>
      </w:r>
    </w:p>
    <w:p w14:paraId="7E3D74DE">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eastAsia="zh-CN"/>
        </w:rPr>
        <w:t>地址：杭州市临平区星桥街道工力大厦3楼</w:t>
      </w:r>
    </w:p>
    <w:p w14:paraId="11E6F6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项目联系人（询问）：</w:t>
      </w:r>
      <w:r>
        <w:rPr>
          <w:rFonts w:hint="eastAsia" w:ascii="宋体" w:hAnsi="宋体" w:eastAsia="宋体" w:cs="宋体"/>
          <w:color w:val="auto"/>
          <w:sz w:val="24"/>
          <w:szCs w:val="24"/>
          <w:highlight w:val="none"/>
          <w:lang w:val="en-US" w:eastAsia="zh-CN"/>
        </w:rPr>
        <w:t>项文娜</w:t>
      </w:r>
    </w:p>
    <w:p w14:paraId="110A361D">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项目联系方式（询问）：0571-86137060 </w:t>
      </w:r>
    </w:p>
    <w:p w14:paraId="615D327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质疑联系人：</w:t>
      </w:r>
      <w:r>
        <w:rPr>
          <w:rFonts w:hint="eastAsia" w:ascii="宋体" w:hAnsi="宋体" w:eastAsia="宋体" w:cs="宋体"/>
          <w:color w:val="auto"/>
          <w:sz w:val="24"/>
          <w:szCs w:val="24"/>
          <w:highlight w:val="none"/>
          <w:lang w:val="en-US" w:eastAsia="zh-CN"/>
        </w:rPr>
        <w:t>王达</w:t>
      </w:r>
    </w:p>
    <w:p w14:paraId="7217735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质疑联系方式：0571-86137060</w:t>
      </w:r>
      <w:r>
        <w:rPr>
          <w:rFonts w:hint="eastAsia" w:ascii="宋体" w:hAnsi="宋体" w:eastAsia="宋体" w:cs="宋体"/>
          <w:color w:val="auto"/>
          <w:sz w:val="24"/>
          <w:szCs w:val="24"/>
          <w:highlight w:val="none"/>
        </w:rPr>
        <w:t xml:space="preserve"> </w:t>
      </w:r>
    </w:p>
    <w:p w14:paraId="0935622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3.同级政府采购监督管理部门            </w:t>
      </w:r>
    </w:p>
    <w:p w14:paraId="47B1004B">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名    称：</w:t>
      </w:r>
      <w:r>
        <w:rPr>
          <w:rFonts w:hint="eastAsia" w:ascii="宋体" w:hAnsi="宋体" w:cs="宋体"/>
          <w:color w:val="auto"/>
          <w:sz w:val="24"/>
          <w:highlight w:val="none"/>
        </w:rPr>
        <w:t>杭州市财政局政府采购监管处 /浙江省政府采购行政裁决服务中心（杭州）</w:t>
      </w:r>
      <w:r>
        <w:rPr>
          <w:rFonts w:hint="eastAsia" w:ascii="宋体" w:hAnsi="宋体" w:eastAsia="宋体" w:cs="宋体"/>
          <w:color w:val="auto"/>
          <w:sz w:val="24"/>
          <w:szCs w:val="24"/>
          <w:highlight w:val="none"/>
          <w:lang w:eastAsia="zh-CN"/>
        </w:rPr>
        <w:t xml:space="preserve"> </w:t>
      </w:r>
    </w:p>
    <w:p w14:paraId="1AD0D856">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地    址：杭州市上城区清泰街549号城建综合大楼11楼（快递仅限ems或顺丰）</w:t>
      </w:r>
    </w:p>
    <w:p w14:paraId="0111D6A4">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传    真： /</w:t>
      </w:r>
    </w:p>
    <w:p w14:paraId="5B9107B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联系人 ：朱女士、王女士    </w:t>
      </w:r>
    </w:p>
    <w:p w14:paraId="259B0E32">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 xml:space="preserve">监督投诉电话：0571-87227671,0571-87800218 </w:t>
      </w:r>
    </w:p>
    <w:p w14:paraId="58A88850">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市本级项目政策咨询：沈先生、陈先生，电话：0571-89580457、0571-89580460</w:t>
      </w:r>
    </w:p>
    <w:p w14:paraId="68649E0C">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若对项目采购电子交易系统操作有疑问，可登录政采云（https://www.zcygov.cn/），点击右侧咨询小采，获取采小蜜智能服务管家帮助，或拨打政采云服务热线95763获取热线服务帮助。</w:t>
      </w:r>
    </w:p>
    <w:p w14:paraId="532FD038">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CA问题联系电话（人工）：汇信CA 400-888-4636；天谷CA 400-087-8198。</w:t>
      </w:r>
    </w:p>
    <w:p w14:paraId="1667A709">
      <w:pPr>
        <w:kinsoku/>
        <w:overflowPunct/>
        <w:topLinePunct w:val="0"/>
        <w:bidi w:val="0"/>
        <w:adjustRightInd/>
        <w:spacing w:line="360" w:lineRule="auto"/>
        <w:jc w:val="center"/>
        <w:textAlignment w:val="auto"/>
        <w:outlineLvl w:val="0"/>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第二部分</w:t>
      </w:r>
      <w:bookmarkEnd w:id="7"/>
      <w:r>
        <w:rPr>
          <w:rFonts w:hint="eastAsia" w:ascii="宋体" w:hAnsi="宋体" w:eastAsia="宋体" w:cs="宋体"/>
          <w:b/>
          <w:color w:val="auto"/>
          <w:sz w:val="32"/>
          <w:szCs w:val="32"/>
          <w:highlight w:val="none"/>
        </w:rPr>
        <w:t xml:space="preserve"> 投标人须知</w:t>
      </w:r>
      <w:bookmarkEnd w:id="8"/>
    </w:p>
    <w:p w14:paraId="5F95B467">
      <w:pPr>
        <w:kinsoku/>
        <w:overflowPunct/>
        <w:topLinePunct w:val="0"/>
        <w:bidi w:val="0"/>
        <w:adjustRightInd/>
        <w:spacing w:line="360" w:lineRule="auto"/>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前附表</w:t>
      </w:r>
    </w:p>
    <w:tbl>
      <w:tblPr>
        <w:tblStyle w:val="62"/>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07DD19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EF02189">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55653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01617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本项目的特别规定</w:t>
            </w:r>
          </w:p>
        </w:tc>
      </w:tr>
      <w:tr w14:paraId="561C5CB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7A6C447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55863B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6ED25D7">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231AF296">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服务类。</w:t>
            </w:r>
          </w:p>
        </w:tc>
      </w:tr>
      <w:tr w14:paraId="70B7C6D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DE9F957">
            <w:pPr>
              <w:kinsoku/>
              <w:overflowPunct/>
              <w:topLinePunct w:val="0"/>
              <w:bidi w:val="0"/>
              <w:snapToGrid w:val="0"/>
              <w:spacing w:line="360" w:lineRule="auto"/>
              <w:textAlignment w:val="auto"/>
              <w:rPr>
                <w:rFonts w:hint="eastAsia" w:ascii="宋体" w:hAnsi="宋体" w:eastAsia="宋体" w:cs="宋体"/>
                <w:b/>
                <w:color w:val="auto"/>
                <w:sz w:val="24"/>
                <w:szCs w:val="24"/>
                <w:highlight w:val="none"/>
              </w:rPr>
            </w:pPr>
          </w:p>
          <w:p w14:paraId="787D906E">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2</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3FF21DF">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12839FEA">
            <w:pPr>
              <w:keepNext w:val="0"/>
              <w:keepLines w:val="0"/>
              <w:pageBreakBefore w:val="0"/>
              <w:widowControl w:val="0"/>
              <w:numPr>
                <w:ilvl w:val="0"/>
                <w:numId w:val="0"/>
              </w:numPr>
              <w:kinsoku/>
              <w:wordWrap/>
              <w:overflowPunct/>
              <w:topLinePunct w:val="0"/>
              <w:autoSpaceDE/>
              <w:autoSpaceDN/>
              <w:bidi w:val="0"/>
              <w:adjustRightInd w:val="0"/>
              <w:snapToGrid/>
              <w:spacing w:line="600" w:lineRule="exact"/>
              <w:jc w:val="left"/>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rPr>
              <w:t>（1）标的</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2025年仓前街道农田秸秆离田综合利用处置服务项目</w:t>
            </w:r>
            <w:r>
              <w:rPr>
                <w:rFonts w:hint="eastAsia" w:ascii="宋体" w:hAnsi="宋体" w:eastAsia="宋体" w:cs="宋体"/>
                <w:color w:val="auto"/>
                <w:sz w:val="24"/>
                <w:szCs w:val="24"/>
                <w:highlight w:val="none"/>
              </w:rPr>
              <w:t>，属于（十六）其他未列明行业；</w:t>
            </w:r>
            <w:r>
              <w:rPr>
                <w:rFonts w:hint="eastAsia" w:ascii="宋体" w:hAnsi="宋体" w:eastAsia="宋体" w:cs="宋体"/>
                <w:color w:val="auto"/>
                <w:sz w:val="24"/>
                <w:szCs w:val="24"/>
                <w:highlight w:val="none"/>
                <w:lang w:val="en-US"/>
              </w:rPr>
              <w:t>具体详见《中小企业划型标准规定》</w:t>
            </w:r>
          </w:p>
        </w:tc>
      </w:tr>
      <w:tr w14:paraId="56B835B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3CFB1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B673D3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37804B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F1882F1">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73200D3">
            <w:pPr>
              <w:kinsoku/>
              <w:overflowPunct/>
              <w:topLinePunct w:val="0"/>
              <w:bidi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本项目不允许采购进口产品。</w:t>
            </w:r>
          </w:p>
          <w:p w14:paraId="1EF502DC">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w:t>
            </w:r>
            <w:r>
              <w:rPr>
                <w:rFonts w:hint="eastAsia" w:ascii="宋体" w:hAnsi="宋体" w:cs="宋体"/>
                <w:color w:val="auto"/>
                <w:kern w:val="0"/>
                <w:sz w:val="24"/>
                <w:szCs w:val="24"/>
                <w:highlight w:val="none"/>
                <w:lang w:eastAsia="zh-CN"/>
              </w:rPr>
              <w:t>可以</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kern w:val="0"/>
                <w:sz w:val="24"/>
                <w:szCs w:val="24"/>
                <w:highlight w:val="none"/>
              </w:rPr>
              <w:t>采购进口产品。</w:t>
            </w:r>
          </w:p>
        </w:tc>
      </w:tr>
      <w:tr w14:paraId="681459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center"/>
          </w:tcPr>
          <w:p w14:paraId="4DBE958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64BA3726">
            <w:pPr>
              <w:kinsoku/>
              <w:overflowPunct/>
              <w:topLinePunct w:val="0"/>
              <w:bidi w:val="0"/>
              <w:snapToGrid w:val="0"/>
              <w:spacing w:line="360" w:lineRule="auto"/>
              <w:ind w:firstLine="482" w:firstLineChars="200"/>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D639D9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A8"/>
            </w:r>
            <w:r>
              <w:rPr>
                <w:rFonts w:hint="eastAsia" w:ascii="宋体" w:hAnsi="宋体" w:eastAsia="宋体" w:cs="宋体"/>
                <w:color w:val="auto"/>
                <w:kern w:val="0"/>
                <w:sz w:val="24"/>
                <w:szCs w:val="24"/>
                <w:highlight w:val="none"/>
              </w:rPr>
              <w:t xml:space="preserve"> A</w:t>
            </w:r>
            <w:r>
              <w:rPr>
                <w:rFonts w:hint="eastAsia" w:ascii="宋体" w:hAnsi="宋体" w:eastAsia="宋体" w:cs="宋体"/>
                <w:color w:val="auto"/>
                <w:sz w:val="24"/>
                <w:szCs w:val="24"/>
                <w:highlight w:val="none"/>
              </w:rPr>
              <w:t>同意将非主体、非关键性的</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工作分包。</w:t>
            </w:r>
          </w:p>
          <w:p w14:paraId="6D540279">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B</w:t>
            </w:r>
            <w:r>
              <w:rPr>
                <w:rFonts w:hint="eastAsia" w:ascii="宋体" w:hAnsi="宋体" w:eastAsia="宋体" w:cs="宋体"/>
                <w:color w:val="auto"/>
                <w:sz w:val="24"/>
                <w:szCs w:val="24"/>
                <w:highlight w:val="none"/>
              </w:rPr>
              <w:t>不同意分包。</w:t>
            </w:r>
          </w:p>
          <w:p w14:paraId="1398B6BE">
            <w:pPr>
              <w:pStyle w:val="41"/>
              <w:rPr>
                <w:rFonts w:hint="eastAsia" w:ascii="宋体" w:hAnsi="宋体" w:eastAsia="宋体" w:cs="宋体"/>
                <w:color w:val="auto"/>
                <w:highlight w:val="none"/>
              </w:rPr>
            </w:pPr>
            <w:r>
              <w:rPr>
                <w:rFonts w:hint="eastAsia" w:ascii="宋体" w:hAnsi="宋体" w:eastAsia="宋体" w:cs="宋体"/>
                <w:color w:val="auto"/>
                <w:sz w:val="24"/>
                <w:szCs w:val="24"/>
                <w:highlight w:val="none"/>
              </w:rPr>
              <w:t>注：不得限制大中型企业向小微企业合理分包。</w:t>
            </w:r>
          </w:p>
        </w:tc>
      </w:tr>
      <w:tr w14:paraId="5A8AC9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113DF222">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E32B40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799859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5A2B5F6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8437AF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kern w:val="0"/>
                <w:sz w:val="24"/>
                <w:szCs w:val="24"/>
                <w:highlight w:val="none"/>
              </w:rPr>
              <w:t>A</w:t>
            </w:r>
            <w:r>
              <w:rPr>
                <w:rFonts w:hint="eastAsia" w:ascii="宋体" w:hAnsi="宋体" w:eastAsia="宋体" w:cs="宋体"/>
                <w:color w:val="auto"/>
                <w:sz w:val="24"/>
                <w:szCs w:val="24"/>
                <w:highlight w:val="none"/>
              </w:rPr>
              <w:t>不组织。</w:t>
            </w:r>
          </w:p>
          <w:p w14:paraId="38CD8A8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t>☐B组织，</w:t>
            </w:r>
            <w:r>
              <w:rPr>
                <w:rFonts w:hint="eastAsia" w:ascii="宋体" w:hAnsi="宋体" w:eastAsia="宋体" w:cs="宋体"/>
                <w:color w:val="auto"/>
                <w:sz w:val="24"/>
                <w:szCs w:val="24"/>
                <w:highlight w:val="none"/>
              </w:rPr>
              <w:t>时间：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0080F08B">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☐C不统一组织，供应商在获取采购文件后，自行至项目现场考察。地点：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，联系方式：</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tc>
      </w:tr>
      <w:tr w14:paraId="5BBB3E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71ED03A3">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269623B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04B25C5A">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5260438">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rPr>
              <w:sym w:font="Wingdings" w:char="F0FE"/>
            </w:r>
            <w:r>
              <w:rPr>
                <w:rFonts w:hint="eastAsia" w:ascii="宋体" w:hAnsi="宋体" w:eastAsia="宋体" w:cs="宋体"/>
                <w:color w:val="auto"/>
                <w:sz w:val="24"/>
                <w:szCs w:val="24"/>
                <w:highlight w:val="none"/>
              </w:rPr>
              <w:t>不要求提供。</w:t>
            </w:r>
          </w:p>
          <w:p w14:paraId="2F28BCF4">
            <w:pPr>
              <w:spacing w:line="360" w:lineRule="auto"/>
              <w:rPr>
                <w:rFonts w:hint="eastAsia" w:ascii="宋体" w:hAnsi="宋体" w:eastAsia="宋体" w:cs="宋体"/>
                <w:color w:val="auto"/>
                <w:kern w:val="0"/>
                <w:sz w:val="24"/>
                <w:highlight w:val="none"/>
              </w:rPr>
            </w:pPr>
            <w:sdt>
              <w:sdtPr>
                <w:rPr>
                  <w:rFonts w:hint="eastAsia" w:ascii="宋体" w:hAnsi="宋体" w:eastAsia="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B要求提供，</w:t>
            </w:r>
          </w:p>
          <w:p w14:paraId="1F56D19C">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w:t>
            </w:r>
            <w:r>
              <w:rPr>
                <w:rFonts w:hint="eastAsia" w:ascii="宋体" w:hAnsi="宋体" w:eastAsia="宋体" w:cs="宋体"/>
                <w:snapToGrid w:val="0"/>
                <w:color w:val="auto"/>
                <w:kern w:val="28"/>
                <w:sz w:val="24"/>
                <w:highlight w:val="none"/>
              </w:rPr>
              <w:t>样品：</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1947ED2">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w:t>
            </w:r>
            <w:r>
              <w:rPr>
                <w:rFonts w:hint="eastAsia" w:ascii="宋体" w:hAnsi="宋体" w:eastAsia="宋体" w:cs="宋体"/>
                <w:snapToGrid w:val="0"/>
                <w:color w:val="auto"/>
                <w:kern w:val="28"/>
                <w:sz w:val="24"/>
                <w:highlight w:val="none"/>
              </w:rPr>
              <w:t>样品制作的标准和要求：</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19EAB7F7">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（3）样品的评审方法以及评审标准</w:t>
            </w:r>
            <w:r>
              <w:rPr>
                <w:rFonts w:hint="eastAsia" w:ascii="宋体" w:hAnsi="宋体" w:eastAsia="宋体" w:cs="宋体"/>
                <w:snapToGrid w:val="0"/>
                <w:color w:val="auto"/>
                <w:kern w:val="28"/>
                <w:sz w:val="24"/>
                <w:highlight w:val="none"/>
              </w:rPr>
              <w:t>：详见</w:t>
            </w:r>
            <w:r>
              <w:rPr>
                <w:rFonts w:hint="eastAsia" w:ascii="宋体" w:hAnsi="宋体" w:eastAsia="宋体" w:cs="宋体"/>
                <w:color w:val="auto"/>
                <w:sz w:val="24"/>
                <w:highlight w:val="none"/>
                <w:u w:val="single"/>
              </w:rPr>
              <w:t>评标办法</w:t>
            </w:r>
            <w:r>
              <w:rPr>
                <w:rFonts w:hint="eastAsia" w:ascii="宋体" w:hAnsi="宋体" w:eastAsia="宋体" w:cs="宋体"/>
                <w:color w:val="auto"/>
                <w:kern w:val="0"/>
                <w:sz w:val="24"/>
                <w:highlight w:val="none"/>
              </w:rPr>
              <w:t>；</w:t>
            </w:r>
          </w:p>
          <w:p w14:paraId="690C6365">
            <w:pPr>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（4）是否需要随样品提交检测报告：</w:t>
            </w:r>
            <w:sdt>
              <w:sdtPr>
                <w:rPr>
                  <w:rFonts w:hint="eastAsia" w:ascii="宋体" w:hAnsi="宋体" w:eastAsia="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否；</w:t>
            </w:r>
            <w:sdt>
              <w:sdtPr>
                <w:rPr>
                  <w:rFonts w:hint="eastAsia" w:ascii="宋体" w:hAnsi="宋体" w:eastAsia="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highlight w:val="none"/>
                  </w:rPr>
                  <w:t>☐</w:t>
                </w:r>
              </w:sdtContent>
            </w:sdt>
            <w:r>
              <w:rPr>
                <w:rFonts w:hint="eastAsia" w:ascii="宋体" w:hAnsi="宋体" w:eastAsia="宋体" w:cs="宋体"/>
                <w:color w:val="auto"/>
                <w:kern w:val="0"/>
                <w:sz w:val="24"/>
                <w:highlight w:val="none"/>
              </w:rPr>
              <w:t>是，检测机构的要求</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；检测内容</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w:t>
            </w:r>
          </w:p>
          <w:p w14:paraId="4F989195">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（5）提供样品的时间：</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；地点：</w:t>
            </w:r>
            <w:r>
              <w:rPr>
                <w:rFonts w:hint="eastAsia" w:ascii="宋体" w:hAnsi="宋体" w:eastAsia="宋体" w:cs="宋体"/>
                <w:color w:val="auto"/>
                <w:sz w:val="24"/>
                <w:highlight w:val="none"/>
                <w:u w:val="single"/>
              </w:rPr>
              <w:t xml:space="preserve">    </w:t>
            </w:r>
            <w:r>
              <w:rPr>
                <w:rFonts w:hint="eastAsia" w:ascii="宋体" w:hAnsi="宋体" w:eastAsia="宋体" w:cs="宋体"/>
                <w:color w:val="auto"/>
                <w:kern w:val="0"/>
                <w:sz w:val="24"/>
                <w:highlight w:val="none"/>
              </w:rPr>
              <w:t>；联系人</w:t>
            </w: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w:t>
            </w:r>
            <w:r>
              <w:rPr>
                <w:rFonts w:hint="eastAsia" w:ascii="宋体" w:hAnsi="宋体" w:eastAsia="宋体" w:cs="宋体"/>
                <w:color w:val="auto"/>
                <w:kern w:val="28"/>
                <w:sz w:val="24"/>
                <w:highlight w:val="none"/>
              </w:rPr>
              <w:t>联系电话：</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。请投标人在上述时间内提供样品并按规定位置安装完毕。超过截止时间的，采购人或采购代理机构将不予接收，并将清场并封闭样品现场。</w:t>
            </w:r>
          </w:p>
          <w:p w14:paraId="783FD56C">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 xml:space="preserve"> (6)采购活动结束后，对于未中标人提供的样品，采购人、采购代理机构将通知未中标人在规定的时间内取回，逾期未取回的，采购人、采购代理机构不负保管义务；对于中标人提供的样品，采购人将进行保管、封存，并作为履约验收的参考。</w:t>
            </w:r>
          </w:p>
          <w:p w14:paraId="0907D5CE">
            <w:pPr>
              <w:pStyle w:val="41"/>
              <w:rPr>
                <w:rFonts w:hint="eastAsia" w:ascii="宋体" w:hAnsi="宋体" w:eastAsia="宋体" w:cs="宋体"/>
                <w:color w:val="auto"/>
                <w:highlight w:val="none"/>
              </w:rPr>
            </w:pPr>
            <w:r>
              <w:rPr>
                <w:rFonts w:hint="eastAsia" w:ascii="宋体" w:hAnsi="宋体" w:eastAsia="宋体" w:cs="宋体"/>
                <w:color w:val="auto"/>
                <w:sz w:val="24"/>
                <w:highlight w:val="none"/>
              </w:rPr>
              <w:t>（7）制作、运输、安装和保管样品所发生的一切费用由投标人自理。</w:t>
            </w:r>
          </w:p>
        </w:tc>
      </w:tr>
      <w:tr w14:paraId="06CB02B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238" w:hRule="atLeast"/>
          <w:tblHeader/>
          <w:jc w:val="center"/>
        </w:trPr>
        <w:tc>
          <w:tcPr>
            <w:tcW w:w="629" w:type="dxa"/>
            <w:tcBorders>
              <w:top w:val="single" w:color="auto" w:sz="4" w:space="0"/>
              <w:left w:val="single" w:color="auto" w:sz="4" w:space="0"/>
              <w:bottom w:val="single" w:color="auto" w:sz="4" w:space="0"/>
              <w:right w:val="single" w:color="auto" w:sz="4" w:space="0"/>
            </w:tcBorders>
            <w:noWrap w:val="0"/>
            <w:vAlign w:val="top"/>
          </w:tcPr>
          <w:p w14:paraId="4332A0FD">
            <w:pPr>
              <w:kinsoku/>
              <w:overflowPunct/>
              <w:topLinePunct w:val="0"/>
              <w:bidi w:val="0"/>
              <w:snapToGrid w:val="0"/>
              <w:spacing w:line="360" w:lineRule="auto"/>
              <w:jc w:val="both"/>
              <w:textAlignment w:val="auto"/>
              <w:rPr>
                <w:rFonts w:hint="eastAsia" w:ascii="宋体" w:hAnsi="宋体" w:eastAsia="宋体" w:cs="宋体"/>
                <w:color w:val="auto"/>
                <w:sz w:val="24"/>
                <w:szCs w:val="24"/>
                <w:highlight w:val="none"/>
              </w:rPr>
            </w:pPr>
          </w:p>
          <w:p w14:paraId="72C91CE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w:t>
            </w:r>
          </w:p>
        </w:tc>
        <w:tc>
          <w:tcPr>
            <w:tcW w:w="1843" w:type="dxa"/>
            <w:tcBorders>
              <w:top w:val="single" w:color="000000" w:sz="8" w:space="0"/>
              <w:left w:val="single" w:color="auto" w:sz="4" w:space="0"/>
              <w:bottom w:val="single" w:color="000000" w:sz="8" w:space="0"/>
              <w:right w:val="single" w:color="000000" w:sz="8" w:space="0"/>
            </w:tcBorders>
            <w:noWrap w:val="0"/>
            <w:vAlign w:val="center"/>
          </w:tcPr>
          <w:p w14:paraId="749ECFDF">
            <w:pPr>
              <w:kinsoku/>
              <w:overflowPunct/>
              <w:topLinePunct w:val="0"/>
              <w:bidi w:val="0"/>
              <w:snapToGrid w:val="0"/>
              <w:spacing w:line="360" w:lineRule="auto"/>
              <w:jc w:val="center"/>
              <w:textAlignment w:val="auto"/>
              <w:rPr>
                <w:rFonts w:hint="eastAsia" w:ascii="宋体" w:hAnsi="宋体" w:eastAsia="宋体" w:cs="宋体"/>
                <w:bCs/>
                <w:color w:val="auto"/>
                <w:sz w:val="24"/>
                <w:szCs w:val="24"/>
                <w:highlight w:val="none"/>
              </w:rPr>
            </w:pPr>
            <w:r>
              <w:rPr>
                <w:rFonts w:hint="eastAsia" w:ascii="宋体" w:hAnsi="宋体" w:eastAsia="宋体" w:cs="宋体"/>
                <w:b/>
                <w:color w:val="auto"/>
                <w:sz w:val="24"/>
                <w:szCs w:val="24"/>
                <w:highlight w:val="none"/>
                <w:lang w:val="en-US" w:eastAsia="zh-CN"/>
              </w:rPr>
              <w:t>功能</w:t>
            </w:r>
            <w:r>
              <w:rPr>
                <w:rFonts w:hint="eastAsia" w:ascii="宋体" w:hAnsi="宋体" w:eastAsia="宋体" w:cs="宋体"/>
                <w:b/>
                <w:color w:val="auto"/>
                <w:sz w:val="24"/>
                <w:szCs w:val="24"/>
                <w:highlight w:val="none"/>
              </w:rPr>
              <w:t>演示</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434C35BA">
            <w:pPr>
              <w:spacing w:line="360" w:lineRule="auto"/>
              <w:rPr>
                <w:rFonts w:hint="eastAsia" w:ascii="宋体" w:hAnsi="宋体" w:eastAsia="宋体" w:cs="宋体"/>
                <w:color w:val="auto"/>
                <w:sz w:val="24"/>
                <w:highlight w:val="none"/>
              </w:rPr>
            </w:pPr>
            <w:sdt>
              <w:sdtPr>
                <w:rPr>
                  <w:rFonts w:hint="eastAsia" w:ascii="宋体" w:hAnsi="宋体" w:eastAsia="宋体" w:cs="宋体"/>
                  <w:color w:val="auto"/>
                  <w:kern w:val="0"/>
                  <w:sz w:val="24"/>
                  <w:highlight w:val="none"/>
                </w:rPr>
                <w:id w:val="-1859348549"/>
                <w14:checkbox>
                  <w14:checked w14:val="1"/>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Wingdings" w:hAnsi="Wingdings" w:eastAsia="宋体" w:cs="宋体"/>
                    <w:color w:val="auto"/>
                    <w:kern w:val="0"/>
                    <w:sz w:val="24"/>
                    <w:szCs w:val="24"/>
                    <w:highlight w:val="none"/>
                    <w:lang w:val="en-US" w:eastAsia="zh-CN" w:bidi="ar-SA"/>
                  </w:rPr>
                  <w:t>þ</w:t>
                </w:r>
              </w:sdtContent>
            </w:sdt>
            <w:r>
              <w:rPr>
                <w:rFonts w:hint="eastAsia" w:ascii="宋体" w:hAnsi="宋体" w:eastAsia="宋体" w:cs="宋体"/>
                <w:color w:val="auto"/>
                <w:kern w:val="0"/>
                <w:sz w:val="24"/>
                <w:highlight w:val="none"/>
              </w:rPr>
              <w:t>A</w:t>
            </w:r>
            <w:r>
              <w:rPr>
                <w:rFonts w:hint="eastAsia" w:ascii="宋体" w:hAnsi="宋体" w:eastAsia="宋体" w:cs="宋体"/>
                <w:color w:val="auto"/>
                <w:sz w:val="24"/>
                <w:highlight w:val="none"/>
              </w:rPr>
              <w:t>不组织。</w:t>
            </w:r>
          </w:p>
          <w:p w14:paraId="430A8B8B">
            <w:pPr>
              <w:snapToGrid w:val="0"/>
              <w:spacing w:line="360" w:lineRule="auto"/>
              <w:rPr>
                <w:rFonts w:hint="eastAsia" w:ascii="宋体" w:hAnsi="宋体" w:eastAsia="宋体" w:cs="宋体"/>
                <w:color w:val="auto"/>
                <w:kern w:val="0"/>
                <w:sz w:val="24"/>
                <w:highlight w:val="none"/>
                <w:lang w:eastAsia="zh-CN"/>
              </w:rPr>
            </w:pPr>
            <w:sdt>
              <w:sdtPr>
                <w:rPr>
                  <w:rFonts w:hint="eastAsia" w:ascii="宋体" w:hAnsi="宋体" w:eastAsia="宋体" w:cs="宋体"/>
                  <w:color w:val="auto"/>
                  <w:kern w:val="0"/>
                  <w:sz w:val="24"/>
                  <w:highlight w:val="none"/>
                </w:rPr>
                <w:id w:val="-1024704304"/>
                <w14:checkbox>
                  <w14:checked w14:val="0"/>
                  <w14:checkedState w14:val="00FE" w14:font="Wingdings"/>
                  <w14:uncheckedState w14:val="2610" w14:font="MS Gothic"/>
                </w14:checkbox>
              </w:sdtPr>
              <w:sdtEndPr>
                <w:rPr>
                  <w:rFonts w:hint="eastAsia" w:ascii="宋体" w:hAnsi="宋体" w:eastAsia="宋体" w:cs="宋体"/>
                  <w:color w:val="auto"/>
                  <w:kern w:val="0"/>
                  <w:sz w:val="24"/>
                  <w:highlight w:val="none"/>
                </w:rPr>
              </w:sdtEndPr>
              <w:sdtContent>
                <w:r>
                  <w:rPr>
                    <w:rFonts w:hint="eastAsia" w:ascii="宋体" w:hAnsi="宋体" w:eastAsia="宋体" w:cs="宋体"/>
                    <w:color w:val="auto"/>
                    <w:kern w:val="0"/>
                    <w:sz w:val="24"/>
                    <w:szCs w:val="24"/>
                    <w:highlight w:val="none"/>
                    <w:lang w:val="en-US" w:eastAsia="zh-CN" w:bidi="ar-SA"/>
                  </w:rPr>
                  <w:t>☐</w:t>
                </w:r>
              </w:sdtContent>
            </w:sdt>
            <w:r>
              <w:rPr>
                <w:rFonts w:hint="eastAsia" w:ascii="宋体" w:hAnsi="宋体" w:eastAsia="宋体" w:cs="宋体"/>
                <w:color w:val="auto"/>
                <w:sz w:val="24"/>
                <w:highlight w:val="none"/>
                <w:lang w:val="en-US" w:eastAsia="zh-CN"/>
              </w:rPr>
              <w:t>B</w:t>
            </w:r>
            <w:r>
              <w:rPr>
                <w:rFonts w:hint="eastAsia" w:ascii="宋体" w:hAnsi="宋体" w:eastAsia="宋体" w:cs="宋体"/>
                <w:color w:val="auto"/>
                <w:sz w:val="24"/>
                <w:highlight w:val="none"/>
              </w:rPr>
              <w:t>组织</w:t>
            </w:r>
            <w:r>
              <w:rPr>
                <w:rFonts w:hint="eastAsia" w:ascii="宋体" w:hAnsi="宋体" w:eastAsia="宋体" w:cs="宋体"/>
                <w:color w:val="auto"/>
                <w:sz w:val="24"/>
                <w:highlight w:val="none"/>
                <w:lang w:eastAsia="zh-CN"/>
              </w:rPr>
              <w:t>。</w:t>
            </w:r>
          </w:p>
          <w:p w14:paraId="776D593B">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（1）在评标时安排每个投标人进行方案讲解演示。每个投标人时间不超过</w:t>
            </w:r>
            <w:r>
              <w:rPr>
                <w:rFonts w:hint="eastAsia" w:ascii="宋体" w:hAnsi="宋体" w:eastAsia="宋体" w:cs="宋体"/>
                <w:color w:val="auto"/>
                <w:kern w:val="0"/>
                <w:sz w:val="24"/>
                <w:highlight w:val="none"/>
                <w:u w:val="single"/>
                <w:lang w:val="en-US" w:eastAsia="zh-CN"/>
              </w:rPr>
              <w:t>15</w:t>
            </w:r>
            <w:r>
              <w:rPr>
                <w:rFonts w:hint="eastAsia" w:ascii="宋体" w:hAnsi="宋体" w:eastAsia="宋体" w:cs="宋体"/>
                <w:color w:val="auto"/>
                <w:kern w:val="0"/>
                <w:sz w:val="24"/>
                <w:highlight w:val="none"/>
              </w:rPr>
              <w:t>分钟，讲解次序以投标文件解密时间先后次序为准，讲解演示人员不超过</w:t>
            </w:r>
            <w:r>
              <w:rPr>
                <w:rFonts w:hint="eastAsia" w:ascii="宋体" w:hAnsi="宋体" w:eastAsia="宋体" w:cs="宋体"/>
                <w:color w:val="auto"/>
                <w:kern w:val="0"/>
                <w:sz w:val="24"/>
                <w:highlight w:val="none"/>
                <w:u w:val="single"/>
              </w:rPr>
              <w:t>3</w:t>
            </w:r>
            <w:r>
              <w:rPr>
                <w:rFonts w:hint="eastAsia" w:ascii="宋体" w:hAnsi="宋体" w:eastAsia="宋体" w:cs="宋体"/>
                <w:color w:val="auto"/>
                <w:kern w:val="0"/>
                <w:sz w:val="24"/>
                <w:highlight w:val="none"/>
              </w:rPr>
              <w:t>人。讲解演示结束后按要求解答评标委员会提问。</w:t>
            </w:r>
          </w:p>
          <w:p w14:paraId="7DD17FF2">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（2）方案讲解演示可选择以下其中一种方式：</w:t>
            </w:r>
          </w:p>
          <w:p w14:paraId="5CF1DF8F">
            <w:pPr>
              <w:snapToGrid w:val="0"/>
              <w:spacing w:line="360" w:lineRule="auto"/>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方式一：政采云平台在线讲解演示。政采云平台在线讲解需投标人根据政采云平台操作要求做好准备工作，提前完善软硬件配置环境。</w:t>
            </w:r>
          </w:p>
          <w:p w14:paraId="5B938A14">
            <w:pPr>
              <w:snapToGrid w:val="0"/>
              <w:spacing w:line="360" w:lineRule="auto"/>
              <w:rPr>
                <w:rFonts w:hint="eastAsia" w:ascii="宋体" w:hAnsi="宋体" w:eastAsia="宋体" w:cs="宋体"/>
                <w:b/>
                <w:bCs/>
                <w:color w:val="auto"/>
                <w:kern w:val="0"/>
                <w:sz w:val="24"/>
                <w:highlight w:val="none"/>
              </w:rPr>
            </w:pPr>
            <w:sdt>
              <w:sdtPr>
                <w:rPr>
                  <w:rFonts w:hint="eastAsia" w:ascii="宋体" w:hAnsi="宋体" w:eastAsia="宋体" w:cs="宋体"/>
                  <w:color w:val="auto"/>
                  <w:kern w:val="0"/>
                  <w:sz w:val="24"/>
                  <w:highlight w:val="none"/>
                </w:rPr>
                <w:id w:val="147468353"/>
                <w14:checkbox>
                  <w14:checked w14:val="0"/>
                  <w14:checkedState w14:val="00FE" w14:font="Wingdings"/>
                  <w14:uncheckedState w14:val="2610" w14:font="MS Gothic"/>
                </w14:checkbox>
              </w:sdtPr>
              <w:sdtEndPr>
                <w:rPr>
                  <w:rFonts w:hint="eastAsia" w:ascii="宋体" w:hAnsi="宋体" w:eastAsia="宋体" w:cs="宋体"/>
                  <w:b w:val="0"/>
                  <w:bCs w:val="0"/>
                  <w:color w:val="auto"/>
                  <w:kern w:val="0"/>
                  <w:sz w:val="24"/>
                  <w:highlight w:val="none"/>
                </w:rPr>
              </w:sdtEndPr>
              <w:sdtContent>
                <w:r>
                  <w:rPr>
                    <w:rFonts w:hint="eastAsia" w:ascii="宋体" w:hAnsi="宋体" w:eastAsia="宋体" w:cs="宋体"/>
                    <w:b w:val="0"/>
                    <w:bCs w:val="0"/>
                    <w:color w:val="auto"/>
                    <w:kern w:val="0"/>
                    <w:sz w:val="24"/>
                    <w:szCs w:val="24"/>
                    <w:highlight w:val="none"/>
                    <w:lang w:val="en-US" w:eastAsia="zh-CN" w:bidi="ar-SA"/>
                  </w:rPr>
                  <w:t>☐</w:t>
                </w:r>
              </w:sdtContent>
            </w:sdt>
            <w:r>
              <w:rPr>
                <w:rFonts w:hint="eastAsia" w:ascii="宋体" w:hAnsi="宋体" w:eastAsia="宋体" w:cs="宋体"/>
                <w:b w:val="0"/>
                <w:bCs w:val="0"/>
                <w:color w:val="auto"/>
                <w:kern w:val="0"/>
                <w:sz w:val="24"/>
                <w:highlight w:val="none"/>
                <w:lang w:val="en-US" w:eastAsia="zh-CN"/>
              </w:rPr>
              <w:t>方式</w:t>
            </w:r>
            <w:r>
              <w:rPr>
                <w:rFonts w:hint="eastAsia" w:ascii="宋体" w:hAnsi="宋体" w:eastAsia="宋体" w:cs="宋体"/>
                <w:b w:val="0"/>
                <w:bCs w:val="0"/>
                <w:color w:val="auto"/>
                <w:kern w:val="0"/>
                <w:sz w:val="24"/>
                <w:highlight w:val="none"/>
              </w:rPr>
              <w:t>二：现场讲解演示。现场讲解地点为</w:t>
            </w:r>
            <w:r>
              <w:rPr>
                <w:rFonts w:hint="eastAsia" w:ascii="宋体" w:hAnsi="宋体" w:eastAsia="宋体" w:cs="宋体"/>
                <w:b w:val="0"/>
                <w:bCs w:val="0"/>
                <w:color w:val="auto"/>
                <w:kern w:val="0"/>
                <w:sz w:val="24"/>
                <w:highlight w:val="none"/>
                <w:u w:val="single"/>
                <w:lang w:val="en-US" w:eastAsia="zh-CN"/>
              </w:rPr>
              <w:t xml:space="preserve">    </w:t>
            </w:r>
            <w:r>
              <w:rPr>
                <w:rFonts w:hint="eastAsia" w:ascii="宋体" w:hAnsi="宋体" w:eastAsia="宋体" w:cs="宋体"/>
                <w:b w:val="0"/>
                <w:bCs w:val="0"/>
                <w:color w:val="auto"/>
                <w:kern w:val="0"/>
                <w:sz w:val="24"/>
                <w:highlight w:val="none"/>
              </w:rPr>
              <w:t>，讲解演示所用电脑等设备由投标人自备。现场讲解演示人员进场时提供讲解人员名单（加盖公章或授权代表签名）及身份证明，否则不得讲解演示。</w:t>
            </w:r>
          </w:p>
          <w:p w14:paraId="710C1412">
            <w:pPr>
              <w:kinsoku/>
              <w:overflowPunct/>
              <w:topLinePunct w:val="0"/>
              <w:bidi w:val="0"/>
              <w:spacing w:line="360" w:lineRule="auto"/>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14:paraId="25CFFC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jc w:val="center"/>
        </w:trPr>
        <w:tc>
          <w:tcPr>
            <w:tcW w:w="629" w:type="dxa"/>
            <w:vMerge w:val="restart"/>
            <w:tcBorders>
              <w:top w:val="single" w:color="auto" w:sz="4" w:space="0"/>
              <w:left w:val="single" w:color="auto" w:sz="4" w:space="0"/>
              <w:right w:val="single" w:color="auto" w:sz="4" w:space="0"/>
            </w:tcBorders>
            <w:noWrap w:val="0"/>
            <w:vAlign w:val="top"/>
          </w:tcPr>
          <w:p w14:paraId="507A006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618DCD24">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79795C1B">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w:t>
            </w:r>
          </w:p>
        </w:tc>
        <w:tc>
          <w:tcPr>
            <w:tcW w:w="1843" w:type="dxa"/>
            <w:vMerge w:val="restart"/>
            <w:tcBorders>
              <w:top w:val="single" w:color="000000" w:sz="8" w:space="0"/>
              <w:left w:val="single" w:color="auto" w:sz="4" w:space="0"/>
              <w:right w:val="single" w:color="000000" w:sz="8" w:space="0"/>
            </w:tcBorders>
            <w:noWrap w:val="0"/>
            <w:vAlign w:val="center"/>
          </w:tcPr>
          <w:p w14:paraId="0598C8D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noWrap w:val="0"/>
            <w:vAlign w:val="center"/>
          </w:tcPr>
          <w:p w14:paraId="0E16B507">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（1）资格证明文件：见招标文件第二部分11.1。</w:t>
            </w:r>
          </w:p>
          <w:p w14:paraId="50B3EBAF">
            <w:pPr>
              <w:kinsoku/>
              <w:overflowPunct/>
              <w:topLinePunct w:val="0"/>
              <w:bidi w:val="0"/>
              <w:spacing w:line="360" w:lineRule="auto"/>
              <w:textAlignment w:val="auto"/>
              <w:rPr>
                <w:rFonts w:hint="eastAsia" w:ascii="宋体" w:hAnsi="宋体" w:eastAsia="宋体" w:cs="宋体"/>
                <w:snapToGrid w:val="0"/>
                <w:color w:val="auto"/>
                <w:kern w:val="0"/>
                <w:sz w:val="24"/>
                <w:szCs w:val="24"/>
                <w:highlight w:val="none"/>
              </w:rPr>
            </w:pPr>
            <w:r>
              <w:rPr>
                <w:rFonts w:hint="eastAsia" w:ascii="宋体" w:hAnsi="宋体" w:eastAsia="宋体" w:cs="宋体"/>
                <w:color w:val="auto"/>
                <w:kern w:val="0"/>
                <w:sz w:val="24"/>
                <w:szCs w:val="24"/>
                <w:highlight w:val="none"/>
                <w:lang w:val="zh-CN"/>
              </w:rPr>
              <w:t>投标人未提供有效的资格证明文件的，视为投标人不具备招标文件中规定的资格要求，投标无效。</w:t>
            </w:r>
          </w:p>
        </w:tc>
      </w:tr>
      <w:tr w14:paraId="59A9EB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jc w:val="center"/>
        </w:trPr>
        <w:tc>
          <w:tcPr>
            <w:tcW w:w="629" w:type="dxa"/>
            <w:vMerge w:val="continue"/>
            <w:tcBorders>
              <w:left w:val="single" w:color="auto" w:sz="4" w:space="0"/>
              <w:bottom w:val="single" w:color="auto" w:sz="4" w:space="0"/>
              <w:right w:val="single" w:color="auto" w:sz="4" w:space="0"/>
            </w:tcBorders>
            <w:noWrap w:val="0"/>
            <w:vAlign w:val="top"/>
          </w:tcPr>
          <w:p w14:paraId="18D975E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left w:val="single" w:color="auto" w:sz="4" w:space="0"/>
              <w:bottom w:val="single" w:color="000000" w:sz="8" w:space="0"/>
              <w:right w:val="single" w:color="000000" w:sz="8" w:space="0"/>
            </w:tcBorders>
            <w:noWrap w:val="0"/>
            <w:vAlign w:val="center"/>
          </w:tcPr>
          <w:p w14:paraId="343C8D78">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auto" w:sz="4" w:space="0"/>
              <w:left w:val="single" w:color="000000" w:sz="2" w:space="0"/>
              <w:bottom w:val="single" w:color="000000" w:sz="8" w:space="0"/>
              <w:right w:val="single" w:color="000000" w:sz="8" w:space="0"/>
            </w:tcBorders>
            <w:noWrap w:val="0"/>
            <w:vAlign w:val="center"/>
          </w:tcPr>
          <w:p w14:paraId="3CD1EADE">
            <w:pPr>
              <w:kinsoku/>
              <w:overflowPunct/>
              <w:topLinePunct w:val="0"/>
              <w:bidi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（2）资信证明文件：根据招标文件第四部分评标标准提供。</w:t>
            </w:r>
          </w:p>
        </w:tc>
      </w:tr>
      <w:tr w14:paraId="3030988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7AA7D591">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D602F1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145723F">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51F08AA0">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75AED0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p w14:paraId="73C54C0E">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☐强制采购。产品：    </w:t>
            </w:r>
          </w:p>
          <w:p w14:paraId="18F06989">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□优先采购节能产品。产品：   </w:t>
            </w:r>
          </w:p>
          <w:p w14:paraId="42CB9B9F">
            <w:pPr>
              <w:kinsoku/>
              <w:overflowPunct/>
              <w:topLinePunct w:val="0"/>
              <w:bidi w:val="0"/>
              <w:snapToGrid w:val="0"/>
              <w:spacing w:line="360" w:lineRule="auto"/>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□优先采购环保产品。产品：    </w:t>
            </w:r>
          </w:p>
          <w:p w14:paraId="1FE8C48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无</w:t>
            </w:r>
          </w:p>
        </w:tc>
      </w:tr>
      <w:tr w14:paraId="28A384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jc w:val="center"/>
        </w:trPr>
        <w:tc>
          <w:tcPr>
            <w:tcW w:w="629" w:type="dxa"/>
            <w:tcBorders>
              <w:top w:val="single" w:color="auto" w:sz="4" w:space="0"/>
              <w:left w:val="single" w:color="000000" w:sz="8" w:space="0"/>
              <w:bottom w:val="single" w:color="auto" w:sz="4" w:space="0"/>
              <w:right w:val="single" w:color="000000" w:sz="2" w:space="0"/>
            </w:tcBorders>
            <w:noWrap w:val="0"/>
            <w:vAlign w:val="top"/>
          </w:tcPr>
          <w:p w14:paraId="2FC29580">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39DF328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4E888AA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22D638C7">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DF6E3C5">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1FCE033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7A015F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6C88D467">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color w:val="auto"/>
                <w:kern w:val="0"/>
                <w:sz w:val="24"/>
                <w:szCs w:val="24"/>
                <w:highlight w:val="none"/>
                <w:lang w:val="zh-CN"/>
              </w:rPr>
              <w:t>有关本项目实施所需的所有费用（含税费）均计入报价。</w:t>
            </w:r>
            <w:r>
              <w:rPr>
                <w:rFonts w:hint="eastAsia" w:ascii="宋体" w:hAnsi="宋体" w:eastAsia="宋体" w:cs="宋体"/>
                <w:b/>
                <w:bCs/>
                <w:color w:val="auto"/>
                <w:kern w:val="0"/>
                <w:sz w:val="24"/>
                <w:szCs w:val="24"/>
                <w:highlight w:val="none"/>
                <w:lang w:val="zh-CN"/>
              </w:rPr>
              <w:t>投标文件</w:t>
            </w:r>
            <w:r>
              <w:rPr>
                <w:rFonts w:hint="eastAsia" w:ascii="宋体" w:hAnsi="宋体" w:eastAsia="宋体" w:cs="宋体"/>
                <w:b/>
                <w:bCs/>
                <w:color w:val="auto"/>
                <w:sz w:val="24"/>
                <w:szCs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eastAsia="宋体" w:cs="宋体"/>
                <w:color w:val="auto"/>
                <w:kern w:val="0"/>
                <w:sz w:val="24"/>
                <w:szCs w:val="24"/>
                <w:highlight w:val="none"/>
                <w:lang w:val="zh-CN"/>
              </w:rPr>
              <w:t>投标文件中价格全部采用人民币报价。招标文件未列明，而投标人认为必需的费用也需列入报价。</w:t>
            </w:r>
          </w:p>
          <w:p w14:paraId="3F928EDD">
            <w:pPr>
              <w:kinsoku/>
              <w:overflowPunct/>
              <w:topLinePunct w:val="0"/>
              <w:bidi w:val="0"/>
              <w:snapToGrid w:val="0"/>
              <w:spacing w:line="360" w:lineRule="auto"/>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投标报价出现下列情形的，投标无效：</w:t>
            </w:r>
          </w:p>
          <w:p w14:paraId="12184338">
            <w:pPr>
              <w:kinsoku/>
              <w:overflowPunct/>
              <w:topLinePunct w:val="0"/>
              <w:bidi w:val="0"/>
              <w:snapToGrid w:val="0"/>
              <w:spacing w:line="360" w:lineRule="auto"/>
              <w:ind w:firstLine="241" w:firstLineChars="100"/>
              <w:jc w:val="left"/>
              <w:textAlignment w:val="auto"/>
              <w:rPr>
                <w:rFonts w:hint="eastAsia" w:ascii="宋体" w:hAnsi="宋体" w:eastAsia="宋体" w:cs="宋体"/>
                <w:b/>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投标文件出现不是唯一的、有选择性投标报价的；</w:t>
            </w:r>
          </w:p>
          <w:p w14:paraId="5877CD5C">
            <w:pPr>
              <w:kinsoku/>
              <w:overflowPunct/>
              <w:topLinePunct w:val="0"/>
              <w:bidi w:val="0"/>
              <w:snapToGrid w:val="0"/>
              <w:spacing w:line="360" w:lineRule="auto"/>
              <w:ind w:firstLine="241" w:firstLineChars="100"/>
              <w:jc w:val="left"/>
              <w:textAlignment w:val="auto"/>
              <w:rPr>
                <w:rFonts w:hint="eastAsia" w:ascii="宋体" w:hAnsi="宋体" w:eastAsia="宋体" w:cs="宋体"/>
                <w:color w:val="auto"/>
                <w:kern w:val="0"/>
                <w:sz w:val="24"/>
                <w:szCs w:val="24"/>
                <w:highlight w:val="none"/>
                <w:lang w:val="zh-CN"/>
              </w:rPr>
            </w:pPr>
            <w:r>
              <w:rPr>
                <w:rFonts w:hint="eastAsia" w:ascii="宋体" w:hAnsi="宋体" w:eastAsia="宋体" w:cs="宋体"/>
                <w:b/>
                <w:color w:val="auto"/>
                <w:kern w:val="0"/>
                <w:sz w:val="24"/>
                <w:szCs w:val="24"/>
                <w:highlight w:val="none"/>
                <w:lang w:val="zh-CN"/>
              </w:rPr>
              <w:t>投标报价超过招标文件中规定的预算金额或者最高限价的;</w:t>
            </w:r>
          </w:p>
          <w:p w14:paraId="61A9F0DC">
            <w:pPr>
              <w:kinsoku/>
              <w:overflowPunct/>
              <w:topLinePunct w:val="0"/>
              <w:bidi w:val="0"/>
              <w:spacing w:line="360" w:lineRule="auto"/>
              <w:ind w:firstLine="241" w:firstLineChars="1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eastAsia="宋体" w:cs="宋体"/>
                <w:b/>
                <w:color w:val="auto"/>
                <w:sz w:val="24"/>
                <w:szCs w:val="24"/>
                <w:highlight w:val="none"/>
              </w:rPr>
              <w:t>;</w:t>
            </w:r>
          </w:p>
          <w:p w14:paraId="5FCCAF20">
            <w:pPr>
              <w:kinsoku/>
              <w:overflowPunct/>
              <w:topLinePunct w:val="0"/>
              <w:bidi w:val="0"/>
              <w:spacing w:line="360" w:lineRule="auto"/>
              <w:ind w:firstLine="241" w:firstLineChars="100"/>
              <w:textAlignment w:val="auto"/>
              <w:rPr>
                <w:rFonts w:hint="eastAsia" w:ascii="宋体" w:hAnsi="宋体" w:eastAsia="宋体" w:cs="宋体"/>
                <w:color w:val="auto"/>
                <w:sz w:val="24"/>
                <w:szCs w:val="24"/>
                <w:highlight w:val="none"/>
              </w:rPr>
            </w:pPr>
            <w:r>
              <w:rPr>
                <w:rFonts w:hint="eastAsia" w:ascii="宋体" w:hAnsi="宋体" w:eastAsia="宋体" w:cs="宋体"/>
                <w:b/>
                <w:color w:val="auto"/>
                <w:kern w:val="0"/>
                <w:sz w:val="24"/>
                <w:szCs w:val="24"/>
                <w:highlight w:val="none"/>
              </w:rPr>
              <w:t>投标人对根据修正原则修正后的报价不确认的</w:t>
            </w:r>
            <w:r>
              <w:rPr>
                <w:rFonts w:hint="eastAsia" w:ascii="宋体" w:hAnsi="宋体" w:eastAsia="宋体" w:cs="宋体"/>
                <w:b/>
                <w:color w:val="auto"/>
                <w:sz w:val="24"/>
                <w:szCs w:val="24"/>
                <w:highlight w:val="none"/>
              </w:rPr>
              <w:t>。</w:t>
            </w:r>
          </w:p>
        </w:tc>
      </w:tr>
      <w:tr w14:paraId="5E2167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69" w:hRule="atLeast"/>
          <w:tblHeader/>
          <w:jc w:val="center"/>
        </w:trPr>
        <w:tc>
          <w:tcPr>
            <w:tcW w:w="629" w:type="dxa"/>
            <w:tcBorders>
              <w:top w:val="single" w:color="auto" w:sz="4" w:space="0"/>
              <w:left w:val="single" w:color="000000" w:sz="8" w:space="0"/>
              <w:right w:val="single" w:color="000000" w:sz="2" w:space="0"/>
            </w:tcBorders>
            <w:noWrap w:val="0"/>
            <w:vAlign w:val="top"/>
          </w:tcPr>
          <w:p w14:paraId="2C66EFC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p w14:paraId="588FD243">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w:t>
            </w:r>
          </w:p>
        </w:tc>
        <w:tc>
          <w:tcPr>
            <w:tcW w:w="1843" w:type="dxa"/>
            <w:tcBorders>
              <w:top w:val="single" w:color="000000" w:sz="8" w:space="0"/>
              <w:left w:val="single" w:color="000000" w:sz="2" w:space="0"/>
              <w:right w:val="single" w:color="000000" w:sz="8" w:space="0"/>
            </w:tcBorders>
            <w:noWrap w:val="0"/>
            <w:vAlign w:val="center"/>
          </w:tcPr>
          <w:p w14:paraId="4D00FC6D">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中小企业信用融资</w:t>
            </w:r>
          </w:p>
        </w:tc>
        <w:tc>
          <w:tcPr>
            <w:tcW w:w="6095" w:type="dxa"/>
            <w:tcBorders>
              <w:top w:val="single" w:color="000000" w:sz="8" w:space="0"/>
              <w:left w:val="single" w:color="000000" w:sz="2" w:space="0"/>
              <w:right w:val="single" w:color="000000" w:sz="8" w:space="0"/>
            </w:tcBorders>
            <w:noWrap w:val="0"/>
            <w:vAlign w:val="center"/>
          </w:tcPr>
          <w:p w14:paraId="5D776657">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18E3A4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jc w:val="center"/>
        </w:trPr>
        <w:tc>
          <w:tcPr>
            <w:tcW w:w="629" w:type="dxa"/>
            <w:tcBorders>
              <w:top w:val="single" w:color="auto" w:sz="4" w:space="0"/>
              <w:left w:val="single" w:color="000000" w:sz="8" w:space="0"/>
              <w:bottom w:val="single" w:color="000000" w:sz="8" w:space="0"/>
              <w:right w:val="single" w:color="000000" w:sz="2" w:space="0"/>
            </w:tcBorders>
            <w:noWrap w:val="0"/>
            <w:vAlign w:val="center"/>
          </w:tcPr>
          <w:p w14:paraId="690C0CD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326EAD96">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备份投标文件送达地点和签收人员</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A00BE2D">
            <w:pPr>
              <w:pStyle w:val="33"/>
              <w:kinsoku/>
              <w:overflowPunct/>
              <w:topLinePunct w:val="0"/>
              <w:bidi w:val="0"/>
              <w:spacing w:line="360" w:lineRule="auto"/>
              <w:textAlignment w:val="auto"/>
              <w:rPr>
                <w:rFonts w:hint="eastAsia" w:ascii="宋体" w:hAnsi="宋体" w:eastAsia="宋体" w:cs="宋体"/>
                <w:b/>
                <w:color w:val="auto"/>
                <w:sz w:val="24"/>
                <w:szCs w:val="24"/>
                <w:highlight w:val="none"/>
              </w:rPr>
            </w:pPr>
            <w:r>
              <w:rPr>
                <w:rFonts w:hint="eastAsia" w:ascii="宋体" w:hAnsi="宋体" w:eastAsia="宋体" w:cs="宋体"/>
                <w:bCs/>
                <w:color w:val="auto"/>
                <w:sz w:val="24"/>
                <w:szCs w:val="24"/>
                <w:highlight w:val="none"/>
              </w:rPr>
              <w:t>备份投标文件送达地点：杭州市临平区星桥街道工力大厦3楼；备份投标文件签收人员：王达，联系电话：0571-86137060。采购人、采购代理机构不强制或变相强制投标人提交备份投标文件。</w:t>
            </w:r>
          </w:p>
        </w:tc>
      </w:tr>
      <w:tr w14:paraId="613501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restart"/>
            <w:tcBorders>
              <w:top w:val="single" w:color="000000" w:sz="8" w:space="0"/>
              <w:left w:val="single" w:color="000000" w:sz="8" w:space="0"/>
              <w:bottom w:val="single" w:color="000000" w:sz="8" w:space="0"/>
              <w:right w:val="single" w:color="000000" w:sz="2" w:space="0"/>
            </w:tcBorders>
            <w:noWrap w:val="0"/>
            <w:vAlign w:val="center"/>
          </w:tcPr>
          <w:p w14:paraId="5F4753A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w:t>
            </w:r>
          </w:p>
        </w:tc>
        <w:tc>
          <w:tcPr>
            <w:tcW w:w="1843" w:type="dxa"/>
            <w:vMerge w:val="restart"/>
            <w:tcBorders>
              <w:top w:val="single" w:color="000000" w:sz="8" w:space="0"/>
              <w:left w:val="single" w:color="000000" w:sz="2" w:space="0"/>
              <w:bottom w:val="single" w:color="000000" w:sz="8" w:space="0"/>
              <w:right w:val="single" w:color="000000" w:sz="8" w:space="0"/>
            </w:tcBorders>
            <w:noWrap w:val="0"/>
            <w:vAlign w:val="center"/>
          </w:tcPr>
          <w:p w14:paraId="4659006B">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FA5488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snapToGrid w:val="0"/>
                <w:color w:val="auto"/>
                <w:kern w:val="28"/>
                <w:sz w:val="24"/>
                <w:szCs w:val="24"/>
                <w:highlight w:val="none"/>
              </w:rPr>
              <w:t>联合体投标的，联合体各方分别提供与联合体协议中规定的分工内容相应的业绩证明材料，业绩数量以提供材料较少的一方为准。</w:t>
            </w:r>
          </w:p>
        </w:tc>
      </w:tr>
      <w:tr w14:paraId="1CEDD61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vMerge w:val="continue"/>
            <w:tcBorders>
              <w:top w:val="single" w:color="000000" w:sz="8" w:space="0"/>
              <w:left w:val="single" w:color="000000" w:sz="8" w:space="0"/>
              <w:bottom w:val="single" w:color="000000" w:sz="8" w:space="0"/>
              <w:right w:val="single" w:color="000000" w:sz="2" w:space="0"/>
            </w:tcBorders>
            <w:noWrap w:val="0"/>
            <w:vAlign w:val="center"/>
          </w:tcPr>
          <w:p w14:paraId="4C15AF7D">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noWrap w:val="0"/>
            <w:vAlign w:val="center"/>
          </w:tcPr>
          <w:p w14:paraId="3563D655">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3F55FA6F">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t>☐</w:t>
            </w:r>
            <w:r>
              <w:rPr>
                <w:rFonts w:hint="eastAsia" w:ascii="宋体" w:hAnsi="宋体" w:eastAsia="宋体" w:cs="宋体"/>
                <w:snapToGrid w:val="0"/>
                <w:color w:val="auto"/>
                <w:kern w:val="28"/>
                <w:sz w:val="24"/>
                <w:szCs w:val="24"/>
                <w:highlight w:val="none"/>
              </w:rPr>
              <w:t>联合体投标的，联合体各方均需按招标文件第四部分评标标准要求提供资信证明文件，否则视为不符合相关要求。</w:t>
            </w:r>
          </w:p>
          <w:p w14:paraId="6370A692">
            <w:pPr>
              <w:kinsoku/>
              <w:overflowPunct/>
              <w:topLinePunct w:val="0"/>
              <w:bidi w:val="0"/>
              <w:spacing w:line="360" w:lineRule="auto"/>
              <w:textAlignment w:val="auto"/>
              <w:rPr>
                <w:rFonts w:hint="eastAsia" w:ascii="宋体" w:hAnsi="宋体" w:eastAsia="宋体" w:cs="宋体"/>
                <w:snapToGrid w:val="0"/>
                <w:color w:val="auto"/>
                <w:kern w:val="28"/>
                <w:sz w:val="24"/>
                <w:szCs w:val="24"/>
                <w:highlight w:val="none"/>
              </w:rPr>
            </w:pPr>
            <w:r>
              <w:rPr>
                <w:rFonts w:hint="eastAsia" w:ascii="宋体" w:hAnsi="宋体" w:eastAsia="宋体" w:cs="宋体"/>
                <w:color w:val="auto"/>
                <w:kern w:val="0"/>
                <w:sz w:val="24"/>
                <w:szCs w:val="24"/>
                <w:highlight w:val="none"/>
              </w:rPr>
              <w:sym w:font="Wingdings" w:char="00FE"/>
            </w:r>
            <w:r>
              <w:rPr>
                <w:rFonts w:hint="eastAsia" w:ascii="宋体" w:hAnsi="宋体" w:eastAsia="宋体" w:cs="宋体"/>
                <w:snapToGrid w:val="0"/>
                <w:color w:val="auto"/>
                <w:kern w:val="28"/>
                <w:sz w:val="24"/>
                <w:szCs w:val="24"/>
                <w:highlight w:val="none"/>
              </w:rPr>
              <w:t>联合体投标的，联合体中有一方或者联合体成员根据分工按招标文件第四部分评标标准要求提供资信证明文件的，视为符合了相关要求。</w:t>
            </w:r>
          </w:p>
        </w:tc>
      </w:tr>
      <w:tr w14:paraId="494F49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E1020B6">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14</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47CCC654">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书面投标文件</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70113001">
            <w:pPr>
              <w:pStyle w:val="581"/>
              <w:kinsoku/>
              <w:overflowPunct/>
              <w:topLinePunct w:val="0"/>
              <w:bidi w:val="0"/>
              <w:snapToGrid w:val="0"/>
              <w:spacing w:line="360" w:lineRule="auto"/>
              <w:ind w:left="243" w:leftChars="0" w:hanging="243" w:hangingChars="101"/>
              <w:jc w:val="left"/>
              <w:textAlignment w:val="auto"/>
              <w:rPr>
                <w:rFonts w:hint="eastAsia" w:ascii="宋体" w:hAnsi="宋体" w:eastAsia="宋体" w:cs="宋体"/>
                <w:color w:val="auto"/>
                <w:kern w:val="0"/>
                <w:sz w:val="24"/>
                <w:szCs w:val="24"/>
                <w:highlight w:val="none"/>
              </w:rPr>
            </w:pPr>
            <w:r>
              <w:rPr>
                <w:rFonts w:hint="eastAsia" w:ascii="宋体" w:hAnsi="宋体" w:cs="宋体"/>
                <w:b/>
                <w:bCs/>
                <w:snapToGrid w:val="0"/>
                <w:color w:val="auto"/>
                <w:kern w:val="28"/>
                <w:sz w:val="24"/>
                <w:szCs w:val="24"/>
                <w:highlight w:val="none"/>
                <w:lang w:eastAsia="zh-CN"/>
              </w:rPr>
              <w:t>中标人</w:t>
            </w:r>
            <w:r>
              <w:rPr>
                <w:rFonts w:hint="eastAsia" w:ascii="宋体" w:hAnsi="宋体" w:eastAsia="宋体" w:cs="宋体"/>
                <w:b/>
                <w:bCs/>
                <w:snapToGrid w:val="0"/>
                <w:color w:val="auto"/>
                <w:kern w:val="28"/>
                <w:sz w:val="24"/>
                <w:szCs w:val="24"/>
                <w:highlight w:val="none"/>
              </w:rPr>
              <w:t>需在领取中标通知书时，提供本项目纸质投标文件（资格文件”、“报价文件”和“商务技术文件”）</w:t>
            </w:r>
            <w:r>
              <w:rPr>
                <w:rFonts w:hint="eastAsia" w:ascii="宋体" w:hAnsi="宋体" w:cs="宋体"/>
                <w:b/>
                <w:bCs/>
                <w:snapToGrid w:val="0"/>
                <w:color w:val="auto"/>
                <w:kern w:val="28"/>
                <w:sz w:val="24"/>
                <w:szCs w:val="24"/>
                <w:highlight w:val="none"/>
                <w:lang w:val="en-US" w:eastAsia="zh-CN"/>
              </w:rPr>
              <w:t>四</w:t>
            </w:r>
            <w:r>
              <w:rPr>
                <w:rFonts w:hint="eastAsia" w:ascii="宋体" w:hAnsi="宋体" w:eastAsia="宋体" w:cs="宋体"/>
                <w:b/>
                <w:bCs/>
                <w:snapToGrid w:val="0"/>
                <w:color w:val="auto"/>
                <w:kern w:val="28"/>
                <w:sz w:val="24"/>
                <w:szCs w:val="24"/>
                <w:highlight w:val="none"/>
              </w:rPr>
              <w:t>份（正本一份，副本</w:t>
            </w:r>
            <w:r>
              <w:rPr>
                <w:rFonts w:hint="eastAsia" w:ascii="宋体" w:hAnsi="宋体" w:cs="宋体"/>
                <w:b/>
                <w:bCs/>
                <w:snapToGrid w:val="0"/>
                <w:color w:val="auto"/>
                <w:kern w:val="28"/>
                <w:sz w:val="24"/>
                <w:szCs w:val="24"/>
                <w:highlight w:val="none"/>
                <w:lang w:val="en-US" w:eastAsia="zh-CN"/>
              </w:rPr>
              <w:t>三</w:t>
            </w:r>
            <w:r>
              <w:rPr>
                <w:rFonts w:hint="eastAsia" w:ascii="宋体" w:hAnsi="宋体" w:eastAsia="宋体" w:cs="宋体"/>
                <w:b/>
                <w:bCs/>
                <w:snapToGrid w:val="0"/>
                <w:color w:val="auto"/>
                <w:kern w:val="28"/>
                <w:sz w:val="24"/>
                <w:szCs w:val="24"/>
                <w:highlight w:val="none"/>
              </w:rPr>
              <w:t>份）。</w:t>
            </w:r>
            <w:r>
              <w:rPr>
                <w:rFonts w:hint="eastAsia" w:ascii="宋体" w:hAnsi="宋体" w:cs="宋体"/>
                <w:b/>
                <w:bCs/>
                <w:snapToGrid w:val="0"/>
                <w:color w:val="000000"/>
                <w:kern w:val="28"/>
                <w:sz w:val="24"/>
                <w:highlight w:val="none"/>
              </w:rPr>
              <w:t>并提供电子投标文件与纸质投标文件内容一致承诺书</w:t>
            </w:r>
            <w:r>
              <w:rPr>
                <w:rFonts w:hint="eastAsia" w:ascii="宋体" w:hAnsi="宋体" w:cs="宋体"/>
                <w:b/>
                <w:bCs/>
                <w:snapToGrid w:val="0"/>
                <w:color w:val="000000"/>
                <w:kern w:val="28"/>
                <w:sz w:val="24"/>
                <w:highlight w:val="none"/>
                <w:lang w:val="en-US" w:eastAsia="zh-CN"/>
              </w:rPr>
              <w:t>四</w:t>
            </w:r>
            <w:r>
              <w:rPr>
                <w:rFonts w:hint="eastAsia" w:ascii="宋体" w:hAnsi="宋体" w:cs="宋体"/>
                <w:b/>
                <w:bCs/>
                <w:snapToGrid w:val="0"/>
                <w:color w:val="000000"/>
                <w:kern w:val="28"/>
                <w:sz w:val="24"/>
                <w:highlight w:val="none"/>
              </w:rPr>
              <w:t>份</w:t>
            </w:r>
            <w:r>
              <w:rPr>
                <w:rFonts w:hint="eastAsia" w:ascii="宋体" w:hAnsi="宋体" w:cs="宋体"/>
                <w:b/>
                <w:bCs/>
                <w:snapToGrid w:val="0"/>
                <w:color w:val="000000"/>
                <w:kern w:val="28"/>
                <w:sz w:val="24"/>
                <w:highlight w:val="none"/>
                <w:lang w:eastAsia="zh-CN"/>
              </w:rPr>
              <w:t>，</w:t>
            </w:r>
            <w:r>
              <w:rPr>
                <w:rFonts w:hint="eastAsia" w:ascii="宋体" w:hAnsi="宋体" w:cs="宋体"/>
                <w:b/>
                <w:bCs/>
                <w:snapToGrid w:val="0"/>
                <w:color w:val="000000"/>
                <w:kern w:val="28"/>
                <w:sz w:val="24"/>
                <w:highlight w:val="none"/>
                <w:lang w:val="en-US" w:eastAsia="zh-CN"/>
              </w:rPr>
              <w:t>送至代理公司</w:t>
            </w:r>
            <w:r>
              <w:rPr>
                <w:rFonts w:hint="eastAsia" w:ascii="宋体" w:hAnsi="宋体" w:cs="宋体"/>
                <w:b/>
                <w:bCs/>
                <w:snapToGrid w:val="0"/>
                <w:color w:val="000000"/>
                <w:kern w:val="28"/>
                <w:sz w:val="24"/>
                <w:highlight w:val="none"/>
              </w:rPr>
              <w:t>。</w:t>
            </w:r>
          </w:p>
        </w:tc>
      </w:tr>
      <w:tr w14:paraId="176D6F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top w:val="single" w:color="000000" w:sz="8" w:space="0"/>
              <w:left w:val="single" w:color="000000" w:sz="8" w:space="0"/>
              <w:bottom w:val="single" w:color="000000" w:sz="8" w:space="0"/>
              <w:right w:val="single" w:color="000000" w:sz="2" w:space="0"/>
            </w:tcBorders>
            <w:noWrap w:val="0"/>
            <w:vAlign w:val="center"/>
          </w:tcPr>
          <w:p w14:paraId="24F00BEA">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15</w:t>
            </w:r>
          </w:p>
        </w:tc>
        <w:tc>
          <w:tcPr>
            <w:tcW w:w="1843" w:type="dxa"/>
            <w:tcBorders>
              <w:top w:val="single" w:color="000000" w:sz="8" w:space="0"/>
              <w:left w:val="single" w:color="000000" w:sz="2" w:space="0"/>
              <w:bottom w:val="single" w:color="000000" w:sz="8" w:space="0"/>
              <w:right w:val="single" w:color="000000" w:sz="8" w:space="0"/>
            </w:tcBorders>
            <w:noWrap w:val="0"/>
            <w:vAlign w:val="center"/>
          </w:tcPr>
          <w:p w14:paraId="00FD6B36">
            <w:pPr>
              <w:snapToGrid w:val="0"/>
              <w:spacing w:line="360" w:lineRule="auto"/>
              <w:jc w:val="center"/>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评标委员会推荐中标候选人的数量</w:t>
            </w:r>
          </w:p>
        </w:tc>
        <w:tc>
          <w:tcPr>
            <w:tcW w:w="6095" w:type="dxa"/>
            <w:tcBorders>
              <w:top w:val="single" w:color="000000" w:sz="8" w:space="0"/>
              <w:left w:val="single" w:color="000000" w:sz="2" w:space="0"/>
              <w:bottom w:val="single" w:color="000000" w:sz="8" w:space="0"/>
              <w:right w:val="single" w:color="000000" w:sz="8" w:space="0"/>
            </w:tcBorders>
            <w:noWrap w:val="0"/>
            <w:vAlign w:val="center"/>
          </w:tcPr>
          <w:p w14:paraId="58DF97D1">
            <w:pPr>
              <w:spacing w:line="360" w:lineRule="auto"/>
              <w:rPr>
                <w:rFonts w:hint="eastAsia" w:ascii="宋体" w:hAnsi="宋体" w:eastAsia="宋体" w:cs="宋体"/>
                <w:b/>
                <w:bCs/>
                <w:snapToGrid w:val="0"/>
                <w:color w:val="auto"/>
                <w:kern w:val="28"/>
                <w:sz w:val="24"/>
                <w:szCs w:val="24"/>
                <w:highlight w:val="none"/>
                <w:lang w:val="en-US" w:eastAsia="zh-CN" w:bidi="ar-SA"/>
              </w:rPr>
            </w:pPr>
            <w:r>
              <w:rPr>
                <w:rFonts w:hint="eastAsia" w:ascii="宋体" w:hAnsi="宋体" w:eastAsia="宋体" w:cs="宋体"/>
                <w:b/>
                <w:bCs/>
                <w:snapToGrid w:val="0"/>
                <w:color w:val="auto"/>
                <w:kern w:val="28"/>
                <w:sz w:val="24"/>
                <w:szCs w:val="24"/>
                <w:highlight w:val="none"/>
                <w:lang w:val="en-US" w:eastAsia="zh-CN" w:bidi="ar-SA"/>
              </w:rPr>
              <w:t xml:space="preserve">1个；排名第一的中标候选人放弃中标、因不可抗力不能履行合同、不按照招标文件要求提交履约保证金担保，或者被查实存在影响中标结果的违法行为等情形，不符合中标条件的，采购人将重新招标。 </w:t>
            </w:r>
          </w:p>
        </w:tc>
      </w:tr>
      <w:tr w14:paraId="4AAFB4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jc w:val="center"/>
        </w:trPr>
        <w:tc>
          <w:tcPr>
            <w:tcW w:w="629" w:type="dxa"/>
            <w:tcBorders>
              <w:left w:val="single" w:color="000000" w:sz="8" w:space="0"/>
              <w:bottom w:val="single" w:color="auto" w:sz="4" w:space="0"/>
              <w:right w:val="single" w:color="000000" w:sz="2" w:space="0"/>
            </w:tcBorders>
            <w:noWrap w:val="0"/>
            <w:vAlign w:val="center"/>
          </w:tcPr>
          <w:p w14:paraId="4E9DCEC8">
            <w:pPr>
              <w:kinsoku/>
              <w:overflowPunct/>
              <w:topLinePunct w:val="0"/>
              <w:bidi w:val="0"/>
              <w:snapToGrid w:val="0"/>
              <w:spacing w:line="360" w:lineRule="auto"/>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16</w:t>
            </w:r>
          </w:p>
        </w:tc>
        <w:tc>
          <w:tcPr>
            <w:tcW w:w="7938" w:type="dxa"/>
            <w:gridSpan w:val="2"/>
            <w:tcBorders>
              <w:left w:val="single" w:color="000000" w:sz="2" w:space="0"/>
              <w:bottom w:val="single" w:color="000000" w:sz="8" w:space="0"/>
              <w:right w:val="single" w:color="000000" w:sz="8" w:space="0"/>
            </w:tcBorders>
            <w:noWrap w:val="0"/>
            <w:vAlign w:val="center"/>
          </w:tcPr>
          <w:p w14:paraId="4E173F83">
            <w:pPr>
              <w:pStyle w:val="154"/>
              <w:snapToGrid w:val="0"/>
              <w:spacing w:beforeAutospacing="0" w:after="0" w:afterAutospacing="0" w:line="360" w:lineRule="exact"/>
              <w:ind w:left="0" w:right="0" w:firstLine="0" w:firstLineChars="0"/>
              <w:jc w:val="left"/>
              <w:rPr>
                <w:rFonts w:hint="eastAsia" w:ascii="宋体" w:hAnsi="宋体" w:eastAsia="宋体" w:cs="宋体"/>
                <w:b/>
                <w:bCs/>
                <w:color w:val="auto"/>
                <w:szCs w:val="24"/>
                <w:highlight w:val="none"/>
                <w:lang w:val="en-US" w:eastAsia="zh-CN"/>
              </w:rPr>
            </w:pPr>
            <w:r>
              <w:rPr>
                <w:rFonts w:hint="eastAsia" w:ascii="宋体" w:hAnsi="宋体" w:eastAsia="宋体" w:cs="宋体"/>
                <w:b/>
                <w:bCs/>
                <w:color w:val="auto"/>
                <w:szCs w:val="24"/>
                <w:highlight w:val="none"/>
                <w:lang w:val="en-US" w:eastAsia="zh-CN"/>
              </w:rPr>
              <w:t>招标服务费</w:t>
            </w:r>
            <w:r>
              <w:rPr>
                <w:rFonts w:hint="eastAsia" w:ascii="宋体" w:hAnsi="宋体" w:cs="宋体"/>
                <w:b/>
                <w:bCs/>
                <w:color w:val="auto"/>
                <w:szCs w:val="24"/>
                <w:highlight w:val="none"/>
                <w:lang w:val="en-US" w:eastAsia="zh-CN"/>
              </w:rPr>
              <w:t>（不包含专家评审费）</w:t>
            </w:r>
            <w:r>
              <w:rPr>
                <w:rFonts w:hint="eastAsia" w:ascii="宋体" w:hAnsi="宋体" w:eastAsia="宋体" w:cs="宋体"/>
                <w:b/>
                <w:bCs/>
                <w:color w:val="auto"/>
                <w:szCs w:val="24"/>
                <w:highlight w:val="none"/>
                <w:lang w:val="en-US" w:eastAsia="zh-CN"/>
              </w:rPr>
              <w:t>：本项目的招标代理费用由</w:t>
            </w:r>
            <w:r>
              <w:rPr>
                <w:rFonts w:hint="eastAsia" w:ascii="宋体" w:hAnsi="宋体" w:cs="宋体"/>
                <w:b/>
                <w:bCs/>
                <w:color w:val="auto"/>
                <w:szCs w:val="24"/>
                <w:highlight w:val="none"/>
                <w:lang w:val="en-US" w:eastAsia="zh-CN"/>
              </w:rPr>
              <w:t>中标人</w:t>
            </w:r>
            <w:r>
              <w:rPr>
                <w:rFonts w:hint="eastAsia" w:ascii="宋体" w:hAnsi="宋体" w:eastAsia="宋体" w:cs="宋体"/>
                <w:b/>
                <w:bCs/>
                <w:color w:val="auto"/>
                <w:szCs w:val="24"/>
                <w:highlight w:val="none"/>
                <w:lang w:val="en-US" w:eastAsia="zh-CN"/>
              </w:rPr>
              <w:t>支付，招标代理服务费23520元</w:t>
            </w:r>
            <w:r>
              <w:rPr>
                <w:rFonts w:hint="eastAsia" w:ascii="宋体" w:hAnsi="宋体" w:cs="宋体"/>
                <w:b/>
                <w:bCs/>
                <w:color w:val="auto"/>
                <w:szCs w:val="24"/>
                <w:highlight w:val="none"/>
                <w:lang w:val="en-US" w:eastAsia="zh-CN"/>
              </w:rPr>
              <w:t>。</w:t>
            </w:r>
          </w:p>
          <w:p w14:paraId="54B5D5B5">
            <w:pPr>
              <w:pStyle w:val="154"/>
              <w:snapToGrid w:val="0"/>
              <w:spacing w:beforeAutospacing="0" w:after="0" w:afterAutospacing="0" w:line="360" w:lineRule="exact"/>
              <w:ind w:left="0" w:right="0" w:firstLine="0" w:firstLineChars="0"/>
              <w:jc w:val="left"/>
              <w:rPr>
                <w:rFonts w:hint="eastAsia" w:ascii="宋体" w:hAnsi="宋体" w:eastAsia="宋体" w:cs="宋体"/>
                <w:color w:val="auto"/>
                <w:szCs w:val="24"/>
                <w:highlight w:val="none"/>
                <w:lang w:val="en-US" w:eastAsia="zh-CN"/>
              </w:rPr>
            </w:pPr>
            <w:r>
              <w:rPr>
                <w:rFonts w:hint="eastAsia" w:ascii="宋体" w:hAnsi="宋体" w:eastAsia="宋体" w:cs="宋体"/>
                <w:b/>
                <w:bCs/>
                <w:color w:val="auto"/>
                <w:szCs w:val="24"/>
                <w:highlight w:val="none"/>
                <w:lang w:val="en-US" w:eastAsia="zh-CN"/>
              </w:rPr>
              <w:t>中标人在领取中标通知书前需向招标代理机构支付招标代理服务费，费用包含在总报价中，不单独列项报价。</w:t>
            </w:r>
          </w:p>
          <w:p w14:paraId="13D29FCA">
            <w:pPr>
              <w:spacing w:line="360" w:lineRule="auto"/>
              <w:jc w:val="left"/>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中标服务费的交纳方式：</w:t>
            </w:r>
            <w:r>
              <w:rPr>
                <w:rFonts w:hint="eastAsia" w:ascii="宋体" w:hAnsi="宋体" w:cs="宋体"/>
                <w:b/>
                <w:bCs/>
                <w:color w:val="auto"/>
                <w:kern w:val="0"/>
                <w:sz w:val="24"/>
                <w:highlight w:val="none"/>
                <w:lang w:eastAsia="zh-CN"/>
              </w:rPr>
              <w:t>以转账</w:t>
            </w:r>
            <w:r>
              <w:rPr>
                <w:rFonts w:hint="eastAsia" w:ascii="宋体" w:hAnsi="宋体" w:eastAsia="宋体" w:cs="宋体"/>
                <w:b/>
                <w:bCs/>
                <w:color w:val="auto"/>
                <w:kern w:val="0"/>
                <w:sz w:val="24"/>
                <w:highlight w:val="none"/>
              </w:rPr>
              <w:t>或支票的形式支付，</w:t>
            </w:r>
          </w:p>
          <w:p w14:paraId="362F4EAB">
            <w:pPr>
              <w:kinsoku/>
              <w:overflowPunct/>
              <w:topLinePunct w:val="0"/>
              <w:bidi w:val="0"/>
              <w:spacing w:line="360" w:lineRule="auto"/>
              <w:jc w:val="left"/>
              <w:textAlignment w:val="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rPr>
              <w:t>开户行名称：北京银行股份有限公司杭州临平支行；</w:t>
            </w:r>
          </w:p>
          <w:p w14:paraId="442EBAF5">
            <w:pPr>
              <w:kinsoku/>
              <w:overflowPunct/>
              <w:topLinePunct w:val="0"/>
              <w:bidi w:val="0"/>
              <w:spacing w:line="360" w:lineRule="auto"/>
              <w:jc w:val="left"/>
              <w:textAlignment w:val="auto"/>
              <w:rPr>
                <w:rFonts w:hint="eastAsia" w:ascii="宋体" w:hAnsi="宋体" w:eastAsia="宋体" w:cs="宋体"/>
                <w:b/>
                <w:bCs/>
                <w:color w:val="auto"/>
                <w:kern w:val="0"/>
                <w:sz w:val="24"/>
                <w:highlight w:val="none"/>
              </w:rPr>
            </w:pPr>
            <w:r>
              <w:rPr>
                <w:rFonts w:hint="eastAsia" w:ascii="宋体" w:hAnsi="宋体" w:cs="宋体"/>
                <w:b/>
                <w:bCs/>
                <w:color w:val="auto"/>
                <w:kern w:val="0"/>
                <w:sz w:val="24"/>
                <w:highlight w:val="none"/>
                <w:lang w:eastAsia="zh-CN"/>
              </w:rPr>
              <w:t>账号</w:t>
            </w:r>
            <w:r>
              <w:rPr>
                <w:rFonts w:hint="eastAsia" w:ascii="宋体" w:hAnsi="宋体" w:eastAsia="宋体" w:cs="宋体"/>
                <w:b/>
                <w:bCs/>
                <w:color w:val="auto"/>
                <w:kern w:val="0"/>
                <w:sz w:val="24"/>
                <w:highlight w:val="none"/>
              </w:rPr>
              <w:t>：20000055414700076213369；</w:t>
            </w:r>
          </w:p>
          <w:p w14:paraId="7B4CE596">
            <w:pPr>
              <w:kinsoku/>
              <w:overflowPunct/>
              <w:topLinePunct w:val="0"/>
              <w:bidi w:val="0"/>
              <w:spacing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highlight w:val="none"/>
              </w:rPr>
              <w:t>收款单位：海标工程管理有限公司仓前分公司。</w:t>
            </w:r>
          </w:p>
        </w:tc>
      </w:tr>
    </w:tbl>
    <w:p w14:paraId="1C26410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p>
    <w:bookmarkEnd w:id="9"/>
    <w:p w14:paraId="75264CA2">
      <w:pPr>
        <w:adjustRightInd/>
        <w:spacing w:line="360" w:lineRule="auto"/>
        <w:ind w:firstLine="3845" w:firstLineChars="1197"/>
        <w:outlineLvl w:val="0"/>
        <w:rPr>
          <w:rFonts w:ascii="宋体" w:hAnsi="宋体" w:cs="宋体"/>
          <w:b/>
          <w:color w:val="auto"/>
          <w:sz w:val="32"/>
          <w:szCs w:val="20"/>
          <w:highlight w:val="none"/>
        </w:rPr>
      </w:pPr>
      <w:bookmarkStart w:id="10" w:name="_Toc164416483"/>
      <w:bookmarkStart w:id="11" w:name="第三部分"/>
      <w:r>
        <w:rPr>
          <w:rFonts w:hint="eastAsia" w:ascii="宋体" w:hAnsi="宋体" w:eastAsia="宋体" w:cs="宋体"/>
          <w:b/>
          <w:color w:val="auto"/>
          <w:sz w:val="32"/>
          <w:szCs w:val="32"/>
          <w:highlight w:val="none"/>
        </w:rPr>
        <w:br w:type="page"/>
      </w:r>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w:t>
      </w:r>
      <w:r>
        <w:rPr>
          <w:rFonts w:hint="eastAsia" w:ascii="宋体" w:hAnsi="宋体" w:cs="宋体"/>
          <w:color w:val="auto"/>
          <w:sz w:val="24"/>
          <w:highlight w:val="none"/>
          <w:lang w:eastAsia="zh-CN"/>
        </w:rPr>
        <w:t>法律法规</w:t>
      </w:r>
      <w:r>
        <w:rPr>
          <w:rFonts w:hint="eastAsia" w:ascii="宋体" w:hAnsi="宋体" w:cs="宋体"/>
          <w:color w:val="auto"/>
          <w:sz w:val="24"/>
          <w:highlight w:val="none"/>
        </w:rPr>
        <w:t>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w:t>
      </w:r>
      <w:r>
        <w:rPr>
          <w:rFonts w:ascii="宋体" w:hAnsi="宋体" w:cs="宋体"/>
          <w:color w:val="auto"/>
          <w:sz w:val="24"/>
          <w:highlight w:val="none"/>
        </w:rPr>
        <w:t>20</w:t>
      </w:r>
      <w:r>
        <w:rPr>
          <w:rFonts w:hint="eastAsia" w:ascii="宋体" w:hAnsi="宋体" w:cs="宋体"/>
          <w:color w:val="auto"/>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sz w:val="24"/>
          <w:highlight w:val="none"/>
        </w:rPr>
        <w:t>6</w:t>
      </w:r>
      <w:r>
        <w:rPr>
          <w:rFonts w:hint="eastAsia" w:ascii="宋体" w:hAnsi="宋体" w:cs="宋体"/>
          <w:color w:val="auto"/>
          <w:sz w:val="24"/>
          <w:highlight w:val="none"/>
        </w:rPr>
        <w:t>%的扣除，用扣除后的价格参加评审。组成联合体或者接受分包的小微企业与联合体内其他企业、分包企业之间存在直接控股、管理关系的，不享受价格扣除优惠政策。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w:t>
      </w:r>
      <w:r>
        <w:rPr>
          <w:rFonts w:hint="eastAsia" w:ascii="宋体" w:hAnsi="宋体" w:cs="宋体"/>
          <w:color w:val="auto"/>
          <w:sz w:val="24"/>
          <w:highlight w:val="none"/>
          <w:lang w:eastAsia="zh-CN"/>
        </w:rPr>
        <w:t>〔2014〕68号</w:t>
      </w:r>
      <w:r>
        <w:rPr>
          <w:rFonts w:hint="eastAsia" w:ascii="宋体" w:hAnsi="宋体" w:cs="宋体"/>
          <w:color w:val="auto"/>
          <w:sz w:val="24"/>
          <w:highlight w:val="none"/>
        </w:rPr>
        <w:t>）规定的监狱企业并提供由省级以上监狱管理局、戒毒管理局（含新疆生产建设兵团）出具的属于监狱企业证明文件的，视同为小型、微型企业。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3.3.6可享受中小企业扶持政策的投标人应按照招标文件格式要求提供《中小企业声明函</w:t>
      </w:r>
      <w:r>
        <w:rPr>
          <w:rFonts w:hint="eastAsia" w:ascii="宋体" w:hAnsi="宋体" w:cs="宋体"/>
          <w:color w:val="auto"/>
          <w:sz w:val="24"/>
          <w:highlight w:val="none"/>
          <w:lang w:eastAsia="zh-CN"/>
        </w:rPr>
        <w:t>》《</w:t>
      </w:r>
      <w:r>
        <w:rPr>
          <w:rFonts w:hint="eastAsia" w:ascii="宋体" w:hAnsi="宋体" w:cs="宋体"/>
          <w:color w:val="auto"/>
          <w:sz w:val="24"/>
          <w:highlight w:val="none"/>
        </w:rPr>
        <w:t>中小企业声明函》填写企业类型错误，导致该企业享受本不能享受的中小企业扶持政策，投标无效并依法承担法律责任。</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240" w:firstLineChars="1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3"/>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3"/>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3"/>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3"/>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734"/>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734"/>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AEF823">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22C34A00">
      <w:pPr>
        <w:pStyle w:val="734"/>
        <w:shd w:val="clear" w:color="auto" w:fill="FFFFFF"/>
        <w:snapToGrid w:val="0"/>
        <w:spacing w:after="240" w:afterAutospacing="0" w:line="360" w:lineRule="auto"/>
        <w:ind w:firstLine="400"/>
        <w:contextualSpacing/>
        <w:rPr>
          <w:rFonts w:hint="eastAsia"/>
          <w:color w:val="auto"/>
          <w:highlight w:val="none"/>
        </w:rPr>
      </w:pPr>
    </w:p>
    <w:p w14:paraId="72BB4CFD">
      <w:pPr>
        <w:pStyle w:val="734"/>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54"/>
        <w:snapToGrid w:val="0"/>
        <w:spacing w:before="0"/>
        <w:ind w:firstLine="360"/>
        <w:rPr>
          <w:rFonts w:ascii="宋体" w:hAnsi="宋体" w:cs="宋体"/>
          <w:color w:val="auto"/>
          <w:sz w:val="18"/>
          <w:szCs w:val="18"/>
          <w:highlight w:val="none"/>
        </w:rPr>
      </w:pP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 xml:space="preserve">      二、招标文件的构成、澄清、修改</w:t>
      </w:r>
    </w:p>
    <w:p w14:paraId="4B83C9F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3"/>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3"/>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3B9291F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6</w:t>
      </w:r>
      <w:r>
        <w:rPr>
          <w:rFonts w:hint="eastAsia" w:ascii="宋体" w:hAnsi="宋体" w:cs="宋体"/>
          <w:color w:val="auto"/>
          <w:sz w:val="24"/>
          <w:highlight w:val="none"/>
        </w:rPr>
        <w:t>投标标的清单；</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630" w:firstLineChars="300"/>
        <w:rPr>
          <w:color w:val="auto"/>
          <w:highlight w:val="none"/>
        </w:rPr>
      </w:pPr>
      <w:r>
        <w:rPr>
          <w:rFonts w:hint="eastAsia"/>
          <w:color w:val="auto"/>
          <w:highlight w:val="none"/>
        </w:rPr>
        <w:t>投标人可事先在公开官网查询、核对相关证书和报告内容，确保投标（响应）文件资料准确无误。投标人应对投标文件中材料的真实性、合法性负责。</w:t>
      </w:r>
    </w:p>
    <w:p w14:paraId="30120E37">
      <w:pPr>
        <w:pStyle w:val="154"/>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54"/>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54"/>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54"/>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54"/>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54"/>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3"/>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3"/>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3"/>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3"/>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3"/>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54"/>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54"/>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54"/>
        <w:spacing w:before="0"/>
        <w:ind w:firstLine="643"/>
        <w:rPr>
          <w:rFonts w:ascii="宋体" w:hAnsi="宋体" w:cs="宋体"/>
          <w:b/>
          <w:color w:val="auto"/>
          <w:sz w:val="32"/>
          <w:highlight w:val="none"/>
        </w:rPr>
      </w:pPr>
    </w:p>
    <w:p w14:paraId="25870E80">
      <w:pPr>
        <w:pStyle w:val="154"/>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692"/>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692"/>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692"/>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692"/>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54"/>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54"/>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54"/>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54"/>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54"/>
        <w:spacing w:before="0"/>
        <w:ind w:firstLine="0" w:firstLineChars="0"/>
        <w:rPr>
          <w:rFonts w:ascii="宋体" w:hAnsi="宋体" w:cs="宋体"/>
          <w:color w:val="auto"/>
          <w:kern w:val="0"/>
          <w:szCs w:val="24"/>
          <w:highlight w:val="none"/>
        </w:r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54"/>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54"/>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2" w:name="_Hlk101184471"/>
      <w:r>
        <w:rPr>
          <w:rFonts w:hint="eastAsia" w:ascii="宋体" w:hAnsi="宋体" w:cs="宋体"/>
          <w:color w:val="auto"/>
          <w:sz w:val="24"/>
          <w:highlight w:val="none"/>
        </w:rPr>
        <w:t>资格审查情况、评审专家抽取规则、符合性审查情况、</w:t>
      </w:r>
      <w:bookmarkEnd w:id="12"/>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54"/>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975"/>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54"/>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54"/>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54"/>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54"/>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54"/>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19EFDFFC">
      <w:pPr>
        <w:pStyle w:val="80"/>
        <w:rPr>
          <w:rFonts w:hint="eastAsia" w:ascii="宋体" w:hAnsi="宋体" w:eastAsia="宋体" w:cs="宋体"/>
          <w:color w:val="auto"/>
          <w:kern w:val="0"/>
          <w:sz w:val="24"/>
          <w:szCs w:val="24"/>
          <w:highlight w:val="none"/>
          <w:lang w:val="en-US" w:eastAsia="zh-CN" w:bidi="ar-SA"/>
        </w:rPr>
        <w:sectPr>
          <w:footerReference r:id="rId8" w:type="first"/>
          <w:footerReference r:id="rId7" w:type="default"/>
          <w:pgSz w:w="11905" w:h="16838"/>
          <w:pgMar w:top="1429" w:right="1281" w:bottom="1440" w:left="1281" w:header="850" w:footer="850" w:gutter="0"/>
          <w:pgBorders>
            <w:top w:val="none" w:sz="0" w:space="0"/>
            <w:left w:val="none" w:sz="0" w:space="0"/>
            <w:bottom w:val="none" w:sz="0" w:space="0"/>
            <w:right w:val="none" w:sz="0" w:space="0"/>
          </w:pgBorders>
          <w:pgNumType w:fmt="decimal" w:start="1"/>
          <w:cols w:space="0" w:num="1"/>
          <w:rtlGutter w:val="0"/>
          <w:docGrid w:linePitch="312" w:charSpace="0"/>
        </w:sect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bookmarkEnd w:id="10"/>
    <w:bookmarkEnd w:id="11"/>
    <w:p w14:paraId="1F809182">
      <w:pPr>
        <w:keepNext w:val="0"/>
        <w:keepLines w:val="0"/>
        <w:pageBreakBefore w:val="0"/>
        <w:widowControl w:val="0"/>
        <w:kinsoku/>
        <w:wordWrap/>
        <w:overflowPunct/>
        <w:topLinePunct w:val="0"/>
        <w:autoSpaceDE/>
        <w:autoSpaceDN/>
        <w:bidi w:val="0"/>
        <w:adjustRightInd w:val="0"/>
        <w:snapToGrid/>
        <w:spacing w:line="360" w:lineRule="auto"/>
        <w:jc w:val="center"/>
        <w:textAlignment w:val="auto"/>
        <w:outlineLvl w:val="0"/>
        <w:rPr>
          <w:rFonts w:hint="eastAsia" w:ascii="宋体" w:hAnsi="宋体" w:eastAsia="宋体" w:cs="宋体"/>
          <w:b/>
          <w:color w:val="auto"/>
          <w:sz w:val="32"/>
          <w:szCs w:val="32"/>
          <w:highlight w:val="none"/>
        </w:rPr>
      </w:pPr>
      <w:bookmarkStart w:id="13" w:name="第四部分"/>
      <w:r>
        <w:rPr>
          <w:rFonts w:hint="eastAsia" w:ascii="宋体" w:hAnsi="宋体" w:eastAsia="宋体" w:cs="宋体"/>
          <w:b/>
          <w:color w:val="auto"/>
          <w:sz w:val="32"/>
          <w:szCs w:val="32"/>
          <w:highlight w:val="none"/>
        </w:rPr>
        <w:t>第三部分   采购需求</w:t>
      </w:r>
    </w:p>
    <w:p w14:paraId="0E1B0527">
      <w:pPr>
        <w:numPr>
          <w:ilvl w:val="0"/>
          <w:numId w:val="1"/>
        </w:numPr>
        <w:tabs>
          <w:tab w:val="left" w:pos="284"/>
          <w:tab w:val="left" w:pos="567"/>
        </w:tabs>
        <w:snapToGrid w:val="0"/>
        <w:spacing w:before="0" w:beforeAutospacing="0" w:after="0" w:afterAutospacing="0" w:line="360" w:lineRule="auto"/>
        <w:jc w:val="both"/>
        <w:textAlignment w:val="baseline"/>
        <w:rPr>
          <w:rStyle w:val="971"/>
          <w:rFonts w:hint="eastAsia" w:ascii="宋体" w:hAnsi="宋体" w:eastAsia="宋体" w:cs="宋体"/>
          <w:b w:val="0"/>
          <w:i w:val="0"/>
          <w:caps w:val="0"/>
          <w:color w:val="auto"/>
          <w:spacing w:val="0"/>
          <w:w w:val="100"/>
          <w:kern w:val="0"/>
          <w:sz w:val="24"/>
          <w:szCs w:val="24"/>
          <w:lang w:val="en-US" w:eastAsia="zh-CN" w:bidi="ar-SA"/>
        </w:rPr>
      </w:pPr>
      <w:r>
        <w:rPr>
          <w:rStyle w:val="971"/>
          <w:rFonts w:hint="eastAsia" w:ascii="宋体" w:hAnsi="宋体" w:eastAsia="宋体" w:cs="宋体"/>
          <w:b/>
          <w:bCs/>
          <w:i w:val="0"/>
          <w:caps w:val="0"/>
          <w:color w:val="auto"/>
          <w:spacing w:val="0"/>
          <w:w w:val="100"/>
          <w:kern w:val="0"/>
          <w:sz w:val="24"/>
          <w:szCs w:val="24"/>
          <w:lang w:val="en-US" w:eastAsia="zh-CN" w:bidi="ar-SA"/>
        </w:rPr>
        <w:t>采购内容</w:t>
      </w:r>
      <w:r>
        <w:rPr>
          <w:rStyle w:val="971"/>
          <w:rFonts w:hint="eastAsia" w:ascii="宋体" w:hAnsi="宋体" w:eastAsia="宋体" w:cs="宋体"/>
          <w:b w:val="0"/>
          <w:i w:val="0"/>
          <w:caps w:val="0"/>
          <w:color w:val="auto"/>
          <w:spacing w:val="0"/>
          <w:w w:val="100"/>
          <w:kern w:val="0"/>
          <w:sz w:val="24"/>
          <w:szCs w:val="24"/>
          <w:lang w:val="en-US" w:eastAsia="zh-CN" w:bidi="ar-SA"/>
        </w:rPr>
        <w:t>：</w:t>
      </w:r>
    </w:p>
    <w:p w14:paraId="798D91EE">
      <w:pPr>
        <w:numPr>
          <w:ilvl w:val="0"/>
          <w:numId w:val="0"/>
        </w:numPr>
        <w:tabs>
          <w:tab w:val="left" w:pos="284"/>
          <w:tab w:val="left" w:pos="567"/>
        </w:tabs>
        <w:snapToGrid w:val="0"/>
        <w:spacing w:before="0" w:beforeAutospacing="0" w:after="0" w:afterAutospacing="0" w:line="360" w:lineRule="auto"/>
        <w:jc w:val="both"/>
        <w:textAlignment w:val="baseline"/>
        <w:rPr>
          <w:rStyle w:val="971"/>
          <w:rFonts w:hint="eastAsia" w:ascii="宋体" w:hAnsi="宋体" w:eastAsia="宋体" w:cs="宋体"/>
          <w:b w:val="0"/>
          <w:i w:val="0"/>
          <w:caps w:val="0"/>
          <w:color w:val="auto"/>
          <w:spacing w:val="0"/>
          <w:w w:val="100"/>
          <w:kern w:val="0"/>
          <w:sz w:val="24"/>
          <w:szCs w:val="24"/>
          <w:lang w:val="en-US" w:eastAsia="zh-CN" w:bidi="ar-SA"/>
        </w:rPr>
      </w:pPr>
      <w:r>
        <w:rPr>
          <w:rStyle w:val="971"/>
          <w:rFonts w:hint="eastAsia" w:ascii="宋体" w:hAnsi="宋体" w:cs="宋体"/>
          <w:b w:val="0"/>
          <w:i w:val="0"/>
          <w:caps w:val="0"/>
          <w:color w:val="auto"/>
          <w:spacing w:val="0"/>
          <w:w w:val="100"/>
          <w:kern w:val="0"/>
          <w:sz w:val="24"/>
          <w:szCs w:val="24"/>
          <w:lang w:val="en-US" w:eastAsia="zh-CN" w:bidi="ar-SA"/>
        </w:rPr>
        <w:t xml:space="preserve">    </w:t>
      </w:r>
      <w:r>
        <w:rPr>
          <w:rFonts w:hint="eastAsia" w:ascii="宋体" w:hAnsi="宋体" w:cs="宋体"/>
          <w:color w:val="auto"/>
          <w:kern w:val="0"/>
          <w:sz w:val="24"/>
          <w:highlight w:val="none"/>
          <w:lang w:eastAsia="zh-CN"/>
        </w:rPr>
        <w:t>2025年仓前街道农田秸秆离田综合利用处置服务项目</w:t>
      </w:r>
      <w:r>
        <w:rPr>
          <w:rFonts w:hint="eastAsia" w:ascii="宋体" w:hAnsi="宋体" w:eastAsia="宋体" w:cs="宋体"/>
          <w:kern w:val="0"/>
          <w:sz w:val="24"/>
          <w:szCs w:val="24"/>
          <w:lang w:val="en-US" w:eastAsia="zh-CN"/>
        </w:rPr>
        <w:t>面积任务约8700亩（具体以审计测绘面积为准）。根据《浙江省人民政府办公厅关于高质量推进农作物秸秆综合利用的实施意见》（浙政办发〔2024〕2号）、《杭州市余杭区人民政府关于高质量推进农作物秸秆综合利用的实施意见》（余政办〔2024〕30号）、《余杭区农作物秸秆综合利用扶持政策实施细则》（余农发〔2024〕105号）等文件精神，为切实提高街道农作物秸秆综合利用水平，坚持“因地制宜、政府引导、科技支撑、市场运作”的原则，开展综合布局，培育各类主体，优化利用结构，完善工作机制，完善“收集、储运、处理、利用”体系建设。</w:t>
      </w:r>
    </w:p>
    <w:p w14:paraId="4E138944">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 xml:space="preserve">二、技术需求 </w:t>
      </w:r>
    </w:p>
    <w:p w14:paraId="1BAF961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w:t>
      </w:r>
      <w:r>
        <w:rPr>
          <w:rFonts w:hint="eastAsia" w:ascii="宋体" w:hAnsi="宋体" w:eastAsia="宋体" w:cs="宋体"/>
          <w:b/>
          <w:color w:val="auto"/>
          <w:sz w:val="24"/>
          <w:szCs w:val="24"/>
          <w:highlight w:val="none"/>
        </w:rPr>
        <w:t>项目概况</w:t>
      </w:r>
      <w:r>
        <w:rPr>
          <w:rFonts w:hint="eastAsia" w:ascii="宋体" w:hAnsi="宋体" w:eastAsia="宋体" w:cs="宋体"/>
          <w:color w:val="auto"/>
          <w:sz w:val="24"/>
          <w:szCs w:val="24"/>
          <w:highlight w:val="none"/>
        </w:rPr>
        <w:t xml:space="preserve"> </w:t>
      </w:r>
    </w:p>
    <w:p w14:paraId="10265AF4">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为提升农村人居环境,提升秸秆回收综合利用的效率,遏制秸秆焚烧,加快推进秸秆机械化粉碎,构建以环保为主题,市场化运作的秸秆收集贮运体系，完善秸秆环保无害化处理。</w:t>
      </w:r>
    </w:p>
    <w:p w14:paraId="5A67DA05">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（二）</w:t>
      </w:r>
      <w:r>
        <w:rPr>
          <w:rFonts w:hint="eastAsia" w:ascii="宋体" w:hAnsi="宋体" w:eastAsia="宋体" w:cs="宋体"/>
          <w:b/>
          <w:color w:val="auto"/>
          <w:sz w:val="24"/>
          <w:szCs w:val="24"/>
          <w:highlight w:val="none"/>
        </w:rPr>
        <w:t>项目服务范围及服务内容</w:t>
      </w:r>
    </w:p>
    <w:p w14:paraId="421B5A6C">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1、本项目服务</w:t>
      </w:r>
      <w:r>
        <w:rPr>
          <w:rFonts w:hint="eastAsia" w:ascii="宋体" w:hAnsi="宋体" w:cs="宋体"/>
          <w:kern w:val="0"/>
          <w:sz w:val="24"/>
          <w:szCs w:val="24"/>
          <w:lang w:val="en-US" w:eastAsia="zh-CN"/>
        </w:rPr>
        <w:t>范围</w:t>
      </w:r>
      <w:r>
        <w:rPr>
          <w:rFonts w:hint="eastAsia" w:ascii="宋体" w:hAnsi="宋体" w:eastAsia="宋体" w:cs="宋体"/>
          <w:kern w:val="0"/>
          <w:sz w:val="24"/>
          <w:szCs w:val="24"/>
          <w:lang w:val="en-US" w:eastAsia="zh-CN"/>
        </w:rPr>
        <w:t>只限于接收</w:t>
      </w:r>
      <w:r>
        <w:rPr>
          <w:rFonts w:hint="eastAsia" w:ascii="宋体" w:hAnsi="宋体" w:cs="宋体"/>
          <w:color w:val="auto"/>
          <w:kern w:val="0"/>
          <w:sz w:val="24"/>
          <w:highlight w:val="none"/>
        </w:rPr>
        <w:t>仓前街道</w:t>
      </w:r>
      <w:r>
        <w:rPr>
          <w:rFonts w:hint="eastAsia" w:ascii="宋体" w:hAnsi="宋体" w:eastAsia="宋体" w:cs="宋体"/>
          <w:kern w:val="0"/>
          <w:sz w:val="24"/>
          <w:szCs w:val="24"/>
          <w:lang w:val="en-US" w:eastAsia="zh-CN"/>
        </w:rPr>
        <w:t>辖区范围内各村运输至秸秆综合处理中心的秸秆等。</w:t>
      </w:r>
    </w:p>
    <w:p w14:paraId="44FB56F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ind w:firstLine="480" w:firstLineChars="200"/>
        <w:textAlignment w:val="baseline"/>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2、服务内容：农作物秸秆的</w:t>
      </w:r>
      <w:r>
        <w:rPr>
          <w:rFonts w:hint="eastAsia" w:ascii="宋体" w:hAnsi="宋体" w:cs="宋体"/>
          <w:kern w:val="0"/>
          <w:sz w:val="24"/>
          <w:szCs w:val="24"/>
          <w:lang w:val="en-US" w:eastAsia="zh-CN"/>
        </w:rPr>
        <w:t>离田</w:t>
      </w:r>
      <w:r>
        <w:rPr>
          <w:rFonts w:hint="eastAsia" w:ascii="宋体" w:hAnsi="宋体" w:eastAsia="宋体" w:cs="宋体"/>
          <w:kern w:val="0"/>
          <w:sz w:val="24"/>
          <w:szCs w:val="24"/>
          <w:lang w:val="en-US" w:eastAsia="zh-CN"/>
        </w:rPr>
        <w:t>、</w:t>
      </w:r>
      <w:r>
        <w:rPr>
          <w:rFonts w:hint="eastAsia" w:ascii="宋体" w:hAnsi="宋体" w:cs="宋体"/>
          <w:kern w:val="0"/>
          <w:sz w:val="24"/>
          <w:szCs w:val="24"/>
          <w:lang w:val="en-US" w:eastAsia="zh-CN"/>
        </w:rPr>
        <w:t>运输</w:t>
      </w:r>
      <w:r>
        <w:rPr>
          <w:rFonts w:hint="eastAsia" w:ascii="宋体" w:hAnsi="宋体" w:eastAsia="宋体" w:cs="宋体"/>
          <w:kern w:val="0"/>
          <w:sz w:val="24"/>
          <w:szCs w:val="24"/>
          <w:lang w:val="en-US" w:eastAsia="zh-CN"/>
        </w:rPr>
        <w:t xml:space="preserve">及综合利用。 </w:t>
      </w:r>
    </w:p>
    <w:p w14:paraId="595B1C08">
      <w:pPr>
        <w:pStyle w:val="4"/>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snapToGrid w:val="0"/>
          <w:color w:val="auto"/>
          <w:sz w:val="24"/>
          <w:szCs w:val="24"/>
          <w:highlight w:val="none"/>
        </w:rPr>
      </w:pPr>
      <w:r>
        <w:rPr>
          <w:rFonts w:hint="eastAsia" w:ascii="宋体" w:hAnsi="宋体" w:eastAsia="宋体" w:cs="宋体"/>
          <w:snapToGrid w:val="0"/>
          <w:color w:val="auto"/>
          <w:sz w:val="24"/>
          <w:szCs w:val="24"/>
          <w:highlight w:val="none"/>
        </w:rPr>
        <w:t>（三）设施设备的提供和费用的承担</w:t>
      </w:r>
    </w:p>
    <w:p w14:paraId="729E2926">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秸秆回收中心相应的设施和设备（包括现场的监控设备、地磅，场地面积</w:t>
      </w:r>
      <w:r>
        <w:rPr>
          <w:rFonts w:hint="eastAsia" w:ascii="宋体" w:hAnsi="宋体" w:cs="宋体"/>
          <w:kern w:val="0"/>
          <w:sz w:val="24"/>
          <w:szCs w:val="24"/>
          <w:lang w:val="en-US" w:eastAsia="zh-CN"/>
        </w:rPr>
        <w:t>、</w:t>
      </w:r>
      <w:r>
        <w:rPr>
          <w:rFonts w:hint="eastAsia" w:ascii="宋体" w:hAnsi="宋体" w:eastAsia="宋体" w:cs="宋体"/>
          <w:kern w:val="0"/>
          <w:sz w:val="24"/>
          <w:szCs w:val="24"/>
          <w:lang w:val="en-US" w:eastAsia="zh-CN"/>
        </w:rPr>
        <w:t>钢棚面积）由</w:t>
      </w:r>
      <w:r>
        <w:rPr>
          <w:rFonts w:hint="eastAsia" w:ascii="宋体" w:hAnsi="宋体" w:cs="宋体"/>
          <w:kern w:val="0"/>
          <w:sz w:val="24"/>
          <w:szCs w:val="24"/>
          <w:lang w:val="en-US" w:eastAsia="zh-CN"/>
        </w:rPr>
        <w:t>中标</w:t>
      </w:r>
      <w:r>
        <w:rPr>
          <w:rFonts w:hint="eastAsia" w:ascii="宋体" w:hAnsi="宋体" w:eastAsia="宋体" w:cs="宋体"/>
          <w:kern w:val="0"/>
          <w:sz w:val="24"/>
          <w:szCs w:val="24"/>
          <w:lang w:val="en-US" w:eastAsia="zh-CN"/>
        </w:rPr>
        <w:t>人配备。在生产过程中发生的所有支出包括但不限于人工费、材料费、维修费、保养费、秸秆粉碎设施设备、运输车辆及作业人员保险等均由中标人承担。</w:t>
      </w:r>
    </w:p>
    <w:p w14:paraId="228DC69B">
      <w:pPr>
        <w:pStyle w:val="4"/>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snapToGrid w:val="0"/>
          <w:color w:val="auto"/>
          <w:sz w:val="24"/>
          <w:szCs w:val="24"/>
          <w:highlight w:val="none"/>
        </w:rPr>
      </w:pPr>
      <w:r>
        <w:rPr>
          <w:rFonts w:hint="eastAsia" w:ascii="宋体" w:hAnsi="宋体" w:cs="宋体"/>
          <w:snapToGrid w:val="0"/>
          <w:color w:val="auto"/>
          <w:sz w:val="24"/>
          <w:szCs w:val="24"/>
          <w:highlight w:val="none"/>
          <w:lang w:val="en-US" w:eastAsia="zh-CN"/>
        </w:rPr>
        <w:t>（四）</w:t>
      </w:r>
      <w:r>
        <w:rPr>
          <w:rFonts w:hint="eastAsia" w:ascii="宋体" w:hAnsi="宋体" w:eastAsia="宋体" w:cs="宋体"/>
          <w:snapToGrid w:val="0"/>
          <w:color w:val="auto"/>
          <w:sz w:val="24"/>
          <w:szCs w:val="24"/>
          <w:highlight w:val="none"/>
        </w:rPr>
        <w:t>服务要求</w:t>
      </w:r>
    </w:p>
    <w:p w14:paraId="27603513">
      <w:pPr>
        <w:keepNext w:val="0"/>
        <w:keepLines w:val="0"/>
        <w:pageBreakBefore w:val="0"/>
        <w:widowControl w:val="0"/>
        <w:numPr>
          <w:ilvl w:val="0"/>
          <w:numId w:val="2"/>
        </w:numPr>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秸秆</w:t>
      </w:r>
      <w:r>
        <w:rPr>
          <w:rFonts w:hint="eastAsia" w:ascii="宋体" w:hAnsi="宋体" w:eastAsia="宋体" w:cs="宋体"/>
          <w:kern w:val="0"/>
          <w:sz w:val="24"/>
          <w:szCs w:val="24"/>
          <w:lang w:val="en-US" w:eastAsia="zh-CN"/>
        </w:rPr>
        <w:t>收集和清运：只限于</w:t>
      </w:r>
      <w:r>
        <w:rPr>
          <w:rFonts w:hint="eastAsia" w:ascii="宋体" w:hAnsi="宋体" w:cs="宋体"/>
          <w:color w:val="auto"/>
          <w:kern w:val="0"/>
          <w:sz w:val="24"/>
          <w:highlight w:val="none"/>
        </w:rPr>
        <w:t>仓前街道</w:t>
      </w:r>
      <w:r>
        <w:rPr>
          <w:rFonts w:hint="eastAsia" w:ascii="宋体" w:hAnsi="宋体" w:eastAsia="宋体" w:cs="宋体"/>
          <w:kern w:val="0"/>
          <w:sz w:val="24"/>
          <w:szCs w:val="24"/>
          <w:highlight w:val="none"/>
          <w:lang w:val="en-US" w:eastAsia="zh-CN"/>
        </w:rPr>
        <w:t>辖区范围内的</w:t>
      </w:r>
      <w:r>
        <w:rPr>
          <w:rFonts w:hint="eastAsia" w:ascii="宋体" w:hAnsi="宋体" w:cs="宋体"/>
          <w:kern w:val="0"/>
          <w:sz w:val="24"/>
          <w:szCs w:val="24"/>
          <w:highlight w:val="none"/>
          <w:lang w:val="en-US" w:eastAsia="zh-CN"/>
        </w:rPr>
        <w:t>规模化种植户产生的</w:t>
      </w:r>
      <w:r>
        <w:rPr>
          <w:rFonts w:hint="eastAsia" w:ascii="宋体" w:hAnsi="宋体" w:eastAsia="宋体" w:cs="宋体"/>
          <w:kern w:val="0"/>
          <w:sz w:val="24"/>
          <w:szCs w:val="24"/>
          <w:highlight w:val="none"/>
          <w:lang w:val="en-US" w:eastAsia="zh-CN"/>
        </w:rPr>
        <w:t>秸秆等，并安排人员及车辆对秸秆综合处理中心整理、堆放、处理、外运等处置，清运过程中需确保安全和抛洒，清运车辆</w:t>
      </w:r>
      <w:r>
        <w:rPr>
          <w:rFonts w:hint="eastAsia" w:ascii="宋体" w:hAnsi="宋体" w:eastAsia="宋体" w:cs="宋体"/>
          <w:kern w:val="0"/>
          <w:sz w:val="24"/>
          <w:szCs w:val="24"/>
          <w:lang w:val="en-US" w:eastAsia="zh-CN"/>
        </w:rPr>
        <w:t>不超过6米。</w:t>
      </w:r>
    </w:p>
    <w:p w14:paraId="04BAEED7">
      <w:pPr>
        <w:keepNext w:val="0"/>
        <w:keepLines w:val="0"/>
        <w:pageBreakBefore w:val="0"/>
        <w:widowControl w:val="0"/>
        <w:numPr>
          <w:ilvl w:val="0"/>
          <w:numId w:val="2"/>
        </w:numPr>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完成街道设定的秸秆离田的面积任务，不少于8700亩。</w:t>
      </w:r>
    </w:p>
    <w:p w14:paraId="5A98C6D1">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3、</w:t>
      </w:r>
      <w:r>
        <w:rPr>
          <w:rFonts w:hint="eastAsia" w:ascii="宋体" w:hAnsi="宋体" w:cs="宋体"/>
          <w:kern w:val="0"/>
          <w:sz w:val="24"/>
          <w:szCs w:val="24"/>
          <w:lang w:val="en-US" w:eastAsia="zh-CN"/>
        </w:rPr>
        <w:t>秸秆</w:t>
      </w:r>
      <w:r>
        <w:rPr>
          <w:rFonts w:hint="eastAsia" w:ascii="宋体" w:hAnsi="宋体" w:eastAsia="宋体" w:cs="宋体"/>
          <w:kern w:val="0"/>
          <w:sz w:val="24"/>
          <w:szCs w:val="24"/>
          <w:lang w:val="en-US" w:eastAsia="zh-CN"/>
        </w:rPr>
        <w:t>处置：对</w:t>
      </w:r>
      <w:r>
        <w:rPr>
          <w:rFonts w:hint="eastAsia" w:ascii="宋体" w:hAnsi="宋体" w:cs="宋体"/>
          <w:kern w:val="0"/>
          <w:sz w:val="24"/>
          <w:szCs w:val="24"/>
          <w:lang w:val="en-US" w:eastAsia="zh-CN"/>
        </w:rPr>
        <w:t>秸秆</w:t>
      </w:r>
      <w:r>
        <w:rPr>
          <w:rFonts w:hint="eastAsia" w:ascii="宋体" w:hAnsi="宋体" w:eastAsia="宋体" w:cs="宋体"/>
          <w:kern w:val="0"/>
          <w:sz w:val="24"/>
          <w:szCs w:val="24"/>
          <w:lang w:val="en-US" w:eastAsia="zh-CN"/>
        </w:rPr>
        <w:t>进行分类综合利用，可采用</w:t>
      </w:r>
      <w:r>
        <w:rPr>
          <w:rFonts w:hint="eastAsia" w:ascii="宋体" w:hAnsi="宋体" w:cs="宋体"/>
          <w:kern w:val="0"/>
          <w:sz w:val="24"/>
          <w:szCs w:val="24"/>
          <w:lang w:val="en-US" w:eastAsia="zh-CN"/>
        </w:rPr>
        <w:t>燃料化、饲料化、肥料化</w:t>
      </w:r>
      <w:r>
        <w:rPr>
          <w:rFonts w:hint="eastAsia" w:ascii="宋体" w:hAnsi="宋体" w:eastAsia="宋体" w:cs="宋体"/>
          <w:kern w:val="0"/>
          <w:sz w:val="24"/>
          <w:szCs w:val="24"/>
          <w:lang w:val="en-US" w:eastAsia="zh-CN"/>
        </w:rPr>
        <w:t>等方式，由中标人进行处置并建立台账制度，</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人对处置情况进行监督。</w:t>
      </w:r>
    </w:p>
    <w:p w14:paraId="40D801EA">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4、 如遇重要活动、重大节日、上级工作检查等特殊情况，中标人接到通知后，应增派人员，增加巡逻、清运频次，确保整体管理效果显著。</w:t>
      </w:r>
    </w:p>
    <w:p w14:paraId="72579339">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textAlignment w:val="auto"/>
        <w:rPr>
          <w:rFonts w:hint="eastAsia" w:ascii="宋体" w:hAnsi="宋体" w:eastAsia="宋体" w:cs="宋体"/>
          <w:b/>
          <w:snapToGrid w:val="0"/>
          <w:color w:val="auto"/>
          <w:sz w:val="24"/>
          <w:szCs w:val="24"/>
          <w:highlight w:val="none"/>
        </w:rPr>
      </w:pPr>
      <w:r>
        <w:rPr>
          <w:rFonts w:hint="eastAsia" w:ascii="宋体" w:hAnsi="宋体" w:eastAsia="宋体" w:cs="宋体"/>
          <w:b/>
          <w:snapToGrid w:val="0"/>
          <w:color w:val="auto"/>
          <w:sz w:val="24"/>
          <w:szCs w:val="24"/>
          <w:highlight w:val="none"/>
        </w:rPr>
        <w:t>（五）安全生产责任</w:t>
      </w:r>
    </w:p>
    <w:p w14:paraId="41930662">
      <w:pPr>
        <w:keepNext w:val="0"/>
        <w:keepLines w:val="0"/>
        <w:pageBreakBefore w:val="0"/>
        <w:widowControl w:val="0"/>
        <w:tabs>
          <w:tab w:val="left" w:pos="0"/>
        </w:tabs>
        <w:kinsoku/>
        <w:wordWrap/>
        <w:overflowPunct/>
        <w:topLinePunct w:val="0"/>
        <w:autoSpaceDE/>
        <w:autoSpaceDN/>
        <w:bidi w:val="0"/>
        <w:adjustRightInd w:val="0"/>
        <w:snapToGrid/>
        <w:spacing w:beforeAutospacing="0" w:afterAutospacing="0" w:line="360" w:lineRule="auto"/>
        <w:ind w:firstLine="482"/>
        <w:textAlignment w:val="auto"/>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中标人在生产过程中，应做到安全生产，</w:t>
      </w:r>
      <w:r>
        <w:rPr>
          <w:rFonts w:hint="eastAsia" w:ascii="宋体" w:hAnsi="宋体" w:cs="宋体"/>
          <w:kern w:val="0"/>
          <w:sz w:val="24"/>
          <w:szCs w:val="24"/>
          <w:lang w:val="en-US" w:eastAsia="zh-CN"/>
        </w:rPr>
        <w:t>采购</w:t>
      </w:r>
      <w:r>
        <w:rPr>
          <w:rFonts w:hint="eastAsia" w:ascii="宋体" w:hAnsi="宋体" w:eastAsia="宋体" w:cs="宋体"/>
          <w:kern w:val="0"/>
          <w:sz w:val="24"/>
          <w:szCs w:val="24"/>
          <w:lang w:val="en-US" w:eastAsia="zh-CN"/>
        </w:rPr>
        <w:t>人定期对秸秆回收中心的工作加以检查和指导。如发生安全事故，一切后果及损失由中标人承担全部责任。</w:t>
      </w:r>
    </w:p>
    <w:p w14:paraId="3B0AFB8E">
      <w:pPr>
        <w:keepNext w:val="0"/>
        <w:keepLines w:val="0"/>
        <w:pageBreakBefore w:val="0"/>
        <w:widowControl w:val="0"/>
        <w:numPr>
          <w:ilvl w:val="0"/>
          <w:numId w:val="3"/>
        </w:numPr>
        <w:kinsoku/>
        <w:wordWrap/>
        <w:overflowPunct/>
        <w:topLinePunct w:val="0"/>
        <w:autoSpaceDE/>
        <w:autoSpaceDN/>
        <w:bidi w:val="0"/>
        <w:adjustRightInd w:val="0"/>
        <w:snapToGrid/>
        <w:spacing w:beforeAutospacing="0" w:afterAutospacing="0" w:line="360" w:lineRule="auto"/>
        <w:rPr>
          <w:rFonts w:hint="eastAsia" w:ascii="宋体" w:hAnsi="宋体" w:eastAsia="宋体" w:cs="宋体"/>
          <w:b/>
          <w:bCs/>
          <w:color w:val="auto"/>
          <w:sz w:val="24"/>
          <w:szCs w:val="24"/>
          <w:highlight w:val="none"/>
          <w:lang w:bidi="ar"/>
        </w:rPr>
      </w:pPr>
      <w:r>
        <w:rPr>
          <w:rFonts w:hint="eastAsia" w:ascii="宋体" w:hAnsi="宋体" w:eastAsia="宋体" w:cs="宋体"/>
          <w:b/>
          <w:bCs/>
          <w:color w:val="auto"/>
          <w:sz w:val="24"/>
          <w:szCs w:val="24"/>
          <w:highlight w:val="none"/>
          <w:lang w:bidi="ar"/>
        </w:rPr>
        <w:t xml:space="preserve">商务需求 </w:t>
      </w:r>
    </w:p>
    <w:p w14:paraId="39F3CC57">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bidi="ar"/>
        </w:rPr>
        <w:t>（一）服务期：</w:t>
      </w:r>
      <w:r>
        <w:rPr>
          <w:rFonts w:hint="eastAsia" w:ascii="宋体" w:hAnsi="宋体" w:cs="宋体"/>
          <w:b/>
          <w:color w:val="auto"/>
          <w:sz w:val="24"/>
          <w:szCs w:val="24"/>
          <w:highlight w:val="none"/>
          <w:lang w:val="en-US" w:eastAsia="zh-CN"/>
        </w:rPr>
        <w:t>合同签订之日起一年，具体以实际完成服务需求量为准</w:t>
      </w:r>
      <w:r>
        <w:rPr>
          <w:rFonts w:hint="eastAsia" w:ascii="宋体" w:hAnsi="宋体" w:eastAsia="宋体" w:cs="宋体"/>
          <w:b/>
          <w:bCs/>
          <w:color w:val="auto"/>
          <w:sz w:val="24"/>
          <w:szCs w:val="24"/>
          <w:highlight w:val="none"/>
          <w:lang w:bidi="ar"/>
        </w:rPr>
        <w:t>。</w:t>
      </w:r>
      <w:r>
        <w:rPr>
          <w:rFonts w:hint="eastAsia" w:ascii="宋体" w:hAnsi="宋体" w:eastAsia="宋体" w:cs="宋体"/>
          <w:color w:val="auto"/>
          <w:sz w:val="24"/>
          <w:szCs w:val="24"/>
          <w:highlight w:val="none"/>
          <w:lang w:bidi="ar"/>
        </w:rPr>
        <w:t xml:space="preserve"> </w:t>
      </w:r>
    </w:p>
    <w:p w14:paraId="7AE301BF">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eastAsia" w:ascii="宋体" w:hAnsi="宋体" w:eastAsia="宋体" w:cs="宋体"/>
          <w:b/>
          <w:bCs/>
          <w:color w:val="auto"/>
          <w:sz w:val="24"/>
          <w:szCs w:val="24"/>
          <w:highlight w:val="none"/>
          <w:lang w:eastAsia="zh-CN" w:bidi="ar"/>
        </w:rPr>
      </w:pPr>
      <w:r>
        <w:rPr>
          <w:rFonts w:hint="eastAsia" w:ascii="宋体" w:hAnsi="宋体" w:eastAsia="宋体" w:cs="宋体"/>
          <w:b/>
          <w:bCs/>
          <w:color w:val="auto"/>
          <w:sz w:val="24"/>
          <w:szCs w:val="24"/>
          <w:highlight w:val="none"/>
          <w:lang w:bidi="ar"/>
        </w:rPr>
        <w:t>（二）服务时间及地点：</w:t>
      </w:r>
      <w:r>
        <w:rPr>
          <w:rFonts w:hint="eastAsia" w:ascii="宋体" w:hAnsi="宋体" w:cs="宋体"/>
          <w:b/>
          <w:bCs/>
          <w:color w:val="auto"/>
          <w:sz w:val="24"/>
          <w:szCs w:val="24"/>
          <w:highlight w:val="none"/>
          <w:lang w:val="en-US" w:eastAsia="zh-CN" w:bidi="ar"/>
        </w:rPr>
        <w:t>采购</w:t>
      </w:r>
      <w:r>
        <w:rPr>
          <w:rFonts w:hint="eastAsia" w:ascii="宋体" w:hAnsi="宋体" w:eastAsia="宋体" w:cs="宋体"/>
          <w:b/>
          <w:bCs/>
          <w:color w:val="auto"/>
          <w:sz w:val="24"/>
          <w:szCs w:val="24"/>
          <w:highlight w:val="none"/>
          <w:lang w:bidi="ar"/>
        </w:rPr>
        <w:t>人指定地点</w:t>
      </w:r>
      <w:r>
        <w:rPr>
          <w:rFonts w:hint="eastAsia" w:ascii="宋体" w:hAnsi="宋体" w:eastAsia="宋体" w:cs="宋体"/>
          <w:b/>
          <w:bCs/>
          <w:color w:val="auto"/>
          <w:sz w:val="24"/>
          <w:szCs w:val="24"/>
          <w:highlight w:val="none"/>
          <w:lang w:eastAsia="zh-CN" w:bidi="ar"/>
        </w:rPr>
        <w:t>。</w:t>
      </w:r>
    </w:p>
    <w:p w14:paraId="4EC6551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rPr>
          <w:rFonts w:hint="default" w:ascii="宋体" w:hAnsi="宋体" w:eastAsia="宋体" w:cs="宋体"/>
          <w:sz w:val="24"/>
          <w:szCs w:val="24"/>
          <w:highlight w:val="red"/>
          <w:lang w:val="en-US" w:eastAsia="zh-CN"/>
        </w:rPr>
      </w:pPr>
      <w:r>
        <w:rPr>
          <w:rFonts w:hint="eastAsia" w:ascii="宋体" w:hAnsi="宋体" w:eastAsia="宋体" w:cs="宋体"/>
          <w:b/>
          <w:bCs/>
          <w:color w:val="auto"/>
          <w:sz w:val="24"/>
          <w:szCs w:val="24"/>
          <w:highlight w:val="none"/>
          <w:lang w:bidi="ar"/>
        </w:rPr>
        <w:t>（</w:t>
      </w:r>
      <w:r>
        <w:rPr>
          <w:rFonts w:hint="eastAsia" w:ascii="宋体" w:hAnsi="宋体" w:cs="宋体"/>
          <w:b/>
          <w:bCs/>
          <w:color w:val="auto"/>
          <w:sz w:val="24"/>
          <w:szCs w:val="24"/>
          <w:highlight w:val="none"/>
          <w:lang w:val="en-US" w:eastAsia="zh-CN" w:bidi="ar"/>
        </w:rPr>
        <w:t>三</w:t>
      </w:r>
      <w:r>
        <w:rPr>
          <w:rFonts w:hint="eastAsia" w:ascii="宋体" w:hAnsi="宋体" w:eastAsia="宋体" w:cs="宋体"/>
          <w:b/>
          <w:bCs/>
          <w:color w:val="auto"/>
          <w:sz w:val="24"/>
          <w:szCs w:val="24"/>
          <w:highlight w:val="none"/>
          <w:lang w:bidi="ar"/>
        </w:rPr>
        <w:t>）</w:t>
      </w:r>
      <w:r>
        <w:rPr>
          <w:rFonts w:hint="eastAsia" w:ascii="宋体" w:hAnsi="宋体" w:cs="宋体"/>
          <w:b/>
          <w:bCs/>
          <w:color w:val="auto"/>
          <w:sz w:val="24"/>
          <w:szCs w:val="24"/>
          <w:highlight w:val="none"/>
          <w:lang w:val="en-US" w:eastAsia="zh-CN" w:bidi="ar"/>
        </w:rPr>
        <w:t>最高限价</w:t>
      </w:r>
      <w:r>
        <w:rPr>
          <w:rFonts w:hint="eastAsia" w:ascii="宋体" w:hAnsi="宋体" w:eastAsia="宋体" w:cs="宋体"/>
          <w:b/>
          <w:bCs/>
          <w:color w:val="auto"/>
          <w:sz w:val="24"/>
          <w:szCs w:val="24"/>
          <w:highlight w:val="none"/>
          <w:lang w:bidi="ar"/>
        </w:rPr>
        <w:t>：</w:t>
      </w:r>
      <w:r>
        <w:rPr>
          <w:rFonts w:hint="eastAsia" w:ascii="宋体" w:hAnsi="宋体" w:cs="宋体"/>
          <w:b/>
          <w:bCs/>
          <w:kern w:val="0"/>
          <w:sz w:val="24"/>
          <w:szCs w:val="24"/>
          <w:highlight w:val="none"/>
          <w:lang w:val="en-US" w:eastAsia="zh-CN" w:bidi="ar-SA"/>
        </w:rPr>
        <w:t>200元/亩</w:t>
      </w:r>
      <w:r>
        <w:rPr>
          <w:rFonts w:hint="eastAsia" w:ascii="宋体" w:hAnsi="宋体" w:cs="宋体"/>
          <w:b/>
          <w:sz w:val="24"/>
          <w:szCs w:val="24"/>
          <w:highlight w:val="none"/>
          <w:lang w:val="en-US" w:eastAsia="zh-CN"/>
        </w:rPr>
        <w:t>；</w:t>
      </w:r>
    </w:p>
    <w:p w14:paraId="18C4C870">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color w:val="auto"/>
          <w:sz w:val="24"/>
          <w:szCs w:val="24"/>
          <w:highlight w:val="yellow"/>
          <w:lang w:eastAsia="zh-CN"/>
        </w:rPr>
      </w:pPr>
      <w:r>
        <w:rPr>
          <w:rFonts w:hint="eastAsia" w:ascii="宋体" w:hAnsi="宋体" w:eastAsia="宋体" w:cs="宋体"/>
          <w:b/>
          <w:bCs/>
          <w:color w:val="auto"/>
          <w:sz w:val="24"/>
          <w:szCs w:val="24"/>
          <w:highlight w:val="none"/>
          <w:lang w:bidi="ar"/>
        </w:rPr>
        <w:t>（</w:t>
      </w:r>
      <w:r>
        <w:rPr>
          <w:rFonts w:hint="eastAsia" w:ascii="宋体" w:hAnsi="宋体" w:cs="宋体"/>
          <w:b/>
          <w:bCs/>
          <w:color w:val="auto"/>
          <w:sz w:val="24"/>
          <w:szCs w:val="24"/>
          <w:highlight w:val="none"/>
          <w:lang w:val="en-US" w:eastAsia="zh-CN" w:bidi="ar"/>
        </w:rPr>
        <w:t>四</w:t>
      </w:r>
      <w:r>
        <w:rPr>
          <w:rFonts w:hint="eastAsia" w:ascii="宋体" w:hAnsi="宋体" w:eastAsia="宋体" w:cs="宋体"/>
          <w:b/>
          <w:bCs/>
          <w:color w:val="auto"/>
          <w:sz w:val="24"/>
          <w:szCs w:val="24"/>
          <w:highlight w:val="none"/>
          <w:lang w:bidi="ar"/>
        </w:rPr>
        <w:t>）付款条件及结算方法：</w:t>
      </w:r>
      <w:r>
        <w:rPr>
          <w:rFonts w:hint="eastAsia" w:ascii="宋体" w:hAnsi="宋体" w:eastAsia="宋体" w:cs="宋体"/>
          <w:kern w:val="0"/>
          <w:sz w:val="24"/>
          <w:szCs w:val="24"/>
          <w:highlight w:val="yellow"/>
          <w:lang w:val="en-US" w:eastAsia="zh-CN" w:bidi="ar-SA"/>
        </w:rPr>
        <w:t>项目合同签订后，</w:t>
      </w:r>
      <w:r>
        <w:rPr>
          <w:rFonts w:hint="eastAsia" w:ascii="宋体" w:hAnsi="宋体" w:cs="宋体"/>
          <w:kern w:val="0"/>
          <w:sz w:val="24"/>
          <w:szCs w:val="24"/>
          <w:highlight w:val="yellow"/>
          <w:lang w:val="en-US" w:eastAsia="zh-CN" w:bidi="ar-SA"/>
        </w:rPr>
        <w:t>具体服务的亩数以实际结算审计为准。完成服务工作支付</w:t>
      </w:r>
      <w:r>
        <w:rPr>
          <w:rFonts w:hint="eastAsia" w:ascii="宋体" w:hAnsi="宋体" w:eastAsia="宋体" w:cs="宋体"/>
          <w:kern w:val="0"/>
          <w:sz w:val="24"/>
          <w:szCs w:val="24"/>
          <w:highlight w:val="yellow"/>
          <w:lang w:val="en-US" w:eastAsia="zh-CN" w:bidi="ar-SA"/>
        </w:rPr>
        <w:t>合同价款总额的</w:t>
      </w:r>
      <w:r>
        <w:rPr>
          <w:rFonts w:hint="eastAsia" w:ascii="宋体" w:hAnsi="宋体" w:cs="宋体"/>
          <w:kern w:val="0"/>
          <w:sz w:val="24"/>
          <w:szCs w:val="24"/>
          <w:highlight w:val="yellow"/>
          <w:lang w:val="en-US" w:eastAsia="zh-CN" w:bidi="ar-SA"/>
        </w:rPr>
        <w:t>50</w:t>
      </w:r>
      <w:r>
        <w:rPr>
          <w:rFonts w:hint="eastAsia" w:ascii="宋体" w:hAnsi="宋体" w:eastAsia="宋体" w:cs="宋体"/>
          <w:kern w:val="0"/>
          <w:sz w:val="24"/>
          <w:szCs w:val="24"/>
          <w:highlight w:val="yellow"/>
          <w:lang w:val="en-US" w:eastAsia="zh-CN" w:bidi="ar-SA"/>
        </w:rPr>
        <w:t>%</w:t>
      </w:r>
      <w:r>
        <w:rPr>
          <w:rFonts w:hint="eastAsia" w:ascii="宋体" w:hAnsi="宋体" w:cs="宋体"/>
          <w:kern w:val="0"/>
          <w:sz w:val="24"/>
          <w:szCs w:val="24"/>
          <w:highlight w:val="yellow"/>
          <w:lang w:val="en-US" w:eastAsia="zh-CN" w:bidi="ar-SA"/>
        </w:rPr>
        <w:t>。履约完成且经采购人验收合格后</w:t>
      </w:r>
      <w:r>
        <w:rPr>
          <w:rFonts w:hint="eastAsia" w:ascii="宋体" w:hAnsi="宋体" w:eastAsia="宋体" w:cs="宋体"/>
          <w:kern w:val="0"/>
          <w:sz w:val="24"/>
          <w:szCs w:val="24"/>
          <w:highlight w:val="yellow"/>
          <w:lang w:val="en-US" w:eastAsia="zh-CN" w:bidi="ar-SA"/>
        </w:rPr>
        <w:t>支付剩余合同价款总额的</w:t>
      </w:r>
      <w:r>
        <w:rPr>
          <w:rFonts w:hint="eastAsia" w:ascii="宋体" w:hAnsi="宋体" w:cs="宋体"/>
          <w:kern w:val="0"/>
          <w:sz w:val="24"/>
          <w:szCs w:val="24"/>
          <w:highlight w:val="yellow"/>
          <w:lang w:val="en-US" w:eastAsia="zh-CN" w:bidi="ar-SA"/>
        </w:rPr>
        <w:t>5</w:t>
      </w:r>
      <w:r>
        <w:rPr>
          <w:rFonts w:hint="eastAsia" w:ascii="宋体" w:hAnsi="宋体" w:eastAsia="宋体" w:cs="宋体"/>
          <w:kern w:val="0"/>
          <w:sz w:val="24"/>
          <w:szCs w:val="24"/>
          <w:highlight w:val="yellow"/>
          <w:lang w:val="en-US" w:eastAsia="zh-CN" w:bidi="ar-SA"/>
        </w:rPr>
        <w:t>0%</w:t>
      </w:r>
      <w:r>
        <w:rPr>
          <w:rFonts w:hint="eastAsia" w:ascii="宋体" w:hAnsi="宋体" w:cs="宋体"/>
          <w:color w:val="auto"/>
          <w:sz w:val="24"/>
          <w:szCs w:val="24"/>
          <w:highlight w:val="yellow"/>
          <w:lang w:eastAsia="zh-CN"/>
        </w:rPr>
        <w:t>。</w:t>
      </w:r>
    </w:p>
    <w:p w14:paraId="3B61466F">
      <w:pPr>
        <w:pStyle w:val="472"/>
        <w:keepNext w:val="0"/>
        <w:keepLines w:val="0"/>
        <w:pageBreakBefore w:val="0"/>
        <w:widowControl w:val="0"/>
        <w:numPr>
          <w:ilvl w:val="0"/>
          <w:numId w:val="0"/>
        </w:numPr>
        <w:kinsoku/>
        <w:wordWrap/>
        <w:overflowPunct/>
        <w:topLinePunct w:val="0"/>
        <w:autoSpaceDE/>
        <w:autoSpaceDN/>
        <w:bidi w:val="0"/>
        <w:adjustRightInd w:val="0"/>
        <w:spacing w:after="111" w:afterLines="35" w:afterAutospacing="0" w:line="600" w:lineRule="exact"/>
        <w:textAlignment w:val="auto"/>
        <w:rPr>
          <w:rFonts w:hint="eastAsia" w:ascii="宋体" w:hAnsi="宋体" w:eastAsia="宋体" w:cs="宋体"/>
          <w:b/>
          <w:kern w:val="0"/>
          <w:sz w:val="24"/>
          <w:szCs w:val="24"/>
          <w:highlight w:val="none"/>
          <w:lang w:val="en-US" w:eastAsia="zh-CN" w:bidi="ar-SA"/>
        </w:rPr>
      </w:pPr>
      <w:r>
        <w:rPr>
          <w:rFonts w:hint="eastAsia" w:ascii="宋体" w:hAnsi="宋体" w:eastAsia="宋体" w:cs="宋体"/>
          <w:b/>
          <w:bCs/>
          <w:color w:val="auto"/>
          <w:kern w:val="2"/>
          <w:sz w:val="24"/>
          <w:szCs w:val="24"/>
          <w:highlight w:val="none"/>
          <w:lang w:val="en-US" w:eastAsia="zh-CN" w:bidi="ar"/>
        </w:rPr>
        <w:t>（五）考核要求及制</w:t>
      </w:r>
      <w:r>
        <w:rPr>
          <w:rFonts w:hint="eastAsia" w:ascii="宋体" w:hAnsi="宋体" w:eastAsia="宋体" w:cs="宋体"/>
          <w:b/>
          <w:kern w:val="0"/>
          <w:sz w:val="24"/>
          <w:szCs w:val="24"/>
          <w:highlight w:val="none"/>
          <w:lang w:val="en-US" w:eastAsia="zh-CN" w:bidi="ar-SA"/>
        </w:rPr>
        <w:t>度：</w:t>
      </w:r>
    </w:p>
    <w:tbl>
      <w:tblPr>
        <w:tblStyle w:val="62"/>
        <w:tblW w:w="1000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9"/>
        <w:gridCol w:w="4788"/>
        <w:gridCol w:w="1904"/>
        <w:gridCol w:w="905"/>
      </w:tblGrid>
      <w:tr w14:paraId="20400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0006" w:type="dxa"/>
            <w:gridSpan w:val="4"/>
            <w:noWrap w:val="0"/>
            <w:vAlign w:val="center"/>
          </w:tcPr>
          <w:p w14:paraId="791A7E16">
            <w:pPr>
              <w:widowControl/>
              <w:spacing w:line="360" w:lineRule="exact"/>
              <w:jc w:val="center"/>
              <w:rPr>
                <w:rFonts w:hint="eastAsia" w:ascii="宋体" w:hAnsi="宋体" w:eastAsia="宋体" w:cs="宋体"/>
                <w:color w:val="auto"/>
                <w:kern w:val="0"/>
                <w:sz w:val="24"/>
                <w:highlight w:val="none"/>
                <w:lang w:val="en-US" w:eastAsia="zh-CN"/>
              </w:rPr>
            </w:pPr>
            <w:r>
              <w:rPr>
                <w:rFonts w:hint="eastAsia" w:ascii="宋体" w:hAnsi="宋体" w:cs="宋体"/>
                <w:color w:val="auto"/>
                <w:kern w:val="0"/>
                <w:sz w:val="24"/>
                <w:highlight w:val="none"/>
                <w:lang w:eastAsia="zh-CN"/>
              </w:rPr>
              <w:t>2025年仓前街道农田秸秆离田综合利用处置服务项目</w:t>
            </w:r>
            <w:r>
              <w:rPr>
                <w:rFonts w:hint="eastAsia" w:ascii="宋体" w:hAnsi="宋体" w:cs="宋体"/>
                <w:color w:val="auto"/>
                <w:kern w:val="0"/>
                <w:sz w:val="24"/>
                <w:highlight w:val="none"/>
                <w:lang w:val="en-US" w:eastAsia="zh-CN"/>
              </w:rPr>
              <w:t>考核表</w:t>
            </w:r>
          </w:p>
        </w:tc>
      </w:tr>
      <w:tr w14:paraId="3FA4D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8" w:hRule="atLeast"/>
        </w:trPr>
        <w:tc>
          <w:tcPr>
            <w:tcW w:w="2409" w:type="dxa"/>
            <w:noWrap w:val="0"/>
            <w:vAlign w:val="center"/>
          </w:tcPr>
          <w:p w14:paraId="6A3D5D2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lang w:val="en-US" w:eastAsia="zh-CN"/>
              </w:rPr>
              <w:t>考</w:t>
            </w:r>
            <w:r>
              <w:rPr>
                <w:rFonts w:hint="eastAsia" w:ascii="宋体" w:hAnsi="宋体" w:cs="宋体"/>
                <w:color w:val="auto"/>
                <w:kern w:val="0"/>
                <w:sz w:val="24"/>
                <w:highlight w:val="none"/>
              </w:rPr>
              <w:t>核内容</w:t>
            </w:r>
          </w:p>
        </w:tc>
        <w:tc>
          <w:tcPr>
            <w:tcW w:w="4788" w:type="dxa"/>
            <w:noWrap w:val="0"/>
            <w:vAlign w:val="center"/>
          </w:tcPr>
          <w:p w14:paraId="72F9243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评分标准</w:t>
            </w:r>
          </w:p>
        </w:tc>
        <w:tc>
          <w:tcPr>
            <w:tcW w:w="1904" w:type="dxa"/>
            <w:noWrap w:val="0"/>
            <w:vAlign w:val="center"/>
          </w:tcPr>
          <w:p w14:paraId="557F6E4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考核依据</w:t>
            </w:r>
          </w:p>
        </w:tc>
        <w:tc>
          <w:tcPr>
            <w:tcW w:w="905" w:type="dxa"/>
            <w:noWrap w:val="0"/>
            <w:vAlign w:val="center"/>
          </w:tcPr>
          <w:p w14:paraId="43F0A9B7">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得分</w:t>
            </w:r>
          </w:p>
        </w:tc>
      </w:tr>
      <w:tr w14:paraId="5F966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2409" w:type="dxa"/>
            <w:vMerge w:val="restart"/>
            <w:noWrap w:val="0"/>
            <w:vAlign w:val="center"/>
          </w:tcPr>
          <w:p w14:paraId="3D6B5458">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安全管理（</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0分）</w:t>
            </w:r>
          </w:p>
        </w:tc>
        <w:tc>
          <w:tcPr>
            <w:tcW w:w="4788" w:type="dxa"/>
            <w:noWrap w:val="0"/>
            <w:vAlign w:val="center"/>
          </w:tcPr>
          <w:p w14:paraId="44BFD8E6">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规范操作，确保</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过程中的人员安全和财产安全，在</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过程中发生人员死亡等重大安全责任事故的，一次扣</w:t>
            </w:r>
            <w:r>
              <w:rPr>
                <w:rFonts w:hint="eastAsia" w:ascii="宋体" w:hAnsi="宋体" w:cs="宋体"/>
                <w:color w:val="auto"/>
                <w:kern w:val="0"/>
                <w:sz w:val="24"/>
                <w:highlight w:val="none"/>
                <w:lang w:val="en-US" w:eastAsia="zh-CN"/>
              </w:rPr>
              <w:t>6</w:t>
            </w:r>
            <w:r>
              <w:rPr>
                <w:rFonts w:hint="eastAsia" w:ascii="宋体" w:hAnsi="宋体" w:cs="宋体"/>
                <w:color w:val="auto"/>
                <w:kern w:val="0"/>
                <w:sz w:val="24"/>
                <w:highlight w:val="none"/>
              </w:rPr>
              <w:t>0分</w:t>
            </w:r>
            <w:r>
              <w:rPr>
                <w:rFonts w:hint="eastAsia" w:ascii="宋体" w:hAnsi="宋体" w:cs="宋体"/>
                <w:color w:val="auto"/>
                <w:kern w:val="0"/>
                <w:sz w:val="24"/>
                <w:highlight w:val="none"/>
                <w:lang w:eastAsia="zh-CN"/>
              </w:rPr>
              <w:t>。</w:t>
            </w:r>
          </w:p>
        </w:tc>
        <w:tc>
          <w:tcPr>
            <w:tcW w:w="1904" w:type="dxa"/>
            <w:noWrap w:val="0"/>
            <w:vAlign w:val="center"/>
          </w:tcPr>
          <w:p w14:paraId="77FA6AFB">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上级通报</w:t>
            </w:r>
          </w:p>
        </w:tc>
        <w:tc>
          <w:tcPr>
            <w:tcW w:w="905" w:type="dxa"/>
            <w:noWrap w:val="0"/>
            <w:vAlign w:val="center"/>
          </w:tcPr>
          <w:p w14:paraId="5D2B64AA">
            <w:pPr>
              <w:widowControl/>
              <w:spacing w:line="360" w:lineRule="exact"/>
              <w:jc w:val="center"/>
              <w:rPr>
                <w:rFonts w:hint="eastAsia" w:ascii="宋体" w:hAnsi="宋体" w:cs="宋体"/>
                <w:color w:val="auto"/>
                <w:kern w:val="0"/>
                <w:sz w:val="24"/>
                <w:highlight w:val="none"/>
              </w:rPr>
            </w:pPr>
          </w:p>
        </w:tc>
      </w:tr>
      <w:tr w14:paraId="3C5D2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trPr>
        <w:tc>
          <w:tcPr>
            <w:tcW w:w="2409" w:type="dxa"/>
            <w:vMerge w:val="continue"/>
            <w:noWrap w:val="0"/>
            <w:vAlign w:val="center"/>
          </w:tcPr>
          <w:p w14:paraId="3CC8B234">
            <w:pPr>
              <w:widowControl/>
              <w:spacing w:line="360" w:lineRule="exact"/>
              <w:jc w:val="left"/>
              <w:rPr>
                <w:rFonts w:hint="eastAsia" w:ascii="宋体" w:hAnsi="宋体" w:cs="宋体"/>
                <w:color w:val="auto"/>
                <w:kern w:val="0"/>
                <w:sz w:val="24"/>
                <w:highlight w:val="none"/>
              </w:rPr>
            </w:pPr>
          </w:p>
        </w:tc>
        <w:tc>
          <w:tcPr>
            <w:tcW w:w="4788" w:type="dxa"/>
            <w:noWrap w:val="0"/>
            <w:vAlign w:val="center"/>
          </w:tcPr>
          <w:p w14:paraId="12736E12">
            <w:pPr>
              <w:widowControl/>
              <w:spacing w:line="360" w:lineRule="exact"/>
              <w:jc w:val="both"/>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rPr>
              <w:t>深化安全检查，每周进行一次安全会议。每少一次扣</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1904" w:type="dxa"/>
            <w:noWrap w:val="0"/>
            <w:vAlign w:val="center"/>
          </w:tcPr>
          <w:p w14:paraId="24383F26">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会议记录</w:t>
            </w:r>
          </w:p>
        </w:tc>
        <w:tc>
          <w:tcPr>
            <w:tcW w:w="905" w:type="dxa"/>
            <w:noWrap w:val="0"/>
            <w:vAlign w:val="center"/>
          </w:tcPr>
          <w:p w14:paraId="61880E01">
            <w:pPr>
              <w:widowControl/>
              <w:spacing w:line="360" w:lineRule="exact"/>
              <w:jc w:val="center"/>
              <w:rPr>
                <w:rFonts w:hint="eastAsia" w:ascii="宋体" w:hAnsi="宋体" w:cs="宋体"/>
                <w:color w:val="auto"/>
                <w:kern w:val="0"/>
                <w:sz w:val="24"/>
                <w:highlight w:val="none"/>
              </w:rPr>
            </w:pPr>
          </w:p>
        </w:tc>
      </w:tr>
      <w:tr w14:paraId="5BFFB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2409" w:type="dxa"/>
            <w:vMerge w:val="restart"/>
            <w:noWrap w:val="0"/>
            <w:vAlign w:val="center"/>
          </w:tcPr>
          <w:p w14:paraId="7AE6828F">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内部管理（</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0分）</w:t>
            </w:r>
          </w:p>
        </w:tc>
        <w:tc>
          <w:tcPr>
            <w:tcW w:w="4788" w:type="dxa"/>
            <w:noWrap w:val="0"/>
            <w:vAlign w:val="center"/>
          </w:tcPr>
          <w:p w14:paraId="7E7298FC">
            <w:pPr>
              <w:widowControl/>
              <w:spacing w:line="360" w:lineRule="exact"/>
              <w:jc w:val="both"/>
              <w:rPr>
                <w:rFonts w:hint="eastAsia" w:ascii="宋体" w:hAnsi="宋体" w:cs="宋体"/>
                <w:color w:val="auto"/>
                <w:kern w:val="0"/>
                <w:sz w:val="24"/>
                <w:highlight w:val="none"/>
              </w:rPr>
            </w:pPr>
            <w:r>
              <w:rPr>
                <w:rFonts w:hint="eastAsia" w:ascii="宋体" w:hAnsi="宋体" w:cs="宋体"/>
                <w:color w:val="auto"/>
                <w:kern w:val="0"/>
                <w:sz w:val="24"/>
                <w:highlight w:val="none"/>
                <w:lang w:eastAsia="zh-CN"/>
              </w:rPr>
              <w:t>各类台账</w:t>
            </w:r>
            <w:r>
              <w:rPr>
                <w:rFonts w:hint="eastAsia" w:ascii="宋体" w:hAnsi="宋体" w:cs="宋体"/>
                <w:color w:val="auto"/>
                <w:kern w:val="0"/>
                <w:sz w:val="24"/>
                <w:highlight w:val="none"/>
              </w:rPr>
              <w:t>、工作计划、工作总结未及时建立或未按时完成，每次扣</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1904" w:type="dxa"/>
            <w:noWrap w:val="0"/>
            <w:vAlign w:val="center"/>
          </w:tcPr>
          <w:p w14:paraId="7685EDED">
            <w:pPr>
              <w:widowControl/>
              <w:spacing w:line="360" w:lineRule="exact"/>
              <w:jc w:val="both"/>
              <w:rPr>
                <w:rFonts w:hint="eastAsia" w:ascii="宋体" w:hAnsi="宋体" w:cs="宋体"/>
                <w:color w:val="auto"/>
                <w:kern w:val="0"/>
                <w:sz w:val="24"/>
                <w:highlight w:val="none"/>
              </w:rPr>
            </w:pPr>
            <w:r>
              <w:rPr>
                <w:rFonts w:hint="eastAsia" w:ascii="宋体" w:hAnsi="宋体" w:cs="宋体"/>
                <w:color w:val="auto"/>
                <w:kern w:val="0"/>
                <w:sz w:val="24"/>
                <w:highlight w:val="none"/>
              </w:rPr>
              <w:t>现场检查情况、</w:t>
            </w:r>
            <w:r>
              <w:rPr>
                <w:rFonts w:hint="eastAsia" w:ascii="宋体" w:hAnsi="宋体" w:cs="宋体"/>
                <w:color w:val="auto"/>
                <w:kern w:val="0"/>
                <w:sz w:val="24"/>
                <w:highlight w:val="none"/>
                <w:lang w:eastAsia="zh-CN"/>
              </w:rPr>
              <w:t>台账登记</w:t>
            </w:r>
            <w:r>
              <w:rPr>
                <w:rFonts w:hint="eastAsia" w:ascii="宋体" w:hAnsi="宋体" w:cs="宋体"/>
                <w:color w:val="auto"/>
                <w:kern w:val="0"/>
                <w:sz w:val="24"/>
                <w:highlight w:val="none"/>
              </w:rPr>
              <w:t>情况、计划总结</w:t>
            </w:r>
          </w:p>
        </w:tc>
        <w:tc>
          <w:tcPr>
            <w:tcW w:w="905" w:type="dxa"/>
            <w:noWrap w:val="0"/>
            <w:vAlign w:val="center"/>
          </w:tcPr>
          <w:p w14:paraId="6BC1E192">
            <w:pPr>
              <w:widowControl/>
              <w:spacing w:line="360" w:lineRule="exact"/>
              <w:jc w:val="center"/>
              <w:rPr>
                <w:rFonts w:hint="eastAsia" w:ascii="宋体" w:hAnsi="宋体" w:cs="宋体"/>
                <w:color w:val="auto"/>
                <w:kern w:val="0"/>
                <w:sz w:val="24"/>
                <w:highlight w:val="none"/>
              </w:rPr>
            </w:pPr>
          </w:p>
        </w:tc>
      </w:tr>
      <w:tr w14:paraId="27ED3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8" w:hRule="atLeast"/>
        </w:trPr>
        <w:tc>
          <w:tcPr>
            <w:tcW w:w="2409" w:type="dxa"/>
            <w:vMerge w:val="continue"/>
            <w:noWrap w:val="0"/>
            <w:vAlign w:val="center"/>
          </w:tcPr>
          <w:p w14:paraId="07EB7997">
            <w:pPr>
              <w:widowControl/>
              <w:spacing w:line="360" w:lineRule="exact"/>
              <w:jc w:val="center"/>
              <w:rPr>
                <w:rFonts w:hint="eastAsia" w:ascii="宋体" w:hAnsi="宋体" w:cs="宋体"/>
                <w:color w:val="auto"/>
                <w:kern w:val="0"/>
                <w:sz w:val="24"/>
                <w:highlight w:val="none"/>
              </w:rPr>
            </w:pPr>
          </w:p>
        </w:tc>
        <w:tc>
          <w:tcPr>
            <w:tcW w:w="4788" w:type="dxa"/>
            <w:noWrap w:val="0"/>
            <w:vAlign w:val="center"/>
          </w:tcPr>
          <w:p w14:paraId="0C35ABF6">
            <w:pPr>
              <w:widowControl/>
              <w:spacing w:line="360" w:lineRule="exact"/>
              <w:jc w:val="both"/>
              <w:rPr>
                <w:rFonts w:hint="eastAsia" w:ascii="宋体" w:hAnsi="宋体" w:cs="宋体"/>
                <w:color w:val="auto"/>
                <w:kern w:val="0"/>
                <w:sz w:val="24"/>
                <w:highlight w:val="none"/>
              </w:rPr>
            </w:pPr>
            <w:r>
              <w:rPr>
                <w:rFonts w:hint="eastAsia" w:ascii="宋体" w:hAnsi="宋体" w:cs="宋体"/>
                <w:color w:val="auto"/>
                <w:kern w:val="0"/>
                <w:sz w:val="24"/>
                <w:highlight w:val="none"/>
              </w:rPr>
              <w:t>有序作业，作业结束后要对现场进行清理，车辆不乱停乱放，使用有记录；无序作业、作业后未及时清理的车每发现一处扣</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分</w:t>
            </w:r>
            <w:r>
              <w:rPr>
                <w:rFonts w:hint="eastAsia" w:ascii="宋体" w:hAnsi="宋体" w:cs="宋体"/>
                <w:color w:val="auto"/>
                <w:kern w:val="0"/>
                <w:sz w:val="24"/>
                <w:highlight w:val="none"/>
                <w:lang w:eastAsia="zh-CN"/>
              </w:rPr>
              <w:t>。</w:t>
            </w:r>
          </w:p>
        </w:tc>
        <w:tc>
          <w:tcPr>
            <w:tcW w:w="1904" w:type="dxa"/>
            <w:noWrap w:val="0"/>
            <w:vAlign w:val="center"/>
          </w:tcPr>
          <w:p w14:paraId="4DFCB599">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现场抽查</w:t>
            </w:r>
          </w:p>
        </w:tc>
        <w:tc>
          <w:tcPr>
            <w:tcW w:w="905" w:type="dxa"/>
            <w:noWrap w:val="0"/>
            <w:vAlign w:val="center"/>
          </w:tcPr>
          <w:p w14:paraId="668B663F">
            <w:pPr>
              <w:widowControl/>
              <w:spacing w:line="360" w:lineRule="exact"/>
              <w:jc w:val="center"/>
              <w:rPr>
                <w:rFonts w:hint="eastAsia" w:ascii="宋体" w:hAnsi="宋体" w:cs="宋体"/>
                <w:color w:val="auto"/>
                <w:kern w:val="0"/>
                <w:sz w:val="24"/>
                <w:highlight w:val="none"/>
              </w:rPr>
            </w:pPr>
          </w:p>
        </w:tc>
      </w:tr>
      <w:tr w14:paraId="3BA7F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8" w:hRule="atLeast"/>
        </w:trPr>
        <w:tc>
          <w:tcPr>
            <w:tcW w:w="2409" w:type="dxa"/>
            <w:vMerge w:val="continue"/>
            <w:noWrap w:val="0"/>
            <w:vAlign w:val="center"/>
          </w:tcPr>
          <w:p w14:paraId="58DBBEAF">
            <w:pPr>
              <w:widowControl/>
              <w:spacing w:line="360" w:lineRule="exact"/>
              <w:jc w:val="center"/>
              <w:rPr>
                <w:rFonts w:hint="eastAsia" w:ascii="宋体" w:hAnsi="宋体" w:cs="宋体"/>
                <w:color w:val="auto"/>
                <w:kern w:val="0"/>
                <w:sz w:val="24"/>
                <w:highlight w:val="none"/>
              </w:rPr>
            </w:pPr>
          </w:p>
        </w:tc>
        <w:tc>
          <w:tcPr>
            <w:tcW w:w="4788" w:type="dxa"/>
            <w:noWrap w:val="0"/>
            <w:vAlign w:val="center"/>
          </w:tcPr>
          <w:p w14:paraId="4346557C">
            <w:pPr>
              <w:widowControl/>
              <w:spacing w:line="360" w:lineRule="exact"/>
              <w:jc w:val="both"/>
              <w:rPr>
                <w:rFonts w:hint="eastAsia" w:ascii="宋体" w:hAnsi="宋体" w:cs="宋体"/>
                <w:color w:val="auto"/>
                <w:kern w:val="0"/>
                <w:sz w:val="24"/>
                <w:highlight w:val="none"/>
              </w:rPr>
            </w:pPr>
            <w:r>
              <w:rPr>
                <w:rFonts w:hint="eastAsia" w:ascii="宋体" w:hAnsi="宋体" w:cs="宋体"/>
                <w:color w:val="auto"/>
                <w:kern w:val="0"/>
                <w:sz w:val="24"/>
                <w:highlight w:val="none"/>
              </w:rPr>
              <w:t>工作中文明用语、礼貌待人，最大限度方便行人、车辆，与周边居民关系和谐，如因</w:t>
            </w:r>
            <w:r>
              <w:rPr>
                <w:rFonts w:hint="eastAsia" w:ascii="宋体" w:hAnsi="宋体" w:cs="宋体"/>
                <w:color w:val="auto"/>
                <w:kern w:val="0"/>
                <w:sz w:val="24"/>
                <w:highlight w:val="none"/>
                <w:lang w:val="en-US" w:eastAsia="zh-CN"/>
              </w:rPr>
              <w:t>工作</w:t>
            </w:r>
            <w:r>
              <w:rPr>
                <w:rFonts w:hint="eastAsia" w:ascii="宋体" w:hAnsi="宋体" w:cs="宋体"/>
                <w:color w:val="auto"/>
                <w:kern w:val="0"/>
                <w:sz w:val="24"/>
                <w:highlight w:val="none"/>
              </w:rPr>
              <w:t>人员责任而发生争执、冲突每次扣2分</w:t>
            </w:r>
            <w:r>
              <w:rPr>
                <w:rFonts w:hint="eastAsia" w:ascii="宋体" w:hAnsi="宋体" w:cs="宋体"/>
                <w:color w:val="auto"/>
                <w:kern w:val="0"/>
                <w:sz w:val="24"/>
                <w:highlight w:val="none"/>
                <w:lang w:eastAsia="zh-CN"/>
              </w:rPr>
              <w:t>。</w:t>
            </w:r>
          </w:p>
        </w:tc>
        <w:tc>
          <w:tcPr>
            <w:tcW w:w="1904" w:type="dxa"/>
            <w:noWrap w:val="0"/>
            <w:vAlign w:val="center"/>
          </w:tcPr>
          <w:p w14:paraId="427A22AD">
            <w:pPr>
              <w:widowControl/>
              <w:spacing w:line="360" w:lineRule="exact"/>
              <w:jc w:val="center"/>
              <w:rPr>
                <w:rFonts w:hint="eastAsia" w:ascii="宋体" w:hAnsi="宋体" w:cs="宋体"/>
                <w:color w:val="auto"/>
                <w:kern w:val="0"/>
                <w:sz w:val="24"/>
                <w:highlight w:val="none"/>
              </w:rPr>
            </w:pPr>
            <w:r>
              <w:rPr>
                <w:rFonts w:hint="eastAsia" w:ascii="宋体" w:hAnsi="宋体" w:cs="宋体"/>
                <w:color w:val="auto"/>
                <w:kern w:val="0"/>
                <w:sz w:val="24"/>
                <w:highlight w:val="none"/>
              </w:rPr>
              <w:t>群众投诉反映</w:t>
            </w:r>
          </w:p>
        </w:tc>
        <w:tc>
          <w:tcPr>
            <w:tcW w:w="905" w:type="dxa"/>
            <w:noWrap w:val="0"/>
            <w:vAlign w:val="center"/>
          </w:tcPr>
          <w:p w14:paraId="59DFB1F4">
            <w:pPr>
              <w:widowControl/>
              <w:spacing w:line="360" w:lineRule="exact"/>
              <w:jc w:val="center"/>
              <w:rPr>
                <w:rFonts w:hint="eastAsia" w:ascii="宋体" w:hAnsi="宋体" w:cs="宋体"/>
                <w:color w:val="auto"/>
                <w:kern w:val="0"/>
                <w:sz w:val="24"/>
                <w:highlight w:val="none"/>
              </w:rPr>
            </w:pPr>
          </w:p>
        </w:tc>
      </w:tr>
    </w:tbl>
    <w:p w14:paraId="464332FD">
      <w:pPr>
        <w:keepNext w:val="0"/>
        <w:keepLines w:val="0"/>
        <w:pageBreakBefore w:val="0"/>
        <w:widowControl w:val="0"/>
        <w:kinsoku/>
        <w:wordWrap/>
        <w:overflowPunct/>
        <w:topLinePunct w:val="0"/>
        <w:autoSpaceDE/>
        <w:autoSpaceDN/>
        <w:bidi w:val="0"/>
        <w:adjustRightInd w:val="0"/>
        <w:snapToGrid/>
        <w:spacing w:beforeAutospacing="0" w:afterAutospacing="0" w:line="360" w:lineRule="auto"/>
        <w:textAlignment w:val="baseline"/>
        <w:rPr>
          <w:rFonts w:hint="eastAsia" w:ascii="宋体" w:hAnsi="宋体" w:eastAsia="宋体" w:cs="宋体"/>
          <w:color w:val="auto"/>
          <w:sz w:val="24"/>
          <w:szCs w:val="24"/>
          <w:highlight w:val="none"/>
          <w:lang w:eastAsia="zh-CN"/>
        </w:rPr>
      </w:pPr>
    </w:p>
    <w:p w14:paraId="3E0CFD9B">
      <w:pPr>
        <w:spacing w:line="340" w:lineRule="exact"/>
        <w:rPr>
          <w:rFonts w:ascii="宋体" w:hAnsi="宋体"/>
          <w:b/>
          <w:color w:val="auto"/>
          <w:sz w:val="24"/>
          <w:highlight w:val="none"/>
        </w:rPr>
      </w:pPr>
      <w:r>
        <w:rPr>
          <w:rFonts w:ascii="宋体" w:hAnsi="宋体"/>
          <w:b/>
          <w:color w:val="auto"/>
          <w:sz w:val="24"/>
          <w:highlight w:val="none"/>
        </w:rPr>
        <w:t>考核：</w:t>
      </w:r>
    </w:p>
    <w:p w14:paraId="54B9E598">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根据以上考核办法，</w:t>
      </w:r>
      <w:r>
        <w:rPr>
          <w:rFonts w:hint="eastAsia" w:ascii="宋体" w:hAnsi="宋体"/>
          <w:color w:val="auto"/>
          <w:sz w:val="24"/>
          <w:highlight w:val="none"/>
          <w:lang w:val="en-US" w:eastAsia="zh-CN"/>
        </w:rPr>
        <w:t>服务</w:t>
      </w:r>
      <w:r>
        <w:rPr>
          <w:rFonts w:hint="eastAsia" w:ascii="宋体" w:hAnsi="宋体"/>
          <w:color w:val="auto"/>
          <w:sz w:val="24"/>
          <w:highlight w:val="none"/>
        </w:rPr>
        <w:t>期内采购人对照中标人的工作情况实行考核扣分，</w:t>
      </w:r>
      <w:r>
        <w:rPr>
          <w:rFonts w:hint="eastAsia" w:ascii="宋体" w:hAnsi="宋体"/>
          <w:color w:val="auto"/>
          <w:sz w:val="24"/>
          <w:highlight w:val="none"/>
          <w:lang w:val="en-US" w:eastAsia="zh-CN"/>
        </w:rPr>
        <w:t>服务期内</w:t>
      </w:r>
      <w:r>
        <w:rPr>
          <w:rFonts w:hint="eastAsia" w:ascii="宋体" w:hAnsi="宋体"/>
          <w:color w:val="auto"/>
          <w:sz w:val="24"/>
          <w:highlight w:val="none"/>
        </w:rPr>
        <w:t>扣分实行累加，</w:t>
      </w:r>
      <w:r>
        <w:rPr>
          <w:rFonts w:ascii="宋体" w:hAnsi="宋体"/>
          <w:color w:val="auto"/>
          <w:sz w:val="24"/>
          <w:highlight w:val="none"/>
        </w:rPr>
        <w:t>具体规定</w:t>
      </w:r>
      <w:r>
        <w:rPr>
          <w:rFonts w:hint="eastAsia" w:ascii="宋体" w:hAnsi="宋体"/>
          <w:color w:val="auto"/>
          <w:sz w:val="24"/>
          <w:highlight w:val="none"/>
        </w:rPr>
        <w:t>如下</w:t>
      </w:r>
      <w:r>
        <w:rPr>
          <w:rFonts w:ascii="宋体" w:hAnsi="宋体"/>
          <w:color w:val="auto"/>
          <w:sz w:val="24"/>
          <w:highlight w:val="none"/>
        </w:rPr>
        <w:t>：</w:t>
      </w:r>
    </w:p>
    <w:p w14:paraId="1674439D">
      <w:pPr>
        <w:spacing w:line="440" w:lineRule="exact"/>
        <w:ind w:firstLine="480" w:firstLineChars="200"/>
        <w:rPr>
          <w:rFonts w:hint="eastAsia" w:ascii="宋体" w:hAnsi="宋体"/>
          <w:color w:val="auto"/>
          <w:sz w:val="24"/>
          <w:highlight w:val="none"/>
        </w:rPr>
      </w:pPr>
      <w:r>
        <w:rPr>
          <w:rFonts w:ascii="宋体" w:hAnsi="宋体"/>
          <w:color w:val="auto"/>
          <w:sz w:val="24"/>
          <w:highlight w:val="none"/>
        </w:rPr>
        <w:t>（</w:t>
      </w:r>
      <w:r>
        <w:rPr>
          <w:rFonts w:hint="eastAsia" w:ascii="宋体" w:hAnsi="宋体"/>
          <w:color w:val="auto"/>
          <w:sz w:val="24"/>
          <w:highlight w:val="none"/>
        </w:rPr>
        <w:t>一</w:t>
      </w:r>
      <w:r>
        <w:rPr>
          <w:rFonts w:ascii="宋体" w:hAnsi="宋体"/>
          <w:color w:val="auto"/>
          <w:sz w:val="24"/>
          <w:highlight w:val="none"/>
        </w:rPr>
        <w:t>）考核</w:t>
      </w:r>
    </w:p>
    <w:p w14:paraId="4810F3ED">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1.</w:t>
      </w:r>
      <w:r>
        <w:rPr>
          <w:rFonts w:ascii="宋体" w:hAnsi="宋体"/>
          <w:color w:val="auto"/>
          <w:sz w:val="24"/>
          <w:highlight w:val="none"/>
        </w:rPr>
        <w:t>考核</w:t>
      </w:r>
      <w:r>
        <w:rPr>
          <w:rFonts w:hint="eastAsia" w:ascii="宋体" w:hAnsi="宋体"/>
          <w:color w:val="auto"/>
          <w:sz w:val="24"/>
          <w:highlight w:val="none"/>
        </w:rPr>
        <w:t>得分在90分（含）以上的</w:t>
      </w:r>
      <w:r>
        <w:rPr>
          <w:rFonts w:ascii="宋体" w:hAnsi="宋体"/>
          <w:color w:val="auto"/>
          <w:sz w:val="24"/>
          <w:highlight w:val="none"/>
        </w:rPr>
        <w:t>为优秀，</w:t>
      </w:r>
      <w:r>
        <w:rPr>
          <w:rFonts w:hint="eastAsia" w:ascii="宋体" w:hAnsi="宋体"/>
          <w:color w:val="auto"/>
          <w:sz w:val="24"/>
          <w:highlight w:val="none"/>
          <w:lang w:val="en-US" w:eastAsia="zh-CN"/>
        </w:rPr>
        <w:t>不扣除合同金额</w:t>
      </w:r>
      <w:r>
        <w:rPr>
          <w:rFonts w:ascii="宋体" w:hAnsi="宋体"/>
          <w:color w:val="auto"/>
          <w:sz w:val="24"/>
          <w:highlight w:val="none"/>
        </w:rPr>
        <w:t>；</w:t>
      </w:r>
    </w:p>
    <w:p w14:paraId="1B1E904F">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2.</w:t>
      </w:r>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80（含）-89（含）</w:t>
      </w:r>
      <w:r>
        <w:rPr>
          <w:rFonts w:ascii="宋体" w:hAnsi="宋体"/>
          <w:color w:val="auto"/>
          <w:sz w:val="24"/>
          <w:highlight w:val="none"/>
        </w:rPr>
        <w:t>分之间为良好，</w:t>
      </w:r>
      <w:r>
        <w:rPr>
          <w:rFonts w:hint="eastAsia" w:ascii="宋体" w:hAnsi="宋体"/>
          <w:color w:val="auto"/>
          <w:sz w:val="24"/>
          <w:highlight w:val="none"/>
        </w:rPr>
        <w:t>发书面整改通知书，扣除合同金额的5%；</w:t>
      </w:r>
    </w:p>
    <w:p w14:paraId="4CC79550">
      <w:pPr>
        <w:spacing w:line="440" w:lineRule="exact"/>
        <w:ind w:firstLine="480" w:firstLineChars="200"/>
        <w:rPr>
          <w:rFonts w:ascii="宋体" w:hAnsi="宋体"/>
          <w:color w:val="auto"/>
          <w:sz w:val="24"/>
          <w:highlight w:val="none"/>
        </w:rPr>
      </w:pPr>
      <w:r>
        <w:rPr>
          <w:rFonts w:hint="eastAsia" w:ascii="宋体" w:hAnsi="宋体"/>
          <w:color w:val="auto"/>
          <w:sz w:val="24"/>
          <w:highlight w:val="none"/>
        </w:rPr>
        <w:t>3.</w:t>
      </w:r>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60（含）-79（含）</w:t>
      </w:r>
      <w:r>
        <w:rPr>
          <w:rFonts w:ascii="宋体" w:hAnsi="宋体"/>
          <w:color w:val="auto"/>
          <w:sz w:val="24"/>
          <w:highlight w:val="none"/>
        </w:rPr>
        <w:t>分之间为合格，</w:t>
      </w:r>
      <w:r>
        <w:rPr>
          <w:rFonts w:hint="eastAsia" w:ascii="宋体" w:hAnsi="宋体"/>
          <w:color w:val="auto"/>
          <w:sz w:val="24"/>
          <w:highlight w:val="none"/>
        </w:rPr>
        <w:t>扣除合同金额的</w:t>
      </w:r>
      <w:r>
        <w:rPr>
          <w:rFonts w:hint="eastAsia" w:ascii="宋体" w:hAnsi="宋体"/>
          <w:color w:val="auto"/>
          <w:sz w:val="24"/>
          <w:highlight w:val="none"/>
          <w:lang w:val="en-US" w:eastAsia="zh-CN"/>
        </w:rPr>
        <w:t>2</w:t>
      </w:r>
      <w:r>
        <w:rPr>
          <w:rFonts w:hint="eastAsia" w:ascii="宋体" w:hAnsi="宋体"/>
          <w:color w:val="auto"/>
          <w:sz w:val="24"/>
          <w:highlight w:val="none"/>
        </w:rPr>
        <w:t>0%</w:t>
      </w:r>
      <w:r>
        <w:rPr>
          <w:rFonts w:ascii="宋体" w:hAnsi="宋体"/>
          <w:color w:val="auto"/>
          <w:sz w:val="24"/>
          <w:highlight w:val="none"/>
        </w:rPr>
        <w:t>；</w:t>
      </w:r>
    </w:p>
    <w:p w14:paraId="11A3443B">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480" w:firstLineChars="200"/>
        <w:textAlignment w:val="auto"/>
        <w:rPr>
          <w:rFonts w:hint="eastAsia" w:ascii="宋体" w:hAnsi="宋体" w:eastAsia="宋体" w:cs="宋体"/>
          <w:b/>
          <w:snapToGrid w:val="0"/>
          <w:kern w:val="0"/>
          <w:sz w:val="24"/>
          <w:szCs w:val="24"/>
          <w:highlight w:val="none"/>
          <w:lang w:eastAsia="zh-CN"/>
        </w:rPr>
      </w:pPr>
      <w:r>
        <w:rPr>
          <w:rFonts w:hint="eastAsia" w:ascii="宋体" w:hAnsi="宋体"/>
          <w:color w:val="auto"/>
          <w:sz w:val="24"/>
          <w:highlight w:val="none"/>
        </w:rPr>
        <w:t>4.</w:t>
      </w:r>
      <w:bookmarkStart w:id="501" w:name="_GoBack"/>
      <w:bookmarkEnd w:id="501"/>
      <w:r>
        <w:rPr>
          <w:rFonts w:ascii="宋体" w:hAnsi="宋体"/>
          <w:color w:val="auto"/>
          <w:sz w:val="24"/>
          <w:highlight w:val="none"/>
        </w:rPr>
        <w:t>考核</w:t>
      </w:r>
      <w:r>
        <w:rPr>
          <w:rFonts w:hint="eastAsia" w:ascii="宋体" w:hAnsi="宋体"/>
          <w:color w:val="auto"/>
          <w:sz w:val="24"/>
          <w:highlight w:val="none"/>
        </w:rPr>
        <w:t>得分</w:t>
      </w:r>
      <w:r>
        <w:rPr>
          <w:rFonts w:ascii="宋体" w:hAnsi="宋体"/>
          <w:color w:val="auto"/>
          <w:sz w:val="24"/>
          <w:highlight w:val="none"/>
        </w:rPr>
        <w:t>在</w:t>
      </w:r>
      <w:r>
        <w:rPr>
          <w:rFonts w:hint="eastAsia" w:ascii="宋体" w:hAnsi="宋体"/>
          <w:color w:val="auto"/>
          <w:sz w:val="24"/>
          <w:highlight w:val="none"/>
        </w:rPr>
        <w:t>60</w:t>
      </w:r>
      <w:r>
        <w:rPr>
          <w:rFonts w:ascii="宋体" w:hAnsi="宋体"/>
          <w:color w:val="auto"/>
          <w:sz w:val="24"/>
          <w:highlight w:val="none"/>
        </w:rPr>
        <w:t>分以下，即不合格，</w:t>
      </w:r>
      <w:r>
        <w:rPr>
          <w:rFonts w:hint="eastAsia" w:ascii="宋体" w:hAnsi="宋体"/>
          <w:color w:val="auto"/>
          <w:sz w:val="24"/>
          <w:highlight w:val="none"/>
        </w:rPr>
        <w:t>扣除合同金额的</w:t>
      </w:r>
      <w:r>
        <w:rPr>
          <w:rFonts w:hint="eastAsia" w:ascii="宋体" w:hAnsi="宋体"/>
          <w:color w:val="auto"/>
          <w:sz w:val="24"/>
          <w:highlight w:val="none"/>
          <w:lang w:val="en-US" w:eastAsia="zh-CN"/>
        </w:rPr>
        <w:t>3</w:t>
      </w:r>
      <w:r>
        <w:rPr>
          <w:rFonts w:hint="eastAsia" w:ascii="宋体" w:hAnsi="宋体"/>
          <w:color w:val="auto"/>
          <w:sz w:val="24"/>
          <w:highlight w:val="none"/>
        </w:rPr>
        <w:t>0%，且</w:t>
      </w:r>
      <w:r>
        <w:rPr>
          <w:rFonts w:hint="eastAsia" w:ascii="宋体" w:hAnsi="宋体"/>
          <w:color w:val="auto"/>
          <w:sz w:val="24"/>
          <w:highlight w:val="none"/>
          <w:lang w:val="en-US" w:eastAsia="zh-CN"/>
        </w:rPr>
        <w:t>采购人</w:t>
      </w:r>
      <w:r>
        <w:rPr>
          <w:rFonts w:hint="eastAsia" w:ascii="宋体" w:hAnsi="宋体"/>
          <w:color w:val="auto"/>
          <w:sz w:val="24"/>
          <w:highlight w:val="none"/>
        </w:rPr>
        <w:t>可终止合同。</w:t>
      </w:r>
    </w:p>
    <w:p w14:paraId="09905D85">
      <w:pPr>
        <w:jc w:val="center"/>
        <w:rPr>
          <w:rStyle w:val="971"/>
          <w:rFonts w:hint="eastAsia" w:ascii="宋体" w:hAnsi="宋体" w:eastAsia="宋体" w:cs="宋体"/>
          <w:b/>
          <w:bCs/>
          <w:i w:val="0"/>
          <w:caps w:val="0"/>
          <w:spacing w:val="0"/>
          <w:w w:val="100"/>
          <w:kern w:val="2"/>
          <w:sz w:val="24"/>
          <w:szCs w:val="24"/>
          <w:highlight w:val="none"/>
          <w:lang w:val="en-US" w:eastAsia="zh-CN" w:bidi="ar-SA"/>
        </w:rPr>
      </w:pPr>
      <w:r>
        <w:rPr>
          <w:rStyle w:val="971"/>
          <w:rFonts w:hint="eastAsia" w:ascii="宋体" w:hAnsi="宋体" w:eastAsia="宋体" w:cs="宋体"/>
          <w:b/>
          <w:bCs/>
          <w:i w:val="0"/>
          <w:caps w:val="0"/>
          <w:spacing w:val="0"/>
          <w:w w:val="100"/>
          <w:kern w:val="2"/>
          <w:sz w:val="24"/>
          <w:szCs w:val="24"/>
          <w:lang w:val="en-US" w:eastAsia="zh-CN" w:bidi="ar-SA"/>
        </w:rPr>
        <w:br w:type="page"/>
      </w:r>
    </w:p>
    <w:p w14:paraId="0B4B2728">
      <w:pPr>
        <w:kinsoku/>
        <w:overflowPunct/>
        <w:topLinePunct w:val="0"/>
        <w:bidi w:val="0"/>
        <w:spacing w:line="360" w:lineRule="auto"/>
        <w:ind w:left="-420" w:leftChars="-200" w:firstLine="0" w:firstLineChars="0"/>
        <w:jc w:val="center"/>
        <w:textAlignment w:val="auto"/>
        <w:outlineLvl w:val="0"/>
        <w:rPr>
          <w:rFonts w:hint="eastAsia" w:ascii="宋体" w:hAnsi="宋体" w:eastAsia="宋体" w:cs="宋体"/>
          <w:b/>
          <w:color w:val="auto"/>
          <w:sz w:val="24"/>
          <w:szCs w:val="24"/>
          <w:highlight w:val="none"/>
        </w:rPr>
      </w:pPr>
      <w:r>
        <w:rPr>
          <w:rFonts w:hint="eastAsia" w:ascii="宋体" w:hAnsi="宋体" w:eastAsia="宋体" w:cs="宋体"/>
          <w:b/>
          <w:color w:val="auto"/>
          <w:sz w:val="44"/>
          <w:szCs w:val="44"/>
          <w:highlight w:val="none"/>
        </w:rPr>
        <w:t xml:space="preserve">第四部分   </w:t>
      </w:r>
      <w:bookmarkStart w:id="14" w:name="_Toc184313260"/>
      <w:bookmarkEnd w:id="14"/>
      <w:bookmarkStart w:id="15" w:name="_Toc184312137"/>
      <w:bookmarkEnd w:id="15"/>
      <w:bookmarkStart w:id="16" w:name="_Toc184310281"/>
      <w:bookmarkEnd w:id="16"/>
      <w:bookmarkStart w:id="17" w:name="_Toc184308038"/>
      <w:bookmarkEnd w:id="17"/>
      <w:bookmarkStart w:id="18" w:name="_Toc184313284"/>
      <w:bookmarkEnd w:id="18"/>
      <w:bookmarkStart w:id="19" w:name="_Toc184312093"/>
      <w:bookmarkEnd w:id="19"/>
      <w:bookmarkStart w:id="20" w:name="_Toc184312123"/>
      <w:bookmarkEnd w:id="20"/>
      <w:bookmarkStart w:id="21" w:name="_Toc184310330"/>
      <w:bookmarkEnd w:id="21"/>
      <w:bookmarkStart w:id="22" w:name="_Toc184310308"/>
      <w:bookmarkEnd w:id="22"/>
      <w:bookmarkStart w:id="23" w:name="_Toc184314480"/>
      <w:bookmarkEnd w:id="23"/>
      <w:bookmarkStart w:id="24" w:name="_Toc184308036"/>
      <w:bookmarkEnd w:id="24"/>
      <w:bookmarkStart w:id="25" w:name="_Toc184314466"/>
      <w:bookmarkEnd w:id="25"/>
      <w:bookmarkStart w:id="26" w:name="_Toc184313251"/>
      <w:bookmarkEnd w:id="26"/>
      <w:bookmarkStart w:id="27" w:name="_Toc184314411"/>
      <w:bookmarkEnd w:id="27"/>
      <w:bookmarkStart w:id="28" w:name="_Toc184310277"/>
      <w:bookmarkEnd w:id="28"/>
      <w:bookmarkStart w:id="29" w:name="_Toc184308104"/>
      <w:bookmarkEnd w:id="29"/>
      <w:bookmarkStart w:id="30" w:name="_Toc184310306"/>
      <w:bookmarkEnd w:id="30"/>
      <w:bookmarkStart w:id="31" w:name="_Toc184313264"/>
      <w:bookmarkEnd w:id="31"/>
      <w:bookmarkStart w:id="32" w:name="_Toc184310311"/>
      <w:bookmarkEnd w:id="32"/>
      <w:bookmarkStart w:id="33" w:name="_Toc184312090"/>
      <w:bookmarkEnd w:id="33"/>
      <w:bookmarkStart w:id="34" w:name="_Toc184308100"/>
      <w:bookmarkEnd w:id="34"/>
      <w:bookmarkStart w:id="35" w:name="_Toc184313310"/>
      <w:bookmarkEnd w:id="35"/>
      <w:bookmarkStart w:id="36" w:name="_Toc184313287"/>
      <w:bookmarkEnd w:id="36"/>
      <w:bookmarkStart w:id="37" w:name="_Toc184314452"/>
      <w:bookmarkEnd w:id="37"/>
      <w:bookmarkStart w:id="38" w:name="_Toc184313258"/>
      <w:bookmarkEnd w:id="38"/>
      <w:bookmarkStart w:id="39" w:name="_Toc184313286"/>
      <w:bookmarkEnd w:id="39"/>
      <w:bookmarkStart w:id="40" w:name="_Toc184313288"/>
      <w:bookmarkEnd w:id="40"/>
      <w:bookmarkStart w:id="41" w:name="_Toc184308056"/>
      <w:bookmarkEnd w:id="41"/>
      <w:bookmarkStart w:id="42" w:name="_Toc184314427"/>
      <w:bookmarkEnd w:id="42"/>
      <w:bookmarkStart w:id="43" w:name="_Toc184310312"/>
      <w:bookmarkEnd w:id="43"/>
      <w:bookmarkStart w:id="44" w:name="_Toc184310321"/>
      <w:bookmarkEnd w:id="44"/>
      <w:bookmarkStart w:id="45" w:name="_Toc184308043"/>
      <w:bookmarkEnd w:id="45"/>
      <w:bookmarkStart w:id="46" w:name="_Toc184313296"/>
      <w:bookmarkEnd w:id="46"/>
      <w:bookmarkStart w:id="47" w:name="_Toc184312102"/>
      <w:bookmarkEnd w:id="47"/>
      <w:bookmarkStart w:id="48" w:name="_Toc184313267"/>
      <w:bookmarkEnd w:id="48"/>
      <w:bookmarkStart w:id="49" w:name="_Toc184313248"/>
      <w:bookmarkEnd w:id="49"/>
      <w:bookmarkStart w:id="50" w:name="_Toc184314423"/>
      <w:bookmarkEnd w:id="50"/>
      <w:bookmarkStart w:id="51" w:name="_Toc184310342"/>
      <w:bookmarkEnd w:id="51"/>
      <w:bookmarkStart w:id="52" w:name="_Toc184312130"/>
      <w:bookmarkEnd w:id="52"/>
      <w:bookmarkStart w:id="53" w:name="_Toc184313309"/>
      <w:bookmarkEnd w:id="53"/>
      <w:bookmarkStart w:id="54" w:name="_Toc184310293"/>
      <w:bookmarkEnd w:id="54"/>
      <w:bookmarkStart w:id="55" w:name="_Toc184312073"/>
      <w:bookmarkEnd w:id="55"/>
      <w:bookmarkStart w:id="56" w:name="_Toc184313280"/>
      <w:bookmarkEnd w:id="56"/>
      <w:bookmarkStart w:id="57" w:name="_Toc184308063"/>
      <w:bookmarkEnd w:id="57"/>
      <w:bookmarkStart w:id="58" w:name="_Toc184308072"/>
      <w:bookmarkEnd w:id="58"/>
      <w:bookmarkStart w:id="59" w:name="_Toc184308103"/>
      <w:bookmarkEnd w:id="59"/>
      <w:bookmarkStart w:id="60" w:name="_Toc184313240"/>
      <w:bookmarkEnd w:id="60"/>
      <w:bookmarkStart w:id="61" w:name="_Toc184312131"/>
      <w:bookmarkEnd w:id="61"/>
      <w:bookmarkStart w:id="62" w:name="_Toc184308098"/>
      <w:bookmarkEnd w:id="62"/>
      <w:bookmarkStart w:id="63" w:name="_Toc184313246"/>
      <w:bookmarkEnd w:id="63"/>
      <w:bookmarkStart w:id="64" w:name="_Toc184312117"/>
      <w:bookmarkEnd w:id="64"/>
      <w:bookmarkStart w:id="65" w:name="_Toc184314437"/>
      <w:bookmarkEnd w:id="65"/>
      <w:bookmarkStart w:id="66" w:name="_Toc184314458"/>
      <w:bookmarkEnd w:id="66"/>
      <w:bookmarkStart w:id="67" w:name="_Toc184312135"/>
      <w:bookmarkEnd w:id="67"/>
      <w:bookmarkStart w:id="68" w:name="_Toc184310322"/>
      <w:bookmarkEnd w:id="68"/>
      <w:bookmarkStart w:id="69" w:name="_Toc184312085"/>
      <w:bookmarkEnd w:id="69"/>
      <w:bookmarkStart w:id="70" w:name="_Toc184308087"/>
      <w:bookmarkEnd w:id="70"/>
      <w:bookmarkStart w:id="71" w:name="_Toc184313281"/>
      <w:bookmarkEnd w:id="71"/>
      <w:bookmarkStart w:id="72" w:name="_Toc184308095"/>
      <w:bookmarkEnd w:id="72"/>
      <w:bookmarkStart w:id="73" w:name="_Toc184310292"/>
      <w:bookmarkEnd w:id="73"/>
      <w:bookmarkStart w:id="74" w:name="_Toc184313256"/>
      <w:bookmarkEnd w:id="74"/>
      <w:bookmarkStart w:id="75" w:name="_Toc184314451"/>
      <w:bookmarkEnd w:id="75"/>
      <w:bookmarkStart w:id="76" w:name="_Toc184313265"/>
      <w:bookmarkEnd w:id="76"/>
      <w:bookmarkStart w:id="77" w:name="_Toc184313247"/>
      <w:bookmarkEnd w:id="77"/>
      <w:bookmarkStart w:id="78" w:name="_Toc184313259"/>
      <w:bookmarkEnd w:id="78"/>
      <w:bookmarkStart w:id="79" w:name="_Toc184310318"/>
      <w:bookmarkEnd w:id="79"/>
      <w:bookmarkStart w:id="80" w:name="_Toc184308077"/>
      <w:bookmarkEnd w:id="80"/>
      <w:bookmarkStart w:id="81" w:name="_Toc184308107"/>
      <w:bookmarkEnd w:id="81"/>
      <w:bookmarkStart w:id="82" w:name="_Toc184312128"/>
      <w:bookmarkEnd w:id="82"/>
      <w:bookmarkStart w:id="83" w:name="_Toc184308049"/>
      <w:bookmarkEnd w:id="83"/>
      <w:bookmarkStart w:id="84" w:name="_Toc184314424"/>
      <w:bookmarkEnd w:id="84"/>
      <w:bookmarkStart w:id="85" w:name="_Toc184310275"/>
      <w:bookmarkEnd w:id="85"/>
      <w:bookmarkStart w:id="86" w:name="_Toc184314412"/>
      <w:bookmarkEnd w:id="86"/>
      <w:bookmarkStart w:id="87" w:name="_Toc184314416"/>
      <w:bookmarkEnd w:id="87"/>
      <w:bookmarkStart w:id="88" w:name="_Toc184312095"/>
      <w:bookmarkEnd w:id="88"/>
      <w:bookmarkStart w:id="89" w:name="_Toc184308055"/>
      <w:bookmarkEnd w:id="89"/>
      <w:bookmarkStart w:id="90" w:name="_Toc184313250"/>
      <w:bookmarkEnd w:id="90"/>
      <w:bookmarkStart w:id="91" w:name="_Toc184313308"/>
      <w:bookmarkEnd w:id="91"/>
      <w:bookmarkStart w:id="92" w:name="_Toc184310283"/>
      <w:bookmarkEnd w:id="92"/>
      <w:bookmarkStart w:id="93" w:name="_Toc184308048"/>
      <w:bookmarkEnd w:id="93"/>
      <w:bookmarkStart w:id="94" w:name="_Toc184313261"/>
      <w:bookmarkEnd w:id="94"/>
      <w:bookmarkStart w:id="95" w:name="_Toc184308074"/>
      <w:bookmarkEnd w:id="95"/>
      <w:bookmarkStart w:id="96" w:name="_Toc184310297"/>
      <w:bookmarkEnd w:id="96"/>
      <w:bookmarkStart w:id="97" w:name="_Toc184313241"/>
      <w:bookmarkEnd w:id="97"/>
      <w:bookmarkStart w:id="98" w:name="_Toc184308052"/>
      <w:bookmarkEnd w:id="98"/>
      <w:bookmarkStart w:id="99" w:name="_Toc184314460"/>
      <w:bookmarkEnd w:id="99"/>
      <w:bookmarkStart w:id="100" w:name="_Toc184312109"/>
      <w:bookmarkEnd w:id="100"/>
      <w:bookmarkStart w:id="101" w:name="_Toc184313277"/>
      <w:bookmarkEnd w:id="101"/>
      <w:bookmarkStart w:id="102" w:name="_Toc184313303"/>
      <w:bookmarkEnd w:id="102"/>
      <w:bookmarkStart w:id="103" w:name="_Toc184308099"/>
      <w:bookmarkEnd w:id="103"/>
      <w:bookmarkStart w:id="104" w:name="_Toc184312082"/>
      <w:bookmarkEnd w:id="104"/>
      <w:bookmarkStart w:id="105" w:name="_Toc184312114"/>
      <w:bookmarkEnd w:id="105"/>
      <w:bookmarkStart w:id="106" w:name="_Toc184313292"/>
      <w:bookmarkEnd w:id="106"/>
      <w:bookmarkStart w:id="107" w:name="_Toc184312121"/>
      <w:bookmarkEnd w:id="107"/>
      <w:bookmarkStart w:id="108" w:name="_Toc184310313"/>
      <w:bookmarkEnd w:id="108"/>
      <w:bookmarkStart w:id="109" w:name="_Toc184308068"/>
      <w:bookmarkEnd w:id="109"/>
      <w:bookmarkStart w:id="110" w:name="_Toc184314464"/>
      <w:bookmarkEnd w:id="110"/>
      <w:bookmarkStart w:id="111" w:name="_Toc184310272"/>
      <w:bookmarkEnd w:id="111"/>
      <w:bookmarkStart w:id="112" w:name="_Toc184313285"/>
      <w:bookmarkEnd w:id="112"/>
      <w:bookmarkStart w:id="113" w:name="_Toc184310282"/>
      <w:bookmarkEnd w:id="113"/>
      <w:bookmarkStart w:id="114" w:name="_Toc184312070"/>
      <w:bookmarkEnd w:id="114"/>
      <w:bookmarkStart w:id="115" w:name="_Toc184308065"/>
      <w:bookmarkEnd w:id="115"/>
      <w:bookmarkStart w:id="116" w:name="_Toc184312127"/>
      <w:bookmarkEnd w:id="116"/>
      <w:bookmarkStart w:id="117" w:name="_Toc184312078"/>
      <w:bookmarkEnd w:id="117"/>
      <w:bookmarkStart w:id="118" w:name="_Toc184308075"/>
      <w:bookmarkEnd w:id="118"/>
      <w:bookmarkStart w:id="119" w:name="_Toc184310334"/>
      <w:bookmarkEnd w:id="119"/>
      <w:bookmarkStart w:id="120" w:name="_Toc184312106"/>
      <w:bookmarkEnd w:id="120"/>
      <w:bookmarkStart w:id="121" w:name="_Toc184314413"/>
      <w:bookmarkEnd w:id="121"/>
      <w:bookmarkStart w:id="122" w:name="_Toc184310341"/>
      <w:bookmarkEnd w:id="122"/>
      <w:bookmarkStart w:id="123" w:name="_Toc184310328"/>
      <w:bookmarkEnd w:id="123"/>
      <w:bookmarkStart w:id="124" w:name="_Toc184314462"/>
      <w:bookmarkEnd w:id="124"/>
      <w:bookmarkStart w:id="125" w:name="_Toc184312100"/>
      <w:bookmarkEnd w:id="125"/>
      <w:bookmarkStart w:id="126" w:name="_Toc184308081"/>
      <w:bookmarkEnd w:id="126"/>
      <w:bookmarkStart w:id="127" w:name="_Toc184308084"/>
      <w:bookmarkEnd w:id="127"/>
      <w:bookmarkStart w:id="128" w:name="_Toc184308101"/>
      <w:bookmarkEnd w:id="128"/>
      <w:bookmarkStart w:id="129" w:name="_Toc184314470"/>
      <w:bookmarkEnd w:id="129"/>
      <w:bookmarkStart w:id="130" w:name="_Toc184313301"/>
      <w:bookmarkEnd w:id="130"/>
      <w:bookmarkStart w:id="131" w:name="_Toc184313266"/>
      <w:bookmarkEnd w:id="131"/>
      <w:bookmarkStart w:id="132" w:name="_Toc184314481"/>
      <w:bookmarkEnd w:id="132"/>
      <w:bookmarkStart w:id="133" w:name="_Toc184310329"/>
      <w:bookmarkEnd w:id="133"/>
      <w:bookmarkStart w:id="134" w:name="_Toc184310314"/>
      <w:bookmarkEnd w:id="134"/>
      <w:bookmarkStart w:id="135" w:name="_Toc184310320"/>
      <w:bookmarkEnd w:id="135"/>
      <w:bookmarkStart w:id="136" w:name="_Toc184314431"/>
      <w:bookmarkEnd w:id="136"/>
      <w:bookmarkStart w:id="137" w:name="_Toc184314445"/>
      <w:bookmarkEnd w:id="137"/>
      <w:bookmarkStart w:id="138" w:name="_Toc184314457"/>
      <w:bookmarkEnd w:id="138"/>
      <w:bookmarkStart w:id="139" w:name="_Toc184308062"/>
      <w:bookmarkEnd w:id="139"/>
      <w:bookmarkStart w:id="140" w:name="_Toc184310294"/>
      <w:bookmarkEnd w:id="140"/>
      <w:bookmarkStart w:id="141" w:name="_Toc184313243"/>
      <w:bookmarkEnd w:id="141"/>
      <w:bookmarkStart w:id="142" w:name="_Toc184313271"/>
      <w:bookmarkEnd w:id="142"/>
      <w:bookmarkStart w:id="143" w:name="_Toc184313238"/>
      <w:bookmarkEnd w:id="143"/>
      <w:bookmarkStart w:id="144" w:name="_Toc184313252"/>
      <w:bookmarkEnd w:id="144"/>
      <w:bookmarkStart w:id="145" w:name="_Toc184308079"/>
      <w:bookmarkEnd w:id="145"/>
      <w:bookmarkStart w:id="146" w:name="_Toc184313263"/>
      <w:bookmarkEnd w:id="146"/>
      <w:bookmarkStart w:id="147" w:name="_Toc184313300"/>
      <w:bookmarkEnd w:id="147"/>
      <w:bookmarkStart w:id="148" w:name="_Toc184310344"/>
      <w:bookmarkEnd w:id="148"/>
      <w:bookmarkStart w:id="149" w:name="_Toc184312089"/>
      <w:bookmarkEnd w:id="149"/>
      <w:bookmarkStart w:id="150" w:name="_Toc184312103"/>
      <w:bookmarkEnd w:id="150"/>
      <w:bookmarkStart w:id="151" w:name="_Toc184312091"/>
      <w:bookmarkEnd w:id="151"/>
      <w:bookmarkStart w:id="152" w:name="_Toc184308097"/>
      <w:bookmarkEnd w:id="152"/>
      <w:bookmarkStart w:id="153" w:name="_Toc184310337"/>
      <w:bookmarkEnd w:id="153"/>
      <w:bookmarkStart w:id="154" w:name="_Toc184308046"/>
      <w:bookmarkEnd w:id="154"/>
      <w:bookmarkStart w:id="155" w:name="_Toc184312132"/>
      <w:bookmarkEnd w:id="155"/>
      <w:bookmarkStart w:id="156" w:name="_Toc184310323"/>
      <w:bookmarkEnd w:id="156"/>
      <w:bookmarkStart w:id="157" w:name="_Toc184312118"/>
      <w:bookmarkEnd w:id="157"/>
      <w:bookmarkStart w:id="158" w:name="_Toc184308050"/>
      <w:bookmarkEnd w:id="158"/>
      <w:bookmarkStart w:id="159" w:name="_Toc184314474"/>
      <w:bookmarkEnd w:id="159"/>
      <w:bookmarkStart w:id="160" w:name="_Toc184310278"/>
      <w:bookmarkEnd w:id="160"/>
      <w:bookmarkStart w:id="161" w:name="_Toc184313272"/>
      <w:bookmarkEnd w:id="161"/>
      <w:bookmarkStart w:id="162" w:name="_Toc184313268"/>
      <w:bookmarkEnd w:id="162"/>
      <w:bookmarkStart w:id="163" w:name="_Toc184308105"/>
      <w:bookmarkEnd w:id="163"/>
      <w:bookmarkStart w:id="164" w:name="_Toc184314421"/>
      <w:bookmarkEnd w:id="164"/>
      <w:bookmarkStart w:id="165" w:name="_Toc184310339"/>
      <w:bookmarkEnd w:id="165"/>
      <w:bookmarkStart w:id="166" w:name="_Toc184308082"/>
      <w:bookmarkEnd w:id="166"/>
      <w:bookmarkStart w:id="167" w:name="_Toc184310331"/>
      <w:bookmarkEnd w:id="167"/>
      <w:bookmarkStart w:id="168" w:name="_Toc184310291"/>
      <w:bookmarkEnd w:id="168"/>
      <w:bookmarkStart w:id="169" w:name="_Toc184308042"/>
      <w:bookmarkEnd w:id="169"/>
      <w:bookmarkStart w:id="170" w:name="_Toc184308061"/>
      <w:bookmarkEnd w:id="170"/>
      <w:bookmarkStart w:id="171" w:name="_Toc184312086"/>
      <w:bookmarkEnd w:id="171"/>
      <w:bookmarkStart w:id="172" w:name="_Toc184313274"/>
      <w:bookmarkEnd w:id="172"/>
      <w:bookmarkStart w:id="173" w:name="_Toc184308094"/>
      <w:bookmarkEnd w:id="173"/>
      <w:bookmarkStart w:id="174" w:name="_Toc184310301"/>
      <w:bookmarkEnd w:id="174"/>
      <w:bookmarkStart w:id="175" w:name="_Toc184314415"/>
      <w:bookmarkEnd w:id="175"/>
      <w:bookmarkStart w:id="176" w:name="_Toc184312081"/>
      <w:bookmarkEnd w:id="176"/>
      <w:bookmarkStart w:id="177" w:name="_Toc184312087"/>
      <w:bookmarkEnd w:id="177"/>
      <w:bookmarkStart w:id="178" w:name="_Toc184314443"/>
      <w:bookmarkEnd w:id="178"/>
      <w:bookmarkStart w:id="179" w:name="_Toc184308060"/>
      <w:bookmarkEnd w:id="179"/>
      <w:bookmarkStart w:id="180" w:name="_Toc184310310"/>
      <w:bookmarkEnd w:id="180"/>
      <w:bookmarkStart w:id="181" w:name="_Toc184312088"/>
      <w:bookmarkEnd w:id="181"/>
      <w:bookmarkStart w:id="182" w:name="_Toc184308069"/>
      <w:bookmarkEnd w:id="182"/>
      <w:bookmarkStart w:id="183" w:name="_Toc184308093"/>
      <w:bookmarkEnd w:id="183"/>
      <w:bookmarkStart w:id="184" w:name="_Toc184308044"/>
      <w:bookmarkEnd w:id="184"/>
      <w:bookmarkStart w:id="185" w:name="_Toc184314450"/>
      <w:bookmarkEnd w:id="185"/>
      <w:bookmarkStart w:id="186" w:name="_Toc184308040"/>
      <w:bookmarkEnd w:id="186"/>
      <w:bookmarkStart w:id="187" w:name="_Toc184310324"/>
      <w:bookmarkEnd w:id="187"/>
      <w:bookmarkStart w:id="188" w:name="_Toc184308091"/>
      <w:bookmarkEnd w:id="188"/>
      <w:bookmarkStart w:id="189" w:name="_Toc184312108"/>
      <w:bookmarkEnd w:id="189"/>
      <w:bookmarkStart w:id="190" w:name="_Toc184308057"/>
      <w:bookmarkEnd w:id="190"/>
      <w:bookmarkStart w:id="191" w:name="_Toc184313282"/>
      <w:bookmarkEnd w:id="191"/>
      <w:bookmarkStart w:id="192" w:name="_Toc184310284"/>
      <w:bookmarkEnd w:id="192"/>
      <w:bookmarkStart w:id="193" w:name="_Toc184310304"/>
      <w:bookmarkEnd w:id="193"/>
      <w:bookmarkStart w:id="194" w:name="_Toc184310332"/>
      <w:bookmarkEnd w:id="194"/>
      <w:bookmarkStart w:id="195" w:name="_Toc184310276"/>
      <w:bookmarkEnd w:id="195"/>
      <w:bookmarkStart w:id="196" w:name="_Toc184310302"/>
      <w:bookmarkEnd w:id="196"/>
      <w:bookmarkStart w:id="197" w:name="_Toc184312119"/>
      <w:bookmarkEnd w:id="197"/>
      <w:bookmarkStart w:id="198" w:name="_Toc184312129"/>
      <w:bookmarkEnd w:id="198"/>
      <w:bookmarkStart w:id="199" w:name="_Toc184314422"/>
      <w:bookmarkEnd w:id="199"/>
      <w:bookmarkStart w:id="200" w:name="_Toc184313254"/>
      <w:bookmarkEnd w:id="200"/>
      <w:bookmarkStart w:id="201" w:name="_Toc184312084"/>
      <w:bookmarkEnd w:id="201"/>
      <w:bookmarkStart w:id="202" w:name="_Toc184314444"/>
      <w:bookmarkEnd w:id="202"/>
      <w:bookmarkStart w:id="203" w:name="_Toc184312097"/>
      <w:bookmarkEnd w:id="203"/>
      <w:bookmarkStart w:id="204" w:name="_Toc184310287"/>
      <w:bookmarkEnd w:id="204"/>
      <w:bookmarkStart w:id="205" w:name="_Toc184313305"/>
      <w:bookmarkEnd w:id="205"/>
      <w:bookmarkStart w:id="206" w:name="_Toc184313239"/>
      <w:bookmarkEnd w:id="206"/>
      <w:bookmarkStart w:id="207" w:name="_Toc184314456"/>
      <w:bookmarkEnd w:id="207"/>
      <w:bookmarkStart w:id="208" w:name="_Toc184310327"/>
      <w:bookmarkEnd w:id="208"/>
      <w:bookmarkStart w:id="209" w:name="_Toc184313306"/>
      <w:bookmarkEnd w:id="209"/>
      <w:bookmarkStart w:id="210" w:name="_Toc184312080"/>
      <w:bookmarkEnd w:id="210"/>
      <w:bookmarkStart w:id="211" w:name="_Toc184312120"/>
      <w:bookmarkEnd w:id="211"/>
      <w:bookmarkStart w:id="212" w:name="_Toc184312094"/>
      <w:bookmarkEnd w:id="212"/>
      <w:bookmarkStart w:id="213" w:name="_Toc184313293"/>
      <w:bookmarkEnd w:id="213"/>
      <w:bookmarkStart w:id="214" w:name="_Toc184308045"/>
      <w:bookmarkEnd w:id="214"/>
      <w:bookmarkStart w:id="215" w:name="_Toc184310279"/>
      <w:bookmarkEnd w:id="215"/>
      <w:bookmarkStart w:id="216" w:name="_Toc184314446"/>
      <w:bookmarkEnd w:id="216"/>
      <w:bookmarkStart w:id="217" w:name="_Toc184314439"/>
      <w:bookmarkEnd w:id="217"/>
      <w:bookmarkStart w:id="218" w:name="_Toc184308041"/>
      <w:bookmarkEnd w:id="218"/>
      <w:bookmarkStart w:id="219" w:name="_Toc184310340"/>
      <w:bookmarkEnd w:id="219"/>
      <w:bookmarkStart w:id="220" w:name="_Toc184314436"/>
      <w:bookmarkEnd w:id="220"/>
      <w:bookmarkStart w:id="221" w:name="_Toc184308092"/>
      <w:bookmarkEnd w:id="221"/>
      <w:bookmarkStart w:id="222" w:name="_Toc184312083"/>
      <w:bookmarkEnd w:id="222"/>
      <w:bookmarkStart w:id="223" w:name="_Toc184310309"/>
      <w:bookmarkEnd w:id="223"/>
      <w:bookmarkStart w:id="224" w:name="_Toc184313289"/>
      <w:bookmarkEnd w:id="224"/>
      <w:bookmarkStart w:id="225" w:name="_Toc184313307"/>
      <w:bookmarkEnd w:id="225"/>
      <w:bookmarkStart w:id="226" w:name="_Toc184308102"/>
      <w:bookmarkEnd w:id="226"/>
      <w:bookmarkStart w:id="227" w:name="_Toc184312113"/>
      <w:bookmarkEnd w:id="227"/>
      <w:bookmarkStart w:id="228" w:name="_Toc184310274"/>
      <w:bookmarkEnd w:id="228"/>
      <w:bookmarkStart w:id="229" w:name="_Toc184312116"/>
      <w:bookmarkEnd w:id="229"/>
      <w:bookmarkStart w:id="230" w:name="_Toc184314419"/>
      <w:bookmarkEnd w:id="230"/>
      <w:bookmarkStart w:id="231" w:name="_Toc184313269"/>
      <w:bookmarkEnd w:id="231"/>
      <w:bookmarkStart w:id="232" w:name="_Toc184313283"/>
      <w:bookmarkEnd w:id="232"/>
      <w:bookmarkStart w:id="233" w:name="_Toc184310326"/>
      <w:bookmarkEnd w:id="233"/>
      <w:bookmarkStart w:id="234" w:name="_Toc184314478"/>
      <w:bookmarkEnd w:id="234"/>
      <w:bookmarkStart w:id="235" w:name="_Toc184312099"/>
      <w:bookmarkEnd w:id="235"/>
      <w:bookmarkStart w:id="236" w:name="_Toc184312092"/>
      <w:bookmarkEnd w:id="236"/>
      <w:bookmarkStart w:id="237" w:name="_Toc184310307"/>
      <w:bookmarkEnd w:id="237"/>
      <w:bookmarkStart w:id="238" w:name="_Toc184312104"/>
      <w:bookmarkEnd w:id="238"/>
      <w:bookmarkStart w:id="239" w:name="_Toc184312077"/>
      <w:bookmarkEnd w:id="239"/>
      <w:bookmarkStart w:id="240" w:name="_Toc184314459"/>
      <w:bookmarkEnd w:id="240"/>
      <w:bookmarkStart w:id="241" w:name="_Toc184314455"/>
      <w:bookmarkEnd w:id="241"/>
      <w:bookmarkStart w:id="242" w:name="_Toc184312134"/>
      <w:bookmarkEnd w:id="242"/>
      <w:bookmarkStart w:id="243" w:name="_Toc184313302"/>
      <w:bookmarkEnd w:id="243"/>
      <w:bookmarkStart w:id="244" w:name="_Toc184313294"/>
      <w:bookmarkEnd w:id="244"/>
      <w:bookmarkStart w:id="245" w:name="_Toc184314473"/>
      <w:bookmarkEnd w:id="245"/>
      <w:bookmarkStart w:id="246" w:name="_Toc184312105"/>
      <w:bookmarkEnd w:id="246"/>
      <w:bookmarkStart w:id="247" w:name="_Toc184312107"/>
      <w:bookmarkEnd w:id="247"/>
      <w:bookmarkStart w:id="248" w:name="_Toc184314428"/>
      <w:bookmarkEnd w:id="248"/>
      <w:bookmarkStart w:id="249" w:name="_Toc184313291"/>
      <w:bookmarkEnd w:id="249"/>
      <w:bookmarkStart w:id="250" w:name="_Toc184310336"/>
      <w:bookmarkEnd w:id="250"/>
      <w:bookmarkStart w:id="251" w:name="_Toc184313273"/>
      <w:bookmarkEnd w:id="251"/>
      <w:bookmarkStart w:id="252" w:name="_Toc184312111"/>
      <w:bookmarkEnd w:id="252"/>
      <w:bookmarkStart w:id="253" w:name="_Toc184310316"/>
      <w:bookmarkEnd w:id="253"/>
      <w:bookmarkStart w:id="254" w:name="_Toc184314435"/>
      <w:bookmarkEnd w:id="254"/>
      <w:bookmarkStart w:id="255" w:name="_Toc184313304"/>
      <w:bookmarkEnd w:id="255"/>
      <w:bookmarkStart w:id="256" w:name="_Toc184310295"/>
      <w:bookmarkEnd w:id="256"/>
      <w:bookmarkStart w:id="257" w:name="_Toc184310298"/>
      <w:bookmarkEnd w:id="257"/>
      <w:bookmarkStart w:id="258" w:name="_Toc184314449"/>
      <w:bookmarkEnd w:id="258"/>
      <w:bookmarkStart w:id="259" w:name="_Toc184314410"/>
      <w:bookmarkEnd w:id="259"/>
      <w:bookmarkStart w:id="260" w:name="_Toc184308086"/>
      <w:bookmarkEnd w:id="260"/>
      <w:bookmarkStart w:id="261" w:name="_Toc184312139"/>
      <w:bookmarkEnd w:id="261"/>
      <w:bookmarkStart w:id="262" w:name="_Toc184312124"/>
      <w:bookmarkEnd w:id="262"/>
      <w:bookmarkStart w:id="263" w:name="_Toc184314433"/>
      <w:bookmarkEnd w:id="263"/>
      <w:bookmarkStart w:id="264" w:name="_Toc184310303"/>
      <w:bookmarkEnd w:id="264"/>
      <w:bookmarkStart w:id="265" w:name="_Toc184310290"/>
      <w:bookmarkEnd w:id="265"/>
      <w:bookmarkStart w:id="266" w:name="_Toc184313295"/>
      <w:bookmarkEnd w:id="266"/>
      <w:bookmarkStart w:id="267" w:name="_Toc184314417"/>
      <w:bookmarkEnd w:id="267"/>
      <w:bookmarkStart w:id="268" w:name="_Toc184312126"/>
      <w:bookmarkEnd w:id="268"/>
      <w:bookmarkStart w:id="269" w:name="_Toc184313279"/>
      <w:bookmarkEnd w:id="269"/>
      <w:bookmarkStart w:id="270" w:name="_Toc184314414"/>
      <w:bookmarkEnd w:id="270"/>
      <w:bookmarkStart w:id="271" w:name="_Toc184310305"/>
      <w:bookmarkEnd w:id="271"/>
      <w:bookmarkStart w:id="272" w:name="_Toc184308083"/>
      <w:bookmarkEnd w:id="272"/>
      <w:bookmarkStart w:id="273" w:name="_Toc184310296"/>
      <w:bookmarkEnd w:id="273"/>
      <w:bookmarkStart w:id="274" w:name="_Toc184313290"/>
      <w:bookmarkEnd w:id="274"/>
      <w:bookmarkStart w:id="275" w:name="_Toc184314430"/>
      <w:bookmarkEnd w:id="275"/>
      <w:bookmarkStart w:id="276" w:name="_Toc184308037"/>
      <w:bookmarkEnd w:id="276"/>
      <w:bookmarkStart w:id="277" w:name="_Toc184308096"/>
      <w:bookmarkEnd w:id="277"/>
      <w:bookmarkStart w:id="278" w:name="_Toc184314425"/>
      <w:bookmarkEnd w:id="278"/>
      <w:bookmarkStart w:id="279" w:name="_Toc184308039"/>
      <w:bookmarkEnd w:id="279"/>
      <w:bookmarkStart w:id="280" w:name="_Toc184312067"/>
      <w:bookmarkEnd w:id="280"/>
      <w:bookmarkStart w:id="281" w:name="_Toc184314476"/>
      <w:bookmarkEnd w:id="281"/>
      <w:bookmarkStart w:id="282" w:name="_Toc184314432"/>
      <w:bookmarkEnd w:id="282"/>
      <w:bookmarkStart w:id="283" w:name="_Toc184314461"/>
      <w:bookmarkEnd w:id="283"/>
      <w:bookmarkStart w:id="284" w:name="_Toc184310333"/>
      <w:bookmarkEnd w:id="284"/>
      <w:bookmarkStart w:id="285" w:name="_Toc184313242"/>
      <w:bookmarkEnd w:id="285"/>
      <w:bookmarkStart w:id="286" w:name="_Toc184308090"/>
      <w:bookmarkEnd w:id="286"/>
      <w:bookmarkStart w:id="287" w:name="_Toc184313270"/>
      <w:bookmarkEnd w:id="287"/>
      <w:bookmarkStart w:id="288" w:name="_Toc184308108"/>
      <w:bookmarkEnd w:id="288"/>
      <w:bookmarkStart w:id="289" w:name="_Toc184308064"/>
      <w:bookmarkEnd w:id="289"/>
      <w:bookmarkStart w:id="290" w:name="_Toc184312098"/>
      <w:bookmarkEnd w:id="290"/>
      <w:bookmarkStart w:id="291" w:name="_Toc184313253"/>
      <w:bookmarkEnd w:id="291"/>
      <w:bookmarkStart w:id="292" w:name="_Toc184308058"/>
      <w:bookmarkEnd w:id="292"/>
      <w:bookmarkStart w:id="293" w:name="_Toc184313276"/>
      <w:bookmarkEnd w:id="293"/>
      <w:bookmarkStart w:id="294" w:name="_Toc184314472"/>
      <w:bookmarkEnd w:id="294"/>
      <w:bookmarkStart w:id="295" w:name="_Toc184308066"/>
      <w:bookmarkEnd w:id="295"/>
      <w:bookmarkStart w:id="296" w:name="_Toc184312110"/>
      <w:bookmarkEnd w:id="296"/>
      <w:bookmarkStart w:id="297" w:name="_Toc184312136"/>
      <w:bookmarkEnd w:id="297"/>
      <w:bookmarkStart w:id="298" w:name="_Toc184308089"/>
      <w:bookmarkEnd w:id="298"/>
      <w:bookmarkStart w:id="299" w:name="_Toc184310289"/>
      <w:bookmarkEnd w:id="299"/>
      <w:bookmarkStart w:id="300" w:name="_Toc184310335"/>
      <w:bookmarkEnd w:id="300"/>
      <w:bookmarkStart w:id="301" w:name="_Toc184313297"/>
      <w:bookmarkEnd w:id="301"/>
      <w:bookmarkStart w:id="302" w:name="_Toc184310288"/>
      <w:bookmarkEnd w:id="302"/>
      <w:bookmarkStart w:id="303" w:name="_Toc184310317"/>
      <w:bookmarkEnd w:id="303"/>
      <w:bookmarkStart w:id="304" w:name="_Toc184312096"/>
      <w:bookmarkEnd w:id="304"/>
      <w:bookmarkStart w:id="305" w:name="_Toc184312138"/>
      <w:bookmarkEnd w:id="305"/>
      <w:bookmarkStart w:id="306" w:name="_Toc184314448"/>
      <w:bookmarkEnd w:id="306"/>
      <w:bookmarkStart w:id="307" w:name="_Toc184308054"/>
      <w:bookmarkEnd w:id="307"/>
      <w:bookmarkStart w:id="308" w:name="_Toc184310300"/>
      <w:bookmarkEnd w:id="308"/>
      <w:bookmarkStart w:id="309" w:name="_Toc184314479"/>
      <w:bookmarkEnd w:id="309"/>
      <w:bookmarkStart w:id="310" w:name="_Toc184314465"/>
      <w:bookmarkEnd w:id="310"/>
      <w:bookmarkStart w:id="311" w:name="_Toc184310273"/>
      <w:bookmarkEnd w:id="311"/>
      <w:bookmarkStart w:id="312" w:name="_Toc184314469"/>
      <w:bookmarkEnd w:id="312"/>
      <w:bookmarkStart w:id="313" w:name="_Toc184310319"/>
      <w:bookmarkEnd w:id="313"/>
      <w:bookmarkStart w:id="314" w:name="_Toc184312072"/>
      <w:bookmarkEnd w:id="314"/>
      <w:bookmarkStart w:id="315" w:name="_Toc184308070"/>
      <w:bookmarkEnd w:id="315"/>
      <w:bookmarkStart w:id="316" w:name="_Toc184314471"/>
      <w:bookmarkEnd w:id="316"/>
      <w:bookmarkStart w:id="317" w:name="_Toc184308078"/>
      <w:bookmarkEnd w:id="317"/>
      <w:bookmarkStart w:id="318" w:name="_Toc184314447"/>
      <w:bookmarkEnd w:id="318"/>
      <w:bookmarkStart w:id="319" w:name="_Toc184314429"/>
      <w:bookmarkEnd w:id="319"/>
      <w:bookmarkStart w:id="320" w:name="_Toc184312122"/>
      <w:bookmarkEnd w:id="320"/>
      <w:bookmarkStart w:id="321" w:name="_Toc184310325"/>
      <w:bookmarkEnd w:id="321"/>
      <w:bookmarkStart w:id="322" w:name="_Toc184312071"/>
      <w:bookmarkEnd w:id="322"/>
      <w:bookmarkStart w:id="323" w:name="_Toc184313298"/>
      <w:bookmarkEnd w:id="323"/>
      <w:bookmarkStart w:id="324" w:name="_Toc184313249"/>
      <w:bookmarkEnd w:id="324"/>
      <w:bookmarkStart w:id="325" w:name="_Toc184312069"/>
      <w:bookmarkEnd w:id="325"/>
      <w:bookmarkStart w:id="326" w:name="_Toc184310299"/>
      <w:bookmarkEnd w:id="326"/>
      <w:bookmarkStart w:id="327" w:name="_Toc184308076"/>
      <w:bookmarkEnd w:id="327"/>
      <w:bookmarkStart w:id="328" w:name="_Toc184314418"/>
      <w:bookmarkEnd w:id="328"/>
      <w:bookmarkStart w:id="329" w:name="_Toc184312101"/>
      <w:bookmarkEnd w:id="329"/>
      <w:bookmarkStart w:id="330" w:name="_Toc184312115"/>
      <w:bookmarkEnd w:id="330"/>
      <w:bookmarkStart w:id="331" w:name="_Toc184308088"/>
      <w:bookmarkEnd w:id="331"/>
      <w:bookmarkStart w:id="332" w:name="_Toc184308059"/>
      <w:bookmarkEnd w:id="332"/>
      <w:bookmarkStart w:id="333" w:name="_Toc184313299"/>
      <w:bookmarkEnd w:id="333"/>
      <w:bookmarkStart w:id="334" w:name="_Toc184314467"/>
      <w:bookmarkEnd w:id="334"/>
      <w:bookmarkStart w:id="335" w:name="_Toc184314434"/>
      <w:bookmarkEnd w:id="335"/>
      <w:bookmarkStart w:id="336" w:name="_Toc184312112"/>
      <w:bookmarkEnd w:id="336"/>
      <w:bookmarkStart w:id="337" w:name="_Toc184313257"/>
      <w:bookmarkEnd w:id="337"/>
      <w:bookmarkStart w:id="338" w:name="_Toc184314475"/>
      <w:bookmarkEnd w:id="338"/>
      <w:bookmarkStart w:id="339" w:name="_Toc184312076"/>
      <w:bookmarkEnd w:id="339"/>
      <w:bookmarkStart w:id="340" w:name="_Toc184312125"/>
      <w:bookmarkEnd w:id="340"/>
      <w:bookmarkStart w:id="341" w:name="_Toc184308047"/>
      <w:bookmarkEnd w:id="341"/>
      <w:bookmarkStart w:id="342" w:name="_Toc184314482"/>
      <w:bookmarkEnd w:id="342"/>
      <w:bookmarkStart w:id="343" w:name="_Toc184314463"/>
      <w:bookmarkEnd w:id="343"/>
      <w:bookmarkStart w:id="344" w:name="_Toc184314468"/>
      <w:bookmarkEnd w:id="344"/>
      <w:bookmarkStart w:id="345" w:name="_Toc184312133"/>
      <w:bookmarkEnd w:id="345"/>
      <w:bookmarkStart w:id="346" w:name="_Toc184314426"/>
      <w:bookmarkEnd w:id="346"/>
      <w:bookmarkStart w:id="347" w:name="_Toc184314420"/>
      <w:bookmarkEnd w:id="347"/>
      <w:bookmarkStart w:id="348" w:name="_Toc184308085"/>
      <w:bookmarkEnd w:id="348"/>
      <w:bookmarkStart w:id="349" w:name="_Toc184314477"/>
      <w:bookmarkEnd w:id="349"/>
      <w:bookmarkStart w:id="350" w:name="_Toc184314454"/>
      <w:bookmarkEnd w:id="350"/>
      <w:bookmarkStart w:id="351" w:name="_Toc184310343"/>
      <w:bookmarkEnd w:id="351"/>
      <w:bookmarkStart w:id="352" w:name="_Toc184313245"/>
      <w:bookmarkEnd w:id="352"/>
      <w:bookmarkStart w:id="353" w:name="_Toc184312079"/>
      <w:bookmarkEnd w:id="353"/>
      <w:bookmarkStart w:id="354" w:name="_Toc184308053"/>
      <w:bookmarkEnd w:id="354"/>
      <w:bookmarkStart w:id="355" w:name="_Toc184310338"/>
      <w:bookmarkEnd w:id="355"/>
      <w:bookmarkStart w:id="356" w:name="_Toc184313262"/>
      <w:bookmarkEnd w:id="356"/>
      <w:bookmarkStart w:id="357" w:name="_Toc184308106"/>
      <w:bookmarkEnd w:id="357"/>
      <w:bookmarkStart w:id="358" w:name="_Toc184314440"/>
      <w:bookmarkEnd w:id="358"/>
      <w:bookmarkStart w:id="359" w:name="_Toc184314441"/>
      <w:bookmarkEnd w:id="359"/>
      <w:bookmarkStart w:id="360" w:name="_Toc184312074"/>
      <w:bookmarkEnd w:id="360"/>
      <w:bookmarkStart w:id="361" w:name="_Toc184312068"/>
      <w:bookmarkEnd w:id="361"/>
      <w:bookmarkStart w:id="362" w:name="_Toc184312075"/>
      <w:bookmarkEnd w:id="362"/>
      <w:bookmarkStart w:id="363" w:name="_Toc184313255"/>
      <w:bookmarkEnd w:id="363"/>
      <w:bookmarkStart w:id="364" w:name="_Toc184308071"/>
      <w:bookmarkEnd w:id="364"/>
      <w:bookmarkStart w:id="365" w:name="_Toc184310285"/>
      <w:bookmarkEnd w:id="365"/>
      <w:bookmarkStart w:id="366" w:name="_Toc184310315"/>
      <w:bookmarkEnd w:id="366"/>
      <w:bookmarkStart w:id="367" w:name="_Toc184308051"/>
      <w:bookmarkEnd w:id="367"/>
      <w:bookmarkStart w:id="368" w:name="_Toc184310286"/>
      <w:bookmarkEnd w:id="368"/>
      <w:bookmarkStart w:id="369" w:name="_Toc184314442"/>
      <w:bookmarkEnd w:id="369"/>
      <w:bookmarkStart w:id="370" w:name="_Toc184314438"/>
      <w:bookmarkEnd w:id="370"/>
      <w:bookmarkStart w:id="371" w:name="_Toc184313244"/>
      <w:bookmarkEnd w:id="371"/>
      <w:bookmarkStart w:id="372" w:name="_Toc184308073"/>
      <w:bookmarkEnd w:id="372"/>
      <w:bookmarkStart w:id="373" w:name="_Toc184308080"/>
      <w:bookmarkEnd w:id="373"/>
      <w:bookmarkStart w:id="374" w:name="_Toc184313278"/>
      <w:bookmarkEnd w:id="374"/>
      <w:bookmarkStart w:id="375" w:name="_Toc184314453"/>
      <w:bookmarkEnd w:id="375"/>
      <w:bookmarkStart w:id="376" w:name="_Toc184313275"/>
      <w:bookmarkEnd w:id="376"/>
      <w:bookmarkStart w:id="377" w:name="_Toc184308067"/>
      <w:bookmarkEnd w:id="377"/>
      <w:bookmarkStart w:id="378" w:name="_Toc184310280"/>
      <w:bookmarkEnd w:id="378"/>
      <w:r>
        <w:rPr>
          <w:rFonts w:hint="eastAsia" w:ascii="宋体" w:hAnsi="宋体" w:eastAsia="宋体" w:cs="宋体"/>
          <w:b/>
          <w:color w:val="auto"/>
          <w:sz w:val="44"/>
          <w:szCs w:val="44"/>
          <w:highlight w:val="none"/>
        </w:rPr>
        <w:t>评标办法</w:t>
      </w:r>
    </w:p>
    <w:p w14:paraId="79651EB3">
      <w:pPr>
        <w:kinsoku/>
        <w:overflowPunct/>
        <w:topLinePunct w:val="0"/>
        <w:bidi w:val="0"/>
        <w:snapToGri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评标办法前附表</w:t>
      </w:r>
    </w:p>
    <w:tbl>
      <w:tblPr>
        <w:tblStyle w:val="63"/>
        <w:tblW w:w="9987"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6495"/>
        <w:gridCol w:w="838"/>
        <w:gridCol w:w="912"/>
        <w:gridCol w:w="900"/>
      </w:tblGrid>
      <w:tr w14:paraId="68287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B76EAC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序号</w:t>
            </w:r>
          </w:p>
        </w:tc>
        <w:tc>
          <w:tcPr>
            <w:tcW w:w="6495" w:type="dxa"/>
            <w:tcBorders>
              <w:tl2br w:val="nil"/>
              <w:tr2bl w:val="nil"/>
            </w:tcBorders>
            <w:vAlign w:val="center"/>
          </w:tcPr>
          <w:p w14:paraId="4215549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评标标准</w:t>
            </w:r>
          </w:p>
        </w:tc>
        <w:tc>
          <w:tcPr>
            <w:tcW w:w="838" w:type="dxa"/>
            <w:tcBorders>
              <w:tl2br w:val="nil"/>
              <w:tr2bl w:val="nil"/>
            </w:tcBorders>
            <w:vAlign w:val="center"/>
          </w:tcPr>
          <w:p w14:paraId="2429B29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权重</w:t>
            </w:r>
          </w:p>
        </w:tc>
        <w:tc>
          <w:tcPr>
            <w:tcW w:w="912" w:type="dxa"/>
            <w:tcBorders>
              <w:tl2br w:val="nil"/>
              <w:tr2bl w:val="nil"/>
            </w:tcBorders>
            <w:vAlign w:val="center"/>
          </w:tcPr>
          <w:p w14:paraId="204B3EF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主观分/客观分属性</w:t>
            </w:r>
          </w:p>
        </w:tc>
        <w:tc>
          <w:tcPr>
            <w:tcW w:w="900" w:type="dxa"/>
            <w:tcBorders>
              <w:tl2br w:val="nil"/>
              <w:tr2bl w:val="nil"/>
            </w:tcBorders>
            <w:vAlign w:val="center"/>
          </w:tcPr>
          <w:p w14:paraId="0660E8E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投标文件中评标标准相应的商务技术资料目录*</w:t>
            </w:r>
          </w:p>
        </w:tc>
      </w:tr>
      <w:tr w14:paraId="1E40D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0" w:hRule="atLeast"/>
        </w:trPr>
        <w:tc>
          <w:tcPr>
            <w:tcW w:w="842" w:type="dxa"/>
            <w:tcBorders>
              <w:tl2br w:val="nil"/>
              <w:tr2bl w:val="nil"/>
            </w:tcBorders>
            <w:vAlign w:val="center"/>
          </w:tcPr>
          <w:p w14:paraId="46A90D7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6495" w:type="dxa"/>
            <w:tcBorders>
              <w:tl2br w:val="nil"/>
              <w:tr2bl w:val="nil"/>
            </w:tcBorders>
            <w:vAlign w:val="center"/>
          </w:tcPr>
          <w:p w14:paraId="549C514A">
            <w:pPr>
              <w:pStyle w:val="33"/>
              <w:adjustRightInd w:val="0"/>
              <w:snapToGrid w:val="0"/>
              <w:spacing w:before="0" w:beforeAutospacing="0" w:after="0" w:afterAutospacing="0" w:line="312" w:lineRule="auto"/>
              <w:ind w:left="0" w:right="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针对本项目的服务理念、定位、计划</w:t>
            </w:r>
            <w:r>
              <w:rPr>
                <w:rFonts w:hint="eastAsia" w:ascii="宋体" w:hAnsi="宋体" w:eastAsia="宋体" w:cs="宋体"/>
                <w:color w:val="auto"/>
                <w:sz w:val="24"/>
                <w:szCs w:val="24"/>
                <w:highlight w:val="none"/>
                <w:lang w:eastAsia="zh-CN"/>
              </w:rPr>
              <w:t>：</w:t>
            </w:r>
          </w:p>
          <w:p w14:paraId="407D3FC4">
            <w:pPr>
              <w:pStyle w:val="33"/>
              <w:adjustRightInd w:val="0"/>
              <w:snapToGrid w:val="0"/>
              <w:spacing w:before="0" w:beforeAutospacing="0" w:after="0" w:afterAutospacing="0" w:line="312" w:lineRule="auto"/>
              <w:ind w:left="0" w:right="0"/>
              <w:jc w:val="left"/>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1）根据本项目服务特点提出合理的管理服务理念，提出</w:t>
            </w:r>
            <w:r>
              <w:rPr>
                <w:rFonts w:hint="eastAsia" w:ascii="宋体" w:hAnsi="宋体" w:eastAsia="宋体" w:cs="宋体"/>
                <w:b w:val="0"/>
                <w:bCs w:val="0"/>
                <w:sz w:val="24"/>
                <w:szCs w:val="24"/>
                <w:highlight w:val="none"/>
                <w:lang w:val="en-US" w:eastAsia="zh-CN"/>
              </w:rPr>
              <w:t>服务定位</w:t>
            </w:r>
            <w:r>
              <w:rPr>
                <w:rFonts w:hint="eastAsia" w:ascii="宋体" w:hAnsi="宋体" w:eastAsia="宋体" w:cs="宋体"/>
                <w:sz w:val="24"/>
                <w:szCs w:val="24"/>
                <w:highlight w:val="none"/>
                <w:lang w:val="en-US" w:eastAsia="zh-CN"/>
              </w:rPr>
              <w:t>能否切合实际，</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分，部分符合得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p>
          <w:p w14:paraId="4C70AA93">
            <w:pPr>
              <w:pStyle w:val="33"/>
              <w:adjustRightInd w:val="0"/>
              <w:snapToGrid w:val="0"/>
              <w:spacing w:before="0" w:beforeAutospacing="0" w:after="0" w:afterAutospacing="0" w:line="312" w:lineRule="auto"/>
              <w:ind w:left="0" w:right="0"/>
              <w:jc w:val="left"/>
              <w:rPr>
                <w:rFonts w:hint="eastAsia" w:ascii="宋体" w:hAnsi="宋体" w:eastAsia="宋体" w:cs="宋体"/>
                <w:color w:val="auto"/>
                <w:sz w:val="24"/>
                <w:szCs w:val="24"/>
                <w:highlight w:val="none"/>
              </w:rPr>
            </w:pPr>
            <w:r>
              <w:rPr>
                <w:rFonts w:hint="eastAsia" w:hAnsi="宋体" w:cs="宋体"/>
                <w:sz w:val="24"/>
                <w:szCs w:val="24"/>
                <w:highlight w:val="none"/>
                <w:lang w:val="en-US" w:eastAsia="zh-CN"/>
              </w:rPr>
              <w:t>2</w:t>
            </w:r>
            <w:r>
              <w:rPr>
                <w:rFonts w:hint="eastAsia" w:ascii="宋体" w:hAnsi="宋体" w:eastAsia="宋体" w:cs="宋体"/>
                <w:sz w:val="24"/>
                <w:szCs w:val="24"/>
                <w:highlight w:val="none"/>
                <w:lang w:val="en-US" w:eastAsia="zh-CN"/>
              </w:rPr>
              <w:t>）根据本项目服务特点提出合理的管理服务理念，提出的</w:t>
            </w:r>
            <w:r>
              <w:rPr>
                <w:rFonts w:hint="eastAsia" w:hAnsi="宋体" w:cs="宋体"/>
                <w:sz w:val="24"/>
                <w:szCs w:val="24"/>
                <w:highlight w:val="none"/>
                <w:lang w:val="en-US" w:eastAsia="zh-CN"/>
              </w:rPr>
              <w:t>安全</w:t>
            </w:r>
            <w:r>
              <w:rPr>
                <w:rFonts w:hint="eastAsia" w:ascii="宋体" w:hAnsi="宋体" w:eastAsia="宋体" w:cs="宋体"/>
                <w:sz w:val="24"/>
                <w:szCs w:val="24"/>
                <w:highlight w:val="none"/>
                <w:lang w:val="en-US" w:eastAsia="zh-CN"/>
              </w:rPr>
              <w:t>服务的计划能否切合实际，</w:t>
            </w:r>
            <w:r>
              <w:rPr>
                <w:rFonts w:hint="eastAsia" w:ascii="宋体" w:hAnsi="宋体" w:eastAsia="宋体" w:cs="宋体"/>
                <w:color w:val="auto"/>
                <w:sz w:val="24"/>
                <w:szCs w:val="24"/>
                <w:highlight w:val="none"/>
                <w:lang w:eastAsia="zh-CN"/>
              </w:rPr>
              <w:t>完全符合得</w:t>
            </w:r>
            <w:r>
              <w:rPr>
                <w:rFonts w:hint="eastAsia"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分，基本符合得</w:t>
            </w:r>
            <w:r>
              <w:rPr>
                <w:rFonts w:hint="eastAsia"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分，部分符合得</w:t>
            </w:r>
            <w:r>
              <w:rPr>
                <w:rFonts w:hint="eastAsia"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p>
        </w:tc>
        <w:tc>
          <w:tcPr>
            <w:tcW w:w="838" w:type="dxa"/>
            <w:tcBorders>
              <w:tl2br w:val="nil"/>
              <w:tr2bl w:val="nil"/>
            </w:tcBorders>
            <w:vAlign w:val="center"/>
          </w:tcPr>
          <w:p w14:paraId="0C7348C9">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12</w:t>
            </w:r>
          </w:p>
        </w:tc>
        <w:tc>
          <w:tcPr>
            <w:tcW w:w="912" w:type="dxa"/>
            <w:tcBorders>
              <w:tl2br w:val="nil"/>
              <w:tr2bl w:val="nil"/>
            </w:tcBorders>
            <w:vAlign w:val="center"/>
          </w:tcPr>
          <w:p w14:paraId="25FE6AA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5F4856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13DD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16D792B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6495" w:type="dxa"/>
            <w:tcBorders>
              <w:tl2br w:val="nil"/>
              <w:tr2bl w:val="nil"/>
            </w:tcBorders>
            <w:vAlign w:val="center"/>
          </w:tcPr>
          <w:p w14:paraId="0B938233">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针对本项目的组织架构、管理机制</w:t>
            </w:r>
            <w:r>
              <w:rPr>
                <w:rFonts w:hint="eastAsia" w:ascii="宋体" w:hAnsi="宋体" w:eastAsia="宋体" w:cs="宋体"/>
                <w:color w:val="auto"/>
                <w:sz w:val="24"/>
                <w:szCs w:val="24"/>
                <w:highlight w:val="none"/>
                <w:lang w:eastAsia="zh-CN"/>
              </w:rPr>
              <w:t>：</w:t>
            </w:r>
          </w:p>
          <w:p w14:paraId="0FEEA873">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有比较完善的组织架构，清晰简练地列出主要管理流程，</w:t>
            </w:r>
            <w:r>
              <w:rPr>
                <w:rFonts w:hint="eastAsia" w:ascii="宋体" w:hAnsi="宋体" w:cs="宋体"/>
                <w:sz w:val="24"/>
                <w:szCs w:val="24"/>
                <w:highlight w:val="none"/>
                <w:lang w:val="en-US" w:eastAsia="zh-CN"/>
              </w:rPr>
              <w:t>包括</w:t>
            </w:r>
            <w:r>
              <w:rPr>
                <w:rFonts w:hint="eastAsia" w:ascii="宋体" w:hAnsi="宋体" w:eastAsia="宋体" w:cs="宋体"/>
                <w:sz w:val="24"/>
                <w:szCs w:val="24"/>
                <w:highlight w:val="none"/>
                <w:lang w:val="en-US" w:eastAsia="zh-CN"/>
              </w:rPr>
              <w:t>运作流程图、激励机制、监督机制、自我约束机制、信息反馈渠道及处理机制，</w:t>
            </w:r>
            <w:r>
              <w:rPr>
                <w:rFonts w:hint="eastAsia" w:ascii="宋体" w:hAnsi="宋体" w:eastAsia="宋体" w:cs="宋体"/>
                <w:color w:val="auto"/>
                <w:sz w:val="24"/>
                <w:szCs w:val="24"/>
                <w:highlight w:val="none"/>
                <w:lang w:eastAsia="zh-CN"/>
              </w:rPr>
              <w:t>完全符合得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分，基本符合得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1D8A68B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6</w:t>
            </w:r>
          </w:p>
        </w:tc>
        <w:tc>
          <w:tcPr>
            <w:tcW w:w="912" w:type="dxa"/>
            <w:tcBorders>
              <w:tl2br w:val="nil"/>
              <w:tr2bl w:val="nil"/>
            </w:tcBorders>
            <w:vAlign w:val="center"/>
          </w:tcPr>
          <w:p w14:paraId="6A3BB71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00680A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D881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4609844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p>
        </w:tc>
        <w:tc>
          <w:tcPr>
            <w:tcW w:w="6495" w:type="dxa"/>
            <w:tcBorders>
              <w:tl2br w:val="nil"/>
              <w:tr2bl w:val="nil"/>
            </w:tcBorders>
            <w:vAlign w:val="center"/>
          </w:tcPr>
          <w:p w14:paraId="096C4A2D">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lang w:val="en-US" w:eastAsia="zh-CN"/>
              </w:rPr>
              <w:t>针对本项目的管理机构设置</w:t>
            </w:r>
            <w:r>
              <w:rPr>
                <w:rFonts w:hint="eastAsia" w:ascii="宋体" w:hAnsi="宋体" w:eastAsia="宋体" w:cs="宋体"/>
                <w:color w:val="auto"/>
                <w:sz w:val="24"/>
                <w:szCs w:val="24"/>
                <w:highlight w:val="none"/>
                <w:lang w:eastAsia="zh-CN"/>
              </w:rPr>
              <w:t>：</w:t>
            </w:r>
          </w:p>
          <w:p w14:paraId="57B69436">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lang w:val="en-US" w:eastAsia="zh-CN"/>
              </w:rPr>
              <w:t>根据机构设置情况的合理性等打分，</w:t>
            </w:r>
            <w:r>
              <w:rPr>
                <w:rFonts w:hint="eastAsia" w:ascii="宋体" w:hAnsi="宋体" w:eastAsia="宋体" w:cs="宋体"/>
                <w:color w:val="auto"/>
                <w:sz w:val="24"/>
                <w:szCs w:val="24"/>
                <w:highlight w:val="none"/>
                <w:lang w:eastAsia="zh-CN"/>
              </w:rPr>
              <w:t>完全符合得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分，基本符合得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分，部分符合得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1DA3D33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w:t>
            </w:r>
          </w:p>
        </w:tc>
        <w:tc>
          <w:tcPr>
            <w:tcW w:w="912" w:type="dxa"/>
            <w:tcBorders>
              <w:tl2br w:val="nil"/>
              <w:tr2bl w:val="nil"/>
            </w:tcBorders>
            <w:vAlign w:val="center"/>
          </w:tcPr>
          <w:p w14:paraId="5C1A858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C10C29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16FC1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0A11AB7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p>
        </w:tc>
        <w:tc>
          <w:tcPr>
            <w:tcW w:w="6495" w:type="dxa"/>
            <w:tcBorders>
              <w:tl2br w:val="nil"/>
              <w:tr2bl w:val="nil"/>
            </w:tcBorders>
            <w:vAlign w:val="center"/>
          </w:tcPr>
          <w:p w14:paraId="0559401C">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根据投标人提供秸秆整理、清运的科学性、合理性、全面性及可实施性等进行综合评定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0040080C">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51EA89E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BC7200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702E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741FABD">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6495" w:type="dxa"/>
            <w:tcBorders>
              <w:tl2br w:val="nil"/>
              <w:tr2bl w:val="nil"/>
            </w:tcBorders>
            <w:vAlign w:val="center"/>
          </w:tcPr>
          <w:p w14:paraId="40AC5CB2">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根据投标人提供的秸秆处置方案的科学性、合理性、全面性及可实施性等进行综合评定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5D04B128">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633E537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26CE5B8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0B7D7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EBFD36E">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6495" w:type="dxa"/>
            <w:tcBorders>
              <w:tl2br w:val="nil"/>
              <w:tr2bl w:val="nil"/>
            </w:tcBorders>
            <w:vAlign w:val="center"/>
          </w:tcPr>
          <w:p w14:paraId="09CF08D5">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rPr>
              <w:t>根据投标人对项目现状、存在的问题及秸秆整理、清运、回收、处置等服务的难点、要点等调查分析的情况进行综合评定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63A5B402">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137D3A7B">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656F8FF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5E74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99D7E28">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7</w:t>
            </w:r>
          </w:p>
        </w:tc>
        <w:tc>
          <w:tcPr>
            <w:tcW w:w="6495" w:type="dxa"/>
            <w:tcBorders>
              <w:tl2br w:val="nil"/>
              <w:tr2bl w:val="nil"/>
            </w:tcBorders>
            <w:vAlign w:val="center"/>
          </w:tcPr>
          <w:p w14:paraId="5D2165C3">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根据投标人对调查分析发现的问题及</w:t>
            </w:r>
            <w:r>
              <w:rPr>
                <w:rFonts w:hint="eastAsia" w:ascii="宋体" w:hAnsi="宋体" w:cs="宋体"/>
                <w:sz w:val="24"/>
                <w:szCs w:val="24"/>
                <w:highlight w:val="none"/>
                <w:lang w:eastAsia="zh-CN"/>
              </w:rPr>
              <w:t>要点</w:t>
            </w:r>
            <w:r>
              <w:rPr>
                <w:rFonts w:hint="eastAsia" w:ascii="宋体" w:hAnsi="宋体" w:eastAsia="宋体" w:cs="宋体"/>
                <w:sz w:val="24"/>
                <w:szCs w:val="24"/>
                <w:highlight w:val="none"/>
              </w:rPr>
              <w:t>、难点提出的针对性克服问题及要点、难点采取的措施进行综合评定，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00BA2B40">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579CC31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0CF2208">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5F3D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C0854AC">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p>
        </w:tc>
        <w:tc>
          <w:tcPr>
            <w:tcW w:w="6495" w:type="dxa"/>
            <w:tcBorders>
              <w:tl2br w:val="nil"/>
              <w:tr2bl w:val="nil"/>
            </w:tcBorders>
            <w:vAlign w:val="center"/>
          </w:tcPr>
          <w:p w14:paraId="31D632F3">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根据投标人提供安全作业培训方案科学性、合理性及可实施性进行综合评定。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7C4A1409">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674382A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239E38F6">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74C0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A00CED9">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9</w:t>
            </w:r>
          </w:p>
        </w:tc>
        <w:tc>
          <w:tcPr>
            <w:tcW w:w="6495" w:type="dxa"/>
            <w:tcBorders>
              <w:tl2br w:val="nil"/>
              <w:tr2bl w:val="nil"/>
            </w:tcBorders>
            <w:vAlign w:val="center"/>
          </w:tcPr>
          <w:p w14:paraId="272CAAD5">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根据投标人提供的针对大型活动、节庆假日、创优评优和突击检查等特殊时期的应急保障措施进行综合评定，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691F54D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4AAEA65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6FAE1A2D">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16D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7A9F8AB">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10</w:t>
            </w:r>
          </w:p>
        </w:tc>
        <w:tc>
          <w:tcPr>
            <w:tcW w:w="6495" w:type="dxa"/>
            <w:tcBorders>
              <w:tl2br w:val="nil"/>
              <w:tr2bl w:val="nil"/>
            </w:tcBorders>
            <w:vAlign w:val="center"/>
          </w:tcPr>
          <w:p w14:paraId="74059008">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根据投标人针对本项目服务的质量保障措施，从全面、合理等情况进行</w:t>
            </w:r>
            <w:r>
              <w:rPr>
                <w:rFonts w:hint="eastAsia" w:ascii="宋体" w:hAnsi="宋体" w:cs="宋体"/>
                <w:sz w:val="24"/>
                <w:szCs w:val="24"/>
                <w:highlight w:val="none"/>
                <w:lang w:eastAsia="zh-CN"/>
              </w:rPr>
              <w:t>综合</w:t>
            </w:r>
            <w:r>
              <w:rPr>
                <w:rFonts w:hint="eastAsia" w:ascii="宋体" w:hAnsi="宋体" w:eastAsia="宋体" w:cs="宋体"/>
                <w:sz w:val="24"/>
                <w:szCs w:val="24"/>
                <w:highlight w:val="none"/>
              </w:rPr>
              <w:t>评定，</w:t>
            </w:r>
            <w:r>
              <w:rPr>
                <w:rFonts w:hint="eastAsia" w:ascii="宋体" w:hAnsi="宋体" w:cs="宋体"/>
                <w:sz w:val="24"/>
                <w:szCs w:val="24"/>
                <w:highlight w:val="none"/>
                <w:lang w:eastAsia="zh-CN"/>
              </w:rPr>
              <w:t>方案全面合理且针对性强的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基本符合</w:t>
            </w:r>
            <w:r>
              <w:rPr>
                <w:rFonts w:hint="eastAsia" w:ascii="宋体" w:hAnsi="宋体" w:cs="宋体"/>
                <w:sz w:val="24"/>
                <w:szCs w:val="24"/>
                <w:highlight w:val="none"/>
                <w:lang w:eastAsia="zh-CN"/>
              </w:rPr>
              <w:t>针对性</w:t>
            </w:r>
            <w:r>
              <w:rPr>
                <w:rFonts w:hint="eastAsia" w:ascii="宋体" w:hAnsi="宋体" w:cs="宋体"/>
                <w:sz w:val="24"/>
                <w:szCs w:val="24"/>
                <w:highlight w:val="none"/>
                <w:lang w:val="en-US" w:eastAsia="zh-CN"/>
              </w:rPr>
              <w:t>一般的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w:t>
            </w:r>
            <w:r>
              <w:rPr>
                <w:rFonts w:hint="eastAsia" w:ascii="宋体" w:hAnsi="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部分符合</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针对性较差的</w:t>
            </w:r>
            <w:r>
              <w:rPr>
                <w:rFonts w:hint="eastAsia" w:ascii="宋体" w:hAnsi="宋体" w:eastAsia="宋体" w:cs="宋体"/>
                <w:color w:val="auto"/>
                <w:sz w:val="24"/>
                <w:szCs w:val="24"/>
                <w:highlight w:val="none"/>
                <w:lang w:eastAsia="zh-CN"/>
              </w:rPr>
              <w:t>得</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7E472710">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4933133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496DA7F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4F657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28CF5D0F">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11</w:t>
            </w:r>
          </w:p>
        </w:tc>
        <w:tc>
          <w:tcPr>
            <w:tcW w:w="6495" w:type="dxa"/>
            <w:tcBorders>
              <w:tl2br w:val="nil"/>
              <w:tr2bl w:val="nil"/>
            </w:tcBorders>
            <w:vAlign w:val="center"/>
          </w:tcPr>
          <w:p w14:paraId="4BD4DA8A">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lang w:eastAsia="zh-CN"/>
              </w:rPr>
            </w:pPr>
            <w:r>
              <w:rPr>
                <w:rFonts w:hint="eastAsia" w:ascii="宋体" w:hAnsi="宋体" w:eastAsia="宋体" w:cs="宋体"/>
                <w:sz w:val="24"/>
                <w:szCs w:val="24"/>
                <w:highlight w:val="none"/>
              </w:rPr>
              <w:t>针对本项目的合理化、优化建议</w:t>
            </w:r>
            <w:r>
              <w:rPr>
                <w:rFonts w:hint="eastAsia" w:ascii="宋体" w:hAnsi="宋体" w:eastAsia="宋体" w:cs="宋体"/>
                <w:color w:val="auto"/>
                <w:sz w:val="24"/>
                <w:szCs w:val="24"/>
                <w:highlight w:val="none"/>
                <w:lang w:eastAsia="zh-CN"/>
              </w:rPr>
              <w:t>：</w:t>
            </w:r>
          </w:p>
          <w:p w14:paraId="6B8EEBFA">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sz w:val="24"/>
                <w:szCs w:val="24"/>
                <w:highlight w:val="none"/>
              </w:rPr>
              <w:t>投标人针对本项目提出合理化、优</w:t>
            </w:r>
            <w:r>
              <w:rPr>
                <w:rFonts w:hint="eastAsia" w:ascii="宋体" w:hAnsi="宋体" w:eastAsia="宋体" w:cs="宋体"/>
                <w:sz w:val="24"/>
                <w:szCs w:val="24"/>
                <w:highlight w:val="none"/>
                <w:lang w:val="en-US" w:eastAsia="zh-CN"/>
              </w:rPr>
              <w:t>化</w:t>
            </w:r>
            <w:r>
              <w:rPr>
                <w:rFonts w:hint="eastAsia" w:ascii="宋体" w:hAnsi="宋体" w:eastAsia="宋体" w:cs="宋体"/>
                <w:sz w:val="24"/>
                <w:szCs w:val="24"/>
                <w:highlight w:val="none"/>
              </w:rPr>
              <w:t>建议等</w:t>
            </w:r>
            <w:r>
              <w:rPr>
                <w:rFonts w:hint="eastAsia" w:ascii="宋体" w:hAnsi="宋体" w:eastAsia="宋体" w:cs="宋体"/>
                <w:sz w:val="24"/>
                <w:szCs w:val="24"/>
                <w:highlight w:val="none"/>
                <w:lang w:val="en-US" w:eastAsia="zh-CN"/>
              </w:rPr>
              <w:t>，</w:t>
            </w:r>
            <w:r>
              <w:rPr>
                <w:rFonts w:hint="eastAsia" w:ascii="宋体" w:hAnsi="宋体" w:eastAsia="宋体" w:cs="宋体"/>
                <w:color w:val="auto"/>
                <w:sz w:val="24"/>
                <w:szCs w:val="24"/>
                <w:highlight w:val="none"/>
                <w:lang w:eastAsia="zh-CN"/>
              </w:rPr>
              <w:t>完全符合得</w:t>
            </w: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eastAsia="zh-CN"/>
              </w:rPr>
              <w:t>分，基本符合得</w:t>
            </w: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分，部分符合得</w:t>
            </w:r>
            <w:r>
              <w:rPr>
                <w:rFonts w:hint="eastAsia" w:ascii="宋体" w:hAnsi="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分，不符合不得分</w:t>
            </w:r>
            <w:r>
              <w:rPr>
                <w:rFonts w:hint="eastAsia" w:ascii="宋体" w:hAnsi="宋体" w:cs="宋体"/>
                <w:color w:val="auto"/>
                <w:sz w:val="24"/>
                <w:szCs w:val="24"/>
                <w:highlight w:val="none"/>
                <w:lang w:eastAsia="zh-CN"/>
              </w:rPr>
              <w:t>。</w:t>
            </w:r>
          </w:p>
        </w:tc>
        <w:tc>
          <w:tcPr>
            <w:tcW w:w="838" w:type="dxa"/>
            <w:tcBorders>
              <w:tl2br w:val="nil"/>
              <w:tr2bl w:val="nil"/>
            </w:tcBorders>
            <w:vAlign w:val="center"/>
          </w:tcPr>
          <w:p w14:paraId="60B4084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3F39FCE9">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主观分</w:t>
            </w:r>
          </w:p>
        </w:tc>
        <w:tc>
          <w:tcPr>
            <w:tcW w:w="900" w:type="dxa"/>
            <w:tcBorders>
              <w:tl2br w:val="nil"/>
              <w:tr2bl w:val="nil"/>
            </w:tcBorders>
            <w:vAlign w:val="center"/>
          </w:tcPr>
          <w:p w14:paraId="6698C703">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C58B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57378AE8">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12</w:t>
            </w:r>
          </w:p>
        </w:tc>
        <w:tc>
          <w:tcPr>
            <w:tcW w:w="6495" w:type="dxa"/>
            <w:tcBorders>
              <w:tl2br w:val="nil"/>
              <w:tr2bl w:val="nil"/>
            </w:tcBorders>
            <w:vAlign w:val="center"/>
          </w:tcPr>
          <w:p w14:paraId="1F844B47">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车辆配备：投标人自有清运车每辆得2分，最高得6分。</w:t>
            </w:r>
          </w:p>
          <w:p w14:paraId="7285621F">
            <w:pPr>
              <w:keepNext w:val="0"/>
              <w:keepLines w:val="0"/>
              <w:pageBreakBefore w:val="0"/>
              <w:widowControl w:val="0"/>
              <w:kinsoku/>
              <w:wordWrap/>
              <w:overflowPunct/>
              <w:topLinePunct w:val="0"/>
              <w:autoSpaceDE/>
              <w:autoSpaceDN/>
              <w:bidi w:val="0"/>
              <w:adjustRightInd w:val="0"/>
              <w:snapToGrid/>
              <w:jc w:val="left"/>
              <w:textAlignment w:val="auto"/>
              <w:rPr>
                <w:rFonts w:hint="default" w:ascii="宋体" w:hAnsi="宋体" w:eastAsia="宋体" w:cs="宋体"/>
                <w:color w:val="auto"/>
                <w:sz w:val="24"/>
                <w:szCs w:val="24"/>
                <w:highlight w:val="none"/>
                <w:lang w:val="en-US" w:eastAsia="zh-CN"/>
              </w:rPr>
            </w:pPr>
            <w:r>
              <w:rPr>
                <w:rFonts w:hint="eastAsia" w:ascii="宋体" w:hAnsi="宋体" w:cs="宋体"/>
                <w:b/>
                <w:bCs/>
                <w:color w:val="auto"/>
                <w:sz w:val="24"/>
                <w:szCs w:val="24"/>
                <w:highlight w:val="none"/>
                <w:lang w:val="en-US" w:eastAsia="zh-CN"/>
              </w:rPr>
              <w:t>投标文件中提供购买发票及车辆行驶证复印件或扫描件打印并加盖投标人公章；租赁车辆须提供购买发票复印件或扫描件及租赁合同打印并加盖投标人公章，否则不得分。</w:t>
            </w:r>
          </w:p>
        </w:tc>
        <w:tc>
          <w:tcPr>
            <w:tcW w:w="838" w:type="dxa"/>
            <w:tcBorders>
              <w:tl2br w:val="nil"/>
              <w:tr2bl w:val="nil"/>
            </w:tcBorders>
            <w:vAlign w:val="center"/>
          </w:tcPr>
          <w:p w14:paraId="2241585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08E819C4">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14:paraId="21ED0BA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9829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atLeast"/>
        </w:trPr>
        <w:tc>
          <w:tcPr>
            <w:tcW w:w="842" w:type="dxa"/>
            <w:tcBorders>
              <w:tl2br w:val="nil"/>
              <w:tr2bl w:val="nil"/>
            </w:tcBorders>
            <w:vAlign w:val="center"/>
          </w:tcPr>
          <w:p w14:paraId="5AD9CE4C">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13</w:t>
            </w:r>
          </w:p>
        </w:tc>
        <w:tc>
          <w:tcPr>
            <w:tcW w:w="6495" w:type="dxa"/>
            <w:tcBorders>
              <w:tl2br w:val="nil"/>
              <w:tr2bl w:val="nil"/>
            </w:tcBorders>
            <w:vAlign w:val="center"/>
          </w:tcPr>
          <w:p w14:paraId="0C439918">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cs="宋体"/>
                <w:sz w:val="24"/>
                <w:szCs w:val="24"/>
                <w:highlight w:val="none"/>
                <w:lang w:val="en-US" w:eastAsia="zh-CN"/>
              </w:rPr>
            </w:pPr>
            <w:r>
              <w:rPr>
                <w:rFonts w:hint="eastAsia" w:ascii="宋体" w:hAnsi="宋体" w:eastAsia="宋体" w:cs="宋体"/>
                <w:sz w:val="24"/>
                <w:szCs w:val="24"/>
                <w:highlight w:val="none"/>
                <w:lang w:val="en-US" w:eastAsia="zh-CN"/>
              </w:rPr>
              <w:t>场地：投标人具有合法收储场地，能合理配套农田秸秆离田综合利用处置的得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分，最多得</w:t>
            </w:r>
            <w:r>
              <w:rPr>
                <w:rFonts w:hint="eastAsia" w:ascii="宋体" w:hAnsi="宋体" w:cs="宋体"/>
                <w:sz w:val="24"/>
                <w:szCs w:val="24"/>
                <w:highlight w:val="none"/>
                <w:lang w:val="en-US" w:eastAsia="zh-CN"/>
              </w:rPr>
              <w:t>5</w:t>
            </w:r>
            <w:r>
              <w:rPr>
                <w:rFonts w:hint="eastAsia" w:ascii="宋体" w:hAnsi="宋体" w:eastAsia="宋体" w:cs="宋体"/>
                <w:sz w:val="24"/>
                <w:szCs w:val="24"/>
                <w:highlight w:val="none"/>
                <w:lang w:val="en-US" w:eastAsia="zh-CN"/>
              </w:rPr>
              <w:t>分，没有不得分</w:t>
            </w:r>
            <w:r>
              <w:rPr>
                <w:rFonts w:hint="eastAsia" w:ascii="宋体" w:hAnsi="宋体" w:cs="宋体"/>
                <w:sz w:val="24"/>
                <w:szCs w:val="24"/>
                <w:highlight w:val="none"/>
                <w:lang w:val="en-US" w:eastAsia="zh-CN"/>
              </w:rPr>
              <w:t>。</w:t>
            </w:r>
          </w:p>
          <w:p w14:paraId="73DD31DE">
            <w:pPr>
              <w:keepNext w:val="0"/>
              <w:keepLines w:val="0"/>
              <w:pageBreakBefore w:val="0"/>
              <w:widowControl w:val="0"/>
              <w:kinsoku/>
              <w:wordWrap/>
              <w:overflowPunct/>
              <w:topLinePunct w:val="0"/>
              <w:autoSpaceDE/>
              <w:autoSpaceDN/>
              <w:bidi w:val="0"/>
              <w:adjustRightInd w:val="0"/>
              <w:snapToGrid/>
              <w:jc w:val="left"/>
              <w:textAlignment w:val="auto"/>
              <w:rPr>
                <w:rFonts w:hint="default"/>
                <w:highlight w:val="none"/>
                <w:lang w:val="en-US" w:eastAsia="zh-CN"/>
              </w:rPr>
            </w:pPr>
            <w:r>
              <w:rPr>
                <w:rFonts w:hint="eastAsia" w:ascii="宋体" w:hAnsi="宋体" w:cs="宋体"/>
                <w:b/>
                <w:bCs/>
                <w:sz w:val="24"/>
                <w:szCs w:val="24"/>
                <w:highlight w:val="none"/>
                <w:lang w:val="en-US" w:eastAsia="zh-CN"/>
              </w:rPr>
              <w:t>投标文件中提供自有合法收储场地的证明或租赁合同复印件并加盖公章。</w:t>
            </w:r>
          </w:p>
        </w:tc>
        <w:tc>
          <w:tcPr>
            <w:tcW w:w="838" w:type="dxa"/>
            <w:tcBorders>
              <w:tl2br w:val="nil"/>
              <w:tr2bl w:val="nil"/>
            </w:tcBorders>
            <w:vAlign w:val="center"/>
          </w:tcPr>
          <w:p w14:paraId="176EC592">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w:t>
            </w:r>
          </w:p>
        </w:tc>
        <w:tc>
          <w:tcPr>
            <w:tcW w:w="912" w:type="dxa"/>
            <w:tcBorders>
              <w:tl2br w:val="nil"/>
              <w:tr2bl w:val="nil"/>
            </w:tcBorders>
            <w:vAlign w:val="center"/>
          </w:tcPr>
          <w:p w14:paraId="0D89364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14:paraId="695D565E">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332AA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A3A7D39">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14</w:t>
            </w:r>
          </w:p>
        </w:tc>
        <w:tc>
          <w:tcPr>
            <w:tcW w:w="6495" w:type="dxa"/>
            <w:tcBorders>
              <w:tl2br w:val="nil"/>
              <w:tr2bl w:val="nil"/>
            </w:tcBorders>
            <w:vAlign w:val="center"/>
          </w:tcPr>
          <w:p w14:paraId="21724696">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sz w:val="24"/>
                <w:szCs w:val="24"/>
                <w:highlight w:val="none"/>
                <w:lang w:eastAsia="zh-CN"/>
              </w:rPr>
            </w:pPr>
            <w:r>
              <w:rPr>
                <w:rFonts w:hint="eastAsia" w:ascii="宋体" w:hAnsi="宋体" w:cs="宋体"/>
                <w:b w:val="0"/>
                <w:bCs w:val="0"/>
                <w:color w:val="auto"/>
                <w:sz w:val="24"/>
                <w:szCs w:val="24"/>
                <w:highlight w:val="none"/>
                <w:lang w:val="en-US" w:eastAsia="zh-CN"/>
              </w:rPr>
              <w:t>设备：</w:t>
            </w:r>
            <w:r>
              <w:rPr>
                <w:rFonts w:hint="eastAsia" w:ascii="宋体" w:hAnsi="宋体" w:eastAsia="宋体" w:cs="宋体"/>
                <w:sz w:val="24"/>
                <w:szCs w:val="24"/>
                <w:highlight w:val="none"/>
              </w:rPr>
              <w:t>投标人具有</w:t>
            </w:r>
            <w:r>
              <w:rPr>
                <w:rFonts w:hint="eastAsia" w:ascii="宋体" w:hAnsi="宋体" w:cs="宋体"/>
                <w:sz w:val="24"/>
                <w:szCs w:val="24"/>
                <w:highlight w:val="none"/>
                <w:lang w:eastAsia="zh-CN"/>
              </w:rPr>
              <w:t>配套农田秸秆离田设备的，</w:t>
            </w:r>
            <w:r>
              <w:rPr>
                <w:rFonts w:hint="eastAsia" w:ascii="宋体" w:hAnsi="宋体" w:eastAsia="宋体" w:cs="宋体"/>
                <w:sz w:val="24"/>
                <w:szCs w:val="24"/>
                <w:highlight w:val="none"/>
              </w:rPr>
              <w:t>每</w:t>
            </w:r>
            <w:r>
              <w:rPr>
                <w:rFonts w:hint="eastAsia" w:ascii="宋体" w:hAnsi="宋体" w:eastAsia="宋体" w:cs="宋体"/>
                <w:sz w:val="24"/>
                <w:szCs w:val="24"/>
                <w:highlight w:val="none"/>
                <w:lang w:eastAsia="zh-CN"/>
              </w:rPr>
              <w:t>有</w:t>
            </w:r>
            <w:r>
              <w:rPr>
                <w:rFonts w:hint="eastAsia" w:ascii="宋体" w:hAnsi="宋体" w:eastAsia="宋体" w:cs="宋体"/>
                <w:sz w:val="24"/>
                <w:szCs w:val="24"/>
                <w:highlight w:val="none"/>
              </w:rPr>
              <w:t>一个得</w:t>
            </w:r>
            <w:r>
              <w:rPr>
                <w:rFonts w:hint="eastAsia" w:ascii="宋体" w:hAnsi="宋体" w:eastAsia="宋体" w:cs="宋体"/>
                <w:sz w:val="24"/>
                <w:szCs w:val="24"/>
                <w:highlight w:val="none"/>
                <w:lang w:val="en-US" w:eastAsia="zh-CN"/>
              </w:rPr>
              <w:t>2</w:t>
            </w:r>
            <w:r>
              <w:rPr>
                <w:rFonts w:hint="eastAsia" w:ascii="宋体" w:hAnsi="宋体" w:eastAsia="宋体" w:cs="宋体"/>
                <w:sz w:val="24"/>
                <w:szCs w:val="24"/>
                <w:highlight w:val="none"/>
              </w:rPr>
              <w:t>分，最多得</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分</w:t>
            </w:r>
            <w:r>
              <w:rPr>
                <w:rFonts w:hint="eastAsia" w:ascii="宋体" w:hAnsi="宋体" w:cs="宋体"/>
                <w:sz w:val="24"/>
                <w:szCs w:val="24"/>
                <w:highlight w:val="none"/>
                <w:lang w:eastAsia="zh-CN"/>
              </w:rPr>
              <w:t>。</w:t>
            </w:r>
          </w:p>
          <w:p w14:paraId="06DBF496">
            <w:pPr>
              <w:keepNext w:val="0"/>
              <w:keepLines w:val="0"/>
              <w:pageBreakBefore w:val="0"/>
              <w:widowControl w:val="0"/>
              <w:kinsoku/>
              <w:wordWrap/>
              <w:overflowPunct/>
              <w:topLinePunct w:val="0"/>
              <w:autoSpaceDE/>
              <w:autoSpaceDN/>
              <w:bidi w:val="0"/>
              <w:adjustRightInd w:val="0"/>
              <w:snapToGrid/>
              <w:jc w:val="left"/>
              <w:textAlignment w:val="auto"/>
              <w:rPr>
                <w:rFonts w:hint="default"/>
                <w:highlight w:val="none"/>
                <w:lang w:val="en-US" w:eastAsia="zh-CN"/>
              </w:rPr>
            </w:pPr>
            <w:r>
              <w:rPr>
                <w:rFonts w:hint="eastAsia" w:ascii="宋体" w:hAnsi="宋体" w:cs="宋体"/>
                <w:b/>
                <w:bCs/>
                <w:color w:val="auto"/>
                <w:sz w:val="24"/>
                <w:szCs w:val="24"/>
                <w:highlight w:val="none"/>
                <w:lang w:val="en-US" w:eastAsia="zh-CN"/>
              </w:rPr>
              <w:t xml:space="preserve">投标文件中提供购买发票复印件或扫描件并加盖投标人公章；租赁的设备须提供购买发票复印件或扫描件及租赁合同打印并加盖投标人公章；承诺中标后提供的须提供承诺书，格式自拟，否则不得分。 </w:t>
            </w:r>
          </w:p>
        </w:tc>
        <w:tc>
          <w:tcPr>
            <w:tcW w:w="838" w:type="dxa"/>
            <w:tcBorders>
              <w:tl2br w:val="nil"/>
              <w:tr2bl w:val="nil"/>
            </w:tcBorders>
            <w:vAlign w:val="center"/>
          </w:tcPr>
          <w:p w14:paraId="7CEE7F4B">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6</w:t>
            </w:r>
          </w:p>
        </w:tc>
        <w:tc>
          <w:tcPr>
            <w:tcW w:w="912" w:type="dxa"/>
            <w:tcBorders>
              <w:tl2br w:val="nil"/>
              <w:tr2bl w:val="nil"/>
            </w:tcBorders>
            <w:vAlign w:val="center"/>
          </w:tcPr>
          <w:p w14:paraId="49E8251F">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客</w:t>
            </w:r>
            <w:r>
              <w:rPr>
                <w:rFonts w:hint="eastAsia" w:ascii="宋体" w:hAnsi="宋体" w:eastAsia="宋体" w:cs="宋体"/>
                <w:color w:val="auto"/>
                <w:sz w:val="24"/>
                <w:szCs w:val="24"/>
                <w:highlight w:val="none"/>
              </w:rPr>
              <w:t>观分</w:t>
            </w:r>
          </w:p>
        </w:tc>
        <w:tc>
          <w:tcPr>
            <w:tcW w:w="900" w:type="dxa"/>
            <w:tcBorders>
              <w:tl2br w:val="nil"/>
              <w:tr2bl w:val="nil"/>
            </w:tcBorders>
            <w:vAlign w:val="center"/>
          </w:tcPr>
          <w:p w14:paraId="32C1FCE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61977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7B4F1936">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15</w:t>
            </w:r>
          </w:p>
        </w:tc>
        <w:tc>
          <w:tcPr>
            <w:tcW w:w="6495" w:type="dxa"/>
            <w:tcBorders>
              <w:tl2br w:val="nil"/>
              <w:tr2bl w:val="nil"/>
            </w:tcBorders>
            <w:vAlign w:val="center"/>
          </w:tcPr>
          <w:p w14:paraId="72B3A3FA">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类似项目实施业绩一览表：</w:t>
            </w:r>
          </w:p>
          <w:p w14:paraId="069AB995">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kern w:val="2"/>
                <w:sz w:val="24"/>
                <w:szCs w:val="24"/>
                <w:highlight w:val="none"/>
                <w:lang w:val="en-US" w:eastAsia="zh-CN" w:bidi="ar-SA"/>
              </w:rPr>
              <w:t>投标人自20</w:t>
            </w:r>
            <w:r>
              <w:rPr>
                <w:rFonts w:hint="eastAsia" w:ascii="宋体" w:hAnsi="宋体" w:cs="宋体"/>
                <w:kern w:val="2"/>
                <w:sz w:val="24"/>
                <w:szCs w:val="24"/>
                <w:highlight w:val="none"/>
                <w:lang w:val="en-US" w:eastAsia="zh-CN" w:bidi="ar-SA"/>
              </w:rPr>
              <w:t>20</w:t>
            </w:r>
            <w:r>
              <w:rPr>
                <w:rFonts w:hint="eastAsia" w:ascii="宋体" w:hAnsi="宋体" w:eastAsia="宋体" w:cs="宋体"/>
                <w:kern w:val="2"/>
                <w:sz w:val="24"/>
                <w:szCs w:val="24"/>
                <w:highlight w:val="none"/>
                <w:lang w:val="en-US" w:eastAsia="zh-CN" w:bidi="ar-SA"/>
              </w:rPr>
              <w:t>年</w:t>
            </w:r>
            <w:r>
              <w:rPr>
                <w:rFonts w:hint="eastAsia" w:ascii="宋体" w:hAnsi="宋体" w:cs="宋体"/>
                <w:kern w:val="2"/>
                <w:sz w:val="24"/>
                <w:szCs w:val="24"/>
                <w:highlight w:val="none"/>
                <w:lang w:val="en-US" w:eastAsia="zh-CN" w:bidi="ar-SA"/>
              </w:rPr>
              <w:t>1</w:t>
            </w:r>
            <w:r>
              <w:rPr>
                <w:rFonts w:hint="eastAsia" w:ascii="宋体" w:hAnsi="宋体" w:eastAsia="宋体" w:cs="宋体"/>
                <w:kern w:val="2"/>
                <w:sz w:val="24"/>
                <w:szCs w:val="24"/>
                <w:highlight w:val="none"/>
                <w:lang w:val="en-US" w:eastAsia="zh-CN" w:bidi="ar-SA"/>
              </w:rPr>
              <w:t>月1日（含）以来</w:t>
            </w:r>
            <w:r>
              <w:rPr>
                <w:rFonts w:hint="eastAsia" w:ascii="宋体" w:hAnsi="宋体" w:eastAsia="宋体" w:cs="宋体"/>
                <w:b/>
                <w:bCs/>
                <w:kern w:val="2"/>
                <w:sz w:val="24"/>
                <w:szCs w:val="24"/>
                <w:highlight w:val="none"/>
                <w:lang w:val="en-US" w:eastAsia="zh-CN" w:bidi="ar-SA"/>
              </w:rPr>
              <w:t>（时间以合同签订时间为准）</w:t>
            </w:r>
            <w:r>
              <w:rPr>
                <w:rFonts w:hint="eastAsia" w:ascii="宋体" w:hAnsi="宋体" w:eastAsia="宋体" w:cs="宋体"/>
                <w:kern w:val="2"/>
                <w:sz w:val="24"/>
                <w:szCs w:val="24"/>
                <w:highlight w:val="none"/>
                <w:lang w:val="en-US" w:eastAsia="zh-CN" w:bidi="ar-SA"/>
              </w:rPr>
              <w:t>承担过类似项目成功案例的，每提供一个案例得0.2</w:t>
            </w:r>
            <w:r>
              <w:rPr>
                <w:rFonts w:hint="eastAsia" w:ascii="宋体" w:hAnsi="宋体" w:cs="宋体"/>
                <w:kern w:val="2"/>
                <w:sz w:val="24"/>
                <w:szCs w:val="24"/>
                <w:highlight w:val="none"/>
                <w:lang w:val="en-US" w:eastAsia="zh-CN" w:bidi="ar-SA"/>
              </w:rPr>
              <w:t>5</w:t>
            </w:r>
            <w:r>
              <w:rPr>
                <w:rFonts w:hint="eastAsia" w:ascii="宋体" w:hAnsi="宋体" w:eastAsia="宋体" w:cs="宋体"/>
                <w:kern w:val="2"/>
                <w:sz w:val="24"/>
                <w:szCs w:val="24"/>
                <w:highlight w:val="none"/>
                <w:lang w:val="en-US" w:eastAsia="zh-CN" w:bidi="ar-SA"/>
              </w:rPr>
              <w:t>分，最多得1分</w:t>
            </w:r>
            <w:r>
              <w:rPr>
                <w:rFonts w:hint="eastAsia" w:ascii="宋体" w:hAnsi="宋体" w:cs="宋体"/>
                <w:kern w:val="2"/>
                <w:sz w:val="24"/>
                <w:szCs w:val="24"/>
                <w:highlight w:val="none"/>
                <w:lang w:val="en-US" w:eastAsia="zh-CN" w:bidi="ar-SA"/>
              </w:rPr>
              <w:t>。</w:t>
            </w:r>
          </w:p>
          <w:p w14:paraId="2BBDFC3F">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b/>
                <w:bCs/>
                <w:kern w:val="2"/>
                <w:sz w:val="24"/>
                <w:szCs w:val="24"/>
                <w:highlight w:val="none"/>
                <w:lang w:val="en-US" w:eastAsia="zh-CN" w:bidi="ar-SA"/>
              </w:rPr>
              <w:t>注：投标文件中提供合同复印件或相关证明材料复印件加盖公章</w:t>
            </w:r>
            <w:r>
              <w:rPr>
                <w:rFonts w:hint="eastAsia" w:ascii="宋体" w:hAnsi="宋体" w:cs="宋体"/>
                <w:b/>
                <w:bCs/>
                <w:kern w:val="2"/>
                <w:sz w:val="24"/>
                <w:szCs w:val="24"/>
                <w:highlight w:val="none"/>
                <w:lang w:val="en-US" w:eastAsia="zh-CN" w:bidi="ar-SA"/>
              </w:rPr>
              <w:t>。</w:t>
            </w:r>
          </w:p>
        </w:tc>
        <w:tc>
          <w:tcPr>
            <w:tcW w:w="838" w:type="dxa"/>
            <w:tcBorders>
              <w:tl2br w:val="nil"/>
              <w:tr2bl w:val="nil"/>
            </w:tcBorders>
            <w:vAlign w:val="center"/>
          </w:tcPr>
          <w:p w14:paraId="077F4705">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w:t>
            </w:r>
          </w:p>
        </w:tc>
        <w:tc>
          <w:tcPr>
            <w:tcW w:w="912" w:type="dxa"/>
            <w:tcBorders>
              <w:tl2br w:val="nil"/>
              <w:tr2bl w:val="nil"/>
            </w:tcBorders>
            <w:vAlign w:val="center"/>
          </w:tcPr>
          <w:p w14:paraId="1DCD30CC">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客观分</w:t>
            </w:r>
          </w:p>
        </w:tc>
        <w:tc>
          <w:tcPr>
            <w:tcW w:w="900" w:type="dxa"/>
            <w:tcBorders>
              <w:tl2br w:val="nil"/>
              <w:tr2bl w:val="nil"/>
            </w:tcBorders>
            <w:vAlign w:val="center"/>
          </w:tcPr>
          <w:p w14:paraId="3746C780">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r w14:paraId="761C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842" w:type="dxa"/>
            <w:tcBorders>
              <w:tl2br w:val="nil"/>
              <w:tr2bl w:val="nil"/>
            </w:tcBorders>
            <w:vAlign w:val="center"/>
          </w:tcPr>
          <w:p w14:paraId="65BDE75D">
            <w:pPr>
              <w:keepNext w:val="0"/>
              <w:keepLines w:val="0"/>
              <w:pageBreakBefore w:val="0"/>
              <w:widowControl w:val="0"/>
              <w:kinsoku/>
              <w:wordWrap/>
              <w:overflowPunct/>
              <w:topLinePunct w:val="0"/>
              <w:autoSpaceDE/>
              <w:autoSpaceDN/>
              <w:bidi w:val="0"/>
              <w:adjustRightInd w:val="0"/>
              <w:snapToGrid/>
              <w:jc w:val="center"/>
              <w:textAlignment w:val="auto"/>
              <w:rPr>
                <w:rFonts w:hint="default"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16</w:t>
            </w:r>
          </w:p>
        </w:tc>
        <w:tc>
          <w:tcPr>
            <w:tcW w:w="6495" w:type="dxa"/>
            <w:tcBorders>
              <w:tl2br w:val="nil"/>
              <w:tr2bl w:val="nil"/>
            </w:tcBorders>
            <w:vAlign w:val="center"/>
          </w:tcPr>
          <w:p w14:paraId="260FC13F">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有效投标报价的最低价作为评标基准价，其最低报价为满分；按［投标报价得分=（评标基准价/投标报价）*权重］的计算公式计算。</w:t>
            </w:r>
          </w:p>
          <w:p w14:paraId="3143998B">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评标过程中，不得去掉报价中的最高报价和最低报价。</w:t>
            </w:r>
          </w:p>
          <w:p w14:paraId="2D7F480D">
            <w:pPr>
              <w:keepNext w:val="0"/>
              <w:keepLines w:val="0"/>
              <w:pageBreakBefore w:val="0"/>
              <w:widowControl w:val="0"/>
              <w:kinsoku/>
              <w:wordWrap/>
              <w:overflowPunct/>
              <w:topLinePunct w:val="0"/>
              <w:autoSpaceDE/>
              <w:autoSpaceDN/>
              <w:bidi w:val="0"/>
              <w:adjustRightInd w:val="0"/>
              <w:snapToGrid/>
              <w:jc w:val="left"/>
              <w:textAlignment w:val="auto"/>
              <w:rPr>
                <w:rFonts w:hint="eastAsia" w:ascii="宋体" w:hAnsi="宋体" w:eastAsia="宋体" w:cs="宋体"/>
                <w:color w:val="auto"/>
                <w:sz w:val="24"/>
                <w:szCs w:val="24"/>
                <w:highlight w:val="none"/>
              </w:rPr>
            </w:pPr>
            <w:r>
              <w:rPr>
                <w:rFonts w:hint="eastAsia" w:ascii="宋体" w:hAnsi="宋体" w:eastAsia="宋体" w:cs="宋体"/>
                <w:b w:val="0"/>
                <w:bCs w:val="0"/>
                <w:color w:val="auto"/>
                <w:kern w:val="2"/>
                <w:sz w:val="24"/>
                <w:szCs w:val="24"/>
                <w:highlight w:val="none"/>
                <w:lang w:val="en-US" w:eastAsia="zh-CN" w:bidi="ar-SA"/>
              </w:rPr>
              <w:t>对于未预留份额专门面向中小企业的政府采购服务项目，以及预留份额政府采购服务项目中的非预留部分标项，对小型和微型企业的投标报价给予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6%的扣除，用扣除后的价格参加评审。</w:t>
            </w:r>
          </w:p>
        </w:tc>
        <w:tc>
          <w:tcPr>
            <w:tcW w:w="838" w:type="dxa"/>
            <w:tcBorders>
              <w:tl2br w:val="nil"/>
              <w:tr2bl w:val="nil"/>
            </w:tcBorders>
            <w:vAlign w:val="center"/>
          </w:tcPr>
          <w:p w14:paraId="3EAD7297">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lang w:val="en-US" w:eastAsia="zh-CN"/>
              </w:rPr>
              <w:t>10</w:t>
            </w:r>
          </w:p>
        </w:tc>
        <w:tc>
          <w:tcPr>
            <w:tcW w:w="912" w:type="dxa"/>
            <w:tcBorders>
              <w:tl2br w:val="nil"/>
              <w:tr2bl w:val="nil"/>
            </w:tcBorders>
            <w:vAlign w:val="center"/>
          </w:tcPr>
          <w:p w14:paraId="0149F1E1">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w:t>
            </w:r>
          </w:p>
        </w:tc>
        <w:tc>
          <w:tcPr>
            <w:tcW w:w="900" w:type="dxa"/>
            <w:tcBorders>
              <w:tl2br w:val="nil"/>
              <w:tr2bl w:val="nil"/>
            </w:tcBorders>
            <w:vAlign w:val="center"/>
          </w:tcPr>
          <w:p w14:paraId="43C9291A">
            <w:pPr>
              <w:keepNext w:val="0"/>
              <w:keepLines w:val="0"/>
              <w:pageBreakBefore w:val="0"/>
              <w:widowControl w:val="0"/>
              <w:kinsoku/>
              <w:wordWrap/>
              <w:overflowPunct/>
              <w:topLinePunct w:val="0"/>
              <w:autoSpaceDE/>
              <w:autoSpaceDN/>
              <w:bidi w:val="0"/>
              <w:adjustRightInd w:val="0"/>
              <w:snapToGrid/>
              <w:jc w:val="center"/>
              <w:textAlignment w:val="auto"/>
              <w:rPr>
                <w:rFonts w:hint="eastAsia" w:ascii="宋体" w:hAnsi="宋体" w:eastAsia="宋体" w:cs="宋体"/>
                <w:color w:val="auto"/>
                <w:sz w:val="24"/>
                <w:szCs w:val="24"/>
                <w:highlight w:val="none"/>
              </w:rPr>
            </w:pPr>
          </w:p>
        </w:tc>
      </w:tr>
    </w:tbl>
    <w:p w14:paraId="27407E9A">
      <w:pPr>
        <w:snapToGrid w:val="0"/>
        <w:spacing w:line="360" w:lineRule="auto"/>
        <w:rPr>
          <w:rFonts w:ascii="宋体" w:hAnsi="宋体" w:cs="宋体"/>
          <w:b/>
          <w:color w:val="auto"/>
          <w:sz w:val="24"/>
          <w:highlight w:val="none"/>
        </w:rPr>
      </w:pPr>
      <w:r>
        <w:rPr>
          <w:rFonts w:hint="eastAsia" w:ascii="宋体" w:hAnsi="宋体" w:eastAsia="宋体" w:cs="宋体"/>
          <w:color w:val="auto"/>
          <w:sz w:val="20"/>
          <w:szCs w:val="20"/>
          <w:highlight w:val="none"/>
          <w:shd w:val="clear" w:color="auto" w:fill="FFFFFF"/>
        </w:rPr>
        <w:t>*</w:t>
      </w:r>
      <w:r>
        <w:rPr>
          <w:rFonts w:hint="eastAsia" w:ascii="宋体" w:hAnsi="宋体" w:eastAsia="宋体" w:cs="宋体"/>
          <w:b/>
          <w:color w:val="auto"/>
          <w:sz w:val="24"/>
          <w:highlight w:val="none"/>
        </w:rPr>
        <w:t>备注：</w:t>
      </w:r>
      <w:r>
        <w:rPr>
          <w:rFonts w:hint="eastAsia" w:ascii="宋体" w:hAnsi="宋体" w:eastAsia="宋体" w:cs="宋体"/>
          <w:color w:val="auto"/>
          <w:sz w:val="24"/>
          <w:highlight w:val="none"/>
        </w:rPr>
        <w:t>投标人编制投标文件（商务技术文件部分）时，建议按此目录（序号和内容）提供评标标准相应的商务技术资料。</w:t>
      </w:r>
      <w:r>
        <w:rPr>
          <w:rFonts w:hint="eastAsia" w:ascii="宋体" w:hAnsi="宋体" w:cs="宋体"/>
          <w:color w:val="auto"/>
          <w:sz w:val="24"/>
          <w:highlight w:val="none"/>
        </w:rPr>
        <w:t> </w:t>
      </w:r>
    </w:p>
    <w:p w14:paraId="3362E634">
      <w:pPr>
        <w:snapToGrid w:val="0"/>
        <w:spacing w:line="360" w:lineRule="auto"/>
        <w:rPr>
          <w:rFonts w:ascii="宋体" w:hAnsi="宋体" w:cs="宋体"/>
          <w:b/>
          <w:color w:val="auto"/>
          <w:sz w:val="28"/>
          <w:szCs w:val="28"/>
          <w:highlight w:val="none"/>
        </w:rPr>
      </w:pPr>
      <w:r>
        <w:rPr>
          <w:rFonts w:hint="eastAsia" w:ascii="宋体" w:hAnsi="宋体" w:cs="宋体"/>
          <w:b/>
          <w:color w:val="auto"/>
          <w:sz w:val="32"/>
          <w:highlight w:val="none"/>
        </w:rPr>
        <w:t>一、评标方法</w:t>
      </w:r>
    </w:p>
    <w:p w14:paraId="3FF64587">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综合评分法，是指投标文件满足招标文件全部实质性要求，且按照评审因素的量化指标评审得分最高的投标人为中标候选人的评标方法。</w:t>
      </w:r>
    </w:p>
    <w:p w14:paraId="16DECDE5">
      <w:pPr>
        <w:adjustRightInd/>
        <w:spacing w:line="360" w:lineRule="auto"/>
        <w:rPr>
          <w:rFonts w:ascii="宋体" w:hAnsi="宋体" w:cs="宋体"/>
          <w:color w:val="auto"/>
          <w:kern w:val="0"/>
          <w:sz w:val="24"/>
          <w:highlight w:val="none"/>
        </w:rPr>
      </w:pPr>
      <w:r>
        <w:rPr>
          <w:rFonts w:hint="eastAsia" w:ascii="宋体" w:hAnsi="宋体" w:cs="宋体"/>
          <w:b/>
          <w:color w:val="auto"/>
          <w:sz w:val="32"/>
          <w:highlight w:val="none"/>
        </w:rPr>
        <w:t>二、评标标准</w:t>
      </w:r>
    </w:p>
    <w:p w14:paraId="70896402">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评标标准：</w:t>
      </w:r>
      <w:r>
        <w:rPr>
          <w:rFonts w:hint="eastAsia" w:ascii="宋体" w:hAnsi="宋体" w:cs="宋体"/>
          <w:color w:val="auto"/>
          <w:kern w:val="0"/>
          <w:sz w:val="24"/>
          <w:highlight w:val="none"/>
        </w:rPr>
        <w:t>见评标办法前附表。</w:t>
      </w:r>
    </w:p>
    <w:p w14:paraId="72F4DF3D">
      <w:pPr>
        <w:spacing w:line="360" w:lineRule="auto"/>
        <w:outlineLvl w:val="0"/>
        <w:rPr>
          <w:rFonts w:ascii="宋体" w:hAnsi="宋体" w:cs="宋体"/>
          <w:b/>
          <w:color w:val="auto"/>
          <w:sz w:val="36"/>
          <w:szCs w:val="36"/>
          <w:highlight w:val="none"/>
        </w:rPr>
      </w:pPr>
      <w:r>
        <w:rPr>
          <w:rFonts w:hint="eastAsia" w:ascii="宋体" w:hAnsi="宋体" w:cs="宋体"/>
          <w:b/>
          <w:color w:val="auto"/>
          <w:sz w:val="36"/>
          <w:szCs w:val="36"/>
          <w:highlight w:val="none"/>
        </w:rPr>
        <w:t>三、评标程序</w:t>
      </w:r>
    </w:p>
    <w:p w14:paraId="67153BC6">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3.2 比较与评价。</w:t>
      </w:r>
      <w:r>
        <w:rPr>
          <w:rFonts w:hint="eastAsia" w:ascii="宋体" w:hAnsi="宋体" w:cs="宋体"/>
          <w:color w:val="auto"/>
          <w:kern w:val="0"/>
          <w:sz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3.3汇总商务技术得分。</w:t>
      </w:r>
      <w:r>
        <w:rPr>
          <w:rFonts w:hint="eastAsia" w:ascii="宋体" w:hAnsi="宋体" w:cs="宋体"/>
          <w:color w:val="auto"/>
          <w:kern w:val="0"/>
          <w:sz w:val="24"/>
          <w:highlight w:val="none"/>
        </w:rPr>
        <w:t>评标委员会各成员应当独立对每个投标人的商务和技术文件进行评价，并汇总商务技术得分情况。</w:t>
      </w:r>
    </w:p>
    <w:p w14:paraId="71C988A2">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3.4报价评审。</w:t>
      </w:r>
    </w:p>
    <w:p w14:paraId="3131978F">
      <w:pPr>
        <w:pStyle w:val="154"/>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3.4.1投标文件报价出现前后不一致的，按照下列规定修正：</w:t>
      </w:r>
    </w:p>
    <w:p w14:paraId="49DA3F7B">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3.4.1.1投标文件中开标一览表(报价表)内容与投标文件中相应内容不一致的，以开标一览表(报价表)为准;</w:t>
      </w:r>
    </w:p>
    <w:p w14:paraId="639F5E79">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3.4.1.2大写金额和小写金额不一致的，以大写金额为准;</w:t>
      </w:r>
    </w:p>
    <w:p w14:paraId="785F5427">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3.4.1.3单价金额小数点或者百分比有明显错位的，以开标一览表的总价为准，并修改单价;</w:t>
      </w:r>
    </w:p>
    <w:p w14:paraId="323DAB6B">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3.4.1.4总价金额与按单价汇总金额不一致的，以单价金额计算结果为准。</w:t>
      </w:r>
    </w:p>
    <w:p w14:paraId="1AE627D3">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3.4.2投标文件出现不是唯一的、有选择性投标报价的，投标无效。</w:t>
      </w:r>
    </w:p>
    <w:p w14:paraId="1ADF56ED">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3.4.3投标报价超过招标文件中规定的预算金额或者最高限价的，投标无效。</w:t>
      </w:r>
    </w:p>
    <w:p w14:paraId="28748C96">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54"/>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3.4.5对于未预留份额专门面向中小企业的政府采购服务项目，以及预留份额政府采购服务项目中的非预留部分标项，对小型和微型企业的投标报价给予</w:t>
      </w:r>
      <w:r>
        <w:rPr>
          <w:rFonts w:ascii="宋体" w:hAnsi="宋体" w:cs="宋体"/>
          <w:color w:val="auto"/>
          <w:kern w:val="0"/>
          <w:szCs w:val="24"/>
          <w:highlight w:val="none"/>
        </w:rPr>
        <w:t>20</w:t>
      </w:r>
      <w:r>
        <w:rPr>
          <w:rFonts w:hint="eastAsia" w:ascii="宋体" w:hAnsi="宋体" w:cs="宋体"/>
          <w:color w:val="auto"/>
          <w:kern w:val="0"/>
          <w:szCs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宋体"/>
          <w:color w:val="auto"/>
          <w:kern w:val="0"/>
          <w:szCs w:val="24"/>
          <w:highlight w:val="none"/>
        </w:rPr>
        <w:t>6</w:t>
      </w:r>
      <w:r>
        <w:rPr>
          <w:rFonts w:hint="eastAsia" w:ascii="宋体" w:hAnsi="宋体" w:cs="宋体"/>
          <w:color w:val="auto"/>
          <w:kern w:val="0"/>
          <w:szCs w:val="24"/>
          <w:highlight w:val="none"/>
        </w:rPr>
        <w:t>%的扣除，用扣除后的价格参加评审。组成联合体或者接受分包的小微企业与联合体内其他企业、分包企业之间存在直接控股、管理关系的，不享受价格扣除优惠政策。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ascii="宋体" w:hAnsi="宋体" w:cs="宋体"/>
          <w:color w:val="auto"/>
          <w:kern w:val="0"/>
          <w:sz w:val="24"/>
          <w:highlight w:val="none"/>
        </w:rPr>
      </w:pPr>
      <w:r>
        <w:rPr>
          <w:rFonts w:hint="eastAsia" w:ascii="宋体" w:hAnsi="宋体" w:cs="宋体"/>
          <w:b/>
          <w:color w:val="auto"/>
          <w:kern w:val="0"/>
          <w:sz w:val="24"/>
          <w:highlight w:val="none"/>
        </w:rPr>
        <w:t>3.5排序与推荐。</w:t>
      </w:r>
      <w:r>
        <w:rPr>
          <w:rFonts w:hint="eastAsia" w:ascii="宋体" w:hAnsi="宋体" w:cs="宋体"/>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1 </w:t>
      </w:r>
      <w:r>
        <w:rPr>
          <w:rFonts w:hint="eastAsia" w:ascii="宋体" w:hAnsi="宋体" w:cs="宋体"/>
          <w:color w:val="auto"/>
          <w:kern w:val="0"/>
          <w:sz w:val="24"/>
          <w:highlight w:val="none"/>
          <w:lang w:val="en-US" w:eastAsia="zh-CN"/>
        </w:rPr>
        <w:t xml:space="preserve"> </w:t>
      </w:r>
      <w:r>
        <w:rPr>
          <w:rFonts w:hint="eastAsia" w:ascii="宋体" w:hAnsi="宋体" w:cs="宋体"/>
          <w:color w:val="auto"/>
          <w:kern w:val="0"/>
          <w:sz w:val="24"/>
          <w:highlight w:val="none"/>
          <w:lang w:val="en" w:eastAsia="zh-CN"/>
        </w:rPr>
        <w:t>。</w:t>
      </w:r>
    </w:p>
    <w:p w14:paraId="1A32EC83">
      <w:pPr>
        <w:spacing w:line="360" w:lineRule="auto"/>
        <w:ind w:firstLine="480" w:firstLineChars="200"/>
        <w:rPr>
          <w:rFonts w:ascii="宋体" w:hAnsi="宋体" w:cs="宋体"/>
          <w:b/>
          <w:color w:val="auto"/>
          <w:kern w:val="0"/>
          <w:sz w:val="24"/>
          <w:highlight w:val="none"/>
        </w:rPr>
      </w:pPr>
      <w:r>
        <w:rPr>
          <w:rFonts w:hint="eastAsia" w:ascii="宋体" w:hAnsi="宋体" w:cs="宋体"/>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3.6编写评标报告。</w:t>
      </w:r>
      <w:r>
        <w:rPr>
          <w:rFonts w:hint="eastAsia" w:ascii="宋体" w:hAnsi="宋体" w:cs="宋体"/>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15" w:lineRule="atLeast"/>
        <w:jc w:val="left"/>
        <w:rPr>
          <w:rFonts w:ascii="宋体" w:hAnsi="宋体" w:cs="宋体"/>
          <w:b/>
          <w:color w:val="auto"/>
          <w:sz w:val="32"/>
          <w:highlight w:val="none"/>
        </w:rPr>
      </w:pPr>
      <w:r>
        <w:rPr>
          <w:rFonts w:hint="eastAsia" w:ascii="宋体" w:hAnsi="宋体" w:cs="宋体"/>
          <w:b/>
          <w:color w:val="auto"/>
          <w:sz w:val="32"/>
          <w:highlight w:val="none"/>
        </w:rPr>
        <w:t>四、评标中的其他事项</w:t>
      </w:r>
    </w:p>
    <w:p w14:paraId="6CEA2D94">
      <w:pPr>
        <w:pStyle w:val="154"/>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4.1投标人澄清、说明或者补正。</w:t>
      </w:r>
      <w:r>
        <w:rPr>
          <w:rFonts w:hint="eastAsia" w:ascii="宋体" w:hAnsi="宋体" w:cs="宋体"/>
          <w:color w:val="auto"/>
          <w:kern w:val="0"/>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cs="宋体"/>
          <w:color w:val="auto"/>
          <w:szCs w:val="21"/>
          <w:highlight w:val="none"/>
        </w:rPr>
      </w:pPr>
      <w:r>
        <w:rPr>
          <w:rFonts w:hint="eastAsia" w:cs="宋体"/>
          <w:b/>
          <w:color w:val="auto"/>
          <w:kern w:val="0"/>
          <w:highlight w:val="none"/>
        </w:rPr>
        <w:t>4.2投标无效。</w:t>
      </w:r>
      <w:r>
        <w:rPr>
          <w:rFonts w:hint="eastAsia" w:cs="宋体"/>
          <w:color w:val="auto"/>
          <w:szCs w:val="21"/>
          <w:highlight w:val="none"/>
        </w:rPr>
        <w:t>有下列情形之一的，投标无效：</w:t>
      </w:r>
    </w:p>
    <w:p w14:paraId="513AD5B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4.2.2投标文件未按照招标文件要求签署、盖章的；</w:t>
      </w:r>
    </w:p>
    <w:p w14:paraId="5EDF052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4.2.4投标文件含有采购人不能接受的附加条件的；</w:t>
      </w:r>
    </w:p>
    <w:p w14:paraId="21FF4B1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4.2.5投标文件中承诺的投标有效期少于招标文件中载明的投标有效期的；</w:t>
      </w:r>
    </w:p>
    <w:p w14:paraId="560148EF">
      <w:pPr>
        <w:snapToGrid w:val="0"/>
        <w:spacing w:line="360" w:lineRule="auto"/>
        <w:ind w:firstLine="120" w:firstLineChars="50"/>
        <w:jc w:val="left"/>
        <w:rPr>
          <w:rFonts w:ascii="宋体" w:hAnsi="宋体" w:cs="宋体"/>
          <w:color w:val="auto"/>
          <w:kern w:val="0"/>
          <w:sz w:val="24"/>
          <w:highlight w:val="none"/>
        </w:rPr>
      </w:pPr>
      <w:r>
        <w:rPr>
          <w:rFonts w:hint="eastAsia" w:ascii="宋体" w:hAnsi="宋体" w:cs="宋体"/>
          <w:color w:val="auto"/>
          <w:kern w:val="0"/>
          <w:sz w:val="24"/>
          <w:highlight w:val="none"/>
        </w:rPr>
        <w:t xml:space="preserve">   4.2.6投标文件出现不是唯一的、有选择性投标报价的;</w:t>
      </w:r>
    </w:p>
    <w:p w14:paraId="0856FA22">
      <w:pPr>
        <w:spacing w:line="360" w:lineRule="auto"/>
        <w:ind w:firstLine="480" w:firstLineChars="200"/>
        <w:rPr>
          <w:rFonts w:hint="eastAsia" w:ascii="宋体" w:hAnsi="宋体" w:cs="宋体"/>
          <w:color w:val="auto"/>
          <w:kern w:val="0"/>
          <w:sz w:val="24"/>
          <w:highlight w:val="none"/>
        </w:rPr>
      </w:pPr>
      <w:r>
        <w:rPr>
          <w:rFonts w:hint="eastAsia" w:ascii="宋体" w:hAnsi="宋体" w:cs="宋体"/>
          <w:color w:val="auto"/>
          <w:kern w:val="0"/>
          <w:sz w:val="24"/>
          <w:highlight w:val="none"/>
        </w:rPr>
        <w:t>4.2.7投标报价超过招标文件中规定的预算金额或者最高限价的;</w:t>
      </w:r>
    </w:p>
    <w:p w14:paraId="0B4AA01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投标人对根据修正原则修正后的报价不确认的；</w:t>
      </w:r>
    </w:p>
    <w:p w14:paraId="3AD93D1E">
      <w:pPr>
        <w:spacing w:line="360" w:lineRule="auto"/>
        <w:ind w:firstLine="480" w:firstLineChars="200"/>
        <w:rPr>
          <w:color w:val="auto"/>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投标人提供虚假材料投标的；</w:t>
      </w:r>
    </w:p>
    <w:p w14:paraId="48FAF0B8">
      <w:pPr>
        <w:spacing w:line="360" w:lineRule="auto"/>
        <w:ind w:firstLine="240" w:firstLineChars="100"/>
        <w:rPr>
          <w:rFonts w:hint="eastAsia" w:ascii="宋体" w:hAnsi="宋体" w:cs="宋体"/>
          <w:color w:val="auto"/>
          <w:kern w:val="0"/>
          <w:sz w:val="24"/>
          <w:highlight w:val="none"/>
        </w:rPr>
      </w:pPr>
      <w:r>
        <w:rPr>
          <w:rFonts w:hint="eastAsia" w:ascii="宋体" w:hAnsi="宋体" w:cs="宋体"/>
          <w:color w:val="auto"/>
          <w:kern w:val="0"/>
          <w:sz w:val="24"/>
          <w:highlight w:val="none"/>
        </w:rPr>
        <w:t xml:space="preserve">  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投标人有恶意串通、妨碍其他投标人的竞争行为、损害采购人或者其他投标人的合法权益情形的；</w:t>
      </w:r>
    </w:p>
    <w:p w14:paraId="14A9C99E">
      <w:pPr>
        <w:spacing w:line="360" w:lineRule="auto"/>
        <w:ind w:firstLine="480" w:firstLineChars="200"/>
        <w:rPr>
          <w:color w:val="auto"/>
          <w:highlight w:val="none"/>
        </w:rPr>
      </w:pPr>
      <w:r>
        <w:rPr>
          <w:rFonts w:hint="eastAsia" w:ascii="宋体" w:hAnsi="宋体" w:eastAsia="宋体" w:cs="宋体"/>
          <w:color w:val="auto"/>
          <w:kern w:val="0"/>
          <w:sz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投标人仅提交备份投标文件，未在电子交易平台传输递交投标文件的，投标无效；</w:t>
      </w:r>
    </w:p>
    <w:p w14:paraId="7AA3D7B1">
      <w:pPr>
        <w:pStyle w:val="3"/>
        <w:ind w:left="862" w:leftChars="205"/>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4.2.1</w:t>
      </w:r>
      <w:r>
        <w:rPr>
          <w:rFonts w:hint="eastAsia" w:ascii="宋体" w:hAnsi="宋体" w:eastAsia="宋体" w:cs="宋体"/>
          <w:b w:val="0"/>
          <w:bCs w:val="0"/>
          <w:color w:val="auto"/>
          <w:kern w:val="0"/>
          <w:sz w:val="24"/>
          <w:szCs w:val="24"/>
          <w:highlight w:val="none"/>
          <w:lang w:val="en-US" w:eastAsia="zh-CN"/>
        </w:rPr>
        <w:t>3</w:t>
      </w:r>
      <w:r>
        <w:rPr>
          <w:rFonts w:hint="eastAsia" w:ascii="宋体" w:hAnsi="宋体" w:eastAsia="宋体" w:cs="宋体"/>
          <w:b w:val="0"/>
          <w:bCs w:val="0"/>
          <w:color w:val="auto"/>
          <w:kern w:val="0"/>
          <w:sz w:val="24"/>
          <w:szCs w:val="24"/>
          <w:highlight w:val="none"/>
          <w:lang w:val="en-US"/>
        </w:rPr>
        <w:t xml:space="preserve"> 投标文件不满足招标文件的</w:t>
      </w:r>
      <w:r>
        <w:rPr>
          <w:rFonts w:hint="eastAsia" w:ascii="宋体" w:hAnsi="宋体" w:eastAsia="宋体" w:cs="宋体"/>
          <w:b w:val="0"/>
          <w:bCs w:val="0"/>
          <w:color w:val="auto"/>
          <w:kern w:val="0"/>
          <w:sz w:val="24"/>
          <w:szCs w:val="24"/>
          <w:highlight w:val="none"/>
          <w:lang w:val="en-US" w:eastAsia="zh-CN"/>
        </w:rPr>
        <w:t>其他</w:t>
      </w:r>
      <w:r>
        <w:rPr>
          <w:rFonts w:hint="eastAsia" w:ascii="宋体" w:hAnsi="宋体" w:eastAsia="宋体" w:cs="宋体"/>
          <w:b w:val="0"/>
          <w:bCs w:val="0"/>
          <w:color w:val="auto"/>
          <w:kern w:val="0"/>
          <w:sz w:val="24"/>
          <w:szCs w:val="24"/>
          <w:highlight w:val="none"/>
          <w:lang w:val="en-US"/>
        </w:rPr>
        <w:t>实质性要求的；</w:t>
      </w:r>
    </w:p>
    <w:p w14:paraId="66635920">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4法律法规</w:t>
      </w:r>
      <w:r>
        <w:rPr>
          <w:rFonts w:hint="eastAsia" w:ascii="宋体" w:hAnsi="宋体" w:cs="宋体"/>
          <w:color w:val="auto"/>
          <w:kern w:val="0"/>
          <w:sz w:val="24"/>
          <w:highlight w:val="none"/>
        </w:rPr>
        <w:t>、规章（适用本市的）及省级以上规范性文件（适用本市的）规定的其他无效情形。</w:t>
      </w:r>
    </w:p>
    <w:p w14:paraId="3D4A9190">
      <w:pPr>
        <w:pStyle w:val="24"/>
        <w:snapToGrid w:val="0"/>
        <w:spacing w:line="360" w:lineRule="auto"/>
        <w:ind w:firstLine="472" w:firstLineChars="196"/>
        <w:rPr>
          <w:rFonts w:cs="宋体"/>
          <w:color w:val="auto"/>
          <w:highlight w:val="none"/>
        </w:rPr>
      </w:pPr>
      <w:r>
        <w:rPr>
          <w:rFonts w:hint="eastAsia" w:cs="宋体"/>
          <w:b/>
          <w:color w:val="auto"/>
          <w:highlight w:val="none"/>
        </w:rPr>
        <w:t>5.废标。</w:t>
      </w:r>
      <w:r>
        <w:rPr>
          <w:rFonts w:hint="eastAsia" w:cs="宋体"/>
          <w:color w:val="auto"/>
          <w:highlight w:val="none"/>
        </w:rPr>
        <w:t>根据《中华人民共和国政府采购法》第三十六条之规定，在采购中，出现下列情形之一的，应予废标：</w:t>
      </w:r>
    </w:p>
    <w:p w14:paraId="037FCDD3">
      <w:pPr>
        <w:pStyle w:val="24"/>
        <w:snapToGrid w:val="0"/>
        <w:spacing w:line="360" w:lineRule="auto"/>
        <w:rPr>
          <w:rFonts w:cs="宋体"/>
          <w:color w:val="auto"/>
          <w:highlight w:val="none"/>
        </w:rPr>
      </w:pPr>
      <w:r>
        <w:rPr>
          <w:rFonts w:hint="eastAsia" w:cs="宋体"/>
          <w:color w:val="auto"/>
          <w:highlight w:val="none"/>
        </w:rPr>
        <w:t>5.1符合专业条件的供应商或者对招标文件</w:t>
      </w:r>
      <w:r>
        <w:rPr>
          <w:rFonts w:hint="eastAsia" w:cs="宋体"/>
          <w:color w:val="auto"/>
          <w:highlight w:val="none"/>
          <w:lang w:eastAsia="zh-CN"/>
        </w:rPr>
        <w:t>做</w:t>
      </w:r>
      <w:r>
        <w:rPr>
          <w:rFonts w:hint="eastAsia" w:cs="宋体"/>
          <w:color w:val="auto"/>
          <w:highlight w:val="none"/>
        </w:rPr>
        <w:t>实质响应的供应商不足3家的；</w:t>
      </w:r>
    </w:p>
    <w:p w14:paraId="436BE7F6">
      <w:pPr>
        <w:pStyle w:val="24"/>
        <w:snapToGrid w:val="0"/>
        <w:spacing w:line="360" w:lineRule="auto"/>
        <w:rPr>
          <w:rFonts w:cs="宋体"/>
          <w:color w:val="auto"/>
          <w:highlight w:val="none"/>
        </w:rPr>
      </w:pPr>
      <w:r>
        <w:rPr>
          <w:rFonts w:hint="eastAsia" w:cs="宋体"/>
          <w:color w:val="auto"/>
          <w:highlight w:val="none"/>
        </w:rPr>
        <w:t>5.2出现影响采购公正的违法、违规行为的；</w:t>
      </w:r>
    </w:p>
    <w:p w14:paraId="3861788E">
      <w:pPr>
        <w:pStyle w:val="24"/>
        <w:snapToGrid w:val="0"/>
        <w:spacing w:line="360" w:lineRule="auto"/>
        <w:rPr>
          <w:rFonts w:cs="宋体"/>
          <w:color w:val="auto"/>
          <w:highlight w:val="none"/>
        </w:rPr>
      </w:pPr>
      <w:r>
        <w:rPr>
          <w:rFonts w:hint="eastAsia" w:cs="宋体"/>
          <w:color w:val="auto"/>
          <w:highlight w:val="none"/>
        </w:rPr>
        <w:t>5.3投标人的报价均超过了采购预算，采购人不能支付的；</w:t>
      </w:r>
    </w:p>
    <w:p w14:paraId="2C8A1F44">
      <w:pPr>
        <w:pStyle w:val="24"/>
        <w:snapToGrid w:val="0"/>
        <w:spacing w:line="360" w:lineRule="auto"/>
        <w:rPr>
          <w:rFonts w:cs="宋体"/>
          <w:color w:val="auto"/>
          <w:highlight w:val="none"/>
        </w:rPr>
      </w:pPr>
      <w:r>
        <w:rPr>
          <w:rFonts w:hint="eastAsia" w:cs="宋体"/>
          <w:color w:val="auto"/>
          <w:highlight w:val="none"/>
        </w:rPr>
        <w:t>5.4因重大变故，采购任务取消的。</w:t>
      </w:r>
    </w:p>
    <w:p w14:paraId="0F20D232">
      <w:pPr>
        <w:pStyle w:val="24"/>
        <w:snapToGrid w:val="0"/>
        <w:spacing w:line="360" w:lineRule="auto"/>
        <w:rPr>
          <w:rFonts w:cs="宋体"/>
          <w:color w:val="auto"/>
          <w:highlight w:val="none"/>
        </w:rPr>
      </w:pPr>
      <w:r>
        <w:rPr>
          <w:rFonts w:hint="eastAsia" w:cs="宋体"/>
          <w:color w:val="auto"/>
          <w:highlight w:val="none"/>
        </w:rPr>
        <w:t>废标后，</w:t>
      </w:r>
      <w:r>
        <w:rPr>
          <w:rFonts w:hint="eastAsia" w:cs="宋体"/>
          <w:color w:val="auto"/>
          <w:highlight w:val="none"/>
          <w:lang w:eastAsia="zh-CN"/>
        </w:rPr>
        <w:t>采购代理机构</w:t>
      </w:r>
      <w:r>
        <w:rPr>
          <w:rFonts w:hint="eastAsia" w:cs="宋体"/>
          <w:color w:val="auto"/>
          <w:highlight w:val="none"/>
        </w:rPr>
        <w:t>应当将废标理由通知所有投标人。</w:t>
      </w:r>
    </w:p>
    <w:p w14:paraId="728F5DB1">
      <w:pPr>
        <w:pStyle w:val="24"/>
        <w:snapToGrid w:val="0"/>
        <w:spacing w:line="360" w:lineRule="auto"/>
        <w:ind w:firstLine="590" w:firstLineChars="245"/>
        <w:rPr>
          <w:rFonts w:cs="宋体"/>
          <w:color w:val="auto"/>
          <w:highlight w:val="none"/>
        </w:rPr>
      </w:pPr>
      <w:r>
        <w:rPr>
          <w:rFonts w:hint="eastAsia" w:cs="宋体"/>
          <w:b/>
          <w:color w:val="auto"/>
          <w:highlight w:val="none"/>
        </w:rPr>
        <w:t>6.修改招标文件，重新组织采购活动。</w:t>
      </w:r>
      <w:r>
        <w:rPr>
          <w:rFonts w:hint="eastAsia" w:cs="宋体"/>
          <w:color w:val="auto"/>
          <w:highlight w:val="none"/>
        </w:rPr>
        <w:t>评标委员会发现招标文件存在歧义、重大缺陷导致评标工作无法进行，或者招标文件内容违反国家有关强制性规定的，将停止评标工作，并与采购人、</w:t>
      </w:r>
      <w:r>
        <w:rPr>
          <w:rFonts w:hint="eastAsia" w:cs="宋体"/>
          <w:color w:val="auto"/>
          <w:highlight w:val="none"/>
          <w:lang w:eastAsia="zh-CN"/>
        </w:rPr>
        <w:t>采购代理机构</w:t>
      </w:r>
      <w:r>
        <w:rPr>
          <w:rFonts w:hint="eastAsia" w:cs="宋体"/>
          <w:color w:val="auto"/>
          <w:highlight w:val="none"/>
        </w:rPr>
        <w:t>沟通并作书面记录。采购人、</w:t>
      </w:r>
      <w:r>
        <w:rPr>
          <w:rFonts w:hint="eastAsia" w:cs="宋体"/>
          <w:color w:val="auto"/>
          <w:highlight w:val="none"/>
          <w:lang w:eastAsia="zh-CN"/>
        </w:rPr>
        <w:t>采购代理机构</w:t>
      </w:r>
      <w:r>
        <w:rPr>
          <w:rFonts w:hint="eastAsia" w:cs="宋体"/>
          <w:color w:val="auto"/>
          <w:highlight w:val="none"/>
        </w:rPr>
        <w:t>确认后，将修改招标文件，重新组织采购活动。</w:t>
      </w:r>
    </w:p>
    <w:p w14:paraId="4F2DA9DA">
      <w:pPr>
        <w:pStyle w:val="24"/>
        <w:snapToGrid w:val="0"/>
        <w:spacing w:line="360" w:lineRule="auto"/>
        <w:ind w:firstLine="482"/>
        <w:rPr>
          <w:rFonts w:cs="宋体"/>
          <w:color w:val="auto"/>
          <w:highlight w:val="none"/>
        </w:rPr>
      </w:pPr>
      <w:r>
        <w:rPr>
          <w:rFonts w:hint="eastAsia" w:cs="宋体"/>
          <w:b/>
          <w:color w:val="auto"/>
          <w:kern w:val="0"/>
          <w:highlight w:val="none"/>
        </w:rPr>
        <w:t>7.重新开展采购。</w:t>
      </w:r>
      <w:r>
        <w:rPr>
          <w:rFonts w:hint="eastAsia" w:cs="宋体"/>
          <w:color w:val="auto"/>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cs="宋体"/>
          <w:color w:val="auto"/>
          <w:highlight w:val="none"/>
        </w:rPr>
      </w:pPr>
      <w:r>
        <w:rPr>
          <w:rFonts w:hint="eastAsia" w:cs="宋体"/>
          <w:color w:val="auto"/>
          <w:highlight w:val="none"/>
        </w:rPr>
        <w:t>7.1未确定中标供应商的，终止本次政府采购活动，重新开展政府采购活动。</w:t>
      </w:r>
    </w:p>
    <w:p w14:paraId="2169EE18">
      <w:pPr>
        <w:pStyle w:val="24"/>
        <w:snapToGrid w:val="0"/>
        <w:spacing w:line="360" w:lineRule="auto"/>
        <w:rPr>
          <w:rFonts w:cs="宋体"/>
          <w:color w:val="auto"/>
          <w:highlight w:val="none"/>
        </w:rPr>
      </w:pPr>
      <w:r>
        <w:rPr>
          <w:rFonts w:hint="eastAsia" w:cs="宋体"/>
          <w:color w:val="auto"/>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cs="宋体"/>
          <w:color w:val="auto"/>
          <w:highlight w:val="none"/>
        </w:rPr>
      </w:pPr>
      <w:r>
        <w:rPr>
          <w:rFonts w:hint="eastAsia" w:cs="宋体"/>
          <w:color w:val="auto"/>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cs="宋体"/>
          <w:color w:val="auto"/>
          <w:highlight w:val="none"/>
        </w:rPr>
      </w:pPr>
      <w:r>
        <w:rPr>
          <w:rFonts w:hint="eastAsia" w:cs="宋体"/>
          <w:color w:val="auto"/>
          <w:highlight w:val="none"/>
        </w:rPr>
        <w:t>7.4政府采购合同已经履行，给采购人、供应商造成损失的，由责任人承担赔偿责任。</w:t>
      </w:r>
    </w:p>
    <w:p w14:paraId="1B4D39E9">
      <w:pPr>
        <w:pStyle w:val="24"/>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cs="宋体"/>
          <w:color w:val="auto"/>
          <w:highlight w:val="none"/>
        </w:rPr>
        <w:t>7.5政府采购当事人有其他违反政府采购法或者政府采购法实施条例等法律法规规定的行为，经改正后仍然影响或者可能影响中标结果或者依法被认定为中标无效的，依照7.1-7.4规定处理。</w:t>
      </w:r>
    </w:p>
    <w:bookmarkEnd w:id="13"/>
    <w:p w14:paraId="3CEA968D">
      <w:pPr>
        <w:spacing w:line="360" w:lineRule="auto"/>
        <w:ind w:left="720" w:leftChars="343" w:firstLine="964" w:firstLineChars="300"/>
        <w:outlineLvl w:val="0"/>
        <w:rPr>
          <w:rFonts w:ascii="宋体" w:hAnsi="宋体" w:cs="宋体"/>
          <w:b/>
          <w:color w:val="auto"/>
          <w:sz w:val="36"/>
          <w:szCs w:val="36"/>
          <w:highlight w:val="none"/>
        </w:rPr>
      </w:pPr>
      <w:bookmarkStart w:id="379" w:name="第五部分"/>
      <w:bookmarkStart w:id="380" w:name="_Toc86217003"/>
      <w:r>
        <w:rPr>
          <w:rFonts w:hint="eastAsia" w:ascii="宋体" w:hAnsi="宋体" w:eastAsia="宋体" w:cs="宋体"/>
          <w:b/>
          <w:color w:val="auto"/>
          <w:sz w:val="32"/>
          <w:szCs w:val="32"/>
          <w:highlight w:val="none"/>
        </w:rPr>
        <w:br w:type="page"/>
      </w: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41"/>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794"/>
        <w:spacing w:before="120" w:line="22" w:lineRule="atLeast"/>
        <w:rPr>
          <w:rFonts w:ascii="宋体" w:hAnsi="宋体" w:eastAsia="宋体" w:cs="宋体"/>
          <w:color w:val="auto"/>
          <w:szCs w:val="24"/>
          <w:highlight w:val="none"/>
        </w:rPr>
      </w:pPr>
    </w:p>
    <w:p w14:paraId="5912128F">
      <w:pPr>
        <w:pStyle w:val="794"/>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5" w:h="16838"/>
          <w:pgMar w:top="1429" w:right="1281" w:bottom="1440" w:left="1281" w:header="850" w:footer="850" w:gutter="0"/>
          <w:pgNumType w:fmt="decimal"/>
          <w:cols w:space="0" w:num="1"/>
          <w:rtlGutter w:val="0"/>
          <w:docGrid w:linePitch="0" w:charSpace="0"/>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rPr>
        <w:t>（采购人）</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rPr>
        <w:t xml:space="preserve">（项目名称）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（采购人）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81" w:name="_Toc28855"/>
      <w:bookmarkStart w:id="382" w:name="_Toc19273"/>
      <w:bookmarkStart w:id="383" w:name="_Toc22967"/>
      <w:bookmarkStart w:id="384" w:name="_Toc15367"/>
      <w:bookmarkStart w:id="385" w:name="_Toc20421"/>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81"/>
      <w:bookmarkEnd w:id="382"/>
      <w:bookmarkEnd w:id="383"/>
      <w:bookmarkEnd w:id="384"/>
      <w:bookmarkEnd w:id="385"/>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w:t>
      </w:r>
      <w:r>
        <w:rPr>
          <w:rFonts w:hint="eastAsia" w:ascii="宋体" w:hAnsi="宋体"/>
          <w:color w:val="auto"/>
          <w:sz w:val="24"/>
          <w:highlight w:val="none"/>
          <w:lang w:eastAsia="zh-CN"/>
        </w:rPr>
        <w:t>份文件</w:t>
      </w:r>
      <w:r>
        <w:rPr>
          <w:rFonts w:hint="eastAsia" w:ascii="宋体" w:hAnsi="宋体"/>
          <w:color w:val="auto"/>
          <w:sz w:val="24"/>
          <w:highlight w:val="none"/>
        </w:rPr>
        <w:t>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386" w:name="_Toc22185"/>
      <w:bookmarkStart w:id="387" w:name="_Toc6311"/>
      <w:bookmarkStart w:id="388" w:name="_Toc18585"/>
      <w:bookmarkStart w:id="389" w:name="_Toc2918"/>
      <w:bookmarkStart w:id="390" w:name="_Toc6773"/>
      <w:r>
        <w:rPr>
          <w:rFonts w:ascii="宋体" w:hAnsi="宋体"/>
          <w:b/>
          <w:color w:val="auto"/>
          <w:sz w:val="24"/>
          <w:highlight w:val="none"/>
        </w:rPr>
        <w:t xml:space="preserve">1.2 </w:t>
      </w:r>
      <w:r>
        <w:rPr>
          <w:rFonts w:hint="eastAsia" w:ascii="宋体" w:hAnsi="宋体"/>
          <w:b/>
          <w:color w:val="auto"/>
          <w:sz w:val="24"/>
          <w:highlight w:val="none"/>
        </w:rPr>
        <w:t>标的</w:t>
      </w:r>
      <w:bookmarkEnd w:id="386"/>
      <w:bookmarkEnd w:id="387"/>
      <w:bookmarkEnd w:id="388"/>
      <w:bookmarkEnd w:id="389"/>
      <w:bookmarkEnd w:id="390"/>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474"/>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391" w:name="_Toc5635"/>
      <w:bookmarkStart w:id="392" w:name="_Toc4929"/>
      <w:bookmarkStart w:id="393" w:name="_Toc21124"/>
      <w:bookmarkStart w:id="394" w:name="_Toc1386"/>
      <w:bookmarkStart w:id="395"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391"/>
      <w:bookmarkEnd w:id="392"/>
      <w:bookmarkEnd w:id="393"/>
      <w:bookmarkEnd w:id="394"/>
      <w:bookmarkEnd w:id="395"/>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136"/>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136"/>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136"/>
              <w:spacing w:line="560" w:lineRule="exact"/>
              <w:ind w:firstLine="200"/>
              <w:jc w:val="center"/>
              <w:rPr>
                <w:rFonts w:hAnsi="宋体"/>
                <w:color w:val="auto"/>
                <w:sz w:val="24"/>
                <w:szCs w:val="24"/>
                <w:highlight w:val="none"/>
              </w:rPr>
            </w:pPr>
          </w:p>
        </w:tc>
        <w:tc>
          <w:tcPr>
            <w:tcW w:w="3402" w:type="dxa"/>
            <w:vAlign w:val="center"/>
          </w:tcPr>
          <w:p w14:paraId="66BDB431">
            <w:pPr>
              <w:pStyle w:val="136"/>
              <w:spacing w:line="560" w:lineRule="exact"/>
              <w:ind w:firstLine="200"/>
              <w:jc w:val="center"/>
              <w:rPr>
                <w:rFonts w:hAnsi="宋体"/>
                <w:color w:val="auto"/>
                <w:sz w:val="24"/>
                <w:szCs w:val="24"/>
                <w:highlight w:val="none"/>
              </w:rPr>
            </w:pPr>
          </w:p>
        </w:tc>
        <w:tc>
          <w:tcPr>
            <w:tcW w:w="2552" w:type="dxa"/>
            <w:vAlign w:val="center"/>
          </w:tcPr>
          <w:p w14:paraId="0EC443E3">
            <w:pPr>
              <w:pStyle w:val="136"/>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136"/>
              <w:spacing w:line="560" w:lineRule="exact"/>
              <w:ind w:firstLine="200"/>
              <w:jc w:val="center"/>
              <w:rPr>
                <w:rFonts w:hAnsi="宋体"/>
                <w:color w:val="auto"/>
                <w:sz w:val="24"/>
                <w:szCs w:val="24"/>
                <w:highlight w:val="none"/>
              </w:rPr>
            </w:pPr>
          </w:p>
        </w:tc>
        <w:tc>
          <w:tcPr>
            <w:tcW w:w="3402" w:type="dxa"/>
            <w:vAlign w:val="center"/>
          </w:tcPr>
          <w:p w14:paraId="26CA5BD6">
            <w:pPr>
              <w:pStyle w:val="136"/>
              <w:spacing w:line="560" w:lineRule="exact"/>
              <w:ind w:firstLine="200"/>
              <w:jc w:val="center"/>
              <w:rPr>
                <w:rFonts w:hAnsi="宋体"/>
                <w:color w:val="auto"/>
                <w:sz w:val="24"/>
                <w:szCs w:val="24"/>
                <w:highlight w:val="none"/>
              </w:rPr>
            </w:pPr>
          </w:p>
        </w:tc>
        <w:tc>
          <w:tcPr>
            <w:tcW w:w="2552" w:type="dxa"/>
            <w:vAlign w:val="center"/>
          </w:tcPr>
          <w:p w14:paraId="0258EB1E">
            <w:pPr>
              <w:pStyle w:val="136"/>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136"/>
              <w:spacing w:line="560" w:lineRule="exact"/>
              <w:ind w:firstLine="200"/>
              <w:jc w:val="center"/>
              <w:rPr>
                <w:rFonts w:hAnsi="宋体"/>
                <w:color w:val="auto"/>
                <w:sz w:val="24"/>
                <w:szCs w:val="24"/>
                <w:highlight w:val="none"/>
              </w:rPr>
            </w:pPr>
          </w:p>
        </w:tc>
        <w:tc>
          <w:tcPr>
            <w:tcW w:w="3402" w:type="dxa"/>
            <w:vAlign w:val="center"/>
          </w:tcPr>
          <w:p w14:paraId="637D5711">
            <w:pPr>
              <w:pStyle w:val="136"/>
              <w:spacing w:line="560" w:lineRule="exact"/>
              <w:ind w:firstLine="200"/>
              <w:jc w:val="center"/>
              <w:rPr>
                <w:rFonts w:hAnsi="宋体"/>
                <w:color w:val="auto"/>
                <w:sz w:val="24"/>
                <w:szCs w:val="24"/>
                <w:highlight w:val="none"/>
              </w:rPr>
            </w:pPr>
          </w:p>
        </w:tc>
        <w:tc>
          <w:tcPr>
            <w:tcW w:w="2552" w:type="dxa"/>
            <w:vAlign w:val="center"/>
          </w:tcPr>
          <w:p w14:paraId="42D0E712">
            <w:pPr>
              <w:pStyle w:val="136"/>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136"/>
              <w:spacing w:line="560" w:lineRule="exact"/>
              <w:ind w:firstLine="200"/>
              <w:jc w:val="center"/>
              <w:rPr>
                <w:rFonts w:hAnsi="宋体"/>
                <w:color w:val="auto"/>
                <w:sz w:val="24"/>
                <w:szCs w:val="24"/>
                <w:highlight w:val="none"/>
              </w:rPr>
            </w:pPr>
          </w:p>
        </w:tc>
        <w:tc>
          <w:tcPr>
            <w:tcW w:w="3402" w:type="dxa"/>
            <w:vAlign w:val="center"/>
          </w:tcPr>
          <w:p w14:paraId="14D192BB">
            <w:pPr>
              <w:pStyle w:val="136"/>
              <w:spacing w:line="560" w:lineRule="exact"/>
              <w:ind w:firstLine="200"/>
              <w:jc w:val="center"/>
              <w:rPr>
                <w:rFonts w:hAnsi="宋体"/>
                <w:color w:val="auto"/>
                <w:sz w:val="24"/>
                <w:szCs w:val="24"/>
                <w:highlight w:val="none"/>
              </w:rPr>
            </w:pPr>
          </w:p>
        </w:tc>
        <w:tc>
          <w:tcPr>
            <w:tcW w:w="2552" w:type="dxa"/>
            <w:vAlign w:val="center"/>
          </w:tcPr>
          <w:p w14:paraId="0E5769EB">
            <w:pPr>
              <w:pStyle w:val="136"/>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136"/>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136"/>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396" w:name="_Toc26916"/>
      <w:bookmarkStart w:id="397" w:name="_Toc30158"/>
      <w:bookmarkStart w:id="398" w:name="_Toc30506"/>
      <w:bookmarkStart w:id="399" w:name="_Toc14993"/>
      <w:bookmarkStart w:id="400" w:name="_Toc3654"/>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396"/>
    <w:bookmarkEnd w:id="397"/>
    <w:bookmarkEnd w:id="398"/>
    <w:bookmarkEnd w:id="399"/>
    <w:bookmarkEnd w:id="400"/>
    <w:p w14:paraId="2F5CCC91">
      <w:pPr>
        <w:pStyle w:val="474"/>
        <w:spacing w:before="0" w:beforeAutospacing="0" w:after="0" w:afterAutospacing="0" w:line="360" w:lineRule="auto"/>
        <w:ind w:firstLine="480"/>
        <w:rPr>
          <w:b/>
          <w:color w:val="auto"/>
          <w:highlight w:val="none"/>
        </w:rPr>
      </w:pPr>
      <w:bookmarkStart w:id="401" w:name="_Toc10340"/>
      <w:bookmarkStart w:id="402" w:name="_Toc22618"/>
      <w:bookmarkStart w:id="403" w:name="_Toc1814"/>
      <w:bookmarkStart w:id="404" w:name="_Toc8772"/>
      <w:bookmarkStart w:id="405" w:name="_Toc11108"/>
      <w:bookmarkStart w:id="406" w:name="_Toc3625"/>
      <w:bookmarkStart w:id="407" w:name="_Toc4760"/>
      <w:bookmarkStart w:id="408" w:name="_Toc31421"/>
      <w:r>
        <w:rPr>
          <w:rFonts w:hint="eastAsia"/>
          <w:b/>
          <w:color w:val="auto"/>
          <w:highlight w:val="none"/>
        </w:rPr>
        <w:t>1.4履约保证金</w:t>
      </w:r>
    </w:p>
    <w:p w14:paraId="74D47AFB">
      <w:pPr>
        <w:pStyle w:val="474"/>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01"/>
      <w:bookmarkEnd w:id="402"/>
      <w:bookmarkEnd w:id="403"/>
      <w:r>
        <w:rPr>
          <w:rFonts w:hint="eastAsia" w:ascii="宋体" w:hAnsi="宋体" w:cs="宋体"/>
          <w:b/>
          <w:color w:val="auto"/>
          <w:sz w:val="24"/>
          <w:highlight w:val="none"/>
        </w:rPr>
        <w:t>预付款</w:t>
      </w:r>
    </w:p>
    <w:p w14:paraId="7C829B0B">
      <w:pPr>
        <w:pStyle w:val="474"/>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474"/>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474"/>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474"/>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474"/>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04"/>
      <w:bookmarkEnd w:id="405"/>
      <w:bookmarkEnd w:id="406"/>
      <w:bookmarkEnd w:id="407"/>
      <w:bookmarkEnd w:id="408"/>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09" w:name="_Toc8586"/>
      <w:bookmarkStart w:id="410" w:name="_Toc24662"/>
      <w:bookmarkStart w:id="411" w:name="_Toc3079"/>
      <w:bookmarkStart w:id="412" w:name="_Toc5698"/>
      <w:bookmarkStart w:id="413" w:name="_Toc2375"/>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09"/>
      <w:bookmarkEnd w:id="410"/>
      <w:bookmarkEnd w:id="411"/>
      <w:bookmarkEnd w:id="412"/>
      <w:bookmarkEnd w:id="413"/>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14" w:name="_Toc32454"/>
      <w:bookmarkStart w:id="415" w:name="_Toc30329"/>
      <w:bookmarkStart w:id="416" w:name="_Toc18683"/>
      <w:bookmarkStart w:id="417" w:name="_Toc26807"/>
      <w:bookmarkStart w:id="418" w:name="_Toc9497"/>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14"/>
    <w:bookmarkEnd w:id="415"/>
    <w:bookmarkEnd w:id="416"/>
    <w:bookmarkEnd w:id="417"/>
    <w:bookmarkEnd w:id="418"/>
    <w:p w14:paraId="1A3040A7">
      <w:pPr>
        <w:spacing w:line="560" w:lineRule="exact"/>
        <w:ind w:firstLine="482" w:firstLineChars="200"/>
        <w:outlineLvl w:val="0"/>
        <w:rPr>
          <w:rFonts w:ascii="宋体" w:hAnsi="宋体" w:cs="宋体"/>
          <w:b/>
          <w:color w:val="auto"/>
          <w:sz w:val="24"/>
          <w:highlight w:val="none"/>
        </w:rPr>
      </w:pPr>
      <w:bookmarkStart w:id="419" w:name="_Toc15583"/>
      <w:bookmarkStart w:id="420" w:name="_Toc16021"/>
      <w:bookmarkStart w:id="421" w:name="_Toc28375"/>
      <w:r>
        <w:rPr>
          <w:rFonts w:hint="eastAsia" w:ascii="宋体" w:hAnsi="宋体" w:cs="宋体"/>
          <w:b/>
          <w:color w:val="auto"/>
          <w:sz w:val="24"/>
          <w:highlight w:val="none"/>
        </w:rPr>
        <w:t>1.9合同争议的解决</w:t>
      </w:r>
      <w:bookmarkEnd w:id="419"/>
      <w:bookmarkEnd w:id="420"/>
      <w:bookmarkEnd w:id="421"/>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22" w:name="_Toc7245"/>
      <w:bookmarkStart w:id="423" w:name="_Toc11173"/>
      <w:bookmarkStart w:id="424" w:name="_Toc15322"/>
      <w:r>
        <w:rPr>
          <w:rFonts w:hint="eastAsia" w:ascii="宋体" w:hAnsi="宋体" w:cs="宋体"/>
          <w:b/>
          <w:color w:val="auto"/>
          <w:sz w:val="24"/>
          <w:highlight w:val="none"/>
        </w:rPr>
        <w:t>2.0 合同生效</w:t>
      </w:r>
      <w:bookmarkEnd w:id="422"/>
      <w:bookmarkEnd w:id="423"/>
      <w:bookmarkEnd w:id="424"/>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41"/>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25" w:name="_Toc31297"/>
      <w:bookmarkStart w:id="426" w:name="_Toc14021"/>
      <w:bookmarkStart w:id="427" w:name="_Toc19680"/>
      <w:bookmarkStart w:id="428" w:name="_Toc25079"/>
      <w:bookmarkStart w:id="429" w:name="_Toc5228"/>
      <w:r>
        <w:rPr>
          <w:rFonts w:ascii="宋体" w:hAnsi="宋体"/>
          <w:b/>
          <w:color w:val="auto"/>
          <w:sz w:val="24"/>
          <w:highlight w:val="none"/>
        </w:rPr>
        <w:t>2.1 定义</w:t>
      </w:r>
      <w:bookmarkEnd w:id="425"/>
      <w:bookmarkEnd w:id="426"/>
      <w:bookmarkEnd w:id="427"/>
      <w:bookmarkEnd w:id="428"/>
      <w:bookmarkEnd w:id="429"/>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30" w:name="_Toc3769"/>
      <w:bookmarkStart w:id="431" w:name="_Toc19539"/>
      <w:bookmarkStart w:id="432" w:name="_Toc23289"/>
      <w:bookmarkStart w:id="433" w:name="_Toc31402"/>
      <w:bookmarkStart w:id="434" w:name="_Toc16752"/>
      <w:r>
        <w:rPr>
          <w:rFonts w:ascii="宋体" w:hAnsi="宋体"/>
          <w:b/>
          <w:color w:val="auto"/>
          <w:sz w:val="24"/>
          <w:highlight w:val="none"/>
        </w:rPr>
        <w:t>2.2 技术规范</w:t>
      </w:r>
      <w:bookmarkEnd w:id="430"/>
      <w:bookmarkEnd w:id="431"/>
      <w:bookmarkEnd w:id="432"/>
      <w:bookmarkEnd w:id="433"/>
      <w:bookmarkEnd w:id="434"/>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35" w:name="_Toc12412"/>
      <w:bookmarkStart w:id="436" w:name="_Toc9161"/>
      <w:bookmarkStart w:id="437" w:name="_Toc13673"/>
      <w:bookmarkStart w:id="438" w:name="_Toc27945"/>
      <w:bookmarkStart w:id="439" w:name="_Toc4133"/>
      <w:r>
        <w:rPr>
          <w:rFonts w:ascii="宋体" w:hAnsi="宋体"/>
          <w:b/>
          <w:color w:val="auto"/>
          <w:sz w:val="24"/>
          <w:highlight w:val="none"/>
        </w:rPr>
        <w:t>2.3 知识产权</w:t>
      </w:r>
      <w:bookmarkEnd w:id="435"/>
      <w:bookmarkEnd w:id="436"/>
      <w:bookmarkEnd w:id="437"/>
      <w:bookmarkEnd w:id="438"/>
      <w:bookmarkEnd w:id="439"/>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40" w:name="_Toc32670"/>
      <w:bookmarkStart w:id="441" w:name="_Toc31233"/>
      <w:bookmarkStart w:id="442" w:name="_Toc22011"/>
      <w:bookmarkStart w:id="443" w:name="_Toc26555"/>
      <w:bookmarkStart w:id="444" w:name="_Toc15447"/>
      <w:r>
        <w:rPr>
          <w:rFonts w:ascii="宋体" w:hAnsi="宋体"/>
          <w:b/>
          <w:color w:val="auto"/>
          <w:sz w:val="24"/>
          <w:highlight w:val="none"/>
        </w:rPr>
        <w:t>2.5 结算方式和付款条件</w:t>
      </w:r>
      <w:bookmarkEnd w:id="440"/>
      <w:bookmarkEnd w:id="441"/>
      <w:bookmarkEnd w:id="442"/>
      <w:bookmarkEnd w:id="443"/>
      <w:bookmarkEnd w:id="444"/>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45" w:name="_Toc16163"/>
      <w:bookmarkStart w:id="446" w:name="_Toc13467"/>
      <w:bookmarkStart w:id="447" w:name="_Toc13154"/>
      <w:bookmarkStart w:id="448" w:name="_Toc18990"/>
      <w:bookmarkStart w:id="449" w:name="_Toc30507"/>
      <w:r>
        <w:rPr>
          <w:rFonts w:ascii="宋体" w:hAnsi="宋体"/>
          <w:b/>
          <w:color w:val="auto"/>
          <w:sz w:val="24"/>
          <w:highlight w:val="none"/>
        </w:rPr>
        <w:t>2.6 技术资料和保密义务</w:t>
      </w:r>
      <w:bookmarkEnd w:id="445"/>
      <w:bookmarkEnd w:id="446"/>
      <w:bookmarkEnd w:id="447"/>
      <w:bookmarkEnd w:id="448"/>
      <w:bookmarkEnd w:id="449"/>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50"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50"/>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51"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51"/>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52"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52"/>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53" w:name="_Toc26689"/>
      <w:bookmarkStart w:id="454" w:name="_Toc21830"/>
      <w:bookmarkStart w:id="455" w:name="_Toc42"/>
      <w:bookmarkStart w:id="456" w:name="_Toc23368"/>
      <w:bookmarkStart w:id="457" w:name="_Toc10663"/>
      <w:r>
        <w:rPr>
          <w:rFonts w:ascii="宋体" w:hAnsi="宋体"/>
          <w:b/>
          <w:color w:val="auto"/>
          <w:sz w:val="24"/>
          <w:highlight w:val="none"/>
        </w:rPr>
        <w:t>2.10 合同转让和分包</w:t>
      </w:r>
      <w:bookmarkEnd w:id="453"/>
      <w:bookmarkEnd w:id="454"/>
      <w:bookmarkEnd w:id="455"/>
      <w:bookmarkEnd w:id="456"/>
      <w:bookmarkEnd w:id="457"/>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58" w:name="_Toc14371"/>
      <w:bookmarkStart w:id="459" w:name="_Toc25571"/>
      <w:bookmarkStart w:id="460" w:name="_Toc32494"/>
      <w:bookmarkStart w:id="461" w:name="_Toc4720"/>
      <w:bookmarkStart w:id="462" w:name="_Toc26633"/>
      <w:r>
        <w:rPr>
          <w:rFonts w:ascii="宋体" w:hAnsi="宋体"/>
          <w:b/>
          <w:color w:val="auto"/>
          <w:sz w:val="24"/>
          <w:highlight w:val="none"/>
        </w:rPr>
        <w:t>2.11 不可抗力</w:t>
      </w:r>
      <w:bookmarkEnd w:id="458"/>
      <w:bookmarkEnd w:id="459"/>
      <w:bookmarkEnd w:id="460"/>
      <w:bookmarkEnd w:id="461"/>
      <w:bookmarkEnd w:id="462"/>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63" w:name="_Toc24465"/>
      <w:bookmarkStart w:id="464" w:name="_Toc14115"/>
      <w:bookmarkStart w:id="465" w:name="_Toc25783"/>
      <w:bookmarkStart w:id="466" w:name="_Toc23854"/>
      <w:bookmarkStart w:id="467" w:name="_Toc3638"/>
      <w:r>
        <w:rPr>
          <w:rFonts w:ascii="宋体" w:hAnsi="宋体"/>
          <w:b/>
          <w:color w:val="auto"/>
          <w:sz w:val="24"/>
          <w:highlight w:val="none"/>
        </w:rPr>
        <w:t>2.12 税费</w:t>
      </w:r>
      <w:bookmarkEnd w:id="463"/>
      <w:bookmarkEnd w:id="464"/>
      <w:bookmarkEnd w:id="465"/>
      <w:bookmarkEnd w:id="466"/>
      <w:bookmarkEnd w:id="467"/>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68" w:name="_Toc26883"/>
      <w:bookmarkStart w:id="469" w:name="_Toc7315"/>
      <w:bookmarkStart w:id="470" w:name="_Toc25525"/>
      <w:bookmarkStart w:id="471" w:name="_Toc30105"/>
      <w:bookmarkStart w:id="472" w:name="_Toc14814"/>
      <w:r>
        <w:rPr>
          <w:rFonts w:ascii="宋体" w:hAnsi="宋体"/>
          <w:b/>
          <w:color w:val="auto"/>
          <w:sz w:val="24"/>
          <w:highlight w:val="none"/>
        </w:rPr>
        <w:t>2.13 乙方破产</w:t>
      </w:r>
      <w:bookmarkEnd w:id="468"/>
      <w:bookmarkEnd w:id="469"/>
      <w:bookmarkEnd w:id="470"/>
      <w:bookmarkEnd w:id="471"/>
      <w:bookmarkEnd w:id="472"/>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73" w:name="_Toc2016"/>
      <w:bookmarkStart w:id="474" w:name="_Toc1123"/>
      <w:bookmarkStart w:id="475" w:name="_Toc23323"/>
      <w:r>
        <w:rPr>
          <w:rFonts w:ascii="宋体" w:hAnsi="宋体"/>
          <w:b/>
          <w:color w:val="auto"/>
          <w:sz w:val="24"/>
          <w:highlight w:val="none"/>
        </w:rPr>
        <w:t>2.14 合同中止、终止</w:t>
      </w:r>
      <w:bookmarkEnd w:id="473"/>
      <w:bookmarkEnd w:id="474"/>
      <w:bookmarkEnd w:id="475"/>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76" w:name="_Toc14525"/>
      <w:bookmarkStart w:id="477" w:name="_Toc17363"/>
      <w:bookmarkStart w:id="478" w:name="_Toc1969"/>
      <w:r>
        <w:rPr>
          <w:rFonts w:ascii="宋体" w:hAnsi="宋体"/>
          <w:b/>
          <w:color w:val="auto"/>
          <w:sz w:val="24"/>
          <w:highlight w:val="none"/>
        </w:rPr>
        <w:t>2.15 检验和验收</w:t>
      </w:r>
      <w:bookmarkEnd w:id="476"/>
      <w:bookmarkEnd w:id="477"/>
      <w:bookmarkEnd w:id="478"/>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79" w:name="_Toc31892"/>
      <w:bookmarkStart w:id="480" w:name="_Toc2308"/>
      <w:bookmarkStart w:id="481" w:name="_Toc9808"/>
      <w:bookmarkStart w:id="482" w:name="_Toc25198"/>
      <w:bookmarkStart w:id="483" w:name="_Toc12666"/>
      <w:r>
        <w:rPr>
          <w:rFonts w:ascii="宋体" w:hAnsi="宋体"/>
          <w:b/>
          <w:color w:val="auto"/>
          <w:sz w:val="24"/>
          <w:highlight w:val="none"/>
        </w:rPr>
        <w:t>2.16 通知和送达</w:t>
      </w:r>
      <w:bookmarkEnd w:id="479"/>
      <w:bookmarkEnd w:id="480"/>
      <w:bookmarkEnd w:id="481"/>
      <w:bookmarkEnd w:id="482"/>
      <w:bookmarkEnd w:id="483"/>
    </w:p>
    <w:p w14:paraId="2D57AD58">
      <w:pPr>
        <w:spacing w:line="560" w:lineRule="exact"/>
        <w:ind w:firstLine="480" w:firstLineChars="200"/>
        <w:rPr>
          <w:rFonts w:ascii="宋体" w:hAnsi="宋体"/>
          <w:color w:val="auto"/>
          <w:sz w:val="24"/>
          <w:highlight w:val="none"/>
        </w:rPr>
      </w:pPr>
      <w:bookmarkStart w:id="484" w:name="_Toc27674"/>
      <w:bookmarkStart w:id="485" w:name="_Toc18401"/>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84"/>
      <w:bookmarkEnd w:id="485"/>
    </w:p>
    <w:p w14:paraId="79494EF1">
      <w:pPr>
        <w:spacing w:line="560" w:lineRule="exact"/>
        <w:ind w:firstLine="482" w:firstLineChars="200"/>
        <w:outlineLvl w:val="0"/>
        <w:rPr>
          <w:rFonts w:ascii="宋体" w:hAnsi="宋体"/>
          <w:b/>
          <w:color w:val="auto"/>
          <w:sz w:val="24"/>
          <w:highlight w:val="none"/>
        </w:rPr>
      </w:pPr>
      <w:bookmarkStart w:id="486" w:name="_Toc5063"/>
      <w:bookmarkStart w:id="487" w:name="_Toc28906"/>
      <w:bookmarkStart w:id="488" w:name="_Toc20808"/>
      <w:bookmarkStart w:id="489" w:name="_Toc12254"/>
      <w:bookmarkStart w:id="490" w:name="_Toc27644"/>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486"/>
      <w:bookmarkEnd w:id="487"/>
      <w:bookmarkEnd w:id="488"/>
      <w:bookmarkEnd w:id="489"/>
      <w:bookmarkEnd w:id="490"/>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w:t>
      </w:r>
      <w:r>
        <w:rPr>
          <w:rFonts w:hint="eastAsia" w:ascii="宋体" w:hAnsi="宋体"/>
          <w:color w:val="auto"/>
          <w:sz w:val="24"/>
          <w:highlight w:val="none"/>
          <w:lang w:eastAsia="zh-CN"/>
        </w:rPr>
        <w:t>书写</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491" w:name="_Toc18540"/>
      <w:bookmarkStart w:id="492" w:name="_Toc30599"/>
      <w:bookmarkStart w:id="493" w:name="_Toc4355"/>
      <w:r>
        <w:rPr>
          <w:rFonts w:hint="eastAsia" w:ascii="宋体" w:hAnsi="宋体" w:cs="宋体"/>
          <w:b/>
          <w:color w:val="auto"/>
          <w:sz w:val="24"/>
          <w:highlight w:val="none"/>
        </w:rPr>
        <w:t>2.18 计量单位</w:t>
      </w:r>
      <w:bookmarkEnd w:id="491"/>
      <w:bookmarkEnd w:id="492"/>
      <w:bookmarkEnd w:id="493"/>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494" w:name="_Toc331685784"/>
      <w:r>
        <w:rPr>
          <w:rFonts w:hint="eastAsia" w:ascii="宋体" w:hAnsi="宋体" w:cs="宋体"/>
          <w:b/>
          <w:color w:val="auto"/>
          <w:sz w:val="24"/>
          <w:highlight w:val="none"/>
        </w:rPr>
        <w:t xml:space="preserve"> </w:t>
      </w:r>
      <w:bookmarkEnd w:id="494"/>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1006"/>
        <w:gridCol w:w="8393"/>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r>
              <w:rPr>
                <w:rFonts w:hint="eastAsia" w:ascii="宋体" w:hAnsi="宋体" w:eastAsia="宋体" w:cs="宋体"/>
                <w:kern w:val="0"/>
                <w:sz w:val="24"/>
                <w:szCs w:val="24"/>
                <w:highlight w:val="none"/>
                <w:lang w:val="en-US" w:eastAsia="zh-CN" w:bidi="ar-SA"/>
              </w:rPr>
              <w:t>项目合同签订后，</w:t>
            </w:r>
            <w:r>
              <w:rPr>
                <w:rFonts w:hint="eastAsia" w:ascii="宋体" w:hAnsi="宋体" w:cs="宋体"/>
                <w:kern w:val="0"/>
                <w:sz w:val="24"/>
                <w:szCs w:val="24"/>
                <w:highlight w:val="none"/>
                <w:lang w:val="en-US" w:eastAsia="zh-CN" w:bidi="ar-SA"/>
              </w:rPr>
              <w:t>具体服务的亩数以实际结算审计为主。完成服务工作支付</w:t>
            </w:r>
            <w:r>
              <w:rPr>
                <w:rFonts w:hint="eastAsia" w:ascii="宋体" w:hAnsi="宋体" w:eastAsia="宋体" w:cs="宋体"/>
                <w:kern w:val="0"/>
                <w:sz w:val="24"/>
                <w:szCs w:val="24"/>
                <w:highlight w:val="none"/>
                <w:lang w:val="en-US" w:eastAsia="zh-CN" w:bidi="ar-SA"/>
              </w:rPr>
              <w:t>合同价款总额的</w:t>
            </w:r>
            <w:r>
              <w:rPr>
                <w:rFonts w:hint="eastAsia" w:ascii="宋体" w:hAnsi="宋体" w:cs="宋体"/>
                <w:kern w:val="0"/>
                <w:sz w:val="24"/>
                <w:szCs w:val="24"/>
                <w:highlight w:val="none"/>
                <w:lang w:val="en-US" w:eastAsia="zh-CN" w:bidi="ar-SA"/>
              </w:rPr>
              <w:t>50</w:t>
            </w:r>
            <w:r>
              <w:rPr>
                <w:rFonts w:hint="eastAsia" w:ascii="宋体" w:hAnsi="宋体" w:eastAsia="宋体" w:cs="宋体"/>
                <w:kern w:val="0"/>
                <w:sz w:val="24"/>
                <w:szCs w:val="24"/>
                <w:highlight w:val="none"/>
                <w:lang w:val="en-US" w:eastAsia="zh-CN" w:bidi="ar-SA"/>
              </w:rPr>
              <w:t>%</w:t>
            </w:r>
            <w:r>
              <w:rPr>
                <w:rFonts w:hint="eastAsia" w:ascii="宋体" w:hAnsi="宋体" w:cs="宋体"/>
                <w:kern w:val="0"/>
                <w:sz w:val="24"/>
                <w:szCs w:val="24"/>
                <w:highlight w:val="none"/>
                <w:lang w:val="en-US" w:eastAsia="zh-CN" w:bidi="ar-SA"/>
              </w:rPr>
              <w:t>。履约完成且经采购人验收合格后</w:t>
            </w:r>
            <w:r>
              <w:rPr>
                <w:rFonts w:hint="eastAsia" w:ascii="宋体" w:hAnsi="宋体" w:eastAsia="宋体" w:cs="宋体"/>
                <w:kern w:val="0"/>
                <w:sz w:val="24"/>
                <w:szCs w:val="24"/>
                <w:highlight w:val="none"/>
                <w:lang w:val="en-US" w:eastAsia="zh-CN" w:bidi="ar-SA"/>
              </w:rPr>
              <w:t>支付剩余合同价款总额的</w:t>
            </w:r>
            <w:r>
              <w:rPr>
                <w:rFonts w:hint="eastAsia" w:ascii="宋体" w:hAnsi="宋体" w:cs="宋体"/>
                <w:kern w:val="0"/>
                <w:sz w:val="24"/>
                <w:szCs w:val="24"/>
                <w:highlight w:val="none"/>
                <w:lang w:val="en-US" w:eastAsia="zh-CN" w:bidi="ar-SA"/>
              </w:rPr>
              <w:t>5</w:t>
            </w:r>
            <w:r>
              <w:rPr>
                <w:rFonts w:hint="eastAsia" w:ascii="宋体" w:hAnsi="宋体" w:eastAsia="宋体" w:cs="宋体"/>
                <w:kern w:val="0"/>
                <w:sz w:val="24"/>
                <w:szCs w:val="24"/>
                <w:highlight w:val="none"/>
                <w:lang w:val="en-US" w:eastAsia="zh-CN" w:bidi="ar-SA"/>
              </w:rPr>
              <w:t>0%。</w:t>
            </w: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 xml:space="preserve"> </w:t>
            </w:r>
            <w:r>
              <w:rPr>
                <w:rFonts w:hint="eastAsia" w:ascii="宋体" w:hAnsi="宋体" w:cs="宋体"/>
                <w:b/>
                <w:color w:val="auto"/>
                <w:sz w:val="24"/>
                <w:szCs w:val="24"/>
                <w:highlight w:val="none"/>
                <w:lang w:val="en-US" w:eastAsia="zh-CN"/>
              </w:rPr>
              <w:t>按实际完成服务需求量为准</w:t>
            </w: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r>
              <w:rPr>
                <w:rFonts w:hint="eastAsia" w:ascii="宋体" w:hAnsi="宋体" w:cs="宋体"/>
                <w:color w:val="auto"/>
                <w:sz w:val="24"/>
                <w:highlight w:val="none"/>
                <w:lang w:val="en-US" w:eastAsia="zh-CN"/>
              </w:rPr>
              <w:t>仓前街道。</w:t>
            </w: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5FF1472F">
      <w:pPr>
        <w:kinsoku/>
        <w:overflowPunct/>
        <w:topLinePunct w:val="0"/>
        <w:bidi w:val="0"/>
        <w:spacing w:line="360" w:lineRule="auto"/>
        <w:ind w:left="-420" w:leftChars="-200" w:right="-420" w:rightChars="-200" w:firstLine="480" w:firstLineChars="200"/>
        <w:textAlignment w:val="auto"/>
        <w:rPr>
          <w:rFonts w:hint="eastAsia" w:ascii="宋体" w:hAnsi="宋体" w:eastAsia="宋体" w:cs="宋体"/>
          <w:color w:val="auto"/>
          <w:sz w:val="24"/>
          <w:szCs w:val="24"/>
          <w:highlight w:val="none"/>
        </w:rPr>
      </w:pPr>
    </w:p>
    <w:p w14:paraId="2FA64503">
      <w:pPr>
        <w:kinsoku/>
        <w:overflowPunct/>
        <w:topLinePunct w:val="0"/>
        <w:bidi w:val="0"/>
        <w:spacing w:line="360" w:lineRule="auto"/>
        <w:ind w:left="-420" w:leftChars="-200" w:right="-420" w:rightChars="-200" w:firstLine="480" w:firstLineChars="200"/>
        <w:jc w:val="center"/>
        <w:textAlignment w:val="auto"/>
        <w:outlineLvl w:val="0"/>
        <w:rPr>
          <w:rFonts w:hint="eastAsia" w:ascii="宋体" w:hAnsi="宋体" w:eastAsia="宋体" w:cs="宋体"/>
          <w:color w:val="auto"/>
          <w:sz w:val="24"/>
          <w:szCs w:val="24"/>
          <w:highlight w:val="none"/>
        </w:rPr>
      </w:pPr>
    </w:p>
    <w:p w14:paraId="3A59D457">
      <w:pPr>
        <w:widowControl/>
        <w:kinsoku/>
        <w:overflowPunct/>
        <w:topLinePunct w:val="0"/>
        <w:bidi w:val="0"/>
        <w:adjustRightInd/>
        <w:spacing w:line="360" w:lineRule="auto"/>
        <w:jc w:val="center"/>
        <w:textAlignment w:val="auto"/>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第六部分</w:t>
      </w:r>
      <w:bookmarkEnd w:id="379"/>
      <w:r>
        <w:rPr>
          <w:rFonts w:hint="eastAsia" w:ascii="宋体" w:hAnsi="宋体" w:eastAsia="宋体" w:cs="宋体"/>
          <w:b/>
          <w:color w:val="auto"/>
          <w:sz w:val="32"/>
          <w:szCs w:val="32"/>
          <w:highlight w:val="none"/>
        </w:rPr>
        <w:t xml:space="preserve"> </w:t>
      </w:r>
      <w:bookmarkEnd w:id="380"/>
      <w:r>
        <w:rPr>
          <w:rFonts w:hint="eastAsia" w:ascii="宋体" w:hAnsi="宋体" w:eastAsia="宋体" w:cs="宋体"/>
          <w:b/>
          <w:color w:val="auto"/>
          <w:sz w:val="32"/>
          <w:szCs w:val="32"/>
          <w:highlight w:val="none"/>
        </w:rPr>
        <w:t>应提交的有关格式范例</w:t>
      </w:r>
    </w:p>
    <w:p w14:paraId="2FF5ECD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78067C21">
      <w:pPr>
        <w:kinsoku/>
        <w:overflowPunct/>
        <w:topLinePunct w:val="0"/>
        <w:bidi w:val="0"/>
        <w:spacing w:line="360" w:lineRule="auto"/>
        <w:jc w:val="center"/>
        <w:textAlignment w:val="auto"/>
        <w:outlineLvl w:val="0"/>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t>资格文件部分</w:t>
      </w:r>
    </w:p>
    <w:p w14:paraId="1C3F78EB">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r>
        <w:rPr>
          <w:rFonts w:hint="eastAsia" w:ascii="宋体" w:hAnsi="宋体" w:eastAsia="宋体" w:cs="宋体"/>
          <w:b/>
          <w:color w:val="auto"/>
          <w:kern w:val="0"/>
          <w:sz w:val="24"/>
          <w:szCs w:val="24"/>
          <w:highlight w:val="none"/>
        </w:rPr>
        <w:t>目录</w:t>
      </w:r>
    </w:p>
    <w:p w14:paraId="4631458E">
      <w:pPr>
        <w:kinsoku/>
        <w:overflowPunct/>
        <w:topLinePunct w:val="0"/>
        <w:bidi w:val="0"/>
        <w:spacing w:line="360" w:lineRule="auto"/>
        <w:jc w:val="center"/>
        <w:textAlignment w:val="auto"/>
        <w:outlineLvl w:val="0"/>
        <w:rPr>
          <w:rFonts w:hint="eastAsia" w:ascii="宋体" w:hAnsi="宋体" w:eastAsia="宋体" w:cs="宋体"/>
          <w:b/>
          <w:color w:val="auto"/>
          <w:kern w:val="0"/>
          <w:sz w:val="24"/>
          <w:szCs w:val="24"/>
          <w:highlight w:val="none"/>
        </w:rPr>
      </w:pPr>
    </w:p>
    <w:p w14:paraId="5E36050D">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（1）符合参加政府采购活动应当具备的一般条件的承诺函……………（页码）</w:t>
      </w:r>
    </w:p>
    <w:p w14:paraId="269E897E">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snapToGrid w:val="0"/>
          <w:color w:val="auto"/>
          <w:kern w:val="28"/>
          <w:sz w:val="24"/>
          <w:szCs w:val="24"/>
          <w:highlight w:val="none"/>
        </w:rPr>
        <w:t>（2）联合协议</w:t>
      </w:r>
      <w:r>
        <w:rPr>
          <w:rFonts w:hint="eastAsia" w:ascii="宋体" w:hAnsi="宋体" w:eastAsia="宋体" w:cs="宋体"/>
          <w:color w:val="auto"/>
          <w:sz w:val="24"/>
          <w:szCs w:val="24"/>
          <w:highlight w:val="none"/>
        </w:rPr>
        <w:t>………………………………………………………………（页码）</w:t>
      </w:r>
    </w:p>
    <w:p w14:paraId="47382641">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（3）落实政府采购政策需满足的资格要求………………………………（页码）</w:t>
      </w:r>
    </w:p>
    <w:p w14:paraId="10B11526">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（4）本项目的特定资格要求………………………………………………（页码）</w:t>
      </w:r>
    </w:p>
    <w:p w14:paraId="6CCEB33A">
      <w:pPr>
        <w:kinsoku/>
        <w:overflowPunct/>
        <w:topLinePunct w:val="0"/>
        <w:bidi w:val="0"/>
        <w:snapToGrid w:val="0"/>
        <w:spacing w:line="360" w:lineRule="auto"/>
        <w:ind w:firstLine="480" w:firstLineChars="200"/>
        <w:textAlignment w:val="auto"/>
        <w:rPr>
          <w:rFonts w:hint="eastAsia" w:ascii="宋体" w:hAnsi="宋体" w:eastAsia="宋体" w:cs="宋体"/>
          <w:color w:val="auto"/>
          <w:sz w:val="24"/>
          <w:szCs w:val="24"/>
          <w:highlight w:val="none"/>
        </w:rPr>
      </w:pPr>
    </w:p>
    <w:p w14:paraId="52CF8983">
      <w:pPr>
        <w:kinsoku/>
        <w:overflowPunct/>
        <w:topLinePunct w:val="0"/>
        <w:bidi w:val="0"/>
        <w:spacing w:line="360" w:lineRule="auto"/>
        <w:ind w:firstLine="480" w:firstLineChars="200"/>
        <w:textAlignment w:val="auto"/>
        <w:rPr>
          <w:rFonts w:hint="eastAsia" w:ascii="宋体" w:hAnsi="宋体" w:eastAsia="宋体" w:cs="宋体"/>
          <w:color w:val="auto"/>
          <w:sz w:val="24"/>
          <w:szCs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eastAsia="宋体" w:cs="宋体"/>
          <w:color w:val="auto"/>
          <w:kern w:val="0"/>
          <w:sz w:val="24"/>
          <w:szCs w:val="24"/>
          <w:highlight w:val="none"/>
        </w:rPr>
        <w:br w:type="page"/>
      </w:r>
      <w:r>
        <w:rPr>
          <w:rFonts w:hint="eastAsia" w:ascii="宋体" w:hAnsi="宋体" w:eastAsia="宋体" w:cs="宋体"/>
          <w:b/>
          <w:color w:val="auto"/>
          <w:kern w:val="0"/>
          <w:sz w:val="24"/>
          <w:szCs w:val="24"/>
          <w:highlight w:val="none"/>
        </w:rPr>
        <w:t xml:space="preserve"> </w:t>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我方参与（项目名称）【招标编号：（采购编号）】政府采购活动，郑重承诺：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9D50029">
      <w:pPr>
        <w:numPr>
          <w:ilvl w:val="0"/>
          <w:numId w:val="4"/>
        </w:num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投标函</w:t>
      </w:r>
      <w:r>
        <w:rPr>
          <w:rFonts w:hint="eastAsia" w:ascii="宋体" w:hAnsi="宋体" w:cs="宋体"/>
          <w:color w:val="auto"/>
          <w:highlight w:val="none"/>
        </w:rPr>
        <w:t>…………………………………………………………………………………（页码）</w:t>
      </w:r>
    </w:p>
    <w:p w14:paraId="12DFB595">
      <w:pPr>
        <w:numPr>
          <w:ilvl w:val="0"/>
          <w:numId w:val="0"/>
        </w:num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3008EB93">
      <w:pPr>
        <w:snapToGrid w:val="0"/>
        <w:spacing w:line="360" w:lineRule="auto"/>
        <w:ind w:left="479" w:leftChars="228"/>
        <w:rPr>
          <w:rFonts w:hint="eastAsia"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r>
        <w:rPr>
          <w:rFonts w:hint="eastAsia" w:ascii="宋体" w:hAnsi="宋体" w:cs="宋体"/>
          <w:color w:val="auto"/>
          <w:sz w:val="24"/>
          <w:highlight w:val="none"/>
        </w:rPr>
        <w:t>（</w:t>
      </w:r>
      <w:r>
        <w:rPr>
          <w:rFonts w:ascii="宋体" w:hAnsi="宋体" w:cs="宋体"/>
          <w:color w:val="auto"/>
          <w:sz w:val="24"/>
          <w:highlight w:val="none"/>
        </w:rPr>
        <w:t>6</w:t>
      </w:r>
      <w:r>
        <w:rPr>
          <w:rFonts w:hint="eastAsia" w:ascii="宋体" w:hAnsi="宋体" w:cs="宋体"/>
          <w:color w:val="auto"/>
          <w:sz w:val="24"/>
          <w:highlight w:val="none"/>
        </w:rPr>
        <w:t>）投标标的清单</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w:t>
      </w:r>
      <w:r>
        <w:rPr>
          <w:rFonts w:hint="eastAsia" w:ascii="宋体" w:hAnsi="宋体" w:cs="宋体"/>
          <w:color w:val="auto"/>
          <w:sz w:val="24"/>
          <w:highlight w:val="none"/>
        </w:rPr>
        <w:t>…</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7</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2B50A665">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（采购人）、（采购代理机构）：</w:t>
      </w:r>
    </w:p>
    <w:p w14:paraId="3AB3C4C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我方参加你方组织的（项目名称）【招标编号：（采购编号）】招标的有关活动，并对此项目进行投标。为此：</w:t>
      </w:r>
    </w:p>
    <w:p w14:paraId="468B708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1、我方承诺投标有效期从提交投标文件的截止之日起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本投标文件在投标有效期满之前均具有约束力。</w:t>
      </w:r>
    </w:p>
    <w:p w14:paraId="3E0FDC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734B9DC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48B56DA1">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w:t>
      </w:r>
      <w:bookmarkStart w:id="495" w:name="_Hlk101257010"/>
      <w:r>
        <w:rPr>
          <w:rFonts w:hint="eastAsia" w:ascii="宋体" w:hAnsi="宋体" w:cs="宋体"/>
          <w:color w:val="auto"/>
          <w:sz w:val="24"/>
          <w:highlight w:val="none"/>
        </w:rPr>
        <w:t>（如果有)</w:t>
      </w:r>
      <w:bookmarkEnd w:id="495"/>
      <w:r>
        <w:rPr>
          <w:rFonts w:hint="eastAsia" w:ascii="宋体" w:hAnsi="宋体" w:cs="宋体"/>
          <w:snapToGrid w:val="0"/>
          <w:color w:val="auto"/>
          <w:kern w:val="28"/>
          <w:sz w:val="24"/>
          <w:szCs w:val="20"/>
          <w:highlight w:val="none"/>
        </w:rPr>
        <w:t>；</w:t>
      </w:r>
    </w:p>
    <w:p w14:paraId="2B4EC0C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5B44AF5D">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2.2.1投标函；</w:t>
      </w:r>
      <w:r>
        <w:rPr>
          <w:rFonts w:hint="eastAsia" w:ascii="宋体" w:hAnsi="宋体" w:cs="宋体"/>
          <w:color w:val="auto"/>
          <w:sz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796B43D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0AC527FB">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6</w:t>
      </w:r>
      <w:r>
        <w:rPr>
          <w:rFonts w:hint="eastAsia" w:ascii="宋体" w:hAnsi="宋体" w:cs="宋体"/>
          <w:color w:val="auto"/>
          <w:sz w:val="24"/>
          <w:highlight w:val="none"/>
        </w:rPr>
        <w:t>投标标的清单；</w:t>
      </w:r>
    </w:p>
    <w:p w14:paraId="6478F24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7</w:t>
      </w:r>
      <w:r>
        <w:rPr>
          <w:rFonts w:hint="eastAsia" w:ascii="宋体" w:hAnsi="宋体" w:cs="宋体"/>
          <w:color w:val="auto"/>
          <w:sz w:val="24"/>
          <w:highlight w:val="none"/>
        </w:rPr>
        <w:t>商务技术偏离表；</w:t>
      </w:r>
    </w:p>
    <w:p w14:paraId="7C5C488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ascii="宋体" w:hAnsi="宋体" w:cs="宋体"/>
          <w:color w:val="auto"/>
          <w:sz w:val="24"/>
          <w:highlight w:val="none"/>
        </w:rPr>
        <w:t>8</w:t>
      </w:r>
      <w:r>
        <w:rPr>
          <w:rFonts w:hint="eastAsia" w:ascii="宋体" w:hAnsi="宋体" w:cs="宋体"/>
          <w:color w:val="auto"/>
          <w:sz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5FBC8E2F">
      <w:pPr>
        <w:spacing w:line="360" w:lineRule="auto"/>
        <w:ind w:left="420" w:leftChars="200" w:firstLine="480" w:firstLineChars="200"/>
        <w:rPr>
          <w:rFonts w:hint="eastAsia" w:ascii="宋体" w:hAnsi="宋体" w:cs="宋体"/>
          <w:color w:val="auto"/>
          <w:sz w:val="24"/>
          <w:highlight w:val="none"/>
        </w:rPr>
      </w:pPr>
      <w:r>
        <w:rPr>
          <w:rFonts w:hint="eastAsia" w:ascii="宋体" w:hAnsi="宋体" w:cs="宋体"/>
          <w:color w:val="auto"/>
          <w:sz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2.3.2中小企业声明函（如果有）。</w:t>
      </w:r>
    </w:p>
    <w:p w14:paraId="1ECB6959">
      <w:pPr>
        <w:snapToGrid w:val="0"/>
        <w:spacing w:line="360" w:lineRule="auto"/>
        <w:ind w:firstLine="480" w:firstLineChars="200"/>
        <w:rPr>
          <w:rFonts w:ascii="宋体" w:hAnsi="宋体" w:cs="宋体"/>
          <w:color w:val="auto"/>
          <w:sz w:val="24"/>
          <w:highlight w:val="none"/>
        </w:rPr>
      </w:pPr>
      <w:r>
        <w:rPr>
          <w:rFonts w:hint="eastAsia" w:ascii="宋体" w:hAnsi="宋体" w:eastAsia="宋体" w:cs="宋体"/>
          <w:color w:val="auto"/>
          <w:sz w:val="24"/>
          <w:highlight w:val="none"/>
        </w:rPr>
        <w:t>3、</w:t>
      </w:r>
      <w:r>
        <w:rPr>
          <w:rFonts w:hint="eastAsia" w:ascii="宋体" w:hAnsi="宋体" w:cs="宋体"/>
          <w:color w:val="auto"/>
          <w:sz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highlight w:val="none"/>
        </w:rPr>
        <w:t>5、</w:t>
      </w:r>
      <w:r>
        <w:rPr>
          <w:rFonts w:hint="eastAsia" w:ascii="宋体" w:hAnsi="宋体" w:cs="宋体"/>
          <w:color w:val="auto"/>
          <w:sz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lang w:val="en-US" w:eastAsia="zh-CN"/>
        </w:rPr>
        <w:t>6、</w:t>
      </w:r>
      <w:r>
        <w:rPr>
          <w:rFonts w:hint="eastAsia" w:ascii="宋体" w:hAnsi="宋体" w:cs="宋体"/>
          <w:color w:val="auto"/>
          <w:sz w:val="24"/>
          <w:highlight w:val="none"/>
        </w:rPr>
        <w:t>其他补充说明:</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EAAA2F7">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投标人名称（电子签名）：                          </w:t>
      </w:r>
    </w:p>
    <w:p w14:paraId="62C20BFD">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highlight w:val="none"/>
          <w:u w:val="single"/>
        </w:rPr>
      </w:pPr>
    </w:p>
    <w:p w14:paraId="38661905">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3BA06026">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zh-CN"/>
        </w:rPr>
        <w:t xml:space="preserve">      </w:t>
      </w: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33C79970">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F848AC0">
      <w:pPr>
        <w:rPr>
          <w:rFonts w:hint="eastAsia"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br w:type="page"/>
      </w: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363"/>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363"/>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363"/>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headerReference r:id="rId10" w:type="first"/>
          <w:footerReference r:id="rId12" w:type="first"/>
          <w:headerReference r:id="rId9" w:type="default"/>
          <w:footerReference r:id="rId11" w:type="default"/>
          <w:pgSz w:w="11905" w:h="16838"/>
          <w:pgMar w:top="1429" w:right="1281" w:bottom="1440" w:left="1281" w:header="850" w:footer="850" w:gutter="0"/>
          <w:pgNumType w:fmt="decimal"/>
          <w:cols w:space="0" w:num="1"/>
          <w:rtlGutter w:val="0"/>
          <w:docGrid w:linePitch="312" w:charSpace="0"/>
        </w:sectPr>
      </w:pPr>
    </w:p>
    <w:p w14:paraId="6BEE4E76">
      <w:pPr>
        <w:snapToGrid w:val="0"/>
        <w:spacing w:line="360" w:lineRule="auto"/>
        <w:ind w:firstLine="3534" w:firstLineChars="11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7CFB8904">
      <w:pPr>
        <w:rPr>
          <w:rFonts w:hint="eastAsia"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80"/>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17612F2D">
      <w:pPr>
        <w:ind w:firstLine="2891" w:firstLineChars="900"/>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6600A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152D6D17">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51D9A4C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tcPr>
          <w:p w14:paraId="3A9916CC">
            <w:pPr>
              <w:spacing w:line="360" w:lineRule="auto"/>
              <w:jc w:val="center"/>
              <w:rPr>
                <w:rFonts w:ascii="宋体" w:hAnsi="宋体" w:cs="宋体"/>
                <w:b/>
                <w:color w:val="auto"/>
                <w:sz w:val="24"/>
                <w:highlight w:val="none"/>
              </w:rPr>
            </w:pPr>
          </w:p>
          <w:p w14:paraId="02F51E5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1939890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FC6EC1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1778B62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w:t>
            </w:r>
          </w:p>
        </w:tc>
      </w:tr>
      <w:tr w14:paraId="4DB85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23A147A">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14:paraId="487AA6AE">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XXX（预先填写）</w:t>
            </w:r>
          </w:p>
        </w:tc>
        <w:tc>
          <w:tcPr>
            <w:tcW w:w="1114" w:type="dxa"/>
            <w:tcBorders>
              <w:top w:val="single" w:color="auto" w:sz="4" w:space="0"/>
              <w:left w:val="single" w:color="auto" w:sz="4" w:space="0"/>
              <w:bottom w:val="single" w:color="auto" w:sz="4" w:space="0"/>
              <w:right w:val="single" w:color="auto" w:sz="4" w:space="0"/>
            </w:tcBorders>
            <w:vAlign w:val="center"/>
          </w:tcPr>
          <w:p w14:paraId="618953FE">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78EB5BE4">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0BCD6C5">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738BAC35">
            <w:pPr>
              <w:spacing w:line="360" w:lineRule="auto"/>
              <w:jc w:val="center"/>
              <w:rPr>
                <w:rFonts w:ascii="宋体" w:hAnsi="宋体" w:cs="宋体"/>
                <w:color w:val="auto"/>
                <w:sz w:val="24"/>
                <w:highlight w:val="none"/>
              </w:rPr>
            </w:pPr>
          </w:p>
        </w:tc>
      </w:tr>
      <w:tr w14:paraId="1B90D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79D3B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14:paraId="2026627B">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lang w:val="en-US" w:eastAsia="zh-CN"/>
              </w:rPr>
              <w:t>XXX</w:t>
            </w:r>
          </w:p>
        </w:tc>
        <w:tc>
          <w:tcPr>
            <w:tcW w:w="1114" w:type="dxa"/>
            <w:tcBorders>
              <w:top w:val="single" w:color="auto" w:sz="4" w:space="0"/>
              <w:left w:val="single" w:color="auto" w:sz="4" w:space="0"/>
              <w:bottom w:val="single" w:color="auto" w:sz="4" w:space="0"/>
              <w:right w:val="single" w:color="auto" w:sz="4" w:space="0"/>
            </w:tcBorders>
            <w:vAlign w:val="center"/>
          </w:tcPr>
          <w:p w14:paraId="17D0FD58">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15FB2BE7">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76AC924D">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38FD6226">
            <w:pPr>
              <w:spacing w:line="360" w:lineRule="auto"/>
              <w:jc w:val="center"/>
              <w:rPr>
                <w:rFonts w:ascii="宋体" w:hAnsi="宋体" w:cs="宋体"/>
                <w:color w:val="auto"/>
                <w:sz w:val="24"/>
                <w:highlight w:val="none"/>
              </w:rPr>
            </w:pPr>
          </w:p>
        </w:tc>
      </w:tr>
      <w:tr w14:paraId="22A76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4932008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14:paraId="6C27EB67">
            <w:pPr>
              <w:snapToGrid w:val="0"/>
              <w:spacing w:line="360" w:lineRule="auto"/>
              <w:jc w:val="center"/>
              <w:rPr>
                <w:rFonts w:ascii="宋体" w:hAnsi="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14:paraId="657C9D74">
            <w:pPr>
              <w:snapToGrid w:val="0"/>
              <w:spacing w:line="360" w:lineRule="auto"/>
              <w:jc w:val="center"/>
              <w:rPr>
                <w:rFonts w:ascii="宋体" w:hAnsi="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14:paraId="583F65B8">
            <w:pPr>
              <w:snapToGrid w:val="0"/>
              <w:spacing w:line="360" w:lineRule="auto"/>
              <w:jc w:val="center"/>
              <w:rPr>
                <w:rFonts w:ascii="宋体" w:hAnsi="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14:paraId="16FC1AFC">
            <w:pPr>
              <w:spacing w:line="360" w:lineRule="auto"/>
              <w:jc w:val="center"/>
              <w:rPr>
                <w:rFonts w:ascii="宋体" w:hAnsi="宋体" w:cs="宋体"/>
                <w:color w:val="auto"/>
                <w:sz w:val="24"/>
                <w:highlight w:val="none"/>
              </w:rPr>
            </w:pPr>
          </w:p>
        </w:tc>
        <w:tc>
          <w:tcPr>
            <w:tcW w:w="1673" w:type="dxa"/>
            <w:tcBorders>
              <w:top w:val="single" w:color="auto" w:sz="4" w:space="0"/>
              <w:left w:val="single" w:color="auto" w:sz="4" w:space="0"/>
              <w:bottom w:val="single" w:color="auto" w:sz="4" w:space="0"/>
              <w:right w:val="single" w:color="auto" w:sz="4" w:space="0"/>
            </w:tcBorders>
            <w:vAlign w:val="center"/>
          </w:tcPr>
          <w:p w14:paraId="2F3F1BF5">
            <w:pPr>
              <w:spacing w:line="360" w:lineRule="auto"/>
              <w:jc w:val="center"/>
              <w:rPr>
                <w:rFonts w:ascii="宋体" w:hAnsi="宋体" w:cs="宋体"/>
                <w:color w:val="auto"/>
                <w:sz w:val="24"/>
                <w:highlight w:val="none"/>
              </w:rPr>
            </w:pPr>
          </w:p>
        </w:tc>
      </w:tr>
    </w:tbl>
    <w:p w14:paraId="3FAFDB6A">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3E4EF47">
      <w:pPr>
        <w:jc w:val="center"/>
        <w:rPr>
          <w:rFonts w:ascii="宋体" w:hAnsi="宋体" w:cs="宋体"/>
          <w:b/>
          <w:color w:val="auto"/>
          <w:kern w:val="0"/>
          <w:sz w:val="32"/>
          <w:szCs w:val="32"/>
          <w:highlight w:val="none"/>
        </w:rPr>
      </w:pPr>
      <w:r>
        <w:rPr>
          <w:rFonts w:ascii="宋体" w:hAnsi="宋体" w:cs="宋体"/>
          <w:b/>
          <w:color w:val="auto"/>
          <w:kern w:val="0"/>
          <w:sz w:val="32"/>
          <w:szCs w:val="32"/>
          <w:highlight w:val="none"/>
        </w:rPr>
        <w:br w:type="column"/>
      </w:r>
      <w:r>
        <w:rPr>
          <w:rFonts w:hint="eastAsia" w:ascii="宋体" w:hAnsi="宋体" w:cs="宋体"/>
          <w:b/>
          <w:color w:val="auto"/>
          <w:kern w:val="0"/>
          <w:sz w:val="32"/>
          <w:szCs w:val="32"/>
          <w:highlight w:val="none"/>
        </w:rPr>
        <w:t>七、商务技术偏离表</w:t>
      </w:r>
    </w:p>
    <w:tbl>
      <w:tblPr>
        <w:tblStyle w:val="63"/>
        <w:tblW w:w="817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110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1102" w:type="dxa"/>
          </w:tcPr>
          <w:p w14:paraId="6EABD2B7">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jc w:val="center"/>
              <w:rPr>
                <w:rFonts w:ascii="宋体" w:hAnsi="宋体" w:cs="宋体"/>
                <w:b/>
                <w:color w:val="auto"/>
                <w:kern w:val="0"/>
                <w:sz w:val="32"/>
                <w:szCs w:val="32"/>
                <w:highlight w:val="none"/>
              </w:rPr>
            </w:pPr>
          </w:p>
        </w:tc>
        <w:tc>
          <w:tcPr>
            <w:tcW w:w="3062" w:type="dxa"/>
          </w:tcPr>
          <w:p w14:paraId="5FF76456">
            <w:pPr>
              <w:jc w:val="center"/>
              <w:rPr>
                <w:rFonts w:ascii="宋体" w:hAnsi="宋体" w:cs="宋体"/>
                <w:b/>
                <w:color w:val="auto"/>
                <w:kern w:val="0"/>
                <w:sz w:val="32"/>
                <w:szCs w:val="32"/>
                <w:highlight w:val="none"/>
              </w:rPr>
            </w:pPr>
          </w:p>
        </w:tc>
        <w:tc>
          <w:tcPr>
            <w:tcW w:w="1102" w:type="dxa"/>
          </w:tcPr>
          <w:p w14:paraId="277CD6D7">
            <w:pPr>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jc w:val="center"/>
              <w:rPr>
                <w:rFonts w:ascii="宋体" w:hAnsi="宋体" w:cs="宋体"/>
                <w:b/>
                <w:color w:val="auto"/>
                <w:kern w:val="0"/>
                <w:sz w:val="32"/>
                <w:szCs w:val="32"/>
                <w:highlight w:val="none"/>
              </w:rPr>
            </w:pPr>
          </w:p>
        </w:tc>
        <w:tc>
          <w:tcPr>
            <w:tcW w:w="3062" w:type="dxa"/>
          </w:tcPr>
          <w:p w14:paraId="0A81AFEB">
            <w:pPr>
              <w:jc w:val="center"/>
              <w:rPr>
                <w:rFonts w:ascii="宋体" w:hAnsi="宋体" w:cs="宋体"/>
                <w:b/>
                <w:color w:val="auto"/>
                <w:kern w:val="0"/>
                <w:sz w:val="32"/>
                <w:szCs w:val="32"/>
                <w:highlight w:val="none"/>
              </w:rPr>
            </w:pPr>
          </w:p>
        </w:tc>
        <w:tc>
          <w:tcPr>
            <w:tcW w:w="1102" w:type="dxa"/>
          </w:tcPr>
          <w:p w14:paraId="167149FF">
            <w:pPr>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jc w:val="center"/>
              <w:rPr>
                <w:rFonts w:ascii="宋体" w:hAnsi="宋体" w:cs="宋体"/>
                <w:b/>
                <w:color w:val="auto"/>
                <w:kern w:val="0"/>
                <w:sz w:val="32"/>
                <w:szCs w:val="32"/>
                <w:highlight w:val="none"/>
              </w:rPr>
            </w:pPr>
          </w:p>
        </w:tc>
        <w:tc>
          <w:tcPr>
            <w:tcW w:w="3062" w:type="dxa"/>
          </w:tcPr>
          <w:p w14:paraId="25AE5A44">
            <w:pPr>
              <w:jc w:val="center"/>
              <w:rPr>
                <w:rFonts w:ascii="宋体" w:hAnsi="宋体" w:cs="宋体"/>
                <w:b/>
                <w:color w:val="auto"/>
                <w:kern w:val="0"/>
                <w:sz w:val="32"/>
                <w:szCs w:val="32"/>
                <w:highlight w:val="none"/>
              </w:rPr>
            </w:pPr>
          </w:p>
        </w:tc>
        <w:tc>
          <w:tcPr>
            <w:tcW w:w="1102" w:type="dxa"/>
          </w:tcPr>
          <w:p w14:paraId="62B49A7F">
            <w:pPr>
              <w:jc w:val="center"/>
              <w:rPr>
                <w:rFonts w:ascii="宋体" w:hAnsi="宋体" w:cs="宋体"/>
                <w:b/>
                <w:color w:val="auto"/>
                <w:kern w:val="0"/>
                <w:sz w:val="32"/>
                <w:szCs w:val="32"/>
                <w:highlight w:val="none"/>
              </w:rPr>
            </w:pPr>
          </w:p>
        </w:tc>
      </w:tr>
    </w:tbl>
    <w:p w14:paraId="64B7359B">
      <w:pPr>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rPr>
        <w:t>八</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政府采购法》《中华人民共和国招标投标法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headerReference r:id="rId14" w:type="first"/>
          <w:footerReference r:id="rId16" w:type="first"/>
          <w:headerReference r:id="rId13" w:type="default"/>
          <w:footerReference r:id="rId15" w:type="default"/>
          <w:pgSz w:w="11905" w:h="16838"/>
          <w:pgMar w:top="1429" w:right="1281" w:bottom="1440" w:left="1281" w:header="850" w:footer="850" w:gutter="0"/>
          <w:pgNumType w:fmt="decimal"/>
          <w:cols w:space="0" w:num="1"/>
          <w:rtlGutter w:val="0"/>
          <w:docGrid w:linePitch="312" w:charSpace="0"/>
        </w:sectPr>
      </w:pP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5"/>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2B6782F4">
      <w:pPr>
        <w:kinsoku/>
        <w:overflowPunct/>
        <w:topLinePunct w:val="0"/>
        <w:bidi w:val="0"/>
        <w:snapToGrid w:val="0"/>
        <w:spacing w:line="360" w:lineRule="auto"/>
        <w:textAlignment w:val="auto"/>
        <w:rPr>
          <w:rFonts w:hint="eastAsia" w:ascii="宋体" w:hAnsi="宋体" w:eastAsia="宋体" w:cs="宋体"/>
          <w:color w:val="auto"/>
          <w:sz w:val="24"/>
          <w:szCs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0308FE6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986F39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32988E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A788EA6">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06FF4C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3FA0651">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4616F40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CAEC28E">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3809CA0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B41DDDD">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F73D258">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2596290F">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667E578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085F6EF0">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5691909C">
      <w:pPr>
        <w:kinsoku/>
        <w:overflowPunct/>
        <w:topLinePunct w:val="0"/>
        <w:bidi w:val="0"/>
        <w:snapToGrid w:val="0"/>
        <w:spacing w:line="360" w:lineRule="auto"/>
        <w:ind w:right="480"/>
        <w:jc w:val="center"/>
        <w:textAlignment w:val="auto"/>
        <w:rPr>
          <w:rFonts w:hint="eastAsia" w:ascii="宋体" w:hAnsi="宋体" w:eastAsia="宋体" w:cs="宋体"/>
          <w:b/>
          <w:color w:val="auto"/>
          <w:kern w:val="0"/>
          <w:sz w:val="24"/>
          <w:szCs w:val="24"/>
          <w:highlight w:val="none"/>
        </w:rPr>
      </w:pPr>
    </w:p>
    <w:p w14:paraId="70BE7D09">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24"/>
          <w:szCs w:val="24"/>
          <w:highlight w:val="none"/>
        </w:rPr>
        <w:sectPr>
          <w:headerReference r:id="rId18" w:type="first"/>
          <w:footerReference r:id="rId20" w:type="first"/>
          <w:headerReference r:id="rId17" w:type="default"/>
          <w:footerReference r:id="rId19" w:type="default"/>
          <w:pgSz w:w="11905" w:h="16838"/>
          <w:pgMar w:top="1429" w:right="1281" w:bottom="1440" w:left="1281" w:header="850" w:footer="850" w:gutter="0"/>
          <w:pgBorders>
            <w:top w:val="none" w:sz="0" w:space="0"/>
            <w:left w:val="none" w:sz="0" w:space="0"/>
            <w:bottom w:val="none" w:sz="0" w:space="0"/>
            <w:right w:val="none" w:sz="0" w:space="0"/>
          </w:pgBorders>
          <w:pgNumType w:fmt="decimal"/>
          <w:cols w:space="0" w:num="1"/>
          <w:rtlGutter w:val="0"/>
          <w:docGrid w:linePitch="312" w:charSpace="0"/>
        </w:sectPr>
      </w:pPr>
    </w:p>
    <w:p w14:paraId="275B2678">
      <w:pPr>
        <w:pStyle w:val="799"/>
        <w:keepNext w:val="0"/>
        <w:pageBreakBefore w:val="0"/>
        <w:tabs>
          <w:tab w:val="clear" w:pos="720"/>
        </w:tabs>
        <w:kinsoku/>
        <w:overflowPunct/>
        <w:topLinePunct w:val="0"/>
        <w:bidi w:val="0"/>
        <w:snapToGrid w:val="0"/>
        <w:spacing w:before="120" w:after="120" w:line="360" w:lineRule="auto"/>
        <w:ind w:firstLine="643"/>
        <w:textAlignment w:val="auto"/>
        <w:outlineLvl w:val="9"/>
        <w:rPr>
          <w:rFonts w:hint="eastAsia"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494B0B72">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rPr>
        <w:t>（采购人）、（采购代理机构）</w:t>
      </w:r>
      <w:r>
        <w:rPr>
          <w:rFonts w:hint="eastAsia" w:ascii="宋体" w:hAnsi="宋体" w:cs="宋体"/>
          <w:color w:val="auto"/>
          <w:kern w:val="0"/>
          <w:sz w:val="24"/>
          <w:highlight w:val="none"/>
          <w:lang w:val="zh-CN"/>
        </w:rPr>
        <w:t>：</w:t>
      </w:r>
    </w:p>
    <w:p w14:paraId="23D6BBD9">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rPr>
        <w:t>（项目名称）</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rPr>
        <w:t>（采购编号）】的实施</w:t>
      </w:r>
      <w:r>
        <w:rPr>
          <w:rFonts w:hint="eastAsia" w:ascii="宋体" w:hAnsi="宋体" w:cs="宋体"/>
          <w:color w:val="auto"/>
          <w:kern w:val="0"/>
          <w:sz w:val="24"/>
          <w:highlight w:val="none"/>
          <w:lang w:val="zh-CN"/>
        </w:rPr>
        <w:t>。</w:t>
      </w:r>
    </w:p>
    <w:p w14:paraId="71EECBAB">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529"/>
        <w:gridCol w:w="2134"/>
        <w:gridCol w:w="2265"/>
        <w:gridCol w:w="2124"/>
        <w:gridCol w:w="1887"/>
        <w:gridCol w:w="2361"/>
      </w:tblGrid>
      <w:tr w14:paraId="5F44D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2" w:hRule="atLeast"/>
        </w:trPr>
        <w:tc>
          <w:tcPr>
            <w:tcW w:w="816" w:type="dxa"/>
            <w:vAlign w:val="center"/>
          </w:tcPr>
          <w:p w14:paraId="5A7AC84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3529" w:type="dxa"/>
            <w:vAlign w:val="center"/>
          </w:tcPr>
          <w:p w14:paraId="161E5B85">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134" w:type="dxa"/>
            <w:vAlign w:val="center"/>
          </w:tcPr>
          <w:p w14:paraId="75C0BB07">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服务范围</w:t>
            </w:r>
          </w:p>
        </w:tc>
        <w:tc>
          <w:tcPr>
            <w:tcW w:w="2265" w:type="dxa"/>
            <w:vAlign w:val="center"/>
          </w:tcPr>
          <w:p w14:paraId="48942081">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服务要求</w:t>
            </w:r>
          </w:p>
        </w:tc>
        <w:tc>
          <w:tcPr>
            <w:tcW w:w="2124" w:type="dxa"/>
            <w:vAlign w:val="center"/>
          </w:tcPr>
          <w:p w14:paraId="6DBC596D">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服务标准</w:t>
            </w:r>
          </w:p>
        </w:tc>
        <w:tc>
          <w:tcPr>
            <w:tcW w:w="1887" w:type="dxa"/>
            <w:vAlign w:val="center"/>
          </w:tcPr>
          <w:p w14:paraId="10A3DEBE">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服务人数</w:t>
            </w:r>
          </w:p>
        </w:tc>
        <w:tc>
          <w:tcPr>
            <w:tcW w:w="2361" w:type="dxa"/>
            <w:vAlign w:val="center"/>
          </w:tcPr>
          <w:p w14:paraId="08382580">
            <w:pPr>
              <w:spacing w:line="360" w:lineRule="auto"/>
              <w:jc w:val="center"/>
              <w:rPr>
                <w:rFonts w:hint="eastAsia" w:ascii="宋体" w:hAnsi="宋体" w:eastAsia="宋体" w:cs="宋体"/>
                <w:b/>
                <w:color w:val="auto"/>
                <w:sz w:val="24"/>
                <w:highlight w:val="none"/>
              </w:rPr>
            </w:pPr>
          </w:p>
          <w:p w14:paraId="65FE1008">
            <w:pPr>
              <w:spacing w:line="360" w:lineRule="auto"/>
              <w:jc w:val="center"/>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备注（如果有）</w:t>
            </w:r>
          </w:p>
          <w:p w14:paraId="5B0220BD">
            <w:pPr>
              <w:spacing w:line="360" w:lineRule="auto"/>
              <w:jc w:val="center"/>
              <w:rPr>
                <w:rFonts w:hint="eastAsia" w:ascii="宋体" w:hAnsi="宋体" w:eastAsia="宋体" w:cs="宋体"/>
                <w:b/>
                <w:color w:val="auto"/>
                <w:sz w:val="24"/>
                <w:highlight w:val="none"/>
              </w:rPr>
            </w:pPr>
          </w:p>
        </w:tc>
      </w:tr>
      <w:tr w14:paraId="3EC5E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816" w:type="dxa"/>
            <w:vAlign w:val="center"/>
          </w:tcPr>
          <w:p w14:paraId="0D0A8712">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3529" w:type="dxa"/>
            <w:vAlign w:val="center"/>
          </w:tcPr>
          <w:p w14:paraId="24C1510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eastAsia="zh-CN"/>
              </w:rPr>
              <w:t>2025年仓前街道农田秸秆离田综合利用处置服务项目</w:t>
            </w:r>
          </w:p>
        </w:tc>
        <w:tc>
          <w:tcPr>
            <w:tcW w:w="2134" w:type="dxa"/>
            <w:vAlign w:val="center"/>
          </w:tcPr>
          <w:p w14:paraId="655C4B08">
            <w:pPr>
              <w:snapToGrid w:val="0"/>
              <w:spacing w:line="360" w:lineRule="auto"/>
              <w:jc w:val="center"/>
              <w:rPr>
                <w:rFonts w:ascii="宋体" w:hAnsi="宋体" w:cs="宋体"/>
                <w:color w:val="auto"/>
                <w:sz w:val="24"/>
                <w:highlight w:val="none"/>
              </w:rPr>
            </w:pPr>
          </w:p>
        </w:tc>
        <w:tc>
          <w:tcPr>
            <w:tcW w:w="2265" w:type="dxa"/>
            <w:vAlign w:val="center"/>
          </w:tcPr>
          <w:p w14:paraId="17A6A75F">
            <w:pPr>
              <w:snapToGrid w:val="0"/>
              <w:spacing w:line="360" w:lineRule="auto"/>
              <w:jc w:val="center"/>
              <w:rPr>
                <w:rFonts w:ascii="宋体" w:hAnsi="宋体" w:cs="宋体"/>
                <w:color w:val="auto"/>
                <w:sz w:val="24"/>
                <w:highlight w:val="none"/>
              </w:rPr>
            </w:pPr>
          </w:p>
        </w:tc>
        <w:tc>
          <w:tcPr>
            <w:tcW w:w="2124" w:type="dxa"/>
            <w:vAlign w:val="center"/>
          </w:tcPr>
          <w:p w14:paraId="1F85415C">
            <w:pPr>
              <w:spacing w:line="360" w:lineRule="auto"/>
              <w:jc w:val="center"/>
              <w:rPr>
                <w:rFonts w:ascii="宋体" w:hAnsi="宋体" w:cs="宋体"/>
                <w:color w:val="auto"/>
                <w:sz w:val="24"/>
                <w:highlight w:val="none"/>
              </w:rPr>
            </w:pPr>
          </w:p>
        </w:tc>
        <w:tc>
          <w:tcPr>
            <w:tcW w:w="1887" w:type="dxa"/>
          </w:tcPr>
          <w:p w14:paraId="0BAD9E11">
            <w:pPr>
              <w:spacing w:line="360" w:lineRule="auto"/>
              <w:jc w:val="center"/>
              <w:rPr>
                <w:rFonts w:ascii="宋体" w:hAnsi="宋体" w:cs="宋体"/>
                <w:color w:val="auto"/>
                <w:sz w:val="24"/>
                <w:highlight w:val="none"/>
              </w:rPr>
            </w:pPr>
          </w:p>
        </w:tc>
        <w:tc>
          <w:tcPr>
            <w:tcW w:w="2361" w:type="dxa"/>
            <w:vAlign w:val="center"/>
          </w:tcPr>
          <w:p w14:paraId="33F2DB4A">
            <w:pPr>
              <w:spacing w:line="360" w:lineRule="auto"/>
              <w:jc w:val="center"/>
              <w:rPr>
                <w:rFonts w:hint="default" w:ascii="宋体" w:hAnsi="宋体" w:eastAsia="宋体" w:cs="宋体"/>
                <w:color w:val="auto"/>
                <w:sz w:val="24"/>
                <w:highlight w:val="none"/>
                <w:lang w:val="en-US" w:eastAsia="zh-CN"/>
              </w:rPr>
            </w:pPr>
            <w:r>
              <w:rPr>
                <w:rFonts w:hint="eastAsia" w:ascii="宋体" w:hAnsi="宋体" w:cs="宋体"/>
                <w:b/>
                <w:bCs/>
                <w:color w:val="auto"/>
                <w:sz w:val="24"/>
                <w:highlight w:val="none"/>
                <w:lang w:val="en-US" w:eastAsia="zh-CN"/>
              </w:rPr>
              <w:t>最高限价200元/亩</w:t>
            </w:r>
          </w:p>
        </w:tc>
      </w:tr>
      <w:tr w14:paraId="7372C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6479" w:type="dxa"/>
            <w:gridSpan w:val="3"/>
            <w:vAlign w:val="center"/>
          </w:tcPr>
          <w:p w14:paraId="44E96D01">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w:t>
            </w:r>
            <w:r>
              <w:rPr>
                <w:rFonts w:hint="eastAsia" w:ascii="宋体" w:hAnsi="宋体" w:cs="宋体"/>
                <w:b/>
                <w:color w:val="auto"/>
                <w:sz w:val="24"/>
                <w:highlight w:val="none"/>
                <w:lang w:val="en-US" w:eastAsia="zh-CN"/>
              </w:rPr>
              <w:t>单价</w:t>
            </w:r>
            <w:r>
              <w:rPr>
                <w:rFonts w:hint="eastAsia" w:ascii="宋体" w:hAnsi="宋体" w:cs="宋体"/>
                <w:b/>
                <w:color w:val="auto"/>
                <w:sz w:val="24"/>
                <w:highlight w:val="none"/>
              </w:rPr>
              <w:t>报价（小写）</w:t>
            </w:r>
          </w:p>
        </w:tc>
        <w:tc>
          <w:tcPr>
            <w:tcW w:w="8637" w:type="dxa"/>
            <w:gridSpan w:val="4"/>
          </w:tcPr>
          <w:p w14:paraId="60238085">
            <w:pPr>
              <w:spacing w:line="360" w:lineRule="auto"/>
              <w:jc w:val="center"/>
              <w:rPr>
                <w:rFonts w:ascii="宋体" w:hAnsi="宋体" w:cs="宋体"/>
                <w:color w:val="auto"/>
                <w:sz w:val="24"/>
                <w:highlight w:val="none"/>
              </w:rPr>
            </w:pPr>
          </w:p>
        </w:tc>
      </w:tr>
      <w:tr w14:paraId="6D86B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1" w:hRule="atLeast"/>
        </w:trPr>
        <w:tc>
          <w:tcPr>
            <w:tcW w:w="6479" w:type="dxa"/>
            <w:gridSpan w:val="3"/>
            <w:vAlign w:val="center"/>
          </w:tcPr>
          <w:p w14:paraId="1484D278">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37" w:type="dxa"/>
            <w:gridSpan w:val="4"/>
          </w:tcPr>
          <w:p w14:paraId="1E73A36E">
            <w:pPr>
              <w:spacing w:line="360" w:lineRule="auto"/>
              <w:jc w:val="center"/>
              <w:rPr>
                <w:rFonts w:ascii="宋体" w:hAnsi="宋体" w:cs="宋体"/>
                <w:color w:val="auto"/>
                <w:sz w:val="24"/>
                <w:highlight w:val="none"/>
              </w:rPr>
            </w:pPr>
          </w:p>
        </w:tc>
      </w:tr>
    </w:tbl>
    <w:p w14:paraId="1F4E6A22">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0389C920">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sz w:val="24"/>
          <w:highlight w:val="none"/>
          <w:lang w:eastAsia="zh-CN"/>
        </w:rPr>
        <w:t>；</w:t>
      </w:r>
    </w:p>
    <w:p w14:paraId="4CBBAFB7">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b/>
          <w:color w:val="auto"/>
          <w:kern w:val="0"/>
          <w:sz w:val="24"/>
          <w:highlight w:val="none"/>
          <w:lang w:val="zh-CN"/>
        </w:rPr>
        <w:t>采购人将以合同形式有偿取得货物或服务，不接受投标人给予的赠品、回扣或者与采购无关的其他商品、服务</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不得出现“0元”“免费赠送”等形式的无偿报价，</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E00F6D2">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6FCFC988">
      <w:pPr>
        <w:snapToGrid w:val="0"/>
        <w:spacing w:line="360" w:lineRule="auto"/>
        <w:ind w:firstLine="480" w:firstLineChars="200"/>
        <w:jc w:val="left"/>
        <w:rPr>
          <w:rFonts w:hint="eastAsia" w:ascii="宋体" w:hAnsi="宋体" w:cs="宋体"/>
          <w:color w:val="auto"/>
          <w:kern w:val="0"/>
          <w:sz w:val="24"/>
          <w:highlight w:val="none"/>
          <w:lang w:val="zh-CN"/>
        </w:rPr>
        <w:sectPr>
          <w:headerReference r:id="rId22" w:type="first"/>
          <w:footerReference r:id="rId25" w:type="first"/>
          <w:headerReference r:id="rId21" w:type="default"/>
          <w:footerReference r:id="rId23" w:type="default"/>
          <w:footerReference r:id="rId24" w:type="even"/>
          <w:pgSz w:w="16838" w:h="11905" w:orient="landscape"/>
          <w:pgMar w:top="1281" w:right="1429" w:bottom="1281" w:left="1440" w:header="850" w:footer="850" w:gutter="0"/>
          <w:pgBorders>
            <w:top w:val="none" w:sz="0" w:space="0"/>
            <w:left w:val="none" w:sz="0" w:space="0"/>
            <w:bottom w:val="none" w:sz="0" w:space="0"/>
            <w:right w:val="none" w:sz="0" w:space="0"/>
          </w:pgBorders>
          <w:pgNumType w:fmt="decimal"/>
          <w:cols w:space="0" w:num="1"/>
          <w:rtlGutter w:val="0"/>
          <w:docGrid w:linePitch="312" w:charSpace="0"/>
        </w:sectPr>
      </w:pPr>
      <w:r>
        <w:rPr>
          <w:rFonts w:ascii="宋体" w:hAnsi="宋体" w:cs="宋体"/>
          <w:color w:val="auto"/>
          <w:kern w:val="0"/>
          <w:sz w:val="24"/>
          <w:szCs w:val="22"/>
          <w:highlight w:val="none"/>
          <w:lang w:val="zh-CN"/>
        </w:rPr>
        <w:t>4</w:t>
      </w:r>
      <w:r>
        <w:rPr>
          <w:rFonts w:hint="eastAsia" w:ascii="宋体" w:hAnsi="宋体" w:cs="宋体"/>
          <w:color w:val="auto"/>
          <w:kern w:val="0"/>
          <w:sz w:val="24"/>
          <w:szCs w:val="22"/>
          <w:highlight w:val="none"/>
          <w:lang w:val="zh-CN"/>
        </w:rPr>
        <w:t>、</w:t>
      </w:r>
      <w:r>
        <w:rPr>
          <w:rFonts w:hint="eastAsia" w:ascii="宋体" w:hAnsi="宋体" w:cs="宋体"/>
          <w:color w:val="auto"/>
          <w:kern w:val="0"/>
          <w:sz w:val="24"/>
          <w:highlight w:val="none"/>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7E8C4A80">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73824CEE">
      <w:pPr>
        <w:kinsoku/>
        <w:overflowPunct/>
        <w:topLinePunct w:val="0"/>
        <w:bidi w:val="0"/>
        <w:snapToGrid w:val="0"/>
        <w:spacing w:line="360" w:lineRule="auto"/>
        <w:textAlignment w:val="auto"/>
        <w:rPr>
          <w:rFonts w:hint="eastAsia" w:ascii="宋体" w:hAnsi="宋体" w:eastAsia="宋体" w:cs="宋体"/>
          <w:color w:val="auto"/>
          <w:sz w:val="24"/>
          <w:szCs w:val="24"/>
          <w:highlight w:val="none"/>
          <w:lang w:eastAsia="zh-CN"/>
        </w:rPr>
      </w:pPr>
    </w:p>
    <w:p w14:paraId="7F9CF82F">
      <w:pPr>
        <w:rPr>
          <w:rFonts w:hint="eastAsia" w:ascii="宋体" w:hAnsi="宋体" w:eastAsia="宋体" w:cs="宋体"/>
          <w:color w:val="000000"/>
          <w:sz w:val="24"/>
          <w:lang w:val="zh-CN"/>
        </w:rPr>
      </w:pPr>
    </w:p>
    <w:p w14:paraId="0995715E">
      <w:pPr>
        <w:pStyle w:val="799"/>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975"/>
        <w:rPr>
          <w:rFonts w:hint="eastAsia" w:ascii="宋体" w:hAnsi="宋体" w:cs="宋体"/>
          <w:b/>
          <w:color w:val="auto"/>
          <w:sz w:val="24"/>
          <w:highlight w:val="none"/>
        </w:rPr>
      </w:pPr>
    </w:p>
    <w:p w14:paraId="1AA2EA6C">
      <w:pPr>
        <w:pStyle w:val="975"/>
        <w:rPr>
          <w:rFonts w:hint="eastAsia" w:ascii="宋体" w:hAnsi="宋体" w:cs="宋体"/>
          <w:b/>
          <w:color w:val="auto"/>
          <w:sz w:val="24"/>
          <w:highlight w:val="none"/>
        </w:rPr>
      </w:pPr>
    </w:p>
    <w:p w14:paraId="4AF87534">
      <w:pPr>
        <w:pStyle w:val="799"/>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496" w:name="OLE_LINK14"/>
      <w:bookmarkStart w:id="497" w:name="OLE_LINK13"/>
      <w:r>
        <w:rPr>
          <w:rFonts w:hint="eastAsia" w:ascii="宋体" w:hAnsi="宋体" w:cs="宋体"/>
          <w:b/>
          <w:color w:val="auto"/>
          <w:spacing w:val="6"/>
          <w:sz w:val="32"/>
          <w:szCs w:val="32"/>
          <w:highlight w:val="none"/>
        </w:rPr>
        <w:t>残疾人福利性单位声明函</w:t>
      </w:r>
    </w:p>
    <w:bookmarkEnd w:id="496"/>
    <w:bookmarkEnd w:id="497"/>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w:t>
      </w:r>
      <w:r>
        <w:rPr>
          <w:rFonts w:hint="eastAsia" w:ascii="宋体" w:hAnsi="宋体" w:cs="宋体"/>
          <w:color w:val="auto"/>
          <w:sz w:val="24"/>
          <w:highlight w:val="none"/>
          <w:lang w:eastAsia="zh-CN"/>
        </w:rPr>
        <w:t>〔2017〕141号</w:t>
      </w:r>
      <w:r>
        <w:rPr>
          <w:rFonts w:hint="eastAsia" w:ascii="宋体" w:hAnsi="宋体" w:cs="宋体"/>
          <w:color w:val="auto"/>
          <w:sz w:val="24"/>
          <w:highlight w:val="none"/>
        </w:rPr>
        <w:t>）的规定，本单位为符合条件的残疾人福利性单位，且本单位参加_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rPr>
        <w:t>（项目名称）</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2C481822">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6F26DF9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2FD45BF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4A7F616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230B3E5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43974D6">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40E521CD">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3989902">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4096133F">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703771">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0AF79AB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0555B4C6">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50CB08D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7E2D8135">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7A2A15EB">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199D5F5E">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ECE2B56">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4F6728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76740CE5">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056DB144">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672CF13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6322068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22F4FDC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72BE73B6">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48D014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6483F6B">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9375B93">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5F716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697F4AEF">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3D5C1F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34F9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6B2A04">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61D544D">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584F4C2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7AE9790D">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C22ABC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12A2388">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F8F3DD2">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13C5949A">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0683C5DA">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CDFC2D3">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6235188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409F92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401EE8C">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30C3B546">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6D848F90">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7F68C9D9">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2BD79D4">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561A8435">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2D566C3D">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6D162C80">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9ED69F1">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5A5AD91F">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491A149E">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3DC5E9F8">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109CAD86">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43F69D35">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1E25155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62A0855B">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rPr>
        <w:t>（采购人）、（采购代理机构）：</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你方组织的（项目名称）【招标编号：（采购编号）】</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67456"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49024;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8480"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48000;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36602FCA">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498"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498"/>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499"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499"/>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00"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00"/>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3F392957">
      <w:pPr>
        <w:rPr>
          <w:rFonts w:hint="eastAsia" w:ascii="宋体" w:hAnsi="宋体" w:cs="宋体"/>
          <w:b/>
          <w:color w:val="auto"/>
          <w:spacing w:val="6"/>
          <w:sz w:val="32"/>
          <w:szCs w:val="32"/>
          <w:highlight w:val="none"/>
        </w:rPr>
      </w:pPr>
      <w:r>
        <w:rPr>
          <w:rFonts w:hint="eastAsia" w:ascii="宋体" w:hAnsi="宋体" w:cs="宋体"/>
          <w:b/>
          <w:color w:val="auto"/>
          <w:spacing w:val="6"/>
          <w:sz w:val="32"/>
          <w:szCs w:val="32"/>
          <w:highlight w:val="none"/>
        </w:rPr>
        <w:br w:type="page"/>
      </w:r>
    </w:p>
    <w:p w14:paraId="1EA60D8D">
      <w:pPr>
        <w:snapToGrid w:val="0"/>
        <w:spacing w:line="360" w:lineRule="auto"/>
        <w:ind w:firstLine="3666" w:firstLineChars="1100"/>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rPr>
        <w:t>（项目名称）【招标编号：（采购编号）】</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189F2810">
      <w:pPr>
        <w:pStyle w:val="3"/>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65C0A31C">
      <w:pPr>
        <w:rPr>
          <w:color w:val="auto"/>
          <w:highlight w:val="none"/>
        </w:rPr>
      </w:pPr>
      <w:r>
        <w:rPr>
          <w:rFonts w:hint="eastAsia"/>
          <w:color w:val="auto"/>
          <w:highlight w:val="none"/>
          <w:lang w:val="zh-CN"/>
        </w:rPr>
        <w:t xml:space="preserve"> </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269F484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4C49757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BA321E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4898118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6C7DE37">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738A792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022C288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5E4058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p>
    <w:p w14:paraId="30754BB1">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F1296C7">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E2AAACD">
      <w:pPr>
        <w:autoSpaceDE w:val="0"/>
        <w:autoSpaceDN w:val="0"/>
        <w:jc w:val="center"/>
        <w:rPr>
          <w:rFonts w:ascii="宋体" w:hAnsi="宋体" w:cs="宋体"/>
          <w:b/>
          <w:color w:val="auto"/>
          <w:spacing w:val="6"/>
          <w:sz w:val="32"/>
          <w:szCs w:val="32"/>
          <w:highlight w:val="none"/>
        </w:rPr>
      </w:pPr>
    </w:p>
    <w:p w14:paraId="74F7FF62">
      <w:pPr>
        <w:autoSpaceDE w:val="0"/>
        <w:autoSpaceDN w:val="0"/>
        <w:jc w:val="center"/>
        <w:rPr>
          <w:rFonts w:ascii="宋体" w:hAnsi="宋体" w:cs="宋体"/>
          <w:b/>
          <w:color w:val="auto"/>
          <w:spacing w:val="6"/>
          <w:sz w:val="32"/>
          <w:szCs w:val="32"/>
          <w:highlight w:val="none"/>
        </w:rPr>
      </w:pPr>
    </w:p>
    <w:p w14:paraId="4DFAA739">
      <w:pPr>
        <w:autoSpaceDE w:val="0"/>
        <w:autoSpaceDN w:val="0"/>
        <w:jc w:val="center"/>
        <w:rPr>
          <w:rFonts w:ascii="宋体" w:hAnsi="宋体" w:cs="宋体"/>
          <w:b/>
          <w:color w:val="auto"/>
          <w:spacing w:val="6"/>
          <w:sz w:val="32"/>
          <w:szCs w:val="32"/>
          <w:highlight w:val="none"/>
        </w:rPr>
      </w:pPr>
    </w:p>
    <w:p w14:paraId="408E553A">
      <w:pPr>
        <w:autoSpaceDE w:val="0"/>
        <w:autoSpaceDN w:val="0"/>
        <w:jc w:val="center"/>
        <w:rPr>
          <w:rFonts w:ascii="宋体" w:hAnsi="宋体" w:cs="宋体"/>
          <w:b/>
          <w:color w:val="auto"/>
          <w:spacing w:val="6"/>
          <w:sz w:val="32"/>
          <w:szCs w:val="32"/>
          <w:highlight w:val="none"/>
        </w:rPr>
      </w:pPr>
    </w:p>
    <w:p w14:paraId="2DE2B4CE">
      <w:pPr>
        <w:autoSpaceDE w:val="0"/>
        <w:autoSpaceDN w:val="0"/>
        <w:jc w:val="center"/>
        <w:rPr>
          <w:rFonts w:ascii="宋体" w:hAnsi="宋体" w:cs="宋体"/>
          <w:b/>
          <w:color w:val="auto"/>
          <w:spacing w:val="6"/>
          <w:sz w:val="32"/>
          <w:szCs w:val="32"/>
          <w:highlight w:val="none"/>
        </w:rPr>
      </w:pPr>
    </w:p>
    <w:p w14:paraId="6190F582">
      <w:pPr>
        <w:autoSpaceDE w:val="0"/>
        <w:autoSpaceDN w:val="0"/>
        <w:jc w:val="center"/>
        <w:rPr>
          <w:rFonts w:ascii="宋体" w:hAnsi="宋体" w:cs="宋体"/>
          <w:b/>
          <w:color w:val="auto"/>
          <w:spacing w:val="6"/>
          <w:sz w:val="32"/>
          <w:szCs w:val="32"/>
          <w:highlight w:val="none"/>
        </w:rPr>
      </w:pPr>
    </w:p>
    <w:p w14:paraId="7F2EB0FB">
      <w:pPr>
        <w:autoSpaceDE w:val="0"/>
        <w:autoSpaceDN w:val="0"/>
        <w:jc w:val="center"/>
        <w:rPr>
          <w:rFonts w:ascii="宋体" w:hAnsi="宋体" w:cs="宋体"/>
          <w:b/>
          <w:color w:val="auto"/>
          <w:spacing w:val="6"/>
          <w:sz w:val="32"/>
          <w:szCs w:val="32"/>
          <w:highlight w:val="none"/>
        </w:rPr>
      </w:pPr>
    </w:p>
    <w:p w14:paraId="585299B3">
      <w:pPr>
        <w:autoSpaceDE w:val="0"/>
        <w:autoSpaceDN w:val="0"/>
        <w:jc w:val="center"/>
        <w:rPr>
          <w:rFonts w:ascii="宋体" w:hAnsi="宋体" w:cs="宋体"/>
          <w:b/>
          <w:color w:val="auto"/>
          <w:spacing w:val="6"/>
          <w:sz w:val="32"/>
          <w:szCs w:val="32"/>
          <w:highlight w:val="none"/>
        </w:rPr>
      </w:pPr>
    </w:p>
    <w:p w14:paraId="00522C4A">
      <w:pPr>
        <w:autoSpaceDE w:val="0"/>
        <w:autoSpaceDN w:val="0"/>
        <w:jc w:val="center"/>
        <w:rPr>
          <w:rFonts w:ascii="宋体" w:hAnsi="宋体" w:cs="宋体"/>
          <w:b/>
          <w:color w:val="auto"/>
          <w:spacing w:val="6"/>
          <w:sz w:val="32"/>
          <w:szCs w:val="32"/>
          <w:highlight w:val="none"/>
        </w:rPr>
      </w:pPr>
    </w:p>
    <w:p w14:paraId="65AC4E53">
      <w:pPr>
        <w:autoSpaceDE w:val="0"/>
        <w:autoSpaceDN w:val="0"/>
        <w:jc w:val="center"/>
        <w:rPr>
          <w:rFonts w:ascii="宋体" w:hAnsi="宋体" w:cs="宋体"/>
          <w:b/>
          <w:color w:val="auto"/>
          <w:spacing w:val="6"/>
          <w:sz w:val="32"/>
          <w:szCs w:val="32"/>
          <w:highlight w:val="none"/>
        </w:rPr>
      </w:pPr>
    </w:p>
    <w:p w14:paraId="55C5B575">
      <w:pPr>
        <w:autoSpaceDE w:val="0"/>
        <w:autoSpaceDN w:val="0"/>
        <w:jc w:val="center"/>
        <w:rPr>
          <w:rFonts w:ascii="宋体" w:hAnsi="宋体" w:cs="宋体"/>
          <w:b/>
          <w:color w:val="auto"/>
          <w:spacing w:val="6"/>
          <w:sz w:val="32"/>
          <w:szCs w:val="32"/>
          <w:highlight w:val="none"/>
        </w:rPr>
      </w:pPr>
    </w:p>
    <w:p w14:paraId="7F218967">
      <w:pPr>
        <w:autoSpaceDE w:val="0"/>
        <w:autoSpaceDN w:val="0"/>
        <w:jc w:val="center"/>
        <w:rPr>
          <w:rFonts w:ascii="宋体" w:hAnsi="宋体" w:cs="宋体"/>
          <w:b/>
          <w:color w:val="auto"/>
          <w:spacing w:val="6"/>
          <w:sz w:val="32"/>
          <w:szCs w:val="32"/>
          <w:highlight w:val="none"/>
        </w:rPr>
      </w:pPr>
    </w:p>
    <w:p w14:paraId="63873989">
      <w:pPr>
        <w:autoSpaceDE w:val="0"/>
        <w:autoSpaceDN w:val="0"/>
        <w:jc w:val="center"/>
        <w:rPr>
          <w:rFonts w:ascii="宋体" w:hAnsi="宋体" w:cs="宋体"/>
          <w:b/>
          <w:color w:val="auto"/>
          <w:spacing w:val="6"/>
          <w:sz w:val="32"/>
          <w:szCs w:val="32"/>
          <w:highlight w:val="none"/>
        </w:rPr>
      </w:pPr>
    </w:p>
    <w:p w14:paraId="1D522C2B">
      <w:pPr>
        <w:autoSpaceDE w:val="0"/>
        <w:autoSpaceDN w:val="0"/>
        <w:jc w:val="center"/>
        <w:rPr>
          <w:rFonts w:ascii="宋体" w:hAnsi="宋体" w:cs="宋体"/>
          <w:b/>
          <w:color w:val="auto"/>
          <w:spacing w:val="6"/>
          <w:sz w:val="32"/>
          <w:szCs w:val="32"/>
          <w:highlight w:val="none"/>
        </w:rPr>
      </w:pPr>
    </w:p>
    <w:p w14:paraId="6ABD8BD9">
      <w:pPr>
        <w:autoSpaceDE w:val="0"/>
        <w:autoSpaceDN w:val="0"/>
        <w:jc w:val="center"/>
        <w:rPr>
          <w:rFonts w:ascii="宋体" w:hAnsi="宋体" w:cs="宋体"/>
          <w:b/>
          <w:color w:val="auto"/>
          <w:spacing w:val="6"/>
          <w:sz w:val="32"/>
          <w:szCs w:val="32"/>
          <w:highlight w:val="none"/>
        </w:rPr>
      </w:pPr>
    </w:p>
    <w:p w14:paraId="1C5DE10B">
      <w:pPr>
        <w:autoSpaceDE w:val="0"/>
        <w:autoSpaceDN w:val="0"/>
        <w:jc w:val="center"/>
        <w:rPr>
          <w:rFonts w:ascii="宋体" w:hAnsi="宋体" w:cs="宋体"/>
          <w:b/>
          <w:color w:val="auto"/>
          <w:spacing w:val="6"/>
          <w:sz w:val="32"/>
          <w:szCs w:val="32"/>
          <w:highlight w:val="none"/>
        </w:rPr>
      </w:pPr>
    </w:p>
    <w:p w14:paraId="3CDFE3AD">
      <w:pPr>
        <w:autoSpaceDE w:val="0"/>
        <w:autoSpaceDN w:val="0"/>
        <w:jc w:val="center"/>
        <w:rPr>
          <w:rFonts w:ascii="宋体" w:hAnsi="宋体" w:cs="宋体"/>
          <w:b/>
          <w:color w:val="auto"/>
          <w:spacing w:val="6"/>
          <w:sz w:val="32"/>
          <w:szCs w:val="32"/>
          <w:highlight w:val="none"/>
        </w:rPr>
      </w:pPr>
    </w:p>
    <w:p w14:paraId="626765C5">
      <w:pPr>
        <w:autoSpaceDE w:val="0"/>
        <w:autoSpaceDN w:val="0"/>
        <w:jc w:val="center"/>
        <w:rPr>
          <w:rFonts w:ascii="宋体" w:hAnsi="宋体" w:cs="宋体"/>
          <w:b/>
          <w:color w:val="auto"/>
          <w:spacing w:val="6"/>
          <w:sz w:val="32"/>
          <w:szCs w:val="32"/>
          <w:highlight w:val="none"/>
        </w:rPr>
      </w:pPr>
    </w:p>
    <w:p w14:paraId="62DC7B18">
      <w:pPr>
        <w:autoSpaceDE w:val="0"/>
        <w:autoSpaceDN w:val="0"/>
        <w:jc w:val="center"/>
        <w:rPr>
          <w:rFonts w:ascii="宋体" w:hAnsi="宋体" w:cs="宋体"/>
          <w:b/>
          <w:color w:val="auto"/>
          <w:spacing w:val="6"/>
          <w:sz w:val="32"/>
          <w:szCs w:val="32"/>
          <w:highlight w:val="none"/>
        </w:rPr>
      </w:pPr>
    </w:p>
    <w:p w14:paraId="7E935FAA">
      <w:pPr>
        <w:autoSpaceDE w:val="0"/>
        <w:autoSpaceDN w:val="0"/>
        <w:jc w:val="center"/>
        <w:rPr>
          <w:rFonts w:ascii="宋体" w:hAnsi="宋体" w:cs="宋体"/>
          <w:b/>
          <w:color w:val="auto"/>
          <w:spacing w:val="6"/>
          <w:sz w:val="32"/>
          <w:szCs w:val="32"/>
          <w:highlight w:val="none"/>
        </w:rPr>
      </w:pPr>
    </w:p>
    <w:p w14:paraId="563C95D7">
      <w:pPr>
        <w:rPr>
          <w:rFonts w:hint="eastAsia" w:ascii="宋体" w:hAnsi="宋体" w:cs="宋体"/>
          <w:b/>
          <w:color w:val="auto"/>
          <w:sz w:val="36"/>
          <w:szCs w:val="20"/>
          <w:highlight w:val="none"/>
        </w:rPr>
      </w:pPr>
      <w:r>
        <w:rPr>
          <w:rFonts w:hint="eastAsia" w:ascii="宋体" w:hAnsi="宋体" w:cs="宋体"/>
          <w:b/>
          <w:color w:val="auto"/>
          <w:sz w:val="36"/>
          <w:szCs w:val="20"/>
          <w:highlight w:val="none"/>
        </w:rPr>
        <w:br w:type="page"/>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rPr>
        <w:t xml:space="preserve">（采购人）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（项目名称）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3D37DA45">
      <w:pPr>
        <w:kinsoku/>
        <w:overflowPunct/>
        <w:topLinePunct w:val="0"/>
        <w:bidi w:val="0"/>
        <w:spacing w:line="360" w:lineRule="auto"/>
        <w:textAlignment w:val="auto"/>
        <w:rPr>
          <w:rFonts w:hint="eastAsia" w:ascii="宋体" w:hAnsi="宋体" w:eastAsia="宋体" w:cs="宋体"/>
          <w:color w:val="auto"/>
          <w:highlight w:val="none"/>
          <w:lang w:val="en-US"/>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p w14:paraId="5FA69051">
      <w:pPr>
        <w:kinsoku/>
        <w:overflowPunct/>
        <w:topLinePunct w:val="0"/>
        <w:bidi w:val="0"/>
        <w:spacing w:line="360" w:lineRule="auto"/>
        <w:ind w:right="420"/>
        <w:textAlignment w:val="auto"/>
        <w:rPr>
          <w:rFonts w:hint="eastAsia" w:ascii="宋体" w:hAnsi="宋体" w:eastAsia="宋体" w:cs="宋体"/>
          <w:color w:val="auto"/>
          <w:sz w:val="24"/>
          <w:szCs w:val="24"/>
          <w:highlight w:val="none"/>
        </w:rPr>
      </w:pPr>
    </w:p>
    <w:p w14:paraId="701C0F3A">
      <w:pPr>
        <w:pStyle w:val="61"/>
        <w:ind w:firstLine="0"/>
        <w:rPr>
          <w:rFonts w:hint="eastAsia" w:ascii="宋体" w:hAnsi="宋体" w:eastAsia="宋体" w:cs="宋体"/>
          <w:b/>
          <w:color w:val="auto"/>
          <w:sz w:val="36"/>
          <w:highlight w:val="none"/>
          <w:lang w:val="en-US"/>
        </w:rPr>
      </w:pPr>
      <w:r>
        <w:rPr>
          <w:rFonts w:hint="eastAsia" w:ascii="宋体" w:hAnsi="宋体" w:eastAsia="宋体" w:cs="宋体"/>
          <w:bCs/>
          <w:color w:val="auto"/>
          <w:sz w:val="24"/>
          <w:szCs w:val="24"/>
          <w:highlight w:val="none"/>
        </w:rPr>
        <w:br w:type="page"/>
      </w:r>
      <w:r>
        <w:rPr>
          <w:rFonts w:hint="eastAsia" w:ascii="宋体" w:hAnsi="宋体" w:eastAsia="宋体" w:cs="宋体"/>
          <w:b/>
          <w:color w:val="auto"/>
          <w:sz w:val="36"/>
          <w:highlight w:val="none"/>
          <w:lang w:val="en-US"/>
        </w:rPr>
        <w:t>附件8：</w:t>
      </w:r>
    </w:p>
    <w:p w14:paraId="11D59FEF">
      <w:pPr>
        <w:pStyle w:val="61"/>
        <w:ind w:firstLine="0"/>
        <w:jc w:val="center"/>
        <w:rPr>
          <w:rFonts w:hint="eastAsia" w:ascii="宋体" w:hAnsi="宋体" w:eastAsia="宋体" w:cs="宋体"/>
          <w:b/>
          <w:color w:val="auto"/>
          <w:sz w:val="36"/>
          <w:highlight w:val="none"/>
          <w:lang w:val="en-US"/>
        </w:rPr>
      </w:pPr>
      <w:r>
        <w:rPr>
          <w:rFonts w:hint="eastAsia" w:ascii="宋体" w:hAnsi="宋体" w:eastAsia="宋体" w:cs="宋体"/>
          <w:b/>
          <w:color w:val="auto"/>
          <w:sz w:val="36"/>
          <w:highlight w:val="none"/>
          <w:lang w:val="en-US"/>
        </w:rPr>
        <w:t>中小企业划型标准规定</w:t>
      </w:r>
    </w:p>
    <w:p w14:paraId="0B5AE1EC">
      <w:pPr>
        <w:pStyle w:val="504"/>
        <w:spacing w:line="360" w:lineRule="auto"/>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注：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14:paraId="3A5B79E8">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一、根据《中华人民共和国中小企业促进法》和《</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国务院关于进一步促进中小企业发展的若干意见</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"https://www.shui5.cn/article/47/26142.html"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国发〔2009〕36号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)，制定本规定。</w:t>
      </w:r>
    </w:p>
    <w:p w14:paraId="3C48E123">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二、中小企业划分为中型、小型、微型三种类型，具体标准根据企业从业人员、营业收入、资产总额等指标，结合行业特点制定。</w:t>
      </w:r>
    </w:p>
    <w:p w14:paraId="07169BD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55DD765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四、各行业划型标准为：</w:t>
      </w:r>
      <w:r>
        <w:rPr>
          <w:rFonts w:hint="eastAsia" w:ascii="宋体" w:hAnsi="宋体" w:eastAsia="宋体" w:cs="宋体"/>
          <w:color w:val="auto"/>
          <w:spacing w:val="6"/>
          <w:szCs w:val="21"/>
          <w:highlight w:val="none"/>
        </w:rPr>
        <w:br w:type="textWrapping"/>
      </w:r>
      <w:r>
        <w:rPr>
          <w:rFonts w:hint="eastAsia" w:ascii="宋体" w:hAnsi="宋体" w:eastAsia="宋体" w:cs="宋体"/>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14:paraId="0765AE9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743ADFD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1817ED7A">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6B66FD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74177CA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04898E4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E8EBC76">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0058EC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0922B07">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EA7EECC">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2740E5B">
      <w:pPr>
        <w:pStyle w:val="61"/>
        <w:rPr>
          <w:rFonts w:hint="eastAsia" w:ascii="宋体" w:hAnsi="宋体" w:eastAsia="宋体" w:cs="宋体"/>
          <w:b/>
          <w:color w:val="auto"/>
          <w:sz w:val="21"/>
          <w:szCs w:val="21"/>
          <w:highlight w:val="none"/>
        </w:rPr>
      </w:pPr>
      <w:r>
        <w:rPr>
          <w:rFonts w:hint="eastAsia" w:ascii="宋体" w:hAnsi="宋体" w:eastAsia="宋体" w:cs="宋体"/>
          <w:color w:val="auto"/>
          <w:spacing w:val="6"/>
          <w:sz w:val="21"/>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B6DAC5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3A328A0F">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C12A065">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5087AF4B">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14:paraId="74C853A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五、企业类型的划分以统计部门的统计数据为依据。</w:t>
      </w:r>
    </w:p>
    <w:p w14:paraId="6E9CCF44">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六、本规定适用于在中华人民共和国境内依法设立的各类所有制和各种组织形式的企业。个体工商户和本规定以外的行业，参照本规定进行划型。</w:t>
      </w:r>
    </w:p>
    <w:p w14:paraId="3A3525AE">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14:paraId="434C58C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八、本规定由工业和信息化部、国家统计局会同有关部门根据《国民经济行业分类》修订情况和企业发展变化情况适时修订。</w:t>
      </w:r>
    </w:p>
    <w:p w14:paraId="68AA2482">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九、本规定由工业和信息化部、国家统计局会同有关部门负责解释。</w:t>
      </w:r>
    </w:p>
    <w:p w14:paraId="63AC8309">
      <w:pPr>
        <w:pStyle w:val="504"/>
        <w:adjustRightInd w:val="0"/>
        <w:spacing w:line="360" w:lineRule="auto"/>
        <w:ind w:firstLine="444" w:firstLineChars="200"/>
        <w:jc w:val="both"/>
        <w:rPr>
          <w:rFonts w:hint="eastAsia" w:ascii="宋体" w:hAnsi="宋体" w:eastAsia="宋体" w:cs="宋体"/>
          <w:color w:val="auto"/>
          <w:spacing w:val="6"/>
          <w:szCs w:val="21"/>
          <w:highlight w:val="none"/>
        </w:rPr>
      </w:pPr>
      <w:r>
        <w:rPr>
          <w:rFonts w:hint="eastAsia" w:ascii="宋体" w:hAnsi="宋体" w:eastAsia="宋体" w:cs="宋体"/>
          <w:color w:val="auto"/>
          <w:spacing w:val="6"/>
          <w:szCs w:val="21"/>
          <w:highlight w:val="none"/>
        </w:rPr>
        <w:t>十、本规定自发布之日起执行，原国家经贸委、原国家计委、财政部和国家统计局2003年颁布的《</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中小企业标准暂行规定</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"https://www.shui5.cn/article/df/24263.html" </w:instrText>
      </w:r>
      <w:r>
        <w:rPr>
          <w:rFonts w:hint="eastAsia" w:ascii="宋体" w:hAnsi="宋体" w:eastAsia="宋体" w:cs="宋体"/>
          <w:color w:val="auto"/>
          <w:highlight w:val="none"/>
        </w:rPr>
        <w:fldChar w:fldCharType="separate"/>
      </w:r>
      <w:r>
        <w:rPr>
          <w:rFonts w:hint="eastAsia" w:ascii="宋体" w:hAnsi="宋体" w:eastAsia="宋体" w:cs="宋体"/>
          <w:color w:val="auto"/>
          <w:spacing w:val="6"/>
          <w:szCs w:val="21"/>
          <w:highlight w:val="none"/>
        </w:rPr>
        <w:t>国经贸中小企</w:t>
      </w:r>
      <w:r>
        <w:rPr>
          <w:rFonts w:hint="eastAsia" w:ascii="宋体" w:hAnsi="宋体" w:eastAsia="宋体" w:cs="宋体"/>
          <w:color w:val="auto"/>
          <w:spacing w:val="6"/>
          <w:szCs w:val="21"/>
          <w:highlight w:val="none"/>
          <w:lang w:eastAsia="zh-CN"/>
        </w:rPr>
        <w:t>〔2003〕143号</w:t>
      </w:r>
      <w:r>
        <w:rPr>
          <w:rFonts w:hint="eastAsia" w:ascii="宋体" w:hAnsi="宋体" w:eastAsia="宋体" w:cs="宋体"/>
          <w:color w:val="auto"/>
          <w:spacing w:val="6"/>
          <w:szCs w:val="21"/>
          <w:highlight w:val="none"/>
        </w:rPr>
        <w:fldChar w:fldCharType="end"/>
      </w:r>
      <w:r>
        <w:rPr>
          <w:rFonts w:hint="eastAsia" w:ascii="宋体" w:hAnsi="宋体" w:eastAsia="宋体" w:cs="宋体"/>
          <w:color w:val="auto"/>
          <w:spacing w:val="6"/>
          <w:szCs w:val="21"/>
          <w:highlight w:val="none"/>
        </w:rPr>
        <w:t>同时废止。</w:t>
      </w:r>
    </w:p>
    <w:p w14:paraId="65A30B52">
      <w:pPr>
        <w:pStyle w:val="586"/>
        <w:ind w:firstLine="480"/>
        <w:rPr>
          <w:rFonts w:hint="eastAsia" w:ascii="宋体" w:hAnsi="宋体" w:eastAsia="宋体" w:cs="宋体"/>
          <w:color w:val="auto"/>
          <w:highlight w:val="none"/>
        </w:rPr>
      </w:pPr>
    </w:p>
    <w:p w14:paraId="7EDE2381">
      <w:pPr>
        <w:pStyle w:val="586"/>
        <w:ind w:firstLine="480"/>
        <w:rPr>
          <w:rFonts w:hint="eastAsia" w:ascii="宋体" w:hAnsi="宋体" w:eastAsia="宋体" w:cs="宋体"/>
          <w:color w:val="auto"/>
          <w:highlight w:val="none"/>
        </w:rPr>
      </w:pPr>
    </w:p>
    <w:p w14:paraId="7D6F625F">
      <w:pPr>
        <w:spacing w:line="360" w:lineRule="auto"/>
        <w:jc w:val="both"/>
        <w:rPr>
          <w:rFonts w:hint="eastAsia" w:ascii="宋体" w:hAnsi="宋体" w:eastAsia="宋体" w:cs="宋体"/>
          <w:bCs/>
          <w:color w:val="auto"/>
          <w:sz w:val="24"/>
          <w:szCs w:val="24"/>
          <w:highlight w:val="none"/>
        </w:rPr>
      </w:pPr>
    </w:p>
    <w:sectPr>
      <w:pgSz w:w="11905" w:h="16838"/>
      <w:pgMar w:top="1429" w:right="1281" w:bottom="1440" w:left="1281" w:header="850" w:footer="85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7A"/>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7A"/>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7A"/>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ˎ̥">
    <w:altName w:val="微软雅黑"/>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等线 Light">
    <w:panose1 w:val="02010600030101010101"/>
    <w:charset w:val="7A"/>
    <w:family w:val="auto"/>
    <w:pitch w:val="default"/>
    <w:sig w:usb0="A00002BF" w:usb1="38CF7CFA" w:usb2="00000016" w:usb3="00000000" w:csb0="0004000F" w:csb1="0000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Verdana">
    <w:panose1 w:val="020B0604030504040204"/>
    <w:charset w:val="00"/>
    <w:family w:val="swiss"/>
    <w:pitch w:val="default"/>
    <w:sig w:usb0="A00006FF" w:usb1="4000205B" w:usb2="0000001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华文中宋">
    <w:altName w:val="宋体"/>
    <w:panose1 w:val="02010600040101010101"/>
    <w:charset w:val="7A"/>
    <w:family w:val="auto"/>
    <w:pitch w:val="default"/>
    <w:sig w:usb0="00000000" w:usb1="00000000" w:usb2="00000000" w:usb3="00000000" w:csb0="0004009F" w:csb1="DFD7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Arial (W1)">
    <w:altName w:val="Arial"/>
    <w:panose1 w:val="00000000000000000000"/>
    <w:charset w:val="00"/>
    <w:family w:val="swiss"/>
    <w:pitch w:val="default"/>
    <w:sig w:usb0="00000000" w:usb1="00000000" w:usb2="00000008" w:usb3="00000000" w:csb0="000001FF" w:csb1="00000000"/>
  </w:font>
  <w:font w:name="Arial Unicode MS">
    <w:altName w:val="Arial"/>
    <w:panose1 w:val="020B0604020202020204"/>
    <w:charset w:val="7A"/>
    <w:family w:val="swiss"/>
    <w:pitch w:val="default"/>
    <w:sig w:usb0="00000000" w:usb1="00000000" w:usb2="0000003F" w:usb3="00000000" w:csb0="603F01FF" w:csb1="FFFF0000"/>
  </w:font>
  <w:font w:name="Arial Narrow">
    <w:altName w:val="Arial"/>
    <w:panose1 w:val="020B0606020202030204"/>
    <w:charset w:val="00"/>
    <w:family w:val="swiss"/>
    <w:pitch w:val="default"/>
    <w:sig w:usb0="00000000" w:usb1="00000000" w:usb2="00000000" w:usb3="00000000" w:csb0="2000009F" w:csb1="DFD70000"/>
  </w:font>
  <w:font w:name="Helvetica">
    <w:altName w:val="Arial"/>
    <w:panose1 w:val="00000000000000000000"/>
    <w:charset w:val="00"/>
    <w:family w:val="swiss"/>
    <w:pitch w:val="default"/>
    <w:sig w:usb0="00000000" w:usb1="00000000" w:usb2="00000000" w:usb3="00000000" w:csb0="00000000" w:csb1="00000000"/>
  </w:font>
  <w:font w:name="等线">
    <w:panose1 w:val="02010600030101010101"/>
    <w:charset w:val="7A"/>
    <w:family w:val="auto"/>
    <w:pitch w:val="default"/>
    <w:sig w:usb0="A00002BF" w:usb1="38CF7CFA" w:usb2="00000016" w:usb3="00000000" w:csb0="0004000F" w:csb1="00000000"/>
  </w:font>
  <w:font w:name="Aldine401 BT">
    <w:altName w:val="Segoe Print"/>
    <w:panose1 w:val="00000000000000000000"/>
    <w:charset w:val="00"/>
    <w:family w:val="roman"/>
    <w:pitch w:val="default"/>
    <w:sig w:usb0="00000000" w:usb1="00000000" w:usb2="00000000" w:usb3="00000000" w:csb0="00000011" w:csb1="00000000"/>
  </w:font>
  <w:font w:name="FHLHE E+ Futura Bk">
    <w:altName w:val="宋体"/>
    <w:panose1 w:val="00000000000000000000"/>
    <w:charset w:val="86"/>
    <w:family w:val="swiss"/>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
    <w:altName w:val="Segoe Print"/>
    <w:panose1 w:val="00000000000000000000"/>
    <w:charset w:val="00"/>
    <w:family w:val="auto"/>
    <w:pitch w:val="default"/>
    <w:sig w:usb0="00000000" w:usb1="00000000" w:usb2="00000000" w:usb3="00000000" w:csb0="00000001" w:csb1="00000000"/>
  </w:font>
  <w:font w:name="Futura Hv">
    <w:altName w:val="Segoe Print"/>
    <w:panose1 w:val="00000000000000000000"/>
    <w:charset w:val="00"/>
    <w:family w:val="swiss"/>
    <w:pitch w:val="default"/>
    <w:sig w:usb0="00000000" w:usb1="00000000" w:usb2="00000000" w:usb3="00000000" w:csb0="000001FB" w:csb1="00000000"/>
  </w:font>
  <w:font w:name=".PingFang SC">
    <w:altName w:val="微软雅黑"/>
    <w:panose1 w:val="00000000000000000000"/>
    <w:charset w:val="00"/>
    <w:family w:val="modern"/>
    <w:pitch w:val="default"/>
    <w:sig w:usb0="00000000" w:usb1="00000000" w:usb2="00000000" w:usb3="00000000" w:csb0="00040001" w:csb1="00000000"/>
  </w:font>
  <w:font w:name="新宋体">
    <w:panose1 w:val="02010609030101010101"/>
    <w:charset w:val="7A"/>
    <w:family w:val="modern"/>
    <w:pitch w:val="default"/>
    <w:sig w:usb0="00000203" w:usb1="288F0000" w:usb2="00000006" w:usb3="00000000" w:csb0="00040001"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002020204"/>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4805F">
    <w:pPr>
      <w:pStyle w:val="41"/>
      <w:framePr w:wrap="around" w:vAnchor="text" w:hAnchor="margin" w:xAlign="right" w:y="1"/>
      <w:rPr>
        <w:rStyle w:val="72"/>
      </w:rPr>
    </w:pPr>
    <w:r>
      <w:fldChar w:fldCharType="begin"/>
    </w:r>
    <w:r>
      <w:rPr>
        <w:rStyle w:val="72"/>
      </w:rPr>
      <w:instrText xml:space="preserve">PAGE  </w:instrText>
    </w:r>
    <w:r>
      <w:fldChar w:fldCharType="end"/>
    </w:r>
  </w:p>
  <w:p w14:paraId="374AA3CD">
    <w:pPr>
      <w:pStyle w:val="41"/>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D783AB">
    <w:pPr>
      <w:rPr>
        <w:rFonts w:ascii="仿宋_GB2312" w:eastAsia="仿宋_GB2312"/>
      </w:rPr>
    </w:pPr>
    <w:r>
      <w:rPr>
        <w:sz w:val="21"/>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6" name="文本框 1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994671">
                          <w:pPr>
                            <w:pStyle w:val="41"/>
                          </w:pPr>
                          <w:r>
                            <w:fldChar w:fldCharType="begin"/>
                          </w:r>
                          <w:r>
                            <w:instrText xml:space="preserve"> PAGE  \* MERGEFORMAT </w:instrText>
                          </w:r>
                          <w:r>
                            <w:fldChar w:fldCharType="separate"/>
                          </w:r>
                          <w:r>
                            <w:t>112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BEU6gzAgAAZ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BEU6gzAgAAZQQAAA4AAAAAAAAAAQAgAAAAHwEAAGRycy9lMm9Eb2MueG1sUEsF&#10;BgAAAAAGAAYAWQEAAMQFAAAAAA==&#10;">
              <v:fill on="f" focussize="0,0"/>
              <v:stroke on="f" weight="0.5pt"/>
              <v:imagedata o:title=""/>
              <o:lock v:ext="edit" aspectratio="f"/>
              <v:textbox inset="0mm,0mm,0mm,0mm" style="mso-fit-shape-to-text:t;">
                <w:txbxContent>
                  <w:p w14:paraId="52994671">
                    <w:pPr>
                      <w:pStyle w:val="41"/>
                    </w:pPr>
                    <w:r>
                      <w:fldChar w:fldCharType="begin"/>
                    </w:r>
                    <w:r>
                      <w:instrText xml:space="preserve"> PAGE  \* MERGEFORMAT </w:instrText>
                    </w:r>
                    <w:r>
                      <w:fldChar w:fldCharType="separate"/>
                    </w:r>
                    <w:r>
                      <w:t>112</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FD0536">
    <w:pPr>
      <w:pStyle w:val="41"/>
      <w:rPr>
        <w:rFonts w:ascii="仿宋_GB2312" w:eastAsia="仿宋_GB2312"/>
        <w:szCs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7" name="文本框 1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3CD4F">
                          <w:pPr>
                            <w:pStyle w:val="41"/>
                          </w:pPr>
                          <w:r>
                            <w:fldChar w:fldCharType="begin"/>
                          </w:r>
                          <w:r>
                            <w:instrText xml:space="preserve"> PAGE  \* MERGEFORMAT </w:instrText>
                          </w:r>
                          <w:r>
                            <w:fldChar w:fldCharType="separate"/>
                          </w:r>
                          <w:r>
                            <w:t>126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v4zTQ0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TFMo+SnH99P&#10;Px9Ov76RdAiJGhdmiLx3iI3tO9sifDgPOEzM28rr9AUnAj8EPl4EFm0kPF2aTqbTHC4O37ABfvZ4&#10;3fkQ3wurSTIK6lHBTlh22ITYhw4hKZuxa6lUV0VlSFPQq9dv8u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b+M00NAIAAGUEAAAOAAAAAAAAAAEAIAAAAB8BAABkcnMvZTJvRG9jLnhtbFBL&#10;BQYAAAAABgAGAFkBAADFBQAAAAA=&#10;">
              <v:fill on="f" focussize="0,0"/>
              <v:stroke on="f" weight="0.5pt"/>
              <v:imagedata o:title=""/>
              <o:lock v:ext="edit" aspectratio="f"/>
              <v:textbox inset="0mm,0mm,0mm,0mm" style="mso-fit-shape-to-text:t;">
                <w:txbxContent>
                  <w:p w14:paraId="4303CD4F">
                    <w:pPr>
                      <w:pStyle w:val="41"/>
                    </w:pPr>
                    <w:r>
                      <w:fldChar w:fldCharType="begin"/>
                    </w:r>
                    <w:r>
                      <w:instrText xml:space="preserve"> PAGE  \* MERGEFORMAT </w:instrText>
                    </w:r>
                    <w:r>
                      <w:fldChar w:fldCharType="separate"/>
                    </w:r>
                    <w:r>
                      <w:t>126</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F5AC80">
    <w:pPr>
      <w:pStyle w:val="41"/>
      <w:framePr w:wrap="around" w:vAnchor="text" w:hAnchor="margin" w:xAlign="right" w:y="1"/>
      <w:rPr>
        <w:rStyle w:val="72"/>
      </w:rPr>
    </w:pPr>
    <w:r>
      <w:fldChar w:fldCharType="begin"/>
    </w:r>
    <w:r>
      <w:rPr>
        <w:rStyle w:val="72"/>
      </w:rPr>
      <w:instrText xml:space="preserve">PAGE  </w:instrText>
    </w:r>
    <w:r>
      <w:fldChar w:fldCharType="end"/>
    </w:r>
  </w:p>
  <w:p w14:paraId="0D7B0FD1">
    <w:pPr>
      <w:pStyle w:val="41"/>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FA4AD">
    <w:pPr>
      <w:pStyle w:val="41"/>
      <w:rPr>
        <w:rFonts w:ascii="仿宋_GB2312" w:eastAsia="仿宋_GB2312"/>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8" name="文本框 1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28E861">
                          <w:pPr>
                            <w:pStyle w:val="41"/>
                          </w:pPr>
                          <w:r>
                            <w:fldChar w:fldCharType="begin"/>
                          </w:r>
                          <w:r>
                            <w:instrText xml:space="preserve"> PAGE  \* MERGEFORMAT </w:instrText>
                          </w:r>
                          <w:r>
                            <w:fldChar w:fldCharType="separate"/>
                          </w:r>
                          <w:r>
                            <w:t>125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Y3JWoy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jclajICAABlBAAADgAAAAAAAAABACAAAAAfAQAAZHJzL2Uyb0RvYy54bWxQSwUG&#10;AAAAAAYABgBZAQAAwwUAAAAA&#10;">
              <v:fill on="f" focussize="0,0"/>
              <v:stroke on="f" weight="0.5pt"/>
              <v:imagedata o:title=""/>
              <o:lock v:ext="edit" aspectratio="f"/>
              <v:textbox inset="0mm,0mm,0mm,0mm" style="mso-fit-shape-to-text:t;">
                <w:txbxContent>
                  <w:p w14:paraId="6928E861">
                    <w:pPr>
                      <w:pStyle w:val="41"/>
                    </w:pPr>
                    <w:r>
                      <w:fldChar w:fldCharType="begin"/>
                    </w:r>
                    <w:r>
                      <w:instrText xml:space="preserve"> PAGE  \* MERGEFORMAT </w:instrText>
                    </w:r>
                    <w:r>
                      <w:fldChar w:fldCharType="separate"/>
                    </w:r>
                    <w:r>
                      <w:t>125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BD4524">
    <w:pPr>
      <w:pStyle w:val="4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CC372">
    <w:pPr>
      <w:pStyle w:val="41"/>
      <w:rPr>
        <w:rFonts w:ascii="仿宋_GB2312" w:eastAsia="仿宋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7" name="文本框 1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92F9E4">
                          <w:pPr>
                            <w:pStyle w:val="4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feMe4zAgAAZQ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feMe4zAgAAZQQAAA4AAAAAAAAAAQAgAAAAHwEAAGRycy9lMm9Eb2MueG1sUEsF&#10;BgAAAAAGAAYAWQEAAMQFAAAAAA==&#10;">
              <v:fill on="f" focussize="0,0"/>
              <v:stroke on="f" weight="0.5pt"/>
              <v:imagedata o:title=""/>
              <o:lock v:ext="edit" aspectratio="f"/>
              <v:textbox inset="0mm,0mm,0mm,0mm" style="mso-fit-shape-to-text:t;">
                <w:txbxContent>
                  <w:p w14:paraId="2792F9E4">
                    <w:pPr>
                      <w:pStyle w:val="4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16D95F">
    <w:pPr>
      <w:pStyle w:val="41"/>
      <w:rPr>
        <w:rFonts w:ascii="仿宋_GB2312" w:eastAsia="仿宋_GB2312"/>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9" name="文本框 1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1AE1E0">
                          <w:pPr>
                            <w:pStyle w:val="4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GtRywz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JGtRywzAgAAZQQAAA4AAAAAAAAAAQAgAAAAHwEAAGRycy9lMm9Eb2MueG1sUEsF&#10;BgAAAAAGAAYAWQEAAMQFAAAAAA==&#10;">
              <v:fill on="f" focussize="0,0"/>
              <v:stroke on="f" weight="0.5pt"/>
              <v:imagedata o:title=""/>
              <o:lock v:ext="edit" aspectratio="f"/>
              <v:textbox inset="0mm,0mm,0mm,0mm" style="mso-fit-shape-to-text:t;">
                <w:txbxContent>
                  <w:p w14:paraId="301AE1E0">
                    <w:pPr>
                      <w:pStyle w:val="4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8249BA">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1" name="文本框 1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FE695">
                          <w:pPr>
                            <w:pStyle w:val="41"/>
                          </w:pPr>
                          <w:r>
                            <w:fldChar w:fldCharType="begin"/>
                          </w:r>
                          <w:r>
                            <w:instrText xml:space="preserve"> PAGE  \* MERGEFORMAT </w:instrText>
                          </w:r>
                          <w:r>
                            <w:fldChar w:fldCharType="separate"/>
                          </w:r>
                          <w:r>
                            <w:t>89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N9aMkyAgAAZQ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31oyTICAABlBAAADgAAAAAAAAABACAAAAAfAQAAZHJzL2Uyb0RvYy54bWxQSwUG&#10;AAAAAAYABgBZAQAAwwUAAAAA&#10;">
              <v:fill on="f" focussize="0,0"/>
              <v:stroke on="f" weight="0.5pt"/>
              <v:imagedata o:title=""/>
              <o:lock v:ext="edit" aspectratio="f"/>
              <v:textbox inset="0mm,0mm,0mm,0mm" style="mso-fit-shape-to-text:t;">
                <w:txbxContent>
                  <w:p w14:paraId="700FE695">
                    <w:pPr>
                      <w:pStyle w:val="41"/>
                    </w:pPr>
                    <w:r>
                      <w:fldChar w:fldCharType="begin"/>
                    </w:r>
                    <w:r>
                      <w:instrText xml:space="preserve"> PAGE  \* MERGEFORMAT </w:instrText>
                    </w:r>
                    <w:r>
                      <w:fldChar w:fldCharType="separate"/>
                    </w:r>
                    <w:r>
                      <w:t>89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8062F7">
    <w:pPr>
      <w:rPr>
        <w:rFonts w:ascii="仿宋_GB2312" w:eastAsia="仿宋_GB2312"/>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2" name="文本框 1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7B2F2">
                          <w:pPr>
                            <w:pStyle w:val="41"/>
                          </w:pPr>
                          <w:r>
                            <w:fldChar w:fldCharType="begin"/>
                          </w:r>
                          <w:r>
                            <w:instrText xml:space="preserve"> PAGE  \* MERGEFORMAT </w:instrText>
                          </w:r>
                          <w:r>
                            <w:fldChar w:fldCharType="separate"/>
                          </w:r>
                          <w:r>
                            <w:t>88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urczAgAAZ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urczAgAAZQQAAA4AAAAAAAAAAQAgAAAAHwEAAGRycy9lMm9Eb2MueG1sUEsF&#10;BgAAAAAGAAYAWQEAAMQFAAAAAA==&#10;">
              <v:fill on="f" focussize="0,0"/>
              <v:stroke on="f" weight="0.5pt"/>
              <v:imagedata o:title=""/>
              <o:lock v:ext="edit" aspectratio="f"/>
              <v:textbox inset="0mm,0mm,0mm,0mm" style="mso-fit-shape-to-text:t;">
                <w:txbxContent>
                  <w:p w14:paraId="7297B2F2">
                    <w:pPr>
                      <w:pStyle w:val="41"/>
                    </w:pPr>
                    <w:r>
                      <w:fldChar w:fldCharType="begin"/>
                    </w:r>
                    <w:r>
                      <w:instrText xml:space="preserve"> PAGE  \* MERGEFORMAT </w:instrText>
                    </w:r>
                    <w:r>
                      <w:fldChar w:fldCharType="separate"/>
                    </w:r>
                    <w:r>
                      <w:t>88</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48AC30">
    <w:pPr>
      <w:rPr>
        <w:rFonts w:ascii="仿宋_GB2312" w:eastAsia="仿宋_GB2312"/>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0CD3AC">
                          <w:pPr>
                            <w:pStyle w:val="41"/>
                          </w:pPr>
                          <w:r>
                            <w:fldChar w:fldCharType="begin"/>
                          </w:r>
                          <w:r>
                            <w:instrText xml:space="preserve"> PAGE  \* MERGEFORMAT </w:instrText>
                          </w:r>
                          <w:r>
                            <w:fldChar w:fldCharType="separate"/>
                          </w:r>
                          <w:r>
                            <w:t>109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DJCs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QDJCszAgAAZQQAAA4AAAAAAAAAAQAgAAAAHwEAAGRycy9lMm9Eb2MueG1sUEsF&#10;BgAAAAAGAAYAWQEAAMQFAAAAAA==&#10;">
              <v:fill on="f" focussize="0,0"/>
              <v:stroke on="f" weight="0.5pt"/>
              <v:imagedata o:title=""/>
              <o:lock v:ext="edit" aspectratio="f"/>
              <v:textbox inset="0mm,0mm,0mm,0mm" style="mso-fit-shape-to-text:t;">
                <w:txbxContent>
                  <w:p w14:paraId="430CD3AC">
                    <w:pPr>
                      <w:pStyle w:val="41"/>
                    </w:pPr>
                    <w:r>
                      <w:fldChar w:fldCharType="begin"/>
                    </w:r>
                    <w:r>
                      <w:instrText xml:space="preserve"> PAGE  \* MERGEFORMAT </w:instrText>
                    </w:r>
                    <w:r>
                      <w:fldChar w:fldCharType="separate"/>
                    </w:r>
                    <w:r>
                      <w:t>109</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831DD3">
    <w:pPr>
      <w:rPr>
        <w:rFonts w:ascii="仿宋_GB2312" w:eastAsia="仿宋_GB2312"/>
      </w:rPr>
    </w:pPr>
    <w:r>
      <w:rPr>
        <w:sz w:val="21"/>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2AC847">
                          <w:pPr>
                            <w:pStyle w:val="41"/>
                          </w:pPr>
                          <w:r>
                            <w:fldChar w:fldCharType="begin"/>
                          </w:r>
                          <w:r>
                            <w:instrText xml:space="preserve"> PAGE  \* MERGEFORMAT </w:instrText>
                          </w:r>
                          <w:r>
                            <w:fldChar w:fldCharType="separate"/>
                          </w:r>
                          <w:r>
                            <w:t>108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c6H0o0AgAAZQ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nOh9KNAIAAGUEAAAOAAAAAAAAAAEAIAAAAB8BAABkcnMvZTJvRG9jLnhtbFBL&#10;BQYAAAAABgAGAFkBAADFBQAAAAA=&#10;">
              <v:fill on="f" focussize="0,0"/>
              <v:stroke on="f" weight="0.5pt"/>
              <v:imagedata o:title=""/>
              <o:lock v:ext="edit" aspectratio="f"/>
              <v:textbox inset="0mm,0mm,0mm,0mm" style="mso-fit-shape-to-text:t;">
                <w:txbxContent>
                  <w:p w14:paraId="372AC847">
                    <w:pPr>
                      <w:pStyle w:val="41"/>
                    </w:pPr>
                    <w:r>
                      <w:fldChar w:fldCharType="begin"/>
                    </w:r>
                    <w:r>
                      <w:instrText xml:space="preserve"> PAGE  \* MERGEFORMAT </w:instrText>
                    </w:r>
                    <w:r>
                      <w:fldChar w:fldCharType="separate"/>
                    </w:r>
                    <w:r>
                      <w:t>108</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0BEA7">
    <w:pPr>
      <w:rPr>
        <w:rFonts w:ascii="仿宋_GB2312" w:eastAsia="仿宋_GB2312"/>
      </w:rPr>
    </w:pPr>
    <w:r>
      <w:rPr>
        <w:sz w:val="21"/>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5" name="文本框 1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A6FC2F">
                          <w:pPr>
                            <w:pStyle w:val="41"/>
                          </w:pPr>
                          <w:r>
                            <w:fldChar w:fldCharType="begin"/>
                          </w:r>
                          <w:r>
                            <w:instrText xml:space="preserve"> PAGE  \* MERGEFORMAT </w:instrText>
                          </w:r>
                          <w:r>
                            <w:fldChar w:fldCharType="separate"/>
                          </w:r>
                          <w:r>
                            <w:t>114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yGgdY0AgAAZQ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hoHWNAIAAGUEAAAOAAAAAAAAAAEAIAAAAB8BAABkcnMvZTJvRG9jLnhtbFBL&#10;BQYAAAAABgAGAFkBAADFBQAAAAA=&#10;">
              <v:fill on="f" focussize="0,0"/>
              <v:stroke on="f" weight="0.5pt"/>
              <v:imagedata o:title=""/>
              <o:lock v:ext="edit" aspectratio="f"/>
              <v:textbox inset="0mm,0mm,0mm,0mm" style="mso-fit-shape-to-text:t;">
                <w:txbxContent>
                  <w:p w14:paraId="10A6FC2F">
                    <w:pPr>
                      <w:pStyle w:val="41"/>
                    </w:pPr>
                    <w:r>
                      <w:fldChar w:fldCharType="begin"/>
                    </w:r>
                    <w:r>
                      <w:instrText xml:space="preserve"> PAGE  \* MERGEFORMAT </w:instrText>
                    </w:r>
                    <w:r>
                      <w:fldChar w:fldCharType="separate"/>
                    </w:r>
                    <w:r>
                      <w:t>114</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C94AB">
    <w:pPr>
      <w:pStyle w:val="59"/>
      <w:tabs>
        <w:tab w:val="center" w:pos="4535"/>
        <w:tab w:val="right" w:pos="9070"/>
      </w:tabs>
      <w:ind w:firstLine="0" w:firstLineChars="0"/>
      <w:jc w:val="right"/>
      <w:rPr>
        <w:rFonts w:ascii="仿宋_GB2312" w:eastAsia="仿宋_GB2312"/>
        <w:b w:val="0"/>
        <w:bCs/>
        <w:i/>
        <w:sz w:val="18"/>
        <w:szCs w:val="18"/>
        <w:u w:val="single"/>
        <w:lang w:val="en-US"/>
      </w:rPr>
    </w:pPr>
    <w:r>
      <w:rPr>
        <w:b w:val="0"/>
        <w:bCs/>
        <w:sz w:val="18"/>
        <w:szCs w:val="18"/>
      </w:rPr>
      <w:t>杭州市政府采购公开招标文件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A0CB8">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3A6992">
    <w:pPr>
      <w:pStyle w:val="42"/>
      <w:jc w:val="right"/>
    </w:pPr>
    <w: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2"/>
      <w:rPr>
        <w:rFonts w:ascii="仿宋_GB2312" w:eastAsia="仿宋_GB2312"/>
        <w:b/>
        <w:i/>
        <w:u w:val="single"/>
      </w:rPr>
    </w:pPr>
    <w:r>
      <w:t></w:t>
    </w:r>
    <w:r>
      <w:rPr>
        <w:rFonts w:hint="eastAsia"/>
      </w:rPr>
      <w:t xml:space="preserve">                                                  </w:t>
    </w:r>
    <w:r>
      <w:t xml:space="preserve">             杭州市政府采购公开招标文件</w:t>
    </w:r>
  </w:p>
  <w:p w14:paraId="7DC11C7F">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2"/>
    </w:pPr>
    <w:r>
      <w:t></w:t>
    </w:r>
    <w:r>
      <w:rPr>
        <w:rFonts w:hint="eastAsia"/>
      </w:rPr>
      <w:t xml:space="preserve">         </w:t>
    </w:r>
  </w:p>
  <w:p w14:paraId="6F97612A">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2"/>
      <w:rPr>
        <w:rFonts w:ascii="仿宋_GB2312" w:eastAsia="仿宋_GB2312"/>
        <w:b/>
        <w:i/>
        <w:u w:val="single"/>
      </w:rPr>
    </w:pPr>
    <w:r>
      <w:t></w:t>
    </w:r>
    <w:r>
      <w:rPr>
        <w:rFonts w:hint="eastAsia"/>
      </w:rPr>
      <w:t xml:space="preserve">                                                  </w:t>
    </w:r>
    <w:r>
      <w:t>杭州市政府采购公开招标文件</w:t>
    </w:r>
  </w:p>
  <w:p w14:paraId="4E6D3F42">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2"/>
      <w:jc w:val="right"/>
    </w:pPr>
    <w:r>
      <w:t></w:t>
    </w:r>
    <w:r>
      <w:rPr>
        <w:rFonts w:hint="eastAsia"/>
      </w:rPr>
      <w:t xml:space="preserve">                 </w:t>
    </w:r>
    <w:r>
      <w:t xml:space="preserve">                                </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6E3688">
    <w:pPr>
      <w:pStyle w:val="42"/>
      <w:jc w:val="right"/>
      <w:rPr>
        <w:rFonts w:ascii="仿宋_GB2312" w:eastAsia="仿宋_GB2312"/>
        <w:b/>
        <w:i/>
        <w:u w:val="single"/>
      </w:rPr>
    </w:pPr>
    <w:r>
      <w:rPr>
        <w:rFonts w:hint="eastAsia"/>
      </w:rPr>
      <w:t xml:space="preserve">                                  </w:t>
    </w:r>
    <w:r>
      <w:t>杭州市政府采购公开招标文件</w:t>
    </w:r>
  </w:p>
  <w:p w14:paraId="66E870CE">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EB731">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FDC38">
    <w:pPr>
      <w:pStyle w:val="42"/>
    </w:pPr>
    <w:r>
      <w:t></w:t>
    </w:r>
    <w:r>
      <w:rPr>
        <w:rFonts w:hint="eastAsia"/>
      </w:rPr>
      <w:t xml:space="preserve">                                             </w:t>
    </w:r>
    <w:r>
      <w:t>杭州市政府采购公开招标文件</w:t>
    </w:r>
  </w:p>
  <w:p w14:paraId="1D98B2CD">
    <w:pPr>
      <w:pStyle w:val="4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F62D59"/>
    <w:multiLevelType w:val="singleLevel"/>
    <w:tmpl w:val="A5F62D59"/>
    <w:lvl w:ilvl="0" w:tentative="0">
      <w:start w:val="1"/>
      <w:numFmt w:val="decimal"/>
      <w:suff w:val="nothing"/>
      <w:lvlText w:val="%1、"/>
      <w:lvlJc w:val="left"/>
    </w:lvl>
  </w:abstractNum>
  <w:abstractNum w:abstractNumId="1">
    <w:nsid w:val="E393BD03"/>
    <w:multiLevelType w:val="singleLevel"/>
    <w:tmpl w:val="E393BD03"/>
    <w:lvl w:ilvl="0" w:tentative="0">
      <w:start w:val="1"/>
      <w:numFmt w:val="decimal"/>
      <w:suff w:val="nothing"/>
      <w:lvlText w:val="（%1）"/>
      <w:lvlJc w:val="left"/>
    </w:lvl>
  </w:abstractNum>
  <w:abstractNum w:abstractNumId="2">
    <w:nsid w:val="3009FAEB"/>
    <w:multiLevelType w:val="singleLevel"/>
    <w:tmpl w:val="3009FAEB"/>
    <w:lvl w:ilvl="0" w:tentative="0">
      <w:start w:val="3"/>
      <w:numFmt w:val="chineseCounting"/>
      <w:suff w:val="nothing"/>
      <w:lvlText w:val="%1、"/>
      <w:lvlJc w:val="left"/>
      <w:rPr>
        <w:rFonts w:hint="eastAsia"/>
      </w:rPr>
    </w:lvl>
  </w:abstractNum>
  <w:abstractNum w:abstractNumId="3">
    <w:nsid w:val="41892D21"/>
    <w:multiLevelType w:val="singleLevel"/>
    <w:tmpl w:val="41892D21"/>
    <w:lvl w:ilvl="0" w:tentative="0">
      <w:start w:val="1"/>
      <w:numFmt w:val="decimal"/>
      <w:suff w:val="nothing"/>
      <w:lvlText w:val="（%1）"/>
      <w:lvlJc w:val="left"/>
    </w:lvl>
  </w:abstractNum>
  <w:abstractNum w:abstractNumId="4">
    <w:nsid w:val="63EC716D"/>
    <w:multiLevelType w:val="singleLevel"/>
    <w:tmpl w:val="63EC716D"/>
    <w:lvl w:ilvl="0" w:tentative="0">
      <w:start w:val="1"/>
      <w:numFmt w:val="chineseCounting"/>
      <w:suff w:val="nothing"/>
      <w:lvlText w:val="%1、"/>
      <w:lvlJc w:val="left"/>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U1ODExMTI0NTRlNTEyOWNjNjQ1MWQxMzZjMGExMmY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3CF6"/>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599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1E9E"/>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5EA1"/>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2F"/>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BD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A3F"/>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104EA"/>
    <w:rsid w:val="01236AFB"/>
    <w:rsid w:val="01672697"/>
    <w:rsid w:val="019F7441"/>
    <w:rsid w:val="01B37585"/>
    <w:rsid w:val="01D55165"/>
    <w:rsid w:val="01DF6BF8"/>
    <w:rsid w:val="01EC2C57"/>
    <w:rsid w:val="01F55459"/>
    <w:rsid w:val="02094A42"/>
    <w:rsid w:val="025F0711"/>
    <w:rsid w:val="026B2E25"/>
    <w:rsid w:val="0270061D"/>
    <w:rsid w:val="02824D4D"/>
    <w:rsid w:val="02994853"/>
    <w:rsid w:val="02B16677"/>
    <w:rsid w:val="02D36DFE"/>
    <w:rsid w:val="02DC4B10"/>
    <w:rsid w:val="02DD76CE"/>
    <w:rsid w:val="02F36323"/>
    <w:rsid w:val="02F5619C"/>
    <w:rsid w:val="03176A9B"/>
    <w:rsid w:val="0326446A"/>
    <w:rsid w:val="032D5555"/>
    <w:rsid w:val="03654679"/>
    <w:rsid w:val="036634D2"/>
    <w:rsid w:val="036B7036"/>
    <w:rsid w:val="03747A3A"/>
    <w:rsid w:val="03911568"/>
    <w:rsid w:val="03A03184"/>
    <w:rsid w:val="03CC5ECA"/>
    <w:rsid w:val="03D718E8"/>
    <w:rsid w:val="03DD35E4"/>
    <w:rsid w:val="03E00877"/>
    <w:rsid w:val="03E35AEF"/>
    <w:rsid w:val="03FF3601"/>
    <w:rsid w:val="04076900"/>
    <w:rsid w:val="041A5A3B"/>
    <w:rsid w:val="04212517"/>
    <w:rsid w:val="042311BA"/>
    <w:rsid w:val="042B157A"/>
    <w:rsid w:val="042F5435"/>
    <w:rsid w:val="04567CE7"/>
    <w:rsid w:val="04642403"/>
    <w:rsid w:val="04697A1A"/>
    <w:rsid w:val="048E122E"/>
    <w:rsid w:val="048F763B"/>
    <w:rsid w:val="04902B3F"/>
    <w:rsid w:val="049F330E"/>
    <w:rsid w:val="04A9250C"/>
    <w:rsid w:val="04AA775C"/>
    <w:rsid w:val="04AF1889"/>
    <w:rsid w:val="04CD1A78"/>
    <w:rsid w:val="04E62E18"/>
    <w:rsid w:val="04F66F48"/>
    <w:rsid w:val="04F81A95"/>
    <w:rsid w:val="050D4849"/>
    <w:rsid w:val="05177476"/>
    <w:rsid w:val="05251E14"/>
    <w:rsid w:val="05334457"/>
    <w:rsid w:val="057228FE"/>
    <w:rsid w:val="05882122"/>
    <w:rsid w:val="0588577F"/>
    <w:rsid w:val="05A01112"/>
    <w:rsid w:val="05A16594"/>
    <w:rsid w:val="05A7762D"/>
    <w:rsid w:val="05D252BA"/>
    <w:rsid w:val="05D74164"/>
    <w:rsid w:val="05E41A4E"/>
    <w:rsid w:val="05EE2780"/>
    <w:rsid w:val="060E5941"/>
    <w:rsid w:val="06110FAF"/>
    <w:rsid w:val="06191E5D"/>
    <w:rsid w:val="06493CA7"/>
    <w:rsid w:val="065A6178"/>
    <w:rsid w:val="066F1CF3"/>
    <w:rsid w:val="06930BB8"/>
    <w:rsid w:val="06956960"/>
    <w:rsid w:val="06C30126"/>
    <w:rsid w:val="07245D42"/>
    <w:rsid w:val="07264C62"/>
    <w:rsid w:val="072E0AA7"/>
    <w:rsid w:val="074A3B33"/>
    <w:rsid w:val="07705CC0"/>
    <w:rsid w:val="0779354C"/>
    <w:rsid w:val="07CD00C5"/>
    <w:rsid w:val="08061376"/>
    <w:rsid w:val="081859DF"/>
    <w:rsid w:val="083B1502"/>
    <w:rsid w:val="08400A92"/>
    <w:rsid w:val="08452D77"/>
    <w:rsid w:val="085B1D6F"/>
    <w:rsid w:val="086401F8"/>
    <w:rsid w:val="08716E9D"/>
    <w:rsid w:val="08751CAA"/>
    <w:rsid w:val="08760957"/>
    <w:rsid w:val="08796DAB"/>
    <w:rsid w:val="087E4C40"/>
    <w:rsid w:val="08852948"/>
    <w:rsid w:val="08940DDD"/>
    <w:rsid w:val="08A871D0"/>
    <w:rsid w:val="08BC0A60"/>
    <w:rsid w:val="08C2409F"/>
    <w:rsid w:val="08C43F81"/>
    <w:rsid w:val="08D66AD6"/>
    <w:rsid w:val="08D8516E"/>
    <w:rsid w:val="08DA33A3"/>
    <w:rsid w:val="08E04023"/>
    <w:rsid w:val="08E5759D"/>
    <w:rsid w:val="08E80F13"/>
    <w:rsid w:val="090360D7"/>
    <w:rsid w:val="090E0B90"/>
    <w:rsid w:val="09181A0E"/>
    <w:rsid w:val="09335624"/>
    <w:rsid w:val="09362D29"/>
    <w:rsid w:val="093B7E06"/>
    <w:rsid w:val="0944690F"/>
    <w:rsid w:val="09535675"/>
    <w:rsid w:val="095C7A94"/>
    <w:rsid w:val="095F057D"/>
    <w:rsid w:val="09642282"/>
    <w:rsid w:val="09733572"/>
    <w:rsid w:val="09772C16"/>
    <w:rsid w:val="098353B5"/>
    <w:rsid w:val="09862E1C"/>
    <w:rsid w:val="09A92330"/>
    <w:rsid w:val="09B06B87"/>
    <w:rsid w:val="09C13146"/>
    <w:rsid w:val="09CD62CC"/>
    <w:rsid w:val="09D771D4"/>
    <w:rsid w:val="09E04166"/>
    <w:rsid w:val="09FA000D"/>
    <w:rsid w:val="0A1C0718"/>
    <w:rsid w:val="0A1E5CFB"/>
    <w:rsid w:val="0A2364CA"/>
    <w:rsid w:val="0A3E7710"/>
    <w:rsid w:val="0A5B7E63"/>
    <w:rsid w:val="0A773A3A"/>
    <w:rsid w:val="0A982E07"/>
    <w:rsid w:val="0AA374A5"/>
    <w:rsid w:val="0AAB7649"/>
    <w:rsid w:val="0ABC5606"/>
    <w:rsid w:val="0ABD0ABF"/>
    <w:rsid w:val="0AC736EC"/>
    <w:rsid w:val="0AD1695A"/>
    <w:rsid w:val="0AFF6EA3"/>
    <w:rsid w:val="0B237BF9"/>
    <w:rsid w:val="0B30404E"/>
    <w:rsid w:val="0B4C6C14"/>
    <w:rsid w:val="0B547599"/>
    <w:rsid w:val="0B631A88"/>
    <w:rsid w:val="0B683D45"/>
    <w:rsid w:val="0B73117E"/>
    <w:rsid w:val="0B7F3F11"/>
    <w:rsid w:val="0B884417"/>
    <w:rsid w:val="0BBD4E32"/>
    <w:rsid w:val="0BBF43C3"/>
    <w:rsid w:val="0BF6188C"/>
    <w:rsid w:val="0BF73C91"/>
    <w:rsid w:val="0C170175"/>
    <w:rsid w:val="0C254F67"/>
    <w:rsid w:val="0C281F69"/>
    <w:rsid w:val="0C2C7CAB"/>
    <w:rsid w:val="0C474AE5"/>
    <w:rsid w:val="0C571A41"/>
    <w:rsid w:val="0C5C1171"/>
    <w:rsid w:val="0C5E1CBC"/>
    <w:rsid w:val="0C615B50"/>
    <w:rsid w:val="0C8445DA"/>
    <w:rsid w:val="0C87121B"/>
    <w:rsid w:val="0CC007F7"/>
    <w:rsid w:val="0CC617AC"/>
    <w:rsid w:val="0CD06C45"/>
    <w:rsid w:val="0CE618DF"/>
    <w:rsid w:val="0CFE707A"/>
    <w:rsid w:val="0D063BDA"/>
    <w:rsid w:val="0D08375F"/>
    <w:rsid w:val="0D184CFB"/>
    <w:rsid w:val="0D232DCD"/>
    <w:rsid w:val="0D2377B7"/>
    <w:rsid w:val="0D3C36C5"/>
    <w:rsid w:val="0D4A7419"/>
    <w:rsid w:val="0D5374B9"/>
    <w:rsid w:val="0D827401"/>
    <w:rsid w:val="0D84094E"/>
    <w:rsid w:val="0D8A00E9"/>
    <w:rsid w:val="0D8D589E"/>
    <w:rsid w:val="0DA01C73"/>
    <w:rsid w:val="0DD63300"/>
    <w:rsid w:val="0DED2FCB"/>
    <w:rsid w:val="0DF50604"/>
    <w:rsid w:val="0DF702FE"/>
    <w:rsid w:val="0E060E51"/>
    <w:rsid w:val="0E4B57D1"/>
    <w:rsid w:val="0E5604B2"/>
    <w:rsid w:val="0E6B438E"/>
    <w:rsid w:val="0E6D5D79"/>
    <w:rsid w:val="0E80750D"/>
    <w:rsid w:val="0E9D0089"/>
    <w:rsid w:val="0E9D4E90"/>
    <w:rsid w:val="0EB803EE"/>
    <w:rsid w:val="0EC77DB6"/>
    <w:rsid w:val="0EF94D4B"/>
    <w:rsid w:val="0F183673"/>
    <w:rsid w:val="0F2F360E"/>
    <w:rsid w:val="0F4958DC"/>
    <w:rsid w:val="0F515DF7"/>
    <w:rsid w:val="0F53554E"/>
    <w:rsid w:val="0F596BA8"/>
    <w:rsid w:val="0F6248D2"/>
    <w:rsid w:val="0F693536"/>
    <w:rsid w:val="0F7B0511"/>
    <w:rsid w:val="0F7B76D9"/>
    <w:rsid w:val="0F816ACD"/>
    <w:rsid w:val="0F9832DB"/>
    <w:rsid w:val="0FA67D74"/>
    <w:rsid w:val="0FBF3FD2"/>
    <w:rsid w:val="0FBF7FF3"/>
    <w:rsid w:val="10240C99"/>
    <w:rsid w:val="10264FE3"/>
    <w:rsid w:val="103276C7"/>
    <w:rsid w:val="10426FF1"/>
    <w:rsid w:val="1058431E"/>
    <w:rsid w:val="10646583"/>
    <w:rsid w:val="107824C1"/>
    <w:rsid w:val="107D4B15"/>
    <w:rsid w:val="1081302B"/>
    <w:rsid w:val="108A3C80"/>
    <w:rsid w:val="10B96EAB"/>
    <w:rsid w:val="10C26171"/>
    <w:rsid w:val="10CF50A9"/>
    <w:rsid w:val="10E51AC5"/>
    <w:rsid w:val="10F33360"/>
    <w:rsid w:val="10FC16EA"/>
    <w:rsid w:val="110F1D40"/>
    <w:rsid w:val="11266F33"/>
    <w:rsid w:val="114F75F0"/>
    <w:rsid w:val="11610054"/>
    <w:rsid w:val="11625F1D"/>
    <w:rsid w:val="11732BD8"/>
    <w:rsid w:val="118963A1"/>
    <w:rsid w:val="11C20769"/>
    <w:rsid w:val="11C6522A"/>
    <w:rsid w:val="11E104CC"/>
    <w:rsid w:val="11E20309"/>
    <w:rsid w:val="11EE7D79"/>
    <w:rsid w:val="12001E46"/>
    <w:rsid w:val="120314AE"/>
    <w:rsid w:val="1206219D"/>
    <w:rsid w:val="120D7717"/>
    <w:rsid w:val="12255233"/>
    <w:rsid w:val="12490E8B"/>
    <w:rsid w:val="12530213"/>
    <w:rsid w:val="126B0E01"/>
    <w:rsid w:val="12714AC1"/>
    <w:rsid w:val="127723A9"/>
    <w:rsid w:val="127759F8"/>
    <w:rsid w:val="12781A7D"/>
    <w:rsid w:val="12862074"/>
    <w:rsid w:val="12883966"/>
    <w:rsid w:val="129E45B4"/>
    <w:rsid w:val="12C2081B"/>
    <w:rsid w:val="12CA3D79"/>
    <w:rsid w:val="12D81596"/>
    <w:rsid w:val="12DD5483"/>
    <w:rsid w:val="13072A44"/>
    <w:rsid w:val="1331204B"/>
    <w:rsid w:val="1332191F"/>
    <w:rsid w:val="13454F88"/>
    <w:rsid w:val="135F4BE2"/>
    <w:rsid w:val="137912FC"/>
    <w:rsid w:val="137D5F06"/>
    <w:rsid w:val="13904FC3"/>
    <w:rsid w:val="139B1A0A"/>
    <w:rsid w:val="139D25C7"/>
    <w:rsid w:val="139F6FB4"/>
    <w:rsid w:val="13A02D2C"/>
    <w:rsid w:val="13B60BEF"/>
    <w:rsid w:val="13B81E24"/>
    <w:rsid w:val="13BF3CE4"/>
    <w:rsid w:val="141008D8"/>
    <w:rsid w:val="14125FE6"/>
    <w:rsid w:val="141717C9"/>
    <w:rsid w:val="14263231"/>
    <w:rsid w:val="1448764C"/>
    <w:rsid w:val="146D271E"/>
    <w:rsid w:val="14795A57"/>
    <w:rsid w:val="149208C7"/>
    <w:rsid w:val="14982588"/>
    <w:rsid w:val="149A5AD9"/>
    <w:rsid w:val="14A7619D"/>
    <w:rsid w:val="14C52A4A"/>
    <w:rsid w:val="14D709D0"/>
    <w:rsid w:val="14E804E7"/>
    <w:rsid w:val="150536C3"/>
    <w:rsid w:val="150C1963"/>
    <w:rsid w:val="151447A0"/>
    <w:rsid w:val="154A6454"/>
    <w:rsid w:val="155913E5"/>
    <w:rsid w:val="15695ACC"/>
    <w:rsid w:val="15762120"/>
    <w:rsid w:val="15B50D11"/>
    <w:rsid w:val="15E72E94"/>
    <w:rsid w:val="160B3BA0"/>
    <w:rsid w:val="163C2E84"/>
    <w:rsid w:val="16564D90"/>
    <w:rsid w:val="165F32C2"/>
    <w:rsid w:val="16614100"/>
    <w:rsid w:val="166F70AA"/>
    <w:rsid w:val="16A257AE"/>
    <w:rsid w:val="16A8729C"/>
    <w:rsid w:val="16B33777"/>
    <w:rsid w:val="16BC70A7"/>
    <w:rsid w:val="16C24C15"/>
    <w:rsid w:val="16C6339E"/>
    <w:rsid w:val="16DD1AD4"/>
    <w:rsid w:val="17060C1B"/>
    <w:rsid w:val="172F2D79"/>
    <w:rsid w:val="173233DF"/>
    <w:rsid w:val="173F36EB"/>
    <w:rsid w:val="17557BEF"/>
    <w:rsid w:val="175F3E17"/>
    <w:rsid w:val="177003DD"/>
    <w:rsid w:val="17740758"/>
    <w:rsid w:val="1774182A"/>
    <w:rsid w:val="179662E5"/>
    <w:rsid w:val="17982698"/>
    <w:rsid w:val="17A70B2D"/>
    <w:rsid w:val="17AD069D"/>
    <w:rsid w:val="17B20E6E"/>
    <w:rsid w:val="17D349C1"/>
    <w:rsid w:val="17EA6D96"/>
    <w:rsid w:val="181E3DA1"/>
    <w:rsid w:val="18297794"/>
    <w:rsid w:val="1830729E"/>
    <w:rsid w:val="18405602"/>
    <w:rsid w:val="1870062C"/>
    <w:rsid w:val="18817102"/>
    <w:rsid w:val="18830A15"/>
    <w:rsid w:val="18852B28"/>
    <w:rsid w:val="188B5321"/>
    <w:rsid w:val="18910E95"/>
    <w:rsid w:val="18925339"/>
    <w:rsid w:val="18A62B93"/>
    <w:rsid w:val="18BD5362"/>
    <w:rsid w:val="18FB79BF"/>
    <w:rsid w:val="19062897"/>
    <w:rsid w:val="19153875"/>
    <w:rsid w:val="19181A3A"/>
    <w:rsid w:val="191C46B1"/>
    <w:rsid w:val="192166BD"/>
    <w:rsid w:val="19454761"/>
    <w:rsid w:val="19932372"/>
    <w:rsid w:val="199A0518"/>
    <w:rsid w:val="19A20DD5"/>
    <w:rsid w:val="19AE03F1"/>
    <w:rsid w:val="19C00D76"/>
    <w:rsid w:val="19D13C3F"/>
    <w:rsid w:val="19DF3A01"/>
    <w:rsid w:val="1A025464"/>
    <w:rsid w:val="1A071A03"/>
    <w:rsid w:val="1A1F16AE"/>
    <w:rsid w:val="1A316C0F"/>
    <w:rsid w:val="1A3B5C77"/>
    <w:rsid w:val="1A5B08B1"/>
    <w:rsid w:val="1A6770D3"/>
    <w:rsid w:val="1A7D5B75"/>
    <w:rsid w:val="1A852C93"/>
    <w:rsid w:val="1A984BAD"/>
    <w:rsid w:val="1AB8220E"/>
    <w:rsid w:val="1ABF7F3C"/>
    <w:rsid w:val="1AE4166C"/>
    <w:rsid w:val="1AF06CFB"/>
    <w:rsid w:val="1AF11B8D"/>
    <w:rsid w:val="1B1024EF"/>
    <w:rsid w:val="1B11359C"/>
    <w:rsid w:val="1B1F09DB"/>
    <w:rsid w:val="1B2A271F"/>
    <w:rsid w:val="1B4B660F"/>
    <w:rsid w:val="1B530544"/>
    <w:rsid w:val="1B713184"/>
    <w:rsid w:val="1B8F790E"/>
    <w:rsid w:val="1BA209CF"/>
    <w:rsid w:val="1BB4777D"/>
    <w:rsid w:val="1BD75AB8"/>
    <w:rsid w:val="1C0459C2"/>
    <w:rsid w:val="1C0F7519"/>
    <w:rsid w:val="1C1B3B4A"/>
    <w:rsid w:val="1C1E0C92"/>
    <w:rsid w:val="1C3F7586"/>
    <w:rsid w:val="1C752FA8"/>
    <w:rsid w:val="1C8036FB"/>
    <w:rsid w:val="1C88086E"/>
    <w:rsid w:val="1CA613B3"/>
    <w:rsid w:val="1CA70C88"/>
    <w:rsid w:val="1CB02232"/>
    <w:rsid w:val="1CF1594B"/>
    <w:rsid w:val="1D1125A5"/>
    <w:rsid w:val="1D266CE1"/>
    <w:rsid w:val="1D291FE4"/>
    <w:rsid w:val="1D293D92"/>
    <w:rsid w:val="1D3963AF"/>
    <w:rsid w:val="1D44297A"/>
    <w:rsid w:val="1D6A673C"/>
    <w:rsid w:val="1D9247AE"/>
    <w:rsid w:val="1D9C4564"/>
    <w:rsid w:val="1DA81F72"/>
    <w:rsid w:val="1DB567EC"/>
    <w:rsid w:val="1DBA6273"/>
    <w:rsid w:val="1DC31AF1"/>
    <w:rsid w:val="1DC35F95"/>
    <w:rsid w:val="1DCF64F6"/>
    <w:rsid w:val="1DD377A6"/>
    <w:rsid w:val="1DF51A98"/>
    <w:rsid w:val="1E2A528A"/>
    <w:rsid w:val="1E3D060F"/>
    <w:rsid w:val="1E3F7D2E"/>
    <w:rsid w:val="1E4134E4"/>
    <w:rsid w:val="1E5062B3"/>
    <w:rsid w:val="1E523514"/>
    <w:rsid w:val="1E6831E0"/>
    <w:rsid w:val="1E714A66"/>
    <w:rsid w:val="1E802593"/>
    <w:rsid w:val="1E8B6156"/>
    <w:rsid w:val="1E8E752D"/>
    <w:rsid w:val="1E9623BB"/>
    <w:rsid w:val="1EA703CC"/>
    <w:rsid w:val="1EB56BD5"/>
    <w:rsid w:val="1EB7330C"/>
    <w:rsid w:val="1EC41FC5"/>
    <w:rsid w:val="1ECE074D"/>
    <w:rsid w:val="1EE95587"/>
    <w:rsid w:val="1EF978A2"/>
    <w:rsid w:val="1F0A0FF3"/>
    <w:rsid w:val="1F122D30"/>
    <w:rsid w:val="1F316F2E"/>
    <w:rsid w:val="1F5771FF"/>
    <w:rsid w:val="1F8F4381"/>
    <w:rsid w:val="1F9F20EA"/>
    <w:rsid w:val="1FD52DD5"/>
    <w:rsid w:val="1FE1203F"/>
    <w:rsid w:val="1FE868A9"/>
    <w:rsid w:val="1FF72CF2"/>
    <w:rsid w:val="20034907"/>
    <w:rsid w:val="20120B0E"/>
    <w:rsid w:val="20173E4B"/>
    <w:rsid w:val="201A746E"/>
    <w:rsid w:val="202A4636"/>
    <w:rsid w:val="204E48BC"/>
    <w:rsid w:val="206F2120"/>
    <w:rsid w:val="208921B3"/>
    <w:rsid w:val="20973DEB"/>
    <w:rsid w:val="20B26522"/>
    <w:rsid w:val="20B44310"/>
    <w:rsid w:val="20BD4F1E"/>
    <w:rsid w:val="20DB1848"/>
    <w:rsid w:val="20F20207"/>
    <w:rsid w:val="21024A33"/>
    <w:rsid w:val="211116EB"/>
    <w:rsid w:val="214967B1"/>
    <w:rsid w:val="216133FC"/>
    <w:rsid w:val="21904A34"/>
    <w:rsid w:val="219A0DBB"/>
    <w:rsid w:val="21B04A82"/>
    <w:rsid w:val="21D56769"/>
    <w:rsid w:val="21D614D1"/>
    <w:rsid w:val="21E25450"/>
    <w:rsid w:val="21E52EF3"/>
    <w:rsid w:val="21FB5D7B"/>
    <w:rsid w:val="22015E94"/>
    <w:rsid w:val="2203199B"/>
    <w:rsid w:val="220B1C3D"/>
    <w:rsid w:val="220F3557"/>
    <w:rsid w:val="221D1D20"/>
    <w:rsid w:val="22334A87"/>
    <w:rsid w:val="223E5BEA"/>
    <w:rsid w:val="22715FC0"/>
    <w:rsid w:val="22745AB0"/>
    <w:rsid w:val="22761828"/>
    <w:rsid w:val="227C1D21"/>
    <w:rsid w:val="227C6712"/>
    <w:rsid w:val="22B95F31"/>
    <w:rsid w:val="22BE4F7D"/>
    <w:rsid w:val="22BE6801"/>
    <w:rsid w:val="22D64075"/>
    <w:rsid w:val="22E36EEC"/>
    <w:rsid w:val="22E948D4"/>
    <w:rsid w:val="22EF5136"/>
    <w:rsid w:val="230A01C2"/>
    <w:rsid w:val="23182F96"/>
    <w:rsid w:val="23244DE0"/>
    <w:rsid w:val="23295899"/>
    <w:rsid w:val="233500BF"/>
    <w:rsid w:val="23377FF7"/>
    <w:rsid w:val="2346454C"/>
    <w:rsid w:val="23582CDC"/>
    <w:rsid w:val="235F406A"/>
    <w:rsid w:val="2364421D"/>
    <w:rsid w:val="236B425F"/>
    <w:rsid w:val="23836192"/>
    <w:rsid w:val="23901F29"/>
    <w:rsid w:val="239C0061"/>
    <w:rsid w:val="239C52BE"/>
    <w:rsid w:val="23A3664D"/>
    <w:rsid w:val="23B908A4"/>
    <w:rsid w:val="23BA3996"/>
    <w:rsid w:val="23E95BEF"/>
    <w:rsid w:val="23FD0064"/>
    <w:rsid w:val="245365AE"/>
    <w:rsid w:val="245375B0"/>
    <w:rsid w:val="246102B6"/>
    <w:rsid w:val="24642C0A"/>
    <w:rsid w:val="246F29D3"/>
    <w:rsid w:val="247C660B"/>
    <w:rsid w:val="248B0E8F"/>
    <w:rsid w:val="24975894"/>
    <w:rsid w:val="24B22173"/>
    <w:rsid w:val="24B95AD9"/>
    <w:rsid w:val="24BE24DA"/>
    <w:rsid w:val="24C47F5C"/>
    <w:rsid w:val="24CA5E5B"/>
    <w:rsid w:val="24CF5825"/>
    <w:rsid w:val="24D663E6"/>
    <w:rsid w:val="24D77F2B"/>
    <w:rsid w:val="24F44C86"/>
    <w:rsid w:val="255A0F8D"/>
    <w:rsid w:val="257162D7"/>
    <w:rsid w:val="25861453"/>
    <w:rsid w:val="258B00E2"/>
    <w:rsid w:val="25920E87"/>
    <w:rsid w:val="25A917A6"/>
    <w:rsid w:val="25BE27CC"/>
    <w:rsid w:val="25F74A5C"/>
    <w:rsid w:val="25FF7D86"/>
    <w:rsid w:val="2628662C"/>
    <w:rsid w:val="262B2929"/>
    <w:rsid w:val="262D45DE"/>
    <w:rsid w:val="26395046"/>
    <w:rsid w:val="266876DA"/>
    <w:rsid w:val="26843F14"/>
    <w:rsid w:val="26871DC8"/>
    <w:rsid w:val="268D24CB"/>
    <w:rsid w:val="269B7AAF"/>
    <w:rsid w:val="26A53EF9"/>
    <w:rsid w:val="26A94201"/>
    <w:rsid w:val="26AC274F"/>
    <w:rsid w:val="26E50D2A"/>
    <w:rsid w:val="26EC0FC9"/>
    <w:rsid w:val="27044A29"/>
    <w:rsid w:val="271D34C8"/>
    <w:rsid w:val="27227E4A"/>
    <w:rsid w:val="27322BA1"/>
    <w:rsid w:val="273B6B9C"/>
    <w:rsid w:val="276142BF"/>
    <w:rsid w:val="276E23D6"/>
    <w:rsid w:val="27783712"/>
    <w:rsid w:val="27907362"/>
    <w:rsid w:val="27A023F9"/>
    <w:rsid w:val="27A630D2"/>
    <w:rsid w:val="27E15995"/>
    <w:rsid w:val="27F869C3"/>
    <w:rsid w:val="28333E1D"/>
    <w:rsid w:val="28454BD6"/>
    <w:rsid w:val="28455253"/>
    <w:rsid w:val="28461C9C"/>
    <w:rsid w:val="28551971"/>
    <w:rsid w:val="285B1C53"/>
    <w:rsid w:val="285C501C"/>
    <w:rsid w:val="2871658D"/>
    <w:rsid w:val="289F7086"/>
    <w:rsid w:val="28A16ED3"/>
    <w:rsid w:val="28C01F29"/>
    <w:rsid w:val="28C14965"/>
    <w:rsid w:val="28C32028"/>
    <w:rsid w:val="28CC490F"/>
    <w:rsid w:val="28DE40AA"/>
    <w:rsid w:val="29345E77"/>
    <w:rsid w:val="294C65AD"/>
    <w:rsid w:val="29802F8C"/>
    <w:rsid w:val="29806583"/>
    <w:rsid w:val="298B3C4C"/>
    <w:rsid w:val="29D04DF3"/>
    <w:rsid w:val="29F26D24"/>
    <w:rsid w:val="2A0A666D"/>
    <w:rsid w:val="2A15033F"/>
    <w:rsid w:val="2A1662C1"/>
    <w:rsid w:val="2A1C7367"/>
    <w:rsid w:val="2A2815FA"/>
    <w:rsid w:val="2A402579"/>
    <w:rsid w:val="2A44220C"/>
    <w:rsid w:val="2A6603D4"/>
    <w:rsid w:val="2A6D6092"/>
    <w:rsid w:val="2A7D76B4"/>
    <w:rsid w:val="2A7F1496"/>
    <w:rsid w:val="2AC84BEB"/>
    <w:rsid w:val="2AF60D6D"/>
    <w:rsid w:val="2B193698"/>
    <w:rsid w:val="2B3C1135"/>
    <w:rsid w:val="2B3F0281"/>
    <w:rsid w:val="2B404781"/>
    <w:rsid w:val="2B417007"/>
    <w:rsid w:val="2B437463"/>
    <w:rsid w:val="2B51391E"/>
    <w:rsid w:val="2B6E5792"/>
    <w:rsid w:val="2B7807EE"/>
    <w:rsid w:val="2BA50BF7"/>
    <w:rsid w:val="2BB97F4A"/>
    <w:rsid w:val="2BBF00EC"/>
    <w:rsid w:val="2BC37CFD"/>
    <w:rsid w:val="2BC74EA2"/>
    <w:rsid w:val="2BD437C3"/>
    <w:rsid w:val="2BD5237F"/>
    <w:rsid w:val="2BE536CE"/>
    <w:rsid w:val="2BE758D9"/>
    <w:rsid w:val="2C09049E"/>
    <w:rsid w:val="2C0A653C"/>
    <w:rsid w:val="2C0F50D6"/>
    <w:rsid w:val="2C191F85"/>
    <w:rsid w:val="2C5948F1"/>
    <w:rsid w:val="2C5C3879"/>
    <w:rsid w:val="2C9E3E55"/>
    <w:rsid w:val="2CB847EB"/>
    <w:rsid w:val="2CD92BEE"/>
    <w:rsid w:val="2CDA0C05"/>
    <w:rsid w:val="2CE82D6F"/>
    <w:rsid w:val="2CFE7EE0"/>
    <w:rsid w:val="2D343236"/>
    <w:rsid w:val="2D55028C"/>
    <w:rsid w:val="2D9B2143"/>
    <w:rsid w:val="2DA52FC1"/>
    <w:rsid w:val="2DD15014"/>
    <w:rsid w:val="2DE03FF9"/>
    <w:rsid w:val="2DE108B0"/>
    <w:rsid w:val="2DE47175"/>
    <w:rsid w:val="2DF72DE4"/>
    <w:rsid w:val="2E001109"/>
    <w:rsid w:val="2E0220AF"/>
    <w:rsid w:val="2E1C2578"/>
    <w:rsid w:val="2E4436BD"/>
    <w:rsid w:val="2E4B082A"/>
    <w:rsid w:val="2E536EC1"/>
    <w:rsid w:val="2E5B7B24"/>
    <w:rsid w:val="2E5D4E86"/>
    <w:rsid w:val="2E5D790B"/>
    <w:rsid w:val="2E6219F5"/>
    <w:rsid w:val="2E693FEF"/>
    <w:rsid w:val="2E6B420B"/>
    <w:rsid w:val="2E750BE6"/>
    <w:rsid w:val="2E8A14B0"/>
    <w:rsid w:val="2E8B0409"/>
    <w:rsid w:val="2E9A3C18"/>
    <w:rsid w:val="2E9B7E59"/>
    <w:rsid w:val="2EBB0FEE"/>
    <w:rsid w:val="2EBE7F6C"/>
    <w:rsid w:val="2EC63002"/>
    <w:rsid w:val="2EE10029"/>
    <w:rsid w:val="2EEF6BEA"/>
    <w:rsid w:val="2F0A6B38"/>
    <w:rsid w:val="2F27636B"/>
    <w:rsid w:val="2F50024D"/>
    <w:rsid w:val="2F946CCB"/>
    <w:rsid w:val="2F9D2355"/>
    <w:rsid w:val="2FC0170E"/>
    <w:rsid w:val="2FC55B9D"/>
    <w:rsid w:val="2FD25781"/>
    <w:rsid w:val="2FDC745C"/>
    <w:rsid w:val="2FDE505B"/>
    <w:rsid w:val="2FFD7934"/>
    <w:rsid w:val="30093CDB"/>
    <w:rsid w:val="306453B6"/>
    <w:rsid w:val="306C26A5"/>
    <w:rsid w:val="30733ACD"/>
    <w:rsid w:val="308C3862"/>
    <w:rsid w:val="309379D8"/>
    <w:rsid w:val="30A270F7"/>
    <w:rsid w:val="30CC4E7B"/>
    <w:rsid w:val="30DF1478"/>
    <w:rsid w:val="30EC586F"/>
    <w:rsid w:val="30F66DBB"/>
    <w:rsid w:val="31083F93"/>
    <w:rsid w:val="31163769"/>
    <w:rsid w:val="31234354"/>
    <w:rsid w:val="314550B7"/>
    <w:rsid w:val="31500A45"/>
    <w:rsid w:val="315A07A8"/>
    <w:rsid w:val="3166233E"/>
    <w:rsid w:val="316D3DF6"/>
    <w:rsid w:val="31750EFD"/>
    <w:rsid w:val="319C6071"/>
    <w:rsid w:val="31AC537E"/>
    <w:rsid w:val="31CD277D"/>
    <w:rsid w:val="31E3679B"/>
    <w:rsid w:val="31E732FD"/>
    <w:rsid w:val="31FD1952"/>
    <w:rsid w:val="32517576"/>
    <w:rsid w:val="325342F8"/>
    <w:rsid w:val="3262736D"/>
    <w:rsid w:val="32676A97"/>
    <w:rsid w:val="32821B23"/>
    <w:rsid w:val="32856642"/>
    <w:rsid w:val="328C4750"/>
    <w:rsid w:val="329E1117"/>
    <w:rsid w:val="32BE5C2C"/>
    <w:rsid w:val="32DC21EC"/>
    <w:rsid w:val="32ED7F9D"/>
    <w:rsid w:val="32FA5B5D"/>
    <w:rsid w:val="32FB6478"/>
    <w:rsid w:val="33032140"/>
    <w:rsid w:val="33263B3F"/>
    <w:rsid w:val="335669EB"/>
    <w:rsid w:val="336963EB"/>
    <w:rsid w:val="33816EEB"/>
    <w:rsid w:val="339418AD"/>
    <w:rsid w:val="33997124"/>
    <w:rsid w:val="33A37FA3"/>
    <w:rsid w:val="33B67334"/>
    <w:rsid w:val="33EB55CD"/>
    <w:rsid w:val="33EC4C02"/>
    <w:rsid w:val="33F407FF"/>
    <w:rsid w:val="33F97BC3"/>
    <w:rsid w:val="340D2360"/>
    <w:rsid w:val="3410665D"/>
    <w:rsid w:val="34211214"/>
    <w:rsid w:val="34236B9D"/>
    <w:rsid w:val="34237336"/>
    <w:rsid w:val="342E1F62"/>
    <w:rsid w:val="342E63AB"/>
    <w:rsid w:val="343C56C0"/>
    <w:rsid w:val="34596234"/>
    <w:rsid w:val="34950E68"/>
    <w:rsid w:val="34986E94"/>
    <w:rsid w:val="34AF62C9"/>
    <w:rsid w:val="34CB4388"/>
    <w:rsid w:val="34E645EB"/>
    <w:rsid w:val="34E672C0"/>
    <w:rsid w:val="34FA6E12"/>
    <w:rsid w:val="352925FC"/>
    <w:rsid w:val="35407E28"/>
    <w:rsid w:val="354D5524"/>
    <w:rsid w:val="354D7158"/>
    <w:rsid w:val="356619F8"/>
    <w:rsid w:val="3589141A"/>
    <w:rsid w:val="358D5588"/>
    <w:rsid w:val="359776DB"/>
    <w:rsid w:val="35A4105B"/>
    <w:rsid w:val="35A91E59"/>
    <w:rsid w:val="35CC72C9"/>
    <w:rsid w:val="35E52AF5"/>
    <w:rsid w:val="35E640E8"/>
    <w:rsid w:val="36062A6B"/>
    <w:rsid w:val="361C248C"/>
    <w:rsid w:val="36213401"/>
    <w:rsid w:val="363A3B40"/>
    <w:rsid w:val="365302AE"/>
    <w:rsid w:val="365537B1"/>
    <w:rsid w:val="36607A0A"/>
    <w:rsid w:val="366E227C"/>
    <w:rsid w:val="366F2E0D"/>
    <w:rsid w:val="367B6A5C"/>
    <w:rsid w:val="36A74ADA"/>
    <w:rsid w:val="36AD60D5"/>
    <w:rsid w:val="36B224F9"/>
    <w:rsid w:val="36C52D11"/>
    <w:rsid w:val="36EC0CC9"/>
    <w:rsid w:val="371B243A"/>
    <w:rsid w:val="37362600"/>
    <w:rsid w:val="373F410B"/>
    <w:rsid w:val="374970B3"/>
    <w:rsid w:val="37523A4D"/>
    <w:rsid w:val="375E22F4"/>
    <w:rsid w:val="37662F9B"/>
    <w:rsid w:val="3793246B"/>
    <w:rsid w:val="37B818AD"/>
    <w:rsid w:val="37DB6ECC"/>
    <w:rsid w:val="37EB1F18"/>
    <w:rsid w:val="37EE7094"/>
    <w:rsid w:val="381256F7"/>
    <w:rsid w:val="38152550"/>
    <w:rsid w:val="38296C89"/>
    <w:rsid w:val="383002EB"/>
    <w:rsid w:val="38455560"/>
    <w:rsid w:val="38586797"/>
    <w:rsid w:val="38806B05"/>
    <w:rsid w:val="388F0AF6"/>
    <w:rsid w:val="38A15575"/>
    <w:rsid w:val="38B970EE"/>
    <w:rsid w:val="38BC0149"/>
    <w:rsid w:val="38D27ED7"/>
    <w:rsid w:val="38D87D1C"/>
    <w:rsid w:val="39074B30"/>
    <w:rsid w:val="39567866"/>
    <w:rsid w:val="39636459"/>
    <w:rsid w:val="396B7F6C"/>
    <w:rsid w:val="39A2421E"/>
    <w:rsid w:val="39A40237"/>
    <w:rsid w:val="39B417A9"/>
    <w:rsid w:val="39C3314D"/>
    <w:rsid w:val="39DF43AD"/>
    <w:rsid w:val="39FC5695"/>
    <w:rsid w:val="3A006D8E"/>
    <w:rsid w:val="3A0E4C4C"/>
    <w:rsid w:val="3A325BDD"/>
    <w:rsid w:val="3A3651E5"/>
    <w:rsid w:val="3A371445"/>
    <w:rsid w:val="3A3A2CE3"/>
    <w:rsid w:val="3A6649E1"/>
    <w:rsid w:val="3A744481"/>
    <w:rsid w:val="3A86417A"/>
    <w:rsid w:val="3A8C7BEF"/>
    <w:rsid w:val="3A906246"/>
    <w:rsid w:val="3AA1137B"/>
    <w:rsid w:val="3AAD2152"/>
    <w:rsid w:val="3AC42F59"/>
    <w:rsid w:val="3ACE7FFB"/>
    <w:rsid w:val="3B0F28DB"/>
    <w:rsid w:val="3B102253"/>
    <w:rsid w:val="3B2349B7"/>
    <w:rsid w:val="3B3F4B02"/>
    <w:rsid w:val="3B506C62"/>
    <w:rsid w:val="3B616CFF"/>
    <w:rsid w:val="3B6259F6"/>
    <w:rsid w:val="3B6C6D0D"/>
    <w:rsid w:val="3B871A39"/>
    <w:rsid w:val="3B8763FC"/>
    <w:rsid w:val="3B8C57C0"/>
    <w:rsid w:val="3B965B95"/>
    <w:rsid w:val="3B976654"/>
    <w:rsid w:val="3BC01EFC"/>
    <w:rsid w:val="3BCA6272"/>
    <w:rsid w:val="3BCA786A"/>
    <w:rsid w:val="3BD31E2F"/>
    <w:rsid w:val="3BDB4052"/>
    <w:rsid w:val="3BF15831"/>
    <w:rsid w:val="3BF82E56"/>
    <w:rsid w:val="3C0435A9"/>
    <w:rsid w:val="3C06611D"/>
    <w:rsid w:val="3C105946"/>
    <w:rsid w:val="3C460DFC"/>
    <w:rsid w:val="3C471448"/>
    <w:rsid w:val="3C5F759A"/>
    <w:rsid w:val="3C6C525A"/>
    <w:rsid w:val="3C7C75E3"/>
    <w:rsid w:val="3C9012E0"/>
    <w:rsid w:val="3C9C5ED7"/>
    <w:rsid w:val="3CA408E8"/>
    <w:rsid w:val="3CA54D8C"/>
    <w:rsid w:val="3CCE23CB"/>
    <w:rsid w:val="3CD17D17"/>
    <w:rsid w:val="3CF60D92"/>
    <w:rsid w:val="3D1E68EC"/>
    <w:rsid w:val="3D346110"/>
    <w:rsid w:val="3D3C7F39"/>
    <w:rsid w:val="3D440F09"/>
    <w:rsid w:val="3D4504A0"/>
    <w:rsid w:val="3D4772C0"/>
    <w:rsid w:val="3D8734BB"/>
    <w:rsid w:val="3D9A11D4"/>
    <w:rsid w:val="3DA16D89"/>
    <w:rsid w:val="3DA364BE"/>
    <w:rsid w:val="3DAA0180"/>
    <w:rsid w:val="3DE041CB"/>
    <w:rsid w:val="3DE10046"/>
    <w:rsid w:val="3DFB10CA"/>
    <w:rsid w:val="3E0D48F6"/>
    <w:rsid w:val="3E105D74"/>
    <w:rsid w:val="3E1868B4"/>
    <w:rsid w:val="3E377251"/>
    <w:rsid w:val="3E42664B"/>
    <w:rsid w:val="3E5A7334"/>
    <w:rsid w:val="3E7B5D6B"/>
    <w:rsid w:val="3E843E66"/>
    <w:rsid w:val="3E863059"/>
    <w:rsid w:val="3E8F51FE"/>
    <w:rsid w:val="3E926F87"/>
    <w:rsid w:val="3E9A1FA2"/>
    <w:rsid w:val="3E9A59DE"/>
    <w:rsid w:val="3EA6733D"/>
    <w:rsid w:val="3EAF4836"/>
    <w:rsid w:val="3EC33DFA"/>
    <w:rsid w:val="3F060E16"/>
    <w:rsid w:val="3F154536"/>
    <w:rsid w:val="3F1D1096"/>
    <w:rsid w:val="3F2F0234"/>
    <w:rsid w:val="3F487C50"/>
    <w:rsid w:val="3F4C2F2D"/>
    <w:rsid w:val="3F4C7741"/>
    <w:rsid w:val="3F577E93"/>
    <w:rsid w:val="3F6363FE"/>
    <w:rsid w:val="3F6A5FB5"/>
    <w:rsid w:val="3F756B8F"/>
    <w:rsid w:val="3F823162"/>
    <w:rsid w:val="3F8D5A23"/>
    <w:rsid w:val="3F935129"/>
    <w:rsid w:val="3F95482B"/>
    <w:rsid w:val="3FA90D41"/>
    <w:rsid w:val="3FB42F10"/>
    <w:rsid w:val="4019356B"/>
    <w:rsid w:val="40267F92"/>
    <w:rsid w:val="40592157"/>
    <w:rsid w:val="406E1CAE"/>
    <w:rsid w:val="407D1B7C"/>
    <w:rsid w:val="409B2AA2"/>
    <w:rsid w:val="40A0133A"/>
    <w:rsid w:val="40C31A53"/>
    <w:rsid w:val="40FF545D"/>
    <w:rsid w:val="410067C8"/>
    <w:rsid w:val="412169AB"/>
    <w:rsid w:val="41330DD6"/>
    <w:rsid w:val="4151103E"/>
    <w:rsid w:val="415D5C35"/>
    <w:rsid w:val="418F0497"/>
    <w:rsid w:val="418F0D2A"/>
    <w:rsid w:val="419865C3"/>
    <w:rsid w:val="41A86B47"/>
    <w:rsid w:val="41B63597"/>
    <w:rsid w:val="41C42BF4"/>
    <w:rsid w:val="41D01505"/>
    <w:rsid w:val="41D67795"/>
    <w:rsid w:val="41D8350E"/>
    <w:rsid w:val="41DD5D1C"/>
    <w:rsid w:val="41EE72BB"/>
    <w:rsid w:val="41FD2C96"/>
    <w:rsid w:val="42022339"/>
    <w:rsid w:val="42416B42"/>
    <w:rsid w:val="42417305"/>
    <w:rsid w:val="42474939"/>
    <w:rsid w:val="424C3C57"/>
    <w:rsid w:val="425F1B51"/>
    <w:rsid w:val="42613FF3"/>
    <w:rsid w:val="42660D96"/>
    <w:rsid w:val="428667D2"/>
    <w:rsid w:val="42C22B17"/>
    <w:rsid w:val="42CD1CE0"/>
    <w:rsid w:val="42DE4CAD"/>
    <w:rsid w:val="42E1381E"/>
    <w:rsid w:val="42ED6459"/>
    <w:rsid w:val="42FE58DD"/>
    <w:rsid w:val="43063B75"/>
    <w:rsid w:val="430805CF"/>
    <w:rsid w:val="43174B3D"/>
    <w:rsid w:val="434B790E"/>
    <w:rsid w:val="4360274F"/>
    <w:rsid w:val="4369300C"/>
    <w:rsid w:val="436F1C50"/>
    <w:rsid w:val="43977AB6"/>
    <w:rsid w:val="43A3342B"/>
    <w:rsid w:val="43C113B5"/>
    <w:rsid w:val="43C77C27"/>
    <w:rsid w:val="43DE09EE"/>
    <w:rsid w:val="43E4263E"/>
    <w:rsid w:val="43EA39CC"/>
    <w:rsid w:val="43FB7987"/>
    <w:rsid w:val="44002FAD"/>
    <w:rsid w:val="440E418F"/>
    <w:rsid w:val="44174342"/>
    <w:rsid w:val="449101DD"/>
    <w:rsid w:val="44BA744B"/>
    <w:rsid w:val="44C456D6"/>
    <w:rsid w:val="44C50FE3"/>
    <w:rsid w:val="44DA4549"/>
    <w:rsid w:val="44DE1391"/>
    <w:rsid w:val="44E623E5"/>
    <w:rsid w:val="451B225C"/>
    <w:rsid w:val="452410C9"/>
    <w:rsid w:val="45317DFB"/>
    <w:rsid w:val="456D3CE4"/>
    <w:rsid w:val="4579042C"/>
    <w:rsid w:val="457F0571"/>
    <w:rsid w:val="45851176"/>
    <w:rsid w:val="4587663A"/>
    <w:rsid w:val="45BE0C6C"/>
    <w:rsid w:val="45C63B94"/>
    <w:rsid w:val="460E7DA5"/>
    <w:rsid w:val="461B45D1"/>
    <w:rsid w:val="463762D1"/>
    <w:rsid w:val="463F7FFF"/>
    <w:rsid w:val="46422483"/>
    <w:rsid w:val="4651388E"/>
    <w:rsid w:val="46560EA5"/>
    <w:rsid w:val="4659254A"/>
    <w:rsid w:val="465B0637"/>
    <w:rsid w:val="465B1498"/>
    <w:rsid w:val="465E3F0D"/>
    <w:rsid w:val="466A16E6"/>
    <w:rsid w:val="46787D0F"/>
    <w:rsid w:val="46841EB6"/>
    <w:rsid w:val="46893F2B"/>
    <w:rsid w:val="46A165C4"/>
    <w:rsid w:val="46C4686E"/>
    <w:rsid w:val="46DC584E"/>
    <w:rsid w:val="46DE54E3"/>
    <w:rsid w:val="46E2098A"/>
    <w:rsid w:val="46E42955"/>
    <w:rsid w:val="470C617D"/>
    <w:rsid w:val="470D5A07"/>
    <w:rsid w:val="4734568A"/>
    <w:rsid w:val="476B0980"/>
    <w:rsid w:val="477B778F"/>
    <w:rsid w:val="478203EC"/>
    <w:rsid w:val="47A83982"/>
    <w:rsid w:val="47B025FA"/>
    <w:rsid w:val="47B5127A"/>
    <w:rsid w:val="47CB42B8"/>
    <w:rsid w:val="47DB3F77"/>
    <w:rsid w:val="47E95088"/>
    <w:rsid w:val="4809698F"/>
    <w:rsid w:val="480A1F47"/>
    <w:rsid w:val="4811697D"/>
    <w:rsid w:val="481422EF"/>
    <w:rsid w:val="481D611E"/>
    <w:rsid w:val="482C2169"/>
    <w:rsid w:val="483153FC"/>
    <w:rsid w:val="483B65A4"/>
    <w:rsid w:val="486F7D9E"/>
    <w:rsid w:val="48742673"/>
    <w:rsid w:val="487A3E25"/>
    <w:rsid w:val="488B5503"/>
    <w:rsid w:val="48937E21"/>
    <w:rsid w:val="489A0361"/>
    <w:rsid w:val="48B94FF3"/>
    <w:rsid w:val="48DB50DD"/>
    <w:rsid w:val="48E37AAB"/>
    <w:rsid w:val="48FD4B4C"/>
    <w:rsid w:val="490A68E0"/>
    <w:rsid w:val="491055FE"/>
    <w:rsid w:val="495F5B3E"/>
    <w:rsid w:val="496164DE"/>
    <w:rsid w:val="49635DB3"/>
    <w:rsid w:val="496F77D7"/>
    <w:rsid w:val="497654FD"/>
    <w:rsid w:val="499D5953"/>
    <w:rsid w:val="49B64211"/>
    <w:rsid w:val="49D767A1"/>
    <w:rsid w:val="49E56AF9"/>
    <w:rsid w:val="49EA4168"/>
    <w:rsid w:val="49F6167F"/>
    <w:rsid w:val="4A064FA0"/>
    <w:rsid w:val="4A0D4D0D"/>
    <w:rsid w:val="4A16615C"/>
    <w:rsid w:val="4A3414FD"/>
    <w:rsid w:val="4A34774F"/>
    <w:rsid w:val="4A4424D7"/>
    <w:rsid w:val="4AAA17BF"/>
    <w:rsid w:val="4AB82D0F"/>
    <w:rsid w:val="4ABA3460"/>
    <w:rsid w:val="4AEB7664"/>
    <w:rsid w:val="4AF27C98"/>
    <w:rsid w:val="4AFD7C19"/>
    <w:rsid w:val="4AFE2097"/>
    <w:rsid w:val="4B0567D1"/>
    <w:rsid w:val="4B236AAE"/>
    <w:rsid w:val="4B28664A"/>
    <w:rsid w:val="4B3E611B"/>
    <w:rsid w:val="4B63653E"/>
    <w:rsid w:val="4B707271"/>
    <w:rsid w:val="4B9739F7"/>
    <w:rsid w:val="4BA33535"/>
    <w:rsid w:val="4BEE2503"/>
    <w:rsid w:val="4C017B05"/>
    <w:rsid w:val="4C094780"/>
    <w:rsid w:val="4C1415E6"/>
    <w:rsid w:val="4C245A30"/>
    <w:rsid w:val="4C520360"/>
    <w:rsid w:val="4C592B7E"/>
    <w:rsid w:val="4C596AD0"/>
    <w:rsid w:val="4CB55159"/>
    <w:rsid w:val="4CB6685F"/>
    <w:rsid w:val="4CB9218D"/>
    <w:rsid w:val="4CC367FE"/>
    <w:rsid w:val="4CCD4891"/>
    <w:rsid w:val="4D077F3C"/>
    <w:rsid w:val="4D123355"/>
    <w:rsid w:val="4D1A0E7E"/>
    <w:rsid w:val="4D2A3B31"/>
    <w:rsid w:val="4D312C52"/>
    <w:rsid w:val="4D40640B"/>
    <w:rsid w:val="4D5D6FBD"/>
    <w:rsid w:val="4D6D60D4"/>
    <w:rsid w:val="4D8602C2"/>
    <w:rsid w:val="4D8D78A2"/>
    <w:rsid w:val="4D905305"/>
    <w:rsid w:val="4D964A72"/>
    <w:rsid w:val="4D9C1254"/>
    <w:rsid w:val="4DA21EF6"/>
    <w:rsid w:val="4DE6535D"/>
    <w:rsid w:val="4DE77186"/>
    <w:rsid w:val="4E1C4782"/>
    <w:rsid w:val="4E52289A"/>
    <w:rsid w:val="4E646EC9"/>
    <w:rsid w:val="4E793892"/>
    <w:rsid w:val="4E800872"/>
    <w:rsid w:val="4EA76741"/>
    <w:rsid w:val="4EC569ED"/>
    <w:rsid w:val="4ED50EA1"/>
    <w:rsid w:val="4EE51543"/>
    <w:rsid w:val="4EEC050C"/>
    <w:rsid w:val="4EF53E96"/>
    <w:rsid w:val="4EF61477"/>
    <w:rsid w:val="4EFA2BDD"/>
    <w:rsid w:val="4F104EC3"/>
    <w:rsid w:val="4F133DD7"/>
    <w:rsid w:val="4F2064F4"/>
    <w:rsid w:val="4F421CD5"/>
    <w:rsid w:val="4F47354A"/>
    <w:rsid w:val="4F824AB9"/>
    <w:rsid w:val="4F911C54"/>
    <w:rsid w:val="4FA97718"/>
    <w:rsid w:val="4FB82756"/>
    <w:rsid w:val="4FCF4FD5"/>
    <w:rsid w:val="4FE625E0"/>
    <w:rsid w:val="500100D3"/>
    <w:rsid w:val="501871CB"/>
    <w:rsid w:val="5021480F"/>
    <w:rsid w:val="50485234"/>
    <w:rsid w:val="5051105B"/>
    <w:rsid w:val="50624940"/>
    <w:rsid w:val="50842909"/>
    <w:rsid w:val="50962ECB"/>
    <w:rsid w:val="50A42E38"/>
    <w:rsid w:val="50A4577F"/>
    <w:rsid w:val="50AC44E3"/>
    <w:rsid w:val="50B73D1F"/>
    <w:rsid w:val="50BD5BC9"/>
    <w:rsid w:val="50C11EEE"/>
    <w:rsid w:val="50D35260"/>
    <w:rsid w:val="50DB1AB3"/>
    <w:rsid w:val="50E97CFC"/>
    <w:rsid w:val="50F954E1"/>
    <w:rsid w:val="50FA4028"/>
    <w:rsid w:val="50FC753B"/>
    <w:rsid w:val="510A120A"/>
    <w:rsid w:val="510D65B7"/>
    <w:rsid w:val="511157AB"/>
    <w:rsid w:val="5116195C"/>
    <w:rsid w:val="512C5624"/>
    <w:rsid w:val="51324AC5"/>
    <w:rsid w:val="5142540C"/>
    <w:rsid w:val="51453741"/>
    <w:rsid w:val="514C786D"/>
    <w:rsid w:val="514E605D"/>
    <w:rsid w:val="515B2086"/>
    <w:rsid w:val="518832C8"/>
    <w:rsid w:val="519D3C50"/>
    <w:rsid w:val="51A0432A"/>
    <w:rsid w:val="51A86090"/>
    <w:rsid w:val="51B11685"/>
    <w:rsid w:val="51B7396D"/>
    <w:rsid w:val="51DD7940"/>
    <w:rsid w:val="51E05D03"/>
    <w:rsid w:val="51E8779D"/>
    <w:rsid w:val="51F15F26"/>
    <w:rsid w:val="51F30453"/>
    <w:rsid w:val="51FD48CA"/>
    <w:rsid w:val="522566F6"/>
    <w:rsid w:val="522B58DB"/>
    <w:rsid w:val="522E4CC3"/>
    <w:rsid w:val="5244713B"/>
    <w:rsid w:val="524612F1"/>
    <w:rsid w:val="52470D8A"/>
    <w:rsid w:val="524B7D2C"/>
    <w:rsid w:val="52615633"/>
    <w:rsid w:val="526F4DE4"/>
    <w:rsid w:val="52977FD4"/>
    <w:rsid w:val="529E1C09"/>
    <w:rsid w:val="52A25790"/>
    <w:rsid w:val="52A96B6F"/>
    <w:rsid w:val="52B45975"/>
    <w:rsid w:val="52D941BD"/>
    <w:rsid w:val="52D94AA4"/>
    <w:rsid w:val="52EA3A62"/>
    <w:rsid w:val="52EF249C"/>
    <w:rsid w:val="52F50BB8"/>
    <w:rsid w:val="53097272"/>
    <w:rsid w:val="530F33D5"/>
    <w:rsid w:val="5325232B"/>
    <w:rsid w:val="533407C0"/>
    <w:rsid w:val="534053B7"/>
    <w:rsid w:val="53544462"/>
    <w:rsid w:val="535B5D4C"/>
    <w:rsid w:val="53645199"/>
    <w:rsid w:val="53937294"/>
    <w:rsid w:val="5397158E"/>
    <w:rsid w:val="53980D4F"/>
    <w:rsid w:val="53F1220D"/>
    <w:rsid w:val="54013861"/>
    <w:rsid w:val="54487265"/>
    <w:rsid w:val="544D6070"/>
    <w:rsid w:val="54605E1E"/>
    <w:rsid w:val="547F5A6B"/>
    <w:rsid w:val="548775A4"/>
    <w:rsid w:val="54A92AE8"/>
    <w:rsid w:val="54B3506A"/>
    <w:rsid w:val="54BE5388"/>
    <w:rsid w:val="54C92C61"/>
    <w:rsid w:val="54CA0D16"/>
    <w:rsid w:val="54DD4057"/>
    <w:rsid w:val="54E7490F"/>
    <w:rsid w:val="54F47E52"/>
    <w:rsid w:val="54F77CF7"/>
    <w:rsid w:val="5501720B"/>
    <w:rsid w:val="550764A4"/>
    <w:rsid w:val="550B2BF6"/>
    <w:rsid w:val="551D6D2B"/>
    <w:rsid w:val="55214EB5"/>
    <w:rsid w:val="55364EFD"/>
    <w:rsid w:val="555D4828"/>
    <w:rsid w:val="556209BE"/>
    <w:rsid w:val="55741347"/>
    <w:rsid w:val="55747B81"/>
    <w:rsid w:val="557A4C8B"/>
    <w:rsid w:val="558931E1"/>
    <w:rsid w:val="55923347"/>
    <w:rsid w:val="55925180"/>
    <w:rsid w:val="55983B1B"/>
    <w:rsid w:val="55A8376B"/>
    <w:rsid w:val="55DB0E2F"/>
    <w:rsid w:val="55DC29B6"/>
    <w:rsid w:val="55DD4241"/>
    <w:rsid w:val="55E738C7"/>
    <w:rsid w:val="55F0410E"/>
    <w:rsid w:val="56114643"/>
    <w:rsid w:val="5648259F"/>
    <w:rsid w:val="564E1B99"/>
    <w:rsid w:val="566B6D1E"/>
    <w:rsid w:val="567D0F4E"/>
    <w:rsid w:val="569357FD"/>
    <w:rsid w:val="56994290"/>
    <w:rsid w:val="56AE1F43"/>
    <w:rsid w:val="56B22127"/>
    <w:rsid w:val="56CE0A22"/>
    <w:rsid w:val="56FEA661"/>
    <w:rsid w:val="57032A2C"/>
    <w:rsid w:val="57065C67"/>
    <w:rsid w:val="570F5219"/>
    <w:rsid w:val="57233025"/>
    <w:rsid w:val="574014E1"/>
    <w:rsid w:val="57596A47"/>
    <w:rsid w:val="575D12B5"/>
    <w:rsid w:val="57610A87"/>
    <w:rsid w:val="577B1140"/>
    <w:rsid w:val="577B7F21"/>
    <w:rsid w:val="577F181B"/>
    <w:rsid w:val="57921984"/>
    <w:rsid w:val="579737F0"/>
    <w:rsid w:val="57AB7B30"/>
    <w:rsid w:val="57AF5251"/>
    <w:rsid w:val="57B26373"/>
    <w:rsid w:val="57B276E7"/>
    <w:rsid w:val="57B63F04"/>
    <w:rsid w:val="57C23A6D"/>
    <w:rsid w:val="57C556FC"/>
    <w:rsid w:val="57CD20C2"/>
    <w:rsid w:val="57D675AB"/>
    <w:rsid w:val="57D95FDD"/>
    <w:rsid w:val="57DA7C2C"/>
    <w:rsid w:val="57DB745C"/>
    <w:rsid w:val="57E52089"/>
    <w:rsid w:val="57FE314A"/>
    <w:rsid w:val="580469B3"/>
    <w:rsid w:val="58111B8A"/>
    <w:rsid w:val="583A7BD1"/>
    <w:rsid w:val="583D1EC5"/>
    <w:rsid w:val="5843644A"/>
    <w:rsid w:val="5886561A"/>
    <w:rsid w:val="58917D2F"/>
    <w:rsid w:val="5894085C"/>
    <w:rsid w:val="58AD7819"/>
    <w:rsid w:val="58AE4F0C"/>
    <w:rsid w:val="58B550E8"/>
    <w:rsid w:val="58B85899"/>
    <w:rsid w:val="58E363A9"/>
    <w:rsid w:val="58ED7447"/>
    <w:rsid w:val="58F073E9"/>
    <w:rsid w:val="58FE045E"/>
    <w:rsid w:val="59161611"/>
    <w:rsid w:val="59481887"/>
    <w:rsid w:val="595953A4"/>
    <w:rsid w:val="595E1678"/>
    <w:rsid w:val="596D5BD4"/>
    <w:rsid w:val="597E3DD8"/>
    <w:rsid w:val="59871938"/>
    <w:rsid w:val="59943D66"/>
    <w:rsid w:val="59AE2100"/>
    <w:rsid w:val="59C3464B"/>
    <w:rsid w:val="59D73B80"/>
    <w:rsid w:val="59F80043"/>
    <w:rsid w:val="5A09252F"/>
    <w:rsid w:val="5A0B2778"/>
    <w:rsid w:val="5A0C7DA1"/>
    <w:rsid w:val="5A2A7C7B"/>
    <w:rsid w:val="5A3E2560"/>
    <w:rsid w:val="5A5D3B6E"/>
    <w:rsid w:val="5A637A76"/>
    <w:rsid w:val="5A66794F"/>
    <w:rsid w:val="5A6D33BA"/>
    <w:rsid w:val="5A792B1F"/>
    <w:rsid w:val="5A7F67C4"/>
    <w:rsid w:val="5A874767"/>
    <w:rsid w:val="5A9A5A7D"/>
    <w:rsid w:val="5AA85BE2"/>
    <w:rsid w:val="5AAD6F28"/>
    <w:rsid w:val="5AB50438"/>
    <w:rsid w:val="5AB72D62"/>
    <w:rsid w:val="5ACE7BF9"/>
    <w:rsid w:val="5AD63A24"/>
    <w:rsid w:val="5AE55E93"/>
    <w:rsid w:val="5AFD6D82"/>
    <w:rsid w:val="5B084A0C"/>
    <w:rsid w:val="5B1F3B03"/>
    <w:rsid w:val="5B2D7FCE"/>
    <w:rsid w:val="5B2E1A1D"/>
    <w:rsid w:val="5B3C58EA"/>
    <w:rsid w:val="5B6A70B3"/>
    <w:rsid w:val="5B7C624E"/>
    <w:rsid w:val="5B843A1C"/>
    <w:rsid w:val="5B873E3F"/>
    <w:rsid w:val="5BA43DF3"/>
    <w:rsid w:val="5BAD3F20"/>
    <w:rsid w:val="5BD42B40"/>
    <w:rsid w:val="5BE659D3"/>
    <w:rsid w:val="5BEC1C38"/>
    <w:rsid w:val="5C02690E"/>
    <w:rsid w:val="5C084598"/>
    <w:rsid w:val="5C0C58DA"/>
    <w:rsid w:val="5C196DA7"/>
    <w:rsid w:val="5C2A048C"/>
    <w:rsid w:val="5C337866"/>
    <w:rsid w:val="5C407366"/>
    <w:rsid w:val="5C531CB7"/>
    <w:rsid w:val="5C7E5EE4"/>
    <w:rsid w:val="5C80234E"/>
    <w:rsid w:val="5C853E3A"/>
    <w:rsid w:val="5C8A680C"/>
    <w:rsid w:val="5C904CB9"/>
    <w:rsid w:val="5CBD35D4"/>
    <w:rsid w:val="5CC745C0"/>
    <w:rsid w:val="5CCC49CC"/>
    <w:rsid w:val="5D0C4701"/>
    <w:rsid w:val="5D0F0395"/>
    <w:rsid w:val="5D1D22C5"/>
    <w:rsid w:val="5D205E4A"/>
    <w:rsid w:val="5D221076"/>
    <w:rsid w:val="5D284EF1"/>
    <w:rsid w:val="5D397964"/>
    <w:rsid w:val="5D3C274B"/>
    <w:rsid w:val="5D3C6BEF"/>
    <w:rsid w:val="5D5A391C"/>
    <w:rsid w:val="5D5F10C0"/>
    <w:rsid w:val="5D5F28DD"/>
    <w:rsid w:val="5D891B7B"/>
    <w:rsid w:val="5DAD38EE"/>
    <w:rsid w:val="5DB34682"/>
    <w:rsid w:val="5DCC3193"/>
    <w:rsid w:val="5DDE1A54"/>
    <w:rsid w:val="5DE35818"/>
    <w:rsid w:val="5E006862"/>
    <w:rsid w:val="5E0207B9"/>
    <w:rsid w:val="5E18282C"/>
    <w:rsid w:val="5E1834A1"/>
    <w:rsid w:val="5E261785"/>
    <w:rsid w:val="5E317F90"/>
    <w:rsid w:val="5E4A7017"/>
    <w:rsid w:val="5E552BBA"/>
    <w:rsid w:val="5E5B30A5"/>
    <w:rsid w:val="5E5F664B"/>
    <w:rsid w:val="5E611C10"/>
    <w:rsid w:val="5E7A0F3F"/>
    <w:rsid w:val="5EBB3B43"/>
    <w:rsid w:val="5EBF3F02"/>
    <w:rsid w:val="5EC55E0B"/>
    <w:rsid w:val="5ED255ED"/>
    <w:rsid w:val="5EDC21AD"/>
    <w:rsid w:val="5EDF7832"/>
    <w:rsid w:val="5EFC7377"/>
    <w:rsid w:val="5F06174D"/>
    <w:rsid w:val="5F2D4A41"/>
    <w:rsid w:val="5F3A3602"/>
    <w:rsid w:val="5F45733B"/>
    <w:rsid w:val="5F5C5326"/>
    <w:rsid w:val="5F6277C6"/>
    <w:rsid w:val="5F6D0B1D"/>
    <w:rsid w:val="5F8D0B82"/>
    <w:rsid w:val="5F933D87"/>
    <w:rsid w:val="5FA94C05"/>
    <w:rsid w:val="5FBE38EB"/>
    <w:rsid w:val="5FC33DAA"/>
    <w:rsid w:val="5FC44C79"/>
    <w:rsid w:val="5FCC5339"/>
    <w:rsid w:val="5FD41360"/>
    <w:rsid w:val="5FE27823"/>
    <w:rsid w:val="5FE34A5B"/>
    <w:rsid w:val="5FEA2932"/>
    <w:rsid w:val="5FF15F2D"/>
    <w:rsid w:val="5FFE1E36"/>
    <w:rsid w:val="60040DF5"/>
    <w:rsid w:val="600541E1"/>
    <w:rsid w:val="60232584"/>
    <w:rsid w:val="602C7934"/>
    <w:rsid w:val="603E67DA"/>
    <w:rsid w:val="605129B1"/>
    <w:rsid w:val="607330CE"/>
    <w:rsid w:val="60771CEC"/>
    <w:rsid w:val="60825176"/>
    <w:rsid w:val="60976449"/>
    <w:rsid w:val="6098413C"/>
    <w:rsid w:val="609F2AC4"/>
    <w:rsid w:val="60A96DF9"/>
    <w:rsid w:val="60AA20C1"/>
    <w:rsid w:val="60BA0556"/>
    <w:rsid w:val="60E03B7C"/>
    <w:rsid w:val="60FA2EE8"/>
    <w:rsid w:val="61054A27"/>
    <w:rsid w:val="610A52BC"/>
    <w:rsid w:val="610B7004"/>
    <w:rsid w:val="611D2366"/>
    <w:rsid w:val="61421856"/>
    <w:rsid w:val="615227C4"/>
    <w:rsid w:val="615F4C5A"/>
    <w:rsid w:val="61654E3F"/>
    <w:rsid w:val="616C7377"/>
    <w:rsid w:val="6182292A"/>
    <w:rsid w:val="61854A58"/>
    <w:rsid w:val="619F7F92"/>
    <w:rsid w:val="61AA449F"/>
    <w:rsid w:val="61AD1FCB"/>
    <w:rsid w:val="61F94C26"/>
    <w:rsid w:val="62000E56"/>
    <w:rsid w:val="62127771"/>
    <w:rsid w:val="621A6DD3"/>
    <w:rsid w:val="623E0D13"/>
    <w:rsid w:val="62456545"/>
    <w:rsid w:val="624F3E49"/>
    <w:rsid w:val="62632286"/>
    <w:rsid w:val="627C4C22"/>
    <w:rsid w:val="62885958"/>
    <w:rsid w:val="62D96C8E"/>
    <w:rsid w:val="62E7170F"/>
    <w:rsid w:val="62F40B65"/>
    <w:rsid w:val="62FC2CFE"/>
    <w:rsid w:val="63024505"/>
    <w:rsid w:val="630E6937"/>
    <w:rsid w:val="63392C56"/>
    <w:rsid w:val="635600A5"/>
    <w:rsid w:val="63585E05"/>
    <w:rsid w:val="635B1DB5"/>
    <w:rsid w:val="63676048"/>
    <w:rsid w:val="63711FED"/>
    <w:rsid w:val="63880DDC"/>
    <w:rsid w:val="638D750D"/>
    <w:rsid w:val="63A96B34"/>
    <w:rsid w:val="63AC6CC0"/>
    <w:rsid w:val="63C74D38"/>
    <w:rsid w:val="63E44975"/>
    <w:rsid w:val="64055776"/>
    <w:rsid w:val="641A5B2A"/>
    <w:rsid w:val="64240056"/>
    <w:rsid w:val="64307051"/>
    <w:rsid w:val="64374502"/>
    <w:rsid w:val="643E143A"/>
    <w:rsid w:val="6445282D"/>
    <w:rsid w:val="64491666"/>
    <w:rsid w:val="64637041"/>
    <w:rsid w:val="648B6EEF"/>
    <w:rsid w:val="64942E6C"/>
    <w:rsid w:val="64A245A7"/>
    <w:rsid w:val="64A37553"/>
    <w:rsid w:val="64B47494"/>
    <w:rsid w:val="64B67287"/>
    <w:rsid w:val="64C158BF"/>
    <w:rsid w:val="64CE2EAA"/>
    <w:rsid w:val="64EA6F30"/>
    <w:rsid w:val="64FA1D73"/>
    <w:rsid w:val="65113350"/>
    <w:rsid w:val="65240694"/>
    <w:rsid w:val="65242442"/>
    <w:rsid w:val="653C3090"/>
    <w:rsid w:val="6578278E"/>
    <w:rsid w:val="658253BB"/>
    <w:rsid w:val="65854376"/>
    <w:rsid w:val="658767BE"/>
    <w:rsid w:val="65892531"/>
    <w:rsid w:val="658D6606"/>
    <w:rsid w:val="65A17F37"/>
    <w:rsid w:val="65B456E9"/>
    <w:rsid w:val="65B83E75"/>
    <w:rsid w:val="65C6174B"/>
    <w:rsid w:val="65DB34E2"/>
    <w:rsid w:val="65F94B59"/>
    <w:rsid w:val="65FB38DF"/>
    <w:rsid w:val="66195831"/>
    <w:rsid w:val="66206D4A"/>
    <w:rsid w:val="662E75B1"/>
    <w:rsid w:val="66342C2E"/>
    <w:rsid w:val="663515B7"/>
    <w:rsid w:val="663E784C"/>
    <w:rsid w:val="66486ECB"/>
    <w:rsid w:val="66650523"/>
    <w:rsid w:val="66777468"/>
    <w:rsid w:val="668B6A45"/>
    <w:rsid w:val="66900F4C"/>
    <w:rsid w:val="6692787F"/>
    <w:rsid w:val="66F916AD"/>
    <w:rsid w:val="67011F07"/>
    <w:rsid w:val="670A2C3F"/>
    <w:rsid w:val="672F3F24"/>
    <w:rsid w:val="673E055F"/>
    <w:rsid w:val="67551CE3"/>
    <w:rsid w:val="676034DA"/>
    <w:rsid w:val="67656D42"/>
    <w:rsid w:val="6795499F"/>
    <w:rsid w:val="67A22552"/>
    <w:rsid w:val="67B22DCC"/>
    <w:rsid w:val="67BE71AA"/>
    <w:rsid w:val="67D90273"/>
    <w:rsid w:val="67DE5875"/>
    <w:rsid w:val="67E55852"/>
    <w:rsid w:val="67E67E83"/>
    <w:rsid w:val="67EB1AB4"/>
    <w:rsid w:val="67FA1285"/>
    <w:rsid w:val="68021F70"/>
    <w:rsid w:val="68191F24"/>
    <w:rsid w:val="68264821"/>
    <w:rsid w:val="68551F4F"/>
    <w:rsid w:val="686B482C"/>
    <w:rsid w:val="68740992"/>
    <w:rsid w:val="687C10C9"/>
    <w:rsid w:val="688318BB"/>
    <w:rsid w:val="68840C16"/>
    <w:rsid w:val="68863673"/>
    <w:rsid w:val="68872541"/>
    <w:rsid w:val="68876EFB"/>
    <w:rsid w:val="68884654"/>
    <w:rsid w:val="689B4205"/>
    <w:rsid w:val="689D526D"/>
    <w:rsid w:val="689F444F"/>
    <w:rsid w:val="68AD2946"/>
    <w:rsid w:val="68B7181F"/>
    <w:rsid w:val="68B96DBB"/>
    <w:rsid w:val="68C25135"/>
    <w:rsid w:val="68CA2805"/>
    <w:rsid w:val="68CB7079"/>
    <w:rsid w:val="68E937A3"/>
    <w:rsid w:val="68F62348"/>
    <w:rsid w:val="68FB170C"/>
    <w:rsid w:val="691664E5"/>
    <w:rsid w:val="692F47D3"/>
    <w:rsid w:val="693130A1"/>
    <w:rsid w:val="693C468A"/>
    <w:rsid w:val="693E15D3"/>
    <w:rsid w:val="69401815"/>
    <w:rsid w:val="69627681"/>
    <w:rsid w:val="69761D0D"/>
    <w:rsid w:val="6977531D"/>
    <w:rsid w:val="69872FA0"/>
    <w:rsid w:val="699345C0"/>
    <w:rsid w:val="6999327E"/>
    <w:rsid w:val="69B8584F"/>
    <w:rsid w:val="69C57ECE"/>
    <w:rsid w:val="69CC2BFF"/>
    <w:rsid w:val="69E623BC"/>
    <w:rsid w:val="69FD55B8"/>
    <w:rsid w:val="6A0B1C62"/>
    <w:rsid w:val="6A1A23AB"/>
    <w:rsid w:val="6A2406C8"/>
    <w:rsid w:val="6A266C5C"/>
    <w:rsid w:val="6A4E0C27"/>
    <w:rsid w:val="6A7A7A4A"/>
    <w:rsid w:val="6A835E5D"/>
    <w:rsid w:val="6AB2229E"/>
    <w:rsid w:val="6AC63AFA"/>
    <w:rsid w:val="6ADE0BD1"/>
    <w:rsid w:val="6AE96859"/>
    <w:rsid w:val="6B147746"/>
    <w:rsid w:val="6B24787C"/>
    <w:rsid w:val="6B320C62"/>
    <w:rsid w:val="6B3A77B8"/>
    <w:rsid w:val="6B4C26F3"/>
    <w:rsid w:val="6B573233"/>
    <w:rsid w:val="6B5B6274"/>
    <w:rsid w:val="6B7E03D2"/>
    <w:rsid w:val="6B826114"/>
    <w:rsid w:val="6B935D53"/>
    <w:rsid w:val="6C196F71"/>
    <w:rsid w:val="6C226FCB"/>
    <w:rsid w:val="6C290BCE"/>
    <w:rsid w:val="6C31226F"/>
    <w:rsid w:val="6C552F0B"/>
    <w:rsid w:val="6C77554D"/>
    <w:rsid w:val="6C790245"/>
    <w:rsid w:val="6C8C67B7"/>
    <w:rsid w:val="6C953C26"/>
    <w:rsid w:val="6C9D744C"/>
    <w:rsid w:val="6CC85DA9"/>
    <w:rsid w:val="6CE16E6B"/>
    <w:rsid w:val="6D167928"/>
    <w:rsid w:val="6D26299B"/>
    <w:rsid w:val="6D326E35"/>
    <w:rsid w:val="6D3B3907"/>
    <w:rsid w:val="6D4318D3"/>
    <w:rsid w:val="6D4772EC"/>
    <w:rsid w:val="6D9078AF"/>
    <w:rsid w:val="6DAA3FEF"/>
    <w:rsid w:val="6DC0172B"/>
    <w:rsid w:val="6DCB690C"/>
    <w:rsid w:val="6DD41A5B"/>
    <w:rsid w:val="6DD836B7"/>
    <w:rsid w:val="6DE83765"/>
    <w:rsid w:val="6DF43C2E"/>
    <w:rsid w:val="6DF51CA3"/>
    <w:rsid w:val="6DFB3020"/>
    <w:rsid w:val="6DFE45FE"/>
    <w:rsid w:val="6E573394"/>
    <w:rsid w:val="6E8335BD"/>
    <w:rsid w:val="6E8E12EF"/>
    <w:rsid w:val="6E972936"/>
    <w:rsid w:val="6EA931DE"/>
    <w:rsid w:val="6EB71E86"/>
    <w:rsid w:val="6EC95E08"/>
    <w:rsid w:val="6ED446C5"/>
    <w:rsid w:val="6EDB0755"/>
    <w:rsid w:val="6EE40E94"/>
    <w:rsid w:val="6EF015E7"/>
    <w:rsid w:val="6F194FEF"/>
    <w:rsid w:val="6F1B37A3"/>
    <w:rsid w:val="6F2A7D94"/>
    <w:rsid w:val="6F321C00"/>
    <w:rsid w:val="6F46798E"/>
    <w:rsid w:val="6F60676D"/>
    <w:rsid w:val="6F6E4088"/>
    <w:rsid w:val="6F7A1F50"/>
    <w:rsid w:val="6F8331F1"/>
    <w:rsid w:val="6F871F4B"/>
    <w:rsid w:val="6F9957DB"/>
    <w:rsid w:val="6FAE1A09"/>
    <w:rsid w:val="6FB40867"/>
    <w:rsid w:val="6FBD3F60"/>
    <w:rsid w:val="6FD75BF8"/>
    <w:rsid w:val="6FE611BF"/>
    <w:rsid w:val="7019691C"/>
    <w:rsid w:val="702459EC"/>
    <w:rsid w:val="70293003"/>
    <w:rsid w:val="70486773"/>
    <w:rsid w:val="706109EE"/>
    <w:rsid w:val="707723D0"/>
    <w:rsid w:val="70953379"/>
    <w:rsid w:val="709C1A26"/>
    <w:rsid w:val="70C920F0"/>
    <w:rsid w:val="70E64A50"/>
    <w:rsid w:val="70E909E4"/>
    <w:rsid w:val="70F5661B"/>
    <w:rsid w:val="70FA674D"/>
    <w:rsid w:val="71325EE7"/>
    <w:rsid w:val="71360107"/>
    <w:rsid w:val="713B688E"/>
    <w:rsid w:val="716B400E"/>
    <w:rsid w:val="717E737E"/>
    <w:rsid w:val="718A3256"/>
    <w:rsid w:val="71BA64CE"/>
    <w:rsid w:val="71D43752"/>
    <w:rsid w:val="71F1796A"/>
    <w:rsid w:val="72154626"/>
    <w:rsid w:val="72262B5D"/>
    <w:rsid w:val="72283FF7"/>
    <w:rsid w:val="722B2DE0"/>
    <w:rsid w:val="722E7212"/>
    <w:rsid w:val="72395053"/>
    <w:rsid w:val="723A0474"/>
    <w:rsid w:val="725923E4"/>
    <w:rsid w:val="72765A65"/>
    <w:rsid w:val="727C57FA"/>
    <w:rsid w:val="72864BF7"/>
    <w:rsid w:val="729023FC"/>
    <w:rsid w:val="72AC7F1B"/>
    <w:rsid w:val="72AF5B76"/>
    <w:rsid w:val="72B556A2"/>
    <w:rsid w:val="730317BE"/>
    <w:rsid w:val="73043513"/>
    <w:rsid w:val="730E028E"/>
    <w:rsid w:val="73154050"/>
    <w:rsid w:val="732E4058"/>
    <w:rsid w:val="73397A01"/>
    <w:rsid w:val="733F2B3D"/>
    <w:rsid w:val="7346211D"/>
    <w:rsid w:val="735E1215"/>
    <w:rsid w:val="73685A65"/>
    <w:rsid w:val="73785C5C"/>
    <w:rsid w:val="73B52DFF"/>
    <w:rsid w:val="73BF3D9C"/>
    <w:rsid w:val="73C0646E"/>
    <w:rsid w:val="73CD7B7E"/>
    <w:rsid w:val="73E6120B"/>
    <w:rsid w:val="73EF1E6D"/>
    <w:rsid w:val="73F25E01"/>
    <w:rsid w:val="74082FD3"/>
    <w:rsid w:val="74116287"/>
    <w:rsid w:val="74213FF1"/>
    <w:rsid w:val="742222F5"/>
    <w:rsid w:val="74367A9C"/>
    <w:rsid w:val="74476126"/>
    <w:rsid w:val="74687E72"/>
    <w:rsid w:val="74706664"/>
    <w:rsid w:val="747B5DF7"/>
    <w:rsid w:val="747F3682"/>
    <w:rsid w:val="749C4185"/>
    <w:rsid w:val="74F052E2"/>
    <w:rsid w:val="75067759"/>
    <w:rsid w:val="751002ED"/>
    <w:rsid w:val="752E6DCD"/>
    <w:rsid w:val="75347770"/>
    <w:rsid w:val="75502DDF"/>
    <w:rsid w:val="7551380D"/>
    <w:rsid w:val="75600BE5"/>
    <w:rsid w:val="75610B49"/>
    <w:rsid w:val="7564475C"/>
    <w:rsid w:val="75653AF5"/>
    <w:rsid w:val="75745D3F"/>
    <w:rsid w:val="75762E9C"/>
    <w:rsid w:val="757F6A15"/>
    <w:rsid w:val="7583797F"/>
    <w:rsid w:val="7585721D"/>
    <w:rsid w:val="7596337E"/>
    <w:rsid w:val="75A2116D"/>
    <w:rsid w:val="75B23A9A"/>
    <w:rsid w:val="75BF6404"/>
    <w:rsid w:val="75D20F1D"/>
    <w:rsid w:val="75DA2C18"/>
    <w:rsid w:val="75DB2BFD"/>
    <w:rsid w:val="75E1612D"/>
    <w:rsid w:val="75F2562F"/>
    <w:rsid w:val="75F54412"/>
    <w:rsid w:val="76041DAB"/>
    <w:rsid w:val="761756AB"/>
    <w:rsid w:val="761D08E0"/>
    <w:rsid w:val="762304F4"/>
    <w:rsid w:val="763F7C9A"/>
    <w:rsid w:val="764A3D7E"/>
    <w:rsid w:val="765D347C"/>
    <w:rsid w:val="76826699"/>
    <w:rsid w:val="769158AA"/>
    <w:rsid w:val="76C87133"/>
    <w:rsid w:val="76CD08D5"/>
    <w:rsid w:val="76DB4B92"/>
    <w:rsid w:val="76DF2D92"/>
    <w:rsid w:val="76F51E90"/>
    <w:rsid w:val="76FD013A"/>
    <w:rsid w:val="77052AA4"/>
    <w:rsid w:val="77136511"/>
    <w:rsid w:val="771B11E6"/>
    <w:rsid w:val="77226D00"/>
    <w:rsid w:val="772B760F"/>
    <w:rsid w:val="77340A39"/>
    <w:rsid w:val="77351FD0"/>
    <w:rsid w:val="77373422"/>
    <w:rsid w:val="77472422"/>
    <w:rsid w:val="774E547F"/>
    <w:rsid w:val="77737FC6"/>
    <w:rsid w:val="777F31F2"/>
    <w:rsid w:val="7785045D"/>
    <w:rsid w:val="77881F27"/>
    <w:rsid w:val="77A411C1"/>
    <w:rsid w:val="77D1700D"/>
    <w:rsid w:val="77EC04CC"/>
    <w:rsid w:val="7809377A"/>
    <w:rsid w:val="780A658D"/>
    <w:rsid w:val="78203BB8"/>
    <w:rsid w:val="78411F23"/>
    <w:rsid w:val="785D0805"/>
    <w:rsid w:val="78767001"/>
    <w:rsid w:val="78775729"/>
    <w:rsid w:val="78860201"/>
    <w:rsid w:val="78A42DB0"/>
    <w:rsid w:val="78A656AB"/>
    <w:rsid w:val="78B2245C"/>
    <w:rsid w:val="78D67AA0"/>
    <w:rsid w:val="78D83818"/>
    <w:rsid w:val="78DB3308"/>
    <w:rsid w:val="78DD498A"/>
    <w:rsid w:val="78E172CC"/>
    <w:rsid w:val="78EA1D1F"/>
    <w:rsid w:val="7904172F"/>
    <w:rsid w:val="790F7E27"/>
    <w:rsid w:val="79260B03"/>
    <w:rsid w:val="792A231A"/>
    <w:rsid w:val="79316829"/>
    <w:rsid w:val="796755F7"/>
    <w:rsid w:val="797E66A9"/>
    <w:rsid w:val="79815C5D"/>
    <w:rsid w:val="798518A4"/>
    <w:rsid w:val="79A97383"/>
    <w:rsid w:val="79C45B4A"/>
    <w:rsid w:val="79D815F5"/>
    <w:rsid w:val="79E27E8B"/>
    <w:rsid w:val="79F850CE"/>
    <w:rsid w:val="79FC52E4"/>
    <w:rsid w:val="79FD443C"/>
    <w:rsid w:val="7A057D3D"/>
    <w:rsid w:val="7A064F65"/>
    <w:rsid w:val="7A0F14BB"/>
    <w:rsid w:val="7A100D8F"/>
    <w:rsid w:val="7A1D1975"/>
    <w:rsid w:val="7A3E5150"/>
    <w:rsid w:val="7A4670D6"/>
    <w:rsid w:val="7A4B0019"/>
    <w:rsid w:val="7A534B63"/>
    <w:rsid w:val="7A615382"/>
    <w:rsid w:val="7A67303B"/>
    <w:rsid w:val="7A756E44"/>
    <w:rsid w:val="7A7E5EC2"/>
    <w:rsid w:val="7AAB1D04"/>
    <w:rsid w:val="7ABA4368"/>
    <w:rsid w:val="7AC30558"/>
    <w:rsid w:val="7AC919F9"/>
    <w:rsid w:val="7ACD0A2E"/>
    <w:rsid w:val="7AD05746"/>
    <w:rsid w:val="7AF63FF7"/>
    <w:rsid w:val="7B09796A"/>
    <w:rsid w:val="7B0F1047"/>
    <w:rsid w:val="7B257FFD"/>
    <w:rsid w:val="7B273D20"/>
    <w:rsid w:val="7B343476"/>
    <w:rsid w:val="7B3D087F"/>
    <w:rsid w:val="7B5A2978"/>
    <w:rsid w:val="7B5A7E4C"/>
    <w:rsid w:val="7B667AF9"/>
    <w:rsid w:val="7B7468F8"/>
    <w:rsid w:val="7B8507AF"/>
    <w:rsid w:val="7B8A492B"/>
    <w:rsid w:val="7BA2069C"/>
    <w:rsid w:val="7BD52536"/>
    <w:rsid w:val="7BEE0103"/>
    <w:rsid w:val="7BF344C5"/>
    <w:rsid w:val="7BFD3595"/>
    <w:rsid w:val="7C0A0FE4"/>
    <w:rsid w:val="7C254906"/>
    <w:rsid w:val="7C3435EB"/>
    <w:rsid w:val="7C424AD8"/>
    <w:rsid w:val="7C4B2553"/>
    <w:rsid w:val="7C53287A"/>
    <w:rsid w:val="7C590818"/>
    <w:rsid w:val="7C6158D2"/>
    <w:rsid w:val="7C7C10F6"/>
    <w:rsid w:val="7C853BEA"/>
    <w:rsid w:val="7C881368"/>
    <w:rsid w:val="7C961A20"/>
    <w:rsid w:val="7CDD2D69"/>
    <w:rsid w:val="7CE27788"/>
    <w:rsid w:val="7CF77FE5"/>
    <w:rsid w:val="7D03669C"/>
    <w:rsid w:val="7D0C32F1"/>
    <w:rsid w:val="7D0F408D"/>
    <w:rsid w:val="7D1E37C3"/>
    <w:rsid w:val="7D491C6C"/>
    <w:rsid w:val="7D5429C0"/>
    <w:rsid w:val="7D6E6D43"/>
    <w:rsid w:val="7D7635FF"/>
    <w:rsid w:val="7D7B5785"/>
    <w:rsid w:val="7D8C4624"/>
    <w:rsid w:val="7D8D1888"/>
    <w:rsid w:val="7D911F99"/>
    <w:rsid w:val="7D9C536E"/>
    <w:rsid w:val="7DB57A34"/>
    <w:rsid w:val="7DE60973"/>
    <w:rsid w:val="7DE7321B"/>
    <w:rsid w:val="7DEE13E8"/>
    <w:rsid w:val="7DEF0916"/>
    <w:rsid w:val="7DFA5FDE"/>
    <w:rsid w:val="7E0E3838"/>
    <w:rsid w:val="7E1E5218"/>
    <w:rsid w:val="7E5A5758"/>
    <w:rsid w:val="7E706562"/>
    <w:rsid w:val="7E747B3F"/>
    <w:rsid w:val="7E8821FC"/>
    <w:rsid w:val="7E9A4E1F"/>
    <w:rsid w:val="7EA7723A"/>
    <w:rsid w:val="7EB574FC"/>
    <w:rsid w:val="7EBB59D9"/>
    <w:rsid w:val="7ECE5135"/>
    <w:rsid w:val="7EED169F"/>
    <w:rsid w:val="7EF56FBB"/>
    <w:rsid w:val="7F0768EB"/>
    <w:rsid w:val="7F143BEC"/>
    <w:rsid w:val="7F386C79"/>
    <w:rsid w:val="7F715AF2"/>
    <w:rsid w:val="7F886E69"/>
    <w:rsid w:val="7F92388E"/>
    <w:rsid w:val="7FEA2E88"/>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qFormat="1" w:unhideWhenUsed="0" w:uiPriority="0" w:semiHidden="0" w:name="Table Grid 5"/>
    <w:lsdException w:unhideWhenUsed="0" w:uiPriority="0" w:semiHidden="0" w:name="Table Grid 6"/>
    <w:lsdException w:unhideWhenUsed="0" w:uiPriority="0" w:semiHidden="0" w:name="Table Grid 7"/>
    <w:lsdException w:qFormat="1"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qFormat="1" w:unhideWhenUsed="0" w:uiPriority="0" w:semiHidden="0" w:name="Table Elegant"/>
    <w:lsdException w:qFormat="1"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8"/>
    <w:autoRedefine/>
    <w:qFormat/>
    <w:uiPriority w:val="0"/>
    <w:pPr>
      <w:keepNext/>
      <w:keepLines/>
      <w:tabs>
        <w:tab w:val="left" w:pos="432"/>
      </w:tabs>
      <w:spacing w:before="340" w:after="330" w:line="578" w:lineRule="auto"/>
      <w:ind w:left="432" w:hanging="432"/>
      <w:outlineLvl w:val="0"/>
    </w:pPr>
    <w:rPr>
      <w:rFonts w:ascii="Times New Roman" w:hAnsi="Times New Roman" w:eastAsia="宋体" w:cs="Times New Roman"/>
      <w:b/>
      <w:bCs/>
      <w:kern w:val="44"/>
      <w:sz w:val="44"/>
      <w:szCs w:val="44"/>
    </w:rPr>
  </w:style>
  <w:style w:type="paragraph" w:styleId="3">
    <w:name w:val="heading 2"/>
    <w:basedOn w:val="1"/>
    <w:next w:val="1"/>
    <w:autoRedefine/>
    <w:qFormat/>
    <w:uiPriority w:val="0"/>
    <w:pPr>
      <w:keepNext/>
      <w:keepLines/>
      <w:tabs>
        <w:tab w:val="left" w:pos="432"/>
      </w:tabs>
      <w:adjustRightInd/>
      <w:spacing w:line="360" w:lineRule="auto"/>
      <w:ind w:left="432" w:hanging="432"/>
      <w:jc w:val="left"/>
      <w:outlineLvl w:val="1"/>
    </w:pPr>
    <w:rPr>
      <w:rFonts w:ascii="仿宋_GB2312" w:hAnsi="仿宋" w:eastAsia="仿宋_GB2312" w:cs="Times New Roman"/>
      <w:b/>
      <w:bCs/>
      <w:sz w:val="32"/>
      <w:szCs w:val="32"/>
      <w:lang w:val="zh-CN"/>
    </w:rPr>
  </w:style>
  <w:style w:type="paragraph" w:styleId="4">
    <w:name w:val="heading 3"/>
    <w:basedOn w:val="1"/>
    <w:next w:val="1"/>
    <w:autoRedefine/>
    <w:qFormat/>
    <w:uiPriority w:val="0"/>
    <w:pPr>
      <w:keepNext/>
      <w:keepLines/>
      <w:tabs>
        <w:tab w:val="left" w:pos="900"/>
      </w:tabs>
      <w:spacing w:before="260" w:after="260" w:line="416" w:lineRule="auto"/>
      <w:ind w:left="900" w:hanging="720"/>
      <w:outlineLvl w:val="2"/>
    </w:pPr>
    <w:rPr>
      <w:rFonts w:ascii="Times New Roman" w:hAnsi="Times New Roman" w:eastAsia="宋体" w:cs="Times New Roman"/>
      <w:b/>
      <w:bCs/>
      <w:sz w:val="32"/>
      <w:szCs w:val="32"/>
    </w:rPr>
  </w:style>
  <w:style w:type="paragraph" w:styleId="5">
    <w:name w:val="heading 4"/>
    <w:basedOn w:val="1"/>
    <w:next w:val="1"/>
    <w:link w:val="314"/>
    <w:autoRedefine/>
    <w:qFormat/>
    <w:uiPriority w:val="0"/>
    <w:pPr>
      <w:keepNext/>
      <w:keepLines/>
      <w:tabs>
        <w:tab w:val="left" w:pos="864"/>
      </w:tabs>
      <w:spacing w:before="280" w:after="290" w:line="376" w:lineRule="auto"/>
      <w:ind w:left="864" w:hanging="864"/>
      <w:outlineLvl w:val="3"/>
    </w:pPr>
    <w:rPr>
      <w:rFonts w:ascii="Arial" w:hAnsi="Arial" w:eastAsia="黑体" w:cs="Times New Roman"/>
      <w:b/>
      <w:bCs/>
      <w:sz w:val="28"/>
      <w:szCs w:val="28"/>
      <w:lang w:val="zh-CN"/>
    </w:rPr>
  </w:style>
  <w:style w:type="paragraph" w:styleId="6">
    <w:name w:val="heading 5"/>
    <w:basedOn w:val="1"/>
    <w:next w:val="1"/>
    <w:link w:val="182"/>
    <w:autoRedefine/>
    <w:qFormat/>
    <w:uiPriority w:val="0"/>
    <w:pPr>
      <w:keepNext/>
      <w:keepLines/>
      <w:tabs>
        <w:tab w:val="left" w:pos="1008"/>
      </w:tabs>
      <w:spacing w:before="280" w:after="290" w:line="376" w:lineRule="auto"/>
      <w:ind w:left="1008" w:hanging="1008"/>
      <w:outlineLvl w:val="4"/>
    </w:pPr>
    <w:rPr>
      <w:rFonts w:ascii="Times New Roman" w:hAnsi="Times New Roman" w:eastAsia="宋体" w:cs="Times New Roman"/>
      <w:b/>
      <w:bCs/>
      <w:sz w:val="28"/>
      <w:szCs w:val="28"/>
    </w:rPr>
  </w:style>
  <w:style w:type="paragraph" w:styleId="7">
    <w:name w:val="heading 6"/>
    <w:basedOn w:val="1"/>
    <w:next w:val="1"/>
    <w:link w:val="432"/>
    <w:autoRedefine/>
    <w:qFormat/>
    <w:uiPriority w:val="0"/>
    <w:pPr>
      <w:keepNext/>
      <w:keepLines/>
      <w:tabs>
        <w:tab w:val="left" w:pos="1152"/>
      </w:tabs>
      <w:spacing w:before="240" w:after="64" w:line="320" w:lineRule="auto"/>
      <w:ind w:left="1152" w:hanging="1152"/>
      <w:outlineLvl w:val="5"/>
    </w:pPr>
    <w:rPr>
      <w:rFonts w:ascii="Arial" w:hAnsi="Arial" w:eastAsia="黑体" w:cs="Times New Roman"/>
      <w:b/>
      <w:bCs/>
      <w:sz w:val="24"/>
    </w:rPr>
  </w:style>
  <w:style w:type="paragraph" w:styleId="8">
    <w:name w:val="heading 7"/>
    <w:basedOn w:val="1"/>
    <w:next w:val="1"/>
    <w:link w:val="394"/>
    <w:autoRedefine/>
    <w:qFormat/>
    <w:uiPriority w:val="0"/>
    <w:pPr>
      <w:keepNext/>
      <w:keepLines/>
      <w:tabs>
        <w:tab w:val="left" w:pos="1296"/>
      </w:tabs>
      <w:spacing w:before="240" w:after="64" w:line="320" w:lineRule="auto"/>
      <w:ind w:left="1296" w:hanging="1296"/>
      <w:outlineLvl w:val="6"/>
    </w:pPr>
    <w:rPr>
      <w:rFonts w:ascii="Times New Roman" w:hAnsi="Times New Roman" w:eastAsia="宋体" w:cs="Times New Roman"/>
      <w:b/>
      <w:bCs/>
      <w:sz w:val="24"/>
    </w:rPr>
  </w:style>
  <w:style w:type="paragraph" w:styleId="9">
    <w:name w:val="heading 8"/>
    <w:basedOn w:val="1"/>
    <w:next w:val="1"/>
    <w:link w:val="439"/>
    <w:autoRedefine/>
    <w:qFormat/>
    <w:uiPriority w:val="0"/>
    <w:pPr>
      <w:keepNext/>
      <w:keepLines/>
      <w:tabs>
        <w:tab w:val="left" w:pos="1440"/>
      </w:tabs>
      <w:spacing w:before="240" w:after="64" w:line="320" w:lineRule="auto"/>
      <w:ind w:left="1440" w:hanging="1440"/>
      <w:outlineLvl w:val="7"/>
    </w:pPr>
    <w:rPr>
      <w:rFonts w:ascii="Arial" w:hAnsi="Arial" w:eastAsia="黑体" w:cs="Times New Roman"/>
      <w:sz w:val="24"/>
    </w:rPr>
  </w:style>
  <w:style w:type="paragraph" w:styleId="10">
    <w:name w:val="heading 9"/>
    <w:basedOn w:val="1"/>
    <w:next w:val="1"/>
    <w:link w:val="245"/>
    <w:autoRedefine/>
    <w:qFormat/>
    <w:uiPriority w:val="0"/>
    <w:pPr>
      <w:keepNext/>
      <w:keepLines/>
      <w:tabs>
        <w:tab w:val="left" w:pos="1584"/>
      </w:tabs>
      <w:spacing w:before="240" w:after="64" w:line="320" w:lineRule="auto"/>
      <w:ind w:left="1584" w:hanging="1584"/>
      <w:outlineLvl w:val="8"/>
    </w:pPr>
    <w:rPr>
      <w:rFonts w:ascii="Arial" w:hAnsi="Arial" w:eastAsia="黑体" w:cs="Times New Roman"/>
      <w:szCs w:val="21"/>
    </w:rPr>
  </w:style>
  <w:style w:type="character" w:default="1" w:styleId="69">
    <w:name w:val="Default Paragraph Font"/>
    <w:autoRedefine/>
    <w:qFormat/>
    <w:uiPriority w:val="0"/>
    <w:rPr>
      <w:rFonts w:ascii="Times New Roman" w:hAnsi="Times New Roman" w:eastAsia="宋体" w:cs="Times New Roman"/>
    </w:rPr>
  </w:style>
  <w:style w:type="table" w:default="1" w:styleId="62">
    <w:name w:val="Normal Table"/>
    <w:autoRedefine/>
    <w:qFormat/>
    <w:uiPriority w:val="0"/>
    <w:rPr>
      <w:rFonts w:ascii="Times New Roman" w:hAnsi="Times New Roman" w:eastAsia="宋体" w:cs="Times New Roman"/>
    </w:rPr>
    <w:tblPr>
      <w:tblCellMar>
        <w:top w:w="0" w:type="dxa"/>
        <w:left w:w="108" w:type="dxa"/>
        <w:bottom w:w="0" w:type="dxa"/>
        <w:right w:w="108" w:type="dxa"/>
      </w:tblCellMar>
    </w:tblPr>
  </w:style>
  <w:style w:type="paragraph" w:styleId="11">
    <w:name w:val="toc 7"/>
    <w:basedOn w:val="1"/>
    <w:next w:val="1"/>
    <w:autoRedefine/>
    <w:qFormat/>
    <w:uiPriority w:val="0"/>
    <w:pPr>
      <w:ind w:left="2520" w:leftChars="1200"/>
    </w:pPr>
    <w:rPr>
      <w:rFonts w:ascii="Times New Roman" w:hAnsi="Times New Roman" w:eastAsia="宋体" w:cs="Times New Roman"/>
    </w:rPr>
  </w:style>
  <w:style w:type="paragraph" w:styleId="12">
    <w:name w:val="List Number 2"/>
    <w:basedOn w:val="1"/>
    <w:autoRedefine/>
    <w:qFormat/>
    <w:uiPriority w:val="0"/>
    <w:pPr>
      <w:widowControl/>
      <w:tabs>
        <w:tab w:val="left" w:pos="1697"/>
      </w:tabs>
      <w:adjustRightInd/>
      <w:spacing w:after="156" w:afterLines="50"/>
      <w:ind w:left="1697" w:hanging="420"/>
      <w:jc w:val="left"/>
    </w:pPr>
    <w:rPr>
      <w:rFonts w:ascii="Times New Roman" w:hAnsi="Times New Roman" w:eastAsia="宋体" w:cs="Times New Roman"/>
      <w:kern w:val="0"/>
      <w:sz w:val="24"/>
      <w:szCs w:val="20"/>
    </w:rPr>
  </w:style>
  <w:style w:type="paragraph" w:styleId="13">
    <w:name w:val="List Bullet 4"/>
    <w:basedOn w:val="1"/>
    <w:autoRedefine/>
    <w:qFormat/>
    <w:uiPriority w:val="0"/>
    <w:pPr>
      <w:widowControl/>
      <w:tabs>
        <w:tab w:val="left" w:pos="432"/>
      </w:tabs>
      <w:adjustRightInd/>
      <w:spacing w:before="40" w:after="160"/>
      <w:ind w:left="432" w:hanging="432"/>
      <w:contextualSpacing/>
      <w:jc w:val="left"/>
    </w:pPr>
    <w:rPr>
      <w:rFonts w:ascii="Cambria" w:hAnsi="Cambria" w:eastAsia="微软雅黑" w:cs="Times New Roman"/>
      <w:color w:val="595959"/>
      <w:kern w:val="20"/>
      <w:szCs w:val="20"/>
      <w:lang w:val="zh-CN"/>
    </w:rPr>
  </w:style>
  <w:style w:type="paragraph" w:styleId="14">
    <w:name w:val="List Number"/>
    <w:basedOn w:val="1"/>
    <w:autoRedefine/>
    <w:qFormat/>
    <w:uiPriority w:val="0"/>
    <w:pPr>
      <w:widowControl/>
      <w:tabs>
        <w:tab w:val="left" w:pos="390"/>
        <w:tab w:val="left" w:pos="454"/>
      </w:tabs>
      <w:adjustRightInd/>
      <w:spacing w:after="156" w:afterLines="50"/>
      <w:ind w:left="454" w:hanging="284"/>
      <w:jc w:val="left"/>
    </w:pPr>
    <w:rPr>
      <w:rFonts w:ascii="Times New Roman" w:hAnsi="Times New Roman" w:eastAsia="宋体" w:cs="Times New Roman"/>
      <w:kern w:val="0"/>
      <w:sz w:val="24"/>
      <w:szCs w:val="20"/>
    </w:rPr>
  </w:style>
  <w:style w:type="paragraph" w:styleId="15">
    <w:name w:val="Normal Indent"/>
    <w:basedOn w:val="1"/>
    <w:link w:val="403"/>
    <w:autoRedefine/>
    <w:qFormat/>
    <w:uiPriority w:val="0"/>
    <w:pPr>
      <w:widowControl/>
      <w:snapToGrid w:val="0"/>
      <w:spacing w:line="480" w:lineRule="exact"/>
      <w:ind w:firstLine="567"/>
    </w:pPr>
    <w:rPr>
      <w:rFonts w:ascii="宋体" w:hAnsi="Times New Roman" w:eastAsia="宋体" w:cs="Times New Roman"/>
      <w:snapToGrid w:val="0"/>
      <w:color w:val="000000"/>
      <w:kern w:val="28"/>
      <w:sz w:val="28"/>
      <w:szCs w:val="20"/>
    </w:rPr>
  </w:style>
  <w:style w:type="paragraph" w:styleId="16">
    <w:name w:val="caption"/>
    <w:basedOn w:val="1"/>
    <w:next w:val="1"/>
    <w:link w:val="406"/>
    <w:autoRedefine/>
    <w:qFormat/>
    <w:uiPriority w:val="0"/>
    <w:rPr>
      <w:rFonts w:ascii="Times New Roman" w:hAnsi="Times New Roman" w:eastAsia="宋体" w:cs="Times New Roman"/>
      <w:b/>
      <w:sz w:val="28"/>
      <w:szCs w:val="20"/>
    </w:rPr>
  </w:style>
  <w:style w:type="paragraph" w:styleId="17">
    <w:name w:val="index 5"/>
    <w:basedOn w:val="1"/>
    <w:next w:val="1"/>
    <w:autoRedefine/>
    <w:qFormat/>
    <w:uiPriority w:val="0"/>
    <w:pPr>
      <w:adjustRightInd/>
      <w:ind w:left="800" w:leftChars="800" w:firstLine="200" w:firstLineChars="200"/>
    </w:pPr>
    <w:rPr>
      <w:rFonts w:ascii="Times New Roman" w:hAnsi="Times New Roman" w:eastAsia="宋体" w:cs="Times New Roman"/>
    </w:rPr>
  </w:style>
  <w:style w:type="paragraph" w:styleId="18">
    <w:name w:val="Document Map"/>
    <w:basedOn w:val="1"/>
    <w:link w:val="366"/>
    <w:autoRedefine/>
    <w:qFormat/>
    <w:uiPriority w:val="0"/>
    <w:pPr>
      <w:shd w:val="clear" w:color="auto" w:fill="000080"/>
    </w:pPr>
    <w:rPr>
      <w:rFonts w:ascii="Times New Roman" w:hAnsi="Times New Roman" w:eastAsia="宋体" w:cs="Times New Roman"/>
    </w:rPr>
  </w:style>
  <w:style w:type="paragraph" w:styleId="19">
    <w:name w:val="annotation text"/>
    <w:basedOn w:val="1"/>
    <w:link w:val="272"/>
    <w:autoRedefine/>
    <w:qFormat/>
    <w:uiPriority w:val="0"/>
    <w:pPr>
      <w:jc w:val="left"/>
    </w:pPr>
    <w:rPr>
      <w:rFonts w:ascii="Times New Roman" w:hAnsi="Times New Roman" w:eastAsia="宋体" w:cs="Times New Roman"/>
    </w:rPr>
  </w:style>
  <w:style w:type="paragraph" w:styleId="20">
    <w:name w:val="Salutation"/>
    <w:basedOn w:val="1"/>
    <w:next w:val="1"/>
    <w:link w:val="187"/>
    <w:autoRedefine/>
    <w:qFormat/>
    <w:uiPriority w:val="0"/>
    <w:rPr>
      <w:rFonts w:ascii="仿宋_GB2312" w:hAnsi="Times New Roman" w:eastAsia="仿宋_GB2312" w:cs="Times New Roman"/>
      <w:sz w:val="28"/>
      <w:szCs w:val="20"/>
    </w:rPr>
  </w:style>
  <w:style w:type="paragraph" w:styleId="21">
    <w:name w:val="Body Text 3"/>
    <w:basedOn w:val="1"/>
    <w:link w:val="264"/>
    <w:autoRedefine/>
    <w:qFormat/>
    <w:uiPriority w:val="0"/>
    <w:pPr>
      <w:jc w:val="center"/>
    </w:pPr>
    <w:rPr>
      <w:rFonts w:ascii="Times New Roman" w:hAnsi="Times New Roman" w:eastAsia="宋体" w:cs="Times New Roman"/>
      <w:szCs w:val="20"/>
    </w:rPr>
  </w:style>
  <w:style w:type="paragraph" w:styleId="22">
    <w:name w:val="List Bullet 3"/>
    <w:basedOn w:val="1"/>
    <w:autoRedefine/>
    <w:qFormat/>
    <w:uiPriority w:val="0"/>
    <w:pPr>
      <w:snapToGrid w:val="0"/>
      <w:spacing w:line="360" w:lineRule="auto"/>
      <w:ind w:left="360" w:right="238" w:hanging="360"/>
      <w:contextualSpacing/>
    </w:pPr>
    <w:rPr>
      <w:rFonts w:ascii="Times New Roman" w:hAnsi="Times New Roman" w:eastAsia="宋体" w:cs="Times New Roman"/>
      <w:sz w:val="24"/>
    </w:rPr>
  </w:style>
  <w:style w:type="paragraph" w:styleId="23">
    <w:name w:val="Body Text"/>
    <w:basedOn w:val="1"/>
    <w:link w:val="400"/>
    <w:autoRedefine/>
    <w:qFormat/>
    <w:uiPriority w:val="0"/>
    <w:pPr>
      <w:autoSpaceDE w:val="0"/>
      <w:autoSpaceDN w:val="0"/>
      <w:spacing w:line="360" w:lineRule="auto"/>
    </w:pPr>
    <w:rPr>
      <w:rFonts w:ascii="宋体" w:hAnsi="Arial" w:eastAsia="宋体" w:cs="Arial"/>
      <w:snapToGrid w:val="0"/>
      <w:sz w:val="24"/>
      <w:szCs w:val="21"/>
      <w:lang w:val="zh-CN"/>
    </w:rPr>
  </w:style>
  <w:style w:type="paragraph" w:styleId="24">
    <w:name w:val="Body Text Indent"/>
    <w:basedOn w:val="1"/>
    <w:next w:val="25"/>
    <w:link w:val="348"/>
    <w:autoRedefine/>
    <w:qFormat/>
    <w:uiPriority w:val="0"/>
    <w:pPr>
      <w:spacing w:line="480" w:lineRule="exact"/>
      <w:ind w:firstLine="480" w:firstLineChars="200"/>
    </w:pPr>
    <w:rPr>
      <w:rFonts w:ascii="宋体" w:hAnsi="宋体" w:eastAsia="宋体" w:cs="Times New Roman"/>
      <w:sz w:val="24"/>
    </w:rPr>
  </w:style>
  <w:style w:type="paragraph" w:styleId="25">
    <w:name w:val="Body Text First Indent 2"/>
    <w:basedOn w:val="24"/>
    <w:next w:val="1"/>
    <w:link w:val="145"/>
    <w:autoRedefine/>
    <w:qFormat/>
    <w:uiPriority w:val="0"/>
    <w:pPr>
      <w:adjustRightInd/>
      <w:spacing w:after="120" w:line="240" w:lineRule="auto"/>
      <w:ind w:left="420" w:leftChars="200" w:firstLine="210"/>
    </w:pPr>
    <w:rPr>
      <w:rFonts w:ascii="Times New Roman" w:hAnsi="Times New Roman" w:eastAsia="宋体" w:cs="Times New Roman"/>
      <w:sz w:val="21"/>
    </w:rPr>
  </w:style>
  <w:style w:type="paragraph" w:styleId="26">
    <w:name w:val="List Number 3"/>
    <w:basedOn w:val="1"/>
    <w:autoRedefine/>
    <w:qFormat/>
    <w:uiPriority w:val="0"/>
    <w:pPr>
      <w:widowControl/>
      <w:tabs>
        <w:tab w:val="left" w:pos="360"/>
        <w:tab w:val="left" w:pos="482"/>
      </w:tabs>
      <w:adjustRightInd/>
      <w:spacing w:after="156" w:afterLines="50"/>
      <w:ind w:left="482" w:hanging="340"/>
      <w:jc w:val="left"/>
    </w:pPr>
    <w:rPr>
      <w:rFonts w:ascii="Times New Roman" w:hAnsi="Times New Roman" w:eastAsia="宋体" w:cs="Times New Roman"/>
      <w:kern w:val="0"/>
      <w:sz w:val="24"/>
      <w:szCs w:val="20"/>
    </w:rPr>
  </w:style>
  <w:style w:type="paragraph" w:styleId="27">
    <w:name w:val="List 2"/>
    <w:basedOn w:val="1"/>
    <w:autoRedefine/>
    <w:qFormat/>
    <w:uiPriority w:val="0"/>
    <w:pPr>
      <w:adjustRightInd/>
      <w:spacing w:line="360" w:lineRule="auto"/>
      <w:ind w:left="100" w:leftChars="200" w:hanging="200" w:hangingChars="200"/>
    </w:pPr>
    <w:rPr>
      <w:rFonts w:ascii="Times New Roman" w:hAnsi="Times New Roman" w:eastAsia="微软雅黑" w:cs="Times New Roman"/>
    </w:rPr>
  </w:style>
  <w:style w:type="paragraph" w:styleId="28">
    <w:name w:val="Block Text"/>
    <w:basedOn w:val="1"/>
    <w:autoRedefine/>
    <w:qFormat/>
    <w:uiPriority w:val="0"/>
    <w:pPr>
      <w:ind w:left="-359" w:leftChars="-171" w:right="-244" w:rightChars="-244" w:firstLine="501" w:firstLineChars="239"/>
    </w:pPr>
    <w:rPr>
      <w:rFonts w:ascii="仿宋_GB2312" w:hAnsi="Times New Roman" w:eastAsia="仿宋_GB2312" w:cs="Times New Roman"/>
      <w:sz w:val="30"/>
      <w:szCs w:val="20"/>
    </w:rPr>
  </w:style>
  <w:style w:type="paragraph" w:styleId="29">
    <w:name w:val="List Bullet 2"/>
    <w:basedOn w:val="1"/>
    <w:autoRedefine/>
    <w:qFormat/>
    <w:uiPriority w:val="0"/>
    <w:pPr>
      <w:autoSpaceDE w:val="0"/>
      <w:autoSpaceDN w:val="0"/>
      <w:ind w:left="420"/>
      <w:jc w:val="left"/>
    </w:pPr>
    <w:rPr>
      <w:rFonts w:ascii="宋体" w:hAnsi="宋体" w:eastAsia="宋体" w:cs="Times New Roman"/>
      <w:color w:val="000000"/>
      <w:kern w:val="0"/>
      <w:sz w:val="24"/>
      <w:szCs w:val="20"/>
    </w:rPr>
  </w:style>
  <w:style w:type="paragraph" w:styleId="30">
    <w:name w:val="HTML Address"/>
    <w:basedOn w:val="1"/>
    <w:link w:val="325"/>
    <w:autoRedefine/>
    <w:qFormat/>
    <w:uiPriority w:val="0"/>
    <w:pPr>
      <w:widowControl/>
      <w:adjustRightInd/>
      <w:ind w:firstLine="200" w:firstLineChars="200"/>
      <w:jc w:val="left"/>
    </w:pPr>
    <w:rPr>
      <w:rFonts w:ascii="宋体" w:hAnsi="宋体" w:eastAsia="宋体" w:cs="Times New Roman"/>
      <w:i/>
      <w:iCs/>
      <w:kern w:val="0"/>
      <w:sz w:val="24"/>
    </w:rPr>
  </w:style>
  <w:style w:type="paragraph" w:styleId="31">
    <w:name w:val="toc 5"/>
    <w:basedOn w:val="1"/>
    <w:next w:val="1"/>
    <w:autoRedefine/>
    <w:qFormat/>
    <w:uiPriority w:val="0"/>
    <w:pPr>
      <w:ind w:left="1680" w:leftChars="800"/>
    </w:pPr>
    <w:rPr>
      <w:rFonts w:ascii="Times New Roman" w:hAnsi="Times New Roman" w:eastAsia="宋体" w:cs="Times New Roman"/>
    </w:rPr>
  </w:style>
  <w:style w:type="paragraph" w:styleId="32">
    <w:name w:val="toc 3"/>
    <w:basedOn w:val="1"/>
    <w:next w:val="1"/>
    <w:autoRedefine/>
    <w:qFormat/>
    <w:uiPriority w:val="0"/>
    <w:pPr>
      <w:tabs>
        <w:tab w:val="right" w:leader="dot" w:pos="8268"/>
      </w:tabs>
      <w:spacing w:line="460" w:lineRule="exact"/>
      <w:ind w:left="840" w:leftChars="400" w:firstLine="482"/>
    </w:pPr>
    <w:rPr>
      <w:rFonts w:ascii="宋体" w:hAnsi="宋体" w:eastAsia="宋体" w:cs="Times New Roman"/>
    </w:rPr>
  </w:style>
  <w:style w:type="paragraph" w:styleId="33">
    <w:name w:val="Plain Text"/>
    <w:basedOn w:val="1"/>
    <w:next w:val="34"/>
    <w:link w:val="218"/>
    <w:autoRedefine/>
    <w:qFormat/>
    <w:uiPriority w:val="0"/>
    <w:rPr>
      <w:rFonts w:ascii="宋体" w:hAnsi="Courier New" w:eastAsia="宋体" w:cs="Arial"/>
      <w:snapToGrid w:val="0"/>
      <w:szCs w:val="21"/>
    </w:rPr>
  </w:style>
  <w:style w:type="paragraph" w:styleId="34">
    <w:name w:val="toc 2"/>
    <w:basedOn w:val="1"/>
    <w:next w:val="1"/>
    <w:autoRedefine/>
    <w:qFormat/>
    <w:uiPriority w:val="0"/>
    <w:pPr>
      <w:ind w:left="420" w:leftChars="200"/>
    </w:pPr>
    <w:rPr>
      <w:rFonts w:ascii="Times New Roman" w:hAnsi="Times New Roman" w:eastAsia="宋体" w:cs="Times New Roman"/>
    </w:rPr>
  </w:style>
  <w:style w:type="paragraph" w:styleId="35">
    <w:name w:val="List Number 4"/>
    <w:basedOn w:val="1"/>
    <w:autoRedefine/>
    <w:qFormat/>
    <w:uiPriority w:val="0"/>
    <w:pPr>
      <w:tabs>
        <w:tab w:val="left" w:pos="840"/>
      </w:tabs>
      <w:autoSpaceDE w:val="0"/>
      <w:autoSpaceDN w:val="0"/>
      <w:spacing w:line="360" w:lineRule="atLeast"/>
      <w:ind w:left="840" w:hanging="420"/>
    </w:pPr>
    <w:rPr>
      <w:rFonts w:ascii="Times New Roman" w:hAnsi="Times New Roman" w:eastAsia="宋体" w:cs="Times New Roman"/>
      <w:kern w:val="0"/>
      <w:sz w:val="24"/>
    </w:rPr>
  </w:style>
  <w:style w:type="paragraph" w:styleId="36">
    <w:name w:val="toc 8"/>
    <w:basedOn w:val="1"/>
    <w:next w:val="1"/>
    <w:autoRedefine/>
    <w:qFormat/>
    <w:uiPriority w:val="0"/>
    <w:pPr>
      <w:ind w:left="2940" w:leftChars="1400"/>
    </w:pPr>
    <w:rPr>
      <w:rFonts w:ascii="Times New Roman" w:hAnsi="Times New Roman" w:eastAsia="宋体" w:cs="Times New Roman"/>
    </w:rPr>
  </w:style>
  <w:style w:type="paragraph" w:styleId="37">
    <w:name w:val="Date"/>
    <w:basedOn w:val="1"/>
    <w:next w:val="1"/>
    <w:link w:val="188"/>
    <w:autoRedefine/>
    <w:qFormat/>
    <w:uiPriority w:val="0"/>
    <w:pPr>
      <w:ind w:left="100" w:leftChars="2500"/>
    </w:pPr>
    <w:rPr>
      <w:rFonts w:ascii="宋体" w:hAnsi="Times New Roman" w:eastAsia="宋体" w:cs="Times New Roman"/>
      <w:sz w:val="24"/>
      <w:szCs w:val="21"/>
      <w:lang w:val="zh-CN"/>
    </w:rPr>
  </w:style>
  <w:style w:type="paragraph" w:styleId="38">
    <w:name w:val="Body Text Indent 2"/>
    <w:basedOn w:val="1"/>
    <w:link w:val="281"/>
    <w:autoRedefine/>
    <w:qFormat/>
    <w:uiPriority w:val="0"/>
    <w:pPr>
      <w:spacing w:line="360" w:lineRule="auto"/>
      <w:ind w:firstLine="601"/>
      <w:textAlignment w:val="baseline"/>
    </w:pPr>
    <w:rPr>
      <w:rFonts w:ascii="宋体" w:hAnsi="Times New Roman" w:eastAsia="宋体" w:cs="Times New Roman"/>
      <w:kern w:val="0"/>
      <w:sz w:val="28"/>
      <w:szCs w:val="20"/>
    </w:rPr>
  </w:style>
  <w:style w:type="paragraph" w:styleId="39">
    <w:name w:val="endnote text"/>
    <w:basedOn w:val="1"/>
    <w:link w:val="183"/>
    <w:autoRedefine/>
    <w:qFormat/>
    <w:uiPriority w:val="0"/>
    <w:rPr>
      <w:rFonts w:ascii="Times New Roman" w:hAnsi="Times New Roman" w:eastAsia="宋体" w:cs="Times New Roman"/>
      <w:lang w:val="zh-CN"/>
    </w:rPr>
  </w:style>
  <w:style w:type="paragraph" w:styleId="40">
    <w:name w:val="Balloon Text"/>
    <w:basedOn w:val="1"/>
    <w:link w:val="337"/>
    <w:autoRedefine/>
    <w:qFormat/>
    <w:uiPriority w:val="0"/>
    <w:rPr>
      <w:rFonts w:ascii="Times New Roman" w:hAnsi="Times New Roman" w:eastAsia="宋体" w:cs="Times New Roman"/>
      <w:sz w:val="18"/>
      <w:szCs w:val="18"/>
    </w:rPr>
  </w:style>
  <w:style w:type="paragraph" w:styleId="41">
    <w:name w:val="footer"/>
    <w:basedOn w:val="1"/>
    <w:link w:val="275"/>
    <w:autoRedefine/>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2">
    <w:name w:val="header"/>
    <w:basedOn w:val="1"/>
    <w:link w:val="256"/>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43">
    <w:name w:val="Signature"/>
    <w:basedOn w:val="1"/>
    <w:link w:val="294"/>
    <w:autoRedefine/>
    <w:qFormat/>
    <w:uiPriority w:val="0"/>
    <w:pPr>
      <w:spacing w:after="600" w:line="312" w:lineRule="atLeast"/>
      <w:jc w:val="center"/>
      <w:textAlignment w:val="baseline"/>
    </w:pPr>
    <w:rPr>
      <w:rFonts w:ascii="Times New Roman" w:hAnsi="Times New Roman" w:eastAsia="仿宋_GB2312" w:cs="Times New Roman"/>
      <w:kern w:val="0"/>
      <w:sz w:val="24"/>
      <w:szCs w:val="20"/>
    </w:rPr>
  </w:style>
  <w:style w:type="paragraph" w:styleId="44">
    <w:name w:val="toc 1"/>
    <w:basedOn w:val="1"/>
    <w:next w:val="1"/>
    <w:autoRedefine/>
    <w:qFormat/>
    <w:uiPriority w:val="0"/>
    <w:rPr>
      <w:rFonts w:ascii="Times New Roman" w:hAnsi="Times New Roman" w:eastAsia="宋体" w:cs="Times New Roman"/>
    </w:rPr>
  </w:style>
  <w:style w:type="paragraph" w:styleId="45">
    <w:name w:val="toc 4"/>
    <w:basedOn w:val="1"/>
    <w:next w:val="1"/>
    <w:autoRedefine/>
    <w:qFormat/>
    <w:uiPriority w:val="0"/>
    <w:pPr>
      <w:ind w:left="1260" w:leftChars="600"/>
    </w:pPr>
    <w:rPr>
      <w:rFonts w:ascii="Times New Roman" w:hAnsi="Times New Roman" w:eastAsia="宋体" w:cs="Times New Roman"/>
    </w:rPr>
  </w:style>
  <w:style w:type="paragraph" w:styleId="46">
    <w:name w:val="index heading"/>
    <w:basedOn w:val="1"/>
    <w:next w:val="47"/>
    <w:autoRedefine/>
    <w:qFormat/>
    <w:uiPriority w:val="0"/>
    <w:pPr>
      <w:adjustRightInd/>
      <w:ind w:firstLine="200" w:firstLineChars="200"/>
    </w:pPr>
    <w:rPr>
      <w:rFonts w:ascii="Times New Roman" w:hAnsi="Times New Roman" w:eastAsia="宋体" w:cs="Times New Roman"/>
    </w:rPr>
  </w:style>
  <w:style w:type="paragraph" w:styleId="47">
    <w:name w:val="index 1"/>
    <w:basedOn w:val="1"/>
    <w:next w:val="1"/>
    <w:autoRedefine/>
    <w:qFormat/>
    <w:uiPriority w:val="0"/>
    <w:pPr>
      <w:adjustRightInd/>
      <w:spacing w:line="360" w:lineRule="auto"/>
      <w:ind w:firstLine="200" w:firstLineChars="200"/>
      <w:jc w:val="center"/>
    </w:pPr>
    <w:rPr>
      <w:rFonts w:ascii="Times New Roman" w:hAnsi="Times New Roman" w:eastAsia="宋体" w:cs="Times New Roman"/>
      <w:sz w:val="24"/>
      <w:szCs w:val="20"/>
    </w:rPr>
  </w:style>
  <w:style w:type="paragraph" w:styleId="48">
    <w:name w:val="Subtitle"/>
    <w:link w:val="235"/>
    <w:autoRedefine/>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autoRedefine/>
    <w:qFormat/>
    <w:uiPriority w:val="0"/>
    <w:pPr>
      <w:tabs>
        <w:tab w:val="left" w:pos="902"/>
      </w:tabs>
      <w:adjustRightInd/>
      <w:spacing w:line="400" w:lineRule="exact"/>
      <w:ind w:left="902" w:hanging="420"/>
    </w:pPr>
    <w:rPr>
      <w:rFonts w:ascii="Times New Roman" w:hAnsi="Times New Roman" w:eastAsia="宋体" w:cs="Times New Roman"/>
      <w:sz w:val="24"/>
      <w:szCs w:val="20"/>
    </w:rPr>
  </w:style>
  <w:style w:type="paragraph" w:styleId="50">
    <w:name w:val="List"/>
    <w:basedOn w:val="1"/>
    <w:autoRedefine/>
    <w:qFormat/>
    <w:uiPriority w:val="0"/>
    <w:pPr>
      <w:ind w:left="200" w:hanging="200" w:hangingChars="200"/>
    </w:pPr>
    <w:rPr>
      <w:rFonts w:ascii="Times New Roman" w:hAnsi="Times New Roman" w:eastAsia="宋体" w:cs="Times New Roman"/>
    </w:rPr>
  </w:style>
  <w:style w:type="paragraph" w:styleId="51">
    <w:name w:val="footnote text"/>
    <w:basedOn w:val="15"/>
    <w:link w:val="257"/>
    <w:autoRedefine/>
    <w:qFormat/>
    <w:uiPriority w:val="0"/>
    <w:pPr>
      <w:adjustRightInd/>
      <w:snapToGrid/>
      <w:spacing w:before="60" w:after="60" w:line="300" w:lineRule="exact"/>
      <w:ind w:firstLine="0"/>
    </w:pPr>
    <w:rPr>
      <w:rFonts w:ascii="Calibri" w:hAnsi="Times New Roman" w:eastAsia="宋体" w:cs="Times New Roman"/>
      <w:snapToGrid/>
      <w:color w:val="0000FF"/>
      <w:kern w:val="0"/>
      <w:sz w:val="21"/>
    </w:rPr>
  </w:style>
  <w:style w:type="paragraph" w:styleId="52">
    <w:name w:val="toc 6"/>
    <w:basedOn w:val="1"/>
    <w:next w:val="1"/>
    <w:autoRedefine/>
    <w:qFormat/>
    <w:uiPriority w:val="0"/>
    <w:pPr>
      <w:ind w:left="2100" w:leftChars="1000"/>
    </w:pPr>
    <w:rPr>
      <w:rFonts w:ascii="Times New Roman" w:hAnsi="Times New Roman" w:eastAsia="宋体" w:cs="Times New Roman"/>
    </w:rPr>
  </w:style>
  <w:style w:type="paragraph" w:styleId="53">
    <w:name w:val="List 5"/>
    <w:basedOn w:val="1"/>
    <w:autoRedefine/>
    <w:qFormat/>
    <w:uiPriority w:val="0"/>
    <w:pPr>
      <w:adjustRightInd/>
      <w:ind w:left="100" w:leftChars="800" w:hanging="200" w:hangingChars="200"/>
    </w:pPr>
    <w:rPr>
      <w:rFonts w:ascii="Times New Roman" w:hAnsi="Times New Roman" w:eastAsia="宋体" w:cs="Times New Roman"/>
    </w:rPr>
  </w:style>
  <w:style w:type="paragraph" w:styleId="54">
    <w:name w:val="Body Text Indent 3"/>
    <w:basedOn w:val="1"/>
    <w:link w:val="347"/>
    <w:autoRedefine/>
    <w:qFormat/>
    <w:uiPriority w:val="0"/>
    <w:pPr>
      <w:spacing w:line="360" w:lineRule="auto"/>
      <w:ind w:firstLine="420"/>
    </w:pPr>
    <w:rPr>
      <w:rFonts w:ascii="Times New Roman" w:hAnsi="Times New Roman" w:eastAsia="宋体" w:cs="Times New Roman"/>
      <w:sz w:val="24"/>
      <w:szCs w:val="20"/>
    </w:rPr>
  </w:style>
  <w:style w:type="paragraph" w:styleId="55">
    <w:name w:val="toc 9"/>
    <w:basedOn w:val="1"/>
    <w:next w:val="1"/>
    <w:autoRedefine/>
    <w:qFormat/>
    <w:uiPriority w:val="0"/>
    <w:pPr>
      <w:ind w:left="3360" w:leftChars="1600"/>
    </w:pPr>
    <w:rPr>
      <w:rFonts w:ascii="Times New Roman" w:hAnsi="Times New Roman" w:eastAsia="宋体" w:cs="Times New Roman"/>
    </w:rPr>
  </w:style>
  <w:style w:type="paragraph" w:styleId="56">
    <w:name w:val="Body Text 2"/>
    <w:basedOn w:val="1"/>
    <w:link w:val="436"/>
    <w:autoRedefine/>
    <w:qFormat/>
    <w:uiPriority w:val="0"/>
    <w:pPr>
      <w:spacing w:after="120" w:line="480" w:lineRule="auto"/>
    </w:pPr>
    <w:rPr>
      <w:rFonts w:ascii="Times New Roman" w:hAnsi="Times New Roman" w:eastAsia="宋体" w:cs="Times New Roman"/>
    </w:rPr>
  </w:style>
  <w:style w:type="paragraph" w:styleId="57">
    <w:name w:val="HTML Preformatted"/>
    <w:basedOn w:val="1"/>
    <w:link w:val="24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imes New Roman"/>
      <w:kern w:val="0"/>
      <w:sz w:val="20"/>
      <w:szCs w:val="20"/>
    </w:rPr>
  </w:style>
  <w:style w:type="paragraph" w:styleId="58">
    <w:name w:val="Normal (Web)"/>
    <w:basedOn w:val="1"/>
    <w:autoRedefine/>
    <w:qFormat/>
    <w:uiPriority w:val="0"/>
    <w:pPr>
      <w:widowControl/>
      <w:spacing w:before="100" w:beforeAutospacing="1" w:after="100" w:afterAutospacing="1"/>
      <w:jc w:val="left"/>
    </w:pPr>
    <w:rPr>
      <w:rFonts w:ascii="宋体" w:hAnsi="宋体" w:eastAsia="宋体" w:cs="Times New Roman"/>
      <w:kern w:val="0"/>
      <w:sz w:val="24"/>
    </w:rPr>
  </w:style>
  <w:style w:type="paragraph" w:styleId="59">
    <w:name w:val="Title"/>
    <w:basedOn w:val="1"/>
    <w:next w:val="1"/>
    <w:link w:val="279"/>
    <w:autoRedefine/>
    <w:qFormat/>
    <w:uiPriority w:val="0"/>
    <w:pPr>
      <w:widowControl/>
      <w:overflowPunct w:val="0"/>
      <w:autoSpaceDE w:val="0"/>
      <w:autoSpaceDN w:val="0"/>
      <w:jc w:val="center"/>
      <w:textAlignment w:val="baseline"/>
    </w:pPr>
    <w:rPr>
      <w:rFonts w:ascii="Times New Roman" w:hAnsi="Times New Roman" w:eastAsia="宋体" w:cs="Times New Roman"/>
      <w:b/>
      <w:kern w:val="0"/>
      <w:sz w:val="24"/>
      <w:szCs w:val="20"/>
      <w:lang w:val="en-GB"/>
    </w:rPr>
  </w:style>
  <w:style w:type="paragraph" w:styleId="60">
    <w:name w:val="annotation subject"/>
    <w:basedOn w:val="19"/>
    <w:next w:val="19"/>
    <w:link w:val="350"/>
    <w:autoRedefine/>
    <w:qFormat/>
    <w:uiPriority w:val="0"/>
    <w:rPr>
      <w:rFonts w:ascii="Times New Roman" w:hAnsi="Times New Roman" w:eastAsia="宋体" w:cs="Times New Roman"/>
      <w:b/>
      <w:bCs/>
    </w:rPr>
  </w:style>
  <w:style w:type="paragraph" w:styleId="61">
    <w:name w:val="Body Text First Indent"/>
    <w:basedOn w:val="23"/>
    <w:next w:val="1"/>
    <w:link w:val="259"/>
    <w:autoRedefine/>
    <w:qFormat/>
    <w:uiPriority w:val="0"/>
    <w:pPr>
      <w:ind w:firstLine="420"/>
    </w:pPr>
    <w:rPr>
      <w:rFonts w:ascii="Times New Roman" w:hAnsi="Calibri" w:eastAsia="宋体" w:cs="Times New Roman"/>
      <w:snapToGrid/>
      <w:szCs w:val="20"/>
    </w:rPr>
  </w:style>
  <w:style w:type="table" w:styleId="63">
    <w:name w:val="Table Grid"/>
    <w:basedOn w:val="62"/>
    <w:autoRedefine/>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autoRedefine/>
    <w:qFormat/>
    <w:uiPriority w:val="0"/>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autoRedefine/>
    <w:qFormat/>
    <w:uiPriority w:val="0"/>
    <w:pPr>
      <w:widowControl w:val="0"/>
      <w:jc w:val="both"/>
    </w:pPr>
    <w:rPr>
      <w:rFonts w:ascii="Times New Roman" w:hAnsi="Times New Roman" w:eastAsia="宋体" w:cs="Times New Roman"/>
    </w:rPr>
    <w:tblPr>
      <w:tblBorders>
        <w:top w:val="double" w:color="auto" w:sz="6" w:space="0"/>
        <w:left w:val="double" w:color="auto" w:sz="6" w:space="0"/>
        <w:bottom w:val="double" w:color="auto" w:sz="6" w:space="0"/>
        <w:right w:val="doub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autoRedefine/>
    <w:qFormat/>
    <w:uiPriority w:val="0"/>
    <w:pPr>
      <w:widowControl w:val="0"/>
      <w:jc w:val="both"/>
    </w:pPr>
    <w:rPr>
      <w:rFonts w:ascii="Times New Roman" w:hAnsi="Times New Roman" w:eastAsia="宋体" w:cs="Times New Roman"/>
    </w:rPr>
    <w:tblP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auto"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auto" w:sz="6" w:space="0"/>
          <w:tr2bl w:val="nil"/>
        </w:tcBorders>
      </w:tcPr>
    </w:tblStylePr>
  </w:style>
  <w:style w:type="table" w:styleId="67">
    <w:name w:val="Table Grid 8"/>
    <w:basedOn w:val="62"/>
    <w:autoRedefine/>
    <w:qFormat/>
    <w:uiPriority w:val="0"/>
    <w:pPr>
      <w:widowControl w:val="0"/>
      <w:jc w:val="both"/>
    </w:pPr>
    <w:rPr>
      <w:rFonts w:ascii="Times New Roman" w:hAnsi="Times New Roman" w:eastAsia="宋体" w:cs="Times New Roman"/>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autoRedefine/>
    <w:qFormat/>
    <w:uiPriority w:val="0"/>
    <w:pPr>
      <w:widowControl w:val="0"/>
      <w:jc w:val="both"/>
    </w:pPr>
    <w:rPr>
      <w:rFonts w:ascii="Times New Roman" w:hAnsi="Times New Roman" w:eastAsia="宋体" w:cs="Times New Roman"/>
    </w:rPr>
    <w:tblP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basedOn w:val="69"/>
    <w:autoRedefine/>
    <w:qFormat/>
    <w:uiPriority w:val="0"/>
    <w:rPr>
      <w:rFonts w:ascii="Times New Roman" w:hAnsi="Times New Roman" w:eastAsia="宋体" w:cs="Times New Roman"/>
      <w:b/>
      <w:bCs/>
    </w:rPr>
  </w:style>
  <w:style w:type="character" w:styleId="71">
    <w:name w:val="endnote reference"/>
    <w:autoRedefine/>
    <w:qFormat/>
    <w:uiPriority w:val="0"/>
    <w:rPr>
      <w:rFonts w:ascii="Times New Roman" w:hAnsi="Times New Roman" w:eastAsia="宋体" w:cs="Times New Roman"/>
      <w:vertAlign w:val="superscript"/>
    </w:rPr>
  </w:style>
  <w:style w:type="character" w:styleId="72">
    <w:name w:val="page number"/>
    <w:basedOn w:val="69"/>
    <w:autoRedefine/>
    <w:qFormat/>
    <w:uiPriority w:val="0"/>
    <w:rPr>
      <w:rFonts w:ascii="Arial" w:hAnsi="Arial" w:eastAsia="黑体" w:cs="Arial"/>
      <w:snapToGrid w:val="0"/>
      <w:kern w:val="0"/>
      <w:szCs w:val="21"/>
    </w:rPr>
  </w:style>
  <w:style w:type="character" w:styleId="73">
    <w:name w:val="FollowedHyperlink"/>
    <w:autoRedefine/>
    <w:qFormat/>
    <w:uiPriority w:val="0"/>
    <w:rPr>
      <w:rFonts w:ascii="Arial" w:hAnsi="Arial" w:eastAsia="黑体" w:cs="Arial"/>
      <w:snapToGrid w:val="0"/>
      <w:color w:val="000000"/>
      <w:kern w:val="0"/>
      <w:sz w:val="18"/>
      <w:szCs w:val="18"/>
      <w:u w:val="none"/>
    </w:rPr>
  </w:style>
  <w:style w:type="character" w:styleId="74">
    <w:name w:val="Emphasis"/>
    <w:autoRedefine/>
    <w:qFormat/>
    <w:uiPriority w:val="0"/>
    <w:rPr>
      <w:rFonts w:ascii="Times New Roman" w:hAnsi="Times New Roman" w:eastAsia="宋体" w:cs="Times New Roman"/>
      <w:color w:val="CC0033"/>
    </w:rPr>
  </w:style>
  <w:style w:type="character" w:styleId="75">
    <w:name w:val="line number"/>
    <w:basedOn w:val="69"/>
    <w:autoRedefine/>
    <w:qFormat/>
    <w:uiPriority w:val="0"/>
    <w:rPr>
      <w:rFonts w:ascii="Arial" w:hAnsi="Arial" w:eastAsia="黑体" w:cs="Arial"/>
      <w:snapToGrid w:val="0"/>
      <w:kern w:val="0"/>
      <w:szCs w:val="21"/>
    </w:rPr>
  </w:style>
  <w:style w:type="character" w:styleId="76">
    <w:name w:val="Hyperlink"/>
    <w:autoRedefine/>
    <w:qFormat/>
    <w:uiPriority w:val="0"/>
    <w:rPr>
      <w:rFonts w:ascii="Arial" w:hAnsi="Arial" w:eastAsia="黑体" w:cs="Arial"/>
      <w:snapToGrid w:val="0"/>
      <w:color w:val="000000"/>
      <w:kern w:val="0"/>
      <w:sz w:val="18"/>
      <w:szCs w:val="18"/>
      <w:u w:val="none"/>
    </w:rPr>
  </w:style>
  <w:style w:type="character" w:styleId="77">
    <w:name w:val="HTML Code"/>
    <w:autoRedefine/>
    <w:qFormat/>
    <w:uiPriority w:val="0"/>
    <w:rPr>
      <w:rFonts w:ascii="黑体" w:hAnsi="Courier New" w:eastAsia="黑体" w:cs="楷体_GB2312"/>
      <w:sz w:val="20"/>
      <w:szCs w:val="20"/>
    </w:rPr>
  </w:style>
  <w:style w:type="character" w:styleId="78">
    <w:name w:val="annotation reference"/>
    <w:autoRedefine/>
    <w:qFormat/>
    <w:uiPriority w:val="0"/>
    <w:rPr>
      <w:rFonts w:ascii="Times New Roman" w:hAnsi="Times New Roman" w:eastAsia="宋体" w:cs="Times New Roman"/>
      <w:sz w:val="21"/>
      <w:szCs w:val="21"/>
    </w:rPr>
  </w:style>
  <w:style w:type="character" w:styleId="79">
    <w:name w:val="HTML Sample"/>
    <w:basedOn w:val="69"/>
    <w:autoRedefine/>
    <w:qFormat/>
    <w:uiPriority w:val="0"/>
    <w:rPr>
      <w:rFonts w:ascii="Courier New" w:hAnsi="Courier New" w:eastAsia="宋体" w:cs="Times New Roman"/>
    </w:rPr>
  </w:style>
  <w:style w:type="paragraph" w:customStyle="1" w:styleId="80">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1">
    <w:name w:val="正文文本首行缩进 2"/>
    <w:basedOn w:val="24"/>
    <w:autoRedefine/>
    <w:qFormat/>
    <w:uiPriority w:val="0"/>
    <w:pPr>
      <w:spacing w:line="200" w:lineRule="atLeast"/>
      <w:ind w:firstLine="420"/>
    </w:pPr>
    <w:rPr>
      <w:rFonts w:ascii="宋体" w:hAnsi="Courier New" w:eastAsia="宋体" w:cs="Times New Roman"/>
      <w:spacing w:val="-4"/>
      <w:sz w:val="18"/>
    </w:rPr>
  </w:style>
  <w:style w:type="paragraph" w:customStyle="1" w:styleId="82">
    <w:name w:val="Default"/>
    <w:link w:val="267"/>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83">
    <w:name w:val="Char Char121"/>
    <w:autoRedefine/>
    <w:qFormat/>
    <w:uiPriority w:val="0"/>
    <w:rPr>
      <w:rFonts w:ascii="仿宋_GB2312" w:hAnsi="Times New Roman" w:eastAsia="仿宋_GB2312" w:cs="Times New Roman"/>
      <w:b/>
      <w:bCs/>
      <w:kern w:val="2"/>
      <w:sz w:val="24"/>
      <w:szCs w:val="24"/>
      <w:lang w:val="zh-CN" w:eastAsia="zh-CN" w:bidi="ar-SA"/>
    </w:rPr>
  </w:style>
  <w:style w:type="character" w:customStyle="1" w:styleId="84">
    <w:name w:val="正文文本缩进 Char2"/>
    <w:autoRedefine/>
    <w:qFormat/>
    <w:uiPriority w:val="0"/>
    <w:rPr>
      <w:rFonts w:ascii="Times New Roman" w:hAnsi="Times New Roman" w:eastAsia="宋体" w:cs="Times New Roman"/>
      <w:snapToGrid w:val="0"/>
      <w:kern w:val="0"/>
      <w:szCs w:val="24"/>
    </w:rPr>
  </w:style>
  <w:style w:type="character" w:customStyle="1" w:styleId="85">
    <w:name w:val="页脚 Char"/>
    <w:autoRedefine/>
    <w:qFormat/>
    <w:uiPriority w:val="0"/>
    <w:rPr>
      <w:rFonts w:ascii="Times New Roman" w:hAnsi="Times New Roman" w:eastAsia="仿宋_GB2312" w:cs="Times New Roman"/>
      <w:kern w:val="2"/>
      <w:sz w:val="18"/>
      <w:lang w:val="en-US" w:eastAsia="zh-CN"/>
    </w:rPr>
  </w:style>
  <w:style w:type="character" w:customStyle="1" w:styleId="86">
    <w:name w:val="myp1111"/>
    <w:autoRedefine/>
    <w:qFormat/>
    <w:uiPriority w:val="0"/>
    <w:rPr>
      <w:rFonts w:hint="default" w:ascii="ˎ̥" w:hAnsi="ˎ̥" w:eastAsia="宋体" w:cs="Times New Roman"/>
      <w:color w:val="000000"/>
      <w:sz w:val="20"/>
      <w:szCs w:val="20"/>
      <w:u w:val="none"/>
    </w:rPr>
  </w:style>
  <w:style w:type="character" w:customStyle="1" w:styleId="87">
    <w:name w:val="5正文 Char"/>
    <w:link w:val="88"/>
    <w:autoRedefine/>
    <w:qFormat/>
    <w:uiPriority w:val="0"/>
    <w:rPr>
      <w:rFonts w:ascii="仿宋_GB2312" w:hAnsi="微软雅黑" w:eastAsia="仿宋_GB2312" w:cs="Times New Roman"/>
      <w:sz w:val="28"/>
      <w:szCs w:val="21"/>
    </w:rPr>
  </w:style>
  <w:style w:type="paragraph" w:customStyle="1" w:styleId="88">
    <w:name w:val="5正文"/>
    <w:basedOn w:val="1"/>
    <w:link w:val="87"/>
    <w:autoRedefine/>
    <w:qFormat/>
    <w:uiPriority w:val="0"/>
    <w:pPr>
      <w:adjustRightInd/>
      <w:spacing w:line="360" w:lineRule="auto"/>
      <w:ind w:firstLine="566" w:firstLineChars="202"/>
      <w:jc w:val="left"/>
    </w:pPr>
    <w:rPr>
      <w:rFonts w:ascii="仿宋_GB2312" w:hAnsi="微软雅黑" w:eastAsia="仿宋_GB2312" w:cs="Times New Roman"/>
      <w:kern w:val="0"/>
      <w:sz w:val="28"/>
      <w:szCs w:val="21"/>
    </w:rPr>
  </w:style>
  <w:style w:type="character" w:customStyle="1" w:styleId="89">
    <w:name w:val="tw4winJump"/>
    <w:autoRedefine/>
    <w:qFormat/>
    <w:uiPriority w:val="0"/>
    <w:rPr>
      <w:rFonts w:ascii="Courier New" w:hAnsi="Courier New" w:eastAsia="宋体" w:cs="Courier New"/>
      <w:color w:val="008080"/>
      <w:lang w:val="en-US" w:eastAsia="zh-CN"/>
    </w:rPr>
  </w:style>
  <w:style w:type="character" w:customStyle="1" w:styleId="90">
    <w:name w:val="哈哈正文 Char"/>
    <w:link w:val="91"/>
    <w:autoRedefine/>
    <w:qFormat/>
    <w:uiPriority w:val="0"/>
    <w:rPr>
      <w:rFonts w:ascii="宋体" w:hAnsi="宋体" w:eastAsia="宋体" w:cs="Times New Roman"/>
      <w:kern w:val="2"/>
      <w:sz w:val="24"/>
      <w:lang w:bidi="ar-SA"/>
    </w:rPr>
  </w:style>
  <w:style w:type="paragraph" w:customStyle="1" w:styleId="91">
    <w:name w:val="哈哈正文"/>
    <w:basedOn w:val="1"/>
    <w:link w:val="90"/>
    <w:autoRedefine/>
    <w:qFormat/>
    <w:uiPriority w:val="0"/>
    <w:pPr>
      <w:adjustRightInd/>
      <w:spacing w:line="360" w:lineRule="auto"/>
      <w:ind w:firstLine="200" w:firstLineChars="200"/>
    </w:pPr>
    <w:rPr>
      <w:rFonts w:ascii="宋体" w:hAnsi="宋体" w:eastAsia="宋体" w:cs="Times New Roman"/>
      <w:sz w:val="24"/>
      <w:szCs w:val="20"/>
    </w:rPr>
  </w:style>
  <w:style w:type="character" w:customStyle="1" w:styleId="92">
    <w:name w:val="pt141"/>
    <w:autoRedefine/>
    <w:qFormat/>
    <w:uiPriority w:val="0"/>
    <w:rPr>
      <w:rFonts w:ascii="Times New Roman" w:hAnsi="Times New Roman" w:eastAsia="宋体" w:cs="Times New Roman"/>
      <w:color w:val="330066"/>
      <w:sz w:val="22"/>
      <w:szCs w:val="22"/>
    </w:rPr>
  </w:style>
  <w:style w:type="character" w:customStyle="1" w:styleId="93">
    <w:name w:val="Char Char1211"/>
    <w:autoRedefine/>
    <w:qFormat/>
    <w:uiPriority w:val="0"/>
    <w:rPr>
      <w:rFonts w:ascii="仿宋_GB2312" w:hAnsi="Times New Roman" w:eastAsia="仿宋_GB2312" w:cs="Times New Roman"/>
      <w:b/>
      <w:bCs/>
      <w:kern w:val="2"/>
      <w:sz w:val="24"/>
      <w:szCs w:val="24"/>
      <w:lang w:val="zh-CN" w:eastAsia="zh-CN" w:bidi="ar-SA"/>
    </w:rPr>
  </w:style>
  <w:style w:type="character" w:customStyle="1" w:styleId="94">
    <w:name w:val="tw4winMark"/>
    <w:autoRedefine/>
    <w:qFormat/>
    <w:uiPriority w:val="0"/>
    <w:rPr>
      <w:rFonts w:ascii="Courier New" w:hAnsi="Courier New" w:eastAsia="宋体" w:cs="Courier New"/>
      <w:vanish/>
      <w:color w:val="800080"/>
      <w:sz w:val="24"/>
      <w:szCs w:val="24"/>
      <w:vertAlign w:val="subscript"/>
    </w:rPr>
  </w:style>
  <w:style w:type="character" w:customStyle="1" w:styleId="95">
    <w:name w:val="Char Char92"/>
    <w:autoRedefine/>
    <w:qFormat/>
    <w:uiPriority w:val="0"/>
    <w:rPr>
      <w:rFonts w:ascii="Times New Roman" w:hAnsi="Times New Roman" w:eastAsia="宋体" w:cs="Times New Roman"/>
      <w:b/>
      <w:bCs/>
      <w:kern w:val="2"/>
      <w:sz w:val="32"/>
      <w:szCs w:val="32"/>
      <w:lang w:val="en-US" w:eastAsia="zh-CN" w:bidi="ar-SA"/>
    </w:rPr>
  </w:style>
  <w:style w:type="character" w:customStyle="1" w:styleId="96">
    <w:name w:val="带编号样式 Char"/>
    <w:autoRedefine/>
    <w:qFormat/>
    <w:uiPriority w:val="0"/>
    <w:rPr>
      <w:rFonts w:ascii="仿宋_GB2312" w:hAnsi="Times New Roman" w:eastAsia="仿宋_GB2312" w:cs="Times New Roman"/>
      <w:color w:val="000000"/>
      <w:sz w:val="24"/>
      <w:lang w:bidi="ar-SA"/>
    </w:rPr>
  </w:style>
  <w:style w:type="character" w:customStyle="1" w:styleId="97">
    <w:name w:val="Ò³Ã¼ Char Char"/>
    <w:autoRedefine/>
    <w:qFormat/>
    <w:uiPriority w:val="0"/>
    <w:rPr>
      <w:rFonts w:ascii="Times New Roman" w:hAnsi="Times New Roman" w:eastAsia="宋体" w:cs="Times New Roman"/>
      <w:kern w:val="2"/>
      <w:sz w:val="18"/>
      <w:lang w:val="en-US" w:eastAsia="zh-CN" w:bidi="ar-SA"/>
    </w:rPr>
  </w:style>
  <w:style w:type="character" w:customStyle="1" w:styleId="98">
    <w:name w:val="正文（缩进2汉字） Char"/>
    <w:link w:val="99"/>
    <w:autoRedefine/>
    <w:qFormat/>
    <w:uiPriority w:val="0"/>
    <w:rPr>
      <w:rFonts w:ascii="宋体" w:hAnsi="Times New Roman" w:eastAsia="宋体" w:cs="Times New Roman"/>
    </w:rPr>
  </w:style>
  <w:style w:type="paragraph" w:customStyle="1" w:styleId="99">
    <w:name w:val="正文（缩进2汉字）"/>
    <w:basedOn w:val="1"/>
    <w:link w:val="98"/>
    <w:autoRedefine/>
    <w:qFormat/>
    <w:uiPriority w:val="0"/>
    <w:pPr>
      <w:tabs>
        <w:tab w:val="left" w:pos="525"/>
      </w:tabs>
      <w:adjustRightInd/>
      <w:spacing w:before="100" w:beforeAutospacing="1" w:after="100" w:afterAutospacing="1"/>
      <w:ind w:left="120" w:leftChars="50" w:firstLine="494" w:firstLineChars="206"/>
    </w:pPr>
    <w:rPr>
      <w:rFonts w:ascii="宋体" w:hAnsi="Times New Roman" w:eastAsia="宋体" w:cs="Times New Roman"/>
      <w:kern w:val="0"/>
      <w:sz w:val="20"/>
      <w:szCs w:val="20"/>
    </w:rPr>
  </w:style>
  <w:style w:type="character" w:customStyle="1" w:styleId="100">
    <w:name w:val="纯文本 Char2"/>
    <w:autoRedefine/>
    <w:qFormat/>
    <w:uiPriority w:val="0"/>
    <w:rPr>
      <w:rFonts w:ascii="宋体" w:hAnsi="Courier New" w:eastAsia="宋体" w:cs="Courier New"/>
    </w:rPr>
  </w:style>
  <w:style w:type="character" w:customStyle="1" w:styleId="101">
    <w:name w:val="正文 编号 Char"/>
    <w:autoRedefine/>
    <w:qFormat/>
    <w:uiPriority w:val="0"/>
    <w:rPr>
      <w:rFonts w:ascii="仿宋_GB2312" w:hAnsi="仿宋_GB2312" w:eastAsia="仿宋_GB2312" w:cs="Times New Roman"/>
      <w:kern w:val="2"/>
      <w:sz w:val="24"/>
      <w:lang w:bidi="ar-SA"/>
    </w:rPr>
  </w:style>
  <w:style w:type="character" w:customStyle="1" w:styleId="102">
    <w:name w:val="方案正文 Char"/>
    <w:autoRedefine/>
    <w:qFormat/>
    <w:uiPriority w:val="0"/>
    <w:rPr>
      <w:rFonts w:ascii="仿宋_GB2312" w:hAnsi="Times New Roman" w:eastAsia="仿宋_GB2312" w:cs="Times New Roman"/>
      <w:b/>
      <w:color w:val="000000"/>
      <w:kern w:val="2"/>
      <w:sz w:val="24"/>
      <w:lang w:val="en-US" w:eastAsia="zh-CN" w:bidi="ar-SA"/>
    </w:rPr>
  </w:style>
  <w:style w:type="character" w:customStyle="1" w:styleId="103">
    <w:name w:val="无间隔 Char"/>
    <w:link w:val="104"/>
    <w:autoRedefine/>
    <w:qFormat/>
    <w:uiPriority w:val="0"/>
    <w:rPr>
      <w:rFonts w:ascii="Times New Roman" w:hAnsi="Times New Roman" w:eastAsia="宋体" w:cs="Times New Roman"/>
      <w:kern w:val="2"/>
      <w:sz w:val="21"/>
      <w:szCs w:val="22"/>
    </w:rPr>
  </w:style>
  <w:style w:type="paragraph" w:styleId="104">
    <w:name w:val="No Spacing"/>
    <w:basedOn w:val="1"/>
    <w:link w:val="103"/>
    <w:autoRedefine/>
    <w:qFormat/>
    <w:uiPriority w:val="0"/>
    <w:rPr>
      <w:rFonts w:ascii="Times New Roman" w:hAnsi="Times New Roman" w:eastAsia="宋体" w:cs="Times New Roman"/>
      <w:szCs w:val="22"/>
    </w:rPr>
  </w:style>
  <w:style w:type="character" w:customStyle="1" w:styleId="105">
    <w:name w:val="标书表格字体格式 Char"/>
    <w:autoRedefine/>
    <w:qFormat/>
    <w:uiPriority w:val="0"/>
    <w:rPr>
      <w:rFonts w:ascii="Times New Roman" w:hAnsi="Times New Roman" w:eastAsia="宋体" w:cs="Times New Roman"/>
      <w:kern w:val="2"/>
      <w:sz w:val="21"/>
      <w:szCs w:val="24"/>
      <w:lang w:bidi="ar-SA"/>
    </w:rPr>
  </w:style>
  <w:style w:type="character" w:customStyle="1" w:styleId="106">
    <w:name w:val="正文文本 字符1"/>
    <w:autoRedefine/>
    <w:qFormat/>
    <w:uiPriority w:val="0"/>
    <w:rPr>
      <w:rFonts w:ascii="Calibri" w:hAnsi="Calibri" w:eastAsia="黑体" w:cs="Arial"/>
      <w:snapToGrid w:val="0"/>
      <w:kern w:val="2"/>
      <w:sz w:val="28"/>
      <w:szCs w:val="21"/>
    </w:rPr>
  </w:style>
  <w:style w:type="character" w:customStyle="1" w:styleId="107">
    <w:name w:val="样式6 Char"/>
    <w:autoRedefine/>
    <w:qFormat/>
    <w:uiPriority w:val="0"/>
    <w:rPr>
      <w:rFonts w:ascii="仿宋_GB2312" w:hAnsi="宋体" w:eastAsia="仿宋_GB2312" w:cs="Times New Roman"/>
      <w:b/>
      <w:bCs/>
      <w:kern w:val="2"/>
      <w:sz w:val="24"/>
      <w:szCs w:val="24"/>
      <w:lang w:val="en-US" w:eastAsia="zh-CN" w:bidi="ar-SA"/>
    </w:rPr>
  </w:style>
  <w:style w:type="character" w:customStyle="1" w:styleId="108">
    <w:name w:val="Char Char81"/>
    <w:autoRedefine/>
    <w:qFormat/>
    <w:uiPriority w:val="0"/>
    <w:rPr>
      <w:rFonts w:ascii="Times New Roman" w:hAnsi="Times New Roman" w:eastAsia="宋体" w:cs="Times New Roman"/>
      <w:b/>
      <w:sz w:val="24"/>
      <w:lang w:val="en-GB" w:eastAsia="zh-CN"/>
    </w:rPr>
  </w:style>
  <w:style w:type="character" w:customStyle="1" w:styleId="109">
    <w:name w:val="md"/>
    <w:basedOn w:val="69"/>
    <w:autoRedefine/>
    <w:qFormat/>
    <w:uiPriority w:val="0"/>
    <w:rPr>
      <w:rFonts w:ascii="Arial" w:hAnsi="Arial" w:eastAsia="黑体" w:cs="Arial"/>
      <w:snapToGrid w:val="0"/>
      <w:kern w:val="0"/>
      <w:szCs w:val="21"/>
    </w:rPr>
  </w:style>
  <w:style w:type="character" w:customStyle="1" w:styleId="110">
    <w:name w:val="Char Char33"/>
    <w:autoRedefine/>
    <w:qFormat/>
    <w:uiPriority w:val="0"/>
    <w:rPr>
      <w:rFonts w:ascii="Arial" w:hAnsi="Arial" w:eastAsia="黑体" w:cs="Times New Roman"/>
      <w:b/>
      <w:kern w:val="1"/>
      <w:sz w:val="24"/>
      <w:szCs w:val="24"/>
    </w:rPr>
  </w:style>
  <w:style w:type="character" w:customStyle="1" w:styleId="111">
    <w:name w:val="Char Char312"/>
    <w:autoRedefine/>
    <w:qFormat/>
    <w:uiPriority w:val="0"/>
    <w:rPr>
      <w:rFonts w:ascii="Times New Roman" w:hAnsi="Times New Roman" w:eastAsia="宋体" w:cs="Times New Roman"/>
      <w:b/>
      <w:kern w:val="2"/>
      <w:sz w:val="32"/>
      <w:szCs w:val="24"/>
      <w:lang w:val="en-US" w:eastAsia="zh-CN" w:bidi="ar-SA"/>
    </w:rPr>
  </w:style>
  <w:style w:type="character" w:customStyle="1" w:styleId="112">
    <w:name w:val="style1"/>
    <w:autoRedefine/>
    <w:qFormat/>
    <w:uiPriority w:val="0"/>
    <w:rPr>
      <w:rFonts w:ascii="Arial" w:hAnsi="Arial" w:eastAsia="黑体" w:cs="Arial"/>
      <w:snapToGrid w:val="0"/>
      <w:kern w:val="0"/>
      <w:szCs w:val="21"/>
    </w:rPr>
  </w:style>
  <w:style w:type="character" w:customStyle="1" w:styleId="113">
    <w:name w:val="Char Char9"/>
    <w:autoRedefine/>
    <w:qFormat/>
    <w:uiPriority w:val="0"/>
    <w:rPr>
      <w:rFonts w:ascii="Times New Roman" w:hAnsi="Times New Roman" w:eastAsia="宋体" w:cs="Times New Roman"/>
      <w:kern w:val="2"/>
      <w:sz w:val="18"/>
      <w:szCs w:val="18"/>
      <w:lang w:val="en-US" w:eastAsia="zh-CN" w:bidi="ar-SA"/>
    </w:rPr>
  </w:style>
  <w:style w:type="character" w:customStyle="1" w:styleId="114">
    <w:name w:val="zbggtop11 style5"/>
    <w:autoRedefine/>
    <w:qFormat/>
    <w:uiPriority w:val="0"/>
    <w:rPr>
      <w:rFonts w:ascii="Arial" w:hAnsi="Arial" w:eastAsia="黑体" w:cs="Arial"/>
      <w:snapToGrid w:val="0"/>
      <w:kern w:val="0"/>
      <w:szCs w:val="21"/>
    </w:rPr>
  </w:style>
  <w:style w:type="character" w:customStyle="1" w:styleId="115">
    <w:name w:val="公文正文 Char"/>
    <w:autoRedefine/>
    <w:qFormat/>
    <w:uiPriority w:val="0"/>
    <w:rPr>
      <w:rFonts w:ascii="仿宋_GB2312" w:hAnsi="Times New Roman" w:eastAsia="仿宋_GB2312" w:cs="Times New Roman"/>
      <w:kern w:val="2"/>
      <w:sz w:val="24"/>
      <w:szCs w:val="24"/>
      <w:lang w:val="en-US" w:eastAsia="zh-CN" w:bidi="ar-SA"/>
    </w:rPr>
  </w:style>
  <w:style w:type="character" w:customStyle="1" w:styleId="116">
    <w:name w:val="c7 style3"/>
    <w:autoRedefine/>
    <w:qFormat/>
    <w:uiPriority w:val="0"/>
    <w:rPr>
      <w:rFonts w:ascii="Times New Roman" w:hAnsi="Times New Roman" w:eastAsia="宋体" w:cs="Times New Roman"/>
    </w:rPr>
  </w:style>
  <w:style w:type="character" w:customStyle="1" w:styleId="117">
    <w:name w:val="mdeck"/>
    <w:autoRedefine/>
    <w:qFormat/>
    <w:uiPriority w:val="0"/>
    <w:rPr>
      <w:rFonts w:ascii="仿宋_GB2312" w:hAnsi="Times New Roman" w:eastAsia="微软雅黑" w:cs="Times New Roman"/>
      <w:b/>
      <w:kern w:val="2"/>
      <w:sz w:val="32"/>
      <w:szCs w:val="32"/>
      <w:lang w:val="en-US" w:eastAsia="zh-CN" w:bidi="ar-SA"/>
    </w:rPr>
  </w:style>
  <w:style w:type="character" w:customStyle="1" w:styleId="118">
    <w:name w:val="正文文本缩进 2 Char1"/>
    <w:autoRedefine/>
    <w:qFormat/>
    <w:uiPriority w:val="0"/>
    <w:rPr>
      <w:rFonts w:ascii="Times New Roman" w:hAnsi="Times New Roman" w:eastAsia="宋体" w:cs="Times New Roman"/>
      <w:szCs w:val="24"/>
    </w:rPr>
  </w:style>
  <w:style w:type="character" w:customStyle="1" w:styleId="119">
    <w:name w:val="gray6"/>
    <w:basedOn w:val="69"/>
    <w:autoRedefine/>
    <w:qFormat/>
    <w:uiPriority w:val="0"/>
    <w:rPr>
      <w:rFonts w:ascii="Arial" w:hAnsi="Arial" w:eastAsia="黑体" w:cs="Arial"/>
      <w:snapToGrid w:val="0"/>
      <w:kern w:val="0"/>
      <w:szCs w:val="21"/>
    </w:rPr>
  </w:style>
  <w:style w:type="character" w:customStyle="1" w:styleId="120">
    <w:name w:val="PI Char1"/>
    <w:autoRedefine/>
    <w:qFormat/>
    <w:uiPriority w:val="0"/>
    <w:rPr>
      <w:rFonts w:ascii="宋体" w:hAnsi="宋体" w:eastAsia="宋体" w:cs="Times New Roman"/>
      <w:kern w:val="2"/>
      <w:sz w:val="24"/>
      <w:szCs w:val="24"/>
    </w:rPr>
  </w:style>
  <w:style w:type="character" w:customStyle="1" w:styleId="121">
    <w:name w:val="正文1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22">
    <w:name w:val="正文首行缩进两字 Char"/>
    <w:autoRedefine/>
    <w:qFormat/>
    <w:uiPriority w:val="0"/>
    <w:rPr>
      <w:rFonts w:ascii="Times New Roman" w:hAnsi="Times New Roman" w:eastAsia="宋体" w:cs="Times New Roman"/>
      <w:sz w:val="24"/>
      <w:szCs w:val="24"/>
      <w:lang w:val="en-US" w:eastAsia="zh-CN" w:bidi="ar-SA"/>
    </w:rPr>
  </w:style>
  <w:style w:type="character" w:customStyle="1" w:styleId="123">
    <w:name w:val="Char Char24"/>
    <w:autoRedefine/>
    <w:qFormat/>
    <w:uiPriority w:val="0"/>
    <w:rPr>
      <w:rFonts w:ascii="Times New Roman" w:hAnsi="Times New Roman" w:eastAsia="宋体" w:cs="Times New Roman"/>
      <w:kern w:val="1"/>
      <w:sz w:val="21"/>
    </w:rPr>
  </w:style>
  <w:style w:type="character" w:customStyle="1" w:styleId="124">
    <w:name w:val="HTML 预设格式 Char1"/>
    <w:autoRedefine/>
    <w:qFormat/>
    <w:uiPriority w:val="0"/>
    <w:rPr>
      <w:rFonts w:ascii="Courier New" w:hAnsi="Courier New" w:eastAsia="宋体" w:cs="Courier New"/>
      <w:sz w:val="20"/>
      <w:szCs w:val="20"/>
    </w:rPr>
  </w:style>
  <w:style w:type="character" w:customStyle="1" w:styleId="125">
    <w:name w:val="公文正文 Char Char"/>
    <w:link w:val="126"/>
    <w:autoRedefine/>
    <w:qFormat/>
    <w:uiPriority w:val="0"/>
    <w:rPr>
      <w:rFonts w:ascii="仿宋_GB2312" w:hAnsi="Times New Roman" w:eastAsia="仿宋_GB2312" w:cs="Times New Roman"/>
      <w:kern w:val="2"/>
      <w:sz w:val="24"/>
      <w:szCs w:val="24"/>
    </w:rPr>
  </w:style>
  <w:style w:type="paragraph" w:customStyle="1" w:styleId="126">
    <w:name w:val="公文正文"/>
    <w:basedOn w:val="1"/>
    <w:link w:val="125"/>
    <w:autoRedefine/>
    <w:qFormat/>
    <w:uiPriority w:val="0"/>
    <w:pPr>
      <w:adjustRightInd/>
      <w:spacing w:before="156" w:line="360" w:lineRule="auto"/>
      <w:ind w:firstLine="360" w:firstLineChars="200"/>
    </w:pPr>
    <w:rPr>
      <w:rFonts w:ascii="仿宋_GB2312" w:hAnsi="Times New Roman" w:eastAsia="仿宋_GB2312" w:cs="Times New Roman"/>
      <w:sz w:val="24"/>
    </w:rPr>
  </w:style>
  <w:style w:type="character" w:customStyle="1" w:styleId="127">
    <w:name w:val="标书正文格式 Char"/>
    <w:autoRedefine/>
    <w:qFormat/>
    <w:uiPriority w:val="0"/>
    <w:rPr>
      <w:rFonts w:ascii="Times New Roman" w:hAnsi="Times New Roman" w:eastAsia="楷体_GB2312" w:cs="Times New Roman"/>
      <w:kern w:val="2"/>
      <w:sz w:val="24"/>
      <w:szCs w:val="24"/>
      <w:lang w:bidi="ar-SA"/>
    </w:rPr>
  </w:style>
  <w:style w:type="character" w:customStyle="1" w:styleId="128">
    <w:name w:val="Char Char15"/>
    <w:autoRedefine/>
    <w:qFormat/>
    <w:uiPriority w:val="0"/>
    <w:rPr>
      <w:rFonts w:ascii="宋体" w:hAnsi="宋体" w:eastAsia="宋体" w:cs="Times New Roman"/>
      <w:kern w:val="1"/>
      <w:sz w:val="21"/>
    </w:rPr>
  </w:style>
  <w:style w:type="character" w:customStyle="1" w:styleId="129">
    <w:name w:val="question-title2"/>
    <w:autoRedefine/>
    <w:qFormat/>
    <w:uiPriority w:val="0"/>
    <w:rPr>
      <w:rFonts w:ascii="Arial" w:hAnsi="Arial" w:eastAsia="黑体" w:cs="Arial"/>
      <w:snapToGrid w:val="0"/>
      <w:kern w:val="0"/>
      <w:szCs w:val="21"/>
    </w:rPr>
  </w:style>
  <w:style w:type="character" w:customStyle="1" w:styleId="130">
    <w:name w:val="Char Char25"/>
    <w:autoRedefine/>
    <w:qFormat/>
    <w:uiPriority w:val="0"/>
    <w:rPr>
      <w:rFonts w:ascii="宋体" w:hAnsi="宋体" w:eastAsia="宋体" w:cs="Times New Roman"/>
      <w:kern w:val="1"/>
      <w:sz w:val="24"/>
      <w:lang w:val="zh-CN"/>
    </w:rPr>
  </w:style>
  <w:style w:type="character" w:customStyle="1" w:styleId="131">
    <w:name w:val="标题 3 Char2"/>
    <w:autoRedefine/>
    <w:qFormat/>
    <w:uiPriority w:val="0"/>
    <w:rPr>
      <w:rFonts w:ascii="Times New Roman" w:hAnsi="Times New Roman" w:eastAsia="宋体" w:cs="Times New Roman"/>
      <w:b/>
      <w:bCs/>
      <w:kern w:val="2"/>
      <w:sz w:val="32"/>
      <w:szCs w:val="32"/>
      <w:lang w:val="en-US" w:eastAsia="zh-CN" w:bidi="ar-SA"/>
    </w:rPr>
  </w:style>
  <w:style w:type="character" w:customStyle="1" w:styleId="132">
    <w:name w:val="Char Char211"/>
    <w:autoRedefine/>
    <w:qFormat/>
    <w:uiPriority w:val="0"/>
    <w:rPr>
      <w:rFonts w:ascii="Times New Roman" w:hAnsi="Times New Roman" w:eastAsia="宋体" w:cs="Times New Roman"/>
      <w:b/>
      <w:bCs/>
      <w:kern w:val="2"/>
      <w:sz w:val="21"/>
      <w:szCs w:val="24"/>
      <w:lang w:val="en-US" w:eastAsia="zh-CN" w:bidi="ar-SA"/>
    </w:rPr>
  </w:style>
  <w:style w:type="character" w:customStyle="1" w:styleId="133">
    <w:name w:val="页眉 Char"/>
    <w:autoRedefine/>
    <w:qFormat/>
    <w:uiPriority w:val="0"/>
    <w:rPr>
      <w:rFonts w:ascii="Times New Roman" w:hAnsi="Times New Roman" w:eastAsia="仿宋_GB2312" w:cs="Times New Roman"/>
      <w:kern w:val="2"/>
      <w:sz w:val="18"/>
      <w:lang w:val="en-US" w:eastAsia="zh-CN"/>
    </w:rPr>
  </w:style>
  <w:style w:type="character" w:customStyle="1" w:styleId="134">
    <w:name w:val="Char Char30"/>
    <w:autoRedefine/>
    <w:qFormat/>
    <w:uiPriority w:val="0"/>
    <w:rPr>
      <w:rFonts w:ascii="Arial" w:hAnsi="Arial" w:eastAsia="黑体" w:cs="Times New Roman"/>
      <w:kern w:val="1"/>
      <w:sz w:val="21"/>
      <w:szCs w:val="21"/>
    </w:rPr>
  </w:style>
  <w:style w:type="character" w:customStyle="1" w:styleId="135">
    <w:name w:val="纯文本 Char1"/>
    <w:link w:val="136"/>
    <w:autoRedefine/>
    <w:qFormat/>
    <w:uiPriority w:val="0"/>
    <w:rPr>
      <w:rFonts w:ascii="宋体" w:hAnsi="Courier New" w:eastAsia="宋体" w:cs="Times New Roman"/>
    </w:rPr>
  </w:style>
  <w:style w:type="paragraph" w:customStyle="1" w:styleId="136">
    <w:name w:val="纯文本1"/>
    <w:basedOn w:val="1"/>
    <w:link w:val="135"/>
    <w:autoRedefine/>
    <w:qFormat/>
    <w:uiPriority w:val="0"/>
    <w:pPr>
      <w:adjustRightInd/>
    </w:pPr>
    <w:rPr>
      <w:rFonts w:ascii="宋体" w:hAnsi="Courier New" w:eastAsia="宋体" w:cs="Times New Roman"/>
      <w:kern w:val="0"/>
      <w:sz w:val="20"/>
      <w:szCs w:val="20"/>
    </w:rPr>
  </w:style>
  <w:style w:type="character" w:customStyle="1" w:styleId="137">
    <w:name w:val="正文段 Char"/>
    <w:link w:val="138"/>
    <w:autoRedefine/>
    <w:qFormat/>
    <w:uiPriority w:val="0"/>
    <w:rPr>
      <w:rFonts w:ascii="Times New Roman" w:hAnsi="Times New Roman" w:eastAsia="宋体" w:cs="Times New Roman"/>
      <w:sz w:val="24"/>
    </w:rPr>
  </w:style>
  <w:style w:type="paragraph" w:customStyle="1" w:styleId="138">
    <w:name w:val="正文段"/>
    <w:basedOn w:val="1"/>
    <w:link w:val="137"/>
    <w:autoRedefine/>
    <w:qFormat/>
    <w:uiPriority w:val="0"/>
    <w:pPr>
      <w:widowControl/>
      <w:snapToGrid w:val="0"/>
      <w:spacing w:after="156" w:afterLines="50"/>
      <w:ind w:firstLine="200" w:firstLineChars="200"/>
    </w:pPr>
    <w:rPr>
      <w:rFonts w:ascii="Times New Roman" w:hAnsi="Times New Roman" w:eastAsia="宋体" w:cs="Times New Roman"/>
      <w:kern w:val="0"/>
      <w:sz w:val="24"/>
      <w:szCs w:val="20"/>
    </w:rPr>
  </w:style>
  <w:style w:type="character" w:customStyle="1" w:styleId="139">
    <w:name w:val="正文缩进 字符"/>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0">
    <w:name w:val="正文说明 Char"/>
    <w:link w:val="141"/>
    <w:autoRedefine/>
    <w:qFormat/>
    <w:uiPriority w:val="0"/>
    <w:rPr>
      <w:rFonts w:ascii="Times New Roman" w:hAnsi="Times New Roman" w:eastAsia="宋体" w:cs="Times New Roman"/>
      <w:sz w:val="24"/>
      <w:szCs w:val="24"/>
    </w:rPr>
  </w:style>
  <w:style w:type="paragraph" w:customStyle="1" w:styleId="141">
    <w:name w:val="正文说明"/>
    <w:basedOn w:val="1"/>
    <w:link w:val="140"/>
    <w:autoRedefine/>
    <w:qFormat/>
    <w:uiPriority w:val="0"/>
    <w:pPr>
      <w:adjustRightInd/>
      <w:spacing w:line="360" w:lineRule="auto"/>
    </w:pPr>
    <w:rPr>
      <w:rFonts w:ascii="Times New Roman" w:hAnsi="Times New Roman" w:eastAsia="宋体" w:cs="Times New Roman"/>
      <w:kern w:val="0"/>
      <w:sz w:val="24"/>
    </w:rPr>
  </w:style>
  <w:style w:type="character" w:customStyle="1" w:styleId="142">
    <w:name w:val="批注框文本 字符"/>
    <w:autoRedefine/>
    <w:qFormat/>
    <w:uiPriority w:val="0"/>
    <w:rPr>
      <w:rFonts w:ascii="Arial" w:hAnsi="Arial" w:eastAsia="黑体" w:cs="Arial"/>
      <w:snapToGrid w:val="0"/>
      <w:kern w:val="0"/>
      <w:sz w:val="18"/>
      <w:szCs w:val="18"/>
    </w:rPr>
  </w:style>
  <w:style w:type="character" w:customStyle="1" w:styleId="143">
    <w:name w:val="Char Char17"/>
    <w:autoRedefine/>
    <w:qFormat/>
    <w:uiPriority w:val="0"/>
    <w:rPr>
      <w:rFonts w:ascii="Times New Roman" w:hAnsi="Times New Roman" w:eastAsia="仿宋_GB2312" w:cs="Times New Roman"/>
      <w:sz w:val="24"/>
    </w:rPr>
  </w:style>
  <w:style w:type="character" w:customStyle="1" w:styleId="144">
    <w:name w:val="h Char1"/>
    <w:autoRedefine/>
    <w:qFormat/>
    <w:uiPriority w:val="0"/>
    <w:rPr>
      <w:rFonts w:ascii="Times New Roman" w:hAnsi="Times New Roman" w:eastAsia="宋体" w:cs="Times New Roman"/>
      <w:sz w:val="18"/>
      <w:szCs w:val="18"/>
    </w:rPr>
  </w:style>
  <w:style w:type="character" w:customStyle="1" w:styleId="145">
    <w:name w:val="正文首行缩进 2 Char"/>
    <w:link w:val="25"/>
    <w:autoRedefine/>
    <w:qFormat/>
    <w:uiPriority w:val="0"/>
    <w:rPr>
      <w:rFonts w:ascii="宋体" w:hAnsi="宋体" w:eastAsia="宋体" w:cs="Times New Roman"/>
      <w:kern w:val="2"/>
      <w:sz w:val="21"/>
      <w:szCs w:val="24"/>
    </w:rPr>
  </w:style>
  <w:style w:type="character" w:customStyle="1" w:styleId="146">
    <w:name w:val="正文缩进 字符1"/>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47">
    <w:name w:val="二级标题 Char Char"/>
    <w:autoRedefine/>
    <w:qFormat/>
    <w:uiPriority w:val="0"/>
    <w:rPr>
      <w:rFonts w:ascii="宋体" w:hAnsi="宋体" w:eastAsia="宋体" w:cs="Times New Roman"/>
      <w:b/>
      <w:snapToGrid w:val="0"/>
      <w:kern w:val="2"/>
      <w:sz w:val="24"/>
      <w:szCs w:val="24"/>
      <w:lang w:val="en-US" w:eastAsia="zh-CN" w:bidi="ar-SA"/>
    </w:rPr>
  </w:style>
  <w:style w:type="character" w:customStyle="1" w:styleId="148">
    <w:name w:val="hui"/>
    <w:basedOn w:val="69"/>
    <w:autoRedefine/>
    <w:qFormat/>
    <w:uiPriority w:val="0"/>
    <w:rPr>
      <w:rFonts w:ascii="Arial" w:hAnsi="Arial" w:eastAsia="黑体" w:cs="Arial"/>
      <w:snapToGrid w:val="0"/>
      <w:kern w:val="0"/>
      <w:szCs w:val="21"/>
    </w:rPr>
  </w:style>
  <w:style w:type="character" w:customStyle="1" w:styleId="149">
    <w:name w:val="Bold"/>
    <w:autoRedefine/>
    <w:qFormat/>
    <w:uiPriority w:val="0"/>
    <w:rPr>
      <w:rFonts w:ascii="Arial" w:hAnsi="Arial" w:eastAsia="黑体" w:cs="Times New Roman"/>
      <w:b/>
      <w:kern w:val="2"/>
      <w:sz w:val="32"/>
      <w:szCs w:val="32"/>
      <w:lang w:val="en-US" w:eastAsia="zh-CN" w:bidi="ar-SA"/>
    </w:rPr>
  </w:style>
  <w:style w:type="character" w:customStyle="1" w:styleId="150">
    <w:name w:val="样式 样式 标题 4h4H4Fab-4T5Ref Heading 1rh1Heading sqlsect 1.2.3.... +... Char"/>
    <w:link w:val="151"/>
    <w:autoRedefine/>
    <w:qFormat/>
    <w:uiPriority w:val="0"/>
    <w:rPr>
      <w:rFonts w:ascii="微软雅黑" w:hAnsi="微软雅黑" w:eastAsia="微软雅黑" w:cs="Times New Roman"/>
      <w:b/>
      <w:bCs/>
      <w:kern w:val="2"/>
      <w:sz w:val="24"/>
      <w:szCs w:val="28"/>
    </w:rPr>
  </w:style>
  <w:style w:type="paragraph" w:customStyle="1" w:styleId="151">
    <w:name w:val="样式 样式 标题 4h4H4Fab-4T5Ref Heading 1rh1Heading sqlsect 1.2.3.... +..."/>
    <w:basedOn w:val="152"/>
    <w:link w:val="150"/>
    <w:autoRedefine/>
    <w:qFormat/>
    <w:uiPriority w:val="0"/>
    <w:pPr>
      <w:tabs>
        <w:tab w:val="left" w:pos="2356"/>
      </w:tabs>
    </w:pPr>
    <w:rPr>
      <w:rFonts w:ascii="Times New Roman" w:hAnsi="Times New Roman" w:eastAsia="宋体" w:cs="Times New Roman"/>
    </w:rPr>
  </w:style>
  <w:style w:type="paragraph" w:customStyle="1" w:styleId="152">
    <w:name w:val="样式 标题 4h4H4Fab-4T5Ref Heading 1rh1Heading sqlsect 1.2.3...."/>
    <w:basedOn w:val="5"/>
    <w:link w:val="197"/>
    <w:autoRedefine/>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imes New Roman"/>
      <w:sz w:val="24"/>
    </w:rPr>
  </w:style>
  <w:style w:type="character" w:customStyle="1" w:styleId="153">
    <w:name w:val="正文2 Char Char"/>
    <w:link w:val="154"/>
    <w:autoRedefine/>
    <w:qFormat/>
    <w:uiPriority w:val="0"/>
    <w:rPr>
      <w:rFonts w:ascii="Times New Roman" w:hAnsi="Times New Roman" w:eastAsia="宋体" w:cs="Times New Roman"/>
      <w:kern w:val="2"/>
      <w:sz w:val="24"/>
      <w:lang w:val="en-US" w:eastAsia="zh-CN" w:bidi="ar-SA"/>
    </w:rPr>
  </w:style>
  <w:style w:type="paragraph" w:customStyle="1" w:styleId="154">
    <w:name w:val="正文2"/>
    <w:basedOn w:val="1"/>
    <w:link w:val="153"/>
    <w:autoRedefine/>
    <w:qFormat/>
    <w:uiPriority w:val="0"/>
    <w:pPr>
      <w:spacing w:before="156" w:line="360" w:lineRule="auto"/>
      <w:ind w:firstLine="510" w:firstLineChars="200"/>
    </w:pPr>
    <w:rPr>
      <w:rFonts w:ascii="Times New Roman" w:hAnsi="Times New Roman" w:eastAsia="宋体" w:cs="Times New Roman"/>
      <w:sz w:val="24"/>
      <w:szCs w:val="20"/>
    </w:rPr>
  </w:style>
  <w:style w:type="character" w:customStyle="1" w:styleId="155">
    <w:name w:val="Char Char611"/>
    <w:autoRedefine/>
    <w:qFormat/>
    <w:uiPriority w:val="0"/>
    <w:rPr>
      <w:rFonts w:ascii="Times New Roman" w:hAnsi="Times New Roman" w:eastAsia="宋体" w:cs="Times New Roman"/>
      <w:kern w:val="2"/>
      <w:sz w:val="21"/>
      <w:szCs w:val="24"/>
      <w:lang w:val="en-US" w:eastAsia="zh-CN" w:bidi="ar-SA"/>
    </w:rPr>
  </w:style>
  <w:style w:type="character" w:customStyle="1" w:styleId="156">
    <w:name w:val="图名 Char"/>
    <w:autoRedefine/>
    <w:qFormat/>
    <w:uiPriority w:val="0"/>
    <w:rPr>
      <w:rFonts w:ascii="Arial" w:hAnsi="Arial" w:eastAsia="黑体" w:cs="Times New Roman"/>
      <w:kern w:val="2"/>
      <w:sz w:val="24"/>
      <w:szCs w:val="24"/>
      <w:lang w:val="en-US" w:eastAsia="zh-CN" w:bidi="ar-SA"/>
    </w:rPr>
  </w:style>
  <w:style w:type="character" w:customStyle="1" w:styleId="157">
    <w:name w:val="Char Char82"/>
    <w:autoRedefine/>
    <w:qFormat/>
    <w:uiPriority w:val="0"/>
    <w:rPr>
      <w:rFonts w:ascii="Times New Roman" w:hAnsi="Times New Roman" w:eastAsia="宋体" w:cs="Times New Roman"/>
      <w:b/>
      <w:sz w:val="24"/>
      <w:lang w:val="en-GB" w:eastAsia="zh-CN"/>
    </w:rPr>
  </w:style>
  <w:style w:type="character" w:customStyle="1" w:styleId="158">
    <w:name w:val="哈哈正文 Char Char"/>
    <w:autoRedefine/>
    <w:qFormat/>
    <w:uiPriority w:val="0"/>
    <w:rPr>
      <w:rFonts w:ascii="宋体" w:hAnsi="宋体" w:eastAsia="宋体" w:cs="宋体"/>
      <w:kern w:val="2"/>
      <w:sz w:val="24"/>
      <w:lang w:val="en-US" w:eastAsia="zh-CN" w:bidi="ar-SA"/>
    </w:rPr>
  </w:style>
  <w:style w:type="character" w:customStyle="1" w:styleId="159">
    <w:name w:val="Used by Word for text of Help footnotes Char Char1"/>
    <w:autoRedefine/>
    <w:qFormat/>
    <w:uiPriority w:val="0"/>
    <w:rPr>
      <w:rFonts w:ascii="Times New Roman" w:hAnsi="Times New Roman" w:eastAsia="宋体" w:cs="Times New Roman"/>
      <w:color w:val="0000FF"/>
      <w:sz w:val="21"/>
    </w:rPr>
  </w:style>
  <w:style w:type="character" w:customStyle="1" w:styleId="160">
    <w:name w:val="Char Char72"/>
    <w:autoRedefine/>
    <w:qFormat/>
    <w:uiPriority w:val="0"/>
    <w:rPr>
      <w:rFonts w:ascii="Times New Roman" w:hAnsi="Times New Roman" w:eastAsia="宋体" w:cs="Times New Roman"/>
      <w:kern w:val="2"/>
      <w:sz w:val="21"/>
      <w:szCs w:val="24"/>
      <w:lang w:val="en-US" w:eastAsia="zh-CN" w:bidi="ar-SA"/>
    </w:rPr>
  </w:style>
  <w:style w:type="character" w:customStyle="1" w:styleId="161">
    <w:name w:val="页眉 字符1"/>
    <w:autoRedefine/>
    <w:qFormat/>
    <w:uiPriority w:val="0"/>
    <w:rPr>
      <w:rFonts w:ascii="Times New Roman" w:hAnsi="Times New Roman" w:eastAsia="宋体" w:cs="Times New Roman"/>
      <w:kern w:val="2"/>
      <w:sz w:val="18"/>
      <w:szCs w:val="18"/>
    </w:rPr>
  </w:style>
  <w:style w:type="character" w:customStyle="1" w:styleId="162">
    <w:name w:val="Char Char52"/>
    <w:autoRedefine/>
    <w:qFormat/>
    <w:uiPriority w:val="0"/>
    <w:rPr>
      <w:rFonts w:ascii="宋体" w:hAnsi="Courier New" w:eastAsia="宋体" w:cs="Times New Roman"/>
      <w:kern w:val="2"/>
      <w:sz w:val="21"/>
      <w:lang w:val="en-US" w:eastAsia="zh-CN"/>
    </w:rPr>
  </w:style>
  <w:style w:type="character" w:customStyle="1" w:styleId="163">
    <w:name w:val="content"/>
    <w:autoRedefine/>
    <w:qFormat/>
    <w:uiPriority w:val="0"/>
    <w:rPr>
      <w:rFonts w:ascii="Times New Roman" w:hAnsi="Times New Roman" w:eastAsia="宋体" w:cs="Times New Roman"/>
    </w:rPr>
  </w:style>
  <w:style w:type="character" w:customStyle="1" w:styleId="164">
    <w:name w:val="正文文本 3 Char1"/>
    <w:autoRedefine/>
    <w:qFormat/>
    <w:uiPriority w:val="0"/>
    <w:rPr>
      <w:rFonts w:ascii="Times New Roman" w:hAnsi="Times New Roman" w:eastAsia="宋体" w:cs="Times New Roman"/>
      <w:sz w:val="16"/>
      <w:szCs w:val="16"/>
    </w:rPr>
  </w:style>
  <w:style w:type="character" w:customStyle="1" w:styleId="165">
    <w:name w:val="副标题 Char1"/>
    <w:autoRedefine/>
    <w:qFormat/>
    <w:uiPriority w:val="0"/>
    <w:rPr>
      <w:rFonts w:ascii="Cambria" w:hAnsi="Cambria" w:eastAsia="宋体" w:cs="Times New Roman"/>
      <w:b/>
      <w:bCs/>
      <w:snapToGrid w:val="0"/>
      <w:kern w:val="28"/>
      <w:sz w:val="32"/>
      <w:szCs w:val="32"/>
    </w:rPr>
  </w:style>
  <w:style w:type="character" w:customStyle="1" w:styleId="166">
    <w:name w:val="font61"/>
    <w:autoRedefine/>
    <w:qFormat/>
    <w:uiPriority w:val="0"/>
    <w:rPr>
      <w:rFonts w:hint="eastAsia" w:ascii="仿宋" w:hAnsi="仿宋" w:eastAsia="仿宋" w:cs="仿宋"/>
      <w:color w:val="000000"/>
      <w:sz w:val="20"/>
      <w:szCs w:val="20"/>
      <w:u w:val="none"/>
    </w:rPr>
  </w:style>
  <w:style w:type="character" w:customStyle="1" w:styleId="167">
    <w:name w:val="批注文字 字符"/>
    <w:autoRedefine/>
    <w:qFormat/>
    <w:uiPriority w:val="0"/>
    <w:rPr>
      <w:rFonts w:ascii="Arial" w:hAnsi="Arial" w:eastAsia="黑体" w:cs="Arial"/>
      <w:snapToGrid w:val="0"/>
      <w:kern w:val="0"/>
      <w:szCs w:val="21"/>
    </w:rPr>
  </w:style>
  <w:style w:type="character" w:customStyle="1" w:styleId="168">
    <w:name w:val="列表段落 字符"/>
    <w:autoRedefine/>
    <w:qFormat/>
    <w:uiPriority w:val="0"/>
    <w:rPr>
      <w:rFonts w:ascii="Times New Roman" w:hAnsi="Times New Roman" w:eastAsia="宋体" w:cs="Times New Roman"/>
    </w:rPr>
  </w:style>
  <w:style w:type="character" w:customStyle="1" w:styleId="169">
    <w:name w:val="hei16b1"/>
    <w:autoRedefine/>
    <w:qFormat/>
    <w:uiPriority w:val="0"/>
    <w:rPr>
      <w:rFonts w:hint="default" w:ascii="Arial" w:hAnsi="Arial" w:eastAsia="宋体" w:cs="Arial"/>
      <w:b/>
      <w:bCs/>
      <w:color w:val="000000"/>
      <w:sz w:val="24"/>
      <w:szCs w:val="24"/>
    </w:rPr>
  </w:style>
  <w:style w:type="character" w:customStyle="1" w:styleId="170">
    <w:name w:val="纯文本 字符"/>
    <w:autoRedefine/>
    <w:qFormat/>
    <w:uiPriority w:val="0"/>
    <w:rPr>
      <w:rFonts w:ascii="宋体" w:hAnsi="Courier New" w:eastAsia="宋体" w:cs="Arial"/>
      <w:snapToGrid w:val="0"/>
      <w:kern w:val="2"/>
      <w:sz w:val="21"/>
      <w:szCs w:val="21"/>
      <w:lang w:val="en-US" w:eastAsia="zh-CN" w:bidi="ar-SA"/>
    </w:rPr>
  </w:style>
  <w:style w:type="character" w:customStyle="1" w:styleId="171">
    <w:name w:val="unnamed31"/>
    <w:autoRedefine/>
    <w:qFormat/>
    <w:uiPriority w:val="0"/>
    <w:rPr>
      <w:rFonts w:ascii="Tahoma" w:hAnsi="Tahoma" w:eastAsia="宋体" w:cs="Times New Roman"/>
      <w:b/>
      <w:kern w:val="2"/>
      <w:sz w:val="24"/>
      <w:szCs w:val="32"/>
      <w:u w:val="none"/>
      <w:lang w:val="en-US" w:eastAsia="zh-CN" w:bidi="ar-SA"/>
    </w:rPr>
  </w:style>
  <w:style w:type="character" w:customStyle="1" w:styleId="172">
    <w:name w:val="标题 4 Char1"/>
    <w:autoRedefine/>
    <w:qFormat/>
    <w:uiPriority w:val="0"/>
    <w:rPr>
      <w:rFonts w:ascii="Cambria" w:hAnsi="Cambria" w:eastAsia="宋体" w:cs="Times New Roman"/>
      <w:b/>
      <w:bCs/>
      <w:kern w:val="2"/>
      <w:sz w:val="28"/>
      <w:szCs w:val="28"/>
    </w:rPr>
  </w:style>
  <w:style w:type="character" w:customStyle="1" w:styleId="173">
    <w:name w:val="正文 项目 Char"/>
    <w:autoRedefine/>
    <w:qFormat/>
    <w:uiPriority w:val="0"/>
    <w:rPr>
      <w:rFonts w:ascii="仿宋_GB2312" w:hAnsi="仿宋_GB2312" w:eastAsia="仿宋_GB2312" w:cs="Times New Roman"/>
      <w:kern w:val="2"/>
      <w:sz w:val="24"/>
      <w:lang w:bidi="ar-SA"/>
    </w:rPr>
  </w:style>
  <w:style w:type="character" w:customStyle="1" w:styleId="174">
    <w:name w:val="正文非缩进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175">
    <w:name w:val="标题 Char1"/>
    <w:autoRedefine/>
    <w:qFormat/>
    <w:uiPriority w:val="0"/>
    <w:rPr>
      <w:rFonts w:ascii="Cambria" w:hAnsi="Cambria" w:eastAsia="宋体" w:cs="Times New Roman"/>
      <w:b/>
      <w:bCs/>
      <w:sz w:val="32"/>
      <w:szCs w:val="32"/>
      <w:lang w:bidi="ar-SA"/>
    </w:rPr>
  </w:style>
  <w:style w:type="character" w:customStyle="1" w:styleId="176">
    <w:name w:val="页眉 Char1"/>
    <w:autoRedefine/>
    <w:qFormat/>
    <w:uiPriority w:val="0"/>
    <w:rPr>
      <w:rFonts w:ascii="Times New Roman" w:hAnsi="Times New Roman" w:eastAsia="宋体" w:cs="Times New Roman"/>
      <w:kern w:val="2"/>
      <w:sz w:val="18"/>
      <w:szCs w:val="18"/>
      <w:lang w:val="en-US" w:eastAsia="zh-CN" w:bidi="ar-SA"/>
    </w:rPr>
  </w:style>
  <w:style w:type="character" w:customStyle="1" w:styleId="177">
    <w:name w:val="表格名称[858D7CFB-ED40-4347-BF05-701D383B685F]"/>
    <w:link w:val="178"/>
    <w:autoRedefine/>
    <w:qFormat/>
    <w:uiPriority w:val="0"/>
    <w:rPr>
      <w:rFonts w:ascii="Times New Roman" w:hAnsi="Times New Roman" w:eastAsia="宋体" w:cs="Times New Roman"/>
      <w:sz w:val="32"/>
    </w:rPr>
  </w:style>
  <w:style w:type="paragraph" w:customStyle="1" w:styleId="178">
    <w:name w:val="表格名称"/>
    <w:basedOn w:val="3"/>
    <w:link w:val="177"/>
    <w:autoRedefine/>
    <w:qFormat/>
    <w:uiPriority w:val="0"/>
    <w:pPr>
      <w:snapToGrid w:val="0"/>
      <w:spacing w:before="240" w:after="240" w:line="240" w:lineRule="auto"/>
      <w:ind w:left="0" w:firstLine="0"/>
      <w:jc w:val="center"/>
    </w:pPr>
    <w:rPr>
      <w:rFonts w:ascii="Calibri" w:hAnsi="Calibri" w:eastAsia="宋体" w:cs="Times New Roman"/>
      <w:b w:val="0"/>
      <w:bCs w:val="0"/>
      <w:kern w:val="0"/>
      <w:szCs w:val="20"/>
    </w:rPr>
  </w:style>
  <w:style w:type="character" w:customStyle="1" w:styleId="179">
    <w:name w:val="Char Char22"/>
    <w:autoRedefine/>
    <w:qFormat/>
    <w:uiPriority w:val="0"/>
    <w:rPr>
      <w:rFonts w:ascii="宋体" w:hAnsi="宋体" w:eastAsia="宋体" w:cs="Times New Roman"/>
      <w:kern w:val="1"/>
      <w:sz w:val="24"/>
      <w:szCs w:val="24"/>
    </w:rPr>
  </w:style>
  <w:style w:type="character" w:customStyle="1" w:styleId="180">
    <w:name w:val="Char Char10"/>
    <w:autoRedefine/>
    <w:qFormat/>
    <w:uiPriority w:val="0"/>
    <w:rPr>
      <w:rFonts w:ascii="宋体" w:hAnsi="宋体" w:eastAsia="宋体" w:cs="Times New Roman"/>
      <w:kern w:val="2"/>
      <w:sz w:val="21"/>
      <w:szCs w:val="24"/>
      <w:lang w:val="en-US" w:eastAsia="zh-CN"/>
    </w:rPr>
  </w:style>
  <w:style w:type="character" w:customStyle="1" w:styleId="181">
    <w:name w:val="Char Char21"/>
    <w:autoRedefine/>
    <w:qFormat/>
    <w:uiPriority w:val="0"/>
    <w:rPr>
      <w:rFonts w:ascii="宋体" w:hAnsi="宋体" w:eastAsia="宋体" w:cs="Times New Roman"/>
      <w:kern w:val="1"/>
      <w:sz w:val="24"/>
      <w:szCs w:val="21"/>
      <w:lang w:val="zh-CN"/>
    </w:rPr>
  </w:style>
  <w:style w:type="character" w:customStyle="1" w:styleId="182">
    <w:name w:val="标题 5 Char"/>
    <w:link w:val="6"/>
    <w:autoRedefine/>
    <w:qFormat/>
    <w:uiPriority w:val="0"/>
    <w:rPr>
      <w:rFonts w:ascii="Times New Roman" w:hAnsi="Times New Roman" w:eastAsia="宋体" w:cs="Times New Roman"/>
      <w:b/>
      <w:bCs/>
      <w:kern w:val="2"/>
      <w:sz w:val="28"/>
      <w:szCs w:val="28"/>
    </w:rPr>
  </w:style>
  <w:style w:type="character" w:customStyle="1" w:styleId="183">
    <w:name w:val="尾注文本 Char"/>
    <w:link w:val="39"/>
    <w:autoRedefine/>
    <w:qFormat/>
    <w:uiPriority w:val="0"/>
    <w:rPr>
      <w:rFonts w:ascii="Times New Roman" w:hAnsi="Times New Roman" w:eastAsia="宋体" w:cs="Times New Roman"/>
      <w:kern w:val="2"/>
      <w:sz w:val="21"/>
      <w:szCs w:val="24"/>
      <w:lang w:val="zh-CN"/>
    </w:rPr>
  </w:style>
  <w:style w:type="character" w:customStyle="1" w:styleId="184">
    <w:name w:val="Char Char4"/>
    <w:autoRedefine/>
    <w:qFormat/>
    <w:uiPriority w:val="0"/>
    <w:rPr>
      <w:rFonts w:ascii="Times New Roman" w:hAnsi="Times New Roman" w:eastAsia="宋体" w:cs="Times New Roman"/>
      <w:b/>
      <w:sz w:val="24"/>
      <w:lang w:val="en-GB" w:eastAsia="zh-CN" w:bidi="ar-SA"/>
    </w:rPr>
  </w:style>
  <w:style w:type="character" w:customStyle="1" w:styleId="185">
    <w:name w:val="unnamed11"/>
    <w:autoRedefine/>
    <w:qFormat/>
    <w:uiPriority w:val="0"/>
    <w:rPr>
      <w:rFonts w:ascii="Times New Roman" w:hAnsi="Times New Roman" w:eastAsia="宋体" w:cs="Times New Roman"/>
      <w:sz w:val="20"/>
      <w:szCs w:val="20"/>
    </w:rPr>
  </w:style>
  <w:style w:type="character" w:customStyle="1" w:styleId="186">
    <w:name w:val="标题 Char"/>
    <w:autoRedefine/>
    <w:qFormat/>
    <w:uiPriority w:val="0"/>
    <w:rPr>
      <w:rFonts w:ascii="Times New Roman" w:hAnsi="Times New Roman" w:eastAsia="宋体" w:cs="Times New Roman"/>
      <w:b/>
      <w:sz w:val="24"/>
      <w:lang w:val="en-GB" w:eastAsia="zh-CN" w:bidi="ar-SA"/>
    </w:rPr>
  </w:style>
  <w:style w:type="character" w:customStyle="1" w:styleId="187">
    <w:name w:val="称呼 Char"/>
    <w:link w:val="20"/>
    <w:autoRedefine/>
    <w:qFormat/>
    <w:uiPriority w:val="0"/>
    <w:rPr>
      <w:rFonts w:ascii="仿宋_GB2312" w:hAnsi="Times New Roman" w:eastAsia="仿宋_GB2312" w:cs="Times New Roman"/>
      <w:kern w:val="2"/>
      <w:sz w:val="28"/>
    </w:rPr>
  </w:style>
  <w:style w:type="character" w:customStyle="1" w:styleId="188">
    <w:name w:val="日期 Char"/>
    <w:link w:val="37"/>
    <w:autoRedefine/>
    <w:qFormat/>
    <w:uiPriority w:val="0"/>
    <w:rPr>
      <w:rFonts w:ascii="宋体" w:hAnsi="Times New Roman" w:eastAsia="宋体" w:cs="Times New Roman"/>
      <w:kern w:val="2"/>
      <w:sz w:val="24"/>
      <w:szCs w:val="21"/>
      <w:lang w:val="zh-CN"/>
    </w:rPr>
  </w:style>
  <w:style w:type="character" w:customStyle="1" w:styleId="189">
    <w:name w:val="Char Char32"/>
    <w:autoRedefine/>
    <w:qFormat/>
    <w:uiPriority w:val="0"/>
    <w:rPr>
      <w:rFonts w:ascii="Times New Roman" w:hAnsi="Times New Roman" w:eastAsia="宋体" w:cs="Times New Roman"/>
      <w:b/>
      <w:kern w:val="1"/>
      <w:sz w:val="24"/>
      <w:szCs w:val="24"/>
    </w:rPr>
  </w:style>
  <w:style w:type="character" w:customStyle="1" w:styleId="190">
    <w:name w:val="Char Char37"/>
    <w:autoRedefine/>
    <w:qFormat/>
    <w:uiPriority w:val="0"/>
    <w:rPr>
      <w:rFonts w:ascii="Times New Roman" w:hAnsi="Times New Roman" w:eastAsia="宋体" w:cs="Times New Roman"/>
      <w:b/>
      <w:kern w:val="1"/>
      <w:sz w:val="44"/>
      <w:szCs w:val="44"/>
    </w:rPr>
  </w:style>
  <w:style w:type="character" w:customStyle="1" w:styleId="191">
    <w:name w:val="标书1 Char"/>
    <w:autoRedefine/>
    <w:qFormat/>
    <w:uiPriority w:val="0"/>
    <w:rPr>
      <w:rFonts w:ascii="Times New Roman" w:hAnsi="Times New Roman" w:eastAsia="宋体" w:cs="Times New Roman"/>
      <w:b/>
      <w:bCs/>
      <w:kern w:val="44"/>
      <w:sz w:val="44"/>
      <w:szCs w:val="44"/>
      <w:lang w:val="en-US" w:eastAsia="zh-CN" w:bidi="ar-SA"/>
    </w:rPr>
  </w:style>
  <w:style w:type="character" w:customStyle="1" w:styleId="192">
    <w:name w:val="font71"/>
    <w:basedOn w:val="69"/>
    <w:autoRedefine/>
    <w:qFormat/>
    <w:uiPriority w:val="0"/>
    <w:rPr>
      <w:rFonts w:hint="eastAsia" w:ascii="宋体" w:hAnsi="宋体" w:eastAsia="宋体" w:cs="宋体"/>
      <w:color w:val="000000"/>
      <w:sz w:val="22"/>
      <w:szCs w:val="22"/>
      <w:u w:val="none"/>
    </w:rPr>
  </w:style>
  <w:style w:type="character" w:customStyle="1" w:styleId="193">
    <w:name w:val="Char Char71"/>
    <w:autoRedefine/>
    <w:qFormat/>
    <w:uiPriority w:val="0"/>
    <w:rPr>
      <w:rFonts w:ascii="Times New Roman" w:hAnsi="Times New Roman" w:eastAsia="宋体" w:cs="Times New Roman"/>
      <w:kern w:val="2"/>
      <w:sz w:val="21"/>
      <w:szCs w:val="24"/>
      <w:lang w:val="en-US" w:eastAsia="zh-CN" w:bidi="ar-SA"/>
    </w:rPr>
  </w:style>
  <w:style w:type="character" w:customStyle="1" w:styleId="194">
    <w:name w:val="font91"/>
    <w:autoRedefine/>
    <w:qFormat/>
    <w:uiPriority w:val="0"/>
    <w:rPr>
      <w:rFonts w:hint="eastAsia" w:ascii="仿宋" w:hAnsi="仿宋" w:eastAsia="仿宋" w:cs="仿宋"/>
      <w:color w:val="000000"/>
      <w:sz w:val="22"/>
      <w:szCs w:val="22"/>
      <w:u w:val="none"/>
    </w:rPr>
  </w:style>
  <w:style w:type="character" w:customStyle="1" w:styleId="195">
    <w:name w:val="正文文本 2 Char"/>
    <w:autoRedefine/>
    <w:qFormat/>
    <w:uiPriority w:val="0"/>
    <w:rPr>
      <w:rFonts w:ascii="Times New Roman" w:hAnsi="Times New Roman" w:eastAsia="宋体" w:cs="Times New Roman"/>
      <w:kern w:val="2"/>
      <w:sz w:val="21"/>
      <w:szCs w:val="24"/>
      <w:lang w:val="en-US" w:eastAsia="zh-CN" w:bidi="ar-SA"/>
    </w:rPr>
  </w:style>
  <w:style w:type="character" w:customStyle="1" w:styleId="196">
    <w:name w:val="blue1"/>
    <w:basedOn w:val="69"/>
    <w:autoRedefine/>
    <w:qFormat/>
    <w:uiPriority w:val="0"/>
    <w:rPr>
      <w:rFonts w:ascii="Arial" w:hAnsi="Arial" w:eastAsia="黑体" w:cs="Arial"/>
      <w:snapToGrid w:val="0"/>
      <w:kern w:val="0"/>
      <w:szCs w:val="21"/>
    </w:rPr>
  </w:style>
  <w:style w:type="character" w:customStyle="1" w:styleId="197">
    <w:name w:val="样式 标题 4h4H4Fab-4T5Ref Heading 1rh1Heading sqlsect 1.2.3.... Char"/>
    <w:link w:val="152"/>
    <w:autoRedefine/>
    <w:qFormat/>
    <w:uiPriority w:val="0"/>
    <w:rPr>
      <w:rFonts w:ascii="微软雅黑" w:hAnsi="微软雅黑" w:eastAsia="微软雅黑" w:cs="Times New Roman"/>
      <w:b/>
      <w:bCs/>
      <w:kern w:val="2"/>
      <w:sz w:val="24"/>
      <w:szCs w:val="28"/>
    </w:rPr>
  </w:style>
  <w:style w:type="character" w:customStyle="1" w:styleId="198">
    <w:name w:val="edui-unclickable"/>
    <w:autoRedefine/>
    <w:qFormat/>
    <w:uiPriority w:val="0"/>
    <w:rPr>
      <w:rFonts w:ascii="Times New Roman" w:hAnsi="Times New Roman" w:eastAsia="宋体" w:cs="Times New Roman"/>
      <w:color w:val="808080"/>
    </w:rPr>
  </w:style>
  <w:style w:type="character" w:customStyle="1" w:styleId="199">
    <w:name w:val="ksfind_class_select1"/>
    <w:basedOn w:val="69"/>
    <w:autoRedefine/>
    <w:qFormat/>
    <w:uiPriority w:val="0"/>
    <w:rPr>
      <w:rFonts w:ascii="Times New Roman" w:hAnsi="Times New Roman" w:eastAsia="宋体" w:cs="Times New Roman"/>
      <w:color w:val="000000"/>
      <w:shd w:val="clear" w:color="auto" w:fill="EFD200"/>
    </w:rPr>
  </w:style>
  <w:style w:type="character" w:customStyle="1" w:styleId="200">
    <w:name w:val="edui-clickable2"/>
    <w:autoRedefine/>
    <w:qFormat/>
    <w:uiPriority w:val="0"/>
    <w:rPr>
      <w:rFonts w:ascii="Times New Roman" w:hAnsi="Times New Roman" w:eastAsia="宋体" w:cs="Times New Roman"/>
      <w:color w:val="0000FF"/>
      <w:u w:val="single"/>
    </w:rPr>
  </w:style>
  <w:style w:type="character" w:customStyle="1" w:styleId="201">
    <w:name w:val="H5 Char"/>
    <w:autoRedefine/>
    <w:qFormat/>
    <w:uiPriority w:val="0"/>
    <w:rPr>
      <w:rFonts w:ascii="Times New Roman" w:hAnsi="Times New Roman" w:eastAsia="宋体" w:cs="Times New Roman"/>
      <w:b/>
      <w:bCs/>
      <w:kern w:val="2"/>
      <w:sz w:val="28"/>
      <w:szCs w:val="28"/>
    </w:rPr>
  </w:style>
  <w:style w:type="character" w:customStyle="1" w:styleId="202">
    <w:name w:val="tw4winError"/>
    <w:autoRedefine/>
    <w:qFormat/>
    <w:uiPriority w:val="0"/>
    <w:rPr>
      <w:rFonts w:ascii="Courier New" w:hAnsi="Courier New" w:eastAsia="宋体" w:cs="Courier New"/>
      <w:color w:val="00FF00"/>
      <w:sz w:val="40"/>
      <w:szCs w:val="40"/>
    </w:rPr>
  </w:style>
  <w:style w:type="character" w:customStyle="1" w:styleId="203">
    <w:name w:val="Char Char5"/>
    <w:autoRedefine/>
    <w:qFormat/>
    <w:uiPriority w:val="0"/>
    <w:rPr>
      <w:rFonts w:ascii="宋体" w:hAnsi="Courier New" w:eastAsia="宋体" w:cs="Times New Roman"/>
      <w:kern w:val="2"/>
      <w:sz w:val="21"/>
      <w:lang w:val="en-US" w:eastAsia="zh-CN"/>
    </w:rPr>
  </w:style>
  <w:style w:type="character" w:customStyle="1" w:styleId="204">
    <w:name w:val="t21"/>
    <w:autoRedefine/>
    <w:qFormat/>
    <w:uiPriority w:val="0"/>
    <w:rPr>
      <w:rFonts w:ascii="仿宋_GB2312" w:hAnsi="Times New Roman" w:eastAsia="微软雅黑" w:cs="Times New Roman"/>
      <w:b/>
      <w:kern w:val="2"/>
      <w:sz w:val="23"/>
      <w:szCs w:val="23"/>
      <w:lang w:val="en-US" w:eastAsia="zh-CN" w:bidi="ar-SA"/>
    </w:rPr>
  </w:style>
  <w:style w:type="character" w:customStyle="1" w:styleId="205">
    <w:name w:val="font01"/>
    <w:autoRedefine/>
    <w:qFormat/>
    <w:uiPriority w:val="0"/>
    <w:rPr>
      <w:rFonts w:hint="eastAsia" w:ascii="微软雅黑" w:hAnsi="微软雅黑" w:eastAsia="微软雅黑" w:cs="微软雅黑"/>
      <w:color w:val="000000"/>
      <w:sz w:val="20"/>
      <w:szCs w:val="20"/>
      <w:u w:val="none"/>
    </w:rPr>
  </w:style>
  <w:style w:type="character" w:customStyle="1" w:styleId="206">
    <w:name w:val="H6 Char"/>
    <w:autoRedefine/>
    <w:qFormat/>
    <w:uiPriority w:val="0"/>
    <w:rPr>
      <w:rFonts w:ascii="Arial" w:hAnsi="Arial" w:eastAsia="黑体" w:cs="Times New Roman"/>
      <w:b/>
      <w:bCs/>
      <w:kern w:val="2"/>
      <w:sz w:val="24"/>
      <w:szCs w:val="24"/>
    </w:rPr>
  </w:style>
  <w:style w:type="character" w:customStyle="1" w:styleId="207">
    <w:name w:val="Char Char91"/>
    <w:autoRedefine/>
    <w:qFormat/>
    <w:uiPriority w:val="0"/>
    <w:rPr>
      <w:rFonts w:ascii="Times New Roman" w:hAnsi="Times New Roman" w:eastAsia="宋体" w:cs="Times New Roman"/>
      <w:kern w:val="2"/>
      <w:sz w:val="18"/>
      <w:szCs w:val="18"/>
      <w:lang w:val="en-US" w:eastAsia="zh-CN" w:bidi="ar-SA"/>
    </w:rPr>
  </w:style>
  <w:style w:type="character" w:customStyle="1" w:styleId="208">
    <w:name w:val="param-name"/>
    <w:autoRedefine/>
    <w:qFormat/>
    <w:uiPriority w:val="0"/>
    <w:rPr>
      <w:rFonts w:ascii="Arial" w:hAnsi="Arial" w:eastAsia="黑体" w:cs="Arial"/>
      <w:snapToGrid w:val="0"/>
      <w:kern w:val="0"/>
      <w:szCs w:val="21"/>
    </w:rPr>
  </w:style>
  <w:style w:type="character" w:customStyle="1" w:styleId="209">
    <w:name w:val="Char Char11"/>
    <w:autoRedefine/>
    <w:qFormat/>
    <w:uiPriority w:val="0"/>
    <w:rPr>
      <w:rFonts w:ascii="宋体" w:hAnsi="宋体" w:eastAsia="宋体" w:cs="Times New Roman"/>
      <w:b/>
      <w:kern w:val="2"/>
      <w:sz w:val="24"/>
      <w:szCs w:val="24"/>
      <w:lang w:val="en-US" w:eastAsia="zh-CN" w:bidi="ar-SA"/>
    </w:rPr>
  </w:style>
  <w:style w:type="character" w:customStyle="1" w:styleId="210">
    <w:name w:val="ca-131"/>
    <w:autoRedefine/>
    <w:qFormat/>
    <w:uiPriority w:val="0"/>
    <w:rPr>
      <w:rFonts w:hint="eastAsia" w:ascii="仿宋_GB2312" w:hAnsi="Times New Roman" w:eastAsia="仿宋_GB2312" w:cs="Times New Roman"/>
      <w:b/>
      <w:bCs/>
      <w:color w:val="000000"/>
      <w:spacing w:val="-20"/>
      <w:sz w:val="24"/>
      <w:szCs w:val="24"/>
    </w:rPr>
  </w:style>
  <w:style w:type="character" w:customStyle="1" w:styleId="211">
    <w:name w:val="Char Char14"/>
    <w:autoRedefine/>
    <w:qFormat/>
    <w:uiPriority w:val="0"/>
    <w:rPr>
      <w:rFonts w:ascii="黑体" w:hAnsi="黑体" w:eastAsia="黑体" w:cs="Times New Roman"/>
    </w:rPr>
  </w:style>
  <w:style w:type="character" w:customStyle="1" w:styleId="212">
    <w:name w:val="Char Char212"/>
    <w:autoRedefine/>
    <w:qFormat/>
    <w:uiPriority w:val="0"/>
    <w:rPr>
      <w:rFonts w:ascii="Times New Roman" w:hAnsi="Times New Roman" w:eastAsia="宋体" w:cs="Times New Roman"/>
      <w:b/>
      <w:bCs/>
      <w:kern w:val="2"/>
      <w:sz w:val="21"/>
      <w:szCs w:val="24"/>
      <w:lang w:val="en-US" w:eastAsia="zh-CN" w:bidi="ar-SA"/>
    </w:rPr>
  </w:style>
  <w:style w:type="character" w:customStyle="1" w:styleId="213">
    <w:name w:val="纯文本 Char Char Char Char Char Char Char Char Char Char Char Char Char Char Char"/>
    <w:autoRedefine/>
    <w:qFormat/>
    <w:uiPriority w:val="0"/>
    <w:rPr>
      <w:rFonts w:ascii="宋体" w:hAnsi="Courier New" w:eastAsia="宋体" w:cs="Courier New"/>
      <w:snapToGrid w:val="0"/>
      <w:sz w:val="18"/>
      <w:szCs w:val="21"/>
      <w:lang w:val="en-US" w:eastAsia="zh-CN" w:bidi="ar-SA"/>
    </w:rPr>
  </w:style>
  <w:style w:type="character" w:customStyle="1" w:styleId="214">
    <w:name w:val="zbggmain style9"/>
    <w:autoRedefine/>
    <w:qFormat/>
    <w:uiPriority w:val="0"/>
    <w:rPr>
      <w:rFonts w:ascii="Times New Roman" w:hAnsi="Times New Roman" w:eastAsia="宋体" w:cs="Times New Roman"/>
    </w:rPr>
  </w:style>
  <w:style w:type="character" w:customStyle="1" w:styleId="215">
    <w:name w:val="段落 Char Char"/>
    <w:link w:val="216"/>
    <w:autoRedefine/>
    <w:qFormat/>
    <w:uiPriority w:val="0"/>
    <w:rPr>
      <w:rFonts w:ascii="宋体" w:hAnsi="宋体" w:eastAsia="宋体" w:cs="Times New Roman"/>
      <w:sz w:val="24"/>
    </w:rPr>
  </w:style>
  <w:style w:type="paragraph" w:customStyle="1" w:styleId="216">
    <w:name w:val="段落"/>
    <w:basedOn w:val="1"/>
    <w:link w:val="215"/>
    <w:autoRedefine/>
    <w:qFormat/>
    <w:uiPriority w:val="0"/>
    <w:pPr>
      <w:adjustRightInd/>
      <w:spacing w:line="360" w:lineRule="auto"/>
      <w:ind w:firstLine="480" w:firstLineChars="200"/>
    </w:pPr>
    <w:rPr>
      <w:rFonts w:ascii="宋体" w:hAnsi="宋体" w:eastAsia="宋体" w:cs="Times New Roman"/>
      <w:kern w:val="0"/>
      <w:sz w:val="24"/>
      <w:szCs w:val="20"/>
    </w:rPr>
  </w:style>
  <w:style w:type="character" w:customStyle="1" w:styleId="217">
    <w:name w:val="Footer-Even Char1"/>
    <w:autoRedefine/>
    <w:qFormat/>
    <w:uiPriority w:val="0"/>
    <w:rPr>
      <w:rFonts w:ascii="Times New Roman" w:hAnsi="Times New Roman" w:eastAsia="宋体" w:cs="Times New Roman"/>
      <w:kern w:val="2"/>
      <w:sz w:val="18"/>
      <w:szCs w:val="18"/>
      <w:lang w:val="en-US" w:eastAsia="zh-CN" w:bidi="ar-SA"/>
    </w:rPr>
  </w:style>
  <w:style w:type="character" w:customStyle="1" w:styleId="218">
    <w:name w:val="纯文本 Char"/>
    <w:link w:val="33"/>
    <w:autoRedefine/>
    <w:qFormat/>
    <w:uiPriority w:val="0"/>
    <w:rPr>
      <w:rFonts w:ascii="宋体" w:hAnsi="Courier New" w:eastAsia="宋体" w:cs="Arial"/>
      <w:snapToGrid w:val="0"/>
      <w:kern w:val="2"/>
      <w:sz w:val="21"/>
      <w:szCs w:val="21"/>
      <w:lang w:val="en-US" w:eastAsia="zh-CN" w:bidi="ar-SA"/>
    </w:rPr>
  </w:style>
  <w:style w:type="character" w:customStyle="1" w:styleId="219">
    <w:name w:val="Char Char102"/>
    <w:autoRedefine/>
    <w:qFormat/>
    <w:uiPriority w:val="0"/>
    <w:rPr>
      <w:rFonts w:ascii="宋体" w:hAnsi="宋体" w:eastAsia="宋体" w:cs="Times New Roman"/>
      <w:kern w:val="2"/>
      <w:sz w:val="21"/>
      <w:szCs w:val="24"/>
      <w:lang w:val="en-US" w:eastAsia="zh-CN"/>
    </w:rPr>
  </w:style>
  <w:style w:type="character" w:customStyle="1" w:styleId="220">
    <w:name w:val="Char Char3"/>
    <w:autoRedefine/>
    <w:qFormat/>
    <w:uiPriority w:val="0"/>
    <w:rPr>
      <w:rFonts w:ascii="Times New Roman" w:hAnsi="Times New Roman" w:eastAsia="宋体" w:cs="Times New Roman"/>
      <w:kern w:val="2"/>
      <w:sz w:val="21"/>
      <w:szCs w:val="24"/>
      <w:lang w:val="en-US" w:eastAsia="zh-CN" w:bidi="ar-SA"/>
    </w:rPr>
  </w:style>
  <w:style w:type="character" w:customStyle="1" w:styleId="221">
    <w:name w:val="正文首行缩进 Char Char Char Char Char Char1"/>
    <w:autoRedefine/>
    <w:qFormat/>
    <w:uiPriority w:val="0"/>
    <w:rPr>
      <w:rFonts w:ascii="宋体" w:hAnsi="Times New Roman" w:eastAsia="宋体" w:cs="Times New Roman"/>
      <w:kern w:val="2"/>
      <w:sz w:val="24"/>
      <w:szCs w:val="24"/>
      <w:lang w:val="zh-CN" w:bidi="ar-SA"/>
    </w:rPr>
  </w:style>
  <w:style w:type="character" w:customStyle="1" w:styleId="222">
    <w:name w:val="Char Char"/>
    <w:autoRedefine/>
    <w:qFormat/>
    <w:uiPriority w:val="0"/>
    <w:rPr>
      <w:rFonts w:ascii="宋体" w:hAnsi="Courier New" w:eastAsia="宋体" w:cs="Times New Roman"/>
      <w:kern w:val="2"/>
      <w:sz w:val="21"/>
      <w:lang w:val="en-US" w:eastAsia="zh-CN" w:bidi="ar-SA"/>
    </w:rPr>
  </w:style>
  <w:style w:type="character" w:customStyle="1" w:styleId="223">
    <w:name w:val="myp11"/>
    <w:autoRedefine/>
    <w:qFormat/>
    <w:uiPriority w:val="0"/>
    <w:rPr>
      <w:rFonts w:ascii="仿宋_GB2312" w:hAnsi="Times New Roman" w:eastAsia="微软雅黑" w:cs="Times New Roman"/>
      <w:b/>
      <w:kern w:val="2"/>
      <w:sz w:val="32"/>
      <w:szCs w:val="32"/>
      <w:lang w:val="en-US" w:eastAsia="zh-CN" w:bidi="ar-SA"/>
    </w:rPr>
  </w:style>
  <w:style w:type="character" w:customStyle="1" w:styleId="224">
    <w:name w:val="No Spacing Char"/>
    <w:link w:val="225"/>
    <w:autoRedefine/>
    <w:qFormat/>
    <w:uiPriority w:val="0"/>
    <w:rPr>
      <w:rFonts w:ascii="Times New Roman" w:hAnsi="Times New Roman" w:eastAsia="宋体" w:cs="Times New Roman"/>
      <w:sz w:val="22"/>
      <w:szCs w:val="22"/>
      <w:lang w:val="en-US" w:eastAsia="zh-CN" w:bidi="ar-SA"/>
    </w:rPr>
  </w:style>
  <w:style w:type="paragraph" w:customStyle="1" w:styleId="225">
    <w:name w:val="无间隔1"/>
    <w:link w:val="224"/>
    <w:autoRedefine/>
    <w:qFormat/>
    <w:uiPriority w:val="0"/>
    <w:rPr>
      <w:rFonts w:ascii="Times New Roman" w:hAnsi="Times New Roman" w:eastAsia="宋体" w:cs="Times New Roman"/>
      <w:sz w:val="22"/>
      <w:szCs w:val="22"/>
      <w:lang w:val="en-US" w:eastAsia="zh-CN" w:bidi="ar-SA"/>
    </w:rPr>
  </w:style>
  <w:style w:type="character" w:customStyle="1" w:styleId="226">
    <w:name w:val="普通文字 Char Char1"/>
    <w:autoRedefine/>
    <w:qFormat/>
    <w:uiPriority w:val="0"/>
    <w:rPr>
      <w:rFonts w:ascii="宋体" w:hAnsi="Courier New" w:eastAsia="宋体" w:cs="Times New Roman"/>
      <w:kern w:val="2"/>
      <w:sz w:val="21"/>
    </w:rPr>
  </w:style>
  <w:style w:type="character" w:customStyle="1" w:styleId="227">
    <w:name w:val="交叉引用"/>
    <w:autoRedefine/>
    <w:qFormat/>
    <w:uiPriority w:val="0"/>
    <w:rPr>
      <w:rFonts w:ascii="Arial" w:hAnsi="Arial" w:eastAsia="黑体" w:cs="Times New Roman"/>
      <w:snapToGrid w:val="0"/>
      <w:color w:val="0000FF"/>
      <w:kern w:val="0"/>
      <w:sz w:val="20"/>
      <w:szCs w:val="21"/>
      <w:u w:val="single"/>
      <w:lang w:val="en-US" w:eastAsia="zh-CN"/>
    </w:rPr>
  </w:style>
  <w:style w:type="character" w:customStyle="1" w:styleId="228">
    <w:name w:val="正文文字缩进 2 Char Char"/>
    <w:autoRedefine/>
    <w:qFormat/>
    <w:uiPriority w:val="0"/>
    <w:rPr>
      <w:rFonts w:ascii="宋体" w:hAnsi="Times New Roman" w:eastAsia="宋体" w:cs="Times New Roman"/>
      <w:sz w:val="28"/>
    </w:rPr>
  </w:style>
  <w:style w:type="character" w:customStyle="1" w:styleId="229">
    <w:name w:val="Normal Indent Char Char"/>
    <w:autoRedefine/>
    <w:qFormat/>
    <w:uiPriority w:val="0"/>
    <w:rPr>
      <w:rFonts w:ascii="Times New Roman" w:hAnsi="Times New Roman" w:eastAsia="宋体" w:cs="Times New Roman"/>
      <w:kern w:val="2"/>
      <w:sz w:val="21"/>
      <w:lang w:val="en-US" w:eastAsia="zh-CN" w:bidi="ar-SA"/>
    </w:rPr>
  </w:style>
  <w:style w:type="character" w:customStyle="1" w:styleId="230">
    <w:name w:val="样式7 Char"/>
    <w:autoRedefine/>
    <w:qFormat/>
    <w:uiPriority w:val="0"/>
    <w:rPr>
      <w:rFonts w:ascii="仿宋_GB2312" w:hAnsi="仿宋" w:eastAsia="仿宋_GB2312" w:cs="Times New Roman"/>
      <w:b/>
      <w:kern w:val="2"/>
      <w:sz w:val="24"/>
      <w:szCs w:val="24"/>
    </w:rPr>
  </w:style>
  <w:style w:type="character" w:customStyle="1" w:styleId="231">
    <w:name w:val="普通文字 Char3"/>
    <w:autoRedefine/>
    <w:qFormat/>
    <w:uiPriority w:val="0"/>
    <w:rPr>
      <w:rFonts w:ascii="宋体" w:hAnsi="Courier New" w:eastAsia="宋体" w:cs="Times New Roman"/>
      <w:kern w:val="2"/>
      <w:sz w:val="21"/>
      <w:lang w:val="en-US" w:eastAsia="zh-CN" w:bidi="ar-SA"/>
    </w:rPr>
  </w:style>
  <w:style w:type="character" w:customStyle="1" w:styleId="232">
    <w:name w:val="Char Char7"/>
    <w:autoRedefine/>
    <w:qFormat/>
    <w:uiPriority w:val="0"/>
    <w:rPr>
      <w:rFonts w:ascii="Times New Roman" w:hAnsi="Times New Roman" w:eastAsia="宋体" w:cs="Times New Roman"/>
      <w:kern w:val="2"/>
      <w:sz w:val="21"/>
      <w:szCs w:val="24"/>
      <w:lang w:val="en-US" w:eastAsia="zh-CN" w:bidi="ar-SA"/>
    </w:rPr>
  </w:style>
  <w:style w:type="character" w:customStyle="1" w:styleId="233">
    <w:name w:val="文本正文 Char Char"/>
    <w:autoRedefine/>
    <w:qFormat/>
    <w:uiPriority w:val="0"/>
    <w:rPr>
      <w:rFonts w:ascii="Times New Roman" w:hAnsi="Times New Roman" w:eastAsia="宋体" w:cs="Times New Roman"/>
      <w:sz w:val="24"/>
      <w:lang w:bidi="ar-SA"/>
    </w:rPr>
  </w:style>
  <w:style w:type="character" w:customStyle="1" w:styleId="234">
    <w:name w:val="首行缩进 Char"/>
    <w:autoRedefine/>
    <w:qFormat/>
    <w:uiPriority w:val="0"/>
    <w:rPr>
      <w:rFonts w:ascii="宋体" w:hAnsi="Times New Roman" w:eastAsia="宋体" w:cs="Times New Roman"/>
      <w:kern w:val="2"/>
      <w:sz w:val="24"/>
      <w:lang w:val="en-US" w:eastAsia="zh-CN" w:bidi="ar-SA"/>
    </w:rPr>
  </w:style>
  <w:style w:type="character" w:customStyle="1" w:styleId="235">
    <w:name w:val="副标题 Char"/>
    <w:link w:val="48"/>
    <w:autoRedefine/>
    <w:qFormat/>
    <w:uiPriority w:val="0"/>
    <w:rPr>
      <w:rFonts w:ascii="Arial" w:hAnsi="Arial" w:eastAsia="隶书" w:cs="Times New Roman"/>
      <w:b/>
      <w:bCs/>
      <w:kern w:val="28"/>
      <w:sz w:val="44"/>
      <w:szCs w:val="32"/>
      <w:lang w:val="en-US" w:eastAsia="zh-CN" w:bidi="ar-SA"/>
    </w:rPr>
  </w:style>
  <w:style w:type="character" w:customStyle="1" w:styleId="236">
    <w:name w:val="正文1 Char1"/>
    <w:autoRedefine/>
    <w:qFormat/>
    <w:uiPriority w:val="0"/>
    <w:rPr>
      <w:rFonts w:ascii="仿宋_GB2312" w:hAnsi="Courier New" w:eastAsia="仿宋_GB2312" w:cs="Times New Roman"/>
      <w:kern w:val="28"/>
      <w:sz w:val="24"/>
      <w:szCs w:val="24"/>
      <w:lang w:val="en-US" w:eastAsia="zh-CN"/>
    </w:rPr>
  </w:style>
  <w:style w:type="character" w:customStyle="1" w:styleId="237">
    <w:name w:val="dandyren_title1"/>
    <w:autoRedefine/>
    <w:qFormat/>
    <w:uiPriority w:val="0"/>
    <w:rPr>
      <w:rFonts w:ascii="Times New Roman" w:hAnsi="Times New Roman" w:eastAsia="宋体" w:cs="Times New Roman"/>
      <w:b/>
      <w:bCs/>
      <w:color w:val="FF6633"/>
      <w:sz w:val="18"/>
      <w:szCs w:val="18"/>
    </w:rPr>
  </w:style>
  <w:style w:type="character" w:customStyle="1" w:styleId="238">
    <w:name w:val="仿宋正文 Char"/>
    <w:link w:val="239"/>
    <w:autoRedefine/>
    <w:qFormat/>
    <w:uiPriority w:val="0"/>
    <w:rPr>
      <w:rFonts w:ascii="仿宋_GB2312" w:hAnsi="Times New Roman" w:eastAsia="仿宋_GB2312" w:cs="Times New Roman"/>
      <w:kern w:val="2"/>
      <w:sz w:val="24"/>
      <w:lang w:val="en-US" w:eastAsia="zh-CN" w:bidi="ar-SA"/>
    </w:rPr>
  </w:style>
  <w:style w:type="paragraph" w:customStyle="1" w:styleId="239">
    <w:name w:val="仿宋正文"/>
    <w:basedOn w:val="1"/>
    <w:link w:val="238"/>
    <w:autoRedefine/>
    <w:qFormat/>
    <w:uiPriority w:val="0"/>
    <w:pPr>
      <w:adjustRightInd/>
      <w:spacing w:line="360" w:lineRule="auto"/>
      <w:ind w:firstLine="480" w:firstLineChars="200"/>
    </w:pPr>
    <w:rPr>
      <w:rFonts w:ascii="仿宋_GB2312" w:hAnsi="Times New Roman" w:eastAsia="仿宋_GB2312" w:cs="Times New Roman"/>
      <w:sz w:val="24"/>
      <w:szCs w:val="20"/>
    </w:rPr>
  </w:style>
  <w:style w:type="character" w:customStyle="1" w:styleId="240">
    <w:name w:val="Char Char411"/>
    <w:autoRedefine/>
    <w:qFormat/>
    <w:uiPriority w:val="0"/>
    <w:rPr>
      <w:rFonts w:ascii="Times New Roman" w:hAnsi="Times New Roman" w:eastAsia="宋体" w:cs="Times New Roman"/>
      <w:b/>
      <w:sz w:val="24"/>
      <w:lang w:val="en-GB" w:eastAsia="zh-CN" w:bidi="ar-SA"/>
    </w:rPr>
  </w:style>
  <w:style w:type="character" w:customStyle="1" w:styleId="241">
    <w:name w:val="Char Char29"/>
    <w:autoRedefine/>
    <w:qFormat/>
    <w:uiPriority w:val="0"/>
    <w:rPr>
      <w:rFonts w:ascii="Arial" w:hAnsi="Arial" w:eastAsia="微软雅黑" w:cs="Times New Roman"/>
      <w:b/>
      <w:kern w:val="1"/>
      <w:sz w:val="44"/>
      <w:szCs w:val="32"/>
      <w:lang w:val="en-US" w:eastAsia="zh-CN" w:bidi="ar-SA"/>
    </w:rPr>
  </w:style>
  <w:style w:type="character" w:customStyle="1" w:styleId="242">
    <w:name w:val="Heading 7 Char"/>
    <w:autoRedefine/>
    <w:qFormat/>
    <w:uiPriority w:val="0"/>
    <w:rPr>
      <w:rFonts w:ascii="宋体" w:hAnsi="宋体" w:eastAsia="宋体" w:cs="Times New Roman"/>
      <w:b/>
      <w:bCs/>
      <w:kern w:val="2"/>
      <w:sz w:val="24"/>
      <w:szCs w:val="24"/>
      <w:lang w:val="en-US" w:eastAsia="zh-CN" w:bidi="ar-SA"/>
    </w:rPr>
  </w:style>
  <w:style w:type="character" w:customStyle="1" w:styleId="243">
    <w:name w:val="h3 Char"/>
    <w:autoRedefine/>
    <w:qFormat/>
    <w:uiPriority w:val="0"/>
    <w:rPr>
      <w:rFonts w:ascii="Times New Roman" w:hAnsi="Times New Roman" w:eastAsia="宋体" w:cs="Times New Roman"/>
      <w:b/>
      <w:kern w:val="2"/>
      <w:sz w:val="32"/>
      <w:lang w:val="en-US" w:eastAsia="zh-CN" w:bidi="ar-SA"/>
    </w:rPr>
  </w:style>
  <w:style w:type="character" w:customStyle="1" w:styleId="244">
    <w:name w:val="font21"/>
    <w:basedOn w:val="69"/>
    <w:autoRedefine/>
    <w:qFormat/>
    <w:uiPriority w:val="0"/>
    <w:rPr>
      <w:rFonts w:hint="eastAsia" w:ascii="宋体" w:hAnsi="宋体" w:eastAsia="宋体" w:cs="Times New Roman"/>
      <w:kern w:val="2"/>
      <w:sz w:val="28"/>
      <w:szCs w:val="28"/>
      <w:lang w:val="en-US" w:eastAsia="zh-CN" w:bidi="ar-SA"/>
    </w:rPr>
  </w:style>
  <w:style w:type="character" w:customStyle="1" w:styleId="245">
    <w:name w:val="标题 9 Char"/>
    <w:link w:val="10"/>
    <w:autoRedefine/>
    <w:qFormat/>
    <w:uiPriority w:val="0"/>
    <w:rPr>
      <w:rFonts w:ascii="Arial" w:hAnsi="Arial" w:eastAsia="黑体" w:cs="Times New Roman"/>
      <w:kern w:val="2"/>
      <w:sz w:val="21"/>
      <w:szCs w:val="21"/>
    </w:rPr>
  </w:style>
  <w:style w:type="character" w:customStyle="1" w:styleId="246">
    <w:name w:val="Char Char101"/>
    <w:autoRedefine/>
    <w:qFormat/>
    <w:uiPriority w:val="0"/>
    <w:rPr>
      <w:rFonts w:ascii="宋体" w:hAnsi="宋体" w:eastAsia="宋体" w:cs="Times New Roman"/>
      <w:kern w:val="2"/>
      <w:sz w:val="21"/>
      <w:szCs w:val="24"/>
      <w:lang w:val="en-US" w:eastAsia="zh-CN"/>
    </w:rPr>
  </w:style>
  <w:style w:type="character" w:customStyle="1" w:styleId="247">
    <w:name w:val="HTML 预设格式 Char"/>
    <w:link w:val="57"/>
    <w:autoRedefine/>
    <w:qFormat/>
    <w:uiPriority w:val="0"/>
    <w:rPr>
      <w:rFonts w:ascii="黑体" w:hAnsi="Courier New" w:eastAsia="黑体" w:cs="Times New Roman"/>
    </w:rPr>
  </w:style>
  <w:style w:type="character" w:customStyle="1" w:styleId="248">
    <w:name w:val="Char Char311"/>
    <w:autoRedefine/>
    <w:qFormat/>
    <w:uiPriority w:val="0"/>
    <w:rPr>
      <w:rFonts w:ascii="Times New Roman" w:hAnsi="Times New Roman" w:eastAsia="宋体" w:cs="Times New Roman"/>
      <w:kern w:val="2"/>
      <w:sz w:val="21"/>
      <w:szCs w:val="24"/>
      <w:lang w:val="en-US" w:eastAsia="zh-CN" w:bidi="ar-SA"/>
    </w:rPr>
  </w:style>
  <w:style w:type="character" w:customStyle="1" w:styleId="249">
    <w:name w:val="Heading 1 Char"/>
    <w:autoRedefine/>
    <w:qFormat/>
    <w:uiPriority w:val="0"/>
    <w:rPr>
      <w:rFonts w:ascii="Times New Roman" w:hAnsi="Times New Roman" w:eastAsia="黑体" w:cs="Times New Roman"/>
      <w:b/>
      <w:kern w:val="0"/>
      <w:sz w:val="24"/>
      <w:szCs w:val="24"/>
    </w:rPr>
  </w:style>
  <w:style w:type="character" w:customStyle="1" w:styleId="250">
    <w:name w:val="Char Char36"/>
    <w:autoRedefine/>
    <w:qFormat/>
    <w:uiPriority w:val="0"/>
    <w:rPr>
      <w:rFonts w:ascii="仿宋_GB2312" w:hAnsi="仿宋_GB2312" w:eastAsia="仿宋_GB2312" w:cs="Arial"/>
      <w:b/>
      <w:kern w:val="1"/>
      <w:sz w:val="32"/>
      <w:szCs w:val="32"/>
      <w:lang w:val="zh-CN" w:eastAsia="zh-CN" w:bidi="ar-SA"/>
    </w:rPr>
  </w:style>
  <w:style w:type="character" w:customStyle="1" w:styleId="251">
    <w:name w:val="标题 4 字符"/>
    <w:autoRedefine/>
    <w:qFormat/>
    <w:uiPriority w:val="0"/>
    <w:rPr>
      <w:rFonts w:ascii="等线 Light" w:hAnsi="等线 Light" w:eastAsia="等线 Light" w:cs="Times New Roman"/>
      <w:b/>
      <w:bCs/>
      <w:snapToGrid w:val="0"/>
      <w:kern w:val="0"/>
      <w:sz w:val="28"/>
      <w:szCs w:val="28"/>
    </w:rPr>
  </w:style>
  <w:style w:type="character" w:customStyle="1" w:styleId="252">
    <w:name w:val="U_正文 Char"/>
    <w:link w:val="253"/>
    <w:autoRedefine/>
    <w:qFormat/>
    <w:uiPriority w:val="0"/>
    <w:rPr>
      <w:rFonts w:ascii="Times New Roman" w:hAnsi="Times New Roman" w:eastAsia="宋体" w:cs="Times New Roman"/>
      <w:sz w:val="24"/>
      <w:szCs w:val="24"/>
    </w:rPr>
  </w:style>
  <w:style w:type="paragraph" w:customStyle="1" w:styleId="253">
    <w:name w:val="U_正文"/>
    <w:basedOn w:val="1"/>
    <w:link w:val="252"/>
    <w:autoRedefine/>
    <w:qFormat/>
    <w:uiPriority w:val="0"/>
    <w:pPr>
      <w:adjustRightInd/>
      <w:spacing w:beforeLines="20" w:afterLines="20" w:line="300" w:lineRule="auto"/>
      <w:ind w:firstLine="200" w:firstLineChars="200"/>
    </w:pPr>
    <w:rPr>
      <w:rFonts w:ascii="Times New Roman" w:hAnsi="Times New Roman" w:eastAsia="宋体" w:cs="Times New Roman"/>
      <w:kern w:val="0"/>
      <w:sz w:val="24"/>
    </w:rPr>
  </w:style>
  <w:style w:type="character" w:customStyle="1" w:styleId="254">
    <w:name w:val="tw4winTerm"/>
    <w:autoRedefine/>
    <w:qFormat/>
    <w:uiPriority w:val="0"/>
    <w:rPr>
      <w:rFonts w:ascii="Times New Roman" w:hAnsi="Times New Roman" w:eastAsia="宋体" w:cs="Times New Roman"/>
      <w:color w:val="0000FF"/>
    </w:rPr>
  </w:style>
  <w:style w:type="character" w:customStyle="1" w:styleId="255">
    <w:name w:val="正文文本缩进 Char1"/>
    <w:autoRedefine/>
    <w:qFormat/>
    <w:uiPriority w:val="0"/>
    <w:rPr>
      <w:rFonts w:ascii="Calibri" w:hAnsi="Calibri" w:eastAsia="宋体" w:cs="Times New Roman"/>
      <w:sz w:val="28"/>
    </w:rPr>
  </w:style>
  <w:style w:type="character" w:customStyle="1" w:styleId="256">
    <w:name w:val="页眉 Char2"/>
    <w:link w:val="42"/>
    <w:autoRedefine/>
    <w:qFormat/>
    <w:uiPriority w:val="0"/>
    <w:rPr>
      <w:rFonts w:ascii="Times New Roman" w:hAnsi="Times New Roman" w:eastAsia="宋体" w:cs="Times New Roman"/>
      <w:kern w:val="2"/>
      <w:sz w:val="18"/>
      <w:szCs w:val="18"/>
    </w:rPr>
  </w:style>
  <w:style w:type="character" w:customStyle="1" w:styleId="257">
    <w:name w:val="脚注文本 Char"/>
    <w:link w:val="51"/>
    <w:autoRedefine/>
    <w:qFormat/>
    <w:uiPriority w:val="0"/>
    <w:rPr>
      <w:rFonts w:ascii="Times New Roman" w:hAnsi="Times New Roman" w:eastAsia="宋体" w:cs="Times New Roman"/>
      <w:color w:val="0000FF"/>
      <w:sz w:val="21"/>
    </w:rPr>
  </w:style>
  <w:style w:type="character" w:customStyle="1" w:styleId="258">
    <w:name w:val="正文 项目2 Char"/>
    <w:basedOn w:val="173"/>
    <w:autoRedefine/>
    <w:qFormat/>
    <w:uiPriority w:val="0"/>
    <w:rPr>
      <w:rFonts w:ascii="仿宋_GB2312" w:hAnsi="仿宋_GB2312" w:eastAsia="仿宋_GB2312" w:cs="Times New Roman"/>
      <w:kern w:val="2"/>
      <w:sz w:val="24"/>
      <w:lang w:bidi="ar-SA"/>
    </w:rPr>
  </w:style>
  <w:style w:type="character" w:customStyle="1" w:styleId="259">
    <w:name w:val="正文首行缩进 Char"/>
    <w:link w:val="61"/>
    <w:autoRedefine/>
    <w:qFormat/>
    <w:uiPriority w:val="0"/>
    <w:rPr>
      <w:rFonts w:ascii="宋体" w:hAnsi="Times New Roman" w:eastAsia="宋体" w:cs="Times New Roman"/>
      <w:kern w:val="2"/>
      <w:sz w:val="24"/>
      <w:lang w:val="zh-CN"/>
    </w:rPr>
  </w:style>
  <w:style w:type="character" w:customStyle="1" w:styleId="260">
    <w:name w:val="批注框文本 Char1"/>
    <w:autoRedefine/>
    <w:qFormat/>
    <w:uiPriority w:val="0"/>
    <w:rPr>
      <w:rFonts w:ascii="Times New Roman" w:hAnsi="Times New Roman" w:eastAsia="宋体" w:cs="Times New Roman"/>
      <w:sz w:val="18"/>
      <w:szCs w:val="18"/>
    </w:rPr>
  </w:style>
  <w:style w:type="character" w:customStyle="1" w:styleId="261">
    <w:name w:val="dectext1"/>
    <w:autoRedefine/>
    <w:qFormat/>
    <w:uiPriority w:val="0"/>
    <w:rPr>
      <w:rFonts w:ascii="宋体" w:hAnsi="宋体" w:eastAsia="宋体" w:cs="Times New Roman"/>
      <w:color w:val="333333"/>
      <w:sz w:val="21"/>
      <w:szCs w:val="21"/>
      <w:u w:val="none"/>
    </w:rPr>
  </w:style>
  <w:style w:type="character" w:customStyle="1" w:styleId="262">
    <w:name w:val="样式 宋体"/>
    <w:autoRedefine/>
    <w:qFormat/>
    <w:uiPriority w:val="0"/>
    <w:rPr>
      <w:rFonts w:ascii="宋体" w:hAnsi="宋体" w:eastAsia="宋体" w:cs="Times New Roman"/>
      <w:sz w:val="24"/>
    </w:rPr>
  </w:style>
  <w:style w:type="character" w:customStyle="1" w:styleId="263">
    <w:name w:val="message1"/>
    <w:autoRedefine/>
    <w:qFormat/>
    <w:uiPriority w:val="0"/>
    <w:rPr>
      <w:rFonts w:hint="default" w:ascii="Tahoma" w:hAnsi="Tahoma" w:eastAsia="宋体" w:cs="Tahoma"/>
      <w:sz w:val="18"/>
      <w:szCs w:val="18"/>
    </w:rPr>
  </w:style>
  <w:style w:type="character" w:customStyle="1" w:styleId="264">
    <w:name w:val="正文文本 3 Char"/>
    <w:link w:val="21"/>
    <w:autoRedefine/>
    <w:qFormat/>
    <w:uiPriority w:val="0"/>
    <w:rPr>
      <w:rFonts w:ascii="Times New Roman" w:hAnsi="Times New Roman" w:eastAsia="宋体" w:cs="Times New Roman"/>
      <w:kern w:val="2"/>
      <w:sz w:val="21"/>
    </w:rPr>
  </w:style>
  <w:style w:type="character" w:customStyle="1" w:styleId="265">
    <w:name w:val="正文样式 Char"/>
    <w:link w:val="266"/>
    <w:autoRedefine/>
    <w:qFormat/>
    <w:uiPriority w:val="0"/>
    <w:rPr>
      <w:rFonts w:ascii="Calibri" w:hAnsi="Calibri" w:eastAsia="宋体" w:cs="Times New Roman"/>
      <w:sz w:val="24"/>
      <w:szCs w:val="24"/>
    </w:rPr>
  </w:style>
  <w:style w:type="paragraph" w:customStyle="1" w:styleId="266">
    <w:name w:val="正文样式"/>
    <w:basedOn w:val="1"/>
    <w:link w:val="265"/>
    <w:autoRedefine/>
    <w:qFormat/>
    <w:uiPriority w:val="0"/>
    <w:pPr>
      <w:adjustRightInd/>
      <w:spacing w:line="360" w:lineRule="auto"/>
      <w:ind w:firstLine="480" w:firstLineChars="200"/>
    </w:pPr>
    <w:rPr>
      <w:rFonts w:ascii="Times New Roman" w:hAnsi="Times New Roman" w:eastAsia="宋体" w:cs="Times New Roman"/>
      <w:kern w:val="0"/>
      <w:sz w:val="24"/>
    </w:rPr>
  </w:style>
  <w:style w:type="character" w:customStyle="1" w:styleId="267">
    <w:name w:val="Default Char"/>
    <w:link w:val="82"/>
    <w:autoRedefine/>
    <w:qFormat/>
    <w:uiPriority w:val="0"/>
    <w:rPr>
      <w:rFonts w:ascii="仿宋_GB2312" w:hAnsi="Times New Roman" w:eastAsia="仿宋_GB2312" w:cs="仿宋_GB2312"/>
      <w:color w:val="000000"/>
      <w:sz w:val="24"/>
      <w:szCs w:val="24"/>
      <w:lang w:val="en-US" w:eastAsia="zh-CN" w:bidi="ar-SA"/>
    </w:rPr>
  </w:style>
  <w:style w:type="character" w:customStyle="1" w:styleId="268">
    <w:name w:val="表格 Char Char"/>
    <w:autoRedefine/>
    <w:qFormat/>
    <w:uiPriority w:val="0"/>
    <w:rPr>
      <w:rFonts w:ascii="宋体" w:hAnsi="宋体" w:eastAsia="宋体" w:cs="Times New Roman"/>
      <w:lang w:bidi="ar-SA"/>
    </w:rPr>
  </w:style>
  <w:style w:type="character" w:customStyle="1" w:styleId="269">
    <w:name w:val="标题 2 Char"/>
    <w:autoRedefine/>
    <w:qFormat/>
    <w:uiPriority w:val="0"/>
    <w:rPr>
      <w:rFonts w:ascii="Arial" w:hAnsi="Arial" w:eastAsia="黑体" w:cs="Times New Roman"/>
      <w:b/>
      <w:kern w:val="2"/>
      <w:sz w:val="32"/>
      <w:lang w:val="en-US" w:eastAsia="zh-CN"/>
    </w:rPr>
  </w:style>
  <w:style w:type="character" w:customStyle="1" w:styleId="270">
    <w:name w:val="正文（绿盟科技） Char"/>
    <w:link w:val="271"/>
    <w:autoRedefine/>
    <w:qFormat/>
    <w:uiPriority w:val="0"/>
    <w:rPr>
      <w:rFonts w:ascii="Arial" w:hAnsi="Arial" w:eastAsia="宋体" w:cs="Times New Roman"/>
      <w:sz w:val="21"/>
      <w:szCs w:val="21"/>
    </w:rPr>
  </w:style>
  <w:style w:type="paragraph" w:customStyle="1" w:styleId="271">
    <w:name w:val="正文（绿盟科技）"/>
    <w:link w:val="270"/>
    <w:autoRedefine/>
    <w:qFormat/>
    <w:uiPriority w:val="0"/>
    <w:pPr>
      <w:spacing w:line="300" w:lineRule="auto"/>
    </w:pPr>
    <w:rPr>
      <w:rFonts w:ascii="Arial" w:hAnsi="Arial" w:eastAsia="宋体" w:cs="Times New Roman"/>
      <w:sz w:val="21"/>
      <w:szCs w:val="21"/>
      <w:lang w:val="en-US" w:eastAsia="zh-CN" w:bidi="ar-SA"/>
    </w:rPr>
  </w:style>
  <w:style w:type="character" w:customStyle="1" w:styleId="272">
    <w:name w:val="批注文字 Char1"/>
    <w:link w:val="19"/>
    <w:autoRedefine/>
    <w:qFormat/>
    <w:uiPriority w:val="0"/>
    <w:rPr>
      <w:rFonts w:ascii="Times New Roman" w:hAnsi="Times New Roman" w:eastAsia="宋体" w:cs="Times New Roman"/>
      <w:kern w:val="2"/>
      <w:sz w:val="21"/>
      <w:szCs w:val="24"/>
    </w:rPr>
  </w:style>
  <w:style w:type="character" w:customStyle="1" w:styleId="273">
    <w:name w:val="正文首行缩进 2 Char1"/>
    <w:autoRedefine/>
    <w:qFormat/>
    <w:uiPriority w:val="0"/>
    <w:rPr>
      <w:rFonts w:ascii="Times New Roman" w:hAnsi="Times New Roman" w:eastAsia="宋体" w:cs="Times New Roman"/>
      <w:kern w:val="2"/>
      <w:sz w:val="24"/>
      <w:szCs w:val="24"/>
    </w:rPr>
  </w:style>
  <w:style w:type="character" w:customStyle="1" w:styleId="274">
    <w:name w:val="f141"/>
    <w:autoRedefine/>
    <w:qFormat/>
    <w:uiPriority w:val="0"/>
    <w:rPr>
      <w:rFonts w:ascii="Tahoma" w:hAnsi="Tahoma" w:eastAsia="宋体" w:cs="Times New Roman"/>
      <w:b/>
      <w:kern w:val="2"/>
      <w:sz w:val="21"/>
      <w:szCs w:val="21"/>
      <w:lang w:val="en-US" w:eastAsia="zh-CN" w:bidi="ar-SA"/>
    </w:rPr>
  </w:style>
  <w:style w:type="character" w:customStyle="1" w:styleId="275">
    <w:name w:val="页脚 Char2"/>
    <w:link w:val="41"/>
    <w:autoRedefine/>
    <w:qFormat/>
    <w:uiPriority w:val="0"/>
    <w:rPr>
      <w:rFonts w:ascii="Times New Roman" w:hAnsi="Times New Roman" w:eastAsia="宋体" w:cs="Times New Roman"/>
      <w:kern w:val="2"/>
      <w:sz w:val="18"/>
      <w:szCs w:val="18"/>
    </w:rPr>
  </w:style>
  <w:style w:type="character" w:customStyle="1" w:styleId="276">
    <w:name w:val="正文文本 2 字符"/>
    <w:autoRedefine/>
    <w:qFormat/>
    <w:uiPriority w:val="0"/>
    <w:rPr>
      <w:rFonts w:ascii="Arial" w:hAnsi="Arial" w:eastAsia="宋体" w:cs="Times New Roman"/>
      <w:kern w:val="2"/>
      <w:sz w:val="24"/>
      <w:szCs w:val="24"/>
      <w:lang w:val="en-US" w:eastAsia="zh-CN" w:bidi="ar-SA"/>
    </w:rPr>
  </w:style>
  <w:style w:type="character" w:customStyle="1" w:styleId="277">
    <w:name w:val="批注文字 Char"/>
    <w:autoRedefine/>
    <w:qFormat/>
    <w:uiPriority w:val="0"/>
    <w:rPr>
      <w:rFonts w:ascii="Times New Roman" w:hAnsi="Times New Roman" w:eastAsia="宋体" w:cs="Times New Roman"/>
      <w:kern w:val="2"/>
      <w:sz w:val="21"/>
      <w:szCs w:val="24"/>
    </w:rPr>
  </w:style>
  <w:style w:type="character" w:customStyle="1" w:styleId="278">
    <w:name w:val="h Char Char"/>
    <w:autoRedefine/>
    <w:qFormat/>
    <w:uiPriority w:val="0"/>
    <w:rPr>
      <w:rFonts w:ascii="Times New Roman" w:hAnsi="Times New Roman" w:eastAsia="宋体" w:cs="Times New Roman"/>
      <w:kern w:val="2"/>
      <w:sz w:val="18"/>
      <w:lang w:val="en-US" w:eastAsia="zh-CN" w:bidi="ar-SA"/>
    </w:rPr>
  </w:style>
  <w:style w:type="character" w:customStyle="1" w:styleId="279">
    <w:name w:val="标题 Char2"/>
    <w:link w:val="59"/>
    <w:autoRedefine/>
    <w:qFormat/>
    <w:uiPriority w:val="0"/>
    <w:rPr>
      <w:rFonts w:ascii="Times New Roman" w:hAnsi="Times New Roman" w:eastAsia="宋体" w:cs="Times New Roman"/>
      <w:b/>
      <w:sz w:val="24"/>
      <w:lang w:val="en-GB"/>
    </w:rPr>
  </w:style>
  <w:style w:type="character" w:customStyle="1" w:styleId="280">
    <w:name w:val="maywed421"/>
    <w:autoRedefine/>
    <w:qFormat/>
    <w:uiPriority w:val="0"/>
    <w:rPr>
      <w:rFonts w:ascii="Times New Roman" w:hAnsi="Times New Roman" w:eastAsia="宋体" w:cs="Times New Roman"/>
      <w:color w:val="366FB6"/>
      <w:u w:val="none"/>
    </w:rPr>
  </w:style>
  <w:style w:type="character" w:customStyle="1" w:styleId="281">
    <w:name w:val="正文文本缩进 2 Char"/>
    <w:link w:val="38"/>
    <w:autoRedefine/>
    <w:qFormat/>
    <w:uiPriority w:val="0"/>
    <w:rPr>
      <w:rFonts w:ascii="宋体" w:hAnsi="Times New Roman" w:eastAsia="宋体" w:cs="Times New Roman"/>
      <w:sz w:val="28"/>
    </w:rPr>
  </w:style>
  <w:style w:type="character" w:customStyle="1" w:styleId="282">
    <w:name w:val="15"/>
    <w:autoRedefine/>
    <w:qFormat/>
    <w:uiPriority w:val="0"/>
    <w:rPr>
      <w:rFonts w:hint="default" w:ascii="Calibri" w:hAnsi="Calibri" w:eastAsia="宋体" w:cs="Times New Roman"/>
      <w:color w:val="0000FF"/>
      <w:u w:val="single"/>
    </w:rPr>
  </w:style>
  <w:style w:type="character" w:customStyle="1" w:styleId="283">
    <w:name w:val="bod1"/>
    <w:autoRedefine/>
    <w:qFormat/>
    <w:uiPriority w:val="0"/>
    <w:rPr>
      <w:rFonts w:ascii="MS Sans Serif" w:hAnsi="MS Sans Serif" w:eastAsia="微软雅黑" w:cs="Times New Roman"/>
      <w:b/>
      <w:color w:val="000000"/>
      <w:kern w:val="2"/>
      <w:sz w:val="20"/>
      <w:szCs w:val="20"/>
      <w:lang w:val="en-US" w:eastAsia="zh-CN" w:bidi="ar-SA"/>
    </w:rPr>
  </w:style>
  <w:style w:type="character" w:customStyle="1" w:styleId="284">
    <w:name w:val="页脚 Char1"/>
    <w:autoRedefine/>
    <w:qFormat/>
    <w:uiPriority w:val="0"/>
    <w:rPr>
      <w:rFonts w:ascii="Times New Roman" w:hAnsi="Times New Roman" w:eastAsia="宋体" w:cs="Times New Roman"/>
      <w:kern w:val="2"/>
      <w:sz w:val="18"/>
      <w:szCs w:val="18"/>
      <w:lang w:val="en-US" w:eastAsia="zh-CN" w:bidi="ar-SA"/>
    </w:rPr>
  </w:style>
  <w:style w:type="character" w:customStyle="1" w:styleId="285">
    <w:name w:val="Char Char34"/>
    <w:autoRedefine/>
    <w:qFormat/>
    <w:uiPriority w:val="0"/>
    <w:rPr>
      <w:rFonts w:ascii="Times New Roman" w:hAnsi="Times New Roman" w:eastAsia="宋体" w:cs="Times New Roman"/>
      <w:b/>
      <w:kern w:val="1"/>
      <w:sz w:val="28"/>
      <w:szCs w:val="28"/>
    </w:rPr>
  </w:style>
  <w:style w:type="character" w:customStyle="1" w:styleId="286">
    <w:name w:val="Header Char"/>
    <w:autoRedefine/>
    <w:qFormat/>
    <w:uiPriority w:val="0"/>
    <w:rPr>
      <w:rFonts w:ascii="Times New Roman" w:hAnsi="Times New Roman" w:eastAsia="宋体" w:cs="Times New Roman"/>
      <w:kern w:val="2"/>
      <w:sz w:val="18"/>
      <w:szCs w:val="18"/>
      <w:lang w:val="en-US" w:eastAsia="zh-CN" w:bidi="ar-SA"/>
    </w:rPr>
  </w:style>
  <w:style w:type="character" w:customStyle="1" w:styleId="287">
    <w:name w:val="Char Char35"/>
    <w:autoRedefine/>
    <w:qFormat/>
    <w:uiPriority w:val="0"/>
    <w:rPr>
      <w:rFonts w:ascii="Arial" w:hAnsi="Arial" w:eastAsia="黑体" w:cs="Times New Roman"/>
      <w:b/>
      <w:kern w:val="1"/>
      <w:sz w:val="28"/>
      <w:szCs w:val="28"/>
      <w:lang w:val="zh-CN"/>
    </w:rPr>
  </w:style>
  <w:style w:type="character" w:customStyle="1" w:styleId="288">
    <w:name w:val="Char Char19"/>
    <w:autoRedefine/>
    <w:qFormat/>
    <w:uiPriority w:val="0"/>
    <w:rPr>
      <w:rFonts w:ascii="宋体" w:hAnsi="宋体" w:eastAsia="宋体" w:cs="Times New Roman"/>
      <w:i/>
      <w:sz w:val="24"/>
      <w:szCs w:val="24"/>
    </w:rPr>
  </w:style>
  <w:style w:type="character" w:customStyle="1" w:styleId="289">
    <w:name w:val="Char Char28"/>
    <w:autoRedefine/>
    <w:qFormat/>
    <w:uiPriority w:val="0"/>
    <w:rPr>
      <w:rFonts w:ascii="仿宋_GB2312" w:hAnsi="仿宋_GB2312" w:eastAsia="仿宋_GB2312" w:cs="Times New Roman"/>
      <w:kern w:val="1"/>
      <w:sz w:val="28"/>
    </w:rPr>
  </w:style>
  <w:style w:type="character" w:customStyle="1" w:styleId="290">
    <w:name w:val="pt9"/>
    <w:autoRedefine/>
    <w:qFormat/>
    <w:uiPriority w:val="0"/>
    <w:rPr>
      <w:rFonts w:ascii="仿宋_GB2312" w:hAnsi="Times New Roman" w:eastAsia="微软雅黑" w:cs="Times New Roman"/>
      <w:b/>
      <w:kern w:val="2"/>
      <w:sz w:val="32"/>
      <w:szCs w:val="32"/>
      <w:lang w:val="en-US" w:eastAsia="zh-CN" w:bidi="ar-SA"/>
    </w:rPr>
  </w:style>
  <w:style w:type="character" w:customStyle="1" w:styleId="291">
    <w:name w:val="font81"/>
    <w:autoRedefine/>
    <w:qFormat/>
    <w:uiPriority w:val="0"/>
    <w:rPr>
      <w:rFonts w:ascii="微软雅黑" w:hAnsi="微软雅黑" w:eastAsia="微软雅黑" w:cs="微软雅黑"/>
      <w:color w:val="000000"/>
      <w:sz w:val="20"/>
      <w:szCs w:val="20"/>
      <w:u w:val="none"/>
    </w:rPr>
  </w:style>
  <w:style w:type="character" w:customStyle="1" w:styleId="292">
    <w:name w:val="apple-style-span"/>
    <w:autoRedefine/>
    <w:qFormat/>
    <w:uiPriority w:val="0"/>
    <w:rPr>
      <w:rFonts w:ascii="Arial" w:hAnsi="Arial" w:eastAsia="黑体" w:cs="Arial"/>
      <w:snapToGrid w:val="0"/>
      <w:kern w:val="0"/>
      <w:szCs w:val="21"/>
    </w:rPr>
  </w:style>
  <w:style w:type="character" w:customStyle="1" w:styleId="293">
    <w:name w:val="样式2 Char"/>
    <w:autoRedefine/>
    <w:qFormat/>
    <w:uiPriority w:val="0"/>
    <w:rPr>
      <w:rFonts w:ascii="仿宋_GB2312" w:hAnsi="仿宋" w:eastAsia="仿宋_GB2312" w:cs="仿宋_GB2312"/>
      <w:b/>
      <w:bCs/>
      <w:sz w:val="32"/>
      <w:szCs w:val="30"/>
      <w:lang w:val="zh-CN"/>
    </w:rPr>
  </w:style>
  <w:style w:type="character" w:customStyle="1" w:styleId="294">
    <w:name w:val="签名 Char"/>
    <w:link w:val="43"/>
    <w:autoRedefine/>
    <w:qFormat/>
    <w:uiPriority w:val="0"/>
    <w:rPr>
      <w:rFonts w:ascii="Times New Roman" w:hAnsi="Times New Roman" w:eastAsia="仿宋_GB2312" w:cs="Times New Roman"/>
      <w:sz w:val="24"/>
    </w:rPr>
  </w:style>
  <w:style w:type="character" w:customStyle="1" w:styleId="295">
    <w:name w:val="large1"/>
    <w:autoRedefine/>
    <w:qFormat/>
    <w:uiPriority w:val="0"/>
    <w:rPr>
      <w:rFonts w:hint="eastAsia" w:ascii="宋体" w:hAnsi="宋体" w:eastAsia="宋体" w:cs="Times New Roman"/>
      <w:sz w:val="21"/>
      <w:szCs w:val="21"/>
    </w:rPr>
  </w:style>
  <w:style w:type="character" w:customStyle="1" w:styleId="296">
    <w:name w:val="正文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297">
    <w:name w:val="未用 Char"/>
    <w:autoRedefine/>
    <w:qFormat/>
    <w:uiPriority w:val="0"/>
    <w:rPr>
      <w:rFonts w:ascii="Arial" w:hAnsi="Arial" w:eastAsia="黑体" w:cs="Times New Roman"/>
      <w:kern w:val="2"/>
      <w:sz w:val="21"/>
      <w:szCs w:val="21"/>
      <w:lang w:val="en-US" w:eastAsia="zh-CN" w:bidi="ar-SA"/>
    </w:rPr>
  </w:style>
  <w:style w:type="character" w:customStyle="1" w:styleId="298">
    <w:name w:val="标题 1 字符"/>
    <w:autoRedefine/>
    <w:qFormat/>
    <w:uiPriority w:val="0"/>
    <w:rPr>
      <w:rFonts w:ascii="Arial" w:hAnsi="Arial" w:eastAsia="黑体" w:cs="Arial"/>
      <w:b/>
      <w:bCs/>
      <w:snapToGrid w:val="0"/>
      <w:kern w:val="44"/>
      <w:sz w:val="44"/>
      <w:szCs w:val="44"/>
    </w:rPr>
  </w:style>
  <w:style w:type="character" w:customStyle="1" w:styleId="299">
    <w:name w:val="3级 Char"/>
    <w:link w:val="300"/>
    <w:autoRedefine/>
    <w:qFormat/>
    <w:uiPriority w:val="0"/>
    <w:rPr>
      <w:rFonts w:ascii="宋体" w:hAnsi="宋体" w:eastAsia="宋体" w:cs="Times New Roman"/>
      <w:b/>
      <w:bCs/>
      <w:snapToGrid/>
      <w:sz w:val="28"/>
    </w:rPr>
  </w:style>
  <w:style w:type="paragraph" w:customStyle="1" w:styleId="300">
    <w:name w:val="3级"/>
    <w:basedOn w:val="301"/>
    <w:link w:val="299"/>
    <w:autoRedefine/>
    <w:qFormat/>
    <w:uiPriority w:val="0"/>
    <w:pPr>
      <w:ind w:left="0" w:right="466" w:firstLine="288"/>
    </w:pPr>
    <w:rPr>
      <w:rFonts w:ascii="Times New Roman" w:hAnsi="宋体" w:eastAsia="宋体" w:cs="Times New Roman"/>
      <w:snapToGrid/>
    </w:rPr>
  </w:style>
  <w:style w:type="paragraph" w:customStyle="1" w:styleId="301">
    <w:name w:val="样式 标题 3h33rd level3BOD 0H3l3CTHeading 3 - oldLevel 3 He..."/>
    <w:basedOn w:val="4"/>
    <w:autoRedefine/>
    <w:qFormat/>
    <w:uiPriority w:val="0"/>
    <w:pPr>
      <w:keepLines w:val="0"/>
      <w:widowControl/>
      <w:tabs>
        <w:tab w:val="clear" w:pos="900"/>
      </w:tabs>
      <w:adjustRightInd/>
      <w:spacing w:before="240" w:after="240" w:line="360" w:lineRule="auto"/>
      <w:ind w:left="851" w:right="407" w:rightChars="194" w:hanging="851"/>
      <w:jc w:val="left"/>
    </w:pPr>
    <w:rPr>
      <w:rFonts w:ascii="宋体" w:hAnsi="Arial" w:eastAsia="宋体" w:cs="Times New Roman"/>
      <w:snapToGrid w:val="0"/>
      <w:kern w:val="0"/>
      <w:sz w:val="28"/>
      <w:szCs w:val="20"/>
    </w:rPr>
  </w:style>
  <w:style w:type="character" w:customStyle="1" w:styleId="302">
    <w:name w:val="样式5 Char"/>
    <w:autoRedefine/>
    <w:qFormat/>
    <w:uiPriority w:val="0"/>
    <w:rPr>
      <w:rFonts w:ascii="仿宋_GB2312" w:hAnsi="仿宋" w:eastAsia="仿宋_GB2312" w:cs="Times New Roman"/>
      <w:kern w:val="2"/>
      <w:sz w:val="24"/>
      <w:szCs w:val="24"/>
    </w:rPr>
  </w:style>
  <w:style w:type="character" w:customStyle="1" w:styleId="303">
    <w:name w:val="Char Char2"/>
    <w:autoRedefine/>
    <w:qFormat/>
    <w:uiPriority w:val="0"/>
    <w:rPr>
      <w:rFonts w:ascii="Times New Roman" w:hAnsi="Times New Roman" w:eastAsia="宋体" w:cs="Times New Roman"/>
      <w:b/>
      <w:bCs/>
      <w:kern w:val="2"/>
      <w:sz w:val="21"/>
      <w:szCs w:val="24"/>
      <w:lang w:val="en-US" w:eastAsia="zh-CN" w:bidi="ar-SA"/>
    </w:rPr>
  </w:style>
  <w:style w:type="character" w:customStyle="1" w:styleId="304">
    <w:name w:val="b11_01b Char"/>
    <w:link w:val="305"/>
    <w:autoRedefine/>
    <w:qFormat/>
    <w:uiPriority w:val="0"/>
    <w:rPr>
      <w:rFonts w:ascii="Verdana" w:hAnsi="Verdana" w:eastAsia="宋体" w:cs="Times New Roman"/>
      <w:b/>
      <w:bCs/>
      <w:color w:val="4A82CA"/>
      <w:sz w:val="17"/>
      <w:szCs w:val="17"/>
    </w:rPr>
  </w:style>
  <w:style w:type="paragraph" w:customStyle="1" w:styleId="305">
    <w:name w:val="b11_01b"/>
    <w:basedOn w:val="1"/>
    <w:next w:val="1"/>
    <w:link w:val="304"/>
    <w:autoRedefine/>
    <w:qFormat/>
    <w:uiPriority w:val="0"/>
    <w:pPr>
      <w:widowControl/>
      <w:adjustRightInd/>
      <w:spacing w:before="100" w:beforeAutospacing="1" w:after="100" w:afterAutospacing="1" w:line="384" w:lineRule="auto"/>
      <w:jc w:val="left"/>
    </w:pPr>
    <w:rPr>
      <w:rFonts w:ascii="Verdana" w:hAnsi="Verdana" w:eastAsia="宋体" w:cs="Times New Roman"/>
      <w:b/>
      <w:bCs/>
      <w:color w:val="4A82CA"/>
      <w:kern w:val="0"/>
      <w:sz w:val="17"/>
      <w:szCs w:val="17"/>
    </w:rPr>
  </w:style>
  <w:style w:type="character" w:customStyle="1" w:styleId="306">
    <w:name w:val="*正文 Char"/>
    <w:link w:val="307"/>
    <w:autoRedefine/>
    <w:qFormat/>
    <w:uiPriority w:val="0"/>
    <w:rPr>
      <w:rFonts w:ascii="宋体" w:hAnsi="宋体" w:eastAsia="宋体" w:cs="Times New Roman"/>
      <w:sz w:val="24"/>
    </w:rPr>
  </w:style>
  <w:style w:type="paragraph" w:customStyle="1" w:styleId="307">
    <w:name w:val="*正文"/>
    <w:basedOn w:val="1"/>
    <w:link w:val="306"/>
    <w:autoRedefine/>
    <w:qFormat/>
    <w:uiPriority w:val="0"/>
    <w:pPr>
      <w:snapToGrid w:val="0"/>
      <w:spacing w:line="360" w:lineRule="auto"/>
      <w:ind w:firstLine="482"/>
      <w:jc w:val="left"/>
    </w:pPr>
    <w:rPr>
      <w:rFonts w:ascii="宋体" w:hAnsi="宋体" w:eastAsia="宋体" w:cs="Times New Roman"/>
      <w:kern w:val="0"/>
      <w:sz w:val="24"/>
      <w:szCs w:val="20"/>
    </w:rPr>
  </w:style>
  <w:style w:type="character" w:customStyle="1" w:styleId="308">
    <w:name w:val="标题 2 Char Char"/>
    <w:autoRedefine/>
    <w:qFormat/>
    <w:uiPriority w:val="0"/>
    <w:rPr>
      <w:rFonts w:ascii="楷体_GB2312" w:hAnsi="Arial" w:eastAsia="楷体_GB2312" w:cs="Times New Roman"/>
      <w:b/>
      <w:bCs/>
      <w:kern w:val="2"/>
      <w:sz w:val="24"/>
      <w:szCs w:val="32"/>
      <w:lang w:val="en-US" w:eastAsia="zh-CN" w:bidi="ar-SA"/>
    </w:rPr>
  </w:style>
  <w:style w:type="character" w:customStyle="1" w:styleId="309">
    <w:name w:val="文档结构图 字符1"/>
    <w:autoRedefine/>
    <w:qFormat/>
    <w:uiPriority w:val="0"/>
    <w:rPr>
      <w:rFonts w:ascii="宋体" w:hAnsi="Calibri" w:eastAsia="黑体" w:cs="Arial"/>
      <w:snapToGrid w:val="0"/>
      <w:kern w:val="2"/>
      <w:sz w:val="18"/>
      <w:szCs w:val="18"/>
    </w:rPr>
  </w:style>
  <w:style w:type="character" w:customStyle="1" w:styleId="310">
    <w:name w:val="标题 6 Char1"/>
    <w:autoRedefine/>
    <w:qFormat/>
    <w:uiPriority w:val="0"/>
    <w:rPr>
      <w:rFonts w:ascii="Arial" w:hAnsi="Arial" w:eastAsia="黑体" w:cs="Times New Roman"/>
      <w:b/>
      <w:sz w:val="24"/>
      <w:szCs w:val="20"/>
      <w:lang w:bidi="ar-SA"/>
    </w:rPr>
  </w:style>
  <w:style w:type="character" w:customStyle="1" w:styleId="311">
    <w:name w:val="gf正文1 Char"/>
    <w:autoRedefine/>
    <w:qFormat/>
    <w:uiPriority w:val="0"/>
    <w:rPr>
      <w:rFonts w:ascii="宋体" w:hAnsi="宋体" w:eastAsia="宋体" w:cs="宋体"/>
      <w:kern w:val="2"/>
      <w:sz w:val="24"/>
      <w:szCs w:val="24"/>
      <w:lang w:val="en-US" w:eastAsia="zh-CN" w:bidi="ar-SA"/>
    </w:rPr>
  </w:style>
  <w:style w:type="character" w:customStyle="1" w:styleId="312">
    <w:name w:val="文档结构图 Char"/>
    <w:autoRedefine/>
    <w:qFormat/>
    <w:uiPriority w:val="0"/>
    <w:rPr>
      <w:rFonts w:ascii="Times New Roman" w:hAnsi="Times New Roman" w:eastAsia="宋体" w:cs="Times New Roman"/>
      <w:kern w:val="2"/>
      <w:sz w:val="21"/>
      <w:szCs w:val="24"/>
      <w:lang w:val="en-US" w:eastAsia="zh-CN" w:bidi="ar-SA"/>
    </w:rPr>
  </w:style>
  <w:style w:type="character" w:customStyle="1" w:styleId="313">
    <w:name w:val="纯文本 Char Char Char"/>
    <w:autoRedefine/>
    <w:qFormat/>
    <w:uiPriority w:val="0"/>
    <w:rPr>
      <w:rFonts w:ascii="宋体" w:hAnsi="Courier New" w:eastAsia="宋体" w:cs="Times New Roman"/>
      <w:kern w:val="2"/>
      <w:sz w:val="21"/>
      <w:lang w:val="en-US" w:eastAsia="zh-CN" w:bidi="ar-SA"/>
    </w:rPr>
  </w:style>
  <w:style w:type="character" w:customStyle="1" w:styleId="314">
    <w:name w:val="标题 4 Char2"/>
    <w:link w:val="5"/>
    <w:autoRedefine/>
    <w:qFormat/>
    <w:uiPriority w:val="0"/>
    <w:rPr>
      <w:rFonts w:ascii="Arial" w:hAnsi="Arial" w:eastAsia="黑体" w:cs="Times New Roman"/>
      <w:b/>
      <w:bCs/>
      <w:kern w:val="2"/>
      <w:sz w:val="28"/>
      <w:szCs w:val="28"/>
      <w:lang w:val="zh-CN"/>
    </w:rPr>
  </w:style>
  <w:style w:type="character" w:customStyle="1" w:styleId="315">
    <w:name w:val="Normal Indent Char"/>
    <w:autoRedefine/>
    <w:qFormat/>
    <w:uiPriority w:val="0"/>
    <w:rPr>
      <w:rFonts w:ascii="Calibri" w:hAnsi="Calibri" w:eastAsia="宋体" w:cs="黑体"/>
      <w:snapToGrid w:val="0"/>
      <w:kern w:val="2"/>
      <w:sz w:val="24"/>
      <w:szCs w:val="22"/>
      <w:lang w:val="en-US" w:eastAsia="zh-CN" w:bidi="ar-SA"/>
    </w:rPr>
  </w:style>
  <w:style w:type="character" w:customStyle="1" w:styleId="316">
    <w:name w:val="链接"/>
    <w:autoRedefine/>
    <w:qFormat/>
    <w:uiPriority w:val="0"/>
    <w:rPr>
      <w:rFonts w:ascii="Times New Roman" w:hAnsi="Times New Roman" w:eastAsia="宋体" w:cs="Times New Roman"/>
      <w:color w:val="0000FF"/>
      <w:sz w:val="21"/>
      <w:szCs w:val="21"/>
      <w:u w:val="single"/>
    </w:rPr>
  </w:style>
  <w:style w:type="character" w:customStyle="1" w:styleId="317">
    <w:name w:val="Char Char161"/>
    <w:autoRedefine/>
    <w:qFormat/>
    <w:uiPriority w:val="0"/>
    <w:rPr>
      <w:rFonts w:ascii="Times New Roman" w:hAnsi="Times New Roman" w:eastAsia="宋体" w:cs="Times New Roman"/>
      <w:b/>
      <w:kern w:val="2"/>
      <w:sz w:val="32"/>
      <w:lang w:val="en-US" w:eastAsia="zh-CN"/>
    </w:rPr>
  </w:style>
  <w:style w:type="character" w:customStyle="1" w:styleId="318">
    <w:name w:val="表正文 Char3"/>
    <w:autoRedefine/>
    <w:qFormat/>
    <w:uiPriority w:val="0"/>
    <w:rPr>
      <w:rFonts w:ascii="Times New Roman" w:hAnsi="Times New Roman" w:eastAsia="宋体" w:cs="Times New Roman"/>
    </w:rPr>
  </w:style>
  <w:style w:type="character" w:customStyle="1" w:styleId="319">
    <w:name w:val="Char Char20"/>
    <w:autoRedefine/>
    <w:qFormat/>
    <w:uiPriority w:val="0"/>
    <w:rPr>
      <w:rFonts w:ascii="Times New Roman" w:hAnsi="Times New Roman" w:eastAsia="宋体" w:cs="Times New Roman"/>
      <w:kern w:val="1"/>
      <w:sz w:val="24"/>
    </w:rPr>
  </w:style>
  <w:style w:type="character" w:customStyle="1" w:styleId="320">
    <w:name w:val="shadow11"/>
    <w:autoRedefine/>
    <w:qFormat/>
    <w:uiPriority w:val="0"/>
    <w:rPr>
      <w:rFonts w:ascii="Times New Roman" w:hAnsi="Times New Roman" w:eastAsia="宋体" w:cs="Times New Roman"/>
      <w:color w:val="000000"/>
      <w:sz w:val="21"/>
    </w:rPr>
  </w:style>
  <w:style w:type="character" w:customStyle="1" w:styleId="321">
    <w:name w:val="big1"/>
    <w:autoRedefine/>
    <w:qFormat/>
    <w:uiPriority w:val="0"/>
    <w:rPr>
      <w:rFonts w:hint="eastAsia" w:ascii="宋体" w:hAnsi="宋体" w:eastAsia="宋体" w:cs="Times New Roman"/>
      <w:color w:val="333333"/>
      <w:sz w:val="22"/>
      <w:szCs w:val="22"/>
    </w:rPr>
  </w:style>
  <w:style w:type="character" w:customStyle="1" w:styleId="322">
    <w:name w:val="正文首行缩进 Char Char Char Char Char"/>
    <w:autoRedefine/>
    <w:qFormat/>
    <w:uiPriority w:val="0"/>
    <w:rPr>
      <w:rFonts w:ascii="宋体" w:hAnsi="Times New Roman" w:eastAsia="宋体" w:cs="Times New Roman"/>
      <w:kern w:val="2"/>
      <w:sz w:val="24"/>
      <w:lang w:val="zh-CN"/>
    </w:rPr>
  </w:style>
  <w:style w:type="character" w:customStyle="1" w:styleId="323">
    <w:name w:val="Char Char61"/>
    <w:autoRedefine/>
    <w:qFormat/>
    <w:uiPriority w:val="0"/>
    <w:rPr>
      <w:rFonts w:ascii="Times New Roman" w:hAnsi="Times New Roman" w:eastAsia="宋体" w:cs="Times New Roman"/>
      <w:kern w:val="2"/>
      <w:sz w:val="21"/>
      <w:szCs w:val="24"/>
      <w:lang w:val="en-US" w:eastAsia="zh-CN" w:bidi="ar-SA"/>
    </w:rPr>
  </w:style>
  <w:style w:type="character" w:customStyle="1" w:styleId="324">
    <w:name w:val="h3 Char1"/>
    <w:autoRedefine/>
    <w:qFormat/>
    <w:uiPriority w:val="0"/>
    <w:rPr>
      <w:rFonts w:ascii="Times New Roman" w:hAnsi="Times New Roman" w:eastAsia="宋体" w:cs="Times New Roman"/>
      <w:b/>
      <w:bCs/>
      <w:kern w:val="2"/>
      <w:sz w:val="32"/>
      <w:szCs w:val="32"/>
      <w:lang w:bidi="ar-SA"/>
    </w:rPr>
  </w:style>
  <w:style w:type="character" w:customStyle="1" w:styleId="325">
    <w:name w:val="HTML 地址 Char"/>
    <w:link w:val="30"/>
    <w:autoRedefine/>
    <w:qFormat/>
    <w:uiPriority w:val="0"/>
    <w:rPr>
      <w:rFonts w:ascii="宋体" w:hAnsi="宋体" w:eastAsia="宋体" w:cs="Times New Roman"/>
      <w:i/>
      <w:iCs/>
      <w:sz w:val="24"/>
      <w:szCs w:val="24"/>
    </w:rPr>
  </w:style>
  <w:style w:type="character" w:customStyle="1" w:styleId="326">
    <w:name w:val="标书1 Char1"/>
    <w:autoRedefine/>
    <w:qFormat/>
    <w:uiPriority w:val="0"/>
    <w:rPr>
      <w:rFonts w:ascii="Times New Roman" w:hAnsi="Times New Roman" w:eastAsia="宋体" w:cs="Times New Roman"/>
      <w:b/>
      <w:bCs/>
      <w:kern w:val="44"/>
      <w:sz w:val="44"/>
      <w:szCs w:val="44"/>
      <w:lang w:val="en-US" w:eastAsia="zh-CN" w:bidi="ar-SA"/>
    </w:rPr>
  </w:style>
  <w:style w:type="character" w:customStyle="1" w:styleId="327">
    <w:name w:val="页眉 字符"/>
    <w:autoRedefine/>
    <w:qFormat/>
    <w:uiPriority w:val="0"/>
    <w:rPr>
      <w:rFonts w:ascii="Times New Roman" w:hAnsi="Times New Roman" w:eastAsia="宋体" w:cs="Times New Roman"/>
      <w:kern w:val="2"/>
      <w:sz w:val="18"/>
      <w:szCs w:val="18"/>
    </w:rPr>
  </w:style>
  <w:style w:type="character" w:customStyle="1" w:styleId="328">
    <w:name w:val="style91"/>
    <w:autoRedefine/>
    <w:qFormat/>
    <w:uiPriority w:val="0"/>
    <w:rPr>
      <w:rFonts w:ascii="Times New Roman" w:hAnsi="Times New Roman" w:eastAsia="宋体" w:cs="Times New Roman"/>
      <w:color w:val="333333"/>
    </w:rPr>
  </w:style>
  <w:style w:type="character" w:customStyle="1" w:styleId="329">
    <w:name w:val="冯广丽 Char"/>
    <w:link w:val="330"/>
    <w:autoRedefine/>
    <w:qFormat/>
    <w:uiPriority w:val="0"/>
    <w:rPr>
      <w:rFonts w:ascii="宋体" w:hAnsi="宋体" w:eastAsia="宋体" w:cs="Times New Roman"/>
      <w:kern w:val="2"/>
      <w:sz w:val="24"/>
      <w:szCs w:val="22"/>
    </w:rPr>
  </w:style>
  <w:style w:type="paragraph" w:customStyle="1" w:styleId="330">
    <w:name w:val="冯广丽"/>
    <w:basedOn w:val="1"/>
    <w:link w:val="329"/>
    <w:autoRedefine/>
    <w:qFormat/>
    <w:uiPriority w:val="0"/>
    <w:pPr>
      <w:adjustRightInd/>
      <w:spacing w:line="360" w:lineRule="auto"/>
      <w:ind w:firstLine="480" w:firstLineChars="200"/>
    </w:pPr>
    <w:rPr>
      <w:rFonts w:ascii="宋体" w:hAnsi="宋体" w:eastAsia="宋体" w:cs="Times New Roman"/>
      <w:sz w:val="24"/>
      <w:szCs w:val="22"/>
    </w:rPr>
  </w:style>
  <w:style w:type="character" w:customStyle="1" w:styleId="331">
    <w:name w:val="冯 Char"/>
    <w:link w:val="332"/>
    <w:autoRedefine/>
    <w:qFormat/>
    <w:uiPriority w:val="0"/>
    <w:rPr>
      <w:rFonts w:ascii="宋体" w:hAnsi="宋体" w:eastAsia="宋体" w:cs="Times New Roman"/>
      <w:color w:val="000000"/>
      <w:sz w:val="24"/>
      <w:szCs w:val="24"/>
    </w:rPr>
  </w:style>
  <w:style w:type="paragraph" w:customStyle="1" w:styleId="332">
    <w:name w:val="冯"/>
    <w:basedOn w:val="1"/>
    <w:link w:val="331"/>
    <w:autoRedefine/>
    <w:qFormat/>
    <w:uiPriority w:val="0"/>
    <w:pPr>
      <w:widowControl/>
      <w:adjustRightInd/>
      <w:spacing w:line="360" w:lineRule="auto"/>
      <w:ind w:firstLine="480" w:firstLineChars="200"/>
    </w:pPr>
    <w:rPr>
      <w:rFonts w:ascii="宋体" w:hAnsi="宋体" w:eastAsia="宋体" w:cs="Times New Roman"/>
      <w:color w:val="000000"/>
      <w:kern w:val="0"/>
      <w:sz w:val="24"/>
    </w:rPr>
  </w:style>
  <w:style w:type="character" w:customStyle="1" w:styleId="333">
    <w:name w:val="tw4winExternal"/>
    <w:autoRedefine/>
    <w:qFormat/>
    <w:uiPriority w:val="0"/>
    <w:rPr>
      <w:rFonts w:ascii="Courier New" w:hAnsi="Courier New" w:eastAsia="宋体" w:cs="Courier New"/>
      <w:color w:val="808080"/>
      <w:lang w:val="en-US" w:eastAsia="zh-CN"/>
    </w:rPr>
  </w:style>
  <w:style w:type="character" w:customStyle="1" w:styleId="334">
    <w:name w:val="副标题 Char2"/>
    <w:autoRedefine/>
    <w:qFormat/>
    <w:uiPriority w:val="0"/>
    <w:rPr>
      <w:rFonts w:ascii="Cambria" w:hAnsi="Cambria" w:eastAsia="宋体" w:cs="Times New Roman"/>
      <w:b/>
      <w:bCs/>
      <w:snapToGrid w:val="0"/>
      <w:kern w:val="28"/>
      <w:sz w:val="32"/>
      <w:szCs w:val="32"/>
    </w:rPr>
  </w:style>
  <w:style w:type="character" w:customStyle="1" w:styleId="335">
    <w:name w:val="Balloon Text Char"/>
    <w:autoRedefine/>
    <w:qFormat/>
    <w:uiPriority w:val="0"/>
    <w:rPr>
      <w:rFonts w:ascii="Times New Roman" w:hAnsi="Times New Roman" w:eastAsia="宋体" w:cs="Times New Roman"/>
      <w:kern w:val="2"/>
      <w:sz w:val="18"/>
      <w:szCs w:val="18"/>
      <w:lang w:val="en-US" w:eastAsia="zh-CN" w:bidi="ar-SA"/>
    </w:rPr>
  </w:style>
  <w:style w:type="character" w:customStyle="1" w:styleId="336">
    <w:name w:val="日期 Char1"/>
    <w:autoRedefine/>
    <w:qFormat/>
    <w:uiPriority w:val="0"/>
    <w:rPr>
      <w:rFonts w:ascii="Times New Roman" w:hAnsi="Times New Roman" w:eastAsia="宋体" w:cs="Times New Roman"/>
      <w:szCs w:val="24"/>
    </w:rPr>
  </w:style>
  <w:style w:type="character" w:customStyle="1" w:styleId="337">
    <w:name w:val="批注框文本 Char"/>
    <w:link w:val="40"/>
    <w:autoRedefine/>
    <w:qFormat/>
    <w:uiPriority w:val="0"/>
    <w:rPr>
      <w:rFonts w:ascii="Times New Roman" w:hAnsi="Times New Roman" w:eastAsia="宋体" w:cs="Times New Roman"/>
      <w:kern w:val="2"/>
      <w:sz w:val="18"/>
      <w:szCs w:val="18"/>
    </w:rPr>
  </w:style>
  <w:style w:type="character" w:customStyle="1" w:styleId="338">
    <w:name w:val="Used by Word for text of Help footnotes Char Char"/>
    <w:autoRedefine/>
    <w:qFormat/>
    <w:uiPriority w:val="0"/>
    <w:rPr>
      <w:rFonts w:ascii="Times New Roman" w:hAnsi="Times New Roman" w:eastAsia="宋体" w:cs="Times New Roman"/>
      <w:sz w:val="20"/>
      <w:szCs w:val="20"/>
    </w:rPr>
  </w:style>
  <w:style w:type="character" w:customStyle="1" w:styleId="339">
    <w:name w:val="样式4 Char"/>
    <w:autoRedefine/>
    <w:qFormat/>
    <w:uiPriority w:val="0"/>
    <w:rPr>
      <w:rFonts w:ascii="仿宋_GB2312" w:hAnsi="仿宋" w:eastAsia="仿宋_GB2312" w:cs="Times New Roman"/>
      <w:b/>
      <w:kern w:val="2"/>
      <w:sz w:val="32"/>
      <w:szCs w:val="32"/>
      <w:lang w:bidi="ar-SA"/>
    </w:rPr>
  </w:style>
  <w:style w:type="character" w:customStyle="1" w:styleId="340">
    <w:name w:val="标准文本 Char Char"/>
    <w:link w:val="341"/>
    <w:autoRedefine/>
    <w:qFormat/>
    <w:uiPriority w:val="0"/>
    <w:rPr>
      <w:rFonts w:ascii="Times New Roman" w:hAnsi="Times New Roman" w:eastAsia="宋体" w:cs="宋体"/>
      <w:kern w:val="2"/>
      <w:sz w:val="24"/>
    </w:rPr>
  </w:style>
  <w:style w:type="paragraph" w:customStyle="1" w:styleId="341">
    <w:name w:val="标准文本"/>
    <w:basedOn w:val="1"/>
    <w:link w:val="340"/>
    <w:autoRedefine/>
    <w:qFormat/>
    <w:uiPriority w:val="0"/>
    <w:pPr>
      <w:adjustRightInd/>
      <w:spacing w:line="360" w:lineRule="auto"/>
      <w:ind w:firstLine="480" w:firstLineChars="200"/>
    </w:pPr>
    <w:rPr>
      <w:rFonts w:ascii="Times New Roman" w:hAnsi="Times New Roman" w:eastAsia="宋体" w:cs="宋体"/>
      <w:sz w:val="24"/>
      <w:szCs w:val="20"/>
    </w:rPr>
  </w:style>
  <w:style w:type="character" w:customStyle="1" w:styleId="342">
    <w:name w:val="Body Text(ch) Char Char"/>
    <w:autoRedefine/>
    <w:qFormat/>
    <w:uiPriority w:val="0"/>
    <w:rPr>
      <w:rFonts w:ascii="宋体" w:hAnsi="Times New Roman" w:eastAsia="宋体" w:cs="Times New Roman"/>
      <w:kern w:val="2"/>
      <w:sz w:val="24"/>
      <w:szCs w:val="21"/>
      <w:lang w:val="zh-CN"/>
    </w:rPr>
  </w:style>
  <w:style w:type="character" w:customStyle="1" w:styleId="343">
    <w:name w:val="Document Map Char"/>
    <w:autoRedefine/>
    <w:qFormat/>
    <w:uiPriority w:val="0"/>
    <w:rPr>
      <w:rFonts w:ascii="Times New Roman" w:hAnsi="Times New Roman" w:eastAsia="宋体" w:cs="Times New Roman"/>
      <w:kern w:val="2"/>
      <w:sz w:val="21"/>
      <w:szCs w:val="24"/>
      <w:lang w:val="en-US" w:eastAsia="zh-CN" w:bidi="ar-SA"/>
    </w:rPr>
  </w:style>
  <w:style w:type="character" w:customStyle="1" w:styleId="344">
    <w:name w:val="Char Char18"/>
    <w:autoRedefine/>
    <w:qFormat/>
    <w:uiPriority w:val="0"/>
    <w:rPr>
      <w:rFonts w:ascii="宋体" w:hAnsi="宋体" w:eastAsia="宋体" w:cs="Times New Roman"/>
      <w:sz w:val="28"/>
    </w:rPr>
  </w:style>
  <w:style w:type="character" w:customStyle="1" w:styleId="345">
    <w:name w:val="Char Char23"/>
    <w:autoRedefine/>
    <w:qFormat/>
    <w:uiPriority w:val="0"/>
    <w:rPr>
      <w:rFonts w:ascii="Times New Roman" w:hAnsi="Times New Roman" w:eastAsia="宋体" w:cs="Times New Roman"/>
      <w:color w:val="0000FF"/>
      <w:sz w:val="21"/>
    </w:rPr>
  </w:style>
  <w:style w:type="character" w:customStyle="1" w:styleId="346">
    <w:name w:val="16"/>
    <w:autoRedefine/>
    <w:qFormat/>
    <w:uiPriority w:val="0"/>
    <w:rPr>
      <w:rFonts w:hint="eastAsia" w:ascii="宋体" w:hAnsi="宋体" w:eastAsia="宋体" w:cs="Times New Roman"/>
      <w:color w:val="000000"/>
      <w:sz w:val="20"/>
      <w:szCs w:val="20"/>
    </w:rPr>
  </w:style>
  <w:style w:type="character" w:customStyle="1" w:styleId="347">
    <w:name w:val="正文文本缩进 3 Char"/>
    <w:link w:val="54"/>
    <w:autoRedefine/>
    <w:qFormat/>
    <w:uiPriority w:val="0"/>
    <w:rPr>
      <w:rFonts w:ascii="Times New Roman" w:hAnsi="Times New Roman" w:eastAsia="宋体" w:cs="Times New Roman"/>
      <w:kern w:val="2"/>
      <w:sz w:val="24"/>
    </w:rPr>
  </w:style>
  <w:style w:type="character" w:customStyle="1" w:styleId="348">
    <w:name w:val="正文文本缩进 Char3"/>
    <w:link w:val="24"/>
    <w:autoRedefine/>
    <w:qFormat/>
    <w:uiPriority w:val="0"/>
    <w:rPr>
      <w:rFonts w:ascii="宋体" w:hAnsi="宋体" w:eastAsia="宋体" w:cs="Times New Roman"/>
      <w:kern w:val="2"/>
      <w:sz w:val="24"/>
      <w:szCs w:val="24"/>
    </w:rPr>
  </w:style>
  <w:style w:type="character" w:customStyle="1" w:styleId="349">
    <w:name w:val="表正文 Char1"/>
    <w:autoRedefine/>
    <w:qFormat/>
    <w:uiPriority w:val="0"/>
    <w:rPr>
      <w:rFonts w:ascii="宋体" w:hAnsi="Times New Roman" w:eastAsia="宋体" w:cs="Times New Roman"/>
      <w:snapToGrid w:val="0"/>
      <w:color w:val="000000"/>
      <w:kern w:val="28"/>
      <w:sz w:val="28"/>
    </w:rPr>
  </w:style>
  <w:style w:type="character" w:customStyle="1" w:styleId="350">
    <w:name w:val="批注主题 Char1"/>
    <w:link w:val="60"/>
    <w:autoRedefine/>
    <w:qFormat/>
    <w:uiPriority w:val="0"/>
    <w:rPr>
      <w:rFonts w:ascii="Times New Roman" w:hAnsi="Times New Roman" w:eastAsia="宋体" w:cs="Times New Roman"/>
      <w:b/>
      <w:bCs/>
      <w:kern w:val="2"/>
      <w:sz w:val="21"/>
      <w:szCs w:val="24"/>
    </w:rPr>
  </w:style>
  <w:style w:type="character" w:customStyle="1" w:styleId="351">
    <w:name w:val="批注主题 Char"/>
    <w:autoRedefine/>
    <w:qFormat/>
    <w:uiPriority w:val="0"/>
    <w:rPr>
      <w:rFonts w:ascii="Times New Roman" w:hAnsi="Times New Roman" w:eastAsia="宋体" w:cs="Times New Roman"/>
      <w:b/>
      <w:bCs/>
      <w:kern w:val="2"/>
      <w:sz w:val="21"/>
      <w:szCs w:val="24"/>
      <w:lang w:val="en-US" w:eastAsia="zh-CN" w:bidi="ar-SA"/>
    </w:rPr>
  </w:style>
  <w:style w:type="character" w:customStyle="1" w:styleId="352">
    <w:name w:val="页脚 字符1"/>
    <w:autoRedefine/>
    <w:qFormat/>
    <w:uiPriority w:val="0"/>
    <w:rPr>
      <w:rFonts w:ascii="Times New Roman" w:hAnsi="Times New Roman" w:eastAsia="宋体" w:cs="Times New Roman"/>
      <w:kern w:val="2"/>
      <w:sz w:val="18"/>
      <w:szCs w:val="18"/>
    </w:rPr>
  </w:style>
  <w:style w:type="character" w:customStyle="1" w:styleId="353">
    <w:name w:val="Table Text Char1"/>
    <w:autoRedefine/>
    <w:qFormat/>
    <w:uiPriority w:val="0"/>
    <w:rPr>
      <w:rFonts w:ascii="Times New Roman" w:hAnsi="Times New Roman" w:eastAsia="宋体" w:cs="Times New Roman"/>
      <w:sz w:val="24"/>
      <w:szCs w:val="24"/>
      <w:lang w:val="en-US" w:eastAsia="zh-CN" w:bidi="ar-SA"/>
    </w:rPr>
  </w:style>
  <w:style w:type="character" w:customStyle="1" w:styleId="354">
    <w:name w:val="列出段落 Char1"/>
    <w:link w:val="355"/>
    <w:autoRedefine/>
    <w:qFormat/>
    <w:uiPriority w:val="0"/>
    <w:rPr>
      <w:rFonts w:ascii="Calibri" w:hAnsi="Calibri" w:eastAsia="宋体" w:cs="Times New Roman"/>
      <w:sz w:val="24"/>
      <w:lang w:eastAsia="en-US"/>
    </w:rPr>
  </w:style>
  <w:style w:type="paragraph" w:customStyle="1" w:styleId="355">
    <w:name w:val="列表1"/>
    <w:basedOn w:val="1"/>
    <w:next w:val="356"/>
    <w:link w:val="354"/>
    <w:autoRedefine/>
    <w:qFormat/>
    <w:uiPriority w:val="0"/>
    <w:pPr>
      <w:widowControl/>
      <w:adjustRightInd/>
      <w:spacing w:after="200" w:line="360" w:lineRule="auto"/>
      <w:ind w:left="720" w:firstLine="200" w:firstLineChars="200"/>
      <w:jc w:val="left"/>
    </w:pPr>
    <w:rPr>
      <w:rFonts w:ascii="Times New Roman" w:hAnsi="Times New Roman" w:eastAsia="宋体" w:cs="Times New Roman"/>
      <w:kern w:val="0"/>
      <w:sz w:val="24"/>
      <w:szCs w:val="20"/>
      <w:lang w:eastAsia="en-US"/>
    </w:rPr>
  </w:style>
  <w:style w:type="paragraph" w:styleId="356">
    <w:name w:val="List Paragraph"/>
    <w:basedOn w:val="1"/>
    <w:autoRedefine/>
    <w:qFormat/>
    <w:uiPriority w:val="0"/>
    <w:pPr>
      <w:spacing w:line="360" w:lineRule="auto"/>
      <w:ind w:firstLine="200" w:firstLineChars="200"/>
    </w:pPr>
    <w:rPr>
      <w:rFonts w:ascii="Times New Roman" w:hAnsi="Times New Roman" w:eastAsia="楷体_GB2312" w:cs="Lucida Sans"/>
      <w:sz w:val="24"/>
    </w:rPr>
  </w:style>
  <w:style w:type="character" w:customStyle="1" w:styleId="357">
    <w:name w:val="样式3 Char"/>
    <w:basedOn w:val="293"/>
    <w:autoRedefine/>
    <w:qFormat/>
    <w:uiPriority w:val="0"/>
    <w:rPr>
      <w:rFonts w:ascii="仿宋_GB2312" w:hAnsi="仿宋" w:eastAsia="仿宋_GB2312" w:cs="仿宋_GB2312"/>
      <w:sz w:val="32"/>
      <w:szCs w:val="30"/>
      <w:lang w:val="zh-CN"/>
    </w:rPr>
  </w:style>
  <w:style w:type="character" w:customStyle="1" w:styleId="358">
    <w:name w:val="普通文字 Char1 Char"/>
    <w:autoRedefine/>
    <w:qFormat/>
    <w:uiPriority w:val="0"/>
    <w:rPr>
      <w:rFonts w:ascii="宋体" w:hAnsi="Courier New" w:eastAsia="宋体" w:cs="Times New Roman"/>
      <w:kern w:val="2"/>
      <w:sz w:val="21"/>
      <w:szCs w:val="24"/>
      <w:lang w:val="en-US" w:eastAsia="zh-CN" w:bidi="ar-SA"/>
    </w:rPr>
  </w:style>
  <w:style w:type="character" w:customStyle="1" w:styleId="359">
    <w:name w:val="正文文本 Char"/>
    <w:autoRedefine/>
    <w:qFormat/>
    <w:uiPriority w:val="0"/>
    <w:rPr>
      <w:rFonts w:ascii="Times New Roman" w:hAnsi="Times New Roman" w:eastAsia="宋体" w:cs="Times New Roman"/>
      <w:kern w:val="2"/>
      <w:sz w:val="24"/>
      <w:szCs w:val="24"/>
      <w:lang w:val="en-US" w:eastAsia="zh-CN" w:bidi="ar-SA"/>
    </w:rPr>
  </w:style>
  <w:style w:type="character" w:customStyle="1" w:styleId="360">
    <w:name w:val="批注文字 Char2"/>
    <w:autoRedefine/>
    <w:qFormat/>
    <w:uiPriority w:val="0"/>
    <w:rPr>
      <w:rFonts w:ascii="Times New Roman" w:hAnsi="Times New Roman" w:eastAsia="宋体" w:cs="Times New Roman"/>
      <w:snapToGrid w:val="0"/>
      <w:kern w:val="0"/>
      <w:szCs w:val="24"/>
    </w:rPr>
  </w:style>
  <w:style w:type="character" w:customStyle="1" w:styleId="361">
    <w:name w:val="正文2 Char"/>
    <w:autoRedefine/>
    <w:qFormat/>
    <w:uiPriority w:val="0"/>
    <w:rPr>
      <w:rFonts w:ascii="Times New Roman" w:hAnsi="Times New Roman" w:eastAsia="宋体" w:cs="Times New Roman"/>
      <w:kern w:val="2"/>
      <w:sz w:val="24"/>
      <w:lang w:val="en-US" w:eastAsia="zh-CN" w:bidi="ar-SA"/>
    </w:rPr>
  </w:style>
  <w:style w:type="character" w:customStyle="1" w:styleId="362">
    <w:name w:val="纯文本 Char_0"/>
    <w:link w:val="363"/>
    <w:autoRedefine/>
    <w:qFormat/>
    <w:uiPriority w:val="0"/>
    <w:rPr>
      <w:rFonts w:ascii="宋体" w:hAnsi="Courier New" w:eastAsia="宋体" w:cs="Times New Roman"/>
      <w:kern w:val="2"/>
      <w:sz w:val="21"/>
      <w:szCs w:val="21"/>
      <w:lang w:val="en-US" w:eastAsia="zh-CN"/>
    </w:rPr>
  </w:style>
  <w:style w:type="paragraph" w:customStyle="1" w:styleId="363">
    <w:name w:val="纯文本_0_0"/>
    <w:basedOn w:val="364"/>
    <w:link w:val="362"/>
    <w:autoRedefine/>
    <w:qFormat/>
    <w:uiPriority w:val="0"/>
    <w:rPr>
      <w:rFonts w:ascii="宋体" w:hAnsi="Courier New" w:eastAsia="宋体" w:cs="Times New Roman"/>
      <w:szCs w:val="21"/>
    </w:rPr>
  </w:style>
  <w:style w:type="paragraph" w:customStyle="1" w:styleId="364">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65">
    <w:name w:val="Char Char27"/>
    <w:autoRedefine/>
    <w:qFormat/>
    <w:uiPriority w:val="0"/>
    <w:rPr>
      <w:rFonts w:ascii="宋体" w:hAnsi="宋体" w:eastAsia="宋体" w:cs="Times New Roman"/>
      <w:color w:val="000000"/>
      <w:kern w:val="1"/>
      <w:sz w:val="28"/>
      <w:lang w:val="en-US" w:eastAsia="zh-CN" w:bidi="ar-SA"/>
    </w:rPr>
  </w:style>
  <w:style w:type="character" w:customStyle="1" w:styleId="366">
    <w:name w:val="文档结构图 Char1"/>
    <w:link w:val="18"/>
    <w:autoRedefine/>
    <w:qFormat/>
    <w:uiPriority w:val="0"/>
    <w:rPr>
      <w:rFonts w:ascii="Times New Roman" w:hAnsi="Times New Roman" w:eastAsia="宋体" w:cs="Times New Roman"/>
      <w:kern w:val="2"/>
      <w:sz w:val="21"/>
      <w:szCs w:val="24"/>
      <w:shd w:val="clear" w:color="auto" w:fill="000080"/>
    </w:rPr>
  </w:style>
  <w:style w:type="character" w:customStyle="1" w:styleId="367">
    <w:name w:val="gf正文1 Char Char"/>
    <w:link w:val="368"/>
    <w:autoRedefine/>
    <w:qFormat/>
    <w:uiPriority w:val="0"/>
    <w:rPr>
      <w:rFonts w:ascii="宋体" w:hAnsi="宋体" w:eastAsia="宋体" w:cs="宋体"/>
      <w:kern w:val="2"/>
      <w:sz w:val="24"/>
      <w:szCs w:val="24"/>
    </w:rPr>
  </w:style>
  <w:style w:type="paragraph" w:customStyle="1" w:styleId="368">
    <w:name w:val="gf正文1"/>
    <w:basedOn w:val="1"/>
    <w:link w:val="367"/>
    <w:autoRedefine/>
    <w:qFormat/>
    <w:uiPriority w:val="0"/>
    <w:pPr>
      <w:tabs>
        <w:tab w:val="left" w:pos="3240"/>
        <w:tab w:val="left" w:pos="3960"/>
      </w:tabs>
      <w:snapToGrid w:val="0"/>
      <w:spacing w:line="360" w:lineRule="auto"/>
      <w:ind w:firstLine="480" w:firstLineChars="200"/>
    </w:pPr>
    <w:rPr>
      <w:rFonts w:ascii="宋体" w:hAnsi="宋体" w:eastAsia="宋体" w:cs="Times New Roman"/>
      <w:sz w:val="24"/>
    </w:rPr>
  </w:style>
  <w:style w:type="character" w:customStyle="1" w:styleId="369">
    <w:name w:val="Item List Char"/>
    <w:link w:val="370"/>
    <w:autoRedefine/>
    <w:qFormat/>
    <w:uiPriority w:val="0"/>
    <w:rPr>
      <w:rFonts w:ascii="Arial" w:hAnsi="Times New Roman" w:eastAsia="宋体" w:cs="Times New Roman"/>
      <w:bCs/>
      <w:sz w:val="21"/>
      <w:szCs w:val="21"/>
      <w:lang w:val="en-US" w:eastAsia="zh-CN" w:bidi="ar-SA"/>
    </w:rPr>
  </w:style>
  <w:style w:type="paragraph" w:customStyle="1" w:styleId="370">
    <w:name w:val="Item List"/>
    <w:link w:val="369"/>
    <w:autoRedefine/>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71">
    <w:name w:val="my正文 Char"/>
    <w:link w:val="372"/>
    <w:autoRedefine/>
    <w:qFormat/>
    <w:uiPriority w:val="0"/>
    <w:rPr>
      <w:rFonts w:ascii="Tahoma" w:hAnsi="Tahoma" w:eastAsia="宋体" w:cs="Times New Roman"/>
      <w:sz w:val="24"/>
      <w:szCs w:val="24"/>
    </w:rPr>
  </w:style>
  <w:style w:type="paragraph" w:customStyle="1" w:styleId="372">
    <w:name w:val="my正文"/>
    <w:basedOn w:val="1"/>
    <w:link w:val="371"/>
    <w:autoRedefine/>
    <w:qFormat/>
    <w:uiPriority w:val="0"/>
    <w:pPr>
      <w:adjustRightInd/>
      <w:spacing w:line="360" w:lineRule="auto"/>
      <w:ind w:firstLine="480" w:firstLineChars="200"/>
    </w:pPr>
    <w:rPr>
      <w:rFonts w:ascii="Tahoma" w:hAnsi="Tahoma" w:eastAsia="宋体" w:cs="Times New Roman"/>
      <w:kern w:val="0"/>
      <w:sz w:val="24"/>
    </w:rPr>
  </w:style>
  <w:style w:type="character" w:customStyle="1" w:styleId="373">
    <w:name w:val="标题 1 Char Char"/>
    <w:autoRedefine/>
    <w:qFormat/>
    <w:uiPriority w:val="0"/>
    <w:rPr>
      <w:rFonts w:hint="eastAsia" w:ascii="宋体" w:hAnsi="宋体" w:eastAsia="宋体" w:cs="Times New Roman"/>
      <w:b/>
      <w:spacing w:val="-2"/>
      <w:sz w:val="24"/>
      <w:lang w:val="en-US" w:eastAsia="zh-CN" w:bidi="ar-SA"/>
    </w:rPr>
  </w:style>
  <w:style w:type="character" w:customStyle="1" w:styleId="374">
    <w:name w:val="正文首行缩进 Char1"/>
    <w:autoRedefine/>
    <w:qFormat/>
    <w:uiPriority w:val="0"/>
    <w:rPr>
      <w:rFonts w:ascii="宋体" w:hAnsi="Times New Roman" w:eastAsia="宋体" w:cs="Times New Roman"/>
      <w:snapToGrid w:val="0"/>
      <w:kern w:val="2"/>
      <w:sz w:val="24"/>
      <w:szCs w:val="21"/>
      <w:lang w:val="zh-CN"/>
    </w:rPr>
  </w:style>
  <w:style w:type="character" w:customStyle="1" w:styleId="375">
    <w:name w:val="正文非缩进 Char3"/>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376">
    <w:name w:val="列出段落 Char"/>
    <w:autoRedefine/>
    <w:qFormat/>
    <w:uiPriority w:val="0"/>
    <w:rPr>
      <w:rFonts w:ascii="Times New Roman" w:hAnsi="Times New Roman" w:eastAsia="楷体_GB2312" w:cs="Lucida Sans"/>
      <w:kern w:val="2"/>
      <w:sz w:val="24"/>
      <w:szCs w:val="24"/>
      <w:lang w:val="en-US" w:eastAsia="zh-CN" w:bidi="ar-SA"/>
    </w:rPr>
  </w:style>
  <w:style w:type="character" w:customStyle="1" w:styleId="377">
    <w:name w:val="tw4winInternal"/>
    <w:autoRedefine/>
    <w:qFormat/>
    <w:uiPriority w:val="0"/>
    <w:rPr>
      <w:rFonts w:ascii="Courier New" w:hAnsi="Courier New" w:eastAsia="宋体" w:cs="Courier New"/>
      <w:color w:val="FF0000"/>
      <w:lang w:val="en-US" w:eastAsia="zh-CN"/>
    </w:rPr>
  </w:style>
  <w:style w:type="character" w:customStyle="1" w:styleId="378">
    <w:name w:val="javascript"/>
    <w:autoRedefine/>
    <w:qFormat/>
    <w:uiPriority w:val="0"/>
    <w:rPr>
      <w:rFonts w:ascii="Times New Roman" w:hAnsi="Times New Roman" w:eastAsia="宋体" w:cs="Times New Roman"/>
    </w:rPr>
  </w:style>
  <w:style w:type="character" w:customStyle="1" w:styleId="379">
    <w:name w:val="Char Char13"/>
    <w:autoRedefine/>
    <w:qFormat/>
    <w:uiPriority w:val="0"/>
    <w:rPr>
      <w:rFonts w:ascii="宋体" w:hAnsi="宋体" w:eastAsia="宋体" w:cs="Times New Roman"/>
      <w:kern w:val="1"/>
      <w:sz w:val="21"/>
      <w:szCs w:val="24"/>
    </w:rPr>
  </w:style>
  <w:style w:type="character" w:customStyle="1" w:styleId="380">
    <w:name w:val="HTML 地址 Char1"/>
    <w:autoRedefine/>
    <w:qFormat/>
    <w:uiPriority w:val="0"/>
    <w:rPr>
      <w:rFonts w:ascii="Times New Roman" w:hAnsi="Times New Roman" w:eastAsia="宋体" w:cs="Times New Roman"/>
      <w:i/>
      <w:iCs/>
      <w:szCs w:val="24"/>
    </w:rPr>
  </w:style>
  <w:style w:type="character" w:customStyle="1" w:styleId="381">
    <w:name w:val="px14"/>
    <w:autoRedefine/>
    <w:qFormat/>
    <w:uiPriority w:val="0"/>
    <w:rPr>
      <w:rFonts w:ascii="仿宋_GB2312" w:hAnsi="Times New Roman" w:eastAsia="微软雅黑" w:cs="Times New Roman"/>
      <w:b/>
      <w:kern w:val="2"/>
      <w:sz w:val="32"/>
      <w:szCs w:val="32"/>
      <w:lang w:val="en-US" w:eastAsia="zh-CN" w:bidi="ar-SA"/>
    </w:rPr>
  </w:style>
  <w:style w:type="character" w:customStyle="1" w:styleId="382">
    <w:name w:val="标题4-dyf Char"/>
    <w:link w:val="383"/>
    <w:autoRedefine/>
    <w:qFormat/>
    <w:uiPriority w:val="0"/>
    <w:rPr>
      <w:rFonts w:ascii="Cambria" w:hAnsi="Cambria" w:eastAsia="宋体" w:cs="Times New Roman"/>
      <w:b/>
      <w:bCs/>
      <w:color w:val="000000"/>
      <w:kern w:val="2"/>
      <w:sz w:val="21"/>
      <w:szCs w:val="21"/>
    </w:rPr>
  </w:style>
  <w:style w:type="paragraph" w:customStyle="1" w:styleId="383">
    <w:name w:val="标题4-dyf"/>
    <w:basedOn w:val="5"/>
    <w:link w:val="382"/>
    <w:autoRedefine/>
    <w:qFormat/>
    <w:uiPriority w:val="0"/>
    <w:pPr>
      <w:tabs>
        <w:tab w:val="left" w:pos="851"/>
        <w:tab w:val="clear" w:pos="864"/>
      </w:tabs>
      <w:adjustRightInd/>
      <w:spacing w:line="376" w:lineRule="atLeast"/>
      <w:ind w:left="851" w:hanging="851"/>
    </w:pPr>
    <w:rPr>
      <w:rFonts w:ascii="Cambria" w:hAnsi="Cambria" w:eastAsia="宋体" w:cs="Times New Roman"/>
      <w:color w:val="000000"/>
      <w:sz w:val="21"/>
      <w:szCs w:val="21"/>
    </w:rPr>
  </w:style>
  <w:style w:type="character" w:customStyle="1" w:styleId="384">
    <w:name w:val="tw4winPopup"/>
    <w:autoRedefine/>
    <w:qFormat/>
    <w:uiPriority w:val="0"/>
    <w:rPr>
      <w:rFonts w:ascii="Courier New" w:hAnsi="Courier New" w:eastAsia="宋体" w:cs="Courier New"/>
      <w:color w:val="008000"/>
      <w:lang w:val="en-US" w:eastAsia="zh-CN"/>
    </w:rPr>
  </w:style>
  <w:style w:type="character" w:customStyle="1" w:styleId="385">
    <w:name w:val="FA正文 Char Char"/>
    <w:autoRedefine/>
    <w:qFormat/>
    <w:uiPriority w:val="0"/>
    <w:rPr>
      <w:rFonts w:ascii="Times New Roman" w:hAnsi="宋体" w:eastAsia="宋体" w:cs="Times New Roman"/>
      <w:kern w:val="2"/>
      <w:sz w:val="24"/>
      <w:lang w:bidi="ar-SA"/>
    </w:rPr>
  </w:style>
  <w:style w:type="character" w:customStyle="1" w:styleId="386">
    <w:name w:val="脚注文本 Char1"/>
    <w:autoRedefine/>
    <w:qFormat/>
    <w:uiPriority w:val="0"/>
    <w:rPr>
      <w:rFonts w:ascii="Times New Roman" w:hAnsi="Times New Roman" w:eastAsia="宋体" w:cs="Times New Roman"/>
      <w:sz w:val="18"/>
      <w:szCs w:val="18"/>
    </w:rPr>
  </w:style>
  <w:style w:type="character" w:customStyle="1" w:styleId="387">
    <w:name w:val="font31"/>
    <w:basedOn w:val="69"/>
    <w:autoRedefine/>
    <w:qFormat/>
    <w:uiPriority w:val="0"/>
    <w:rPr>
      <w:rFonts w:hint="eastAsia" w:ascii="仿宋" w:hAnsi="仿宋" w:eastAsia="仿宋" w:cs="仿宋"/>
      <w:color w:val="000000"/>
      <w:sz w:val="20"/>
      <w:szCs w:val="20"/>
      <w:u w:val="none"/>
    </w:rPr>
  </w:style>
  <w:style w:type="character" w:customStyle="1" w:styleId="388">
    <w:name w:val="Char Char31"/>
    <w:autoRedefine/>
    <w:qFormat/>
    <w:uiPriority w:val="0"/>
    <w:rPr>
      <w:rFonts w:ascii="Arial" w:hAnsi="Arial" w:eastAsia="黑体" w:cs="Times New Roman"/>
      <w:kern w:val="1"/>
      <w:sz w:val="24"/>
      <w:szCs w:val="24"/>
    </w:rPr>
  </w:style>
  <w:style w:type="character" w:customStyle="1" w:styleId="389">
    <w:name w:val="样式8 Char"/>
    <w:autoRedefine/>
    <w:qFormat/>
    <w:uiPriority w:val="0"/>
    <w:rPr>
      <w:rFonts w:ascii="仿宋_GB2312" w:hAnsi="宋体" w:eastAsia="仿宋_GB2312" w:cs="Times New Roman"/>
      <w:b/>
      <w:bCs/>
      <w:kern w:val="2"/>
      <w:sz w:val="24"/>
      <w:szCs w:val="24"/>
    </w:rPr>
  </w:style>
  <w:style w:type="character" w:customStyle="1" w:styleId="390">
    <w:name w:val="font12gray1"/>
    <w:autoRedefine/>
    <w:qFormat/>
    <w:uiPriority w:val="0"/>
    <w:rPr>
      <w:rFonts w:ascii="仿宋_GB2312" w:hAnsi="Times New Roman" w:eastAsia="微软雅黑" w:cs="Times New Roman"/>
      <w:b/>
      <w:spacing w:val="300"/>
      <w:kern w:val="2"/>
      <w:sz w:val="18"/>
      <w:szCs w:val="18"/>
      <w:lang w:val="en-US" w:eastAsia="zh-CN" w:bidi="ar-SA"/>
    </w:rPr>
  </w:style>
  <w:style w:type="character" w:customStyle="1" w:styleId="391">
    <w:name w:val="Ò³Ã¼ Char Char1"/>
    <w:autoRedefine/>
    <w:qFormat/>
    <w:uiPriority w:val="0"/>
    <w:rPr>
      <w:rFonts w:ascii="Times New Roman" w:hAnsi="Times New Roman" w:eastAsia="宋体" w:cs="Times New Roman"/>
      <w:kern w:val="2"/>
      <w:sz w:val="18"/>
      <w:szCs w:val="18"/>
      <w:lang w:val="en-US" w:eastAsia="zh-CN" w:bidi="ar-SA"/>
    </w:rPr>
  </w:style>
  <w:style w:type="character" w:customStyle="1" w:styleId="392">
    <w:name w:val="编号，小四 Char"/>
    <w:link w:val="393"/>
    <w:autoRedefine/>
    <w:qFormat/>
    <w:uiPriority w:val="0"/>
    <w:rPr>
      <w:rFonts w:ascii="Arial" w:hAnsi="Arial" w:eastAsia="宋体" w:cs="Times New Roman"/>
      <w:sz w:val="24"/>
    </w:rPr>
  </w:style>
  <w:style w:type="paragraph" w:customStyle="1" w:styleId="393">
    <w:name w:val="编号，小四"/>
    <w:basedOn w:val="1"/>
    <w:link w:val="392"/>
    <w:autoRedefine/>
    <w:qFormat/>
    <w:uiPriority w:val="0"/>
    <w:pPr>
      <w:tabs>
        <w:tab w:val="left" w:pos="432"/>
      </w:tabs>
      <w:adjustRightInd/>
      <w:spacing w:line="360" w:lineRule="auto"/>
      <w:ind w:left="432" w:hanging="432"/>
    </w:pPr>
    <w:rPr>
      <w:rFonts w:ascii="Arial" w:hAnsi="Arial" w:eastAsia="宋体" w:cs="Times New Roman"/>
      <w:kern w:val="0"/>
      <w:sz w:val="24"/>
      <w:szCs w:val="20"/>
    </w:rPr>
  </w:style>
  <w:style w:type="character" w:customStyle="1" w:styleId="394">
    <w:name w:val="标题 7 Char"/>
    <w:link w:val="8"/>
    <w:autoRedefine/>
    <w:qFormat/>
    <w:uiPriority w:val="0"/>
    <w:rPr>
      <w:rFonts w:ascii="Times New Roman" w:hAnsi="Times New Roman" w:eastAsia="宋体" w:cs="Times New Roman"/>
      <w:b/>
      <w:bCs/>
      <w:kern w:val="2"/>
      <w:sz w:val="24"/>
      <w:szCs w:val="24"/>
    </w:rPr>
  </w:style>
  <w:style w:type="character" w:customStyle="1" w:styleId="395">
    <w:name w:val="未处理的提及1"/>
    <w:autoRedefine/>
    <w:qFormat/>
    <w:uiPriority w:val="0"/>
    <w:rPr>
      <w:rFonts w:ascii="Times New Roman" w:hAnsi="Times New Roman" w:eastAsia="宋体" w:cs="Times New Roman"/>
      <w:color w:val="808080"/>
      <w:shd w:val="clear" w:color="auto" w:fill="E6E6E6"/>
    </w:rPr>
  </w:style>
  <w:style w:type="character" w:customStyle="1" w:styleId="396">
    <w:name w:val="Comment Text Char"/>
    <w:autoRedefine/>
    <w:qFormat/>
    <w:uiPriority w:val="0"/>
    <w:rPr>
      <w:rFonts w:ascii="宋体" w:hAnsi="宋体" w:eastAsia="宋体" w:cs="Times New Roman"/>
      <w:kern w:val="2"/>
      <w:sz w:val="24"/>
      <w:lang w:val="en-US" w:eastAsia="zh-CN" w:bidi="ar-SA"/>
    </w:rPr>
  </w:style>
  <w:style w:type="character" w:customStyle="1" w:styleId="397">
    <w:name w:val="highlight1"/>
    <w:autoRedefine/>
    <w:qFormat/>
    <w:uiPriority w:val="0"/>
    <w:rPr>
      <w:rFonts w:ascii="仿宋_GB2312" w:hAnsi="Times New Roman" w:eastAsia="微软雅黑" w:cs="Times New Roman"/>
      <w:b/>
      <w:kern w:val="2"/>
      <w:sz w:val="23"/>
      <w:szCs w:val="23"/>
      <w:lang w:val="en-US" w:eastAsia="zh-CN" w:bidi="ar-SA"/>
    </w:rPr>
  </w:style>
  <w:style w:type="character" w:customStyle="1" w:styleId="398">
    <w:name w:val="标题 1 Char"/>
    <w:link w:val="2"/>
    <w:autoRedefine/>
    <w:qFormat/>
    <w:uiPriority w:val="0"/>
    <w:rPr>
      <w:rFonts w:ascii="Times New Roman" w:hAnsi="Times New Roman" w:eastAsia="宋体" w:cs="Times New Roman"/>
      <w:b/>
      <w:bCs/>
      <w:kern w:val="44"/>
      <w:sz w:val="44"/>
      <w:szCs w:val="44"/>
    </w:rPr>
  </w:style>
  <w:style w:type="character" w:customStyle="1" w:styleId="399">
    <w:name w:val="标题 3 字符"/>
    <w:autoRedefine/>
    <w:qFormat/>
    <w:uiPriority w:val="0"/>
    <w:rPr>
      <w:rFonts w:ascii="Times New Roman" w:hAnsi="Times New Roman" w:eastAsia="宋体" w:cs="Times New Roman"/>
      <w:b/>
      <w:bCs/>
      <w:kern w:val="2"/>
      <w:sz w:val="32"/>
      <w:szCs w:val="32"/>
    </w:rPr>
  </w:style>
  <w:style w:type="character" w:customStyle="1" w:styleId="400">
    <w:name w:val="正文文本 Char1"/>
    <w:link w:val="23"/>
    <w:autoRedefine/>
    <w:qFormat/>
    <w:uiPriority w:val="0"/>
    <w:rPr>
      <w:rFonts w:ascii="宋体" w:hAnsi="Arial" w:eastAsia="宋体" w:cs="Arial"/>
      <w:snapToGrid w:val="0"/>
      <w:kern w:val="2"/>
      <w:sz w:val="24"/>
      <w:szCs w:val="21"/>
      <w:lang w:val="zh-CN" w:eastAsia="zh-CN" w:bidi="ar-SA"/>
    </w:rPr>
  </w:style>
  <w:style w:type="character" w:customStyle="1" w:styleId="401">
    <w:name w:val="Char Char41"/>
    <w:autoRedefine/>
    <w:qFormat/>
    <w:uiPriority w:val="0"/>
    <w:rPr>
      <w:rFonts w:ascii="Times New Roman" w:hAnsi="Times New Roman" w:eastAsia="宋体" w:cs="Times New Roman"/>
      <w:b/>
      <w:sz w:val="24"/>
      <w:lang w:val="en-GB" w:eastAsia="zh-CN" w:bidi="ar-SA"/>
    </w:rPr>
  </w:style>
  <w:style w:type="character" w:customStyle="1" w:styleId="402">
    <w:name w:val="表正文 Char"/>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3">
    <w:name w:val="正文缩进 Char2"/>
    <w:link w:val="15"/>
    <w:autoRedefine/>
    <w:qFormat/>
    <w:uiPriority w:val="0"/>
    <w:rPr>
      <w:rFonts w:ascii="宋体" w:hAnsi="Times New Roman" w:eastAsia="宋体" w:cs="Times New Roman"/>
      <w:snapToGrid w:val="0"/>
      <w:color w:val="000000"/>
      <w:kern w:val="28"/>
      <w:sz w:val="28"/>
      <w:lang w:val="en-US" w:eastAsia="zh-CN" w:bidi="ar-SA"/>
    </w:rPr>
  </w:style>
  <w:style w:type="character" w:customStyle="1" w:styleId="404">
    <w:name w:val="正文文本 Char2"/>
    <w:autoRedefine/>
    <w:qFormat/>
    <w:uiPriority w:val="0"/>
    <w:rPr>
      <w:rFonts w:ascii="Times New Roman" w:hAnsi="Times New Roman" w:eastAsia="宋体" w:cs="Times New Roman"/>
      <w:snapToGrid w:val="0"/>
      <w:kern w:val="0"/>
      <w:szCs w:val="24"/>
    </w:rPr>
  </w:style>
  <w:style w:type="character" w:customStyle="1" w:styleId="405">
    <w:name w:val="Char Char51"/>
    <w:autoRedefine/>
    <w:qFormat/>
    <w:uiPriority w:val="0"/>
    <w:rPr>
      <w:rFonts w:ascii="宋体" w:hAnsi="Courier New" w:eastAsia="宋体" w:cs="Times New Roman"/>
      <w:kern w:val="2"/>
      <w:sz w:val="21"/>
      <w:lang w:val="en-US" w:eastAsia="zh-CN"/>
    </w:rPr>
  </w:style>
  <w:style w:type="character" w:customStyle="1" w:styleId="406">
    <w:name w:val="题注 Char"/>
    <w:link w:val="16"/>
    <w:autoRedefine/>
    <w:qFormat/>
    <w:uiPriority w:val="0"/>
    <w:rPr>
      <w:rFonts w:ascii="Times New Roman" w:hAnsi="Times New Roman" w:eastAsia="宋体" w:cs="Times New Roman"/>
      <w:b/>
      <w:kern w:val="2"/>
      <w:sz w:val="28"/>
    </w:rPr>
  </w:style>
  <w:style w:type="character" w:customStyle="1" w:styleId="407">
    <w:name w:val="Char Char8"/>
    <w:autoRedefine/>
    <w:qFormat/>
    <w:uiPriority w:val="0"/>
    <w:rPr>
      <w:rFonts w:ascii="Times New Roman" w:hAnsi="Times New Roman" w:eastAsia="宋体" w:cs="Times New Roman"/>
      <w:b/>
      <w:sz w:val="24"/>
      <w:lang w:val="en-GB" w:eastAsia="zh-CN"/>
    </w:rPr>
  </w:style>
  <w:style w:type="character" w:customStyle="1" w:styleId="408">
    <w:name w:val="apple-converted-space"/>
    <w:autoRedefine/>
    <w:qFormat/>
    <w:uiPriority w:val="0"/>
    <w:rPr>
      <w:rFonts w:ascii="Times New Roman" w:hAnsi="Times New Roman" w:eastAsia="宋体" w:cs="Times New Roman"/>
    </w:rPr>
  </w:style>
  <w:style w:type="character" w:customStyle="1" w:styleId="409">
    <w:name w:val="插图说明 Char"/>
    <w:autoRedefine/>
    <w:qFormat/>
    <w:uiPriority w:val="0"/>
    <w:rPr>
      <w:rFonts w:ascii="Times New Roman" w:hAnsi="Times New Roman" w:eastAsia="黑体" w:cs="Times New Roman"/>
      <w:sz w:val="24"/>
      <w:lang w:val="en-US" w:eastAsia="zh-CN"/>
    </w:rPr>
  </w:style>
  <w:style w:type="character" w:customStyle="1" w:styleId="410">
    <w:name w:val="Char Char16"/>
    <w:autoRedefine/>
    <w:qFormat/>
    <w:uiPriority w:val="0"/>
    <w:rPr>
      <w:rFonts w:ascii="Times New Roman" w:hAnsi="Times New Roman" w:eastAsia="宋体" w:cs="Times New Roman"/>
      <w:kern w:val="1"/>
      <w:sz w:val="18"/>
      <w:szCs w:val="18"/>
    </w:rPr>
  </w:style>
  <w:style w:type="character" w:customStyle="1" w:styleId="411">
    <w:name w:val="此正文 Char"/>
    <w:link w:val="412"/>
    <w:autoRedefine/>
    <w:qFormat/>
    <w:uiPriority w:val="0"/>
    <w:rPr>
      <w:rFonts w:ascii="Times New Roman" w:hAnsi="Times New Roman" w:eastAsia="宋体" w:cs="Times New Roman"/>
      <w:kern w:val="2"/>
      <w:sz w:val="24"/>
      <w:szCs w:val="24"/>
    </w:rPr>
  </w:style>
  <w:style w:type="paragraph" w:customStyle="1" w:styleId="412">
    <w:name w:val="此正文"/>
    <w:basedOn w:val="1"/>
    <w:link w:val="411"/>
    <w:autoRedefine/>
    <w:qFormat/>
    <w:uiPriority w:val="0"/>
    <w:pPr>
      <w:adjustRightInd/>
      <w:spacing w:line="360" w:lineRule="auto"/>
      <w:ind w:firstLine="200" w:firstLineChars="200"/>
    </w:pPr>
    <w:rPr>
      <w:rFonts w:ascii="Times New Roman" w:hAnsi="Times New Roman" w:eastAsia="宋体" w:cs="Times New Roman"/>
      <w:sz w:val="24"/>
    </w:rPr>
  </w:style>
  <w:style w:type="character" w:customStyle="1" w:styleId="413">
    <w:name w:val="Heading 2 Hidden Char"/>
    <w:autoRedefine/>
    <w:qFormat/>
    <w:uiPriority w:val="0"/>
    <w:rPr>
      <w:rFonts w:ascii="仿宋_GB2312" w:hAnsi="Times New Roman" w:eastAsia="仿宋_GB2312" w:cs="Times New Roman"/>
      <w:b/>
      <w:bCs/>
      <w:kern w:val="2"/>
      <w:sz w:val="24"/>
      <w:szCs w:val="24"/>
      <w:lang w:val="zh-CN" w:eastAsia="zh-CN" w:bidi="ar-SA"/>
    </w:rPr>
  </w:style>
  <w:style w:type="character" w:customStyle="1" w:styleId="414">
    <w:name w:val="h Char Char1"/>
    <w:autoRedefine/>
    <w:qFormat/>
    <w:uiPriority w:val="0"/>
    <w:rPr>
      <w:rFonts w:ascii="Times New Roman" w:hAnsi="Times New Roman" w:eastAsia="宋体" w:cs="Times New Roman"/>
      <w:kern w:val="2"/>
      <w:sz w:val="18"/>
      <w:szCs w:val="18"/>
      <w:lang w:val="en-US" w:eastAsia="zh-CN" w:bidi="ar-SA"/>
    </w:rPr>
  </w:style>
  <w:style w:type="character" w:customStyle="1" w:styleId="415">
    <w:name w:val="列出段落 Char2"/>
    <w:autoRedefine/>
    <w:qFormat/>
    <w:uiPriority w:val="0"/>
    <w:rPr>
      <w:rFonts w:ascii="Calibri" w:hAnsi="Calibri" w:eastAsia="宋体" w:cs="Times New Roman"/>
      <w:kern w:val="2"/>
      <w:sz w:val="28"/>
    </w:rPr>
  </w:style>
  <w:style w:type="character" w:customStyle="1" w:styleId="416">
    <w:name w:val="solutionfonts"/>
    <w:autoRedefine/>
    <w:qFormat/>
    <w:uiPriority w:val="0"/>
    <w:rPr>
      <w:rFonts w:ascii="Times New Roman" w:hAnsi="Times New Roman" w:eastAsia="宋体" w:cs="Times New Roman"/>
    </w:rPr>
  </w:style>
  <w:style w:type="character" w:customStyle="1" w:styleId="417">
    <w:name w:val="style36"/>
    <w:basedOn w:val="69"/>
    <w:autoRedefine/>
    <w:qFormat/>
    <w:uiPriority w:val="0"/>
    <w:rPr>
      <w:rFonts w:ascii="Arial" w:hAnsi="Arial" w:eastAsia="黑体" w:cs="Arial"/>
      <w:snapToGrid w:val="0"/>
      <w:kern w:val="0"/>
      <w:szCs w:val="21"/>
    </w:rPr>
  </w:style>
  <w:style w:type="character" w:customStyle="1" w:styleId="418">
    <w:name w:val="font41"/>
    <w:basedOn w:val="69"/>
    <w:autoRedefine/>
    <w:qFormat/>
    <w:uiPriority w:val="0"/>
    <w:rPr>
      <w:rFonts w:hint="eastAsia" w:ascii="仿宋_GB2312" w:hAnsi="Times New Roman" w:eastAsia="仿宋_GB2312" w:cs="仿宋_GB2312"/>
      <w:color w:val="000000"/>
      <w:sz w:val="22"/>
      <w:szCs w:val="22"/>
      <w:u w:val="none"/>
    </w:rPr>
  </w:style>
  <w:style w:type="character" w:customStyle="1" w:styleId="419">
    <w:name w:val="正文首行缩进 Char Char Char Char Char Char"/>
    <w:autoRedefine/>
    <w:qFormat/>
    <w:uiPriority w:val="0"/>
    <w:rPr>
      <w:rFonts w:ascii="宋体" w:hAnsi="Times New Roman" w:eastAsia="宋体" w:cs="Times New Roman"/>
      <w:kern w:val="2"/>
      <w:sz w:val="24"/>
      <w:lang w:val="zh-CN" w:bidi="ar-SA"/>
    </w:rPr>
  </w:style>
  <w:style w:type="character" w:customStyle="1" w:styleId="420">
    <w:name w:val="样式 正文缩进 + 首行缩进:  2 字符 Char Char"/>
    <w:link w:val="421"/>
    <w:autoRedefine/>
    <w:qFormat/>
    <w:uiPriority w:val="0"/>
    <w:rPr>
      <w:rFonts w:ascii="Times New Roman" w:hAnsi="Times New Roman" w:eastAsia="宋体" w:cs="宋体"/>
      <w:kern w:val="2"/>
      <w:sz w:val="24"/>
    </w:rPr>
  </w:style>
  <w:style w:type="paragraph" w:customStyle="1" w:styleId="421">
    <w:name w:val="样式 正文缩进 + 首行缩进:  2 字符"/>
    <w:basedOn w:val="15"/>
    <w:link w:val="420"/>
    <w:autoRedefine/>
    <w:qFormat/>
    <w:uiPriority w:val="0"/>
    <w:pPr>
      <w:widowControl w:val="0"/>
      <w:adjustRightInd/>
      <w:snapToGrid/>
      <w:spacing w:line="360" w:lineRule="auto"/>
      <w:ind w:firstLine="200" w:firstLineChars="200"/>
    </w:pPr>
    <w:rPr>
      <w:rFonts w:ascii="Calibri" w:hAnsi="Times New Roman" w:eastAsia="宋体" w:cs="Times New Roman"/>
      <w:snapToGrid/>
      <w:color w:val="auto"/>
      <w:kern w:val="2"/>
      <w:sz w:val="24"/>
    </w:rPr>
  </w:style>
  <w:style w:type="character" w:customStyle="1" w:styleId="422">
    <w:name w:val="Font Style82"/>
    <w:autoRedefine/>
    <w:qFormat/>
    <w:uiPriority w:val="0"/>
    <w:rPr>
      <w:rFonts w:ascii="宋体" w:hAnsi="Times New Roman" w:eastAsia="宋体" w:cs="宋体"/>
      <w:color w:val="000000"/>
      <w:sz w:val="14"/>
      <w:szCs w:val="14"/>
    </w:rPr>
  </w:style>
  <w:style w:type="character" w:customStyle="1" w:styleId="423">
    <w:name w:val="Footer Char"/>
    <w:autoRedefine/>
    <w:qFormat/>
    <w:uiPriority w:val="0"/>
    <w:rPr>
      <w:rFonts w:ascii="Times New Roman" w:hAnsi="Times New Roman" w:eastAsia="宋体" w:cs="Times New Roman"/>
      <w:kern w:val="2"/>
      <w:sz w:val="18"/>
      <w:lang w:val="en-US" w:eastAsia="zh-CN" w:bidi="ar-SA"/>
    </w:rPr>
  </w:style>
  <w:style w:type="character" w:customStyle="1" w:styleId="424">
    <w:name w:val="正文缩进 Char"/>
    <w:autoRedefine/>
    <w:qFormat/>
    <w:uiPriority w:val="0"/>
    <w:rPr>
      <w:rFonts w:ascii="Times New Roman" w:hAnsi="Times New Roman" w:eastAsia="宋体" w:cs="Times New Roman"/>
      <w:kern w:val="2"/>
      <w:sz w:val="21"/>
      <w:lang w:val="en-US" w:eastAsia="zh-CN"/>
    </w:rPr>
  </w:style>
  <w:style w:type="character" w:customStyle="1" w:styleId="425">
    <w:name w:val="Footer-Even Char"/>
    <w:autoRedefine/>
    <w:qFormat/>
    <w:uiPriority w:val="0"/>
    <w:rPr>
      <w:rFonts w:ascii="Times New Roman" w:hAnsi="Times New Roman" w:eastAsia="宋体" w:cs="Times New Roman"/>
      <w:kern w:val="2"/>
      <w:sz w:val="18"/>
      <w:lang w:val="en-US" w:eastAsia="zh-CN" w:bidi="ar-SA"/>
    </w:rPr>
  </w:style>
  <w:style w:type="character" w:customStyle="1" w:styleId="426">
    <w:name w:val="Char Char26"/>
    <w:autoRedefine/>
    <w:qFormat/>
    <w:uiPriority w:val="0"/>
    <w:rPr>
      <w:rFonts w:ascii="Times New Roman" w:hAnsi="Times New Roman" w:eastAsia="宋体" w:cs="Times New Roman"/>
      <w:kern w:val="1"/>
      <w:sz w:val="21"/>
      <w:szCs w:val="24"/>
    </w:rPr>
  </w:style>
  <w:style w:type="character" w:customStyle="1" w:styleId="427">
    <w:name w:val="h4 Char"/>
    <w:autoRedefine/>
    <w:qFormat/>
    <w:uiPriority w:val="0"/>
    <w:rPr>
      <w:rFonts w:ascii="Arial" w:hAnsi="Arial" w:eastAsia="黑体" w:cs="Times New Roman"/>
      <w:b/>
      <w:bCs/>
      <w:kern w:val="2"/>
      <w:sz w:val="28"/>
      <w:szCs w:val="28"/>
      <w:lang w:val="zh-CN" w:eastAsia="zh-CN" w:bidi="ar-SA"/>
    </w:rPr>
  </w:style>
  <w:style w:type="character" w:customStyle="1" w:styleId="428">
    <w:name w:val="font51"/>
    <w:basedOn w:val="69"/>
    <w:autoRedefine/>
    <w:qFormat/>
    <w:uiPriority w:val="0"/>
    <w:rPr>
      <w:rFonts w:hint="eastAsia" w:ascii="仿宋" w:hAnsi="仿宋" w:eastAsia="仿宋" w:cs="仿宋"/>
      <w:color w:val="000000"/>
      <w:sz w:val="20"/>
      <w:szCs w:val="20"/>
      <w:u w:val="none"/>
    </w:rPr>
  </w:style>
  <w:style w:type="character" w:customStyle="1" w:styleId="429">
    <w:name w:val="表名 Char"/>
    <w:autoRedefine/>
    <w:qFormat/>
    <w:uiPriority w:val="0"/>
    <w:rPr>
      <w:rFonts w:ascii="Times New Roman" w:hAnsi="Times New Roman" w:eastAsia="宋体" w:cs="Times New Roman"/>
      <w:b/>
      <w:bCs/>
      <w:kern w:val="2"/>
      <w:sz w:val="24"/>
      <w:szCs w:val="24"/>
      <w:lang w:val="en-US" w:eastAsia="zh-CN" w:bidi="ar-SA"/>
    </w:rPr>
  </w:style>
  <w:style w:type="character" w:customStyle="1" w:styleId="430">
    <w:name w:val="正文文本缩进 3 Char1"/>
    <w:autoRedefine/>
    <w:qFormat/>
    <w:uiPriority w:val="0"/>
    <w:rPr>
      <w:rFonts w:ascii="Times New Roman" w:hAnsi="Times New Roman" w:eastAsia="宋体" w:cs="Times New Roman"/>
      <w:sz w:val="16"/>
      <w:szCs w:val="16"/>
    </w:rPr>
  </w:style>
  <w:style w:type="character" w:customStyle="1" w:styleId="431">
    <w:name w:val="Char Char6"/>
    <w:autoRedefine/>
    <w:qFormat/>
    <w:uiPriority w:val="0"/>
    <w:rPr>
      <w:rFonts w:ascii="Times New Roman" w:hAnsi="Times New Roman" w:eastAsia="宋体" w:cs="Times New Roman"/>
      <w:kern w:val="2"/>
      <w:sz w:val="21"/>
      <w:szCs w:val="24"/>
      <w:lang w:val="en-US" w:eastAsia="zh-CN" w:bidi="ar-SA"/>
    </w:rPr>
  </w:style>
  <w:style w:type="character" w:customStyle="1" w:styleId="432">
    <w:name w:val="标题 6 Char"/>
    <w:link w:val="7"/>
    <w:autoRedefine/>
    <w:qFormat/>
    <w:uiPriority w:val="0"/>
    <w:rPr>
      <w:rFonts w:ascii="Arial" w:hAnsi="Arial" w:eastAsia="黑体" w:cs="Times New Roman"/>
      <w:b/>
      <w:bCs/>
      <w:kern w:val="2"/>
      <w:sz w:val="24"/>
      <w:szCs w:val="24"/>
    </w:rPr>
  </w:style>
  <w:style w:type="character" w:customStyle="1" w:styleId="433">
    <w:name w:val="标题 4 Char"/>
    <w:autoRedefine/>
    <w:qFormat/>
    <w:uiPriority w:val="0"/>
    <w:rPr>
      <w:rFonts w:ascii="Arial" w:hAnsi="Arial" w:eastAsia="黑体" w:cs="Times New Roman"/>
      <w:b/>
      <w:kern w:val="2"/>
      <w:sz w:val="28"/>
    </w:rPr>
  </w:style>
  <w:style w:type="character" w:customStyle="1" w:styleId="434">
    <w:name w:val="标题 3 Char1"/>
    <w:autoRedefine/>
    <w:qFormat/>
    <w:uiPriority w:val="0"/>
    <w:rPr>
      <w:rFonts w:hint="eastAsia" w:ascii="华文中宋" w:hAnsi="华文中宋" w:eastAsia="华文中宋" w:cs="Times New Roman"/>
      <w:b/>
      <w:bCs/>
      <w:kern w:val="2"/>
      <w:sz w:val="32"/>
      <w:szCs w:val="32"/>
      <w:lang w:val="en-US" w:eastAsia="zh-CN" w:bidi="ar-SA"/>
    </w:rPr>
  </w:style>
  <w:style w:type="character" w:customStyle="1" w:styleId="435">
    <w:name w:val="bulletintext1"/>
    <w:autoRedefine/>
    <w:qFormat/>
    <w:uiPriority w:val="0"/>
    <w:rPr>
      <w:rFonts w:ascii="Times New Roman" w:hAnsi="Times New Roman" w:eastAsia="宋体" w:cs="Times New Roman"/>
      <w:color w:val="000000"/>
      <w:sz w:val="18"/>
    </w:rPr>
  </w:style>
  <w:style w:type="character" w:customStyle="1" w:styleId="436">
    <w:name w:val="正文文本 2 Char1"/>
    <w:link w:val="56"/>
    <w:autoRedefine/>
    <w:qFormat/>
    <w:uiPriority w:val="0"/>
    <w:rPr>
      <w:rFonts w:ascii="Times New Roman" w:hAnsi="Times New Roman" w:eastAsia="宋体" w:cs="Times New Roman"/>
      <w:kern w:val="2"/>
      <w:sz w:val="21"/>
      <w:szCs w:val="24"/>
    </w:rPr>
  </w:style>
  <w:style w:type="character" w:customStyle="1" w:styleId="437">
    <w:name w:val="正文文本缩进 Char"/>
    <w:autoRedefine/>
    <w:qFormat/>
    <w:uiPriority w:val="0"/>
    <w:rPr>
      <w:rFonts w:ascii="宋体" w:hAnsi="宋体" w:eastAsia="宋体" w:cs="Times New Roman"/>
      <w:kern w:val="2"/>
      <w:sz w:val="24"/>
      <w:szCs w:val="24"/>
    </w:rPr>
  </w:style>
  <w:style w:type="character" w:customStyle="1" w:styleId="438">
    <w:name w:val="DO_NOT_TRANSLATE"/>
    <w:autoRedefine/>
    <w:qFormat/>
    <w:uiPriority w:val="0"/>
    <w:rPr>
      <w:rFonts w:ascii="Courier New" w:hAnsi="Courier New" w:eastAsia="宋体" w:cs="Courier New"/>
      <w:color w:val="800000"/>
      <w:lang w:val="en-US" w:eastAsia="zh-CN"/>
    </w:rPr>
  </w:style>
  <w:style w:type="character" w:customStyle="1" w:styleId="439">
    <w:name w:val="标题 8 Char"/>
    <w:link w:val="9"/>
    <w:autoRedefine/>
    <w:qFormat/>
    <w:uiPriority w:val="0"/>
    <w:rPr>
      <w:rFonts w:ascii="Arial" w:hAnsi="Arial" w:eastAsia="黑体" w:cs="Times New Roman"/>
      <w:kern w:val="2"/>
      <w:sz w:val="24"/>
      <w:szCs w:val="24"/>
    </w:rPr>
  </w:style>
  <w:style w:type="character" w:customStyle="1" w:styleId="440">
    <w:name w:val="页脚 字符"/>
    <w:autoRedefine/>
    <w:qFormat/>
    <w:uiPriority w:val="0"/>
    <w:rPr>
      <w:rFonts w:ascii="Times New Roman" w:hAnsi="Times New Roman" w:eastAsia="宋体" w:cs="Times New Roman"/>
      <w:kern w:val="2"/>
      <w:sz w:val="18"/>
      <w:szCs w:val="18"/>
    </w:rPr>
  </w:style>
  <w:style w:type="character" w:customStyle="1" w:styleId="441">
    <w:name w:val="txt"/>
    <w:autoRedefine/>
    <w:qFormat/>
    <w:uiPriority w:val="0"/>
    <w:rPr>
      <w:rFonts w:ascii="仿宋_GB2312" w:hAnsi="Times New Roman" w:eastAsia="微软雅黑" w:cs="Times New Roman"/>
      <w:b/>
      <w:kern w:val="2"/>
      <w:sz w:val="32"/>
      <w:szCs w:val="32"/>
      <w:lang w:val="en-US" w:eastAsia="zh-CN" w:bidi="ar-SA"/>
    </w:rPr>
  </w:style>
  <w:style w:type="character" w:customStyle="1" w:styleId="442">
    <w:name w:val="正文文本缩进 字符"/>
    <w:autoRedefine/>
    <w:qFormat/>
    <w:uiPriority w:val="0"/>
    <w:rPr>
      <w:rFonts w:ascii="Century Gothic" w:hAnsi="Century Gothic" w:eastAsia="Century Gothic" w:cs="Times New Roman"/>
      <w:kern w:val="2"/>
      <w:sz w:val="24"/>
      <w:lang w:val="en-US" w:eastAsia="zh-CN" w:bidi="ar-SA"/>
    </w:rPr>
  </w:style>
  <w:style w:type="character" w:customStyle="1" w:styleId="443">
    <w:name w:val="font11"/>
    <w:autoRedefine/>
    <w:qFormat/>
    <w:uiPriority w:val="0"/>
    <w:rPr>
      <w:rFonts w:hint="default" w:ascii="Times New Roman" w:hAnsi="Times New Roman" w:eastAsia="宋体" w:cs="Times New Roman"/>
      <w:color w:val="000000"/>
      <w:sz w:val="22"/>
      <w:szCs w:val="22"/>
      <w:u w:val="none"/>
    </w:rPr>
  </w:style>
  <w:style w:type="character" w:customStyle="1" w:styleId="444">
    <w:name w:val="Char Char12"/>
    <w:autoRedefine/>
    <w:qFormat/>
    <w:uiPriority w:val="0"/>
    <w:rPr>
      <w:rFonts w:ascii="仿宋_GB2312" w:hAnsi="Times New Roman" w:eastAsia="仿宋_GB2312" w:cs="Times New Roman"/>
      <w:b/>
      <w:bCs/>
      <w:kern w:val="2"/>
      <w:sz w:val="24"/>
      <w:szCs w:val="24"/>
      <w:lang w:val="zh-CN" w:eastAsia="zh-CN" w:bidi="ar-SA"/>
    </w:rPr>
  </w:style>
  <w:style w:type="character" w:customStyle="1" w:styleId="445">
    <w:name w:val="普通文字 Char1"/>
    <w:autoRedefine/>
    <w:qFormat/>
    <w:uiPriority w:val="0"/>
    <w:rPr>
      <w:rFonts w:ascii="宋体" w:hAnsi="Courier New" w:eastAsia="宋体" w:cs="Times New Roman"/>
      <w:kern w:val="2"/>
      <w:sz w:val="21"/>
      <w:lang w:val="en-US" w:eastAsia="zh-CN"/>
    </w:rPr>
  </w:style>
  <w:style w:type="character" w:customStyle="1" w:styleId="446">
    <w:name w:val="标准正文格式 Char"/>
    <w:autoRedefine/>
    <w:qFormat/>
    <w:uiPriority w:val="0"/>
    <w:rPr>
      <w:rFonts w:ascii="宋体" w:hAnsi="Times New Roman" w:eastAsia="仿宋_GB2312" w:cs="宋体"/>
      <w:color w:val="000000"/>
      <w:sz w:val="24"/>
      <w:lang w:val="en-US" w:eastAsia="zh-CN" w:bidi="ar-SA"/>
    </w:rPr>
  </w:style>
  <w:style w:type="character" w:customStyle="1" w:styleId="447">
    <w:name w:val="tpc_content1"/>
    <w:autoRedefine/>
    <w:qFormat/>
    <w:uiPriority w:val="0"/>
    <w:rPr>
      <w:rFonts w:ascii="Times New Roman" w:hAnsi="Times New Roman" w:eastAsia="宋体" w:cs="Times New Roman"/>
      <w:sz w:val="20"/>
      <w:szCs w:val="20"/>
    </w:rPr>
  </w:style>
  <w:style w:type="character" w:customStyle="1" w:styleId="448">
    <w:name w:val="签名 Char1"/>
    <w:autoRedefine/>
    <w:qFormat/>
    <w:uiPriority w:val="0"/>
    <w:rPr>
      <w:rFonts w:ascii="Times New Roman" w:hAnsi="Times New Roman" w:eastAsia="宋体" w:cs="Times New Roman"/>
      <w:szCs w:val="24"/>
    </w:rPr>
  </w:style>
  <w:style w:type="character" w:customStyle="1" w:styleId="449">
    <w:name w:val="hui3"/>
    <w:autoRedefine/>
    <w:qFormat/>
    <w:uiPriority w:val="0"/>
    <w:rPr>
      <w:rFonts w:ascii="Times New Roman" w:hAnsi="Times New Roman" w:eastAsia="宋体" w:cs="Times New Roman"/>
      <w:color w:val="333333"/>
    </w:rPr>
  </w:style>
  <w:style w:type="character" w:customStyle="1" w:styleId="450">
    <w:name w:val="PI Char"/>
    <w:autoRedefine/>
    <w:qFormat/>
    <w:uiPriority w:val="0"/>
    <w:rPr>
      <w:rFonts w:ascii="宋体" w:hAnsi="宋体" w:eastAsia="宋体" w:cs="Times New Roman"/>
      <w:kern w:val="2"/>
      <w:sz w:val="24"/>
      <w:szCs w:val="24"/>
      <w:lang w:val="en-US" w:eastAsia="zh-CN" w:bidi="ar-SA"/>
    </w:rPr>
  </w:style>
  <w:style w:type="character" w:customStyle="1" w:styleId="451">
    <w:name w:val="Char Char213"/>
    <w:autoRedefine/>
    <w:qFormat/>
    <w:uiPriority w:val="0"/>
    <w:rPr>
      <w:rFonts w:ascii="Times New Roman" w:hAnsi="Times New Roman" w:eastAsia="Century Gothic" w:cs="Times New Roman"/>
      <w:b/>
      <w:bCs/>
      <w:kern w:val="44"/>
      <w:sz w:val="32"/>
      <w:szCs w:val="44"/>
      <w:lang w:val="en-US" w:eastAsia="zh-CN" w:bidi="ar-SA"/>
    </w:rPr>
  </w:style>
  <w:style w:type="character" w:customStyle="1" w:styleId="452">
    <w:name w:val="Table Text Char"/>
    <w:link w:val="453"/>
    <w:autoRedefine/>
    <w:qFormat/>
    <w:uiPriority w:val="0"/>
    <w:rPr>
      <w:rFonts w:ascii="Times New Roman" w:hAnsi="Times New Roman" w:eastAsia="宋体" w:cs="Times New Roman"/>
      <w:sz w:val="24"/>
      <w:szCs w:val="24"/>
    </w:rPr>
  </w:style>
  <w:style w:type="paragraph" w:customStyle="1" w:styleId="453">
    <w:name w:val="Table Text"/>
    <w:basedOn w:val="1"/>
    <w:link w:val="452"/>
    <w:autoRedefine/>
    <w:qFormat/>
    <w:uiPriority w:val="0"/>
    <w:pPr>
      <w:widowControl/>
      <w:spacing w:before="60" w:after="60"/>
      <w:jc w:val="left"/>
    </w:pPr>
    <w:rPr>
      <w:rFonts w:ascii="Times New Roman" w:hAnsi="Times New Roman" w:eastAsia="宋体" w:cs="Times New Roman"/>
      <w:kern w:val="0"/>
      <w:sz w:val="24"/>
    </w:rPr>
  </w:style>
  <w:style w:type="character" w:customStyle="1" w:styleId="454">
    <w:name w:val="称呼 Char1"/>
    <w:autoRedefine/>
    <w:qFormat/>
    <w:uiPriority w:val="0"/>
    <w:rPr>
      <w:rFonts w:ascii="Times New Roman" w:hAnsi="Times New Roman" w:eastAsia="宋体" w:cs="Times New Roman"/>
      <w:szCs w:val="24"/>
    </w:rPr>
  </w:style>
  <w:style w:type="character" w:customStyle="1" w:styleId="455">
    <w:name w:val="标题 2 字符"/>
    <w:autoRedefine/>
    <w:qFormat/>
    <w:uiPriority w:val="0"/>
    <w:rPr>
      <w:rFonts w:ascii="仿宋_GB2312" w:hAnsi="Times New Roman" w:eastAsia="仿宋_GB2312" w:cs="Times New Roman"/>
      <w:b/>
      <w:kern w:val="2"/>
      <w:sz w:val="24"/>
      <w:lang w:val="zh-CN"/>
    </w:rPr>
  </w:style>
  <w:style w:type="character" w:customStyle="1" w:styleId="456">
    <w:name w:val="表格非标题文字 Char"/>
    <w:link w:val="457"/>
    <w:autoRedefine/>
    <w:qFormat/>
    <w:uiPriority w:val="0"/>
    <w:rPr>
      <w:rFonts w:ascii="Futura Bk" w:hAnsi="Futura Bk" w:eastAsia="宋体" w:cs="Times New Roman"/>
      <w:kern w:val="2"/>
      <w:sz w:val="18"/>
      <w:szCs w:val="21"/>
      <w:lang w:val="en-US" w:eastAsia="zh-CN" w:bidi="ar-SA"/>
    </w:rPr>
  </w:style>
  <w:style w:type="paragraph" w:customStyle="1" w:styleId="457">
    <w:name w:val="表格非标题文字"/>
    <w:link w:val="456"/>
    <w:autoRedefine/>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8">
    <w:name w:val="正文缩进 Char1"/>
    <w:autoRedefine/>
    <w:qFormat/>
    <w:uiPriority w:val="0"/>
    <w:rPr>
      <w:rFonts w:ascii="宋体" w:hAnsi="Times New Roman" w:eastAsia="宋体" w:cs="Times New Roman"/>
      <w:snapToGrid w:val="0"/>
      <w:color w:val="000000"/>
      <w:kern w:val="28"/>
      <w:sz w:val="28"/>
      <w:lang w:val="en-US" w:eastAsia="zh-CN" w:bidi="ar-SA"/>
    </w:rPr>
  </w:style>
  <w:style w:type="paragraph" w:customStyle="1" w:styleId="459">
    <w:name w:val="Char Char Char Char Char Char Char1"/>
    <w:basedOn w:val="1"/>
    <w:autoRedefine/>
    <w:qFormat/>
    <w:uiPriority w:val="0"/>
    <w:rPr>
      <w:rFonts w:ascii="仿宋_GB2312" w:hAnsi="Times New Roman" w:eastAsia="仿宋_GB2312" w:cs="Times New Roman"/>
      <w:b/>
      <w:sz w:val="32"/>
      <w:szCs w:val="32"/>
    </w:rPr>
  </w:style>
  <w:style w:type="paragraph" w:customStyle="1" w:styleId="460">
    <w:name w:val="标题4_自定义"/>
    <w:basedOn w:val="5"/>
    <w:autoRedefine/>
    <w:qFormat/>
    <w:uiPriority w:val="0"/>
    <w:pPr>
      <w:adjustRightInd/>
      <w:spacing w:before="0" w:after="0" w:line="360" w:lineRule="auto"/>
    </w:pPr>
    <w:rPr>
      <w:rFonts w:ascii="Verdana" w:hAnsi="Times New Roman" w:eastAsia="Verdana" w:cs="Times New Roman"/>
      <w:sz w:val="21"/>
      <w:lang w:val="en-US"/>
    </w:rPr>
  </w:style>
  <w:style w:type="paragraph" w:customStyle="1" w:styleId="461">
    <w:name w:val="方形箭头"/>
    <w:basedOn w:val="1"/>
    <w:autoRedefine/>
    <w:qFormat/>
    <w:uiPriority w:val="0"/>
    <w:pPr>
      <w:widowControl/>
      <w:tabs>
        <w:tab w:val="left" w:pos="840"/>
      </w:tabs>
      <w:adjustRightInd/>
      <w:spacing w:before="93" w:line="60" w:lineRule="atLeast"/>
      <w:ind w:left="420" w:right="200" w:hanging="420"/>
      <w:jc w:val="left"/>
    </w:pPr>
    <w:rPr>
      <w:rFonts w:ascii="Calibri" w:hAnsi="Calibri" w:eastAsia="宋体" w:cs="Calibri"/>
      <w:color w:val="000000"/>
      <w:kern w:val="0"/>
      <w:sz w:val="16"/>
      <w:szCs w:val="22"/>
    </w:rPr>
  </w:style>
  <w:style w:type="paragraph" w:customStyle="1" w:styleId="462">
    <w:name w:val="小节"/>
    <w:basedOn w:val="4"/>
    <w:autoRedefine/>
    <w:qFormat/>
    <w:uiPriority w:val="0"/>
    <w:pPr>
      <w:adjustRightInd/>
      <w:spacing w:before="200" w:after="200" w:line="560" w:lineRule="exact"/>
      <w:jc w:val="left"/>
    </w:pPr>
    <w:rPr>
      <w:rFonts w:ascii="宋体" w:hAnsi="宋体" w:eastAsia="宋体" w:cs="Times New Roman"/>
      <w:bCs w:val="0"/>
      <w:color w:val="000000"/>
      <w:spacing w:val="10"/>
      <w:kern w:val="24"/>
      <w:sz w:val="28"/>
    </w:rPr>
  </w:style>
  <w:style w:type="paragraph" w:customStyle="1" w:styleId="463">
    <w:name w:val="小标题"/>
    <w:basedOn w:val="1"/>
    <w:autoRedefine/>
    <w:qFormat/>
    <w:uiPriority w:val="0"/>
    <w:pPr>
      <w:spacing w:before="120" w:line="360" w:lineRule="atLeast"/>
      <w:ind w:left="1134"/>
      <w:jc w:val="left"/>
      <w:textAlignment w:val="baseline"/>
    </w:pPr>
    <w:rPr>
      <w:rFonts w:ascii="Times New Roman" w:hAnsi="Times New Roman" w:eastAsia="黑体" w:cs="Times New Roman"/>
      <w:kern w:val="0"/>
      <w:szCs w:val="20"/>
    </w:rPr>
  </w:style>
  <w:style w:type="paragraph" w:customStyle="1" w:styleId="464">
    <w:name w:val="RFI Heading 3rd Level"/>
    <w:basedOn w:val="1"/>
    <w:autoRedefine/>
    <w:qFormat/>
    <w:uiPriority w:val="0"/>
    <w:pPr>
      <w:widowControl/>
      <w:tabs>
        <w:tab w:val="left" w:pos="840"/>
      </w:tabs>
      <w:adjustRightInd/>
      <w:ind w:firstLine="200" w:firstLineChars="200"/>
      <w:jc w:val="left"/>
    </w:pPr>
    <w:rPr>
      <w:rFonts w:ascii="Arial (W1)" w:hAnsi="Arial (W1)" w:eastAsia="宋体" w:cs="Times New Roman"/>
      <w:color w:val="000000"/>
      <w:kern w:val="0"/>
      <w:sz w:val="24"/>
      <w:lang w:val="en-GB" w:eastAsia="en-US"/>
    </w:rPr>
  </w:style>
  <w:style w:type="paragraph" w:customStyle="1" w:styleId="465">
    <w:name w:val="Char111"/>
    <w:basedOn w:val="1"/>
    <w:autoRedefine/>
    <w:qFormat/>
    <w:uiPriority w:val="0"/>
    <w:rPr>
      <w:rFonts w:ascii="仿宋_GB2312" w:hAnsi="Times New Roman" w:eastAsia="仿宋_GB2312" w:cs="Times New Roman"/>
      <w:b/>
      <w:sz w:val="32"/>
      <w:szCs w:val="32"/>
    </w:rPr>
  </w:style>
  <w:style w:type="paragraph" w:customStyle="1" w:styleId="466">
    <w:name w:val="正文文本 2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467">
    <w:name w:val="Char3 Char Char"/>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468">
    <w:name w:val="U_编号2"/>
    <w:basedOn w:val="1"/>
    <w:autoRedefine/>
    <w:qFormat/>
    <w:uiPriority w:val="0"/>
    <w:pPr>
      <w:tabs>
        <w:tab w:val="left" w:pos="785"/>
      </w:tabs>
      <w:adjustRightInd/>
      <w:spacing w:beforeLines="10" w:afterLines="10" w:line="300" w:lineRule="auto"/>
    </w:pPr>
    <w:rPr>
      <w:rFonts w:ascii="Times New Roman" w:hAnsi="Times New Roman" w:eastAsia="宋体" w:cs="Times New Roman"/>
      <w:sz w:val="24"/>
    </w:rPr>
  </w:style>
  <w:style w:type="paragraph" w:customStyle="1" w:styleId="469">
    <w:name w:val="样式 首行缩进:  0 字符"/>
    <w:basedOn w:val="1"/>
    <w:autoRedefine/>
    <w:qFormat/>
    <w:uiPriority w:val="0"/>
    <w:pPr>
      <w:adjustRightInd/>
      <w:spacing w:line="360" w:lineRule="auto"/>
      <w:ind w:firstLine="200" w:firstLineChars="200"/>
    </w:pPr>
    <w:rPr>
      <w:rFonts w:ascii="Arial" w:hAnsi="Arial" w:eastAsia="宋体" w:cs="宋体"/>
      <w:sz w:val="24"/>
      <w:szCs w:val="20"/>
    </w:rPr>
  </w:style>
  <w:style w:type="paragraph" w:customStyle="1" w:styleId="470">
    <w:name w:val="main"/>
    <w:basedOn w:val="1"/>
    <w:autoRedefine/>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471">
    <w:name w:val="a2"/>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2">
    <w:name w:val="正文1"/>
    <w:basedOn w:val="32"/>
    <w:next w:val="1"/>
    <w:autoRedefine/>
    <w:qFormat/>
    <w:uiPriority w:val="0"/>
    <w:pPr>
      <w:ind w:left="0" w:leftChars="0" w:firstLine="480" w:firstLineChars="200"/>
    </w:pPr>
    <w:rPr>
      <w:rFonts w:ascii="仿宋_GB2312" w:hAnsi="Courier New" w:eastAsia="仿宋_GB2312" w:cs="Times New Roman"/>
      <w:kern w:val="28"/>
      <w:sz w:val="24"/>
    </w:rPr>
  </w:style>
  <w:style w:type="paragraph" w:customStyle="1" w:styleId="473">
    <w:name w:val="数字标题3"/>
    <w:basedOn w:val="4"/>
    <w:next w:val="1"/>
    <w:autoRedefine/>
    <w:qFormat/>
    <w:uiPriority w:val="0"/>
    <w:pPr>
      <w:spacing w:line="240" w:lineRule="auto"/>
    </w:pPr>
    <w:rPr>
      <w:rFonts w:ascii="Times New Roman" w:hAnsi="Times New Roman" w:eastAsia="宋体" w:cs="Times New Roman"/>
      <w:sz w:val="28"/>
      <w:szCs w:val="28"/>
    </w:rPr>
  </w:style>
  <w:style w:type="paragraph" w:customStyle="1" w:styleId="474">
    <w:name w:val="text-ta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475">
    <w:name w:val="Char Char11 Char Char Char1"/>
    <w:basedOn w:val="1"/>
    <w:autoRedefine/>
    <w:qFormat/>
    <w:uiPriority w:val="0"/>
    <w:pPr>
      <w:spacing w:line="360" w:lineRule="auto"/>
    </w:pPr>
    <w:rPr>
      <w:rFonts w:ascii="Times New Roman" w:hAnsi="Times New Roman" w:eastAsia="宋体" w:cs="Times New Roman"/>
      <w:szCs w:val="20"/>
    </w:rPr>
  </w:style>
  <w:style w:type="paragraph" w:customStyle="1" w:styleId="476">
    <w:name w:val="xl2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477">
    <w:name w:val="目录3"/>
    <w:basedOn w:val="1"/>
    <w:autoRedefine/>
    <w:qFormat/>
    <w:uiPriority w:val="0"/>
    <w:pPr>
      <w:tabs>
        <w:tab w:val="left" w:leader="dot" w:pos="7370"/>
      </w:tabs>
      <w:autoSpaceDE w:val="0"/>
      <w:autoSpaceDN w:val="0"/>
      <w:spacing w:line="317" w:lineRule="atLeast"/>
      <w:ind w:firstLine="419" w:firstLineChars="200"/>
    </w:pPr>
    <w:rPr>
      <w:rFonts w:ascii="Times New Roman" w:hAnsi="Times New Roman" w:eastAsia="宋体" w:cs="Times New Roman"/>
      <w:color w:val="000000"/>
      <w:kern w:val="0"/>
      <w:szCs w:val="21"/>
    </w:rPr>
  </w:style>
  <w:style w:type="paragraph" w:customStyle="1" w:styleId="478">
    <w:name w:val="_Style 3"/>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479">
    <w:name w:val="批注框文本1"/>
    <w:basedOn w:val="1"/>
    <w:autoRedefine/>
    <w:qFormat/>
    <w:uiPriority w:val="0"/>
    <w:pPr>
      <w:autoSpaceDE w:val="0"/>
      <w:autoSpaceDN w:val="0"/>
      <w:spacing w:line="351" w:lineRule="atLeast"/>
      <w:ind w:firstLine="419" w:firstLineChars="200"/>
    </w:pPr>
    <w:rPr>
      <w:rFonts w:ascii="Times New Roman" w:hAnsi="Times New Roman" w:eastAsia="宋体" w:cs="Times New Roman"/>
      <w:color w:val="000000"/>
      <w:kern w:val="0"/>
      <w:sz w:val="18"/>
      <w:szCs w:val="18"/>
    </w:rPr>
  </w:style>
  <w:style w:type="paragraph" w:customStyle="1" w:styleId="480">
    <w:name w:val="Char Char4 Char Char"/>
    <w:basedOn w:val="1"/>
    <w:autoRedefine/>
    <w:qFormat/>
    <w:uiPriority w:val="0"/>
    <w:pPr>
      <w:widowControl/>
      <w:adjustRightInd/>
      <w:spacing w:after="160" w:line="240" w:lineRule="exact"/>
      <w:jc w:val="left"/>
    </w:pPr>
    <w:rPr>
      <w:rFonts w:ascii="Times New Roman" w:hAnsi="Times New Roman" w:eastAsia="宋体" w:cs="Times New Roman"/>
    </w:rPr>
  </w:style>
  <w:style w:type="paragraph" w:customStyle="1" w:styleId="481">
    <w:name w:val="样式9"/>
    <w:basedOn w:val="1"/>
    <w:autoRedefine/>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482">
    <w:name w:val="Char1 Char Char Char3"/>
    <w:basedOn w:val="1"/>
    <w:autoRedefine/>
    <w:qFormat/>
    <w:uiPriority w:val="0"/>
    <w:pPr>
      <w:adjustRightInd/>
      <w:ind w:firstLine="200" w:firstLineChars="200"/>
    </w:pPr>
    <w:rPr>
      <w:rFonts w:ascii="Tahoma" w:hAnsi="Tahoma" w:eastAsia="宋体" w:cs="Times New Roman"/>
      <w:sz w:val="24"/>
      <w:szCs w:val="20"/>
    </w:rPr>
  </w:style>
  <w:style w:type="paragraph" w:customStyle="1" w:styleId="483">
    <w:name w:val="Char Char Char Char Char Char Char Char Char Char Char Char1 Char1"/>
    <w:basedOn w:val="1"/>
    <w:autoRedefine/>
    <w:qFormat/>
    <w:uiPriority w:val="0"/>
    <w:rPr>
      <w:rFonts w:ascii="Tahoma" w:hAnsi="Tahoma" w:eastAsia="宋体" w:cs="仿宋_GB2312"/>
      <w:sz w:val="24"/>
      <w:szCs w:val="20"/>
    </w:rPr>
  </w:style>
  <w:style w:type="paragraph" w:customStyle="1" w:styleId="484">
    <w:name w:val="Blockquote"/>
    <w:basedOn w:val="1"/>
    <w:autoRedefine/>
    <w:qFormat/>
    <w:uiPriority w:val="0"/>
    <w:pPr>
      <w:autoSpaceDE w:val="0"/>
      <w:autoSpaceDN w:val="0"/>
      <w:spacing w:before="100" w:after="100"/>
      <w:ind w:left="360" w:right="360"/>
      <w:jc w:val="left"/>
    </w:pPr>
    <w:rPr>
      <w:rFonts w:ascii="Times New Roman" w:hAnsi="Times New Roman" w:eastAsia="宋体" w:cs="Times New Roman"/>
      <w:kern w:val="0"/>
      <w:sz w:val="24"/>
      <w:szCs w:val="20"/>
    </w:rPr>
  </w:style>
  <w:style w:type="paragraph" w:customStyle="1" w:styleId="485">
    <w:name w:val="Char Char11 Char Char Char Char Char Char Char Char Char11"/>
    <w:basedOn w:val="1"/>
    <w:autoRedefine/>
    <w:qFormat/>
    <w:uiPriority w:val="0"/>
    <w:pPr>
      <w:spacing w:line="360" w:lineRule="auto"/>
    </w:pPr>
    <w:rPr>
      <w:rFonts w:ascii="Times New Roman" w:hAnsi="Times New Roman" w:eastAsia="宋体" w:cs="Times New Roman"/>
      <w:szCs w:val="20"/>
    </w:rPr>
  </w:style>
  <w:style w:type="paragraph" w:customStyle="1" w:styleId="486">
    <w:name w:val="正文箭头"/>
    <w:basedOn w:val="487"/>
    <w:autoRedefine/>
    <w:qFormat/>
    <w:uiPriority w:val="0"/>
    <w:pPr>
      <w:tabs>
        <w:tab w:val="left" w:pos="0"/>
        <w:tab w:val="left" w:pos="703"/>
      </w:tabs>
    </w:pPr>
    <w:rPr>
      <w:rFonts w:ascii="Times New Roman" w:hAnsi="Times New Roman" w:eastAsia="宋体" w:cs="Times New Roman"/>
    </w:rPr>
  </w:style>
  <w:style w:type="paragraph" w:customStyle="1" w:styleId="487">
    <w:name w:val="正文6"/>
    <w:basedOn w:val="1"/>
    <w:autoRedefine/>
    <w:qFormat/>
    <w:uiPriority w:val="0"/>
    <w:pPr>
      <w:tabs>
        <w:tab w:val="left" w:pos="0"/>
        <w:tab w:val="left" w:pos="703"/>
      </w:tabs>
      <w:adjustRightInd/>
      <w:spacing w:before="60" w:after="60" w:line="360" w:lineRule="auto"/>
      <w:ind w:left="600" w:leftChars="600"/>
    </w:pPr>
    <w:rPr>
      <w:rFonts w:ascii="Times New Roman" w:hAnsi="Times New Roman" w:eastAsia="宋体" w:cs="Times New Roman"/>
      <w:sz w:val="28"/>
    </w:rPr>
  </w:style>
  <w:style w:type="paragraph" w:customStyle="1" w:styleId="488">
    <w:name w:val="xl40"/>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89">
    <w:name w:val="2级标题"/>
    <w:basedOn w:val="490"/>
    <w:autoRedefine/>
    <w:qFormat/>
    <w:uiPriority w:val="0"/>
    <w:pPr>
      <w:jc w:val="left"/>
      <w:outlineLvl w:val="1"/>
    </w:pPr>
    <w:rPr>
      <w:rFonts w:ascii="Times New Roman" w:hAnsi="Times New Roman" w:eastAsia="仿宋" w:cs="Times New Roman"/>
      <w:sz w:val="30"/>
    </w:rPr>
  </w:style>
  <w:style w:type="paragraph" w:customStyle="1" w:styleId="490">
    <w:name w:val="1级标题"/>
    <w:basedOn w:val="1"/>
    <w:autoRedefine/>
    <w:qFormat/>
    <w:uiPriority w:val="0"/>
    <w:pPr>
      <w:adjustRightInd/>
      <w:spacing w:before="31" w:beforeLines="10" w:after="31" w:afterLines="10" w:line="360" w:lineRule="auto"/>
      <w:jc w:val="center"/>
      <w:outlineLvl w:val="0"/>
    </w:pPr>
    <w:rPr>
      <w:rFonts w:ascii="Calibri" w:hAnsi="Calibri" w:eastAsia="宋体" w:cs="Times New Roman"/>
      <w:b/>
      <w:sz w:val="44"/>
      <w:szCs w:val="22"/>
    </w:rPr>
  </w:style>
  <w:style w:type="paragraph" w:customStyle="1" w:styleId="491">
    <w:name w:val="彩色底纹 - 强调文字颜色 11"/>
    <w:autoRedefine/>
    <w:qFormat/>
    <w:uiPriority w:val="0"/>
    <w:rPr>
      <w:rFonts w:ascii="Times New Roman" w:hAnsi="Times New Roman" w:eastAsia="宋体" w:cs="Times New Roman"/>
      <w:kern w:val="2"/>
      <w:sz w:val="21"/>
      <w:szCs w:val="24"/>
      <w:lang w:val="en-US" w:eastAsia="zh-CN" w:bidi="ar-SA"/>
    </w:rPr>
  </w:style>
  <w:style w:type="paragraph" w:customStyle="1" w:styleId="492">
    <w:name w:val="节标题"/>
    <w:basedOn w:val="1"/>
    <w:autoRedefine/>
    <w:qFormat/>
    <w:uiPriority w:val="0"/>
    <w:pPr>
      <w:autoSpaceDE w:val="0"/>
      <w:autoSpaceDN w:val="0"/>
      <w:spacing w:line="289" w:lineRule="atLeast"/>
      <w:ind w:firstLine="200" w:firstLineChars="200"/>
      <w:jc w:val="center"/>
    </w:pPr>
    <w:rPr>
      <w:rFonts w:ascii="Times New Roman" w:hAnsi="Times New Roman" w:eastAsia="宋体" w:cs="Times New Roman"/>
      <w:color w:val="000000"/>
      <w:kern w:val="0"/>
      <w:sz w:val="28"/>
      <w:szCs w:val="28"/>
    </w:rPr>
  </w:style>
  <w:style w:type="paragraph" w:customStyle="1" w:styleId="493">
    <w:name w:val="数字标题5"/>
    <w:basedOn w:val="6"/>
    <w:next w:val="1"/>
    <w:autoRedefine/>
    <w:qFormat/>
    <w:uiPriority w:val="0"/>
    <w:pPr>
      <w:tabs>
        <w:tab w:val="left" w:pos="1080"/>
        <w:tab w:val="clear" w:pos="1008"/>
      </w:tabs>
      <w:ind w:left="1080" w:hanging="1080"/>
    </w:pPr>
    <w:rPr>
      <w:rFonts w:ascii="Times New Roman" w:hAnsi="Times New Roman" w:eastAsia="宋体" w:cs="Times New Roman"/>
    </w:rPr>
  </w:style>
  <w:style w:type="paragraph" w:customStyle="1" w:styleId="494">
    <w:name w:val="标书正文格式"/>
    <w:autoRedefine/>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95">
    <w:name w:val="Char Char113"/>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496">
    <w:name w:val="Bullet"/>
    <w:basedOn w:val="1"/>
    <w:autoRedefine/>
    <w:qFormat/>
    <w:uiPriority w:val="0"/>
    <w:pPr>
      <w:widowControl/>
      <w:tabs>
        <w:tab w:val="left" w:pos="288"/>
      </w:tabs>
      <w:adjustRightInd/>
      <w:ind w:left="288" w:hanging="360" w:firstLineChars="200"/>
      <w:jc w:val="left"/>
    </w:pPr>
    <w:rPr>
      <w:rFonts w:ascii="Arial" w:hAnsi="Arial" w:eastAsia="宋体" w:cs="Times New Roman"/>
      <w:kern w:val="0"/>
      <w:sz w:val="20"/>
      <w:szCs w:val="20"/>
    </w:rPr>
  </w:style>
  <w:style w:type="paragraph" w:customStyle="1" w:styleId="497">
    <w:name w:val="标书标题4"/>
    <w:basedOn w:val="5"/>
    <w:autoRedefine/>
    <w:qFormat/>
    <w:uiPriority w:val="0"/>
    <w:pPr>
      <w:keepLines w:val="0"/>
      <w:snapToGrid w:val="0"/>
      <w:spacing w:before="0" w:after="0" w:line="300" w:lineRule="auto"/>
    </w:pPr>
    <w:rPr>
      <w:rFonts w:ascii="Arial Narrow" w:hAnsi="Arial Narrow" w:eastAsia="仿宋_GB2312" w:cs="Times New Roman"/>
      <w:bCs w:val="0"/>
      <w:color w:val="000000"/>
      <w:kern w:val="0"/>
      <w:szCs w:val="32"/>
      <w:lang w:val="en-US"/>
    </w:rPr>
  </w:style>
  <w:style w:type="paragraph" w:customStyle="1" w:styleId="498">
    <w:name w:val="标准正文"/>
    <w:basedOn w:val="1"/>
    <w:autoRedefine/>
    <w:qFormat/>
    <w:uiPriority w:val="0"/>
    <w:pPr>
      <w:tabs>
        <w:tab w:val="left" w:pos="780"/>
      </w:tabs>
      <w:adjustRightInd/>
      <w:spacing w:line="360" w:lineRule="auto"/>
      <w:ind w:left="200" w:leftChars="200" w:firstLine="200" w:firstLineChars="200"/>
    </w:pPr>
    <w:rPr>
      <w:rFonts w:ascii="Times New Roman" w:hAnsi="Times New Roman" w:eastAsia="宋体" w:cs="Times New Roman"/>
      <w:sz w:val="24"/>
    </w:rPr>
  </w:style>
  <w:style w:type="paragraph" w:customStyle="1" w:styleId="499">
    <w:name w:val="Char Char Char Char Char Char Char Char Char Char"/>
    <w:basedOn w:val="1"/>
    <w:autoRedefine/>
    <w:qFormat/>
    <w:uiPriority w:val="0"/>
    <w:rPr>
      <w:rFonts w:ascii="仿宋_GB2312" w:hAnsi="Times New Roman" w:eastAsia="仿宋_GB2312" w:cs="Times New Roman"/>
      <w:b/>
      <w:sz w:val="32"/>
      <w:szCs w:val="32"/>
    </w:rPr>
  </w:style>
  <w:style w:type="paragraph" w:customStyle="1" w:styleId="500">
    <w:name w:val="Char6"/>
    <w:basedOn w:val="1"/>
    <w:autoRedefine/>
    <w:qFormat/>
    <w:uiPriority w:val="0"/>
    <w:rPr>
      <w:rFonts w:ascii="仿宋_GB2312" w:hAnsi="Times New Roman" w:eastAsia="仿宋_GB2312" w:cs="Times New Roman"/>
      <w:b/>
      <w:sz w:val="32"/>
      <w:szCs w:val="32"/>
    </w:rPr>
  </w:style>
  <w:style w:type="paragraph" w:customStyle="1" w:styleId="501">
    <w:name w:val="Char Char11 Char Char Char Char Char Char Char Char Char1"/>
    <w:basedOn w:val="1"/>
    <w:autoRedefine/>
    <w:qFormat/>
    <w:uiPriority w:val="0"/>
    <w:pPr>
      <w:spacing w:line="360" w:lineRule="auto"/>
    </w:pPr>
    <w:rPr>
      <w:rFonts w:ascii="Times New Roman" w:hAnsi="Times New Roman" w:eastAsia="宋体" w:cs="Times New Roman"/>
      <w:szCs w:val="20"/>
    </w:rPr>
  </w:style>
  <w:style w:type="paragraph" w:customStyle="1" w:styleId="502">
    <w:name w:val="纯文本2"/>
    <w:basedOn w:val="1"/>
    <w:autoRedefine/>
    <w:qFormat/>
    <w:uiPriority w:val="0"/>
    <w:pPr>
      <w:adjustRightInd/>
      <w:snapToGrid w:val="0"/>
      <w:jc w:val="left"/>
    </w:pPr>
    <w:rPr>
      <w:rFonts w:ascii="Century Gothic" w:hAnsi="楷体_GB2312" w:eastAsia="Century Gothic" w:cs="Times New Roman"/>
      <w:szCs w:val="20"/>
    </w:rPr>
  </w:style>
  <w:style w:type="paragraph" w:customStyle="1" w:styleId="503">
    <w:name w:val="p0"/>
    <w:basedOn w:val="1"/>
    <w:autoRedefine/>
    <w:qFormat/>
    <w:uiPriority w:val="0"/>
    <w:pPr>
      <w:widowControl/>
      <w:adjustRightInd/>
    </w:pPr>
    <w:rPr>
      <w:rFonts w:ascii="Times New Roman" w:hAnsi="Times New Roman" w:eastAsia="宋体" w:cs="Times New Roman"/>
      <w:kern w:val="0"/>
      <w:szCs w:val="21"/>
    </w:rPr>
  </w:style>
  <w:style w:type="paragraph" w:customStyle="1" w:styleId="504">
    <w:name w:val="纯文本3"/>
    <w:basedOn w:val="1"/>
    <w:autoRedefine/>
    <w:qFormat/>
    <w:uiPriority w:val="0"/>
    <w:pPr>
      <w:adjustRightInd/>
      <w:snapToGrid w:val="0"/>
      <w:jc w:val="left"/>
    </w:pPr>
    <w:rPr>
      <w:rFonts w:ascii="Century Gothic" w:hAnsi="楷体_GB2312" w:eastAsia="Times New Roman" w:cs="Times New Roman"/>
      <w:szCs w:val="20"/>
    </w:rPr>
  </w:style>
  <w:style w:type="paragraph" w:customStyle="1" w:styleId="505">
    <w:name w:val="Char5"/>
    <w:basedOn w:val="1"/>
    <w:autoRedefine/>
    <w:qFormat/>
    <w:uiPriority w:val="0"/>
    <w:rPr>
      <w:rFonts w:ascii="仿宋_GB2312" w:hAnsi="Times New Roman" w:eastAsia="仿宋_GB2312" w:cs="Times New Roman"/>
      <w:b/>
      <w:sz w:val="32"/>
      <w:szCs w:val="32"/>
    </w:rPr>
  </w:style>
  <w:style w:type="paragraph" w:customStyle="1" w:styleId="506">
    <w:name w:val="xl8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07">
    <w:name w:val="a1"/>
    <w:basedOn w:val="1"/>
    <w:autoRedefine/>
    <w:qFormat/>
    <w:uiPriority w:val="0"/>
    <w:pPr>
      <w:widowControl/>
      <w:spacing w:line="300" w:lineRule="atLeast"/>
      <w:jc w:val="left"/>
    </w:pPr>
    <w:rPr>
      <w:rFonts w:ascii="宋体" w:hAnsi="宋体" w:eastAsia="宋体" w:cs="Times New Roman"/>
      <w:kern w:val="0"/>
      <w:sz w:val="18"/>
      <w:szCs w:val="20"/>
    </w:rPr>
  </w:style>
  <w:style w:type="paragraph" w:customStyle="1" w:styleId="508">
    <w:name w:val="Char Char11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509">
    <w:name w:val="表格 表头"/>
    <w:basedOn w:val="1"/>
    <w:autoRedefine/>
    <w:qFormat/>
    <w:uiPriority w:val="0"/>
    <w:pPr>
      <w:adjustRightInd/>
      <w:spacing w:before="50" w:beforeLines="50" w:after="50" w:afterLines="50" w:line="360" w:lineRule="auto"/>
      <w:jc w:val="center"/>
    </w:pPr>
    <w:rPr>
      <w:rFonts w:ascii="微软雅黑" w:hAnsi="Calibri" w:eastAsia="微软雅黑" w:cs="Times New Roman"/>
      <w:b/>
      <w:sz w:val="28"/>
      <w:szCs w:val="20"/>
    </w:rPr>
  </w:style>
  <w:style w:type="paragraph" w:customStyle="1" w:styleId="510">
    <w:name w:val="表格（小）"/>
    <w:basedOn w:val="1"/>
    <w:autoRedefine/>
    <w:qFormat/>
    <w:uiPriority w:val="0"/>
    <w:pPr>
      <w:adjustRightInd/>
      <w:snapToGrid w:val="0"/>
      <w:spacing w:line="300" w:lineRule="auto"/>
    </w:pPr>
    <w:rPr>
      <w:rFonts w:ascii="Times New Roman" w:hAnsi="Times New Roman" w:eastAsia="仿宋" w:cs="Times New Roman"/>
      <w:szCs w:val="21"/>
    </w:rPr>
  </w:style>
  <w:style w:type="paragraph" w:customStyle="1" w:styleId="511">
    <w:name w:val="正文 主体"/>
    <w:basedOn w:val="1"/>
    <w:autoRedefine/>
    <w:qFormat/>
    <w:uiPriority w:val="0"/>
    <w:pPr>
      <w:adjustRightInd/>
      <w:spacing w:line="360" w:lineRule="auto"/>
      <w:ind w:firstLine="200" w:firstLineChars="200"/>
      <w:jc w:val="left"/>
    </w:pPr>
    <w:rPr>
      <w:rFonts w:ascii="微软雅黑" w:hAnsi="Calibri" w:eastAsia="微软雅黑" w:cs="Times New Roman"/>
      <w:kern w:val="0"/>
      <w:sz w:val="24"/>
      <w:szCs w:val="20"/>
    </w:rPr>
  </w:style>
  <w:style w:type="paragraph" w:customStyle="1" w:styleId="512">
    <w:name w:val="Char Char11 Char Char Char Char Char Char Char Char Char Char Char Char Char12"/>
    <w:basedOn w:val="1"/>
    <w:autoRedefine/>
    <w:qFormat/>
    <w:uiPriority w:val="0"/>
    <w:pPr>
      <w:adjustRightInd/>
      <w:spacing w:line="360" w:lineRule="auto"/>
    </w:pPr>
    <w:rPr>
      <w:rFonts w:ascii="Arial" w:hAnsi="Arial" w:eastAsia="黑体" w:cs="Arial"/>
      <w:snapToGrid w:val="0"/>
      <w:kern w:val="0"/>
      <w:szCs w:val="21"/>
    </w:rPr>
  </w:style>
  <w:style w:type="paragraph" w:customStyle="1" w:styleId="513">
    <w:name w:val="Char12"/>
    <w:basedOn w:val="1"/>
    <w:autoRedefine/>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514">
    <w:name w:val="xl25"/>
    <w:basedOn w:val="1"/>
    <w:autoRedefine/>
    <w:qFormat/>
    <w:uiPriority w:val="0"/>
    <w:pPr>
      <w:widowControl/>
      <w:spacing w:before="100" w:beforeAutospacing="1" w:after="100" w:afterAutospacing="1"/>
      <w:jc w:val="center"/>
      <w:textAlignment w:val="center"/>
    </w:pPr>
    <w:rPr>
      <w:rFonts w:hint="eastAsia" w:ascii="楷体_GB2312" w:hAnsi="宋体" w:eastAsia="楷体_GB2312" w:cs="Times New Roman"/>
      <w:kern w:val="0"/>
      <w:sz w:val="24"/>
    </w:rPr>
  </w:style>
  <w:style w:type="paragraph" w:customStyle="1" w:styleId="515">
    <w:name w:val="Char Char Char1 Char1"/>
    <w:basedOn w:val="1"/>
    <w:autoRedefine/>
    <w:qFormat/>
    <w:uiPriority w:val="0"/>
    <w:rPr>
      <w:rFonts w:ascii="Times New Roman" w:hAnsi="Times New Roman" w:eastAsia="宋体" w:cs="Times New Roman"/>
      <w:szCs w:val="20"/>
    </w:rPr>
  </w:style>
  <w:style w:type="paragraph" w:customStyle="1" w:styleId="516">
    <w:name w:val="修订4"/>
    <w:autoRedefine/>
    <w:qFormat/>
    <w:uiPriority w:val="0"/>
    <w:rPr>
      <w:rFonts w:ascii="Times New Roman" w:hAnsi="Times New Roman" w:eastAsia="宋体" w:cs="Times New Roman"/>
      <w:kern w:val="2"/>
      <w:sz w:val="21"/>
      <w:szCs w:val="24"/>
      <w:lang w:val="en-US" w:eastAsia="zh-CN" w:bidi="ar-SA"/>
    </w:rPr>
  </w:style>
  <w:style w:type="paragraph" w:customStyle="1" w:styleId="517">
    <w:name w:val="xl80"/>
    <w:basedOn w:val="1"/>
    <w:autoRedefine/>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18">
    <w:name w:val="Char Char Char Char Char Char Char"/>
    <w:basedOn w:val="1"/>
    <w:autoRedefine/>
    <w:qFormat/>
    <w:uiPriority w:val="0"/>
    <w:rPr>
      <w:rFonts w:ascii="仿宋_GB2312" w:hAnsi="Times New Roman" w:eastAsia="仿宋_GB2312" w:cs="Times New Roman"/>
      <w:b/>
      <w:sz w:val="32"/>
      <w:szCs w:val="32"/>
    </w:rPr>
  </w:style>
  <w:style w:type="paragraph" w:customStyle="1" w:styleId="519">
    <w:name w:val="Char Char1 Char Char Char2"/>
    <w:basedOn w:val="1"/>
    <w:autoRedefine/>
    <w:qFormat/>
    <w:uiPriority w:val="0"/>
    <w:rPr>
      <w:rFonts w:ascii="仿宋_GB2312" w:hAnsi="Times New Roman" w:eastAsia="仿宋_GB2312" w:cs="Times New Roman"/>
      <w:b/>
      <w:sz w:val="32"/>
      <w:szCs w:val="32"/>
    </w:rPr>
  </w:style>
  <w:style w:type="paragraph" w:customStyle="1" w:styleId="520">
    <w:name w:val="样式 微软雅黑 行距: 1.5 倍行距"/>
    <w:basedOn w:val="1"/>
    <w:autoRedefine/>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21">
    <w:name w:val="样式 正文文本缩进 + 左侧:  2 字符 首行缩进:  2 字符"/>
    <w:basedOn w:val="24"/>
    <w:autoRedefine/>
    <w:qFormat/>
    <w:uiPriority w:val="0"/>
    <w:pPr>
      <w:tabs>
        <w:tab w:val="left" w:pos="360"/>
        <w:tab w:val="left" w:pos="540"/>
      </w:tabs>
      <w:adjustRightInd/>
      <w:spacing w:line="520" w:lineRule="exact"/>
      <w:ind w:left="200" w:firstLine="560"/>
    </w:pPr>
    <w:rPr>
      <w:rFonts w:ascii="仿宋_GB2312" w:hAnsi="Times New Roman" w:eastAsia="仿宋_GB2312" w:cs="Times New Roman"/>
      <w:sz w:val="28"/>
      <w:szCs w:val="20"/>
    </w:rPr>
  </w:style>
  <w:style w:type="paragraph" w:customStyle="1" w:styleId="522">
    <w:name w:val="样式7"/>
    <w:basedOn w:val="523"/>
    <w:next w:val="1"/>
    <w:autoRedefine/>
    <w:qFormat/>
    <w:uiPriority w:val="0"/>
    <w:pPr>
      <w:spacing w:after="156" w:afterLines="50"/>
      <w:jc w:val="left"/>
      <w:outlineLvl w:val="3"/>
    </w:pPr>
    <w:rPr>
      <w:rFonts w:ascii="Times New Roman" w:hAnsi="Times New Roman" w:eastAsia="宋体" w:cs="Times New Roman"/>
      <w:sz w:val="24"/>
      <w:szCs w:val="24"/>
    </w:rPr>
  </w:style>
  <w:style w:type="paragraph" w:customStyle="1" w:styleId="523">
    <w:name w:val="样式4"/>
    <w:basedOn w:val="1"/>
    <w:autoRedefine/>
    <w:qFormat/>
    <w:uiPriority w:val="0"/>
    <w:pPr>
      <w:spacing w:line="360" w:lineRule="auto"/>
      <w:ind w:firstLine="420"/>
      <w:jc w:val="center"/>
      <w:outlineLvl w:val="2"/>
    </w:pPr>
    <w:rPr>
      <w:rFonts w:ascii="仿宋_GB2312" w:hAnsi="仿宋" w:eastAsia="仿宋_GB2312" w:cs="Times New Roman"/>
      <w:b/>
      <w:sz w:val="32"/>
      <w:szCs w:val="32"/>
    </w:rPr>
  </w:style>
  <w:style w:type="paragraph" w:customStyle="1" w:styleId="524">
    <w:name w:val="正文（标题三）"/>
    <w:basedOn w:val="1"/>
    <w:autoRedefine/>
    <w:qFormat/>
    <w:uiPriority w:val="0"/>
    <w:pPr>
      <w:spacing w:line="360" w:lineRule="auto"/>
      <w:ind w:firstLine="200" w:firstLineChars="200"/>
    </w:pPr>
    <w:rPr>
      <w:rFonts w:ascii="Times New Roman" w:hAnsi="Times New Roman" w:eastAsia="宋体" w:cs="Times New Roman"/>
      <w:sz w:val="24"/>
    </w:rPr>
  </w:style>
  <w:style w:type="paragraph" w:customStyle="1" w:styleId="525">
    <w:name w:val="subhead 2"/>
    <w:autoRedefine/>
    <w:qFormat/>
    <w:uiPriority w:val="0"/>
    <w:pPr>
      <w:spacing w:after="60" w:line="240" w:lineRule="exact"/>
    </w:pPr>
    <w:rPr>
      <w:rFonts w:ascii="Arial" w:hAnsi="Arial" w:eastAsia="宋体" w:cs="Times New Roman"/>
      <w:b/>
      <w:sz w:val="22"/>
      <w:lang w:val="en-US" w:eastAsia="en-US" w:bidi="ar-SA"/>
    </w:rPr>
  </w:style>
  <w:style w:type="paragraph" w:customStyle="1" w:styleId="526">
    <w:name w:val="gjt_2"/>
    <w:next w:val="1"/>
    <w:autoRedefine/>
    <w:qFormat/>
    <w:uiPriority w:val="0"/>
    <w:pPr>
      <w:keepNext/>
      <w:keepLines/>
      <w:widowControl w:val="0"/>
      <w:spacing w:before="260" w:after="260"/>
      <w:jc w:val="both"/>
      <w:outlineLvl w:val="6"/>
    </w:pPr>
    <w:rPr>
      <w:rFonts w:ascii="Arial" w:hAnsi="Arial" w:eastAsia="黑体" w:cs="Arial"/>
      <w:b/>
      <w:bCs/>
      <w:color w:val="000000"/>
      <w:kern w:val="2"/>
      <w:sz w:val="32"/>
      <w:szCs w:val="32"/>
      <w:lang w:val="en-US" w:eastAsia="zh-CN" w:bidi="ar-SA"/>
    </w:rPr>
  </w:style>
  <w:style w:type="paragraph" w:customStyle="1" w:styleId="527">
    <w:name w:val="Table Paragraph"/>
    <w:basedOn w:val="1"/>
    <w:autoRedefine/>
    <w:qFormat/>
    <w:uiPriority w:val="0"/>
    <w:pPr>
      <w:adjustRightInd/>
      <w:jc w:val="left"/>
    </w:pPr>
    <w:rPr>
      <w:rFonts w:ascii="Calibri" w:hAnsi="Calibri" w:eastAsia="宋体" w:cs="Times New Roman"/>
      <w:kern w:val="0"/>
      <w:sz w:val="22"/>
      <w:szCs w:val="22"/>
      <w:lang w:eastAsia="en-US"/>
    </w:rPr>
  </w:style>
  <w:style w:type="paragraph" w:customStyle="1" w:styleId="528">
    <w:name w:val="Char Char Char Char Char Char Char Char Char Char Char1 Char"/>
    <w:basedOn w:val="1"/>
    <w:autoRedefine/>
    <w:qFormat/>
    <w:uiPriority w:val="0"/>
    <w:pPr>
      <w:adjustRightInd/>
    </w:pPr>
    <w:rPr>
      <w:rFonts w:ascii="Tahoma" w:hAnsi="Tahoma" w:eastAsia="宋体" w:cs="Times New Roman"/>
      <w:sz w:val="24"/>
    </w:rPr>
  </w:style>
  <w:style w:type="paragraph" w:customStyle="1" w:styleId="529">
    <w:name w:val="浅色底纹 - 强调文字颜色 51"/>
    <w:autoRedefine/>
    <w:qFormat/>
    <w:uiPriority w:val="0"/>
    <w:rPr>
      <w:rFonts w:ascii="Times New Roman" w:hAnsi="Times New Roman" w:eastAsia="宋体" w:cs="Times New Roman"/>
      <w:kern w:val="2"/>
      <w:sz w:val="21"/>
      <w:szCs w:val="24"/>
      <w:lang w:val="en-US" w:eastAsia="zh-CN" w:bidi="ar-SA"/>
    </w:rPr>
  </w:style>
  <w:style w:type="paragraph" w:customStyle="1" w:styleId="530">
    <w:name w:val="xl53"/>
    <w:basedOn w:val="1"/>
    <w:next w:val="1"/>
    <w:autoRedefine/>
    <w:qFormat/>
    <w:uiPriority w:val="0"/>
    <w:pPr>
      <w:spacing w:before="280" w:after="280" w:line="100" w:lineRule="exact"/>
      <w:jc w:val="center"/>
    </w:pPr>
    <w:rPr>
      <w:rFonts w:ascii="Times New Roman" w:hAnsi="Times New Roman" w:eastAsia="宋体" w:cs="Times New Roman"/>
      <w:b/>
      <w:sz w:val="20"/>
    </w:rPr>
  </w:style>
  <w:style w:type="paragraph" w:customStyle="1" w:styleId="531">
    <w:name w:val="Char Char Char Char Char Char"/>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532">
    <w:name w:val="标准有序列表（L1）"/>
    <w:basedOn w:val="15"/>
    <w:autoRedefine/>
    <w:qFormat/>
    <w:uiPriority w:val="0"/>
    <w:pPr>
      <w:widowControl w:val="0"/>
      <w:tabs>
        <w:tab w:val="left" w:pos="0"/>
        <w:tab w:val="left" w:pos="992"/>
      </w:tabs>
      <w:adjustRightInd/>
      <w:snapToGrid/>
      <w:spacing w:line="360" w:lineRule="auto"/>
      <w:ind w:firstLine="0"/>
    </w:pPr>
    <w:rPr>
      <w:rFonts w:ascii="黑体" w:hAnsi="Times New Roman" w:eastAsia="黑体" w:cs="Times New Roman"/>
      <w:snapToGrid/>
      <w:kern w:val="2"/>
      <w:sz w:val="24"/>
    </w:rPr>
  </w:style>
  <w:style w:type="paragraph" w:customStyle="1" w:styleId="533">
    <w:name w:val="正文5"/>
    <w:autoRedefine/>
    <w:qFormat/>
    <w:uiPriority w:val="0"/>
    <w:pPr>
      <w:jc w:val="both"/>
    </w:pPr>
    <w:rPr>
      <w:rFonts w:ascii="Times New Roman" w:hAnsi="Times New Roman" w:eastAsia="宋体" w:cs="宋体"/>
      <w:kern w:val="2"/>
      <w:sz w:val="21"/>
      <w:szCs w:val="21"/>
      <w:lang w:val="en-US" w:eastAsia="zh-CN" w:bidi="ar-SA"/>
    </w:rPr>
  </w:style>
  <w:style w:type="paragraph" w:customStyle="1" w:styleId="534">
    <w:name w:val="List Paragraph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535">
    <w:name w:val="封面华为技术"/>
    <w:basedOn w:val="1"/>
    <w:autoRedefine/>
    <w:qFormat/>
    <w:uiPriority w:val="0"/>
    <w:pPr>
      <w:autoSpaceDE w:val="0"/>
      <w:autoSpaceDN w:val="0"/>
      <w:spacing w:line="360" w:lineRule="auto"/>
      <w:ind w:firstLine="200" w:firstLineChars="200"/>
      <w:jc w:val="center"/>
    </w:pPr>
    <w:rPr>
      <w:rFonts w:ascii="Arial" w:hAnsi="Arial" w:eastAsia="黑体" w:cs="Times New Roman"/>
      <w:kern w:val="0"/>
      <w:sz w:val="32"/>
      <w:szCs w:val="32"/>
    </w:rPr>
  </w:style>
  <w:style w:type="paragraph" w:customStyle="1" w:styleId="536">
    <w:name w:val="文本正文 Char"/>
    <w:basedOn w:val="1"/>
    <w:autoRedefine/>
    <w:qFormat/>
    <w:uiPriority w:val="0"/>
    <w:pPr>
      <w:spacing w:line="360" w:lineRule="auto"/>
      <w:ind w:firstLine="200" w:firstLineChars="200"/>
    </w:pPr>
    <w:rPr>
      <w:rFonts w:ascii="Times New Roman" w:hAnsi="Times New Roman" w:eastAsia="宋体" w:cs="Times New Roman"/>
      <w:kern w:val="0"/>
      <w:sz w:val="24"/>
      <w:szCs w:val="20"/>
    </w:rPr>
  </w:style>
  <w:style w:type="paragraph" w:customStyle="1" w:styleId="537">
    <w:name w:val="xl8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8">
    <w:name w:val="Char24"/>
    <w:basedOn w:val="1"/>
    <w:autoRedefine/>
    <w:qFormat/>
    <w:uiPriority w:val="0"/>
    <w:rPr>
      <w:rFonts w:ascii="仿宋_GB2312" w:hAnsi="Times New Roman" w:eastAsia="仿宋_GB2312" w:cs="Times New Roman"/>
      <w:b/>
      <w:sz w:val="32"/>
      <w:szCs w:val="32"/>
    </w:rPr>
  </w:style>
  <w:style w:type="paragraph" w:customStyle="1" w:styleId="539">
    <w:name w:val="样式 正文文本缩进 2 + 仿宋_GB2312 黑色 行距: 1.5 倍行距"/>
    <w:basedOn w:val="38"/>
    <w:autoRedefine/>
    <w:qFormat/>
    <w:uiPriority w:val="0"/>
    <w:pPr>
      <w:adjustRightInd/>
      <w:ind w:firstLine="560" w:firstLineChars="200"/>
      <w:textAlignment w:val="auto"/>
    </w:pPr>
    <w:rPr>
      <w:rFonts w:ascii="Times New Roman" w:hAnsi="宋体" w:eastAsia="宋体" w:cs="宋体"/>
      <w:color w:val="000000"/>
      <w:kern w:val="2"/>
      <w:sz w:val="24"/>
    </w:rPr>
  </w:style>
  <w:style w:type="paragraph" w:customStyle="1" w:styleId="540">
    <w:name w:val="xl3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541">
    <w:name w:val="缺省文本"/>
    <w:basedOn w:val="1"/>
    <w:autoRedefine/>
    <w:qFormat/>
    <w:uiPriority w:val="0"/>
    <w:pPr>
      <w:widowControl/>
      <w:overflowPunct w:val="0"/>
      <w:autoSpaceDE w:val="0"/>
      <w:autoSpaceDN w:val="0"/>
      <w:spacing w:line="360" w:lineRule="auto"/>
      <w:ind w:firstLine="720" w:firstLineChars="200"/>
      <w:textAlignment w:val="baseline"/>
    </w:pPr>
    <w:rPr>
      <w:rFonts w:ascii="宋体" w:hAnsi="Times New Roman" w:eastAsia="仿宋_GB2312" w:cs="Times New Roman"/>
      <w:kern w:val="0"/>
      <w:sz w:val="28"/>
      <w:szCs w:val="20"/>
    </w:rPr>
  </w:style>
  <w:style w:type="paragraph" w:customStyle="1" w:styleId="542">
    <w:name w:val="Char1 Char Char Char4"/>
    <w:basedOn w:val="1"/>
    <w:autoRedefine/>
    <w:qFormat/>
    <w:uiPriority w:val="0"/>
    <w:pPr>
      <w:adjustRightInd/>
      <w:ind w:firstLine="200" w:firstLineChars="200"/>
    </w:pPr>
    <w:rPr>
      <w:rFonts w:ascii="Tahoma" w:hAnsi="Tahoma" w:eastAsia="宋体" w:cs="Times New Roman"/>
      <w:sz w:val="24"/>
      <w:szCs w:val="20"/>
    </w:rPr>
  </w:style>
  <w:style w:type="paragraph" w:customStyle="1" w:styleId="543">
    <w:name w:val="Char1 Char Char Char Char Char Char Char Char Char Char Char1 Char Char Char Char Char Char Char Char Char Char Char Char Char Char1 Char Char Char Char"/>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44">
    <w:name w:val="xl55"/>
    <w:basedOn w:val="1"/>
    <w:autoRedefine/>
    <w:qFormat/>
    <w:uiPriority w:val="0"/>
    <w:pPr>
      <w:widowControl/>
      <w:adjustRightInd/>
      <w:spacing w:before="100" w:beforeAutospacing="1" w:after="100" w:afterAutospacing="1"/>
      <w:jc w:val="center"/>
      <w:textAlignment w:val="center"/>
    </w:pPr>
    <w:rPr>
      <w:rFonts w:ascii="Arial Unicode MS" w:hAnsi="Arial Unicode MS" w:eastAsia="宋体" w:cs="Times New Roman"/>
      <w:kern w:val="0"/>
      <w:sz w:val="24"/>
    </w:rPr>
  </w:style>
  <w:style w:type="paragraph" w:customStyle="1" w:styleId="545">
    <w:name w:val="样式 小四 首行缩进:  0.74 厘米 行距: 1.5 倍行距"/>
    <w:basedOn w:val="1"/>
    <w:autoRedefine/>
    <w:qFormat/>
    <w:uiPriority w:val="0"/>
    <w:pPr>
      <w:adjustRightInd/>
      <w:spacing w:before="100" w:beforeAutospacing="1" w:after="100" w:afterAutospacing="1" w:line="300" w:lineRule="auto"/>
      <w:ind w:firstLine="480" w:firstLineChars="200"/>
    </w:pPr>
    <w:rPr>
      <w:rFonts w:ascii="宋体" w:hAnsi="宋体" w:eastAsia="微软雅黑" w:cs="Times New Roman"/>
      <w:sz w:val="24"/>
    </w:rPr>
  </w:style>
  <w:style w:type="paragraph" w:customStyle="1" w:styleId="546">
    <w:name w:val="单元格居中"/>
    <w:basedOn w:val="1"/>
    <w:autoRedefine/>
    <w:qFormat/>
    <w:uiPriority w:val="0"/>
    <w:pPr>
      <w:adjustRightInd/>
      <w:spacing w:line="360" w:lineRule="auto"/>
      <w:jc w:val="center"/>
    </w:pPr>
    <w:rPr>
      <w:rFonts w:ascii="Times New Roman" w:hAnsi="Times New Roman" w:eastAsia="宋体" w:cs="Times New Roman"/>
      <w:sz w:val="24"/>
    </w:rPr>
  </w:style>
  <w:style w:type="paragraph" w:customStyle="1" w:styleId="547">
    <w:name w:val="正文 项目"/>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548">
    <w:name w:val="正文（首行缩进）"/>
    <w:basedOn w:val="24"/>
    <w:autoRedefine/>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eastAsia="宋体" w:cs="Times New Roman"/>
      <w:spacing w:val="10"/>
      <w:kern w:val="0"/>
      <w:szCs w:val="20"/>
    </w:rPr>
  </w:style>
  <w:style w:type="paragraph" w:customStyle="1" w:styleId="549">
    <w:name w:val="标准正文格式"/>
    <w:basedOn w:val="1"/>
    <w:autoRedefine/>
    <w:qFormat/>
    <w:uiPriority w:val="0"/>
    <w:pPr>
      <w:widowControl/>
      <w:spacing w:before="60" w:after="120" w:line="360" w:lineRule="auto"/>
      <w:ind w:firstLine="200" w:firstLineChars="200"/>
      <w:textAlignment w:val="baseline"/>
    </w:pPr>
    <w:rPr>
      <w:rFonts w:ascii="宋体" w:hAnsi="Times New Roman" w:eastAsia="仿宋_GB2312" w:cs="宋体"/>
      <w:color w:val="000000"/>
      <w:kern w:val="0"/>
      <w:sz w:val="24"/>
      <w:szCs w:val="20"/>
    </w:rPr>
  </w:style>
  <w:style w:type="paragraph" w:customStyle="1" w:styleId="550">
    <w:name w:val="标书表格字体格式"/>
    <w:next w:val="494"/>
    <w:autoRedefine/>
    <w:qFormat/>
    <w:uiPriority w:val="0"/>
    <w:rPr>
      <w:rFonts w:ascii="Times New Roman" w:hAnsi="Times New Roman" w:eastAsia="宋体" w:cs="Times New Roman"/>
      <w:kern w:val="2"/>
      <w:sz w:val="21"/>
      <w:szCs w:val="24"/>
      <w:lang w:val="en-US" w:eastAsia="zh-CN" w:bidi="ar-SA"/>
    </w:rPr>
  </w:style>
  <w:style w:type="paragraph" w:customStyle="1" w:styleId="551">
    <w:name w:val="Char Char11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552">
    <w:name w:val="样式 标题 2H2h2Underrubrik1prop2l2Chapter Titlesect 1.2DO NO..."/>
    <w:basedOn w:val="3"/>
    <w:autoRedefine/>
    <w:qFormat/>
    <w:uiPriority w:val="0"/>
    <w:pPr>
      <w:spacing w:before="120" w:after="120"/>
      <w:ind w:left="425" w:hanging="425"/>
    </w:pPr>
    <w:rPr>
      <w:rFonts w:ascii="微软雅黑" w:hAnsi="微软雅黑" w:eastAsia="微软雅黑" w:cs="宋体"/>
      <w:szCs w:val="20"/>
      <w:lang w:val="en-US"/>
    </w:rPr>
  </w:style>
  <w:style w:type="paragraph" w:customStyle="1" w:styleId="553">
    <w:name w:val="Char Char281"/>
    <w:basedOn w:val="1"/>
    <w:autoRedefine/>
    <w:qFormat/>
    <w:uiPriority w:val="0"/>
    <w:pPr>
      <w:adjustRightInd/>
      <w:snapToGrid w:val="0"/>
      <w:spacing w:line="360" w:lineRule="auto"/>
    </w:pPr>
    <w:rPr>
      <w:rFonts w:ascii="Arial" w:hAnsi="Arial" w:eastAsia="黑体" w:cs="Times New Roman"/>
      <w:snapToGrid w:val="0"/>
      <w:kern w:val="0"/>
      <w:sz w:val="20"/>
      <w:szCs w:val="21"/>
    </w:rPr>
  </w:style>
  <w:style w:type="paragraph" w:customStyle="1" w:styleId="554">
    <w:name w:val="修订1"/>
    <w:autoRedefine/>
    <w:qFormat/>
    <w:uiPriority w:val="0"/>
    <w:rPr>
      <w:rFonts w:ascii="Times New Roman" w:hAnsi="Times New Roman" w:eastAsia="宋体" w:cs="Times New Roman"/>
      <w:color w:val="000000"/>
      <w:kern w:val="1"/>
      <w:sz w:val="21"/>
      <w:lang w:val="en-US" w:eastAsia="zh-CN" w:bidi="ar-SA"/>
    </w:rPr>
  </w:style>
  <w:style w:type="paragraph" w:customStyle="1" w:styleId="555">
    <w:name w:val="正文文字 2"/>
    <w:basedOn w:val="82"/>
    <w:next w:val="82"/>
    <w:autoRedefine/>
    <w:qFormat/>
    <w:uiPriority w:val="0"/>
    <w:rPr>
      <w:rFonts w:ascii="宋体" w:hAnsi="Times New Roman" w:eastAsia="宋体" w:cs="Times New Roman"/>
      <w:color w:val="auto"/>
    </w:rPr>
  </w:style>
  <w:style w:type="paragraph" w:customStyle="1" w:styleId="556">
    <w:name w:val="文章总标题"/>
    <w:basedOn w:val="1"/>
    <w:autoRedefine/>
    <w:qFormat/>
    <w:uiPriority w:val="0"/>
    <w:pPr>
      <w:autoSpaceDE w:val="0"/>
      <w:autoSpaceDN w:val="0"/>
      <w:spacing w:before="566" w:after="544" w:line="566" w:lineRule="atLeast"/>
      <w:ind w:firstLine="200" w:firstLineChars="200"/>
      <w:jc w:val="center"/>
    </w:pPr>
    <w:rPr>
      <w:rFonts w:ascii="Arial" w:hAnsi="Arial" w:eastAsia="宋体" w:cs="Times New Roman"/>
      <w:color w:val="000000"/>
      <w:kern w:val="0"/>
      <w:sz w:val="54"/>
      <w:szCs w:val="54"/>
    </w:rPr>
  </w:style>
  <w:style w:type="paragraph" w:customStyle="1" w:styleId="557">
    <w:name w:val="正文 图"/>
    <w:basedOn w:val="558"/>
    <w:autoRedefine/>
    <w:qFormat/>
    <w:uiPriority w:val="0"/>
    <w:pPr>
      <w:adjustRightInd/>
      <w:spacing w:before="0"/>
      <w:ind w:firstLine="0"/>
      <w:jc w:val="center"/>
    </w:pPr>
    <w:rPr>
      <w:rFonts w:ascii="微软雅黑" w:hAnsi="微软雅黑" w:eastAsia="宋体" w:cs="Times New Roman"/>
    </w:rPr>
  </w:style>
  <w:style w:type="paragraph" w:customStyle="1" w:styleId="558">
    <w:name w:val="My正文"/>
    <w:basedOn w:val="1"/>
    <w:autoRedefine/>
    <w:qFormat/>
    <w:uiPriority w:val="0"/>
    <w:pPr>
      <w:spacing w:before="120" w:line="360" w:lineRule="auto"/>
      <w:ind w:firstLine="567"/>
    </w:pPr>
    <w:rPr>
      <w:rFonts w:ascii="Arial" w:hAnsi="Arial" w:eastAsia="宋体" w:cs="Times New Roman"/>
      <w:sz w:val="20"/>
      <w:szCs w:val="20"/>
    </w:rPr>
  </w:style>
  <w:style w:type="paragraph" w:customStyle="1" w:styleId="559">
    <w:name w:val="xl42"/>
    <w:basedOn w:val="1"/>
    <w:autoRedefine/>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0">
    <w:name w:val="FA正文"/>
    <w:basedOn w:val="1"/>
    <w:autoRedefine/>
    <w:qFormat/>
    <w:uiPriority w:val="0"/>
    <w:pPr>
      <w:spacing w:line="360" w:lineRule="auto"/>
      <w:ind w:firstLine="480" w:firstLineChars="200"/>
    </w:pPr>
    <w:rPr>
      <w:rFonts w:ascii="Times New Roman" w:hAnsi="宋体" w:eastAsia="宋体" w:cs="Times New Roman"/>
      <w:sz w:val="24"/>
      <w:szCs w:val="20"/>
    </w:rPr>
  </w:style>
  <w:style w:type="paragraph" w:customStyle="1" w:styleId="561">
    <w:name w:val="Table Cell"/>
    <w:autoRedefine/>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562">
    <w:name w:val="Char1 Char Char Char5"/>
    <w:basedOn w:val="1"/>
    <w:autoRedefine/>
    <w:qFormat/>
    <w:uiPriority w:val="0"/>
    <w:pPr>
      <w:adjustRightInd/>
      <w:ind w:firstLine="200" w:firstLineChars="200"/>
    </w:pPr>
    <w:rPr>
      <w:rFonts w:ascii="Tahoma" w:hAnsi="Tahoma" w:eastAsia="宋体" w:cs="Times New Roman"/>
      <w:sz w:val="24"/>
      <w:szCs w:val="20"/>
    </w:rPr>
  </w:style>
  <w:style w:type="paragraph" w:customStyle="1" w:styleId="563">
    <w:name w:val="Char31"/>
    <w:basedOn w:val="1"/>
    <w:autoRedefine/>
    <w:qFormat/>
    <w:uiPriority w:val="0"/>
    <w:pPr>
      <w:adjustRightInd/>
    </w:pPr>
    <w:rPr>
      <w:rFonts w:ascii="仿宋_GB2312" w:hAnsi="Times New Roman" w:eastAsia="仿宋_GB2312" w:cs="Times New Roman"/>
      <w:b/>
      <w:sz w:val="32"/>
      <w:szCs w:val="32"/>
    </w:rPr>
  </w:style>
  <w:style w:type="paragraph" w:customStyle="1" w:styleId="564">
    <w:name w:val="_Style 8"/>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565">
    <w:name w:val="章正文"/>
    <w:basedOn w:val="1"/>
    <w:autoRedefine/>
    <w:qFormat/>
    <w:uiPriority w:val="0"/>
    <w:pPr>
      <w:adjustRightInd/>
      <w:spacing w:before="156" w:beforeLines="50" w:after="120" w:line="300" w:lineRule="auto"/>
      <w:ind w:firstLine="480" w:firstLineChars="200"/>
    </w:pPr>
    <w:rPr>
      <w:rFonts w:ascii="Helvetica" w:hAnsi="Helvetica" w:eastAsia="宋体" w:cs="Times New Roman"/>
      <w:kern w:val="0"/>
      <w:sz w:val="24"/>
    </w:rPr>
  </w:style>
  <w:style w:type="paragraph" w:customStyle="1" w:styleId="566">
    <w:name w:val="Char Char1 Char Char Char Char Char Char"/>
    <w:basedOn w:val="1"/>
    <w:autoRedefine/>
    <w:qFormat/>
    <w:uiPriority w:val="0"/>
    <w:rPr>
      <w:rFonts w:ascii="仿宋_GB2312" w:hAnsi="Times New Roman" w:eastAsia="仿宋_GB2312" w:cs="Times New Roman"/>
      <w:b/>
      <w:sz w:val="32"/>
      <w:szCs w:val="20"/>
    </w:rPr>
  </w:style>
  <w:style w:type="paragraph" w:customStyle="1" w:styleId="567">
    <w:name w:val="表格"/>
    <w:basedOn w:val="1"/>
    <w:autoRedefine/>
    <w:qFormat/>
    <w:uiPriority w:val="0"/>
    <w:pPr>
      <w:snapToGrid w:val="0"/>
      <w:ind w:firstLine="42" w:firstLineChars="21"/>
    </w:pPr>
    <w:rPr>
      <w:rFonts w:ascii="宋体" w:hAnsi="宋体" w:eastAsia="宋体" w:cs="Times New Roman"/>
      <w:kern w:val="0"/>
      <w:sz w:val="20"/>
      <w:szCs w:val="20"/>
    </w:rPr>
  </w:style>
  <w:style w:type="paragraph" w:customStyle="1" w:styleId="568">
    <w:name w:val="xl7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69">
    <w:name w:val="Char Char11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70">
    <w:name w:val="xl23"/>
    <w:basedOn w:val="1"/>
    <w:autoRedefine/>
    <w:qFormat/>
    <w:uiPriority w:val="0"/>
    <w:pPr>
      <w:widowControl/>
      <w:adjustRightInd/>
      <w:spacing w:before="100" w:beforeAutospacing="1" w:after="100" w:afterAutospacing="1" w:line="360" w:lineRule="auto"/>
      <w:ind w:firstLine="200" w:firstLineChars="200"/>
      <w:textAlignment w:val="top"/>
    </w:pPr>
    <w:rPr>
      <w:rFonts w:ascii="Times New Roman" w:hAnsi="Times New Roman" w:eastAsia="宋体" w:cs="Times New Roman"/>
      <w:kern w:val="0"/>
      <w:sz w:val="24"/>
    </w:rPr>
  </w:style>
  <w:style w:type="paragraph" w:customStyle="1" w:styleId="571">
    <w:name w:val="Char Char11 Char Char Char2"/>
    <w:basedOn w:val="1"/>
    <w:autoRedefine/>
    <w:qFormat/>
    <w:uiPriority w:val="0"/>
    <w:pPr>
      <w:spacing w:line="360" w:lineRule="auto"/>
    </w:pPr>
    <w:rPr>
      <w:rFonts w:ascii="Times New Roman" w:hAnsi="Times New Roman" w:eastAsia="宋体" w:cs="Times New Roman"/>
      <w:szCs w:val="20"/>
    </w:rPr>
  </w:style>
  <w:style w:type="paragraph" w:customStyle="1" w:styleId="572">
    <w:name w:val="小项目标题"/>
    <w:basedOn w:val="1"/>
    <w:autoRedefine/>
    <w:qFormat/>
    <w:uiPriority w:val="0"/>
    <w:pPr>
      <w:adjustRightInd/>
      <w:spacing w:before="100" w:beforeAutospacing="1" w:after="100" w:afterAutospacing="1" w:line="360" w:lineRule="auto"/>
      <w:ind w:left="480" w:leftChars="200" w:firstLine="200" w:firstLineChars="200"/>
      <w:jc w:val="left"/>
    </w:pPr>
    <w:rPr>
      <w:rFonts w:ascii="Times New Roman" w:hAnsi="Times New Roman" w:eastAsia="宋体" w:cs="Times New Roman"/>
      <w:sz w:val="24"/>
    </w:rPr>
  </w:style>
  <w:style w:type="paragraph" w:customStyle="1" w:styleId="573">
    <w:name w:val="Char Char1 Char"/>
    <w:basedOn w:val="1"/>
    <w:autoRedefine/>
    <w:qFormat/>
    <w:uiPriority w:val="0"/>
    <w:rPr>
      <w:rFonts w:ascii="仿宋_GB2312" w:hAnsi="Times New Roman" w:eastAsia="仿宋_GB2312" w:cs="Times New Roman"/>
      <w:b/>
      <w:sz w:val="32"/>
      <w:szCs w:val="32"/>
    </w:rPr>
  </w:style>
  <w:style w:type="paragraph" w:customStyle="1" w:styleId="574">
    <w:name w:val="深色列表 - 强调文字颜色 51"/>
    <w:basedOn w:val="1"/>
    <w:autoRedefine/>
    <w:qFormat/>
    <w:uiPriority w:val="0"/>
    <w:pPr>
      <w:adjustRightInd/>
      <w:spacing w:line="360" w:lineRule="auto"/>
      <w:ind w:firstLine="200" w:firstLineChars="200"/>
    </w:pPr>
    <w:rPr>
      <w:rFonts w:ascii="Times New Roman" w:hAnsi="Times New Roman" w:eastAsia="楷体_GB2312" w:cs="Lucida Sans"/>
      <w:sz w:val="24"/>
    </w:rPr>
  </w:style>
  <w:style w:type="paragraph" w:customStyle="1" w:styleId="575">
    <w:name w:val="Char1 Char Char Char6"/>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576">
    <w:name w:val="Thf"/>
    <w:basedOn w:val="577"/>
    <w:autoRedefine/>
    <w:qFormat/>
    <w:uiPriority w:val="0"/>
    <w:pPr>
      <w:ind w:left="0"/>
    </w:pPr>
    <w:rPr>
      <w:rFonts w:ascii="Times New Roman" w:hAnsi="Times New Roman" w:eastAsia="宋体" w:cs="Times New Roman"/>
    </w:rPr>
  </w:style>
  <w:style w:type="paragraph" w:customStyle="1" w:styleId="577">
    <w:name w:val="Th"/>
    <w:autoRedefine/>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78">
    <w:name w:val="Char Char Char Char Char Char1 Char"/>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579">
    <w:name w:val="样式 标题 1Level 1 HeadPIM 1Section Headh1l11Heading 0Datash..."/>
    <w:basedOn w:val="2"/>
    <w:autoRedefine/>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eastAsia="宋体" w:cs="Times New Roman"/>
      <w:kern w:val="2"/>
      <w:sz w:val="24"/>
      <w:szCs w:val="20"/>
    </w:rPr>
  </w:style>
  <w:style w:type="paragraph" w:customStyle="1" w:styleId="580">
    <w:name w:val="Char Char11 Char Char Char Char Char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581">
    <w:name w:val="正文211"/>
    <w:basedOn w:val="1"/>
    <w:autoRedefine/>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582">
    <w:name w:val="Char3 Char Char Char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583">
    <w:name w:val="Char22"/>
    <w:basedOn w:val="1"/>
    <w:autoRedefine/>
    <w:qFormat/>
    <w:uiPriority w:val="0"/>
    <w:pPr>
      <w:adjustRightInd/>
      <w:spacing w:line="360" w:lineRule="auto"/>
      <w:ind w:firstLine="480" w:firstLineChars="200"/>
    </w:pPr>
    <w:rPr>
      <w:rFonts w:ascii="仿宋_GB2312" w:hAnsi="Times New Roman" w:eastAsia="仿宋_GB2312" w:cs="Times New Roman"/>
      <w:b/>
      <w:sz w:val="32"/>
      <w:szCs w:val="32"/>
    </w:rPr>
  </w:style>
  <w:style w:type="paragraph" w:customStyle="1" w:styleId="584">
    <w:name w:val="正文 A 主体"/>
    <w:basedOn w:val="1"/>
    <w:autoRedefine/>
    <w:qFormat/>
    <w:uiPriority w:val="0"/>
    <w:pPr>
      <w:widowControl/>
      <w:adjustRightInd/>
      <w:spacing w:line="360" w:lineRule="auto"/>
      <w:ind w:firstLine="200" w:firstLineChars="200"/>
      <w:jc w:val="left"/>
    </w:pPr>
    <w:rPr>
      <w:rFonts w:ascii="仿宋" w:hAnsi="Calibri" w:eastAsia="仿宋" w:cs="Times New Roman"/>
      <w:kern w:val="0"/>
      <w:sz w:val="24"/>
    </w:rPr>
  </w:style>
  <w:style w:type="paragraph" w:customStyle="1" w:styleId="585">
    <w:name w:val="_标题2"/>
    <w:basedOn w:val="586"/>
    <w:next w:val="586"/>
    <w:autoRedefine/>
    <w:qFormat/>
    <w:uiPriority w:val="0"/>
    <w:pPr>
      <w:widowControl w:val="0"/>
      <w:tabs>
        <w:tab w:val="left" w:pos="480"/>
      </w:tabs>
      <w:spacing w:before="50" w:beforeLines="50" w:after="50" w:afterLines="50"/>
      <w:ind w:left="50" w:leftChars="50" w:hanging="420" w:firstLineChars="0"/>
      <w:outlineLvl w:val="1"/>
    </w:pPr>
    <w:rPr>
      <w:rFonts w:ascii="Times New Roman" w:hAnsi="Times New Roman" w:eastAsia="宋体" w:cs="Times New Roman"/>
      <w:b/>
      <w:sz w:val="36"/>
    </w:rPr>
  </w:style>
  <w:style w:type="paragraph" w:customStyle="1" w:styleId="586">
    <w:name w:val="__正文"/>
    <w:autoRedefine/>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87">
    <w:name w:val="正文表标题"/>
    <w:next w:val="588"/>
    <w:autoRedefine/>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588">
    <w:name w:val="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9">
    <w:name w:val="CSS1级正文 Char"/>
    <w:basedOn w:val="23"/>
    <w:autoRedefine/>
    <w:qFormat/>
    <w:uiPriority w:val="0"/>
    <w:pPr>
      <w:autoSpaceDE/>
      <w:autoSpaceDN/>
      <w:snapToGrid w:val="0"/>
      <w:ind w:firstLine="480" w:firstLineChars="200"/>
    </w:pPr>
    <w:rPr>
      <w:rFonts w:ascii="Times New Roman" w:hAnsi="Times New Roman" w:eastAsia="宋体" w:cs="Times New Roman"/>
      <w:szCs w:val="24"/>
      <w:lang w:val="en-US"/>
    </w:rPr>
  </w:style>
  <w:style w:type="paragraph" w:customStyle="1" w:styleId="590">
    <w:name w:val="正文标准"/>
    <w:basedOn w:val="1"/>
    <w:autoRedefine/>
    <w:qFormat/>
    <w:uiPriority w:val="0"/>
    <w:pPr>
      <w:adjustRightInd/>
      <w:spacing w:line="360" w:lineRule="auto"/>
      <w:ind w:firstLine="200" w:firstLineChars="200"/>
    </w:pPr>
    <w:rPr>
      <w:rFonts w:ascii="宋体" w:hAnsi="Calibri" w:eastAsia="宋体" w:cs="Times New Roman"/>
      <w:sz w:val="24"/>
    </w:rPr>
  </w:style>
  <w:style w:type="paragraph" w:customStyle="1" w:styleId="591">
    <w:name w:val="xl6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2">
    <w:name w:val="Char2"/>
    <w:basedOn w:val="1"/>
    <w:autoRedefine/>
    <w:qFormat/>
    <w:uiPriority w:val="0"/>
    <w:rPr>
      <w:rFonts w:ascii="仿宋_GB2312" w:hAnsi="Times New Roman" w:eastAsia="仿宋_GB2312" w:cs="Times New Roman"/>
      <w:b/>
      <w:sz w:val="32"/>
      <w:szCs w:val="32"/>
    </w:rPr>
  </w:style>
  <w:style w:type="paragraph" w:customStyle="1" w:styleId="593">
    <w:name w:val="表格 内容"/>
    <w:basedOn w:val="509"/>
    <w:autoRedefine/>
    <w:qFormat/>
    <w:uiPriority w:val="0"/>
    <w:rPr>
      <w:rFonts w:ascii="Times New Roman" w:hAnsi="Times New Roman" w:eastAsia="宋体" w:cs="Times New Roman"/>
      <w:b w:val="0"/>
      <w:sz w:val="20"/>
    </w:rPr>
  </w:style>
  <w:style w:type="paragraph" w:customStyle="1" w:styleId="594">
    <w:name w:val="节"/>
    <w:basedOn w:val="3"/>
    <w:autoRedefine/>
    <w:qFormat/>
    <w:uiPriority w:val="0"/>
    <w:pPr>
      <w:tabs>
        <w:tab w:val="clear" w:pos="432"/>
      </w:tabs>
      <w:spacing w:before="160" w:after="160" w:line="720" w:lineRule="exact"/>
      <w:ind w:left="0" w:firstLine="0"/>
      <w:jc w:val="center"/>
    </w:pPr>
    <w:rPr>
      <w:rFonts w:ascii="Arial" w:hAnsi="Arial" w:eastAsia="楷体" w:cs="Times New Roman"/>
      <w:b w:val="0"/>
      <w:color w:val="000000"/>
      <w:spacing w:val="14"/>
      <w:kern w:val="24"/>
      <w:sz w:val="28"/>
      <w:szCs w:val="20"/>
      <w:lang w:val="en-US"/>
    </w:rPr>
  </w:style>
  <w:style w:type="paragraph" w:customStyle="1" w:styleId="595">
    <w:name w:val="EB_表格"/>
    <w:basedOn w:val="1"/>
    <w:autoRedefine/>
    <w:qFormat/>
    <w:uiPriority w:val="0"/>
    <w:pPr>
      <w:adjustRightInd/>
      <w:spacing w:line="300" w:lineRule="auto"/>
      <w:jc w:val="center"/>
    </w:pPr>
    <w:rPr>
      <w:rFonts w:ascii="Times New Roman" w:hAnsi="Times New Roman" w:eastAsia="宋体" w:cs="Times New Roman"/>
    </w:rPr>
  </w:style>
  <w:style w:type="paragraph" w:customStyle="1" w:styleId="596">
    <w:name w:val="Char3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597">
    <w:name w:val="封面文档标题"/>
    <w:basedOn w:val="1"/>
    <w:autoRedefine/>
    <w:qFormat/>
    <w:uiPriority w:val="0"/>
    <w:pPr>
      <w:autoSpaceDE w:val="0"/>
      <w:autoSpaceDN w:val="0"/>
      <w:spacing w:line="360" w:lineRule="auto"/>
      <w:ind w:firstLine="200" w:firstLineChars="200"/>
      <w:jc w:val="center"/>
    </w:pPr>
    <w:rPr>
      <w:rFonts w:ascii="Arial" w:hAnsi="Arial" w:eastAsia="黑体" w:cs="Times New Roman"/>
      <w:bCs/>
      <w:kern w:val="0"/>
      <w:sz w:val="44"/>
      <w:szCs w:val="44"/>
    </w:rPr>
  </w:style>
  <w:style w:type="paragraph" w:customStyle="1" w:styleId="598">
    <w:name w:val="Char1 Char Char Char Char Char Char Char Char Char Char Char1 Char Char Char Char Char Char Char Char Char Char Char Char Char Char1 Char Char Char Char1"/>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599">
    <w:name w:val="Char Char1 Char2"/>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00">
    <w:name w:val="Char3 Char Char1"/>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01">
    <w:name w:val="Char Char Char Char2"/>
    <w:basedOn w:val="1"/>
    <w:autoRedefine/>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602">
    <w:name w:val="规范正文"/>
    <w:basedOn w:val="1"/>
    <w:autoRedefine/>
    <w:qFormat/>
    <w:uiPriority w:val="0"/>
    <w:pPr>
      <w:tabs>
        <w:tab w:val="left" w:pos="840"/>
      </w:tabs>
      <w:spacing w:before="156" w:beforeLines="50" w:line="360" w:lineRule="auto"/>
      <w:ind w:left="840" w:hanging="420"/>
      <w:textAlignment w:val="baseline"/>
    </w:pPr>
    <w:rPr>
      <w:rFonts w:ascii="Times New Roman" w:hAnsi="Times New Roman" w:eastAsia="宋体" w:cs="Times New Roman"/>
      <w:szCs w:val="20"/>
    </w:rPr>
  </w:style>
  <w:style w:type="paragraph" w:customStyle="1" w:styleId="603">
    <w:name w:val="正文（首行缩进2字符）"/>
    <w:basedOn w:val="1"/>
    <w:autoRedefine/>
    <w:qFormat/>
    <w:uiPriority w:val="0"/>
    <w:pPr>
      <w:adjustRightInd/>
      <w:spacing w:line="360" w:lineRule="auto"/>
      <w:ind w:firstLine="480" w:firstLineChars="200"/>
    </w:pPr>
    <w:rPr>
      <w:rFonts w:ascii="Times New Roman" w:hAnsi="Times New Roman" w:eastAsia="宋体" w:cs="Times New Roman"/>
      <w:sz w:val="24"/>
      <w:szCs w:val="20"/>
    </w:rPr>
  </w:style>
  <w:style w:type="paragraph" w:customStyle="1" w:styleId="604">
    <w:name w:val="Plain Text1"/>
    <w:basedOn w:val="1"/>
    <w:autoRedefine/>
    <w:qFormat/>
    <w:uiPriority w:val="0"/>
    <w:pPr>
      <w:adjustRightInd/>
    </w:pPr>
    <w:rPr>
      <w:rFonts w:ascii="宋体" w:hAnsi="Courier New" w:eastAsia="宋体" w:cs="Times New Roman"/>
    </w:rPr>
  </w:style>
  <w:style w:type="paragraph" w:customStyle="1" w:styleId="605">
    <w:name w:val="Char Char1 Char Char Char"/>
    <w:basedOn w:val="1"/>
    <w:autoRedefine/>
    <w:qFormat/>
    <w:uiPriority w:val="0"/>
    <w:rPr>
      <w:rFonts w:ascii="仿宋_GB2312" w:hAnsi="Times New Roman" w:eastAsia="仿宋_GB2312" w:cs="Times New Roman"/>
      <w:b/>
      <w:sz w:val="32"/>
      <w:szCs w:val="20"/>
    </w:rPr>
  </w:style>
  <w:style w:type="paragraph" w:customStyle="1" w:styleId="606">
    <w:name w:val="单元格左对齐"/>
    <w:basedOn w:val="1"/>
    <w:autoRedefine/>
    <w:qFormat/>
    <w:uiPriority w:val="0"/>
    <w:pPr>
      <w:adjustRightInd/>
      <w:spacing w:line="360" w:lineRule="auto"/>
    </w:pPr>
    <w:rPr>
      <w:rFonts w:ascii="Times New Roman" w:hAnsi="Times New Roman" w:eastAsia="宋体" w:cs="Times New Roman"/>
      <w:sz w:val="24"/>
    </w:rPr>
  </w:style>
  <w:style w:type="paragraph" w:customStyle="1" w:styleId="607">
    <w:name w:val="reader-word-laye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608">
    <w:name w:val="xl6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609">
    <w:name w:val="xl39"/>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10">
    <w:name w:val="正文－恩普"/>
    <w:basedOn w:val="15"/>
    <w:autoRedefine/>
    <w:qFormat/>
    <w:uiPriority w:val="0"/>
    <w:pPr>
      <w:adjustRightInd/>
      <w:snapToGrid/>
      <w:spacing w:before="100" w:beforeAutospacing="1" w:after="100" w:afterLines="50" w:afterAutospacing="1" w:line="360" w:lineRule="auto"/>
      <w:ind w:firstLine="480" w:firstLineChars="200"/>
      <w:jc w:val="left"/>
    </w:pPr>
    <w:rPr>
      <w:rFonts w:ascii="Times New Roman" w:hAnsi="Times New Roman" w:eastAsia="宋体" w:cs="Times New Roman"/>
      <w:snapToGrid/>
      <w:color w:val="auto"/>
      <w:kern w:val="0"/>
      <w:sz w:val="24"/>
    </w:rPr>
  </w:style>
  <w:style w:type="paragraph" w:customStyle="1" w:styleId="611">
    <w:name w:val="正文主体"/>
    <w:basedOn w:val="612"/>
    <w:autoRedefine/>
    <w:qFormat/>
    <w:uiPriority w:val="0"/>
    <w:rPr>
      <w:rFonts w:ascii="Times New Roman" w:hAnsi="Times New Roman" w:eastAsia="宋体" w:cs="Times New Roman"/>
    </w:rPr>
  </w:style>
  <w:style w:type="paragraph" w:customStyle="1" w:styleId="612">
    <w:name w:val="样式  + 首行缩进:  2 字符"/>
    <w:basedOn w:val="1"/>
    <w:autoRedefine/>
    <w:qFormat/>
    <w:uiPriority w:val="0"/>
    <w:pPr>
      <w:adjustRightInd/>
      <w:spacing w:before="60" w:after="60" w:line="360" w:lineRule="auto"/>
      <w:ind w:firstLine="200" w:firstLineChars="200"/>
    </w:pPr>
    <w:rPr>
      <w:rFonts w:ascii="Times New Roman" w:hAnsi="Times New Roman" w:eastAsia="宋体" w:cs="Times New Roman"/>
      <w:sz w:val="28"/>
      <w:szCs w:val="20"/>
    </w:rPr>
  </w:style>
  <w:style w:type="paragraph" w:customStyle="1" w:styleId="613">
    <w:name w:val="Body Copy"/>
    <w:basedOn w:val="1"/>
    <w:autoRedefine/>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eastAsia="宋体" w:cs="Times New Roman"/>
      <w:kern w:val="0"/>
      <w:sz w:val="20"/>
      <w:szCs w:val="20"/>
    </w:rPr>
  </w:style>
  <w:style w:type="paragraph" w:customStyle="1" w:styleId="614">
    <w:name w:val="无间隔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15">
    <w:name w:val="样式 宋体 三号 加粗 居中"/>
    <w:basedOn w:val="1"/>
    <w:autoRedefine/>
    <w:qFormat/>
    <w:uiPriority w:val="0"/>
    <w:pPr>
      <w:adjustRightInd/>
      <w:spacing w:line="360" w:lineRule="auto"/>
      <w:jc w:val="center"/>
    </w:pPr>
    <w:rPr>
      <w:rFonts w:ascii="宋体" w:hAnsi="宋体" w:eastAsia="宋体" w:cs="宋体"/>
      <w:b/>
      <w:bCs/>
      <w:sz w:val="24"/>
      <w:szCs w:val="20"/>
    </w:rPr>
  </w:style>
  <w:style w:type="paragraph" w:customStyle="1" w:styleId="616">
    <w:name w:val="subhead"/>
    <w:autoRedefine/>
    <w:qFormat/>
    <w:uiPriority w:val="0"/>
    <w:pPr>
      <w:spacing w:after="120" w:line="300" w:lineRule="exact"/>
    </w:pPr>
    <w:rPr>
      <w:rFonts w:ascii="Arial" w:hAnsi="Arial" w:eastAsia="宋体" w:cs="Times New Roman"/>
      <w:b/>
      <w:sz w:val="26"/>
      <w:lang w:val="en-US" w:eastAsia="en-US" w:bidi="ar-SA"/>
    </w:rPr>
  </w:style>
  <w:style w:type="paragraph" w:customStyle="1" w:styleId="617">
    <w:name w:val="正文21"/>
    <w:basedOn w:val="1"/>
    <w:autoRedefine/>
    <w:qFormat/>
    <w:uiPriority w:val="0"/>
    <w:pPr>
      <w:adjustRightInd/>
      <w:spacing w:before="156" w:line="360" w:lineRule="auto"/>
      <w:ind w:firstLine="510" w:firstLineChars="200"/>
    </w:pPr>
    <w:rPr>
      <w:rFonts w:ascii="Times New Roman" w:hAnsi="Times New Roman" w:eastAsia="宋体" w:cs="Times New Roman"/>
      <w:sz w:val="24"/>
      <w:szCs w:val="20"/>
    </w:rPr>
  </w:style>
  <w:style w:type="paragraph" w:customStyle="1" w:styleId="618">
    <w:name w:val="P1"/>
    <w:basedOn w:val="1"/>
    <w:autoRedefine/>
    <w:qFormat/>
    <w:uiPriority w:val="0"/>
    <w:pPr>
      <w:adjustRightInd/>
      <w:spacing w:line="288" w:lineRule="auto"/>
      <w:ind w:firstLine="425" w:firstLineChars="200"/>
    </w:pPr>
    <w:rPr>
      <w:rFonts w:ascii="Times New Roman" w:hAnsi="Times New Roman" w:eastAsia="宋体" w:cs="Times New Roman"/>
    </w:rPr>
  </w:style>
  <w:style w:type="paragraph" w:customStyle="1" w:styleId="619">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620">
    <w:name w:val="xl94"/>
    <w:basedOn w:val="1"/>
    <w:autoRedefine/>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621">
    <w:name w:val="正文文字表格居中"/>
    <w:basedOn w:val="1"/>
    <w:next w:val="56"/>
    <w:autoRedefine/>
    <w:qFormat/>
    <w:uiPriority w:val="0"/>
    <w:pPr>
      <w:snapToGrid w:val="0"/>
      <w:spacing w:line="360" w:lineRule="auto"/>
    </w:pPr>
    <w:rPr>
      <w:rFonts w:ascii="宋体" w:hAnsi="Times New Roman" w:eastAsia="宋体" w:cs="Times New Roman"/>
      <w:b/>
      <w:sz w:val="24"/>
      <w:szCs w:val="20"/>
    </w:rPr>
  </w:style>
  <w:style w:type="paragraph" w:customStyle="1" w:styleId="622">
    <w:name w:val="前言、引言标题"/>
    <w:next w:val="1"/>
    <w:autoRedefine/>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623">
    <w:name w:val="List Paragraph*"/>
    <w:basedOn w:val="1"/>
    <w:autoRedefine/>
    <w:qFormat/>
    <w:uiPriority w:val="0"/>
    <w:pPr>
      <w:adjustRightInd/>
      <w:spacing w:line="360" w:lineRule="auto"/>
      <w:ind w:firstLine="420"/>
    </w:pPr>
    <w:rPr>
      <w:rFonts w:ascii="Calibri" w:hAnsi="Calibri" w:eastAsia="宋体" w:cs="Calibri"/>
      <w:color w:val="000000"/>
      <w:kern w:val="1"/>
      <w:sz w:val="24"/>
      <w:szCs w:val="22"/>
    </w:rPr>
  </w:style>
  <w:style w:type="paragraph" w:customStyle="1" w:styleId="624">
    <w:name w:val="Char Char1 Char Char Char Char Char Char2"/>
    <w:basedOn w:val="1"/>
    <w:autoRedefine/>
    <w:qFormat/>
    <w:uiPriority w:val="0"/>
    <w:rPr>
      <w:rFonts w:ascii="仿宋_GB2312" w:hAnsi="Times New Roman" w:eastAsia="仿宋_GB2312" w:cs="Times New Roman"/>
      <w:b/>
      <w:sz w:val="32"/>
      <w:szCs w:val="20"/>
    </w:rPr>
  </w:style>
  <w:style w:type="paragraph" w:customStyle="1" w:styleId="625">
    <w:name w:val="正文 A"/>
    <w:autoRedefine/>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626">
    <w:name w:val="GP正文(首行缩进)"/>
    <w:basedOn w:val="1"/>
    <w:autoRedefine/>
    <w:qFormat/>
    <w:uiPriority w:val="0"/>
    <w:pPr>
      <w:adjustRightInd/>
      <w:spacing w:line="360" w:lineRule="auto"/>
      <w:ind w:firstLine="200" w:firstLineChars="200"/>
    </w:pPr>
    <w:rPr>
      <w:rFonts w:ascii="Times New Roman" w:hAnsi="Times New Roman" w:eastAsia="仿宋_GB2312" w:cs="Times New Roman"/>
      <w:sz w:val="28"/>
      <w:szCs w:val="21"/>
    </w:rPr>
  </w:style>
  <w:style w:type="paragraph" w:customStyle="1" w:styleId="627">
    <w:name w:val="legal"/>
    <w:basedOn w:val="1"/>
    <w:autoRedefine/>
    <w:qFormat/>
    <w:uiPriority w:val="0"/>
    <w:pPr>
      <w:widowControl/>
      <w:adjustRightInd/>
      <w:spacing w:line="180" w:lineRule="exact"/>
      <w:ind w:firstLine="200" w:firstLineChars="200"/>
      <w:jc w:val="left"/>
    </w:pPr>
    <w:rPr>
      <w:rFonts w:ascii="Futura Bk" w:hAnsi="Futura Bk" w:eastAsia="宋体" w:cs="Futura Bk"/>
      <w:kern w:val="0"/>
      <w:sz w:val="13"/>
      <w:szCs w:val="13"/>
    </w:rPr>
  </w:style>
  <w:style w:type="paragraph" w:customStyle="1" w:styleId="628">
    <w:name w:val="gjt_4"/>
    <w:next w:val="1"/>
    <w:autoRedefine/>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lang w:val="en-US" w:eastAsia="zh-CN" w:bidi="ar-SA"/>
    </w:rPr>
  </w:style>
  <w:style w:type="paragraph" w:customStyle="1" w:styleId="629">
    <w:name w:val="xl2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630">
    <w:name w:val="二级条标题"/>
    <w:basedOn w:val="631"/>
    <w:next w:val="588"/>
    <w:autoRedefine/>
    <w:qFormat/>
    <w:uiPriority w:val="0"/>
    <w:pPr>
      <w:tabs>
        <w:tab w:val="left" w:pos="1260"/>
        <w:tab w:val="left" w:pos="1680"/>
        <w:tab w:val="left" w:pos="2100"/>
      </w:tabs>
      <w:ind w:left="0"/>
      <w:outlineLvl w:val="3"/>
    </w:pPr>
    <w:rPr>
      <w:rFonts w:ascii="Times New Roman" w:hAnsi="Times New Roman" w:eastAsia="宋体" w:cs="Times New Roman"/>
    </w:rPr>
  </w:style>
  <w:style w:type="paragraph" w:customStyle="1" w:styleId="631">
    <w:name w:val="一级条标题"/>
    <w:basedOn w:val="632"/>
    <w:next w:val="588"/>
    <w:autoRedefine/>
    <w:qFormat/>
    <w:uiPriority w:val="0"/>
    <w:pPr>
      <w:tabs>
        <w:tab w:val="left" w:pos="1260"/>
        <w:tab w:val="left" w:pos="1680"/>
      </w:tabs>
      <w:spacing w:before="0" w:beforeLines="0" w:after="0" w:afterLines="0"/>
      <w:ind w:left="1680"/>
      <w:outlineLvl w:val="2"/>
    </w:pPr>
    <w:rPr>
      <w:rFonts w:ascii="Times New Roman" w:hAnsi="Times New Roman" w:eastAsia="宋体" w:cs="Times New Roman"/>
    </w:rPr>
  </w:style>
  <w:style w:type="paragraph" w:customStyle="1" w:styleId="632">
    <w:name w:val="章标题"/>
    <w:next w:val="588"/>
    <w:autoRedefine/>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33">
    <w:name w:val="方案正文"/>
    <w:basedOn w:val="1"/>
    <w:autoRedefine/>
    <w:qFormat/>
    <w:uiPriority w:val="0"/>
    <w:pPr>
      <w:snapToGrid w:val="0"/>
      <w:spacing w:line="324" w:lineRule="auto"/>
      <w:ind w:firstLine="482" w:firstLineChars="200"/>
    </w:pPr>
    <w:rPr>
      <w:rFonts w:ascii="仿宋_GB2312" w:hAnsi="Times New Roman" w:eastAsia="仿宋_GB2312" w:cs="Times New Roman"/>
      <w:b/>
      <w:color w:val="000000"/>
      <w:sz w:val="24"/>
      <w:szCs w:val="20"/>
    </w:rPr>
  </w:style>
  <w:style w:type="paragraph" w:customStyle="1" w:styleId="634">
    <w:name w:val="font8"/>
    <w:basedOn w:val="1"/>
    <w:autoRedefine/>
    <w:qFormat/>
    <w:uiPriority w:val="0"/>
    <w:pPr>
      <w:widowControl/>
      <w:adjustRightInd/>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635">
    <w:name w:val="表格内文"/>
    <w:basedOn w:val="1"/>
    <w:autoRedefine/>
    <w:qFormat/>
    <w:uiPriority w:val="0"/>
    <w:pPr>
      <w:adjustRightInd/>
      <w:spacing w:line="360" w:lineRule="auto"/>
    </w:pPr>
    <w:rPr>
      <w:rFonts w:ascii="宋体" w:hAnsi="宋体" w:eastAsia="宋体" w:cs="宋体"/>
      <w:color w:val="000000"/>
      <w:szCs w:val="20"/>
    </w:rPr>
  </w:style>
  <w:style w:type="paragraph" w:customStyle="1" w:styleId="636">
    <w:name w:val="font1"/>
    <w:basedOn w:val="1"/>
    <w:autoRedefine/>
    <w:qFormat/>
    <w:uiPriority w:val="0"/>
    <w:pPr>
      <w:widowControl/>
      <w:adjustRightInd/>
      <w:spacing w:before="100" w:beforeAutospacing="1" w:after="100" w:afterAutospacing="1"/>
      <w:jc w:val="left"/>
    </w:pPr>
    <w:rPr>
      <w:rFonts w:ascii="Century Gothic" w:hAnsi="Century Gothic" w:eastAsia="宋体" w:cs="Times New Roman"/>
      <w:kern w:val="0"/>
      <w:sz w:val="24"/>
      <w:szCs w:val="20"/>
    </w:rPr>
  </w:style>
  <w:style w:type="paragraph" w:customStyle="1" w:styleId="637">
    <w:name w:val="Char3 Char Char2"/>
    <w:basedOn w:val="1"/>
    <w:autoRedefine/>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8">
    <w:name w:val="样式 标题 3h33rd level3Heading 3 - oldH3l3CTheading 3Headin..."/>
    <w:basedOn w:val="4"/>
    <w:autoRedefine/>
    <w:qFormat/>
    <w:uiPriority w:val="0"/>
    <w:pPr>
      <w:snapToGrid w:val="0"/>
      <w:ind w:left="0" w:firstLine="0"/>
      <w:jc w:val="left"/>
    </w:pPr>
    <w:rPr>
      <w:rFonts w:ascii="Times New Roman" w:hAnsi="Times New Roman" w:eastAsia="黑体" w:cs="宋体"/>
      <w:sz w:val="28"/>
      <w:szCs w:val="20"/>
    </w:rPr>
  </w:style>
  <w:style w:type="paragraph" w:customStyle="1" w:styleId="639">
    <w:name w:val="Test2"/>
    <w:basedOn w:val="3"/>
    <w:autoRedefine/>
    <w:qFormat/>
    <w:uiPriority w:val="0"/>
    <w:pPr>
      <w:widowControl/>
      <w:adjustRightInd w:val="0"/>
      <w:snapToGrid w:val="0"/>
      <w:spacing w:before="360" w:after="360" w:line="240" w:lineRule="atLeast"/>
    </w:pPr>
    <w:rPr>
      <w:rFonts w:ascii="宋体" w:hAnsi="Arial" w:eastAsia="宋体" w:cs="Times New Roman"/>
      <w:snapToGrid w:val="0"/>
      <w:kern w:val="0"/>
      <w:sz w:val="28"/>
      <w:lang w:val="en-US"/>
    </w:rPr>
  </w:style>
  <w:style w:type="paragraph" w:customStyle="1" w:styleId="640">
    <w:name w:val="Char Char Char Char Char Char Char Char Char Char2"/>
    <w:basedOn w:val="1"/>
    <w:autoRedefine/>
    <w:qFormat/>
    <w:uiPriority w:val="0"/>
    <w:rPr>
      <w:rFonts w:ascii="仿宋_GB2312" w:hAnsi="Times New Roman" w:eastAsia="仿宋_GB2312" w:cs="Times New Roman"/>
      <w:b/>
      <w:sz w:val="32"/>
      <w:szCs w:val="32"/>
    </w:rPr>
  </w:style>
  <w:style w:type="paragraph" w:customStyle="1" w:styleId="641">
    <w:name w:val="三级条标题"/>
    <w:basedOn w:val="630"/>
    <w:next w:val="588"/>
    <w:autoRedefine/>
    <w:qFormat/>
    <w:uiPriority w:val="0"/>
    <w:pPr>
      <w:tabs>
        <w:tab w:val="left" w:pos="2520"/>
        <w:tab w:val="clear" w:pos="2100"/>
      </w:tabs>
      <w:ind w:left="2520"/>
      <w:outlineLvl w:val="4"/>
    </w:pPr>
    <w:rPr>
      <w:rFonts w:ascii="Times New Roman" w:hAnsi="Times New Roman" w:eastAsia="宋体" w:cs="Times New Roman"/>
    </w:rPr>
  </w:style>
  <w:style w:type="paragraph" w:customStyle="1" w:styleId="642">
    <w:name w:val="Char2 Char Char1"/>
    <w:basedOn w:val="1"/>
    <w:autoRedefine/>
    <w:qFormat/>
    <w:uiPriority w:val="0"/>
    <w:pPr>
      <w:adjustRightInd/>
    </w:pPr>
    <w:rPr>
      <w:rFonts w:ascii="Tahoma" w:hAnsi="Tahoma" w:eastAsia="宋体" w:cs="Times New Roman"/>
      <w:sz w:val="24"/>
      <w:szCs w:val="20"/>
    </w:rPr>
  </w:style>
  <w:style w:type="paragraph" w:customStyle="1" w:styleId="643">
    <w:name w:val="正文 项目2"/>
    <w:basedOn w:val="547"/>
    <w:autoRedefine/>
    <w:qFormat/>
    <w:uiPriority w:val="0"/>
    <w:pPr>
      <w:spacing w:after="0"/>
      <w:ind w:left="900"/>
    </w:pPr>
    <w:rPr>
      <w:rFonts w:ascii="Times New Roman" w:hAnsi="Times New Roman" w:eastAsia="宋体" w:cs="Times New Roman"/>
    </w:rPr>
  </w:style>
  <w:style w:type="paragraph" w:customStyle="1" w:styleId="644">
    <w:name w:val="Char1 Char Char Char21"/>
    <w:basedOn w:val="1"/>
    <w:autoRedefine/>
    <w:qFormat/>
    <w:uiPriority w:val="0"/>
    <w:rPr>
      <w:rFonts w:ascii="Tahoma" w:hAnsi="Tahoma" w:eastAsia="宋体" w:cs="Times New Roman"/>
      <w:sz w:val="24"/>
      <w:szCs w:val="20"/>
    </w:rPr>
  </w:style>
  <w:style w:type="paragraph" w:customStyle="1" w:styleId="645">
    <w:name w:val="表文字"/>
    <w:autoRedefine/>
    <w:qFormat/>
    <w:uiPriority w:val="0"/>
    <w:rPr>
      <w:rFonts w:ascii="宋体" w:hAnsi="Times New Roman" w:eastAsia="宋体" w:cs="Times New Roman"/>
      <w:kern w:val="2"/>
      <w:lang w:val="en-US" w:eastAsia="zh-CN" w:bidi="ar-SA"/>
    </w:rPr>
  </w:style>
  <w:style w:type="paragraph" w:customStyle="1" w:styleId="646">
    <w:name w:val="正文 小标"/>
    <w:basedOn w:val="1"/>
    <w:autoRedefine/>
    <w:qFormat/>
    <w:uiPriority w:val="0"/>
    <w:pPr>
      <w:tabs>
        <w:tab w:val="left" w:pos="0"/>
      </w:tabs>
      <w:adjustRightInd/>
      <w:spacing w:line="300" w:lineRule="auto"/>
      <w:ind w:left="425"/>
    </w:pPr>
    <w:rPr>
      <w:rFonts w:ascii="仿宋" w:hAnsi="Calibri" w:eastAsia="仿宋" w:cs="Times New Roman"/>
      <w:sz w:val="24"/>
      <w:szCs w:val="20"/>
    </w:rPr>
  </w:style>
  <w:style w:type="paragraph" w:customStyle="1" w:styleId="647">
    <w:name w:val="xl3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48">
    <w:name w:val="样式 正文文本缩进 + 段前: 2 字符"/>
    <w:basedOn w:val="1"/>
    <w:autoRedefine/>
    <w:qFormat/>
    <w:uiPriority w:val="0"/>
    <w:pPr>
      <w:adjustRightInd/>
      <w:ind w:left="420" w:leftChars="200"/>
      <w:jc w:val="left"/>
    </w:pPr>
    <w:rPr>
      <w:rFonts w:ascii="Times New Roman" w:hAnsi="Times New Roman" w:eastAsia="宋体" w:cs="Times New Roman"/>
      <w:sz w:val="28"/>
      <w:szCs w:val="20"/>
      <w:lang w:eastAsia="zh-TW"/>
    </w:rPr>
  </w:style>
  <w:style w:type="paragraph" w:customStyle="1" w:styleId="649">
    <w:name w:val="CM14"/>
    <w:basedOn w:val="82"/>
    <w:next w:val="82"/>
    <w:autoRedefine/>
    <w:qFormat/>
    <w:uiPriority w:val="0"/>
    <w:pPr>
      <w:spacing w:after="68"/>
    </w:pPr>
    <w:rPr>
      <w:rFonts w:ascii="FHLHE E+ Futura Bk" w:hAnsi="Times New Roman" w:eastAsia="FHLHE E+ Futura Bk" w:cs="Times New Roman"/>
      <w:color w:val="auto"/>
    </w:rPr>
  </w:style>
  <w:style w:type="paragraph" w:customStyle="1" w:styleId="650">
    <w:name w:val="样式 标题 2 + 四号"/>
    <w:basedOn w:val="3"/>
    <w:autoRedefine/>
    <w:qFormat/>
    <w:uiPriority w:val="0"/>
    <w:pPr>
      <w:spacing w:before="120" w:after="120"/>
      <w:ind w:left="0" w:firstLine="0"/>
      <w:jc w:val="both"/>
    </w:pPr>
    <w:rPr>
      <w:rFonts w:ascii="宋体" w:hAnsi="Arial" w:eastAsia="宋体" w:cs="Times New Roman"/>
      <w:sz w:val="28"/>
      <w:lang w:val="en-US"/>
    </w:rPr>
  </w:style>
  <w:style w:type="paragraph" w:customStyle="1" w:styleId="651">
    <w:name w:val="Z5"/>
    <w:basedOn w:val="1"/>
    <w:next w:val="1"/>
    <w:autoRedefine/>
    <w:qFormat/>
    <w:uiPriority w:val="0"/>
    <w:pPr>
      <w:tabs>
        <w:tab w:val="left" w:pos="2100"/>
      </w:tabs>
      <w:adjustRightInd/>
      <w:spacing w:before="240"/>
      <w:ind w:firstLine="200" w:firstLineChars="200"/>
      <w:outlineLvl w:val="4"/>
    </w:pPr>
    <w:rPr>
      <w:rFonts w:ascii="Tahoma" w:hAnsi="Tahoma" w:eastAsia="幼圆" w:cs="Times New Roman"/>
    </w:rPr>
  </w:style>
  <w:style w:type="paragraph" w:customStyle="1" w:styleId="652">
    <w:name w:val="数字标题2"/>
    <w:basedOn w:val="3"/>
    <w:next w:val="1"/>
    <w:autoRedefine/>
    <w:qFormat/>
    <w:uiPriority w:val="0"/>
    <w:pPr>
      <w:tabs>
        <w:tab w:val="left" w:pos="480"/>
        <w:tab w:val="clear" w:pos="432"/>
      </w:tabs>
      <w:ind w:left="480" w:hanging="480"/>
    </w:pPr>
    <w:rPr>
      <w:rFonts w:ascii="Times New Roman" w:hAnsi="Times New Roman" w:eastAsia="宋体" w:cs="Times New Roman"/>
      <w:i/>
      <w:sz w:val="36"/>
      <w:szCs w:val="36"/>
      <w:lang w:val="en-US"/>
    </w:rPr>
  </w:style>
  <w:style w:type="paragraph" w:customStyle="1" w:styleId="653">
    <w:name w:val="Char Char Char Char"/>
    <w:basedOn w:val="1"/>
    <w:autoRedefine/>
    <w:qFormat/>
    <w:uiPriority w:val="0"/>
    <w:rPr>
      <w:rFonts w:ascii="Tahoma" w:hAnsi="Tahoma" w:eastAsia="宋体" w:cs="Times New Roman"/>
      <w:sz w:val="24"/>
      <w:szCs w:val="20"/>
    </w:rPr>
  </w:style>
  <w:style w:type="paragraph" w:customStyle="1" w:styleId="654">
    <w:name w:val="_正文段落"/>
    <w:basedOn w:val="1"/>
    <w:autoRedefine/>
    <w:qFormat/>
    <w:uiPriority w:val="0"/>
    <w:pPr>
      <w:adjustRightInd/>
      <w:ind w:firstLine="560"/>
    </w:pPr>
    <w:rPr>
      <w:rFonts w:ascii="仿宋_GB2312" w:hAnsi="仿宋" w:eastAsia="仿宋_GB2312" w:cs="Times New Roman"/>
      <w:kern w:val="0"/>
      <w:sz w:val="28"/>
      <w:szCs w:val="28"/>
    </w:rPr>
  </w:style>
  <w:style w:type="paragraph" w:customStyle="1" w:styleId="655">
    <w:name w:val="dash bullet"/>
    <w:autoRedefine/>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656">
    <w:name w:val="_Style 1"/>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657">
    <w:name w:val="xl70"/>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58">
    <w:name w:val="彩色列表 - 强调文字颜色 12"/>
    <w:basedOn w:val="1"/>
    <w:autoRedefine/>
    <w:qFormat/>
    <w:uiPriority w:val="0"/>
    <w:pPr>
      <w:adjustRightInd/>
      <w:ind w:firstLine="420" w:firstLineChars="200"/>
    </w:pPr>
    <w:rPr>
      <w:rFonts w:ascii="Calibri" w:hAnsi="Calibri" w:eastAsia="宋体" w:cs="Times New Roman"/>
      <w:szCs w:val="22"/>
    </w:rPr>
  </w:style>
  <w:style w:type="paragraph" w:customStyle="1" w:styleId="659">
    <w:name w:val="大汉方案正文"/>
    <w:basedOn w:val="1"/>
    <w:autoRedefine/>
    <w:qFormat/>
    <w:uiPriority w:val="0"/>
    <w:pPr>
      <w:adjustRightInd/>
      <w:spacing w:line="360" w:lineRule="auto"/>
      <w:ind w:firstLine="200" w:firstLineChars="200"/>
    </w:pPr>
    <w:rPr>
      <w:rFonts w:ascii="Arial" w:hAnsi="Arial" w:eastAsia="宋体" w:cs="Times New Roman"/>
      <w:sz w:val="24"/>
      <w:szCs w:val="20"/>
    </w:rPr>
  </w:style>
  <w:style w:type="paragraph" w:customStyle="1" w:styleId="660">
    <w:name w:val="Char2 Char Char"/>
    <w:basedOn w:val="1"/>
    <w:autoRedefine/>
    <w:qFormat/>
    <w:uiPriority w:val="0"/>
    <w:pPr>
      <w:adjustRightInd/>
    </w:pPr>
    <w:rPr>
      <w:rFonts w:ascii="Tahoma" w:hAnsi="Tahoma" w:eastAsia="宋体" w:cs="Times New Roman"/>
      <w:sz w:val="24"/>
      <w:szCs w:val="20"/>
    </w:rPr>
  </w:style>
  <w:style w:type="paragraph" w:customStyle="1" w:styleId="661">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662">
    <w:name w:val="正文4"/>
    <w:basedOn w:val="1"/>
    <w:autoRedefine/>
    <w:qFormat/>
    <w:uiPriority w:val="0"/>
    <w:pPr>
      <w:tabs>
        <w:tab w:val="left" w:pos="720"/>
      </w:tabs>
      <w:adjustRightInd/>
      <w:spacing w:before="60" w:after="60" w:line="360" w:lineRule="auto"/>
      <w:ind w:left="575" w:leftChars="400" w:hanging="175" w:hangingChars="175"/>
    </w:pPr>
    <w:rPr>
      <w:rFonts w:ascii="Times New Roman" w:hAnsi="Times New Roman" w:eastAsia="宋体" w:cs="Times New Roman"/>
      <w:sz w:val="24"/>
    </w:rPr>
  </w:style>
  <w:style w:type="paragraph" w:customStyle="1" w:styleId="663">
    <w:name w:val="Char Char1 Char1"/>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664">
    <w:name w:val="Char21"/>
    <w:basedOn w:val="1"/>
    <w:autoRedefine/>
    <w:qFormat/>
    <w:uiPriority w:val="0"/>
    <w:pPr>
      <w:adjustRightInd/>
      <w:ind w:firstLine="200" w:firstLineChars="200"/>
    </w:pPr>
    <w:rPr>
      <w:rFonts w:ascii="仿宋_GB2312" w:hAnsi="Times New Roman" w:eastAsia="仿宋_GB2312" w:cs="Times New Roman"/>
      <w:b/>
      <w:sz w:val="32"/>
      <w:szCs w:val="32"/>
    </w:rPr>
  </w:style>
  <w:style w:type="paragraph" w:customStyle="1" w:styleId="665">
    <w:name w:val="Char Char11 Char Char Char Char Char Char Char Char Char Char Char Char Char2"/>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666">
    <w:name w:val="目录4"/>
    <w:basedOn w:val="1"/>
    <w:autoRedefine/>
    <w:qFormat/>
    <w:uiPriority w:val="0"/>
    <w:pPr>
      <w:tabs>
        <w:tab w:val="left" w:leader="dot" w:pos="7370"/>
      </w:tabs>
      <w:autoSpaceDE w:val="0"/>
      <w:autoSpaceDN w:val="0"/>
      <w:spacing w:line="317" w:lineRule="atLeast"/>
      <w:ind w:firstLine="629" w:firstLineChars="200"/>
    </w:pPr>
    <w:rPr>
      <w:rFonts w:ascii="Times New Roman" w:hAnsi="Times New Roman" w:eastAsia="宋体" w:cs="Times New Roman"/>
      <w:color w:val="000000"/>
      <w:kern w:val="0"/>
      <w:szCs w:val="21"/>
    </w:rPr>
  </w:style>
  <w:style w:type="paragraph" w:customStyle="1" w:styleId="667">
    <w:name w:val="MM Topic 1"/>
    <w:basedOn w:val="2"/>
    <w:autoRedefine/>
    <w:qFormat/>
    <w:uiPriority w:val="0"/>
    <w:pPr>
      <w:tabs>
        <w:tab w:val="left" w:pos="840"/>
        <w:tab w:val="clear" w:pos="432"/>
      </w:tabs>
      <w:adjustRightInd/>
      <w:ind w:left="840" w:hanging="420"/>
    </w:pPr>
    <w:rPr>
      <w:rFonts w:ascii="Times New Roman" w:hAnsi="Times New Roman" w:eastAsia="宋体" w:cs="Times New Roman"/>
    </w:rPr>
  </w:style>
  <w:style w:type="paragraph" w:customStyle="1" w:styleId="668">
    <w:name w:val="样式 左侧:  0.85 厘米 首行缩进:  0.85 厘米"/>
    <w:basedOn w:val="1"/>
    <w:autoRedefine/>
    <w:qFormat/>
    <w:uiPriority w:val="0"/>
    <w:pPr>
      <w:adjustRightInd/>
      <w:spacing w:line="360" w:lineRule="auto"/>
      <w:ind w:firstLine="482"/>
    </w:pPr>
    <w:rPr>
      <w:rFonts w:ascii="Times New Roman" w:hAnsi="Times New Roman" w:eastAsia="宋体" w:cs="宋体"/>
      <w:sz w:val="24"/>
      <w:szCs w:val="20"/>
    </w:rPr>
  </w:style>
  <w:style w:type="paragraph" w:customStyle="1" w:styleId="669">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670">
    <w:name w:val="样式 标题 3标题 3 Char第二层条h33Bold Headbh章标题1小标题level_3PIM 3..."/>
    <w:basedOn w:val="4"/>
    <w:autoRedefine/>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71">
    <w:name w:val="表格文字（大）"/>
    <w:basedOn w:val="1"/>
    <w:autoRedefine/>
    <w:qFormat/>
    <w:uiPriority w:val="0"/>
    <w:pPr>
      <w:adjustRightInd/>
      <w:spacing w:before="20" w:after="20"/>
      <w:ind w:firstLine="200" w:firstLineChars="200"/>
    </w:pPr>
    <w:rPr>
      <w:rFonts w:ascii="Century Gothic" w:hAnsi="Century Gothic" w:eastAsia="宋体" w:cs="Times New Roman"/>
      <w:sz w:val="24"/>
      <w:szCs w:val="20"/>
    </w:rPr>
  </w:style>
  <w:style w:type="paragraph" w:customStyle="1" w:styleId="672">
    <w:name w:val="Char Char111"/>
    <w:basedOn w:val="1"/>
    <w:autoRedefine/>
    <w:qFormat/>
    <w:uiPriority w:val="0"/>
    <w:pPr>
      <w:spacing w:line="360" w:lineRule="auto"/>
    </w:pPr>
    <w:rPr>
      <w:rFonts w:ascii="Times New Roman" w:hAnsi="Times New Roman" w:eastAsia="宋体" w:cs="Times New Roman"/>
      <w:szCs w:val="20"/>
    </w:rPr>
  </w:style>
  <w:style w:type="paragraph" w:customStyle="1" w:styleId="673">
    <w:name w:val="zTableCellBody"/>
    <w:basedOn w:val="1"/>
    <w:autoRedefine/>
    <w:qFormat/>
    <w:uiPriority w:val="0"/>
    <w:pPr>
      <w:keepNext/>
      <w:keepLines/>
      <w:widowControl/>
      <w:adjustRightInd/>
      <w:spacing w:line="320" w:lineRule="exact"/>
      <w:ind w:firstLine="200" w:firstLineChars="200"/>
      <w:jc w:val="left"/>
    </w:pPr>
    <w:rPr>
      <w:rFonts w:ascii="Arial" w:hAnsi="Arial" w:eastAsia="宋体" w:cs="Times New Roman"/>
      <w:kern w:val="0"/>
      <w:sz w:val="24"/>
      <w:lang w:eastAsia="en-US"/>
    </w:rPr>
  </w:style>
  <w:style w:type="paragraph" w:customStyle="1" w:styleId="674">
    <w:name w:val="xl3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675">
    <w:name w:val="带编号样式"/>
    <w:basedOn w:val="536"/>
    <w:autoRedefine/>
    <w:qFormat/>
    <w:uiPriority w:val="0"/>
    <w:pPr>
      <w:tabs>
        <w:tab w:val="left" w:pos="840"/>
      </w:tabs>
      <w:snapToGrid w:val="0"/>
      <w:ind w:left="840" w:hanging="420" w:firstLineChars="0"/>
    </w:pPr>
    <w:rPr>
      <w:rFonts w:ascii="仿宋_GB2312" w:hAnsi="Times New Roman" w:eastAsia="仿宋_GB2312" w:cs="Times New Roman"/>
      <w:color w:val="000000"/>
    </w:rPr>
  </w:style>
  <w:style w:type="paragraph" w:customStyle="1" w:styleId="676">
    <w:name w:val="正文首行缩进1"/>
    <w:basedOn w:val="23"/>
    <w:autoRedefine/>
    <w:qFormat/>
    <w:uiPriority w:val="0"/>
    <w:pPr>
      <w:suppressAutoHyphens/>
      <w:autoSpaceDE/>
      <w:autoSpaceDN/>
      <w:adjustRightInd/>
      <w:spacing w:after="120" w:line="240" w:lineRule="auto"/>
      <w:ind w:firstLine="420"/>
      <w:jc w:val="left"/>
    </w:pPr>
    <w:rPr>
      <w:rFonts w:ascii="Times New Roman" w:hAnsi="Times New Roman" w:eastAsia="宋体" w:cs="Times New Roman"/>
      <w:kern w:val="1"/>
      <w:sz w:val="28"/>
      <w:szCs w:val="24"/>
      <w:lang w:val="en-US" w:eastAsia="ar-SA"/>
    </w:rPr>
  </w:style>
  <w:style w:type="paragraph" w:customStyle="1" w:styleId="677">
    <w:name w:val="Char Char Char1 Char"/>
    <w:basedOn w:val="1"/>
    <w:autoRedefine/>
    <w:qFormat/>
    <w:uiPriority w:val="0"/>
    <w:rPr>
      <w:rFonts w:ascii="Times New Roman" w:hAnsi="Times New Roman" w:eastAsia="宋体" w:cs="Times New Roman"/>
      <w:szCs w:val="20"/>
    </w:rPr>
  </w:style>
  <w:style w:type="paragraph" w:customStyle="1" w:styleId="678">
    <w:name w:val="目录2"/>
    <w:basedOn w:val="1"/>
    <w:autoRedefine/>
    <w:qFormat/>
    <w:uiPriority w:val="0"/>
    <w:pPr>
      <w:tabs>
        <w:tab w:val="left" w:leader="dot" w:pos="7370"/>
      </w:tabs>
      <w:autoSpaceDE w:val="0"/>
      <w:autoSpaceDN w:val="0"/>
      <w:spacing w:line="317" w:lineRule="atLeast"/>
      <w:ind w:firstLine="209" w:firstLineChars="200"/>
    </w:pPr>
    <w:rPr>
      <w:rFonts w:ascii="Times New Roman" w:hAnsi="Times New Roman" w:eastAsia="宋体" w:cs="Times New Roman"/>
      <w:color w:val="000000"/>
      <w:kern w:val="0"/>
      <w:szCs w:val="21"/>
    </w:rPr>
  </w:style>
  <w:style w:type="paragraph" w:customStyle="1" w:styleId="679">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680">
    <w:name w:val="列出段落3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681">
    <w:name w:val="xl7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82">
    <w:name w:val="4级标题"/>
    <w:basedOn w:val="356"/>
    <w:autoRedefine/>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683">
    <w:name w:val="Char311"/>
    <w:basedOn w:val="1"/>
    <w:autoRedefine/>
    <w:qFormat/>
    <w:uiPriority w:val="0"/>
    <w:pPr>
      <w:adjustRightInd/>
      <w:ind w:firstLine="200" w:firstLineChars="200"/>
    </w:pPr>
    <w:rPr>
      <w:rFonts w:ascii="Tahoma" w:hAnsi="Tahoma" w:eastAsia="宋体" w:cs="Times New Roman"/>
      <w:sz w:val="24"/>
      <w:szCs w:val="20"/>
    </w:rPr>
  </w:style>
  <w:style w:type="paragraph" w:customStyle="1" w:styleId="684">
    <w:name w:val="样式 样式 宋体 小四 段前: 7.8 磅 段后: 7.8 磅 行距: 1.5 倍行距 + 小二 首行缩进:  2 字符"/>
    <w:basedOn w:val="1"/>
    <w:autoRedefine/>
    <w:qFormat/>
    <w:uiPriority w:val="0"/>
    <w:pPr>
      <w:adjustRightInd/>
      <w:spacing w:line="360" w:lineRule="auto"/>
      <w:ind w:firstLine="480" w:firstLineChars="200"/>
    </w:pPr>
    <w:rPr>
      <w:rFonts w:ascii="宋体" w:hAnsi="宋体" w:eastAsia="宋体" w:cs="宋体"/>
      <w:sz w:val="24"/>
      <w:szCs w:val="20"/>
    </w:rPr>
  </w:style>
  <w:style w:type="paragraph" w:customStyle="1" w:styleId="685">
    <w:name w:val="font13"/>
    <w:basedOn w:val="1"/>
    <w:autoRedefine/>
    <w:qFormat/>
    <w:uiPriority w:val="0"/>
    <w:pPr>
      <w:widowControl/>
      <w:adjustRightInd/>
      <w:spacing w:before="100" w:beforeAutospacing="1" w:after="100" w:afterAutospacing="1"/>
      <w:jc w:val="left"/>
    </w:pPr>
    <w:rPr>
      <w:rFonts w:ascii="宋体" w:hAnsi="宋体" w:eastAsia="宋体" w:cs="宋体"/>
      <w:kern w:val="0"/>
      <w:sz w:val="22"/>
      <w:szCs w:val="22"/>
    </w:rPr>
  </w:style>
  <w:style w:type="paragraph" w:customStyle="1" w:styleId="686">
    <w:name w:val="MM Topic 2"/>
    <w:basedOn w:val="3"/>
    <w:autoRedefine/>
    <w:qFormat/>
    <w:uiPriority w:val="0"/>
    <w:pPr>
      <w:tabs>
        <w:tab w:val="left" w:pos="1260"/>
        <w:tab w:val="clear" w:pos="432"/>
      </w:tabs>
      <w:ind w:left="1260" w:hanging="420"/>
    </w:pPr>
    <w:rPr>
      <w:rFonts w:ascii="Arial" w:hAnsi="Arial" w:eastAsia="黑体" w:cs="Times New Roman"/>
      <w:lang w:val="en-US"/>
    </w:rPr>
  </w:style>
  <w:style w:type="paragraph" w:customStyle="1" w:styleId="687">
    <w:name w:val="四号　首行缩进"/>
    <w:basedOn w:val="1"/>
    <w:autoRedefine/>
    <w:qFormat/>
    <w:uiPriority w:val="0"/>
    <w:pPr>
      <w:adjustRightInd/>
      <w:spacing w:line="360" w:lineRule="auto"/>
    </w:pPr>
    <w:rPr>
      <w:rFonts w:ascii="宋体" w:hAnsi="宋体" w:eastAsia="宋体" w:cs="Times New Roman"/>
      <w:szCs w:val="20"/>
    </w:rPr>
  </w:style>
  <w:style w:type="paragraph" w:customStyle="1" w:styleId="688">
    <w:name w:val="样式1"/>
    <w:basedOn w:val="1"/>
    <w:autoRedefine/>
    <w:qFormat/>
    <w:uiPriority w:val="0"/>
    <w:pPr>
      <w:widowControl/>
      <w:tabs>
        <w:tab w:val="left" w:pos="1212"/>
        <w:tab w:val="left" w:pos="3888"/>
      </w:tabs>
      <w:snapToGrid w:val="0"/>
      <w:spacing w:line="336" w:lineRule="auto"/>
      <w:ind w:firstLine="432"/>
      <w:jc w:val="left"/>
    </w:pPr>
    <w:rPr>
      <w:rFonts w:ascii="宋体" w:hAnsi="宋体" w:eastAsia="宋体" w:cs="Times New Roman"/>
      <w:kern w:val="0"/>
      <w:sz w:val="24"/>
      <w:szCs w:val="20"/>
    </w:rPr>
  </w:style>
  <w:style w:type="paragraph" w:customStyle="1" w:styleId="689">
    <w:name w:val="xl33"/>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690">
    <w:name w:val="bt_content"/>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691">
    <w:name w:val="5级标题"/>
    <w:basedOn w:val="682"/>
    <w:autoRedefine/>
    <w:qFormat/>
    <w:uiPriority w:val="0"/>
    <w:pPr>
      <w:keepLines w:val="0"/>
      <w:tabs>
        <w:tab w:val="left" w:pos="360"/>
      </w:tabs>
      <w:spacing w:before="10" w:beforeLines="10" w:after="10" w:afterLines="10"/>
      <w:outlineLvl w:val="4"/>
    </w:pPr>
    <w:rPr>
      <w:rFonts w:ascii="Times New Roman" w:hAnsi="Times New Roman" w:eastAsia="仿宋" w:cs="Times New Roman"/>
      <w:b/>
      <w:kern w:val="2"/>
      <w:szCs w:val="20"/>
      <w:lang w:eastAsia="zh-CN" w:bidi="ar-SA"/>
    </w:rPr>
  </w:style>
  <w:style w:type="paragraph" w:customStyle="1" w:styleId="692">
    <w:name w:val="af17cgridlangnp1033langf"/>
    <w:autoRedefine/>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693">
    <w:name w:val="xl8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94">
    <w:name w:val="Item Step in Table"/>
    <w:autoRedefin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695">
    <w:name w:val="金宏发行正文"/>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696">
    <w:name w:val="Char Char Char1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697">
    <w:name w:val="Body Text 2*"/>
    <w:basedOn w:val="1"/>
    <w:autoRedefine/>
    <w:qFormat/>
    <w:uiPriority w:val="0"/>
    <w:pPr>
      <w:widowControl/>
      <w:adjustRightInd/>
      <w:ind w:left="720" w:hanging="720"/>
    </w:pPr>
    <w:rPr>
      <w:rFonts w:ascii="Times New Roman" w:hAnsi="Times New Roman" w:eastAsia="宋体" w:cs="Times New Roman"/>
      <w:color w:val="000000"/>
      <w:kern w:val="0"/>
      <w:sz w:val="24"/>
      <w:szCs w:val="20"/>
      <w:lang w:val="en-GB"/>
    </w:rPr>
  </w:style>
  <w:style w:type="paragraph" w:customStyle="1" w:styleId="698">
    <w:name w:val="正文 编号"/>
    <w:basedOn w:val="1"/>
    <w:autoRedefine/>
    <w:qFormat/>
    <w:uiPriority w:val="0"/>
    <w:pPr>
      <w:widowControl/>
      <w:tabs>
        <w:tab w:val="left" w:pos="840"/>
      </w:tabs>
      <w:spacing w:after="120" w:line="440" w:lineRule="exact"/>
      <w:ind w:left="840" w:hanging="420"/>
      <w:jc w:val="left"/>
    </w:pPr>
    <w:rPr>
      <w:rFonts w:ascii="仿宋_GB2312" w:hAnsi="仿宋_GB2312" w:eastAsia="仿宋_GB2312" w:cs="Times New Roman"/>
      <w:sz w:val="24"/>
      <w:szCs w:val="20"/>
    </w:rPr>
  </w:style>
  <w:style w:type="paragraph" w:customStyle="1" w:styleId="699">
    <w:name w:val="Preformatted Text"/>
    <w:basedOn w:val="1"/>
    <w:autoRedefine/>
    <w:qFormat/>
    <w:uiPriority w:val="0"/>
    <w:pPr>
      <w:suppressAutoHyphens/>
      <w:adjustRightInd/>
      <w:ind w:firstLine="200" w:firstLineChars="200"/>
    </w:pPr>
    <w:rPr>
      <w:rFonts w:ascii="Cumberland" w:hAnsi="Cumberland" w:eastAsia="方正宋体" w:cs="Times New Roman"/>
      <w:kern w:val="1"/>
      <w:sz w:val="20"/>
      <w:szCs w:val="20"/>
      <w:lang w:eastAsia="ar-SA"/>
    </w:rPr>
  </w:style>
  <w:style w:type="paragraph" w:customStyle="1" w:styleId="700">
    <w:name w:val="3级标题"/>
    <w:basedOn w:val="489"/>
    <w:autoRedefine/>
    <w:qFormat/>
    <w:uiPriority w:val="0"/>
    <w:pPr>
      <w:outlineLvl w:val="2"/>
    </w:pPr>
    <w:rPr>
      <w:rFonts w:ascii="Times New Roman" w:hAnsi="Times New Roman" w:eastAsia="宋体" w:cs="Times New Roman"/>
    </w:rPr>
  </w:style>
  <w:style w:type="paragraph" w:customStyle="1" w:styleId="701">
    <w:name w:val="列出段落111"/>
    <w:basedOn w:val="1"/>
    <w:autoRedefine/>
    <w:qFormat/>
    <w:uiPriority w:val="0"/>
    <w:pPr>
      <w:ind w:firstLine="420" w:firstLineChars="200"/>
    </w:pPr>
    <w:rPr>
      <w:rFonts w:ascii="Times New Roman" w:hAnsi="Times New Roman" w:eastAsia="宋体" w:cs="Times New Roman"/>
    </w:rPr>
  </w:style>
  <w:style w:type="paragraph" w:customStyle="1" w:styleId="702">
    <w:name w:val="font9"/>
    <w:basedOn w:val="1"/>
    <w:autoRedefine/>
    <w:qFormat/>
    <w:uiPriority w:val="0"/>
    <w:pPr>
      <w:widowControl/>
      <w:adjustRightInd/>
      <w:spacing w:before="100" w:beforeAutospacing="1" w:after="100" w:afterAutospacing="1"/>
      <w:jc w:val="left"/>
    </w:pPr>
    <w:rPr>
      <w:rFonts w:hint="eastAsia" w:ascii="宋体" w:hAnsi="宋体" w:eastAsia="宋体" w:cs="Times New Roman"/>
      <w:kern w:val="0"/>
      <w:sz w:val="20"/>
      <w:szCs w:val="20"/>
    </w:rPr>
  </w:style>
  <w:style w:type="paragraph" w:customStyle="1" w:styleId="703">
    <w:name w:val="表格文字"/>
    <w:basedOn w:val="1"/>
    <w:next w:val="15"/>
    <w:autoRedefine/>
    <w:qFormat/>
    <w:uiPriority w:val="0"/>
    <w:pPr>
      <w:adjustRightInd/>
      <w:ind w:firstLine="200" w:firstLineChars="200"/>
    </w:pPr>
    <w:rPr>
      <w:rFonts w:ascii="Arial" w:hAnsi="Arial" w:eastAsia="宋体" w:cs="Times New Roman"/>
      <w:spacing w:val="-5"/>
      <w:kern w:val="0"/>
      <w:sz w:val="24"/>
      <w:szCs w:val="20"/>
    </w:rPr>
  </w:style>
  <w:style w:type="paragraph" w:customStyle="1" w:styleId="704">
    <w:name w:val="说明"/>
    <w:basedOn w:val="1"/>
    <w:autoRedefine/>
    <w:qFormat/>
    <w:uiPriority w:val="0"/>
    <w:pPr>
      <w:autoSpaceDE w:val="0"/>
      <w:autoSpaceDN w:val="0"/>
      <w:spacing w:line="440" w:lineRule="exact"/>
      <w:ind w:firstLine="200" w:firstLineChars="200"/>
    </w:pPr>
    <w:rPr>
      <w:rFonts w:ascii="宋体" w:hAnsi="Times New Roman" w:eastAsia="宋体" w:cs="Times New Roman"/>
      <w:b/>
      <w:bCs/>
      <w:i/>
      <w:iCs/>
      <w:color w:val="0000FF"/>
      <w:kern w:val="0"/>
      <w:sz w:val="24"/>
    </w:rPr>
  </w:style>
  <w:style w:type="paragraph" w:customStyle="1" w:styleId="705">
    <w:name w:val="金宏发行正文 Char"/>
    <w:basedOn w:val="1"/>
    <w:autoRedefine/>
    <w:qFormat/>
    <w:uiPriority w:val="0"/>
    <w:pPr>
      <w:adjustRightInd/>
      <w:spacing w:line="500" w:lineRule="exact"/>
      <w:ind w:firstLine="560" w:firstLineChars="200"/>
    </w:pPr>
    <w:rPr>
      <w:rFonts w:ascii="Times New Roman" w:hAnsi="Times New Roman" w:eastAsia="仿宋_GB2312" w:cs="Times New Roman"/>
      <w:sz w:val="28"/>
      <w:szCs w:val="20"/>
    </w:rPr>
  </w:style>
  <w:style w:type="paragraph" w:customStyle="1" w:styleId="706">
    <w:name w:val="样式 首行缩进:  2 字符4"/>
    <w:basedOn w:val="1"/>
    <w:autoRedefine/>
    <w:qFormat/>
    <w:uiPriority w:val="0"/>
    <w:pPr>
      <w:adjustRightInd/>
      <w:spacing w:before="120" w:line="360" w:lineRule="auto"/>
      <w:ind w:firstLine="480" w:firstLineChars="200"/>
    </w:pPr>
    <w:rPr>
      <w:rFonts w:ascii="Times New Roman" w:hAnsi="Times New Roman" w:eastAsia="仿宋_GB2312" w:cs="宋体"/>
      <w:sz w:val="28"/>
      <w:szCs w:val="20"/>
    </w:rPr>
  </w:style>
  <w:style w:type="paragraph" w:customStyle="1" w:styleId="707">
    <w:name w:val="button"/>
    <w:basedOn w:val="1"/>
    <w:autoRedefine/>
    <w:qFormat/>
    <w:uiPriority w:val="0"/>
    <w:pPr>
      <w:widowControl/>
      <w:spacing w:before="100" w:beforeAutospacing="1" w:after="100" w:afterAutospacing="1"/>
      <w:jc w:val="left"/>
    </w:pPr>
    <w:rPr>
      <w:rFonts w:ascii="Arial Unicode MS" w:hAnsi="Arial Unicode MS" w:eastAsia="宋体" w:cs="Times New Roman"/>
      <w:color w:val="000000"/>
      <w:kern w:val="0"/>
      <w:sz w:val="24"/>
    </w:rPr>
  </w:style>
  <w:style w:type="paragraph" w:customStyle="1" w:styleId="708">
    <w:name w:val="xl8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709">
    <w:name w:val="￥正文"/>
    <w:basedOn w:val="1"/>
    <w:autoRedefine/>
    <w:qFormat/>
    <w:uiPriority w:val="0"/>
    <w:pPr>
      <w:spacing w:line="360" w:lineRule="auto"/>
      <w:ind w:firstLine="200" w:firstLineChars="200"/>
    </w:pPr>
    <w:rPr>
      <w:rFonts w:ascii="宋体" w:hAnsi="宋体" w:eastAsia="仿宋" w:cs="Arial"/>
      <w:sz w:val="32"/>
      <w:szCs w:val="22"/>
    </w:rPr>
  </w:style>
  <w:style w:type="paragraph" w:customStyle="1" w:styleId="710">
    <w:name w:val="font10"/>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11">
    <w:name w:val="MM Topic 5"/>
    <w:basedOn w:val="6"/>
    <w:autoRedefine/>
    <w:qFormat/>
    <w:uiPriority w:val="0"/>
    <w:pPr>
      <w:tabs>
        <w:tab w:val="left" w:pos="2520"/>
        <w:tab w:val="clear" w:pos="1008"/>
      </w:tabs>
      <w:adjustRightInd/>
      <w:ind w:left="2520" w:hanging="420"/>
    </w:pPr>
    <w:rPr>
      <w:rFonts w:ascii="Times New Roman" w:hAnsi="Times New Roman" w:eastAsia="宋体" w:cs="Times New Roman"/>
    </w:rPr>
  </w:style>
  <w:style w:type="paragraph" w:customStyle="1" w:styleId="712">
    <w:name w:val="Char Char1121"/>
    <w:basedOn w:val="1"/>
    <w:autoRedefine/>
    <w:qFormat/>
    <w:uiPriority w:val="0"/>
    <w:pPr>
      <w:spacing w:line="360" w:lineRule="auto"/>
    </w:pPr>
    <w:rPr>
      <w:rFonts w:ascii="Times New Roman" w:hAnsi="Times New Roman" w:eastAsia="宋体" w:cs="Times New Roman"/>
      <w:szCs w:val="20"/>
    </w:rPr>
  </w:style>
  <w:style w:type="paragraph" w:customStyle="1" w:styleId="713">
    <w:name w:val="样式3"/>
    <w:basedOn w:val="714"/>
    <w:autoRedefine/>
    <w:qFormat/>
    <w:uiPriority w:val="0"/>
    <w:pPr>
      <w:tabs>
        <w:tab w:val="left" w:pos="2790"/>
        <w:tab w:val="left" w:pos="4230"/>
      </w:tabs>
      <w:spacing w:before="312" w:beforeLines="100"/>
      <w:jc w:val="left"/>
    </w:pPr>
    <w:rPr>
      <w:rFonts w:ascii="Times New Roman" w:hAnsi="Times New Roman" w:eastAsia="宋体" w:cs="Times New Roman"/>
    </w:rPr>
  </w:style>
  <w:style w:type="paragraph" w:customStyle="1" w:styleId="714">
    <w:name w:val="样式2"/>
    <w:basedOn w:val="1"/>
    <w:autoRedefine/>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cs="Times New Roman"/>
      <w:b/>
      <w:bCs/>
      <w:kern w:val="0"/>
      <w:sz w:val="32"/>
      <w:szCs w:val="30"/>
      <w:lang w:val="zh-CN"/>
    </w:rPr>
  </w:style>
  <w:style w:type="paragraph" w:customStyle="1" w:styleId="715">
    <w:name w:val="表正文"/>
    <w:autoRedefine/>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716">
    <w:name w:val="五级条标题"/>
    <w:basedOn w:val="717"/>
    <w:next w:val="588"/>
    <w:autoRedefine/>
    <w:qFormat/>
    <w:uiPriority w:val="0"/>
    <w:pPr>
      <w:tabs>
        <w:tab w:val="left" w:pos="1260"/>
        <w:tab w:val="left" w:pos="1680"/>
        <w:tab w:val="left" w:pos="2940"/>
        <w:tab w:val="left" w:pos="3360"/>
      </w:tabs>
      <w:ind w:left="3360"/>
      <w:outlineLvl w:val="6"/>
    </w:pPr>
    <w:rPr>
      <w:rFonts w:ascii="Times New Roman" w:hAnsi="Times New Roman" w:eastAsia="宋体" w:cs="Times New Roman"/>
    </w:rPr>
  </w:style>
  <w:style w:type="paragraph" w:customStyle="1" w:styleId="717">
    <w:name w:val="四级条标题"/>
    <w:basedOn w:val="641"/>
    <w:next w:val="588"/>
    <w:autoRedefine/>
    <w:qFormat/>
    <w:uiPriority w:val="0"/>
    <w:pPr>
      <w:tabs>
        <w:tab w:val="left" w:pos="2940"/>
        <w:tab w:val="clear" w:pos="2520"/>
      </w:tabs>
      <w:ind w:left="2940"/>
      <w:outlineLvl w:val="5"/>
    </w:pPr>
    <w:rPr>
      <w:rFonts w:ascii="Times New Roman" w:hAnsi="Times New Roman" w:eastAsia="宋体" w:cs="Times New Roman"/>
    </w:rPr>
  </w:style>
  <w:style w:type="paragraph" w:customStyle="1" w:styleId="718">
    <w:name w:val="!大节"/>
    <w:basedOn w:val="3"/>
    <w:autoRedefine/>
    <w:qFormat/>
    <w:uiPriority w:val="0"/>
    <w:pPr>
      <w:spacing w:before="260" w:after="260" w:line="415" w:lineRule="auto"/>
      <w:ind w:left="420" w:hanging="420"/>
    </w:pPr>
    <w:rPr>
      <w:rFonts w:ascii="Arial" w:hAnsi="Arial" w:eastAsia="微软雅黑" w:cs="Times New Roman"/>
      <w:lang w:val="en-US"/>
    </w:rPr>
  </w:style>
  <w:style w:type="paragraph" w:customStyle="1" w:styleId="719">
    <w:name w:val="Table Contents"/>
    <w:basedOn w:val="1"/>
    <w:autoRedefine/>
    <w:qFormat/>
    <w:uiPriority w:val="0"/>
    <w:pPr>
      <w:suppressAutoHyphens/>
      <w:autoSpaceDE w:val="0"/>
      <w:spacing w:after="120"/>
      <w:jc w:val="left"/>
    </w:pPr>
    <w:rPr>
      <w:rFonts w:ascii="Helvetica" w:hAnsi="Helvetica" w:eastAsia="宋体" w:cs="Times New Roman"/>
      <w:kern w:val="1"/>
      <w:sz w:val="20"/>
      <w:szCs w:val="20"/>
    </w:rPr>
  </w:style>
  <w:style w:type="paragraph" w:customStyle="1" w:styleId="720">
    <w:name w:val="xl43"/>
    <w:basedOn w:val="1"/>
    <w:autoRedefine/>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721">
    <w:name w:val="Char Char Char 字元 字元"/>
    <w:basedOn w:val="1"/>
    <w:autoRedefine/>
    <w:qFormat/>
    <w:uiPriority w:val="0"/>
    <w:pPr>
      <w:adjustRightInd/>
      <w:spacing w:line="360" w:lineRule="auto"/>
      <w:ind w:firstLine="200" w:firstLineChars="200"/>
    </w:pPr>
    <w:rPr>
      <w:rFonts w:ascii="Times New Roman" w:hAnsi="Times New Roman" w:eastAsia="宋体" w:cs="Times New Roman"/>
      <w:szCs w:val="20"/>
    </w:rPr>
  </w:style>
  <w:style w:type="paragraph" w:customStyle="1" w:styleId="722">
    <w:name w:val="样式 标题 4PIM 4H4h4bulletblbbH41H42H43H44H45H46H47H48...1"/>
    <w:basedOn w:val="5"/>
    <w:autoRedefine/>
    <w:qFormat/>
    <w:uiPriority w:val="0"/>
    <w:pPr>
      <w:widowControl/>
      <w:jc w:val="left"/>
    </w:pPr>
    <w:rPr>
      <w:rFonts w:ascii="Times New Roman" w:hAnsi="Times New Roman" w:eastAsia="宋体" w:cs="宋体"/>
      <w:sz w:val="24"/>
      <w:szCs w:val="20"/>
    </w:rPr>
  </w:style>
  <w:style w:type="paragraph" w:customStyle="1" w:styleId="723">
    <w:name w:val="Char Char11 Char Char Char Char Char Char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724">
    <w:name w:val="chart text"/>
    <w:basedOn w:val="1"/>
    <w:autoRedefine/>
    <w:qFormat/>
    <w:uiPriority w:val="0"/>
    <w:pPr>
      <w:widowControl/>
      <w:adjustRightInd/>
      <w:spacing w:line="180" w:lineRule="exact"/>
      <w:ind w:firstLine="200" w:firstLineChars="200"/>
      <w:jc w:val="left"/>
    </w:pPr>
    <w:rPr>
      <w:rFonts w:ascii="Futura Bk" w:hAnsi="Futura Bk" w:eastAsia="宋体" w:cs="Futura Bk"/>
      <w:kern w:val="0"/>
      <w:sz w:val="14"/>
      <w:szCs w:val="14"/>
    </w:rPr>
  </w:style>
  <w:style w:type="paragraph" w:customStyle="1" w:styleId="725">
    <w:name w:val="插图说明"/>
    <w:basedOn w:val="1"/>
    <w:autoRedefine/>
    <w:qFormat/>
    <w:uiPriority w:val="0"/>
    <w:pPr>
      <w:spacing w:after="240"/>
      <w:ind w:firstLine="200" w:firstLineChars="200"/>
      <w:jc w:val="center"/>
      <w:textAlignment w:val="baseline"/>
    </w:pPr>
    <w:rPr>
      <w:rFonts w:ascii="Times New Roman" w:hAnsi="Times New Roman" w:eastAsia="黑体" w:cs="Times New Roman"/>
      <w:sz w:val="24"/>
      <w:szCs w:val="20"/>
    </w:rPr>
  </w:style>
  <w:style w:type="paragraph" w:customStyle="1" w:styleId="726">
    <w:name w:val="Char Char11 Char Char Char Char Char Char Char Char Char Char Char Char Char"/>
    <w:basedOn w:val="1"/>
    <w:autoRedefine/>
    <w:qFormat/>
    <w:uiPriority w:val="0"/>
    <w:pPr>
      <w:adjustRightInd/>
      <w:spacing w:line="360" w:lineRule="auto"/>
    </w:pPr>
    <w:rPr>
      <w:rFonts w:ascii="Arial" w:hAnsi="Arial" w:eastAsia="黑体" w:cs="Times New Roman"/>
      <w:snapToGrid w:val="0"/>
      <w:kern w:val="0"/>
      <w:sz w:val="20"/>
      <w:szCs w:val="21"/>
    </w:rPr>
  </w:style>
  <w:style w:type="paragraph" w:customStyle="1" w:styleId="727">
    <w:name w:val="标题 21"/>
    <w:basedOn w:val="472"/>
    <w:next w:val="472"/>
    <w:autoRedefine/>
    <w:qFormat/>
    <w:uiPriority w:val="0"/>
    <w:pPr>
      <w:keepNext/>
      <w:keepLines/>
      <w:tabs>
        <w:tab w:val="left" w:pos="706"/>
        <w:tab w:val="clear" w:pos="8268"/>
      </w:tabs>
      <w:ind w:left="106" w:firstLine="454"/>
      <w:outlineLvl w:val="1"/>
    </w:pPr>
    <w:rPr>
      <w:rFonts w:ascii="Arial" w:hAnsi="Arial" w:eastAsia="??" w:cs="Times New Roman"/>
      <w:b/>
      <w:bCs/>
      <w:szCs w:val="32"/>
    </w:rPr>
  </w:style>
  <w:style w:type="paragraph" w:customStyle="1" w:styleId="728">
    <w:name w:val="xl8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29">
    <w:name w:val="Char Char Char"/>
    <w:basedOn w:val="1"/>
    <w:autoRedefine/>
    <w:qFormat/>
    <w:uiPriority w:val="0"/>
    <w:rPr>
      <w:rFonts w:ascii="Tahoma" w:hAnsi="Tahoma" w:eastAsia="宋体" w:cs="Times New Roman"/>
      <w:sz w:val="24"/>
      <w:szCs w:val="20"/>
    </w:rPr>
  </w:style>
  <w:style w:type="paragraph" w:customStyle="1" w:styleId="730">
    <w:name w:val="xl72"/>
    <w:basedOn w:val="1"/>
    <w:autoRedefine/>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731">
    <w:name w:val="xl7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32">
    <w:name w:val="注释"/>
    <w:basedOn w:val="1"/>
    <w:autoRedefine/>
    <w:qFormat/>
    <w:uiPriority w:val="0"/>
    <w:pPr>
      <w:adjustRightInd/>
      <w:spacing w:line="360" w:lineRule="auto"/>
      <w:ind w:firstLine="480"/>
    </w:pPr>
    <w:rPr>
      <w:rFonts w:ascii="Times New Roman" w:hAnsi="Times New Roman" w:eastAsia="宋体" w:cs="Times New Roman"/>
      <w:sz w:val="24"/>
    </w:rPr>
  </w:style>
  <w:style w:type="paragraph" w:customStyle="1" w:styleId="733">
    <w:name w:val="Char Char Char Char Char Char Char Char Char Char1"/>
    <w:basedOn w:val="1"/>
    <w:autoRedefine/>
    <w:qFormat/>
    <w:uiPriority w:val="0"/>
    <w:rPr>
      <w:rFonts w:ascii="仿宋_GB2312" w:hAnsi="Times New Roman" w:eastAsia="仿宋_GB2312" w:cs="Times New Roman"/>
      <w:b/>
      <w:sz w:val="32"/>
      <w:szCs w:val="32"/>
    </w:rPr>
  </w:style>
  <w:style w:type="paragraph" w:customStyle="1" w:styleId="734">
    <w:name w:val="trs_editor"/>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735">
    <w:name w:val="0"/>
    <w:basedOn w:val="1"/>
    <w:autoRedefine/>
    <w:qFormat/>
    <w:uiPriority w:val="0"/>
    <w:pPr>
      <w:widowControl/>
    </w:pPr>
    <w:rPr>
      <w:rFonts w:ascii="Times New Roman" w:hAnsi="Times New Roman" w:eastAsia="宋体" w:cs="Times New Roman"/>
      <w:kern w:val="0"/>
      <w:sz w:val="24"/>
      <w:szCs w:val="20"/>
    </w:rPr>
  </w:style>
  <w:style w:type="paragraph" w:customStyle="1" w:styleId="736">
    <w:name w:val="样式5"/>
    <w:basedOn w:val="1"/>
    <w:autoRedefine/>
    <w:qFormat/>
    <w:uiPriority w:val="0"/>
    <w:pPr>
      <w:spacing w:line="440" w:lineRule="exact"/>
      <w:ind w:left="2" w:firstLine="480" w:firstLineChars="200"/>
    </w:pPr>
    <w:rPr>
      <w:rFonts w:ascii="仿宋_GB2312" w:hAnsi="仿宋" w:eastAsia="仿宋_GB2312" w:cs="Times New Roman"/>
      <w:sz w:val="24"/>
    </w:rPr>
  </w:style>
  <w:style w:type="paragraph" w:customStyle="1" w:styleId="73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8">
    <w:name w:val="Ñù"/>
    <w:autoRedefine/>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39">
    <w:name w:val="Char Char1 Char Char Char1"/>
    <w:basedOn w:val="1"/>
    <w:autoRedefine/>
    <w:qFormat/>
    <w:uiPriority w:val="0"/>
    <w:rPr>
      <w:rFonts w:ascii="仿宋_GB2312" w:hAnsi="Times New Roman" w:eastAsia="仿宋_GB2312" w:cs="Times New Roman"/>
      <w:b/>
      <w:sz w:val="32"/>
      <w:szCs w:val="20"/>
    </w:rPr>
  </w:style>
  <w:style w:type="paragraph" w:customStyle="1" w:styleId="740">
    <w:name w:val="xl73"/>
    <w:basedOn w:val="1"/>
    <w:autoRedefine/>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741">
    <w:name w:val="正文缩进1"/>
    <w:basedOn w:val="1"/>
    <w:next w:val="24"/>
    <w:autoRedefine/>
    <w:qFormat/>
    <w:uiPriority w:val="0"/>
    <w:pPr>
      <w:autoSpaceDE w:val="0"/>
      <w:autoSpaceDN w:val="0"/>
      <w:snapToGrid w:val="0"/>
      <w:spacing w:after="120" w:line="360" w:lineRule="auto"/>
      <w:ind w:left="420" w:leftChars="200" w:firstLine="480" w:firstLineChars="200"/>
    </w:pPr>
    <w:rPr>
      <w:rFonts w:ascii="Times New Roman" w:hAnsi="Times New Roman" w:eastAsia="宋体" w:cs="Times New Roman"/>
      <w:sz w:val="24"/>
      <w:szCs w:val="21"/>
    </w:rPr>
  </w:style>
  <w:style w:type="paragraph" w:customStyle="1" w:styleId="742">
    <w:name w:val="_Style 27"/>
    <w:autoRedefine/>
    <w:qFormat/>
    <w:uiPriority w:val="0"/>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743">
    <w:name w:val="正文文字缩进项目"/>
    <w:basedOn w:val="24"/>
    <w:autoRedefine/>
    <w:qFormat/>
    <w:uiPriority w:val="0"/>
    <w:pPr>
      <w:tabs>
        <w:tab w:val="left" w:pos="840"/>
      </w:tabs>
      <w:adjustRightInd/>
      <w:spacing w:after="120" w:line="240" w:lineRule="auto"/>
      <w:ind w:hanging="420" w:firstLineChars="0"/>
    </w:pPr>
    <w:rPr>
      <w:rFonts w:ascii="Tahoma" w:hAnsi="Tahoma" w:eastAsia="宋体" w:cs="Times New Roman"/>
      <w:sz w:val="22"/>
      <w:szCs w:val="20"/>
    </w:rPr>
  </w:style>
  <w:style w:type="paragraph" w:customStyle="1" w:styleId="744">
    <w:name w:val="正文首行缩进两字"/>
    <w:autoRedefine/>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745">
    <w:name w:val="xl2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746">
    <w:name w:val="Char Char11 Char Char Char"/>
    <w:basedOn w:val="1"/>
    <w:autoRedefine/>
    <w:qFormat/>
    <w:uiPriority w:val="0"/>
    <w:pPr>
      <w:spacing w:line="360" w:lineRule="auto"/>
    </w:pPr>
    <w:rPr>
      <w:rFonts w:ascii="Times New Roman" w:hAnsi="Times New Roman" w:eastAsia="宋体" w:cs="Times New Roman"/>
      <w:szCs w:val="20"/>
    </w:rPr>
  </w:style>
  <w:style w:type="paragraph" w:customStyle="1" w:styleId="747">
    <w:name w:val="样式8"/>
    <w:basedOn w:val="1"/>
    <w:autoRedefine/>
    <w:qFormat/>
    <w:uiPriority w:val="0"/>
    <w:pPr>
      <w:spacing w:before="156" w:beforeLines="50" w:after="156" w:afterLines="50"/>
      <w:ind w:firstLine="200" w:firstLineChars="200"/>
      <w:outlineLvl w:val="4"/>
    </w:pPr>
    <w:rPr>
      <w:rFonts w:ascii="仿宋_GB2312" w:hAnsi="宋体" w:eastAsia="仿宋_GB2312" w:cs="Times New Roman"/>
      <w:b/>
      <w:bCs/>
      <w:sz w:val="24"/>
    </w:rPr>
  </w:style>
  <w:style w:type="paragraph" w:customStyle="1" w:styleId="748">
    <w:name w:val="Default Text"/>
    <w:basedOn w:val="1"/>
    <w:autoRedefine/>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cs="Times New Roman"/>
      <w:kern w:val="0"/>
      <w:sz w:val="24"/>
      <w:szCs w:val="20"/>
    </w:rPr>
  </w:style>
  <w:style w:type="paragraph" w:customStyle="1" w:styleId="749">
    <w:name w:val="Char Char Char Char Char Char1 Char2"/>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50">
    <w:name w:val="font12"/>
    <w:basedOn w:val="1"/>
    <w:autoRedefine/>
    <w:qFormat/>
    <w:uiPriority w:val="0"/>
    <w:pPr>
      <w:widowControl/>
      <w:adjustRightInd/>
      <w:spacing w:before="100" w:beforeAutospacing="1" w:after="100" w:afterAutospacing="1"/>
      <w:jc w:val="left"/>
    </w:pPr>
    <w:rPr>
      <w:rFonts w:ascii="宋体" w:hAnsi="宋体" w:eastAsia="宋体" w:cs="宋体"/>
      <w:kern w:val="0"/>
      <w:sz w:val="18"/>
      <w:szCs w:val="18"/>
    </w:rPr>
  </w:style>
  <w:style w:type="paragraph" w:customStyle="1" w:styleId="751">
    <w:name w:val="font5"/>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18"/>
      <w:szCs w:val="18"/>
    </w:rPr>
  </w:style>
  <w:style w:type="paragraph" w:customStyle="1" w:styleId="752">
    <w:name w:val="tabletext"/>
    <w:basedOn w:val="1"/>
    <w:autoRedefine/>
    <w:qFormat/>
    <w:uiPriority w:val="0"/>
    <w:pPr>
      <w:widowControl/>
      <w:spacing w:before="100" w:beforeAutospacing="1" w:after="100" w:afterAutospacing="1"/>
      <w:jc w:val="left"/>
    </w:pPr>
    <w:rPr>
      <w:rFonts w:ascii="宋体" w:hAnsi="宋体" w:eastAsia="宋体" w:cs="宋体"/>
      <w:kern w:val="0"/>
      <w:sz w:val="24"/>
    </w:rPr>
  </w:style>
  <w:style w:type="paragraph" w:customStyle="1" w:styleId="753">
    <w:name w:val="gjt_正文"/>
    <w:autoRedefine/>
    <w:qFormat/>
    <w:uiPriority w:val="0"/>
    <w:pPr>
      <w:widowControl w:val="0"/>
      <w:spacing w:line="360" w:lineRule="auto"/>
      <w:ind w:firstLine="420"/>
      <w:jc w:val="both"/>
    </w:pPr>
    <w:rPr>
      <w:rFonts w:ascii="Calibri" w:hAnsi="Calibri" w:eastAsia="仿宋_GB2312" w:cs="Times New Roman"/>
      <w:color w:val="000000"/>
      <w:kern w:val="2"/>
      <w:sz w:val="24"/>
      <w:szCs w:val="24"/>
      <w:lang w:val="en-US" w:eastAsia="zh-CN" w:bidi="ar-SA"/>
    </w:rPr>
  </w:style>
  <w:style w:type="paragraph" w:customStyle="1" w:styleId="754">
    <w:name w:val="表内文字"/>
    <w:basedOn w:val="1"/>
    <w:autoRedefine/>
    <w:qFormat/>
    <w:uiPriority w:val="0"/>
    <w:pPr>
      <w:tabs>
        <w:tab w:val="left" w:pos="1418"/>
      </w:tabs>
      <w:adjustRightInd/>
      <w:spacing w:line="360" w:lineRule="auto"/>
      <w:ind w:firstLine="420" w:firstLineChars="200"/>
      <w:jc w:val="center"/>
    </w:pPr>
    <w:rPr>
      <w:rFonts w:ascii="仿宋_GB2312" w:hAnsi="Times New Roman" w:eastAsia="仿宋_GB2312" w:cs="Times New Roman"/>
      <w:spacing w:val="-20"/>
      <w:kern w:val="0"/>
      <w:sz w:val="24"/>
    </w:rPr>
  </w:style>
  <w:style w:type="paragraph" w:customStyle="1" w:styleId="755">
    <w:name w:val="Bulleted List"/>
    <w:basedOn w:val="1"/>
    <w:autoRedefine/>
    <w:qFormat/>
    <w:uiPriority w:val="0"/>
    <w:pPr>
      <w:tabs>
        <w:tab w:val="left" w:pos="1260"/>
      </w:tabs>
      <w:adjustRightInd/>
      <w:ind w:left="1260" w:hanging="420"/>
    </w:pPr>
    <w:rPr>
      <w:rFonts w:ascii="Times New Roman" w:hAnsi="Times New Roman" w:eastAsia="宋体" w:cs="Times New Roman"/>
    </w:rPr>
  </w:style>
  <w:style w:type="paragraph" w:customStyle="1" w:styleId="756">
    <w:name w:val="RFI Heading 2nd Level"/>
    <w:basedOn w:val="1"/>
    <w:autoRedefine/>
    <w:qFormat/>
    <w:uiPriority w:val="0"/>
    <w:pPr>
      <w:widowControl/>
      <w:tabs>
        <w:tab w:val="left" w:pos="1260"/>
      </w:tabs>
      <w:adjustRightInd/>
      <w:ind w:firstLine="200" w:firstLineChars="200"/>
      <w:jc w:val="left"/>
    </w:pPr>
    <w:rPr>
      <w:rFonts w:ascii="Arial (W1)" w:hAnsi="Arial (W1)" w:eastAsia="宋体" w:cs="Times New Roman"/>
      <w:b/>
      <w:bCs/>
      <w:color w:val="0000FF"/>
      <w:kern w:val="0"/>
      <w:sz w:val="28"/>
      <w:lang w:val="en-GB" w:eastAsia="en-US"/>
    </w:rPr>
  </w:style>
  <w:style w:type="paragraph" w:customStyle="1" w:styleId="757">
    <w:name w:val="标准小四"/>
    <w:basedOn w:val="1"/>
    <w:autoRedefine/>
    <w:qFormat/>
    <w:uiPriority w:val="0"/>
    <w:pPr>
      <w:spacing w:line="360" w:lineRule="auto"/>
      <w:ind w:firstLine="480" w:firstLineChars="200"/>
    </w:pPr>
    <w:rPr>
      <w:rFonts w:ascii="Arial" w:hAnsi="Arial" w:eastAsia="宋体" w:cs="Times New Roman"/>
      <w:sz w:val="24"/>
      <w:szCs w:val="21"/>
    </w:rPr>
  </w:style>
  <w:style w:type="paragraph" w:customStyle="1" w:styleId="758">
    <w:name w:val="_Style 5"/>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759">
    <w:name w:val="xl22"/>
    <w:basedOn w:val="1"/>
    <w:autoRedefine/>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cs="Times New Roman"/>
      <w:kern w:val="0"/>
      <w:sz w:val="24"/>
      <w:szCs w:val="20"/>
    </w:rPr>
  </w:style>
  <w:style w:type="paragraph" w:customStyle="1" w:styleId="760">
    <w:name w:val="Char Char Char Char Char Char Char Char2"/>
    <w:basedOn w:val="1"/>
    <w:autoRedefine/>
    <w:qFormat/>
    <w:uiPriority w:val="0"/>
    <w:pPr>
      <w:tabs>
        <w:tab w:val="left" w:pos="360"/>
      </w:tabs>
    </w:pPr>
    <w:rPr>
      <w:rFonts w:ascii="Times New Roman" w:hAnsi="Times New Roman" w:eastAsia="宋体" w:cs="Times New Roman"/>
      <w:sz w:val="24"/>
      <w:szCs w:val="20"/>
    </w:rPr>
  </w:style>
  <w:style w:type="paragraph" w:customStyle="1" w:styleId="761">
    <w:name w:val="Char Char1 Char Char Char Char Char Char Char Char Char Char Char Char Char Char Char"/>
    <w:basedOn w:val="1"/>
    <w:autoRedefine/>
    <w:qFormat/>
    <w:uiPriority w:val="0"/>
    <w:pPr>
      <w:widowControl/>
      <w:adjustRightInd/>
      <w:spacing w:after="160" w:line="240" w:lineRule="exact"/>
      <w:ind w:firstLine="200" w:firstLineChars="200"/>
      <w:jc w:val="left"/>
    </w:pPr>
    <w:rPr>
      <w:rFonts w:ascii="Verdana" w:hAnsi="Verdana" w:eastAsia="宋体" w:cs="Times New Roman"/>
      <w:kern w:val="0"/>
      <w:sz w:val="20"/>
      <w:szCs w:val="20"/>
      <w:lang w:eastAsia="en-US"/>
    </w:rPr>
  </w:style>
  <w:style w:type="paragraph" w:customStyle="1" w:styleId="762">
    <w:name w:val="Char Char11 Char Char Char Char Char Char Char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763">
    <w:name w:val="目录标题"/>
    <w:basedOn w:val="1"/>
    <w:autoRedefine/>
    <w:qFormat/>
    <w:uiPriority w:val="0"/>
    <w:pPr>
      <w:autoSpaceDE w:val="0"/>
      <w:autoSpaceDN w:val="0"/>
      <w:spacing w:before="566" w:after="544" w:line="566" w:lineRule="atLeast"/>
      <w:ind w:firstLine="419" w:firstLineChars="200"/>
      <w:jc w:val="center"/>
    </w:pPr>
    <w:rPr>
      <w:rFonts w:ascii="Arial" w:hAnsi="Arial" w:eastAsia="宋体" w:cs="Times New Roman"/>
      <w:color w:val="000000"/>
      <w:spacing w:val="565"/>
      <w:kern w:val="0"/>
      <w:sz w:val="54"/>
      <w:szCs w:val="54"/>
    </w:rPr>
  </w:style>
  <w:style w:type="paragraph" w:customStyle="1" w:styleId="764">
    <w:name w:val="Char Char11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65">
    <w:name w:val="默认段落样式"/>
    <w:basedOn w:val="154"/>
    <w:autoRedefine/>
    <w:qFormat/>
    <w:uiPriority w:val="0"/>
    <w:pPr>
      <w:spacing w:before="0"/>
      <w:ind w:firstLine="480"/>
      <w:outlineLvl w:val="2"/>
    </w:pPr>
    <w:rPr>
      <w:rFonts w:ascii="仿宋_GB2312" w:hAnsi="宋体" w:eastAsia="仿宋_GB2312" w:cs="Times New Roman"/>
      <w:color w:val="000000"/>
      <w:szCs w:val="24"/>
    </w:rPr>
  </w:style>
  <w:style w:type="paragraph" w:customStyle="1" w:styleId="766">
    <w:name w:val="body text bold"/>
    <w:basedOn w:val="23"/>
    <w:autoRedefine/>
    <w:qFormat/>
    <w:uiPriority w:val="0"/>
    <w:pPr>
      <w:widowControl/>
      <w:autoSpaceDE/>
      <w:autoSpaceDN/>
      <w:adjustRightInd/>
      <w:spacing w:line="240" w:lineRule="auto"/>
      <w:ind w:firstLine="200" w:firstLineChars="200"/>
      <w:jc w:val="left"/>
    </w:pPr>
    <w:rPr>
      <w:rFonts w:ascii="Futura Hv" w:hAnsi="Futura Hv" w:eastAsia="宋体" w:cs="Times New Roman"/>
      <w:kern w:val="0"/>
      <w:sz w:val="18"/>
      <w:szCs w:val="20"/>
      <w:lang w:val="en-US" w:eastAsia="en-US"/>
    </w:rPr>
  </w:style>
  <w:style w:type="paragraph" w:customStyle="1" w:styleId="767">
    <w:name w:val="样式 仿宋_GB2312 小三 左侧:  1.06 厘米"/>
    <w:basedOn w:val="1"/>
    <w:autoRedefine/>
    <w:qFormat/>
    <w:uiPriority w:val="0"/>
    <w:pPr>
      <w:spacing w:line="360" w:lineRule="auto"/>
      <w:ind w:left="601"/>
    </w:pPr>
    <w:rPr>
      <w:rFonts w:ascii="仿宋_GB2312" w:hAnsi="Times New Roman" w:eastAsia="仿宋_GB2312" w:cs="Times New Roman"/>
      <w:sz w:val="24"/>
      <w:szCs w:val="20"/>
    </w:rPr>
  </w:style>
  <w:style w:type="paragraph" w:customStyle="1" w:styleId="768">
    <w:name w:val="数字标题6"/>
    <w:basedOn w:val="7"/>
    <w:next w:val="1"/>
    <w:autoRedefine/>
    <w:qFormat/>
    <w:uiPriority w:val="0"/>
    <w:pPr>
      <w:tabs>
        <w:tab w:val="left" w:pos="1080"/>
        <w:tab w:val="clear" w:pos="1152"/>
      </w:tabs>
      <w:ind w:left="1080" w:hanging="1080"/>
    </w:pPr>
    <w:rPr>
      <w:rFonts w:ascii="Times New Roman" w:hAnsi="Times New Roman" w:eastAsia="宋体" w:cs="Times New Roman"/>
      <w:i/>
    </w:rPr>
  </w:style>
  <w:style w:type="paragraph" w:customStyle="1" w:styleId="769">
    <w:name w:val="列出段落*"/>
    <w:basedOn w:val="1"/>
    <w:autoRedefine/>
    <w:qFormat/>
    <w:uiPriority w:val="0"/>
    <w:pPr>
      <w:adjustRightInd/>
      <w:spacing w:line="360" w:lineRule="auto"/>
      <w:ind w:firstLine="200"/>
    </w:pPr>
    <w:rPr>
      <w:rFonts w:ascii="Times New Roman" w:hAnsi="Times New Roman" w:eastAsia="楷体_GB2312" w:cs="Lucida Sans Unicode"/>
      <w:color w:val="000000"/>
      <w:kern w:val="1"/>
      <w:sz w:val="24"/>
    </w:rPr>
  </w:style>
  <w:style w:type="paragraph" w:customStyle="1" w:styleId="770">
    <w:name w:val="正文样式 首行缩进:  0.74 厘米"/>
    <w:basedOn w:val="1"/>
    <w:autoRedefine/>
    <w:qFormat/>
    <w:uiPriority w:val="0"/>
    <w:pPr>
      <w:adjustRightInd/>
      <w:spacing w:before="156" w:beforeLines="50" w:line="360" w:lineRule="auto"/>
      <w:ind w:firstLine="420"/>
    </w:pPr>
    <w:rPr>
      <w:rFonts w:ascii="Times New Roman" w:hAnsi="Times New Roman" w:eastAsia="宋体" w:cs="宋体"/>
      <w:sz w:val="24"/>
      <w:szCs w:val="20"/>
    </w:rPr>
  </w:style>
  <w:style w:type="paragraph" w:customStyle="1" w:styleId="771">
    <w:name w:val="MM Topic 4"/>
    <w:basedOn w:val="5"/>
    <w:autoRedefine/>
    <w:qFormat/>
    <w:uiPriority w:val="0"/>
    <w:pPr>
      <w:tabs>
        <w:tab w:val="left" w:pos="2100"/>
        <w:tab w:val="clear" w:pos="864"/>
      </w:tabs>
      <w:adjustRightInd/>
      <w:ind w:left="2100" w:hanging="420"/>
    </w:pPr>
    <w:rPr>
      <w:rFonts w:ascii="Times New Roman" w:hAnsi="Times New Roman" w:eastAsia="宋体" w:cs="Times New Roman"/>
      <w:lang w:val="en-US"/>
    </w:rPr>
  </w:style>
  <w:style w:type="paragraph" w:customStyle="1" w:styleId="772">
    <w:name w:val="Char Char Char Char Char Char Char Char Char Char Char Char1 Char"/>
    <w:basedOn w:val="1"/>
    <w:autoRedefine/>
    <w:qFormat/>
    <w:uiPriority w:val="0"/>
    <w:rPr>
      <w:rFonts w:ascii="Tahoma" w:hAnsi="Tahoma" w:eastAsia="宋体" w:cs="仿宋_GB2312"/>
      <w:sz w:val="24"/>
      <w:szCs w:val="20"/>
    </w:rPr>
  </w:style>
  <w:style w:type="paragraph" w:customStyle="1" w:styleId="773">
    <w:name w:val="WW-正文文字缩进 2"/>
    <w:basedOn w:val="1"/>
    <w:autoRedefine/>
    <w:qFormat/>
    <w:uiPriority w:val="0"/>
    <w:pPr>
      <w:suppressAutoHyphens/>
      <w:adjustRightInd/>
      <w:ind w:firstLine="420"/>
    </w:pPr>
    <w:rPr>
      <w:rFonts w:ascii="Times New Roman" w:hAnsi="Times New Roman" w:eastAsia="宋体" w:cs="Times New Roman"/>
      <w:kern w:val="1"/>
      <w:szCs w:val="20"/>
    </w:rPr>
  </w:style>
  <w:style w:type="paragraph" w:customStyle="1" w:styleId="774">
    <w:name w:val="文章标题"/>
    <w:next w:val="775"/>
    <w:autoRedefine/>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775">
    <w:name w:val="封面公司名"/>
    <w:autoRedefine/>
    <w:qFormat/>
    <w:uiPriority w:val="0"/>
    <w:pPr>
      <w:jc w:val="center"/>
    </w:pPr>
    <w:rPr>
      <w:rFonts w:ascii="Arial" w:hAnsi="Arial" w:eastAsia="楷体_GB2312" w:cs="宋体"/>
      <w:bCs/>
      <w:kern w:val="2"/>
      <w:sz w:val="28"/>
      <w:lang w:val="en-US" w:eastAsia="zh-CN" w:bidi="ar-SA"/>
    </w:rPr>
  </w:style>
  <w:style w:type="paragraph" w:customStyle="1" w:styleId="776">
    <w:name w:val="Char3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7">
    <w:name w:val="4"/>
    <w:basedOn w:val="1"/>
    <w:next w:val="38"/>
    <w:autoRedefine/>
    <w:qFormat/>
    <w:uiPriority w:val="0"/>
    <w:pPr>
      <w:spacing w:after="120" w:line="480" w:lineRule="auto"/>
      <w:ind w:left="420" w:leftChars="200"/>
    </w:pPr>
    <w:rPr>
      <w:rFonts w:ascii="Times New Roman" w:hAnsi="Times New Roman" w:eastAsia="宋体" w:cs="Times New Roman"/>
      <w:sz w:val="24"/>
      <w:szCs w:val="20"/>
    </w:rPr>
  </w:style>
  <w:style w:type="paragraph" w:customStyle="1" w:styleId="778">
    <w:name w:val="Char Char11 Char Char Char Char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779">
    <w:name w:val="font6"/>
    <w:basedOn w:val="1"/>
    <w:autoRedefine/>
    <w:qFormat/>
    <w:uiPriority w:val="0"/>
    <w:pPr>
      <w:widowControl/>
      <w:adjustRightInd/>
      <w:spacing w:before="100" w:beforeAutospacing="1" w:after="100" w:afterAutospacing="1" w:line="360" w:lineRule="auto"/>
      <w:ind w:firstLine="200" w:firstLineChars="200"/>
      <w:jc w:val="left"/>
    </w:pPr>
    <w:rPr>
      <w:rFonts w:hint="eastAsia" w:ascii="宋体" w:hAnsi="宋体" w:eastAsia="宋体" w:cs="Times New Roman"/>
      <w:kern w:val="0"/>
      <w:sz w:val="20"/>
      <w:szCs w:val="20"/>
    </w:rPr>
  </w:style>
  <w:style w:type="paragraph" w:customStyle="1" w:styleId="780">
    <w:name w:val="Char Char Char Char Char Char1 Char1"/>
    <w:basedOn w:val="1"/>
    <w:autoRedefine/>
    <w:qFormat/>
    <w:uiPriority w:val="0"/>
    <w:pPr>
      <w:widowControl/>
      <w:spacing w:after="160" w:line="240" w:lineRule="exact"/>
      <w:jc w:val="left"/>
    </w:pPr>
    <w:rPr>
      <w:rFonts w:ascii="Verdana" w:hAnsi="Verdana" w:eastAsia="宋体" w:cs="Times New Roman"/>
      <w:kern w:val="0"/>
      <w:szCs w:val="20"/>
      <w:lang w:eastAsia="en-US"/>
    </w:rPr>
  </w:style>
  <w:style w:type="paragraph" w:customStyle="1" w:styleId="781">
    <w:name w:val="bullet"/>
    <w:basedOn w:val="1"/>
    <w:autoRedefine/>
    <w:qFormat/>
    <w:uiPriority w:val="0"/>
    <w:pPr>
      <w:tabs>
        <w:tab w:val="left" w:pos="840"/>
      </w:tabs>
      <w:adjustRightInd/>
      <w:ind w:left="840" w:hanging="420"/>
    </w:pPr>
    <w:rPr>
      <w:rFonts w:ascii="Times New Roman" w:hAnsi="Times New Roman" w:eastAsia="宋体" w:cs="Times New Roman"/>
    </w:rPr>
  </w:style>
  <w:style w:type="paragraph" w:customStyle="1" w:styleId="782">
    <w:name w:val="Char23"/>
    <w:basedOn w:val="1"/>
    <w:autoRedefine/>
    <w:qFormat/>
    <w:uiPriority w:val="0"/>
    <w:rPr>
      <w:rFonts w:ascii="仿宋_GB2312" w:hAnsi="Times New Roman" w:eastAsia="仿宋_GB2312" w:cs="Times New Roman"/>
      <w:b/>
      <w:sz w:val="32"/>
      <w:szCs w:val="32"/>
    </w:rPr>
  </w:style>
  <w:style w:type="paragraph" w:customStyle="1" w:styleId="783">
    <w:name w:val="正文，首行缩进:  2 字符"/>
    <w:autoRedefine/>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784">
    <w:name w:val="xl41"/>
    <w:basedOn w:val="1"/>
    <w:autoRedefine/>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85">
    <w:name w:val="样式1 + (中宋体"/>
    <w:basedOn w:val="688"/>
    <w:autoRedefine/>
    <w:qFormat/>
    <w:uiPriority w:val="0"/>
    <w:pPr>
      <w:widowControl w:val="0"/>
      <w:tabs>
        <w:tab w:val="left" w:pos="1200"/>
        <w:tab w:val="clear" w:pos="1212"/>
        <w:tab w:val="clear" w:pos="3888"/>
      </w:tabs>
      <w:adjustRightInd/>
      <w:snapToGrid/>
      <w:spacing w:line="360" w:lineRule="auto"/>
      <w:ind w:left="1200" w:hanging="360" w:firstLineChars="200"/>
      <w:jc w:val="both"/>
    </w:pPr>
    <w:rPr>
      <w:rFonts w:ascii="Times New Roman" w:hAnsi="Times New Roman" w:eastAsia="宋体" w:cs="Times New Roman"/>
      <w:kern w:val="2"/>
      <w:szCs w:val="24"/>
    </w:rPr>
  </w:style>
  <w:style w:type="paragraph" w:customStyle="1" w:styleId="786">
    <w:name w:val="左对齐表格文字"/>
    <w:basedOn w:val="1"/>
    <w:autoRedefine/>
    <w:qFormat/>
    <w:uiPriority w:val="0"/>
    <w:pPr>
      <w:adjustRightInd/>
      <w:ind w:firstLine="200" w:firstLineChars="200"/>
      <w:jc w:val="right"/>
    </w:pPr>
    <w:rPr>
      <w:rFonts w:ascii="Times New Roman" w:hAnsi="Times New Roman" w:eastAsia="宋体" w:cs="Times New Roman"/>
    </w:rPr>
  </w:style>
  <w:style w:type="paragraph" w:customStyle="1" w:styleId="787">
    <w:name w:val="Char2 Char Char Char2"/>
    <w:basedOn w:val="1"/>
    <w:autoRedefine/>
    <w:qFormat/>
    <w:uiPriority w:val="0"/>
    <w:rPr>
      <w:rFonts w:ascii="仿宋_GB2312" w:hAnsi="Times New Roman" w:eastAsia="仿宋_GB2312" w:cs="Times New Roman"/>
      <w:b/>
      <w:sz w:val="32"/>
      <w:szCs w:val="32"/>
    </w:rPr>
  </w:style>
  <w:style w:type="paragraph" w:customStyle="1" w:styleId="788">
    <w:name w:val="xl6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89">
    <w:name w:val="xl8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90">
    <w:name w:val="有符号正文"/>
    <w:basedOn w:val="1"/>
    <w:autoRedefine/>
    <w:qFormat/>
    <w:uiPriority w:val="0"/>
    <w:pPr>
      <w:adjustRightInd/>
      <w:spacing w:line="400" w:lineRule="exact"/>
      <w:ind w:firstLine="200" w:firstLineChars="200"/>
    </w:pPr>
    <w:rPr>
      <w:rFonts w:ascii="Arial" w:hAnsi="Arial" w:eastAsia="宋体" w:cs="Times New Roman"/>
    </w:rPr>
  </w:style>
  <w:style w:type="paragraph" w:customStyle="1" w:styleId="791">
    <w:name w:val="*Body 1"/>
    <w:autoRedefine/>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792">
    <w:name w:val="Char Char1101"/>
    <w:basedOn w:val="1"/>
    <w:autoRedefine/>
    <w:qFormat/>
    <w:uiPriority w:val="0"/>
    <w:pPr>
      <w:spacing w:line="360" w:lineRule="auto"/>
    </w:pPr>
    <w:rPr>
      <w:rFonts w:ascii="Tahoma" w:hAnsi="Tahoma" w:eastAsia="宋体" w:cs="Times New Roman"/>
      <w:sz w:val="24"/>
      <w:szCs w:val="20"/>
    </w:rPr>
  </w:style>
  <w:style w:type="paragraph" w:customStyle="1" w:styleId="793">
    <w:name w:val="中等深浅网格 1 - 强调文字颜色 21"/>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4">
    <w:name w:val="索引 11"/>
    <w:basedOn w:val="1"/>
    <w:next w:val="1"/>
    <w:autoRedefine/>
    <w:qFormat/>
    <w:uiPriority w:val="0"/>
    <w:pPr>
      <w:adjustRightInd/>
      <w:spacing w:line="360" w:lineRule="auto"/>
    </w:pPr>
    <w:rPr>
      <w:rFonts w:ascii="仿宋_GB2312" w:hAnsi="Times New Roman" w:eastAsia="仿宋_GB2312" w:cs="Times New Roman"/>
      <w:sz w:val="24"/>
      <w:szCs w:val="20"/>
    </w:rPr>
  </w:style>
  <w:style w:type="paragraph" w:customStyle="1" w:styleId="795">
    <w:name w:val="列出段落5"/>
    <w:basedOn w:val="1"/>
    <w:autoRedefine/>
    <w:qFormat/>
    <w:uiPriority w:val="0"/>
    <w:pPr>
      <w:spacing w:line="360" w:lineRule="auto"/>
      <w:ind w:firstLine="200" w:firstLineChars="200"/>
    </w:pPr>
    <w:rPr>
      <w:rFonts w:ascii="Times New Roman" w:hAnsi="Times New Roman" w:eastAsia="楷体_GB2312" w:cs="Lucida Sans"/>
      <w:sz w:val="24"/>
    </w:rPr>
  </w:style>
  <w:style w:type="paragraph" w:customStyle="1" w:styleId="796">
    <w:name w:val="列出段落4"/>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797">
    <w:name w:val="Char Char Char Char Char Char Char Char Char Char Char Char1 Char2"/>
    <w:basedOn w:val="1"/>
    <w:autoRedefine/>
    <w:qFormat/>
    <w:uiPriority w:val="0"/>
    <w:rPr>
      <w:rFonts w:ascii="Tahoma" w:hAnsi="Tahoma" w:eastAsia="宋体" w:cs="仿宋_GB2312"/>
      <w:sz w:val="24"/>
      <w:szCs w:val="20"/>
    </w:rPr>
  </w:style>
  <w:style w:type="paragraph" w:customStyle="1" w:styleId="798">
    <w:name w:val="正文 首行缩进:  2 字符 Char"/>
    <w:basedOn w:val="1"/>
    <w:autoRedefine/>
    <w:qFormat/>
    <w:uiPriority w:val="0"/>
    <w:pPr>
      <w:adjustRightInd/>
      <w:spacing w:line="360" w:lineRule="auto"/>
      <w:ind w:firstLine="480"/>
    </w:pPr>
    <w:rPr>
      <w:rFonts w:ascii="Times New Roman" w:hAnsi="Times New Roman" w:eastAsia="宋体" w:cs="宋体"/>
      <w:sz w:val="24"/>
      <w:szCs w:val="20"/>
    </w:rPr>
  </w:style>
  <w:style w:type="paragraph" w:customStyle="1" w:styleId="799">
    <w:name w:val="部分1"/>
    <w:basedOn w:val="1"/>
    <w:autoRedefine/>
    <w:qFormat/>
    <w:uiPriority w:val="0"/>
    <w:pPr>
      <w:keepNext/>
      <w:pageBreakBefore/>
      <w:tabs>
        <w:tab w:val="left" w:pos="720"/>
      </w:tabs>
      <w:spacing w:line="360" w:lineRule="auto"/>
      <w:jc w:val="center"/>
      <w:outlineLvl w:val="0"/>
    </w:pPr>
    <w:rPr>
      <w:rFonts w:ascii="Times New Roman" w:hAnsi="Times New Roman" w:eastAsia="黑体" w:cs="Times New Roman"/>
      <w:b/>
      <w:kern w:val="44"/>
      <w:sz w:val="36"/>
      <w:szCs w:val="20"/>
    </w:rPr>
  </w:style>
  <w:style w:type="paragraph" w:customStyle="1" w:styleId="800">
    <w:name w:val="xl76"/>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01">
    <w:name w:val="文档正文"/>
    <w:basedOn w:val="1"/>
    <w:autoRedefine/>
    <w:qFormat/>
    <w:uiPriority w:val="0"/>
    <w:pPr>
      <w:spacing w:line="480" w:lineRule="atLeast"/>
      <w:ind w:firstLine="567"/>
      <w:textAlignment w:val="baseline"/>
    </w:pPr>
    <w:rPr>
      <w:rFonts w:ascii="Times New Roman" w:hAnsi="Times New Roman" w:eastAsia="宋体" w:cs="Times New Roman"/>
      <w:kern w:val="0"/>
      <w:sz w:val="24"/>
      <w:szCs w:val="20"/>
    </w:rPr>
  </w:style>
  <w:style w:type="paragraph" w:customStyle="1" w:styleId="802">
    <w:name w:val="Char3 Char Char Char Char Char Char11"/>
    <w:basedOn w:val="1"/>
    <w:autoRedefine/>
    <w:qFormat/>
    <w:uiPriority w:val="0"/>
    <w:pPr>
      <w:adjustRightInd/>
      <w:spacing w:line="360" w:lineRule="auto"/>
    </w:pPr>
    <w:rPr>
      <w:rFonts w:ascii="Arial" w:hAnsi="Arial" w:eastAsia="黑体" w:cs="Arial"/>
      <w:snapToGrid w:val="0"/>
      <w:kern w:val="0"/>
      <w:szCs w:val="21"/>
    </w:rPr>
  </w:style>
  <w:style w:type="paragraph" w:customStyle="1" w:styleId="803">
    <w:name w:val="Char3 Char Char Char11"/>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04">
    <w:name w:val="Bullet with text 4"/>
    <w:basedOn w:val="1"/>
    <w:autoRedefine/>
    <w:qFormat/>
    <w:uiPriority w:val="0"/>
    <w:pPr>
      <w:widowControl/>
      <w:tabs>
        <w:tab w:val="left" w:pos="1440"/>
      </w:tabs>
      <w:adjustRightInd/>
      <w:ind w:left="1440" w:hanging="360" w:firstLineChars="200"/>
      <w:jc w:val="left"/>
    </w:pPr>
    <w:rPr>
      <w:rFonts w:ascii="Arial" w:hAnsi="Arial" w:eastAsia="宋体" w:cs="Times New Roman"/>
      <w:kern w:val="0"/>
      <w:sz w:val="20"/>
      <w:szCs w:val="20"/>
      <w:lang w:val="en-GB" w:eastAsia="en-US"/>
    </w:rPr>
  </w:style>
  <w:style w:type="paragraph" w:customStyle="1" w:styleId="805">
    <w:name w:val="样式6"/>
    <w:basedOn w:val="33"/>
    <w:autoRedefine/>
    <w:qFormat/>
    <w:uiPriority w:val="0"/>
    <w:pPr>
      <w:spacing w:line="460" w:lineRule="exact"/>
      <w:outlineLvl w:val="2"/>
    </w:pPr>
    <w:rPr>
      <w:rFonts w:ascii="仿宋_GB2312" w:hAnsi="宋体" w:eastAsia="仿宋_GB2312" w:cs="Times New Roman"/>
      <w:b/>
      <w:bCs/>
      <w:sz w:val="24"/>
      <w:szCs w:val="24"/>
    </w:rPr>
  </w:style>
  <w:style w:type="paragraph" w:customStyle="1" w:styleId="806">
    <w:name w:val="xl9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7">
    <w:name w:val="修订3"/>
    <w:autoRedefine/>
    <w:qFormat/>
    <w:uiPriority w:val="0"/>
    <w:rPr>
      <w:rFonts w:ascii="Times New Roman" w:hAnsi="Times New Roman" w:eastAsia="宋体" w:cs="Times New Roman"/>
      <w:kern w:val="2"/>
      <w:sz w:val="21"/>
      <w:lang w:val="en-US" w:eastAsia="zh-CN" w:bidi="ar-SA"/>
    </w:rPr>
  </w:style>
  <w:style w:type="paragraph" w:customStyle="1" w:styleId="808">
    <w:name w:val="xl9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09">
    <w:name w:val="默认段落字体 Para Char Char Char1 Char"/>
    <w:basedOn w:val="1"/>
    <w:autoRedefine/>
    <w:qFormat/>
    <w:uiPriority w:val="0"/>
    <w:pPr>
      <w:spacing w:line="240" w:lineRule="atLeast"/>
      <w:ind w:left="420" w:firstLine="420"/>
    </w:pPr>
    <w:rPr>
      <w:rFonts w:ascii="Times New Roman" w:hAnsi="Times New Roman" w:eastAsia="宋体" w:cs="Times New Roman"/>
      <w:sz w:val="24"/>
    </w:rPr>
  </w:style>
  <w:style w:type="paragraph" w:customStyle="1" w:styleId="810">
    <w:name w:val="正文文本 23"/>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11">
    <w:name w:val="La0b"/>
    <w:basedOn w:val="1"/>
    <w:autoRedefine/>
    <w:qFormat/>
    <w:uiPriority w:val="0"/>
    <w:pPr>
      <w:tabs>
        <w:tab w:val="left" w:pos="1500"/>
      </w:tabs>
      <w:adjustRightInd/>
      <w:spacing w:after="100" w:line="240" w:lineRule="exact"/>
      <w:ind w:left="1500" w:hanging="420" w:firstLineChars="200"/>
    </w:pPr>
    <w:rPr>
      <w:rFonts w:ascii="宋体" w:hAnsi="宋体" w:eastAsia="微软雅黑" w:cs="Times New Roman"/>
      <w:b/>
      <w:sz w:val="24"/>
      <w:szCs w:val="20"/>
    </w:rPr>
  </w:style>
  <w:style w:type="paragraph" w:customStyle="1" w:styleId="812">
    <w:name w:val="Char Char11 Char Char Char Char Char Char Char Char Char Char Char"/>
    <w:basedOn w:val="1"/>
    <w:autoRedefine/>
    <w:qFormat/>
    <w:uiPriority w:val="0"/>
    <w:pPr>
      <w:adjustRightInd/>
      <w:spacing w:line="360" w:lineRule="auto"/>
    </w:pPr>
    <w:rPr>
      <w:rFonts w:ascii="Arial" w:hAnsi="Arial" w:eastAsia="黑体" w:cs="Arial"/>
      <w:snapToGrid w:val="0"/>
      <w:kern w:val="0"/>
      <w:szCs w:val="21"/>
    </w:rPr>
  </w:style>
  <w:style w:type="paragraph" w:customStyle="1" w:styleId="813">
    <w:name w:val="样式 样式 标题 4 + 非加粗 + (中文) 黑体 段前: 0 磅 段后: 0 磅 行距: 固定值 22 磅"/>
    <w:basedOn w:val="1"/>
    <w:autoRedefine/>
    <w:qFormat/>
    <w:uiPriority w:val="0"/>
    <w:pPr>
      <w:keepNext/>
      <w:keepLines/>
      <w:adjustRightInd/>
      <w:spacing w:beforeLines="50" w:afterLines="50" w:line="500" w:lineRule="exact"/>
      <w:outlineLvl w:val="3"/>
    </w:pPr>
    <w:rPr>
      <w:rFonts w:ascii="Arial" w:hAnsi="Arial" w:eastAsia="宋体" w:cs="Times New Roman"/>
      <w:b/>
      <w:bCs/>
      <w:sz w:val="24"/>
    </w:rPr>
  </w:style>
  <w:style w:type="paragraph" w:customStyle="1" w:styleId="814">
    <w:name w:val="默认段落字体 Para Char Char Char Char Char Char Char Char Char Char Char Char Char Char Char Char Char Char Char"/>
    <w:basedOn w:val="1"/>
    <w:autoRedefine/>
    <w:qFormat/>
    <w:uiPriority w:val="0"/>
    <w:rPr>
      <w:rFonts w:ascii="Tahoma" w:hAnsi="Tahoma" w:eastAsia="宋体" w:cs="Times New Roman"/>
      <w:sz w:val="24"/>
      <w:szCs w:val="20"/>
    </w:rPr>
  </w:style>
  <w:style w:type="paragraph" w:customStyle="1" w:styleId="815">
    <w:name w:val="标书标题3"/>
    <w:basedOn w:val="4"/>
    <w:autoRedefine/>
    <w:qFormat/>
    <w:uiPriority w:val="0"/>
    <w:pPr>
      <w:keepLines w:val="0"/>
      <w:widowControl/>
      <w:snapToGrid w:val="0"/>
      <w:spacing w:before="120" w:after="60" w:line="300" w:lineRule="auto"/>
      <w:jc w:val="left"/>
    </w:pPr>
    <w:rPr>
      <w:rFonts w:ascii="Arial Narrow" w:hAnsi="Arial Narrow" w:eastAsia="仿宋_GB2312" w:cs="Times New Roman"/>
      <w:b w:val="0"/>
      <w:bCs w:val="0"/>
      <w:color w:val="000000"/>
      <w:kern w:val="0"/>
      <w:sz w:val="28"/>
    </w:rPr>
  </w:style>
  <w:style w:type="paragraph" w:customStyle="1" w:styleId="816">
    <w:name w:val="Char Char Char Char Char Char1"/>
    <w:basedOn w:val="1"/>
    <w:autoRedefine/>
    <w:qFormat/>
    <w:uiPriority w:val="0"/>
    <w:pPr>
      <w:widowControl/>
      <w:spacing w:beforeLines="50" w:afterLines="50" w:line="240" w:lineRule="exact"/>
      <w:jc w:val="left"/>
    </w:pPr>
    <w:rPr>
      <w:rFonts w:ascii="Verdana" w:hAnsi="Verdana" w:eastAsia="宋体" w:cs="Times New Roman"/>
      <w:kern w:val="0"/>
      <w:sz w:val="20"/>
      <w:szCs w:val="20"/>
      <w:lang w:eastAsia="en-US"/>
    </w:rPr>
  </w:style>
  <w:style w:type="paragraph" w:customStyle="1" w:styleId="817">
    <w:name w:val="Char1 Char Char Char"/>
    <w:basedOn w:val="1"/>
    <w:autoRedefine/>
    <w:qFormat/>
    <w:uiPriority w:val="0"/>
    <w:pPr>
      <w:widowControl/>
      <w:snapToGrid w:val="0"/>
      <w:spacing w:before="120" w:after="160" w:line="360" w:lineRule="auto"/>
      <w:ind w:right="-360"/>
      <w:jc w:val="left"/>
    </w:pPr>
    <w:rPr>
      <w:rFonts w:ascii="Arial" w:hAnsi="Arial" w:eastAsia="宋体" w:cs="Times New Roman"/>
      <w:kern w:val="0"/>
      <w:sz w:val="24"/>
      <w:lang w:eastAsia="en-US"/>
    </w:rPr>
  </w:style>
  <w:style w:type="paragraph" w:customStyle="1" w:styleId="818">
    <w:name w:val="xl31"/>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819">
    <w:name w:val="Char Char Char Char Char Char Char Char1"/>
    <w:basedOn w:val="1"/>
    <w:autoRedefine/>
    <w:qFormat/>
    <w:uiPriority w:val="0"/>
    <w:pPr>
      <w:tabs>
        <w:tab w:val="left" w:pos="360"/>
      </w:tabs>
    </w:pPr>
    <w:rPr>
      <w:rFonts w:ascii="Times New Roman" w:hAnsi="Times New Roman" w:eastAsia="宋体" w:cs="Times New Roman"/>
      <w:sz w:val="24"/>
      <w:szCs w:val="20"/>
    </w:rPr>
  </w:style>
  <w:style w:type="paragraph" w:customStyle="1" w:styleId="820">
    <w:name w:val="列出段落2"/>
    <w:basedOn w:val="1"/>
    <w:autoRedefine/>
    <w:qFormat/>
    <w:uiPriority w:val="0"/>
    <w:pPr>
      <w:adjustRightInd/>
      <w:ind w:firstLine="420" w:firstLineChars="200"/>
    </w:pPr>
    <w:rPr>
      <w:rFonts w:ascii="宋体" w:hAnsi="宋体" w:eastAsia="宋体" w:cs="Times New Roman"/>
      <w:sz w:val="24"/>
    </w:rPr>
  </w:style>
  <w:style w:type="paragraph" w:customStyle="1" w:styleId="821">
    <w:name w:val="标题 41"/>
    <w:basedOn w:val="1"/>
    <w:next w:val="1"/>
    <w:autoRedefine/>
    <w:qFormat/>
    <w:uiPriority w:val="0"/>
    <w:pPr>
      <w:keepNext/>
      <w:keepLines/>
      <w:adjustRightInd/>
      <w:spacing w:before="280" w:after="290" w:line="376" w:lineRule="auto"/>
      <w:outlineLvl w:val="3"/>
    </w:pPr>
    <w:rPr>
      <w:rFonts w:ascii="Cambria" w:hAnsi="Cambria" w:eastAsia="宋体" w:cs="Times New Roman"/>
      <w:b/>
      <w:bCs/>
      <w:sz w:val="28"/>
      <w:szCs w:val="28"/>
    </w:rPr>
  </w:style>
  <w:style w:type="paragraph" w:customStyle="1" w:styleId="822">
    <w:name w:val="样式 标题 22h2L1 Heading 2H2sect 1.2H21sect 1.21H22sect 1.2..."/>
    <w:basedOn w:val="3"/>
    <w:next w:val="1"/>
    <w:autoRedefine/>
    <w:qFormat/>
    <w:uiPriority w:val="0"/>
    <w:pPr>
      <w:tabs>
        <w:tab w:val="left" w:pos="425"/>
        <w:tab w:val="clear" w:pos="432"/>
      </w:tabs>
      <w:spacing w:before="260" w:after="260" w:line="415" w:lineRule="auto"/>
      <w:ind w:left="425" w:hanging="425"/>
    </w:pPr>
    <w:rPr>
      <w:rFonts w:ascii="微软雅黑" w:hAnsi="微软雅黑" w:eastAsia="微软雅黑" w:cs="Times New Roman"/>
      <w:lang w:val="en-US"/>
    </w:rPr>
  </w:style>
  <w:style w:type="paragraph" w:customStyle="1" w:styleId="823">
    <w:name w:val="无间隔*"/>
    <w:autoRedefine/>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4">
    <w:name w:val="表1"/>
    <w:basedOn w:val="1"/>
    <w:autoRedefine/>
    <w:qFormat/>
    <w:uiPriority w:val="0"/>
    <w:pPr>
      <w:tabs>
        <w:tab w:val="left" w:pos="703"/>
      </w:tabs>
      <w:adjustRightInd/>
      <w:spacing w:line="360" w:lineRule="auto"/>
      <w:ind w:left="703"/>
      <w:jc w:val="center"/>
    </w:pPr>
    <w:rPr>
      <w:rFonts w:ascii="Times New Roman" w:hAnsi="Times New Roman" w:eastAsia="宋体" w:cs="Times New Roman"/>
    </w:rPr>
  </w:style>
  <w:style w:type="paragraph" w:customStyle="1" w:styleId="825">
    <w:name w:val="xl6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26">
    <w:name w:val="样式 标题 2标题2H2Heading 2 HiddenHeading 2 CCBSheading 22nd lev..."/>
    <w:basedOn w:val="3"/>
    <w:autoRedefine/>
    <w:qFormat/>
    <w:uiPriority w:val="0"/>
    <w:pPr>
      <w:widowControl/>
      <w:spacing w:before="260" w:after="260" w:line="416" w:lineRule="auto"/>
      <w:ind w:left="0" w:firstLine="0"/>
    </w:pPr>
    <w:rPr>
      <w:rFonts w:ascii="Arial" w:hAnsi="Arial" w:eastAsia="黑体" w:cs="Times New Roman"/>
      <w:sz w:val="30"/>
      <w:szCs w:val="21"/>
    </w:rPr>
  </w:style>
  <w:style w:type="paragraph" w:customStyle="1" w:styleId="827">
    <w:name w:val="Normal0"/>
    <w:autoRedefine/>
    <w:qFormat/>
    <w:uiPriority w:val="0"/>
    <w:rPr>
      <w:rFonts w:ascii="Times New Roman" w:hAnsi="Times New Roman" w:eastAsia="宋体" w:cs="Times New Roman"/>
      <w:lang w:val="en-US" w:eastAsia="en-US" w:bidi="ar-SA"/>
    </w:rPr>
  </w:style>
  <w:style w:type="paragraph" w:customStyle="1" w:styleId="828">
    <w:name w:val="Char2 Char Char Char1"/>
    <w:basedOn w:val="1"/>
    <w:autoRedefine/>
    <w:qFormat/>
    <w:uiPriority w:val="0"/>
    <w:rPr>
      <w:rFonts w:ascii="仿宋_GB2312" w:hAnsi="Times New Roman" w:eastAsia="仿宋_GB2312" w:cs="Times New Roman"/>
      <w:b/>
      <w:sz w:val="32"/>
      <w:szCs w:val="32"/>
    </w:rPr>
  </w:style>
  <w:style w:type="paragraph" w:customStyle="1" w:styleId="829">
    <w:name w:val="Char1 Char Char Char Char Char Char Char Char Char"/>
    <w:basedOn w:val="1"/>
    <w:autoRedefine/>
    <w:qFormat/>
    <w:uiPriority w:val="0"/>
    <w:pPr>
      <w:adjustRightInd/>
      <w:spacing w:before="240" w:after="120" w:line="288" w:lineRule="auto"/>
      <w:ind w:firstLine="200" w:firstLineChars="200"/>
      <w:jc w:val="left"/>
    </w:pPr>
    <w:rPr>
      <w:rFonts w:ascii="Tahoma" w:hAnsi="Tahoma" w:eastAsia="宋体" w:cs="Times New Roman"/>
      <w:sz w:val="24"/>
    </w:rPr>
  </w:style>
  <w:style w:type="paragraph" w:customStyle="1" w:styleId="830">
    <w:name w:val="Picture"/>
    <w:basedOn w:val="1"/>
    <w:next w:val="16"/>
    <w:autoRedefine/>
    <w:qFormat/>
    <w:uiPriority w:val="0"/>
    <w:pPr>
      <w:keepNext/>
      <w:widowControl/>
      <w:adjustRightInd/>
      <w:ind w:firstLine="200" w:firstLineChars="200"/>
    </w:pPr>
    <w:rPr>
      <w:rFonts w:ascii="楷体" w:hAnsi="Arial" w:eastAsia="楷体" w:cs="Times New Roman"/>
      <w:b/>
      <w:spacing w:val="-5"/>
      <w:w w:val="98"/>
      <w:kern w:val="0"/>
      <w:sz w:val="24"/>
      <w:szCs w:val="20"/>
    </w:rPr>
  </w:style>
  <w:style w:type="paragraph" w:customStyle="1" w:styleId="831">
    <w:name w:val="正文格式"/>
    <w:basedOn w:val="1"/>
    <w:autoRedefine/>
    <w:qFormat/>
    <w:uiPriority w:val="0"/>
    <w:pPr>
      <w:widowControl/>
      <w:autoSpaceDE w:val="0"/>
      <w:autoSpaceDN w:val="0"/>
      <w:snapToGrid w:val="0"/>
      <w:spacing w:line="360" w:lineRule="atLeast"/>
      <w:ind w:firstLine="200" w:firstLineChars="200"/>
      <w:textAlignment w:val="baseline"/>
    </w:pPr>
    <w:rPr>
      <w:rFonts w:ascii="Times New Roman" w:hAnsi="Times New Roman" w:eastAsia="宋体" w:cs="Times New Roman"/>
      <w:kern w:val="0"/>
      <w:sz w:val="24"/>
      <w:szCs w:val="20"/>
    </w:rPr>
  </w:style>
  <w:style w:type="paragraph" w:customStyle="1" w:styleId="832">
    <w:name w:val="标1"/>
    <w:basedOn w:val="1"/>
    <w:autoRedefine/>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cs="Times New Roman"/>
      <w:b/>
      <w:spacing w:val="20"/>
      <w:kern w:val="0"/>
      <w:sz w:val="24"/>
    </w:rPr>
  </w:style>
  <w:style w:type="paragraph" w:customStyle="1" w:styleId="833">
    <w:name w:val="style25"/>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color w:val="557AAF"/>
      <w:kern w:val="0"/>
      <w:sz w:val="18"/>
      <w:szCs w:val="18"/>
    </w:rPr>
  </w:style>
  <w:style w:type="paragraph" w:customStyle="1" w:styleId="834">
    <w:name w:val="正文 内标 序号标"/>
    <w:basedOn w:val="558"/>
    <w:autoRedefine/>
    <w:qFormat/>
    <w:uiPriority w:val="0"/>
    <w:pPr>
      <w:tabs>
        <w:tab w:val="left" w:pos="0"/>
      </w:tabs>
      <w:adjustRightInd/>
      <w:spacing w:before="0"/>
      <w:ind w:firstLine="482"/>
    </w:pPr>
    <w:rPr>
      <w:rFonts w:ascii="微软雅黑" w:hAnsi="微软雅黑" w:eastAsia="宋体" w:cs="Times New Roman"/>
      <w:sz w:val="24"/>
      <w:szCs w:val="24"/>
    </w:rPr>
  </w:style>
  <w:style w:type="paragraph" w:customStyle="1" w:styleId="835">
    <w:name w:val="xl74"/>
    <w:basedOn w:val="1"/>
    <w:autoRedefine/>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836">
    <w:name w:val="6级标题"/>
    <w:basedOn w:val="691"/>
    <w:autoRedefine/>
    <w:qFormat/>
    <w:uiPriority w:val="0"/>
    <w:pPr>
      <w:keepNext/>
      <w:spacing w:before="0" w:after="0"/>
      <w:outlineLvl w:val="5"/>
    </w:pPr>
    <w:rPr>
      <w:rFonts w:ascii="Times New Roman" w:hAnsi="Times New Roman" w:eastAsia="宋体" w:cs="Times New Roman"/>
    </w:rPr>
  </w:style>
  <w:style w:type="paragraph" w:customStyle="1" w:styleId="837">
    <w:name w:val="Char Char Char Char1"/>
    <w:basedOn w:val="1"/>
    <w:autoRedefine/>
    <w:qFormat/>
    <w:uiPriority w:val="0"/>
    <w:pPr>
      <w:tabs>
        <w:tab w:val="left" w:pos="0"/>
      </w:tabs>
      <w:adjustRightInd/>
      <w:ind w:firstLine="200" w:firstLineChars="200"/>
    </w:pPr>
    <w:rPr>
      <w:rFonts w:ascii="宋体" w:hAnsi="宋体" w:eastAsia="仿宋_GB2312" w:cs="Times New Roman"/>
      <w:sz w:val="28"/>
    </w:rPr>
  </w:style>
  <w:style w:type="paragraph" w:customStyle="1" w:styleId="838">
    <w:name w:val="Char1 Char Char Char Char Char Char Char Char Char Char Char1 Char Char Char Char Char Char Char Char Char Char Char Char Char Char1 Char Char Char Char2"/>
    <w:basedOn w:val="1"/>
    <w:autoRedefine/>
    <w:qFormat/>
    <w:uiPriority w:val="0"/>
    <w:pPr>
      <w:spacing w:line="360" w:lineRule="auto"/>
    </w:pPr>
    <w:rPr>
      <w:rFonts w:ascii="Times New Roman" w:hAnsi="Times New Roman" w:eastAsia="宋体" w:cs="Times New Roman"/>
      <w:kern w:val="0"/>
      <w:sz w:val="24"/>
      <w:szCs w:val="20"/>
    </w:rPr>
  </w:style>
  <w:style w:type="paragraph" w:customStyle="1" w:styleId="839">
    <w:name w:val="Char2 Char Char2"/>
    <w:basedOn w:val="1"/>
    <w:autoRedefine/>
    <w:qFormat/>
    <w:uiPriority w:val="0"/>
    <w:pPr>
      <w:adjustRightInd/>
    </w:pPr>
    <w:rPr>
      <w:rFonts w:ascii="Tahoma" w:hAnsi="Tahoma" w:eastAsia="宋体" w:cs="Times New Roman"/>
      <w:sz w:val="24"/>
      <w:szCs w:val="20"/>
    </w:rPr>
  </w:style>
  <w:style w:type="paragraph" w:customStyle="1" w:styleId="840">
    <w:name w:val="Char4"/>
    <w:basedOn w:val="1"/>
    <w:autoRedefine/>
    <w:qFormat/>
    <w:uiPriority w:val="0"/>
    <w:pPr>
      <w:tabs>
        <w:tab w:val="left" w:pos="432"/>
      </w:tabs>
      <w:adjustRightInd/>
      <w:spacing w:before="156" w:beforeLines="50" w:after="156" w:afterLines="50" w:line="360" w:lineRule="auto"/>
      <w:ind w:left="432" w:hanging="432" w:firstLineChars="200"/>
    </w:pPr>
    <w:rPr>
      <w:rFonts w:ascii="宋体" w:hAnsi="宋体" w:eastAsia="微软雅黑" w:cs="Times New Roman"/>
      <w:b/>
      <w:kern w:val="44"/>
      <w:sz w:val="32"/>
      <w:szCs w:val="32"/>
    </w:rPr>
  </w:style>
  <w:style w:type="paragraph" w:customStyle="1" w:styleId="841">
    <w:name w:val="p1"/>
    <w:basedOn w:val="1"/>
    <w:autoRedefine/>
    <w:qFormat/>
    <w:uiPriority w:val="0"/>
    <w:pPr>
      <w:widowControl/>
      <w:adjustRightInd/>
      <w:jc w:val="left"/>
    </w:pPr>
    <w:rPr>
      <w:rFonts w:ascii=".PingFang SC" w:hAnsi="Times New Roman" w:eastAsia=".PingFang SC" w:cs="Times New Roman"/>
      <w:color w:val="454545"/>
      <w:kern w:val="0"/>
      <w:sz w:val="18"/>
      <w:szCs w:val="18"/>
    </w:rPr>
  </w:style>
  <w:style w:type="paragraph" w:customStyle="1" w:styleId="842">
    <w:name w:val="xl66"/>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43">
    <w:name w:val="xl7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844">
    <w:name w:val="列出段落1"/>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845">
    <w:name w:val="表格项目符号 2"/>
    <w:basedOn w:val="29"/>
    <w:autoRedefine/>
    <w:qFormat/>
    <w:uiPriority w:val="0"/>
    <w:pPr>
      <w:tabs>
        <w:tab w:val="left" w:pos="624"/>
      </w:tabs>
      <w:autoSpaceDE/>
      <w:autoSpaceDN/>
      <w:adjustRightInd/>
      <w:snapToGrid w:val="0"/>
      <w:spacing w:line="300" w:lineRule="auto"/>
      <w:ind w:left="623" w:hanging="374"/>
      <w:jc w:val="both"/>
    </w:pPr>
    <w:rPr>
      <w:rFonts w:ascii="Times New Roman" w:hAnsi="Times New Roman" w:eastAsia="宋体" w:cs="Times New Roman"/>
      <w:color w:val="auto"/>
      <w:kern w:val="2"/>
      <w:sz w:val="21"/>
      <w:szCs w:val="24"/>
    </w:rPr>
  </w:style>
  <w:style w:type="paragraph" w:customStyle="1" w:styleId="846">
    <w:name w:val="样式 首行缩进:  2 字符"/>
    <w:basedOn w:val="1"/>
    <w:autoRedefine/>
    <w:qFormat/>
    <w:uiPriority w:val="0"/>
    <w:pPr>
      <w:snapToGrid w:val="0"/>
      <w:spacing w:line="360" w:lineRule="auto"/>
    </w:pPr>
    <w:rPr>
      <w:rFonts w:ascii="仿宋_GB2312" w:hAnsi="宋体" w:eastAsia="仿宋_GB2312" w:cs="宋体"/>
      <w:color w:val="000000"/>
      <w:kern w:val="0"/>
      <w:sz w:val="28"/>
      <w:szCs w:val="21"/>
    </w:rPr>
  </w:style>
  <w:style w:type="paragraph" w:customStyle="1" w:styleId="847">
    <w:name w:val="Char Char112"/>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848">
    <w:name w:val="Char3 Char Char Char"/>
    <w:basedOn w:val="1"/>
    <w:autoRedefine/>
    <w:qFormat/>
    <w:uiPriority w:val="0"/>
    <w:pPr>
      <w:widowControl/>
      <w:adjustRightInd/>
      <w:spacing w:after="160" w:line="240" w:lineRule="exact"/>
      <w:jc w:val="left"/>
    </w:pPr>
    <w:rPr>
      <w:rFonts w:ascii="Times New Roman" w:hAnsi="Times New Roman" w:eastAsia="宋体" w:cs="Times New Roman"/>
      <w:szCs w:val="20"/>
    </w:rPr>
  </w:style>
  <w:style w:type="paragraph" w:customStyle="1" w:styleId="849">
    <w:name w:val="TOC 标题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50">
    <w:name w:val="Char19"/>
    <w:basedOn w:val="1"/>
    <w:autoRedefine/>
    <w:qFormat/>
    <w:uiPriority w:val="0"/>
    <w:pPr>
      <w:adjustRightInd/>
    </w:pPr>
    <w:rPr>
      <w:rFonts w:ascii="Times New Roman" w:hAnsi="Times New Roman" w:eastAsia="宋体" w:cs="Times New Roman"/>
      <w:szCs w:val="20"/>
    </w:rPr>
  </w:style>
  <w:style w:type="paragraph" w:customStyle="1" w:styleId="851">
    <w:name w:val="xl78"/>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52">
    <w:name w:val="Bulleting First Indent 1"/>
    <w:basedOn w:val="61"/>
    <w:autoRedefine/>
    <w:qFormat/>
    <w:uiPriority w:val="0"/>
    <w:pPr>
      <w:tabs>
        <w:tab w:val="left" w:pos="840"/>
      </w:tabs>
      <w:autoSpaceDE/>
      <w:autoSpaceDN/>
      <w:adjustRightInd/>
      <w:spacing w:before="20" w:after="20" w:line="300" w:lineRule="auto"/>
      <w:ind w:left="840" w:hanging="420"/>
    </w:pPr>
    <w:rPr>
      <w:rFonts w:ascii="Tahoma" w:hAnsi="Tahoma" w:eastAsia="宋体" w:cs="Times New Roman"/>
      <w:kern w:val="0"/>
      <w:sz w:val="21"/>
      <w:szCs w:val="21"/>
      <w:lang w:val="en-US"/>
    </w:rPr>
  </w:style>
  <w:style w:type="paragraph" w:customStyle="1" w:styleId="853">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eastAsia="宋体" w:cs="Times New Roman"/>
      <w:kern w:val="0"/>
      <w:sz w:val="20"/>
      <w:szCs w:val="20"/>
    </w:rPr>
  </w:style>
  <w:style w:type="paragraph" w:customStyle="1" w:styleId="854">
    <w:name w:val="Char1"/>
    <w:basedOn w:val="1"/>
    <w:autoRedefine/>
    <w:qFormat/>
    <w:uiPriority w:val="0"/>
    <w:rPr>
      <w:rFonts w:ascii="仿宋_GB2312" w:hAnsi="Times New Roman" w:eastAsia="仿宋_GB2312" w:cs="Times New Roman"/>
      <w:b/>
      <w:sz w:val="32"/>
      <w:szCs w:val="32"/>
    </w:rPr>
  </w:style>
  <w:style w:type="paragraph" w:customStyle="1" w:styleId="855">
    <w:name w:val="批注框文本 Char Char"/>
    <w:basedOn w:val="1"/>
    <w:autoRedefine/>
    <w:qFormat/>
    <w:uiPriority w:val="0"/>
    <w:pPr>
      <w:adjustRightInd/>
    </w:pPr>
    <w:rPr>
      <w:rFonts w:ascii="Times New Roman" w:hAnsi="Times New Roman" w:eastAsia="宋体" w:cs="Times New Roman"/>
      <w:sz w:val="18"/>
      <w:szCs w:val="20"/>
    </w:rPr>
  </w:style>
  <w:style w:type="paragraph" w:customStyle="1" w:styleId="856">
    <w:name w:val="style3"/>
    <w:basedOn w:val="1"/>
    <w:autoRedefine/>
    <w:qFormat/>
    <w:uiPriority w:val="0"/>
    <w:pPr>
      <w:widowControl/>
      <w:adjustRightInd/>
      <w:spacing w:before="100" w:beforeAutospacing="1" w:after="100" w:afterAutospacing="1" w:line="360" w:lineRule="auto"/>
      <w:ind w:firstLine="480" w:firstLineChars="200"/>
      <w:jc w:val="left"/>
    </w:pPr>
    <w:rPr>
      <w:rFonts w:ascii="宋体" w:hAnsi="宋体" w:eastAsia="微软雅黑" w:cs="Times New Roman"/>
      <w:color w:val="666666"/>
      <w:kern w:val="0"/>
      <w:sz w:val="24"/>
    </w:rPr>
  </w:style>
  <w:style w:type="paragraph" w:customStyle="1" w:styleId="857">
    <w:name w:val="xl30"/>
    <w:basedOn w:val="1"/>
    <w:autoRedefine/>
    <w:qFormat/>
    <w:uiPriority w:val="0"/>
    <w:pPr>
      <w:widowControl/>
      <w:pBdr>
        <w:left w:val="single" w:color="auto" w:sz="4" w:space="0"/>
        <w:right w:val="single" w:color="auto" w:sz="4" w:space="0"/>
      </w:pBdr>
      <w:adjustRightInd/>
      <w:spacing w:before="100" w:beforeAutospacing="1" w:after="100" w:afterAutospacing="1"/>
      <w:jc w:val="center"/>
    </w:pPr>
    <w:rPr>
      <w:rFonts w:ascii="Times New Roman" w:hAnsi="Times New Roman" w:eastAsia="Arial Unicode MS" w:cs="Times New Roman"/>
      <w:kern w:val="0"/>
      <w:szCs w:val="21"/>
    </w:rPr>
  </w:style>
  <w:style w:type="paragraph" w:customStyle="1" w:styleId="858">
    <w:name w:val="Char11"/>
    <w:basedOn w:val="1"/>
    <w:autoRedefine/>
    <w:qFormat/>
    <w:uiPriority w:val="0"/>
    <w:pPr>
      <w:tabs>
        <w:tab w:val="left" w:pos="432"/>
      </w:tabs>
      <w:adjustRightInd/>
      <w:spacing w:before="156" w:beforeLines="50" w:after="156" w:afterLines="50"/>
      <w:ind w:left="432" w:hanging="432" w:firstLineChars="200"/>
    </w:pPr>
    <w:rPr>
      <w:rFonts w:ascii="Times New Roman" w:hAnsi="Times New Roman" w:eastAsia="宋体" w:cs="Times New Roman"/>
      <w:sz w:val="24"/>
    </w:rPr>
  </w:style>
  <w:style w:type="paragraph" w:customStyle="1" w:styleId="859">
    <w:name w:val="样式 宋体 行距: 1.5 倍行距 首行缩进:  2 字符"/>
    <w:basedOn w:val="1"/>
    <w:autoRedefine/>
    <w:qFormat/>
    <w:uiPriority w:val="0"/>
    <w:pPr>
      <w:adjustRightInd/>
      <w:spacing w:line="360" w:lineRule="auto"/>
      <w:ind w:firstLine="420" w:firstLineChars="200"/>
    </w:pPr>
    <w:rPr>
      <w:rFonts w:ascii="宋体" w:hAnsi="宋体" w:eastAsia="宋体" w:cs="Times New Roman"/>
      <w:sz w:val="24"/>
      <w:szCs w:val="20"/>
    </w:rPr>
  </w:style>
  <w:style w:type="paragraph" w:customStyle="1" w:styleId="860">
    <w:name w:val="样式 列表编号 + 段后: 0.5 行"/>
    <w:basedOn w:val="14"/>
    <w:autoRedefine/>
    <w:qFormat/>
    <w:uiPriority w:val="0"/>
    <w:pPr>
      <w:tabs>
        <w:tab w:val="clear" w:pos="390"/>
        <w:tab w:val="clear" w:pos="454"/>
      </w:tabs>
      <w:spacing w:after="0"/>
      <w:ind w:left="840" w:hanging="420"/>
      <w:contextualSpacing/>
    </w:pPr>
    <w:rPr>
      <w:rFonts w:ascii="Times New Roman" w:hAnsi="Times New Roman" w:eastAsia="宋体" w:cs="宋体"/>
    </w:rPr>
  </w:style>
  <w:style w:type="paragraph" w:customStyle="1" w:styleId="861">
    <w:name w:val="默认段落字体 Para Char Char Char Char Char Char Char"/>
    <w:basedOn w:val="1"/>
    <w:autoRedefine/>
    <w:qFormat/>
    <w:uiPriority w:val="0"/>
    <w:rPr>
      <w:rFonts w:ascii="Times New Roman" w:hAnsi="Times New Roman" w:eastAsia="仿宋_GB2312" w:cs="Times New Roman"/>
      <w:sz w:val="28"/>
      <w:szCs w:val="20"/>
    </w:rPr>
  </w:style>
  <w:style w:type="paragraph" w:customStyle="1" w:styleId="862">
    <w:name w:val="样式 样式 正文文本缩进 + 仿宋_GB2312 小四 首行缩进:  0 厘米 行距: 1.5 倍行距 + (中文) 仿宋_GB... Char Char"/>
    <w:basedOn w:val="1"/>
    <w:autoRedefine/>
    <w:qFormat/>
    <w:uiPriority w:val="0"/>
    <w:pPr>
      <w:spacing w:line="360" w:lineRule="auto"/>
      <w:ind w:firstLine="480" w:firstLineChars="200"/>
    </w:pPr>
    <w:rPr>
      <w:rFonts w:ascii="仿宋_GB2312" w:hAnsi="Times New Roman" w:eastAsia="新宋体" w:cs="Times New Roman"/>
      <w:sz w:val="24"/>
      <w:szCs w:val="20"/>
    </w:rPr>
  </w:style>
  <w:style w:type="paragraph" w:customStyle="1" w:styleId="863">
    <w:name w:val="MM Topic 3"/>
    <w:basedOn w:val="4"/>
    <w:autoRedefine/>
    <w:qFormat/>
    <w:uiPriority w:val="0"/>
    <w:pPr>
      <w:tabs>
        <w:tab w:val="left" w:pos="1680"/>
        <w:tab w:val="clear" w:pos="900"/>
      </w:tabs>
      <w:adjustRightInd/>
      <w:ind w:left="1680" w:hanging="420"/>
    </w:pPr>
    <w:rPr>
      <w:rFonts w:ascii="Times New Roman" w:hAnsi="Times New Roman" w:eastAsia="宋体" w:cs="Times New Roman"/>
    </w:rPr>
  </w:style>
  <w:style w:type="paragraph" w:customStyle="1" w:styleId="864">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65">
    <w:name w:val="图中文字"/>
    <w:basedOn w:val="1"/>
    <w:autoRedefine/>
    <w:qFormat/>
    <w:uiPriority w:val="0"/>
    <w:pPr>
      <w:snapToGrid w:val="0"/>
      <w:spacing w:line="0" w:lineRule="atLeast"/>
      <w:ind w:firstLine="200" w:firstLineChars="200"/>
      <w:jc w:val="center"/>
    </w:pPr>
    <w:rPr>
      <w:rFonts w:ascii="Times New Roman" w:hAnsi="Times New Roman" w:eastAsia="宋体" w:cs="Times New Roman"/>
      <w:sz w:val="24"/>
      <w:szCs w:val="20"/>
    </w:rPr>
  </w:style>
  <w:style w:type="paragraph" w:customStyle="1" w:styleId="866">
    <w:name w:val="±íÑùÊ½"/>
    <w:basedOn w:val="1"/>
    <w:autoRedefine/>
    <w:qFormat/>
    <w:uiPriority w:val="0"/>
    <w:pPr>
      <w:widowControl/>
      <w:tabs>
        <w:tab w:val="left" w:pos="840"/>
      </w:tabs>
      <w:overflowPunct w:val="0"/>
      <w:autoSpaceDE w:val="0"/>
      <w:autoSpaceDN w:val="0"/>
      <w:jc w:val="left"/>
      <w:textAlignment w:val="baseline"/>
    </w:pPr>
    <w:rPr>
      <w:rFonts w:ascii="Arial Narrow" w:hAnsi="Arial Narrow" w:eastAsia="宋体" w:cs="Times New Roman"/>
      <w:kern w:val="0"/>
      <w:sz w:val="18"/>
      <w:szCs w:val="20"/>
    </w:rPr>
  </w:style>
  <w:style w:type="paragraph" w:customStyle="1" w:styleId="867">
    <w:name w:val="ÕýÎÄÊ×ÐÐËõ½ø"/>
    <w:basedOn w:val="1"/>
    <w:autoRedefine/>
    <w:qFormat/>
    <w:uiPriority w:val="0"/>
    <w:pPr>
      <w:widowControl/>
      <w:overflowPunct w:val="0"/>
      <w:autoSpaceDE w:val="0"/>
      <w:autoSpaceDN w:val="0"/>
      <w:spacing w:line="360" w:lineRule="auto"/>
      <w:ind w:left="1134"/>
      <w:textAlignment w:val="baseline"/>
    </w:pPr>
    <w:rPr>
      <w:rFonts w:ascii="Times New Roman" w:hAnsi="Times New Roman" w:eastAsia="Times New Roman" w:cs="Times New Roman"/>
      <w:kern w:val="0"/>
      <w:szCs w:val="20"/>
    </w:rPr>
  </w:style>
  <w:style w:type="paragraph" w:customStyle="1" w:styleId="868">
    <w:name w:val="正文文本 21"/>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869">
    <w:name w:val="TOC 标题1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0">
    <w:name w:val="首行缩进"/>
    <w:basedOn w:val="1"/>
    <w:autoRedefine/>
    <w:qFormat/>
    <w:uiPriority w:val="0"/>
    <w:pPr>
      <w:spacing w:line="360" w:lineRule="auto"/>
      <w:ind w:firstLine="480" w:firstLineChars="200"/>
    </w:pPr>
    <w:rPr>
      <w:rFonts w:ascii="宋体" w:hAnsi="Times New Roman" w:eastAsia="宋体" w:cs="Times New Roman"/>
      <w:sz w:val="24"/>
      <w:szCs w:val="20"/>
    </w:rPr>
  </w:style>
  <w:style w:type="paragraph" w:customStyle="1" w:styleId="871">
    <w:name w:val="Char Char1 Char Char1 Char Char1"/>
    <w:basedOn w:val="1"/>
    <w:autoRedefine/>
    <w:qFormat/>
    <w:uiPriority w:val="0"/>
    <w:pPr>
      <w:tabs>
        <w:tab w:val="left" w:pos="840"/>
      </w:tabs>
      <w:ind w:left="840" w:hanging="420"/>
    </w:pPr>
    <w:rPr>
      <w:rFonts w:ascii="Tahoma" w:hAnsi="Tahoma" w:eastAsia="宋体" w:cs="Times New Roman"/>
      <w:sz w:val="24"/>
    </w:rPr>
  </w:style>
  <w:style w:type="paragraph" w:customStyle="1" w:styleId="872">
    <w:name w:val="TOC 标题111"/>
    <w:basedOn w:val="2"/>
    <w:next w:val="1"/>
    <w:autoRedefine/>
    <w:qFormat/>
    <w:uiPriority w:val="0"/>
    <w:pPr>
      <w:widowControl/>
      <w:adjustRightInd/>
      <w:spacing w:before="480" w:after="0" w:line="276" w:lineRule="auto"/>
      <w:ind w:left="0" w:firstLine="0"/>
      <w:jc w:val="left"/>
      <w:outlineLvl w:val="9"/>
    </w:pPr>
    <w:rPr>
      <w:rFonts w:ascii="Cambria" w:hAnsi="Cambria" w:eastAsia="宋体" w:cs="Times New Roman"/>
      <w:color w:val="365F91"/>
      <w:kern w:val="0"/>
      <w:sz w:val="28"/>
      <w:szCs w:val="28"/>
    </w:rPr>
  </w:style>
  <w:style w:type="paragraph" w:customStyle="1" w:styleId="873">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eastAsia="宋体" w:cs="Times New Roman"/>
      <w:kern w:val="0"/>
      <w:sz w:val="20"/>
      <w:szCs w:val="20"/>
    </w:rPr>
  </w:style>
  <w:style w:type="paragraph" w:customStyle="1" w:styleId="874">
    <w:name w:val="正文文字格式"/>
    <w:basedOn w:val="1"/>
    <w:autoRedefine/>
    <w:qFormat/>
    <w:uiPriority w:val="0"/>
    <w:pPr>
      <w:adjustRightInd/>
      <w:spacing w:line="460" w:lineRule="exact"/>
      <w:ind w:firstLine="505"/>
      <w:jc w:val="left"/>
    </w:pPr>
    <w:rPr>
      <w:rFonts w:ascii="宋体" w:hAnsi="Times New Roman" w:eastAsia="宋体" w:cs="Times New Roman"/>
      <w:kern w:val="24"/>
      <w:sz w:val="24"/>
      <w:szCs w:val="20"/>
    </w:rPr>
  </w:style>
  <w:style w:type="paragraph" w:customStyle="1" w:styleId="875">
    <w:name w:val="xl38"/>
    <w:basedOn w:val="1"/>
    <w:autoRedefine/>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cs="Times New Roman"/>
      <w:kern w:val="0"/>
      <w:sz w:val="20"/>
      <w:szCs w:val="20"/>
    </w:rPr>
  </w:style>
  <w:style w:type="paragraph" w:customStyle="1" w:styleId="876">
    <w:name w:val="正文 大标"/>
    <w:basedOn w:val="1"/>
    <w:autoRedefine/>
    <w:qFormat/>
    <w:uiPriority w:val="0"/>
    <w:pPr>
      <w:tabs>
        <w:tab w:val="left" w:pos="0"/>
      </w:tabs>
      <w:adjustRightInd/>
      <w:spacing w:line="300" w:lineRule="auto"/>
      <w:ind w:left="1021"/>
    </w:pPr>
    <w:rPr>
      <w:rFonts w:ascii="仿宋" w:hAnsi="Calibri" w:eastAsia="仿宋" w:cs="Times New Roman"/>
      <w:sz w:val="24"/>
      <w:szCs w:val="20"/>
    </w:rPr>
  </w:style>
  <w:style w:type="paragraph" w:customStyle="1" w:styleId="877">
    <w:name w:val="_Style 94"/>
    <w:basedOn w:val="1"/>
    <w:next w:val="356"/>
    <w:autoRedefine/>
    <w:qFormat/>
    <w:uiPriority w:val="0"/>
    <w:pPr>
      <w:adjustRightInd/>
      <w:spacing w:line="360" w:lineRule="auto"/>
      <w:ind w:firstLine="200" w:firstLineChars="200"/>
    </w:pPr>
    <w:rPr>
      <w:rFonts w:ascii="Calibri" w:hAnsi="Calibri" w:eastAsia="宋体" w:cs="Times New Roman"/>
      <w:sz w:val="28"/>
      <w:szCs w:val="20"/>
    </w:rPr>
  </w:style>
  <w:style w:type="paragraph" w:customStyle="1" w:styleId="878">
    <w:name w:val="加粗正文"/>
    <w:basedOn w:val="1"/>
    <w:autoRedefine/>
    <w:qFormat/>
    <w:uiPriority w:val="0"/>
    <w:pPr>
      <w:adjustRightInd/>
      <w:spacing w:before="156" w:beforeLines="50" w:after="156" w:afterLines="50" w:line="360" w:lineRule="auto"/>
      <w:ind w:firstLine="422" w:firstLineChars="200"/>
    </w:pPr>
    <w:rPr>
      <w:rFonts w:ascii="Times New Roman" w:hAnsi="Times New Roman" w:eastAsia="宋体" w:cs="Times New Roman"/>
      <w:b/>
      <w:bCs/>
      <w:szCs w:val="21"/>
    </w:rPr>
  </w:style>
  <w:style w:type="paragraph" w:customStyle="1" w:styleId="879">
    <w:name w:val="xl89"/>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80">
    <w:name w:val="修订2"/>
    <w:autoRedefine/>
    <w:qFormat/>
    <w:uiPriority w:val="0"/>
    <w:rPr>
      <w:rFonts w:ascii="Times New Roman" w:hAnsi="Times New Roman" w:eastAsia="宋体" w:cs="Times New Roman"/>
      <w:kern w:val="2"/>
      <w:sz w:val="21"/>
      <w:lang w:val="en-US" w:eastAsia="zh-CN" w:bidi="ar-SA"/>
    </w:rPr>
  </w:style>
  <w:style w:type="paragraph" w:customStyle="1" w:styleId="881">
    <w:name w:val="f9a style88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882">
    <w:name w:val="Char1 Char Char Char2"/>
    <w:basedOn w:val="1"/>
    <w:autoRedefine/>
    <w:qFormat/>
    <w:uiPriority w:val="0"/>
    <w:pPr>
      <w:adjustRightInd/>
      <w:ind w:firstLine="200" w:firstLineChars="200"/>
    </w:pPr>
    <w:rPr>
      <w:rFonts w:ascii="Tahoma" w:hAnsi="Tahoma" w:eastAsia="宋体" w:cs="Times New Roman"/>
      <w:sz w:val="24"/>
      <w:szCs w:val="20"/>
    </w:rPr>
  </w:style>
  <w:style w:type="paragraph" w:customStyle="1" w:styleId="883">
    <w:name w:val="标题五"/>
    <w:basedOn w:val="1"/>
    <w:autoRedefine/>
    <w:qFormat/>
    <w:uiPriority w:val="0"/>
    <w:pPr>
      <w:adjustRightInd/>
      <w:spacing w:before="156" w:beforeLines="50" w:line="360" w:lineRule="auto"/>
    </w:pPr>
    <w:rPr>
      <w:rFonts w:ascii="Times New Roman" w:hAnsi="Times New Roman" w:eastAsia="宋体" w:cs="Times New Roman"/>
      <w:b/>
      <w:sz w:val="24"/>
    </w:rPr>
  </w:style>
  <w:style w:type="paragraph" w:customStyle="1" w:styleId="884">
    <w:name w:val="五级无标题条"/>
    <w:basedOn w:val="1"/>
    <w:autoRedefine/>
    <w:qFormat/>
    <w:uiPriority w:val="0"/>
    <w:pPr>
      <w:adjustRightInd/>
    </w:pPr>
    <w:rPr>
      <w:rFonts w:ascii="Times New Roman" w:hAnsi="Times New Roman" w:eastAsia="宋体" w:cs="Times New Roman"/>
    </w:rPr>
  </w:style>
  <w:style w:type="paragraph" w:customStyle="1" w:styleId="885">
    <w:name w:val="默认段落字体 Para Char"/>
    <w:basedOn w:val="1"/>
    <w:autoRedefine/>
    <w:qFormat/>
    <w:uiPriority w:val="0"/>
    <w:rPr>
      <w:rFonts w:ascii="Tahoma" w:hAnsi="Tahoma" w:eastAsia="宋体" w:cs="Times New Roman"/>
      <w:sz w:val="24"/>
      <w:szCs w:val="20"/>
    </w:rPr>
  </w:style>
  <w:style w:type="paragraph" w:customStyle="1" w:styleId="886">
    <w:name w:val="列表内容"/>
    <w:basedOn w:val="1"/>
    <w:next w:val="1"/>
    <w:autoRedefine/>
    <w:qFormat/>
    <w:uiPriority w:val="0"/>
    <w:pPr>
      <w:widowControl/>
      <w:tabs>
        <w:tab w:val="left" w:pos="840"/>
      </w:tabs>
      <w:ind w:left="840" w:hanging="420"/>
      <w:jc w:val="left"/>
    </w:pPr>
    <w:rPr>
      <w:rFonts w:ascii="Times New Roman" w:hAnsi="Times New Roman" w:eastAsia="宋体" w:cs="Times New Roman"/>
      <w:kern w:val="0"/>
      <w:sz w:val="18"/>
    </w:rPr>
  </w:style>
  <w:style w:type="paragraph" w:customStyle="1" w:styleId="887">
    <w:name w:val="标书标题2"/>
    <w:basedOn w:val="3"/>
    <w:autoRedefine/>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eastAsia="宋体" w:cs="Times New Roman"/>
      <w:snapToGrid w:val="0"/>
      <w:kern w:val="0"/>
      <w:szCs w:val="20"/>
      <w:lang w:val="en-US"/>
    </w:rPr>
  </w:style>
  <w:style w:type="paragraph" w:customStyle="1" w:styleId="888">
    <w:name w:val="样式 样式2 + 左侧:  1 字符 右侧:  1 字符"/>
    <w:basedOn w:val="714"/>
    <w:autoRedefine/>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889">
    <w:name w:val="默认段落字体 Para Char Char Char Char Char Char Char Char Char1 Char Char Char Char"/>
    <w:basedOn w:val="1"/>
    <w:autoRedefine/>
    <w:qFormat/>
    <w:uiPriority w:val="0"/>
    <w:pPr>
      <w:adjustRightInd/>
    </w:pPr>
    <w:rPr>
      <w:rFonts w:ascii="Tahoma" w:hAnsi="Tahoma" w:eastAsia="宋体" w:cs="Times New Roman"/>
      <w:sz w:val="24"/>
      <w:szCs w:val="20"/>
    </w:rPr>
  </w:style>
  <w:style w:type="paragraph" w:customStyle="1" w:styleId="890">
    <w:name w:val="正文 New New New New"/>
    <w:autoRedefine/>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891">
    <w:name w:val="正文3"/>
    <w:basedOn w:val="1"/>
    <w:autoRedefine/>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892">
    <w:name w:val="Char Char11 Char Char Char Char Char Char Char Char Char Char Char Char Char1"/>
    <w:basedOn w:val="1"/>
    <w:autoRedefine/>
    <w:qFormat/>
    <w:uiPriority w:val="0"/>
    <w:pPr>
      <w:adjustRightInd/>
      <w:spacing w:line="360" w:lineRule="auto"/>
    </w:pPr>
    <w:rPr>
      <w:rFonts w:ascii="Arial" w:hAnsi="Arial" w:eastAsia="黑体" w:cs="Arial"/>
      <w:snapToGrid w:val="0"/>
      <w:kern w:val="0"/>
      <w:szCs w:val="21"/>
    </w:rPr>
  </w:style>
  <w:style w:type="paragraph" w:customStyle="1" w:styleId="893">
    <w:name w:val="样式 标题 1章节第一层h1H"/>
    <w:basedOn w:val="2"/>
    <w:autoRedefine/>
    <w:qFormat/>
    <w:uiPriority w:val="0"/>
    <w:pPr>
      <w:keepNext w:val="0"/>
      <w:keepLines w:val="0"/>
      <w:autoSpaceDE w:val="0"/>
      <w:autoSpaceDN w:val="0"/>
      <w:spacing w:before="0" w:after="0" w:line="240" w:lineRule="auto"/>
      <w:ind w:left="0" w:firstLine="0"/>
      <w:jc w:val="left"/>
      <w:outlineLvl w:val="9"/>
    </w:pPr>
    <w:rPr>
      <w:rFonts w:ascii="Times New Roman" w:hAnsi="Times New Roman" w:eastAsia="宋体" w:cs="Times New Roman"/>
      <w:kern w:val="0"/>
      <w:sz w:val="52"/>
      <w:szCs w:val="52"/>
      <w:lang w:val="zh-CN"/>
    </w:rPr>
  </w:style>
  <w:style w:type="paragraph" w:customStyle="1" w:styleId="894">
    <w:name w:val="标题3"/>
    <w:basedOn w:val="4"/>
    <w:next w:val="54"/>
    <w:autoRedefine/>
    <w:qFormat/>
    <w:uiPriority w:val="0"/>
    <w:pPr>
      <w:tabs>
        <w:tab w:val="clear" w:pos="900"/>
      </w:tabs>
      <w:spacing w:after="0" w:line="360" w:lineRule="auto"/>
    </w:pPr>
    <w:rPr>
      <w:rFonts w:ascii="仿宋" w:hAnsi="仿宋" w:eastAsia="仿宋" w:cs="仿宋"/>
    </w:rPr>
  </w:style>
  <w:style w:type="paragraph" w:customStyle="1" w:styleId="895">
    <w:name w:val="solutionfonts1"/>
    <w:basedOn w:val="1"/>
    <w:autoRedefine/>
    <w:qFormat/>
    <w:uiPriority w:val="0"/>
    <w:pPr>
      <w:widowControl/>
      <w:adjustRightInd/>
      <w:spacing w:before="100" w:beforeAutospacing="1" w:after="100" w:afterAutospacing="1"/>
      <w:ind w:firstLine="200" w:firstLineChars="200"/>
      <w:jc w:val="left"/>
    </w:pPr>
    <w:rPr>
      <w:rFonts w:ascii="宋体" w:hAnsi="宋体" w:eastAsia="宋体" w:cs="宋体"/>
      <w:kern w:val="0"/>
      <w:sz w:val="24"/>
    </w:rPr>
  </w:style>
  <w:style w:type="paragraph" w:customStyle="1" w:styleId="896">
    <w:name w:val="Char Char Char Char Char Char Char2"/>
    <w:basedOn w:val="1"/>
    <w:autoRedefine/>
    <w:qFormat/>
    <w:uiPriority w:val="0"/>
    <w:rPr>
      <w:rFonts w:ascii="仿宋_GB2312" w:hAnsi="Times New Roman" w:eastAsia="仿宋_GB2312" w:cs="Times New Roman"/>
      <w:b/>
      <w:sz w:val="32"/>
      <w:szCs w:val="32"/>
    </w:rPr>
  </w:style>
  <w:style w:type="paragraph" w:customStyle="1" w:styleId="897">
    <w:name w:val="msonormal"/>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898">
    <w:name w:val="插图题注"/>
    <w:next w:val="1"/>
    <w:autoRedefine/>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899">
    <w:name w:val="正文文字缩进2字"/>
    <w:basedOn w:val="23"/>
    <w:autoRedefine/>
    <w:qFormat/>
    <w:uiPriority w:val="0"/>
    <w:pPr>
      <w:autoSpaceDE/>
      <w:autoSpaceDN/>
      <w:adjustRightInd/>
      <w:spacing w:before="60" w:after="60"/>
      <w:ind w:firstLine="200" w:firstLineChars="200"/>
    </w:pPr>
    <w:rPr>
      <w:rFonts w:ascii="Times New Roman" w:hAnsi="Times New Roman" w:eastAsia="宋体" w:cs="Times New Roman"/>
      <w:szCs w:val="20"/>
      <w:lang w:val="en-US"/>
    </w:rPr>
  </w:style>
  <w:style w:type="paragraph" w:customStyle="1" w:styleId="900">
    <w:name w:val="xl32"/>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01">
    <w:name w:val="Char Char Char Char11"/>
    <w:basedOn w:val="1"/>
    <w:autoRedefine/>
    <w:qFormat/>
    <w:uiPriority w:val="0"/>
    <w:rPr>
      <w:rFonts w:ascii="Tahoma" w:hAnsi="Tahoma" w:eastAsia="宋体" w:cs="Times New Roman"/>
      <w:sz w:val="24"/>
      <w:szCs w:val="20"/>
    </w:rPr>
  </w:style>
  <w:style w:type="paragraph" w:customStyle="1" w:styleId="902">
    <w:name w:val="样式 标题 1 + 黑色 段前: 0.5 行 段后: 0.5 行1"/>
    <w:basedOn w:val="2"/>
    <w:autoRedefine/>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903">
    <w:name w:val="Char Char110"/>
    <w:basedOn w:val="1"/>
    <w:autoRedefine/>
    <w:qFormat/>
    <w:uiPriority w:val="0"/>
    <w:pPr>
      <w:spacing w:line="360" w:lineRule="auto"/>
    </w:pPr>
    <w:rPr>
      <w:rFonts w:ascii="Tahoma" w:hAnsi="Tahoma" w:eastAsia="宋体" w:cs="Times New Roman"/>
      <w:sz w:val="24"/>
      <w:szCs w:val="20"/>
    </w:rPr>
  </w:style>
  <w:style w:type="paragraph" w:customStyle="1" w:styleId="904">
    <w:name w:val="表格标题1"/>
    <w:basedOn w:val="1"/>
    <w:autoRedefine/>
    <w:qFormat/>
    <w:uiPriority w:val="0"/>
    <w:pPr>
      <w:adjustRightInd/>
      <w:spacing w:line="360" w:lineRule="auto"/>
      <w:jc w:val="center"/>
    </w:pPr>
    <w:rPr>
      <w:rFonts w:ascii="宋体" w:hAnsi="宋体" w:eastAsia="宋体" w:cs="宋体"/>
      <w:b/>
      <w:bCs/>
      <w:color w:val="000000"/>
      <w:sz w:val="24"/>
      <w:szCs w:val="21"/>
    </w:rPr>
  </w:style>
  <w:style w:type="paragraph" w:customStyle="1" w:styleId="905">
    <w:name w:val="Char2 Char Char Char"/>
    <w:basedOn w:val="1"/>
    <w:autoRedefine/>
    <w:qFormat/>
    <w:uiPriority w:val="0"/>
    <w:rPr>
      <w:rFonts w:ascii="仿宋_GB2312" w:hAnsi="Times New Roman" w:eastAsia="仿宋_GB2312" w:cs="Times New Roman"/>
      <w:b/>
      <w:sz w:val="32"/>
      <w:szCs w:val="32"/>
    </w:rPr>
  </w:style>
  <w:style w:type="paragraph" w:customStyle="1" w:styleId="906">
    <w:name w:val="Char Char Char1 Char2"/>
    <w:basedOn w:val="1"/>
    <w:autoRedefine/>
    <w:qFormat/>
    <w:uiPriority w:val="0"/>
    <w:rPr>
      <w:rFonts w:ascii="Times New Roman" w:hAnsi="Times New Roman" w:eastAsia="宋体" w:cs="Times New Roman"/>
      <w:szCs w:val="20"/>
    </w:rPr>
  </w:style>
  <w:style w:type="paragraph" w:customStyle="1" w:styleId="907">
    <w:name w:val="Char Char Char Char Char Char11"/>
    <w:basedOn w:val="1"/>
    <w:autoRedefine/>
    <w:qFormat/>
    <w:uiPriority w:val="0"/>
    <w:pPr>
      <w:widowControl/>
      <w:spacing w:before="156" w:beforeLines="50" w:after="156" w:afterLines="50" w:line="240" w:lineRule="exact"/>
      <w:jc w:val="left"/>
    </w:pPr>
    <w:rPr>
      <w:rFonts w:ascii="Verdana" w:hAnsi="Verdana" w:eastAsia="宋体" w:cs="Times New Roman"/>
      <w:kern w:val="0"/>
      <w:sz w:val="20"/>
      <w:szCs w:val="20"/>
      <w:lang w:eastAsia="en-US"/>
    </w:rPr>
  </w:style>
  <w:style w:type="paragraph" w:customStyle="1" w:styleId="908">
    <w:name w:val="正文1.25"/>
    <w:basedOn w:val="1"/>
    <w:autoRedefine/>
    <w:qFormat/>
    <w:uiPriority w:val="0"/>
    <w:pPr>
      <w:adjustRightInd/>
      <w:spacing w:line="300" w:lineRule="auto"/>
      <w:ind w:firstLine="480" w:firstLineChars="200"/>
    </w:pPr>
    <w:rPr>
      <w:rFonts w:ascii="Times New Roman" w:hAnsi="Times New Roman" w:eastAsia="宋体" w:cs="Times New Roman"/>
      <w:sz w:val="24"/>
      <w:szCs w:val="20"/>
    </w:rPr>
  </w:style>
  <w:style w:type="paragraph" w:customStyle="1" w:styleId="909">
    <w:name w:val="样式 正1 + 首行缩进:  2 字符"/>
    <w:basedOn w:val="1"/>
    <w:autoRedefine/>
    <w:qFormat/>
    <w:uiPriority w:val="0"/>
    <w:pPr>
      <w:adjustRightInd/>
      <w:spacing w:line="360" w:lineRule="auto"/>
      <w:ind w:firstLine="480" w:firstLineChars="200"/>
    </w:pPr>
    <w:rPr>
      <w:rFonts w:ascii="仿宋_GB2312" w:hAnsi="Times New Roman" w:eastAsia="仿宋_GB2312" w:cs="Times New Roman"/>
      <w:sz w:val="24"/>
    </w:rPr>
  </w:style>
  <w:style w:type="paragraph" w:customStyle="1" w:styleId="910">
    <w:name w:val="表格题注"/>
    <w:next w:val="1"/>
    <w:autoRedefine/>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911">
    <w:name w:val="封面表格文本"/>
    <w:basedOn w:val="1"/>
    <w:autoRedefine/>
    <w:qFormat/>
    <w:uiPriority w:val="0"/>
    <w:pPr>
      <w:autoSpaceDE w:val="0"/>
      <w:autoSpaceDN w:val="0"/>
      <w:ind w:firstLine="200" w:firstLineChars="200"/>
      <w:jc w:val="center"/>
    </w:pPr>
    <w:rPr>
      <w:rFonts w:ascii="Arial" w:hAnsi="Arial" w:eastAsia="宋体" w:cs="Times New Roman"/>
      <w:kern w:val="0"/>
      <w:szCs w:val="21"/>
    </w:rPr>
  </w:style>
  <w:style w:type="paragraph" w:customStyle="1" w:styleId="912">
    <w:name w:val="trademark"/>
    <w:autoRedefine/>
    <w:qFormat/>
    <w:uiPriority w:val="0"/>
    <w:pPr>
      <w:spacing w:after="60"/>
    </w:pPr>
    <w:rPr>
      <w:rFonts w:ascii="Futura Bk" w:hAnsi="Futura Bk" w:eastAsia="宋体" w:cs="Times New Roman"/>
      <w:sz w:val="15"/>
      <w:lang w:val="en-US" w:eastAsia="en-US" w:bidi="ar-SA"/>
    </w:rPr>
  </w:style>
  <w:style w:type="paragraph" w:customStyle="1" w:styleId="913">
    <w:name w:val="默认段落字体 Para Char Char Char Char Char Char Char Char Char Char"/>
    <w:basedOn w:val="1"/>
    <w:autoRedefine/>
    <w:qFormat/>
    <w:uiPriority w:val="0"/>
    <w:pPr>
      <w:adjustRightInd/>
    </w:pPr>
    <w:rPr>
      <w:rFonts w:ascii="Tahoma" w:hAnsi="Tahoma" w:eastAsia="宋体" w:cs="Times New Roman"/>
      <w:color w:val="000000"/>
      <w:sz w:val="24"/>
      <w:szCs w:val="20"/>
    </w:rPr>
  </w:style>
  <w:style w:type="paragraph" w:customStyle="1" w:styleId="914">
    <w:name w:val="_Style 6"/>
    <w:basedOn w:val="1"/>
    <w:autoRedefine/>
    <w:qFormat/>
    <w:uiPriority w:val="0"/>
    <w:pPr>
      <w:adjustRightInd/>
      <w:ind w:firstLine="420" w:firstLineChars="200"/>
    </w:pPr>
    <w:rPr>
      <w:rFonts w:ascii="Times New Roman" w:hAnsi="Times New Roman" w:eastAsia="仿宋_GB2312" w:cs="Times New Roman"/>
      <w:sz w:val="28"/>
    </w:rPr>
  </w:style>
  <w:style w:type="paragraph" w:customStyle="1" w:styleId="915">
    <w:name w:val="Char Char1 Char Char Char Char Char Char1"/>
    <w:basedOn w:val="1"/>
    <w:autoRedefine/>
    <w:qFormat/>
    <w:uiPriority w:val="0"/>
    <w:rPr>
      <w:rFonts w:ascii="仿宋_GB2312" w:hAnsi="Times New Roman" w:eastAsia="仿宋_GB2312" w:cs="Times New Roman"/>
      <w:b/>
      <w:sz w:val="32"/>
      <w:szCs w:val="20"/>
    </w:rPr>
  </w:style>
  <w:style w:type="paragraph" w:customStyle="1" w:styleId="916">
    <w:name w:val="xl35"/>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eastAsia="宋体" w:cs="Times New Roman"/>
      <w:kern w:val="0"/>
      <w:sz w:val="20"/>
      <w:szCs w:val="20"/>
    </w:rPr>
  </w:style>
  <w:style w:type="paragraph" w:customStyle="1" w:styleId="917">
    <w:name w:val="MM Title"/>
    <w:basedOn w:val="59"/>
    <w:autoRedefine/>
    <w:qFormat/>
    <w:uiPriority w:val="0"/>
    <w:pPr>
      <w:widowControl w:val="0"/>
      <w:overflowPunct/>
      <w:autoSpaceDE/>
      <w:autoSpaceDN/>
      <w:adjustRightInd/>
      <w:spacing w:before="240" w:after="60"/>
      <w:textAlignment w:val="auto"/>
      <w:outlineLvl w:val="0"/>
    </w:pPr>
    <w:rPr>
      <w:rFonts w:ascii="Arial" w:hAnsi="Arial" w:eastAsia="宋体" w:cs="Arial"/>
      <w:bCs/>
      <w:kern w:val="2"/>
      <w:sz w:val="32"/>
      <w:szCs w:val="32"/>
      <w:lang w:val="en-US"/>
    </w:rPr>
  </w:style>
  <w:style w:type="paragraph" w:customStyle="1" w:styleId="918">
    <w:name w:val="数字标题1"/>
    <w:basedOn w:val="2"/>
    <w:next w:val="1"/>
    <w:autoRedefine/>
    <w:qFormat/>
    <w:uiPriority w:val="0"/>
    <w:pPr>
      <w:tabs>
        <w:tab w:val="left" w:pos="480"/>
        <w:tab w:val="clear" w:pos="432"/>
      </w:tabs>
      <w:ind w:left="480" w:hanging="480"/>
    </w:pPr>
    <w:rPr>
      <w:rFonts w:ascii="Times New Roman" w:hAnsi="Times New Roman" w:eastAsia="宋体" w:cs="Times New Roman"/>
    </w:rPr>
  </w:style>
  <w:style w:type="paragraph" w:customStyle="1" w:styleId="919">
    <w:name w:val="Bul Text 9/14"/>
    <w:autoRedefine/>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920">
    <w:name w:val="默认段落字体 Para Char Char Char Char"/>
    <w:basedOn w:val="1"/>
    <w:autoRedefine/>
    <w:qFormat/>
    <w:uiPriority w:val="0"/>
    <w:pPr>
      <w:spacing w:line="360" w:lineRule="auto"/>
    </w:pPr>
    <w:rPr>
      <w:rFonts w:ascii="Times New Roman" w:hAnsi="Times New Roman" w:eastAsia="宋体" w:cs="Times New Roman"/>
      <w:szCs w:val="20"/>
    </w:rPr>
  </w:style>
  <w:style w:type="paragraph" w:customStyle="1" w:styleId="921">
    <w:name w:val="模板普通正文"/>
    <w:basedOn w:val="24"/>
    <w:autoRedefine/>
    <w:qFormat/>
    <w:uiPriority w:val="0"/>
    <w:pPr>
      <w:adjustRightInd/>
      <w:spacing w:before="156" w:beforeLines="50" w:after="10" w:line="360" w:lineRule="auto"/>
      <w:ind w:firstLine="175" w:firstLineChars="175"/>
      <w:jc w:val="left"/>
    </w:pPr>
    <w:rPr>
      <w:rFonts w:ascii="Times New Roman" w:hAnsi="Times New Roman" w:eastAsia="宋体" w:cs="Times New Roman"/>
    </w:rPr>
  </w:style>
  <w:style w:type="paragraph" w:customStyle="1" w:styleId="922">
    <w:name w:val="正文文字缩进"/>
    <w:basedOn w:val="1"/>
    <w:autoRedefine/>
    <w:qFormat/>
    <w:uiPriority w:val="0"/>
    <w:pPr>
      <w:widowControl/>
      <w:tabs>
        <w:tab w:val="left" w:pos="180"/>
      </w:tabs>
      <w:adjustRightInd/>
      <w:spacing w:line="240" w:lineRule="exact"/>
      <w:ind w:left="187" w:hanging="187" w:firstLineChars="200"/>
      <w:jc w:val="left"/>
    </w:pPr>
    <w:rPr>
      <w:rFonts w:ascii="Futura Bk" w:hAnsi="Futura Bk" w:eastAsia="宋体" w:cs="Futura Bk"/>
      <w:kern w:val="0"/>
      <w:sz w:val="18"/>
      <w:szCs w:val="18"/>
    </w:rPr>
  </w:style>
  <w:style w:type="paragraph" w:customStyle="1" w:styleId="923">
    <w:name w:val="方案正文无缩进"/>
    <w:autoRedefine/>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924">
    <w:name w:val="1正文"/>
    <w:basedOn w:val="1"/>
    <w:autoRedefine/>
    <w:qFormat/>
    <w:uiPriority w:val="0"/>
    <w:pPr>
      <w:adjustRightInd/>
      <w:spacing w:line="360" w:lineRule="auto"/>
      <w:ind w:firstLine="200" w:firstLineChars="200"/>
    </w:pPr>
    <w:rPr>
      <w:rFonts w:ascii="仿宋_GB2312" w:hAnsi="Arial" w:eastAsia="仿宋" w:cs="Times New Roman"/>
      <w:sz w:val="28"/>
      <w:szCs w:val="28"/>
    </w:rPr>
  </w:style>
  <w:style w:type="paragraph" w:customStyle="1" w:styleId="925">
    <w:name w:val="列出段落3"/>
    <w:basedOn w:val="1"/>
    <w:autoRedefine/>
    <w:qFormat/>
    <w:uiPriority w:val="0"/>
    <w:pPr>
      <w:adjustRightInd/>
      <w:spacing w:line="360" w:lineRule="auto"/>
      <w:ind w:firstLine="420" w:firstLineChars="200"/>
    </w:pPr>
    <w:rPr>
      <w:rFonts w:ascii="Calibri" w:hAnsi="Calibri" w:eastAsia="宋体" w:cs="Times New Roman"/>
      <w:sz w:val="24"/>
      <w:szCs w:val="22"/>
    </w:rPr>
  </w:style>
  <w:style w:type="paragraph" w:customStyle="1" w:styleId="926">
    <w:name w:val="样式 仿宋_GB2312 三号 加粗 黑色 居中 行距: 1.5 倍行距"/>
    <w:basedOn w:val="1"/>
    <w:autoRedefine/>
    <w:qFormat/>
    <w:uiPriority w:val="0"/>
    <w:pPr>
      <w:spacing w:line="360" w:lineRule="auto"/>
      <w:jc w:val="center"/>
    </w:pPr>
    <w:rPr>
      <w:rFonts w:ascii="仿宋_GB2312" w:hAnsi="Times New Roman" w:eastAsia="仿宋_GB2312" w:cs="宋体"/>
      <w:b/>
      <w:bCs/>
      <w:color w:val="000000"/>
      <w:sz w:val="28"/>
      <w:szCs w:val="20"/>
    </w:rPr>
  </w:style>
  <w:style w:type="paragraph" w:customStyle="1" w:styleId="927">
    <w:name w:val="普通正文"/>
    <w:basedOn w:val="1"/>
    <w:autoRedefine/>
    <w:qFormat/>
    <w:uiPriority w:val="0"/>
    <w:pPr>
      <w:tabs>
        <w:tab w:val="left" w:pos="2280"/>
      </w:tabs>
      <w:spacing w:before="120" w:after="120" w:line="360" w:lineRule="auto"/>
      <w:ind w:firstLine="480" w:firstLineChars="200"/>
      <w:jc w:val="left"/>
      <w:textAlignment w:val="baseline"/>
    </w:pPr>
    <w:rPr>
      <w:rFonts w:ascii="Arial" w:hAnsi="Arial" w:eastAsia="宋体" w:cs="Times New Roman"/>
      <w:kern w:val="0"/>
      <w:sz w:val="24"/>
    </w:rPr>
  </w:style>
  <w:style w:type="paragraph" w:customStyle="1" w:styleId="928">
    <w:name w:val="标题2"/>
    <w:basedOn w:val="3"/>
    <w:next w:val="1"/>
    <w:autoRedefine/>
    <w:qFormat/>
    <w:uiPriority w:val="0"/>
    <w:pPr>
      <w:tabs>
        <w:tab w:val="left" w:pos="578"/>
        <w:tab w:val="left" w:pos="900"/>
        <w:tab w:val="left" w:pos="1440"/>
        <w:tab w:val="clear" w:pos="432"/>
      </w:tabs>
      <w:ind w:left="1440" w:hanging="360"/>
    </w:pPr>
    <w:rPr>
      <w:rFonts w:ascii="仿宋" w:hAnsi="Times New Roman" w:eastAsia="仿宋" w:cs="宋体"/>
      <w:bCs w:val="0"/>
      <w:szCs w:val="28"/>
    </w:rPr>
  </w:style>
  <w:style w:type="paragraph" w:customStyle="1" w:styleId="929">
    <w:name w:val="正文 内标"/>
    <w:basedOn w:val="511"/>
    <w:autoRedefine/>
    <w:qFormat/>
    <w:uiPriority w:val="0"/>
    <w:pPr>
      <w:tabs>
        <w:tab w:val="left" w:pos="0"/>
      </w:tabs>
      <w:ind w:left="900" w:firstLine="0" w:firstLineChars="0"/>
    </w:pPr>
    <w:rPr>
      <w:rFonts w:ascii="Times New Roman" w:hAnsi="Times New Roman" w:eastAsia="宋体" w:cs="Times New Roman"/>
    </w:rPr>
  </w:style>
  <w:style w:type="paragraph" w:customStyle="1" w:styleId="930">
    <w:name w:val="tableheading"/>
    <w:basedOn w:val="1"/>
    <w:autoRedefine/>
    <w:qFormat/>
    <w:uiPriority w:val="0"/>
    <w:pPr>
      <w:widowControl/>
      <w:adjustRightInd/>
      <w:spacing w:before="100" w:beforeAutospacing="1" w:after="100" w:afterAutospacing="1"/>
      <w:jc w:val="left"/>
    </w:pPr>
    <w:rPr>
      <w:rFonts w:ascii="宋体" w:hAnsi="宋体" w:eastAsia="宋体" w:cs="宋体"/>
      <w:kern w:val="0"/>
      <w:sz w:val="24"/>
    </w:rPr>
  </w:style>
  <w:style w:type="paragraph" w:customStyle="1" w:styleId="931">
    <w:name w:val="彩色列表 - 强调文字颜色 11"/>
    <w:basedOn w:val="1"/>
    <w:autoRedefine/>
    <w:qFormat/>
    <w:uiPriority w:val="0"/>
    <w:pPr>
      <w:adjustRightInd/>
      <w:ind w:firstLine="420" w:firstLineChars="200"/>
    </w:pPr>
    <w:rPr>
      <w:rFonts w:ascii="Calibri" w:hAnsi="Calibri" w:eastAsia="宋体" w:cs="Times New Roman"/>
      <w:szCs w:val="22"/>
    </w:rPr>
  </w:style>
  <w:style w:type="paragraph" w:customStyle="1" w:styleId="932">
    <w:name w:val="小节标题"/>
    <w:basedOn w:val="1"/>
    <w:autoRedefine/>
    <w:qFormat/>
    <w:uiPriority w:val="0"/>
    <w:pPr>
      <w:autoSpaceDE w:val="0"/>
      <w:autoSpaceDN w:val="0"/>
      <w:spacing w:before="175" w:after="102" w:line="351" w:lineRule="atLeast"/>
      <w:ind w:firstLine="200" w:firstLineChars="200"/>
    </w:pPr>
    <w:rPr>
      <w:rFonts w:ascii="Times New Roman" w:hAnsi="Times New Roman" w:eastAsia="宋体" w:cs="Times New Roman"/>
      <w:color w:val="000000"/>
      <w:kern w:val="0"/>
      <w:szCs w:val="21"/>
    </w:rPr>
  </w:style>
  <w:style w:type="paragraph" w:customStyle="1" w:styleId="933">
    <w:name w:val="规划正文"/>
    <w:basedOn w:val="1"/>
    <w:autoRedefine/>
    <w:qFormat/>
    <w:uiPriority w:val="0"/>
    <w:pPr>
      <w:adjustRightInd/>
      <w:spacing w:before="312" w:beforeLines="100" w:line="360" w:lineRule="auto"/>
      <w:jc w:val="left"/>
    </w:pPr>
    <w:rPr>
      <w:rFonts w:ascii="Arial" w:hAnsi="Arial" w:eastAsia="仿宋_GB2312" w:cs="Times New Roman"/>
      <w:bCs/>
      <w:sz w:val="28"/>
    </w:rPr>
  </w:style>
  <w:style w:type="paragraph" w:customStyle="1" w:styleId="934">
    <w:name w:val="style82 f9a f9a f9a"/>
    <w:basedOn w:val="1"/>
    <w:autoRedefine/>
    <w:qFormat/>
    <w:uiPriority w:val="0"/>
    <w:pPr>
      <w:widowControl/>
      <w:spacing w:before="100" w:beforeAutospacing="1" w:after="100" w:afterAutospacing="1" w:line="276" w:lineRule="auto"/>
      <w:jc w:val="left"/>
    </w:pPr>
    <w:rPr>
      <w:rFonts w:ascii="宋体" w:hAnsi="宋体" w:eastAsia="宋体" w:cs="Times New Roman"/>
      <w:kern w:val="0"/>
      <w:sz w:val="24"/>
      <w:szCs w:val="20"/>
    </w:rPr>
  </w:style>
  <w:style w:type="paragraph" w:customStyle="1" w:styleId="935">
    <w:name w:val="中文标题 3"/>
    <w:basedOn w:val="24"/>
    <w:autoRedefine/>
    <w:qFormat/>
    <w:uiPriority w:val="0"/>
    <w:pPr>
      <w:adjustRightInd/>
      <w:spacing w:before="100" w:beforeAutospacing="1" w:after="100" w:afterAutospacing="1" w:line="360" w:lineRule="auto"/>
      <w:ind w:firstLine="482" w:firstLineChars="0"/>
    </w:pPr>
    <w:rPr>
      <w:rFonts w:ascii="Times New Roman" w:hAnsi="Times New Roman" w:eastAsia="楷体_GB2312" w:cs="Times New Roman"/>
      <w:kern w:val="28"/>
    </w:rPr>
  </w:style>
  <w:style w:type="paragraph" w:customStyle="1" w:styleId="936">
    <w:name w:val="Body"/>
    <w:basedOn w:val="1"/>
    <w:autoRedefine/>
    <w:qFormat/>
    <w:uiPriority w:val="0"/>
    <w:pPr>
      <w:widowControl/>
      <w:adjustRightInd/>
      <w:spacing w:before="120" w:after="120" w:line="240" w:lineRule="exact"/>
      <w:ind w:firstLine="200" w:firstLineChars="200"/>
      <w:jc w:val="left"/>
    </w:pPr>
    <w:rPr>
      <w:rFonts w:ascii="Arial" w:hAnsi="Arial" w:eastAsia="宋体" w:cs="Times New Roman"/>
      <w:kern w:val="0"/>
      <w:sz w:val="20"/>
      <w:szCs w:val="20"/>
      <w:lang w:eastAsia="en-US"/>
    </w:rPr>
  </w:style>
  <w:style w:type="paragraph" w:customStyle="1" w:styleId="937">
    <w:name w:val="数字标题4"/>
    <w:basedOn w:val="5"/>
    <w:autoRedefine/>
    <w:qFormat/>
    <w:uiPriority w:val="0"/>
    <w:pPr>
      <w:tabs>
        <w:tab w:val="left" w:pos="0"/>
        <w:tab w:val="clear" w:pos="864"/>
      </w:tabs>
      <w:spacing w:before="0" w:after="0" w:line="360" w:lineRule="auto"/>
      <w:ind w:left="1"/>
    </w:pPr>
    <w:rPr>
      <w:rFonts w:ascii="Times New Roman" w:hAnsi="Times New Roman" w:eastAsia="仿宋_GB2312" w:cs="Arial"/>
      <w:b w:val="0"/>
      <w:bCs w:val="0"/>
      <w:color w:val="000000"/>
      <w:kern w:val="0"/>
      <w:sz w:val="24"/>
      <w:szCs w:val="24"/>
      <w:lang w:val="en-US"/>
    </w:rPr>
  </w:style>
  <w:style w:type="paragraph" w:customStyle="1" w:styleId="938">
    <w:name w:val="文章附标题"/>
    <w:basedOn w:val="1"/>
    <w:autoRedefine/>
    <w:qFormat/>
    <w:uiPriority w:val="0"/>
    <w:pPr>
      <w:autoSpaceDE w:val="0"/>
      <w:autoSpaceDN w:val="0"/>
      <w:spacing w:before="187" w:after="175" w:line="374" w:lineRule="atLeast"/>
      <w:ind w:firstLine="200" w:firstLineChars="200"/>
      <w:jc w:val="center"/>
    </w:pPr>
    <w:rPr>
      <w:rFonts w:ascii="Times New Roman" w:hAnsi="Times New Roman" w:eastAsia="宋体" w:cs="Times New Roman"/>
      <w:color w:val="000000"/>
      <w:kern w:val="0"/>
      <w:sz w:val="36"/>
      <w:szCs w:val="36"/>
    </w:rPr>
  </w:style>
  <w:style w:type="paragraph" w:customStyle="1" w:styleId="939">
    <w:name w:val="封面"/>
    <w:basedOn w:val="1"/>
    <w:autoRedefine/>
    <w:qFormat/>
    <w:uiPriority w:val="0"/>
    <w:pPr>
      <w:spacing w:line="360" w:lineRule="atLeast"/>
      <w:jc w:val="right"/>
      <w:textAlignment w:val="baseline"/>
    </w:pPr>
    <w:rPr>
      <w:rFonts w:ascii="Symbol" w:hAnsi="Symbol" w:eastAsia="宋体" w:cs="Times New Roman"/>
      <w:kern w:val="0"/>
      <w:szCs w:val="20"/>
    </w:rPr>
  </w:style>
  <w:style w:type="paragraph" w:customStyle="1" w:styleId="940">
    <w:name w:val="font7"/>
    <w:basedOn w:val="1"/>
    <w:autoRedefine/>
    <w:qFormat/>
    <w:uiPriority w:val="0"/>
    <w:pPr>
      <w:widowControl/>
      <w:adjustRightInd/>
      <w:spacing w:before="100" w:beforeAutospacing="1" w:after="100" w:afterAutospacing="1" w:line="360" w:lineRule="auto"/>
      <w:ind w:firstLine="200" w:firstLineChars="200"/>
      <w:jc w:val="left"/>
    </w:pPr>
    <w:rPr>
      <w:rFonts w:ascii="Times New Roman" w:hAnsi="Times New Roman" w:eastAsia="宋体" w:cs="Times New Roman"/>
      <w:kern w:val="0"/>
      <w:sz w:val="20"/>
      <w:szCs w:val="20"/>
    </w:rPr>
  </w:style>
  <w:style w:type="paragraph" w:customStyle="1" w:styleId="941">
    <w:name w:val="xl24"/>
    <w:basedOn w:val="1"/>
    <w:autoRedefine/>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eastAsia="宋体" w:cs="Times New Roman"/>
      <w:kern w:val="0"/>
      <w:sz w:val="20"/>
      <w:szCs w:val="20"/>
    </w:rPr>
  </w:style>
  <w:style w:type="paragraph" w:customStyle="1" w:styleId="942">
    <w:name w:val="列表段落1"/>
    <w:basedOn w:val="1"/>
    <w:autoRedefine/>
    <w:qFormat/>
    <w:uiPriority w:val="0"/>
    <w:pPr>
      <w:adjustRightInd/>
      <w:ind w:right="238" w:firstLine="420"/>
    </w:pPr>
    <w:rPr>
      <w:rFonts w:ascii="Calibri" w:hAnsi="Calibri" w:eastAsia="宋体" w:cs="Times New Roman"/>
      <w:sz w:val="24"/>
    </w:rPr>
  </w:style>
  <w:style w:type="paragraph" w:customStyle="1" w:styleId="943">
    <w:name w:val="Char Char Char Char Char Char Char Char"/>
    <w:basedOn w:val="1"/>
    <w:autoRedefine/>
    <w:qFormat/>
    <w:uiPriority w:val="0"/>
    <w:pPr>
      <w:tabs>
        <w:tab w:val="left" w:pos="360"/>
      </w:tabs>
    </w:pPr>
    <w:rPr>
      <w:rFonts w:ascii="Times New Roman" w:hAnsi="Times New Roman" w:eastAsia="宋体" w:cs="Times New Roman"/>
      <w:sz w:val="24"/>
      <w:szCs w:val="20"/>
    </w:rPr>
  </w:style>
  <w:style w:type="paragraph" w:customStyle="1" w:styleId="944">
    <w:name w:val="目录1"/>
    <w:basedOn w:val="1"/>
    <w:autoRedefine/>
    <w:qFormat/>
    <w:uiPriority w:val="0"/>
    <w:pPr>
      <w:tabs>
        <w:tab w:val="left" w:leader="dot" w:pos="8503"/>
      </w:tabs>
      <w:autoSpaceDE w:val="0"/>
      <w:autoSpaceDN w:val="0"/>
      <w:spacing w:after="136" w:line="289" w:lineRule="atLeast"/>
      <w:ind w:firstLine="200" w:firstLineChars="200"/>
      <w:jc w:val="left"/>
    </w:pPr>
    <w:rPr>
      <w:rFonts w:ascii="Arial" w:hAnsi="Arial" w:eastAsia="宋体" w:cs="Times New Roman"/>
      <w:color w:val="000000"/>
      <w:kern w:val="0"/>
      <w:sz w:val="28"/>
      <w:szCs w:val="28"/>
    </w:rPr>
  </w:style>
  <w:style w:type="paragraph" w:customStyle="1" w:styleId="945">
    <w:name w:val="Char Char1"/>
    <w:basedOn w:val="1"/>
    <w:autoRedefine/>
    <w:qFormat/>
    <w:uiPriority w:val="0"/>
    <w:pPr>
      <w:widowControl/>
      <w:spacing w:after="160" w:line="240" w:lineRule="exact"/>
      <w:jc w:val="left"/>
    </w:pPr>
    <w:rPr>
      <w:rFonts w:ascii="Times New Roman" w:hAnsi="Times New Roman" w:eastAsia="仿宋_GB2312" w:cs="Times New Roman"/>
      <w:sz w:val="28"/>
    </w:rPr>
  </w:style>
  <w:style w:type="paragraph" w:customStyle="1" w:styleId="946">
    <w:name w:val="Char3"/>
    <w:basedOn w:val="1"/>
    <w:autoRedefine/>
    <w:qFormat/>
    <w:uiPriority w:val="0"/>
    <w:pPr>
      <w:adjustRightInd/>
    </w:pPr>
    <w:rPr>
      <w:rFonts w:ascii="仿宋_GB2312" w:hAnsi="Times New Roman" w:eastAsia="仿宋_GB2312" w:cs="Times New Roman"/>
      <w:b/>
      <w:sz w:val="32"/>
      <w:szCs w:val="32"/>
    </w:rPr>
  </w:style>
  <w:style w:type="paragraph" w:customStyle="1" w:styleId="947">
    <w:name w:val="样式"/>
    <w:basedOn w:val="1"/>
    <w:autoRedefine/>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948">
    <w:name w:val="正文文本 22"/>
    <w:basedOn w:val="1"/>
    <w:autoRedefine/>
    <w:qFormat/>
    <w:uiPriority w:val="0"/>
    <w:pPr>
      <w:widowControl/>
      <w:overflowPunct w:val="0"/>
      <w:autoSpaceDE w:val="0"/>
      <w:autoSpaceDN w:val="0"/>
      <w:ind w:left="720" w:hanging="720"/>
      <w:textAlignment w:val="baseline"/>
    </w:pPr>
    <w:rPr>
      <w:rFonts w:ascii="Times New Roman" w:hAnsi="Times New Roman" w:eastAsia="宋体" w:cs="Times New Roman"/>
      <w:kern w:val="0"/>
      <w:sz w:val="24"/>
      <w:szCs w:val="20"/>
      <w:lang w:val="en-GB"/>
    </w:rPr>
  </w:style>
  <w:style w:type="paragraph" w:customStyle="1" w:styleId="949">
    <w:name w:val="样式 左侧:  0.85 厘米"/>
    <w:basedOn w:val="1"/>
    <w:autoRedefine/>
    <w:qFormat/>
    <w:uiPriority w:val="0"/>
    <w:pPr>
      <w:adjustRightInd/>
      <w:spacing w:line="360" w:lineRule="auto"/>
    </w:pPr>
    <w:rPr>
      <w:rFonts w:ascii="Times New Roman" w:hAnsi="Times New Roman" w:eastAsia="宋体" w:cs="宋体"/>
      <w:sz w:val="24"/>
      <w:szCs w:val="20"/>
    </w:rPr>
  </w:style>
  <w:style w:type="paragraph" w:customStyle="1" w:styleId="950">
    <w:name w:val="Char1 Char Char Char1"/>
    <w:basedOn w:val="1"/>
    <w:autoRedefine/>
    <w:qFormat/>
    <w:uiPriority w:val="0"/>
    <w:pPr>
      <w:adjustRightInd/>
      <w:ind w:firstLine="200" w:firstLineChars="200"/>
    </w:pPr>
    <w:rPr>
      <w:rFonts w:ascii="Tahoma" w:hAnsi="Tahoma" w:eastAsia="宋体" w:cs="Times New Roman"/>
      <w:sz w:val="24"/>
      <w:szCs w:val="20"/>
    </w:rPr>
  </w:style>
  <w:style w:type="paragraph" w:customStyle="1" w:styleId="951">
    <w:name w:val="表格标题2"/>
    <w:basedOn w:val="635"/>
    <w:autoRedefine/>
    <w:qFormat/>
    <w:uiPriority w:val="0"/>
    <w:rPr>
      <w:rFonts w:ascii="Times New Roman" w:hAnsi="Times New Roman" w:eastAsia="宋体" w:cs="Times New Roman"/>
      <w:b/>
    </w:rPr>
  </w:style>
  <w:style w:type="paragraph" w:customStyle="1" w:styleId="952">
    <w:name w:val="gjt_3"/>
    <w:next w:val="1"/>
    <w:autoRedefine/>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lang w:val="en-US" w:eastAsia="zh-CN" w:bidi="ar-SA"/>
    </w:rPr>
  </w:style>
  <w:style w:type="paragraph" w:customStyle="1" w:styleId="953">
    <w:name w:val="MM Empty"/>
    <w:basedOn w:val="1"/>
    <w:autoRedefine/>
    <w:qFormat/>
    <w:uiPriority w:val="0"/>
    <w:pPr>
      <w:adjustRightInd/>
    </w:pPr>
    <w:rPr>
      <w:rFonts w:ascii="Times New Roman" w:hAnsi="Times New Roman" w:eastAsia="宋体" w:cs="Times New Roman"/>
    </w:rPr>
  </w:style>
  <w:style w:type="paragraph" w:customStyle="1" w:styleId="954">
    <w:name w:val="_Style 947"/>
    <w:basedOn w:val="1"/>
    <w:next w:val="356"/>
    <w:autoRedefine/>
    <w:qFormat/>
    <w:uiPriority w:val="0"/>
    <w:pPr>
      <w:adjustRightInd/>
      <w:ind w:firstLine="420" w:firstLineChars="200"/>
    </w:pPr>
    <w:rPr>
      <w:rFonts w:ascii="Times New Roman" w:hAnsi="Times New Roman" w:eastAsia="宋体" w:cs="Times New Roman"/>
    </w:rPr>
  </w:style>
  <w:style w:type="paragraph" w:customStyle="1" w:styleId="955">
    <w:name w:val="??"/>
    <w:autoRedefine/>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956">
    <w:name w:val="Char Char Char1"/>
    <w:basedOn w:val="1"/>
    <w:autoRedefine/>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957">
    <w:name w:val="样式 标题 3H3 + 两端对齐"/>
    <w:basedOn w:val="4"/>
    <w:autoRedefine/>
    <w:qFormat/>
    <w:uiPriority w:val="0"/>
    <w:pPr>
      <w:keepLines w:val="0"/>
      <w:spacing w:before="0" w:after="0" w:line="240" w:lineRule="auto"/>
      <w:jc w:val="left"/>
    </w:pPr>
    <w:rPr>
      <w:rFonts w:ascii="Times New Roman" w:hAnsi="Times New Roman" w:eastAsia="宋体" w:cs="宋体"/>
      <w:sz w:val="21"/>
      <w:szCs w:val="20"/>
    </w:rPr>
  </w:style>
  <w:style w:type="paragraph" w:customStyle="1" w:styleId="958">
    <w:name w:val="_Style 12"/>
    <w:basedOn w:val="18"/>
    <w:autoRedefine/>
    <w:qFormat/>
    <w:uiPriority w:val="0"/>
    <w:pPr>
      <w:snapToGrid w:val="0"/>
      <w:spacing w:line="360" w:lineRule="auto"/>
    </w:pPr>
    <w:rPr>
      <w:rFonts w:ascii="Times New Roman" w:hAnsi="Times New Roman" w:eastAsia="宋体" w:cs="Times New Roman"/>
    </w:rPr>
  </w:style>
  <w:style w:type="paragraph" w:customStyle="1" w:styleId="959">
    <w:name w:val="Char"/>
    <w:basedOn w:val="1"/>
    <w:autoRedefine/>
    <w:qFormat/>
    <w:uiPriority w:val="0"/>
    <w:rPr>
      <w:rFonts w:ascii="仿宋_GB2312" w:hAnsi="Times New Roman" w:eastAsia="仿宋_GB2312" w:cs="Times New Roman"/>
      <w:b/>
      <w:sz w:val="32"/>
      <w:szCs w:val="32"/>
    </w:rPr>
  </w:style>
  <w:style w:type="paragraph" w:customStyle="1" w:styleId="960">
    <w:name w:val="Char Char Char Char Char Char Char Char Char"/>
    <w:basedOn w:val="1"/>
    <w:autoRedefine/>
    <w:qFormat/>
    <w:uiPriority w:val="0"/>
    <w:pPr>
      <w:adjustRightInd/>
      <w:ind w:firstLine="200" w:firstLineChars="200"/>
    </w:pPr>
    <w:rPr>
      <w:rFonts w:ascii="Tahoma" w:hAnsi="Tahoma" w:eastAsia="宋体" w:cs="Times New Roman"/>
      <w:sz w:val="24"/>
      <w:szCs w:val="20"/>
    </w:rPr>
  </w:style>
  <w:style w:type="paragraph" w:customStyle="1" w:styleId="961">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62">
    <w:name w:val="样式 标题 2 + 宋体 左侧:  1.76 厘米 首行缩进:  0 厘米"/>
    <w:basedOn w:val="3"/>
    <w:autoRedefine/>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963">
    <w:name w:val="_Style 11"/>
    <w:basedOn w:val="1"/>
    <w:autoRedefine/>
    <w:qFormat/>
    <w:uiPriority w:val="0"/>
    <w:pPr>
      <w:adjustRightInd/>
      <w:ind w:firstLine="420" w:firstLineChars="200"/>
    </w:pPr>
    <w:rPr>
      <w:rFonts w:ascii="Times New Roman" w:hAnsi="Times New Roman" w:eastAsia="仿宋_GB2312" w:cs="Times New Roman"/>
      <w:sz w:val="28"/>
    </w:rPr>
  </w:style>
  <w:style w:type="table" w:customStyle="1" w:styleId="964">
    <w:name w:val="网格型1"/>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5">
    <w:name w:val="网格型6"/>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6">
    <w:name w:val="网格型5"/>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7">
    <w:name w:val="网格型4"/>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8">
    <w:name w:val="网格型3"/>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9">
    <w:name w:val="网格型2"/>
    <w:basedOn w:val="62"/>
    <w:autoRedefine/>
    <w:qFormat/>
    <w:uiPriority w:val="0"/>
    <w:rPr>
      <w:rFonts w:ascii="等线" w:hAnsi="等线" w:eastAsia="等线"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70">
    <w:name w:val="[Normal]"/>
    <w:qFormat/>
    <w:uiPriority w:val="0"/>
    <w:rPr>
      <w:rFonts w:ascii="宋体" w:hAnsi="宋体" w:eastAsia="宋体" w:cs="Times New Roman"/>
      <w:sz w:val="24"/>
      <w:szCs w:val="22"/>
      <w:lang w:val="zh-CN" w:eastAsia="zh-CN" w:bidi="ar-SA"/>
    </w:rPr>
  </w:style>
  <w:style w:type="character" w:customStyle="1" w:styleId="971">
    <w:name w:val="NormalCharacter"/>
    <w:semiHidden/>
    <w:qFormat/>
    <w:uiPriority w:val="0"/>
    <w:rPr>
      <w:rFonts w:ascii="等线" w:hAnsi="等线"/>
      <w:kern w:val="2"/>
      <w:sz w:val="21"/>
      <w:szCs w:val="24"/>
      <w:lang w:val="en-US" w:eastAsia="zh-CN" w:bidi="ar-SA"/>
    </w:rPr>
  </w:style>
  <w:style w:type="paragraph" w:customStyle="1" w:styleId="972">
    <w:name w:val="BodyTextIndent"/>
    <w:basedOn w:val="1"/>
    <w:qFormat/>
    <w:uiPriority w:val="0"/>
    <w:pPr>
      <w:spacing w:line="480" w:lineRule="exact"/>
      <w:ind w:firstLine="480" w:firstLineChars="200"/>
      <w:jc w:val="both"/>
      <w:textAlignment w:val="baseline"/>
    </w:pPr>
    <w:rPr>
      <w:rFonts w:ascii="宋体" w:hAnsi="宋体"/>
      <w:kern w:val="2"/>
      <w:sz w:val="24"/>
      <w:szCs w:val="24"/>
      <w:lang w:val="en-US" w:eastAsia="zh-CN" w:bidi="ar-SA"/>
    </w:rPr>
  </w:style>
  <w:style w:type="table" w:customStyle="1" w:styleId="973">
    <w:name w:val="Table Normal"/>
    <w:semiHidden/>
    <w:unhideWhenUsed/>
    <w:qFormat/>
    <w:uiPriority w:val="0"/>
    <w:tblPr>
      <w:tblCellMar>
        <w:top w:w="0" w:type="dxa"/>
        <w:left w:w="0" w:type="dxa"/>
        <w:bottom w:w="0" w:type="dxa"/>
        <w:right w:w="0" w:type="dxa"/>
      </w:tblCellMar>
    </w:tblPr>
  </w:style>
  <w:style w:type="paragraph" w:customStyle="1" w:styleId="974">
    <w:name w:val="ql-align-center"/>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975">
    <w:name w:val="正文空2字"/>
    <w:basedOn w:val="97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976">
    <w:name w:val="左对齐正文"/>
    <w:qFormat/>
    <w:uiPriority w:val="99"/>
    <w:rPr>
      <w:rFonts w:ascii="Calibri" w:hAnsi="Calibri" w:eastAsia="仿宋_GB2312" w:cs="Calibri"/>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theme" Target="theme/theme1.xml"/><Relationship Id="rId25" Type="http://schemas.openxmlformats.org/officeDocument/2006/relationships/footer" Target="footer13.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header" Target="header10.xml"/><Relationship Id="rId21" Type="http://schemas.openxmlformats.org/officeDocument/2006/relationships/header" Target="header9.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76</Pages>
  <Words>10123</Words>
  <Characters>11009</Characters>
  <Lines>281</Lines>
  <Paragraphs>79</Paragraphs>
  <TotalTime>16</TotalTime>
  <ScaleCrop>false</ScaleCrop>
  <LinksUpToDate>false</LinksUpToDate>
  <CharactersWithSpaces>11396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2021-07-30T16:22:00Z</dcterms:created>
  <dc:creator>玥</dc:creator>
  <cp:lastModifiedBy>海标</cp:lastModifiedBy>
  <cp:lastPrinted>2025-03-11T03:15:00Z</cp:lastPrinted>
  <dcterms:modified xsi:type="dcterms:W3CDTF">2025-04-02T07:03:45Z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AD423FB85CC94A5DA5F8C6E1CF204FA7_13</vt:lpwstr>
  </property>
  <property fmtid="{D5CDD505-2E9C-101B-9397-08002B2CF9AE}" pid="5" name="KSOTemplateDocerSaveRecord">
    <vt:lpwstr>eyJoZGlkIjoiMjNlNmYyZTJmNTcyMzBmMmVhNmYyY2EzYjY4ZTMxNmEiLCJ1c2VySWQiOiI1MTU5MTEwNTYifQ==</vt:lpwstr>
  </property>
</Properties>
</file>