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header+xml" PartName="/word/header1.xml"/>
  <Override ContentType="application/vnd.openxmlformats-officedocument.wordprocessingml.header+xml" PartName="/word/header10.xml"/>
  <Override ContentType="application/vnd.openxmlformats-officedocument.wordprocessingml.header+xml" PartName="/word/header1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jc w:val="center"/>
        <w:rPr>
          <w:rFonts w:hint="eastAsia" w:ascii="宋体" w:hAnsi="宋体" w:eastAsia="宋体" w:cs="宋体"/>
          <w:b/>
          <w:sz w:val="24"/>
          <w:lang w:eastAsia="zh-CN"/>
        </w:rPr>
      </w:pPr>
    </w:p>
    <w:p>
      <w:pPr>
        <w:spacing w:line="360" w:lineRule="auto"/>
        <w:jc w:val="center"/>
        <w:rPr>
          <w:rFonts w:ascii="宋体" w:hAnsi="宋体" w:cs="宋体"/>
          <w:b/>
          <w:sz w:val="24"/>
        </w:rPr>
      </w:pPr>
    </w:p>
    <w:p>
      <w:pPr>
        <w:spacing w:line="360" w:lineRule="auto"/>
        <w:jc w:val="center"/>
        <w:rPr>
          <w:rFonts w:ascii="宋体" w:hAnsi="宋体" w:cs="宋体"/>
          <w:b/>
          <w:color w:val="auto"/>
          <w:sz w:val="44"/>
          <w:szCs w:val="44"/>
          <w:highlight w:val="none"/>
        </w:rPr>
      </w:pPr>
    </w:p>
    <w:p>
      <w:pPr>
        <w:adjustRightInd/>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杭州市余杭区市场监督管理局市场监管所</w:t>
      </w:r>
    </w:p>
    <w:p>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办公楼物业服务采购项目</w:t>
      </w:r>
    </w:p>
    <w:p>
      <w:pPr>
        <w:adjustRightInd/>
        <w:spacing w:line="360" w:lineRule="auto"/>
        <w:jc w:val="center"/>
        <w:rPr>
          <w:rFonts w:hint="eastAsia" w:ascii="宋体" w:hAnsi="宋体" w:eastAsia="宋体" w:cs="宋体"/>
          <w:color w:val="auto"/>
          <w:sz w:val="48"/>
          <w:szCs w:val="48"/>
          <w:highlight w:val="none"/>
          <w:lang w:val="en-US" w:eastAsia="zh-CN"/>
        </w:rPr>
      </w:pPr>
      <w:r>
        <w:rPr>
          <w:rFonts w:hint="eastAsia" w:ascii="宋体" w:hAnsi="宋体" w:cs="宋体"/>
          <w:color w:val="auto"/>
          <w:sz w:val="48"/>
          <w:szCs w:val="48"/>
          <w:highlight w:val="none"/>
        </w:rPr>
        <w:t xml:space="preserve">招标文件 </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杭州市余杭区市场监督管理局</w:t>
      </w:r>
    </w:p>
    <w:p>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lang w:eastAsia="zh-CN"/>
        </w:rPr>
        <w:t>杭州市公共资源交易中心余杭分中心</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 xml:space="preserve">  </w:t>
      </w:r>
      <w:r>
        <w:rPr>
          <w:rFonts w:hint="eastAsia" w:ascii="宋体" w:hAnsi="宋体" w:cs="宋体"/>
          <w:bCs/>
          <w:color w:val="auto"/>
          <w:sz w:val="32"/>
          <w:szCs w:val="32"/>
          <w:highlight w:val="none"/>
        </w:rPr>
        <w:t xml:space="preserve">月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pStyle w:val="319"/>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杭州市余杭区市场监督管理局市场监管所办公楼物业服务采购项目</w:t>
      </w:r>
      <w:r>
        <w:rPr>
          <w:rFonts w:hint="eastAsia" w:ascii="宋体" w:hAnsi="宋体" w:cs="宋体"/>
          <w:color w:val="auto"/>
          <w:sz w:val="24"/>
          <w:highlight w:val="none"/>
        </w:rPr>
        <w:t>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0"/>
          <w:rFonts w:hint="eastAsia" w:ascii="宋体" w:hAnsi="宋体" w:eastAsia="宋体" w:cs="宋体"/>
          <w:color w:val="auto"/>
          <w:kern w:val="2"/>
          <w:sz w:val="24"/>
          <w:szCs w:val="24"/>
          <w:highlight w:val="none"/>
        </w:rPr>
        <w:t>https://www.zcygov.cn/）获取（下载）招标文件，并于</w:t>
      </w:r>
      <w:r>
        <w:rPr>
          <w:rStyle w:val="70"/>
          <w:rFonts w:hint="eastAsia" w:ascii="宋体" w:hAnsi="宋体" w:eastAsia="宋体" w:cs="宋体"/>
          <w:b/>
          <w:bCs/>
          <w:color w:val="auto"/>
          <w:kern w:val="2"/>
          <w:sz w:val="24"/>
          <w:szCs w:val="24"/>
          <w:highlight w:val="none"/>
          <w:u w:val="single" w:color="auto"/>
        </w:rPr>
        <w:t>202</w:t>
      </w:r>
      <w:r>
        <w:rPr>
          <w:rStyle w:val="70"/>
          <w:rFonts w:hint="eastAsia" w:ascii="宋体" w:hAnsi="宋体" w:cs="宋体"/>
          <w:b/>
          <w:bCs/>
          <w:color w:val="auto"/>
          <w:kern w:val="2"/>
          <w:sz w:val="24"/>
          <w:szCs w:val="24"/>
          <w:highlight w:val="none"/>
          <w:u w:val="single" w:color="auto"/>
          <w:lang w:val="en-US" w:eastAsia="zh-CN"/>
        </w:rPr>
        <w:t>5</w:t>
      </w:r>
      <w:r>
        <w:rPr>
          <w:rStyle w:val="70"/>
          <w:rFonts w:hint="eastAsia" w:ascii="宋体" w:hAnsi="宋体" w:eastAsia="宋体" w:cs="宋体"/>
          <w:b/>
          <w:bCs/>
          <w:color w:val="auto"/>
          <w:kern w:val="2"/>
          <w:sz w:val="24"/>
          <w:szCs w:val="24"/>
          <w:highlight w:val="none"/>
          <w:u w:val="single" w:color="auto"/>
        </w:rPr>
        <w:t>年</w:t>
      </w:r>
      <w:r>
        <w:rPr>
          <w:rStyle w:val="70"/>
          <w:rFonts w:hint="eastAsia" w:ascii="宋体" w:hAnsi="宋体" w:cs="宋体"/>
          <w:b/>
          <w:bCs/>
          <w:color w:val="auto"/>
          <w:kern w:val="2"/>
          <w:sz w:val="24"/>
          <w:szCs w:val="24"/>
          <w:highlight w:val="none"/>
          <w:u w:val="single" w:color="auto"/>
          <w:lang w:val="en-US" w:eastAsia="zh-CN"/>
        </w:rPr>
        <w:t xml:space="preserve"> </w:t>
      </w:r>
      <w:r>
        <w:rPr>
          <w:rStyle w:val="70"/>
          <w:rFonts w:hint="eastAsia" w:ascii="宋体" w:hAnsi="宋体" w:eastAsia="宋体" w:cs="宋体"/>
          <w:b/>
          <w:bCs/>
          <w:color w:val="auto"/>
          <w:kern w:val="2"/>
          <w:sz w:val="24"/>
          <w:szCs w:val="24"/>
          <w:highlight w:val="none"/>
          <w:u w:val="single" w:color="auto"/>
        </w:rPr>
        <w:t>月</w:t>
      </w:r>
      <w:r>
        <w:rPr>
          <w:rStyle w:val="70"/>
          <w:rFonts w:hint="eastAsia" w:ascii="宋体" w:hAnsi="宋体" w:cs="宋体"/>
          <w:b/>
          <w:bCs/>
          <w:color w:val="auto"/>
          <w:kern w:val="2"/>
          <w:sz w:val="24"/>
          <w:szCs w:val="24"/>
          <w:highlight w:val="none"/>
          <w:u w:val="single" w:color="auto"/>
          <w:lang w:val="en-US" w:eastAsia="zh-CN"/>
        </w:rPr>
        <w:t xml:space="preserve"> </w:t>
      </w:r>
      <w:r>
        <w:rPr>
          <w:rStyle w:val="70"/>
          <w:rFonts w:hint="eastAsia" w:ascii="宋体" w:hAnsi="宋体" w:eastAsia="宋体" w:cs="宋体"/>
          <w:b/>
          <w:bCs/>
          <w:color w:val="auto"/>
          <w:kern w:val="2"/>
          <w:sz w:val="24"/>
          <w:szCs w:val="24"/>
          <w:highlight w:val="none"/>
          <w:u w:val="single" w:color="auto"/>
        </w:rPr>
        <w:t>日</w:t>
      </w:r>
      <w:r>
        <w:rPr>
          <w:rStyle w:val="70"/>
          <w:rFonts w:hint="eastAsia" w:ascii="宋体" w:hAnsi="宋体" w:cs="宋体"/>
          <w:b/>
          <w:bCs/>
          <w:color w:val="auto"/>
          <w:kern w:val="2"/>
          <w:sz w:val="24"/>
          <w:szCs w:val="24"/>
          <w:highlight w:val="none"/>
          <w:u w:val="single" w:color="auto"/>
          <w:lang w:val="en-US" w:eastAsia="zh-CN"/>
        </w:rPr>
        <w:t xml:space="preserve"> </w:t>
      </w:r>
      <w:r>
        <w:rPr>
          <w:rStyle w:val="70"/>
          <w:rFonts w:hint="eastAsia" w:ascii="宋体" w:hAnsi="宋体" w:eastAsia="宋体" w:cs="宋体"/>
          <w:b/>
          <w:bCs/>
          <w:color w:val="auto"/>
          <w:kern w:val="2"/>
          <w:sz w:val="24"/>
          <w:szCs w:val="24"/>
          <w:highlight w:val="none"/>
          <w:u w:val="single" w:color="auto"/>
        </w:rPr>
        <w:t>点</w:t>
      </w:r>
      <w:r>
        <w:rPr>
          <w:rStyle w:val="70"/>
          <w:rFonts w:hint="eastAsia" w:ascii="宋体" w:hAnsi="宋体" w:cs="宋体"/>
          <w:b/>
          <w:bCs/>
          <w:color w:val="auto"/>
          <w:kern w:val="2"/>
          <w:sz w:val="24"/>
          <w:szCs w:val="24"/>
          <w:highlight w:val="none"/>
          <w:u w:val="single" w:color="auto"/>
          <w:lang w:val="en-US" w:eastAsia="zh-CN"/>
        </w:rPr>
        <w:t xml:space="preserve"> </w:t>
      </w:r>
      <w:r>
        <w:rPr>
          <w:rStyle w:val="70"/>
          <w:rFonts w:hint="eastAsia" w:ascii="宋体" w:hAnsi="宋体" w:eastAsia="宋体" w:cs="宋体"/>
          <w:b/>
          <w:bCs/>
          <w:color w:val="auto"/>
          <w:kern w:val="2"/>
          <w:sz w:val="24"/>
          <w:szCs w:val="24"/>
          <w:highlight w:val="none"/>
          <w:u w:val="single" w:color="auto"/>
        </w:rPr>
        <w:t>分</w:t>
      </w:r>
      <w:r>
        <w:rPr>
          <w:rStyle w:val="70"/>
          <w:rFonts w:hint="eastAsia" w:ascii="宋体" w:hAnsi="宋体" w:cs="宋体"/>
          <w:b/>
          <w:bCs/>
          <w:color w:val="auto"/>
          <w:kern w:val="2"/>
          <w:sz w:val="24"/>
          <w:szCs w:val="24"/>
          <w:highlight w:val="none"/>
          <w:u w:val="single" w:color="auto"/>
          <w:lang w:val="en-US" w:eastAsia="zh-CN"/>
        </w:rPr>
        <w:t xml:space="preserve"> </w:t>
      </w:r>
      <w:r>
        <w:rPr>
          <w:rStyle w:val="70"/>
          <w:rFonts w:hint="eastAsia" w:ascii="宋体" w:hAnsi="宋体" w:eastAsia="宋体" w:cs="宋体"/>
          <w:b/>
          <w:bCs/>
          <w:color w:val="auto"/>
          <w:kern w:val="2"/>
          <w:sz w:val="24"/>
          <w:szCs w:val="24"/>
          <w:highlight w:val="none"/>
          <w:u w:val="single" w:color="auto"/>
        </w:rPr>
        <w:t>秒</w:t>
      </w:r>
      <w:r>
        <w:rPr>
          <w:rStyle w:val="70"/>
          <w:rFonts w:hint="eastAsia" w:ascii="宋体" w:hAnsi="宋体" w:eastAsia="宋体" w:cs="宋体"/>
          <w:bCs/>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项目编号：</w:t>
      </w:r>
    </w:p>
    <w:p>
      <w:pPr>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项目</w:t>
      </w:r>
      <w:r>
        <w:rPr>
          <w:rFonts w:hint="eastAsia" w:ascii="宋体" w:hAnsi="宋体" w:cs="宋体"/>
          <w:b/>
          <w:color w:val="auto"/>
          <w:sz w:val="24"/>
          <w:highlight w:val="none"/>
        </w:rPr>
        <w:t>名称：</w:t>
      </w:r>
      <w:r>
        <w:rPr>
          <w:rFonts w:hint="eastAsia" w:ascii="宋体" w:hAnsi="宋体" w:cs="宋体"/>
          <w:color w:val="auto"/>
          <w:sz w:val="24"/>
          <w:highlight w:val="none"/>
          <w:lang w:eastAsia="zh-CN"/>
        </w:rPr>
        <w:t>杭州市余杭区市场监督管理局市场监管所办公楼物业服务采购项目</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预算金额（元）：</w:t>
      </w:r>
      <w:r>
        <w:rPr>
          <w:rFonts w:hint="eastAsia" w:ascii="宋体" w:hAnsi="宋体" w:cs="宋体"/>
          <w:b/>
          <w:color w:val="auto"/>
          <w:sz w:val="24"/>
          <w:highlight w:val="none"/>
          <w:lang w:val="en-US" w:eastAsia="zh-CN"/>
        </w:rPr>
        <w:t>684</w:t>
      </w:r>
      <w:r>
        <w:rPr>
          <w:rFonts w:hint="eastAsia" w:ascii="宋体" w:hAnsi="宋体" w:cs="宋体"/>
          <w:b/>
          <w:color w:val="auto"/>
          <w:sz w:val="24"/>
          <w:highlight w:val="none"/>
        </w:rPr>
        <w:t>0000</w:t>
      </w:r>
      <w:r>
        <w:rPr>
          <w:rFonts w:ascii="宋体" w:hAnsi="宋体" w:cs="宋体"/>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w:t>
      </w:r>
      <w:r>
        <w:rPr>
          <w:rFonts w:ascii="宋体" w:hAnsi="宋体" w:cs="宋体"/>
          <w:color w:val="auto"/>
          <w:sz w:val="24"/>
          <w:highlight w:val="none"/>
        </w:rPr>
        <w:t xml:space="preserve"> </w:t>
      </w:r>
    </w:p>
    <w:p>
      <w:pPr>
        <w:pStyle w:val="5"/>
        <w:spacing w:line="360" w:lineRule="auto"/>
        <w:ind w:firstLine="482" w:firstLineChars="200"/>
        <w:rPr>
          <w:rFonts w:hAnsi="宋体" w:cs="宋体"/>
          <w:bCs/>
          <w:color w:val="auto"/>
          <w:kern w:val="2"/>
          <w:sz w:val="24"/>
          <w:szCs w:val="24"/>
          <w:highlight w:val="none"/>
        </w:rPr>
      </w:pPr>
      <w:r>
        <w:rPr>
          <w:rFonts w:hint="eastAsia" w:hAnsi="宋体" w:cs="宋体"/>
          <w:b/>
          <w:color w:val="auto"/>
          <w:sz w:val="24"/>
          <w:highlight w:val="none"/>
        </w:rPr>
        <w:t>采购需求：</w:t>
      </w:r>
      <w:r>
        <w:rPr>
          <w:rFonts w:hint="eastAsia" w:hAnsi="宋体" w:cs="宋体"/>
          <w:bCs/>
          <w:color w:val="auto"/>
          <w:kern w:val="2"/>
          <w:sz w:val="24"/>
          <w:szCs w:val="24"/>
          <w:highlight w:val="none"/>
          <w:lang w:val="en-US" w:eastAsia="zh-CN"/>
        </w:rPr>
        <w:t>本项目</w:t>
      </w:r>
      <w:r>
        <w:rPr>
          <w:rFonts w:hint="eastAsia" w:hAnsi="宋体" w:cs="宋体"/>
          <w:bCs/>
          <w:color w:val="auto"/>
          <w:kern w:val="2"/>
          <w:sz w:val="24"/>
          <w:szCs w:val="24"/>
          <w:highlight w:val="none"/>
        </w:rPr>
        <w:t>主要内容</w:t>
      </w:r>
      <w:r>
        <w:rPr>
          <w:rFonts w:hint="eastAsia" w:hAnsi="宋体" w:cs="宋体"/>
          <w:bCs/>
          <w:color w:val="auto"/>
          <w:kern w:val="2"/>
          <w:sz w:val="24"/>
          <w:szCs w:val="24"/>
          <w:highlight w:val="none"/>
          <w:lang w:eastAsia="zh-CN"/>
        </w:rPr>
        <w:t>包含</w:t>
      </w:r>
      <w:r>
        <w:rPr>
          <w:rFonts w:hint="eastAsia" w:hAnsi="宋体" w:cs="宋体"/>
          <w:bCs/>
          <w:color w:val="auto"/>
          <w:kern w:val="2"/>
          <w:sz w:val="24"/>
          <w:szCs w:val="24"/>
          <w:highlight w:val="none"/>
        </w:rPr>
        <w:t>对良渚、径山、黄湖、余杭、仁和5处市场监管所物业服务，包括清洁保洁、安保管理、绿化养护、工程设备维护、会务服务、应急管理。</w:t>
      </w:r>
      <w:r>
        <w:rPr>
          <w:rFonts w:hint="eastAsia" w:ascii="宋体" w:hAnsi="宋体" w:eastAsia="宋体"/>
          <w:color w:val="auto"/>
          <w:kern w:val="2"/>
          <w:sz w:val="24"/>
          <w:szCs w:val="24"/>
          <w:highlight w:val="none"/>
        </w:rPr>
        <w:t>具体以招标文件第三部分采购需求为准，供应商可点击本公告下方“浏览采购文件”查看采购需求。</w:t>
      </w:r>
    </w:p>
    <w:p>
      <w:pPr>
        <w:pStyle w:val="85"/>
        <w:spacing w:before="0"/>
        <w:ind w:firstLine="482"/>
        <w:outlineLvl w:val="2"/>
        <w:rPr>
          <w:rFonts w:ascii="宋体" w:hAnsi="宋体" w:cs="宋体"/>
          <w:color w:val="auto"/>
          <w:highlight w:val="none"/>
        </w:rPr>
      </w:pPr>
      <w:r>
        <w:rPr>
          <w:rFonts w:hint="eastAsia" w:ascii="宋体" w:hAnsi="宋体" w:cs="宋体"/>
          <w:b/>
          <w:color w:val="auto"/>
          <w:highlight w:val="none"/>
        </w:rPr>
        <w:t>合同履约期限：服务期三年，合同一年一签。</w:t>
      </w:r>
      <w:r>
        <w:rPr>
          <w:rFonts w:ascii="宋体" w:hAnsi="宋体" w:cs="宋体"/>
          <w:color w:val="auto"/>
          <w:highlight w:val="none"/>
        </w:rPr>
        <w:t xml:space="preserve"> </w:t>
      </w:r>
    </w:p>
    <w:p>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r>
        <w:rPr>
          <w:rFonts w:hAnsi="宋体" w:cs="宋体"/>
          <w:color w:val="auto"/>
          <w:kern w:val="0"/>
          <w:sz w:val="24"/>
          <w:highlight w:val="none"/>
        </w:rPr>
        <w:sym w:font="Wingdings" w:char="F0FE"/>
      </w:r>
      <w:r>
        <w:rPr>
          <w:rFonts w:hint="eastAsia" w:hAnsi="宋体" w:cs="宋体"/>
          <w:b/>
          <w:color w:val="auto"/>
          <w:sz w:val="24"/>
          <w:highlight w:val="none"/>
        </w:rPr>
        <w:t>是；</w:t>
      </w:r>
      <w:r>
        <w:rPr>
          <w:rFonts w:ascii="Segoe UI Symbol" w:hAnsi="Segoe UI Symbol" w:cs="Segoe UI Symbol"/>
          <w:color w:val="auto"/>
          <w:kern w:val="0"/>
          <w:sz w:val="24"/>
          <w:highlight w:val="none"/>
        </w:rPr>
        <w:t>☐</w:t>
      </w:r>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、中国政府采购网（www.ccgp.gov.cn）列入失信被执行人、重大税收违法案件当事人名单、政府采购严重违法失信行为记录名单；</w:t>
      </w:r>
    </w:p>
    <w:p>
      <w:pPr>
        <w:spacing w:line="360" w:lineRule="auto"/>
        <w:ind w:firstLine="48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w:t>
      </w:r>
      <w:r>
        <w:rPr>
          <w:rFonts w:hint="eastAsia" w:ascii="宋体" w:hAnsi="宋体" w:eastAsia="宋体" w:cs="宋体"/>
          <w:snapToGrid w:val="0"/>
          <w:color w:val="auto"/>
          <w:kern w:val="28"/>
          <w:sz w:val="24"/>
          <w:szCs w:val="20"/>
          <w:highlight w:val="none"/>
        </w:rPr>
        <w:t>联合体</w:t>
      </w:r>
      <w:r>
        <w:rPr>
          <w:rFonts w:hint="eastAsia" w:ascii="宋体" w:hAnsi="宋体" w:cs="宋体"/>
          <w:snapToGrid w:val="0"/>
          <w:color w:val="auto"/>
          <w:kern w:val="28"/>
          <w:sz w:val="24"/>
          <w:szCs w:val="20"/>
          <w:highlight w:val="none"/>
        </w:rPr>
        <w:t>形式投标的，提供联合协议</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本项目不接受联合体投标或者投标人不以联合体形式投标的，则不需要提供</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 xml:space="preserve">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ascii="宋体" w:hAnsi="宋体" w:cs="宋体"/>
          <w:color w:val="auto"/>
          <w:sz w:val="24"/>
          <w:highlight w:val="none"/>
        </w:rPr>
      </w:pPr>
      <w:r>
        <w:rPr>
          <w:rFonts w:hint="eastAsia" w:ascii="MS Gothic" w:hAnsi="MS Gothic" w:eastAsia="MS Gothic" w:cs="MS Gothic"/>
          <w:color w:val="auto"/>
          <w:kern w:val="0"/>
          <w:sz w:val="24"/>
          <w:highlight w:val="none"/>
        </w:rPr>
        <w:t>☑</w:t>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rPr>
      </w:pPr>
      <w:r>
        <w:rPr>
          <w:rFonts w:hint="eastAsia" w:ascii="MS Gothic" w:hAnsi="MS Gothic" w:eastAsia="宋体" w:cs="MS Gothic"/>
          <w:color w:val="auto"/>
          <w:kern w:val="0"/>
          <w:sz w:val="24"/>
          <w:highlight w:val="none"/>
          <w:lang w:eastAsia="zh-CN"/>
        </w:rPr>
        <w:t>□</w:t>
      </w:r>
      <w:r>
        <w:rPr>
          <w:rFonts w:hint="eastAsia" w:ascii="宋体" w:hAnsi="宋体" w:cs="宋体"/>
          <w:color w:val="auto"/>
          <w:sz w:val="24"/>
          <w:highlight w:val="none"/>
        </w:rPr>
        <w:t>服务全部由符合政策要求的中小</w:t>
      </w:r>
      <w:r>
        <w:rPr>
          <w:rFonts w:hint="eastAsia" w:ascii="宋体" w:hAnsi="宋体" w:cs="宋体"/>
          <w:color w:val="auto"/>
          <w:sz w:val="24"/>
          <w:highlight w:val="none"/>
          <w:lang w:eastAsia="zh-CN"/>
        </w:rPr>
        <w:t>微</w:t>
      </w:r>
      <w:r>
        <w:rPr>
          <w:rFonts w:hint="eastAsia" w:ascii="宋体" w:hAnsi="宋体" w:cs="宋体"/>
          <w:color w:val="auto"/>
          <w:sz w:val="24"/>
          <w:highlight w:val="none"/>
        </w:rPr>
        <w:t>企业承接，提供中小企业声明函；</w:t>
      </w:r>
    </w:p>
    <w:p>
      <w:pPr>
        <w:spacing w:line="360" w:lineRule="auto"/>
        <w:ind w:firstLine="897" w:firstLineChars="374"/>
        <w:rPr>
          <w:rFonts w:ascii="宋体" w:hAnsi="宋体" w:cs="宋体"/>
          <w:color w:val="auto"/>
          <w:sz w:val="24"/>
          <w:highlight w:val="none"/>
        </w:rPr>
      </w:pPr>
      <w:r>
        <w:rPr>
          <w:rFonts w:hint="eastAsia" w:ascii="MS Gothic" w:hAnsi="MS Gothic" w:eastAsia="MS Gothic" w:cs="MS Gothic"/>
          <w:color w:val="auto"/>
          <w:kern w:val="0"/>
          <w:sz w:val="24"/>
          <w:highlight w:val="none"/>
        </w:rPr>
        <w:t>☑</w:t>
      </w:r>
      <w:r>
        <w:rPr>
          <w:rFonts w:hint="eastAsia" w:ascii="宋体" w:hAnsi="宋体" w:cs="宋体"/>
          <w:color w:val="auto"/>
          <w:sz w:val="24"/>
          <w:highlight w:val="none"/>
        </w:rPr>
        <w:t>服务全部由符合政策要求的小微企业承接，提供中小企业声明函；</w:t>
      </w:r>
    </w:p>
    <w:p>
      <w:pPr>
        <w:spacing w:line="360" w:lineRule="auto"/>
        <w:rPr>
          <w:rFonts w:ascii="宋体" w:hAnsi="宋体" w:cs="宋体"/>
          <w:color w:val="auto"/>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numPr>
          <w:ilvl w:val="0"/>
          <w:numId w:val="1"/>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本项目的特定资格要求：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sz w:val="24"/>
          <w:highlight w:val="none"/>
        </w:rPr>
        <w:t>无</w:t>
      </w:r>
    </w:p>
    <w:p>
      <w:pPr>
        <w:snapToGrid w:val="0"/>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numPr>
          <w:ilvl w:val="0"/>
          <w:numId w:val="1"/>
        </w:numPr>
        <w:snapToGri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b/>
          <w:bCs/>
          <w:color w:val="auto"/>
          <w:sz w:val="24"/>
          <w:highlight w:val="none"/>
          <w:u w:val="single"/>
        </w:rPr>
        <w:t>202</w:t>
      </w:r>
      <w:r>
        <w:rPr>
          <w:rFonts w:hint="eastAsia" w:ascii="宋体" w:hAnsi="宋体" w:cs="宋体"/>
          <w:b/>
          <w:bCs/>
          <w:color w:val="auto"/>
          <w:sz w:val="24"/>
          <w:highlight w:val="none"/>
          <w:u w:val="single"/>
          <w:lang w:val="en-US" w:eastAsia="zh-CN"/>
        </w:rPr>
        <w:t>5</w:t>
      </w:r>
      <w:r>
        <w:rPr>
          <w:rFonts w:hint="eastAsia" w:ascii="宋体" w:hAnsi="宋体" w:cs="宋体"/>
          <w:b/>
          <w:bCs/>
          <w:color w:val="auto"/>
          <w:sz w:val="24"/>
          <w:highlight w:val="none"/>
          <w:u w:val="single"/>
        </w:rPr>
        <w:t>年</w:t>
      </w:r>
      <w:r>
        <w:rPr>
          <w:rFonts w:hint="eastAsia" w:ascii="宋体" w:hAnsi="宋体" w:cs="宋体"/>
          <w:b/>
          <w:bCs/>
          <w:color w:val="auto"/>
          <w:sz w:val="24"/>
          <w:highlight w:val="none"/>
          <w:u w:val="single"/>
          <w:lang w:val="en-US" w:eastAsia="zh-CN"/>
        </w:rPr>
        <w:t xml:space="preserve"> </w:t>
      </w:r>
      <w:r>
        <w:rPr>
          <w:rFonts w:hint="eastAsia" w:ascii="宋体" w:hAnsi="宋体" w:cs="宋体"/>
          <w:b/>
          <w:bCs/>
          <w:color w:val="auto"/>
          <w:sz w:val="24"/>
          <w:highlight w:val="none"/>
          <w:u w:val="single"/>
        </w:rPr>
        <w:t>月</w:t>
      </w:r>
      <w:r>
        <w:rPr>
          <w:rFonts w:hint="eastAsia" w:ascii="宋体" w:hAnsi="宋体" w:cs="宋体"/>
          <w:b/>
          <w:bCs/>
          <w:color w:val="auto"/>
          <w:sz w:val="24"/>
          <w:highlight w:val="none"/>
          <w:u w:val="single"/>
          <w:lang w:val="en-US" w:eastAsia="zh-CN"/>
        </w:rPr>
        <w:t xml:space="preserve"> </w:t>
      </w:r>
      <w:r>
        <w:rPr>
          <w:rFonts w:hint="eastAsia" w:ascii="宋体" w:hAnsi="宋体" w:cs="宋体"/>
          <w:b/>
          <w:bCs/>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b/>
          <w:bCs/>
          <w:color w:val="auto"/>
          <w:sz w:val="24"/>
          <w:highlight w:val="none"/>
          <w:u w:val="single"/>
        </w:rPr>
        <w:t>202</w:t>
      </w:r>
      <w:r>
        <w:rPr>
          <w:rFonts w:hint="eastAsia" w:ascii="宋体" w:hAnsi="宋体" w:cs="宋体"/>
          <w:b/>
          <w:bCs/>
          <w:color w:val="auto"/>
          <w:sz w:val="24"/>
          <w:highlight w:val="none"/>
          <w:u w:val="single"/>
          <w:lang w:val="en-US" w:eastAsia="zh-CN"/>
        </w:rPr>
        <w:t>5</w:t>
      </w:r>
      <w:r>
        <w:rPr>
          <w:rFonts w:hint="eastAsia" w:ascii="宋体" w:hAnsi="宋体" w:cs="宋体"/>
          <w:b/>
          <w:bCs/>
          <w:color w:val="auto"/>
          <w:sz w:val="24"/>
          <w:highlight w:val="none"/>
          <w:u w:val="single"/>
        </w:rPr>
        <w:t>年</w:t>
      </w:r>
      <w:r>
        <w:rPr>
          <w:rFonts w:hint="eastAsia" w:ascii="宋体" w:hAnsi="宋体" w:cs="宋体"/>
          <w:b/>
          <w:bCs/>
          <w:color w:val="auto"/>
          <w:sz w:val="24"/>
          <w:highlight w:val="none"/>
          <w:u w:val="single"/>
          <w:lang w:val="en-US" w:eastAsia="zh-CN"/>
        </w:rPr>
        <w:t xml:space="preserve"> </w:t>
      </w:r>
      <w:r>
        <w:rPr>
          <w:rFonts w:hint="eastAsia" w:ascii="宋体" w:hAnsi="宋体" w:cs="宋体"/>
          <w:b/>
          <w:bCs/>
          <w:color w:val="auto"/>
          <w:sz w:val="24"/>
          <w:highlight w:val="none"/>
          <w:u w:val="single"/>
        </w:rPr>
        <w:t>月</w:t>
      </w:r>
      <w:r>
        <w:rPr>
          <w:rFonts w:hint="eastAsia" w:ascii="宋体" w:hAnsi="宋体" w:cs="宋体"/>
          <w:b/>
          <w:bCs/>
          <w:color w:val="auto"/>
          <w:sz w:val="24"/>
          <w:highlight w:val="none"/>
          <w:u w:val="single"/>
          <w:lang w:val="en-US" w:eastAsia="zh-CN"/>
        </w:rPr>
        <w:t xml:space="preserve"> </w:t>
      </w:r>
      <w:r>
        <w:rPr>
          <w:rFonts w:hint="eastAsia" w:ascii="宋体" w:hAnsi="宋体" w:cs="宋体"/>
          <w:b/>
          <w:bCs/>
          <w:color w:val="auto"/>
          <w:sz w:val="24"/>
          <w:highlight w:val="none"/>
          <w:u w:val="single"/>
        </w:rPr>
        <w:t>日</w:t>
      </w:r>
      <w:r>
        <w:rPr>
          <w:rFonts w:hint="eastAsia" w:ascii="宋体" w:hAnsi="宋体" w:cs="宋体"/>
          <w:b/>
          <w:bCs/>
          <w:color w:val="auto"/>
          <w:sz w:val="24"/>
          <w:highlight w:val="none"/>
          <w:u w:val="single"/>
          <w:lang w:val="en-US" w:eastAsia="zh-CN"/>
        </w:rPr>
        <w:t xml:space="preserve"> </w:t>
      </w:r>
      <w:r>
        <w:rPr>
          <w:rFonts w:hint="eastAsia" w:ascii="宋体" w:hAnsi="宋体" w:cs="宋体"/>
          <w:b/>
          <w:bCs/>
          <w:color w:val="auto"/>
          <w:sz w:val="24"/>
          <w:highlight w:val="none"/>
          <w:u w:val="single"/>
        </w:rPr>
        <w:t>点</w:t>
      </w:r>
      <w:r>
        <w:rPr>
          <w:rFonts w:hint="eastAsia" w:ascii="宋体" w:hAnsi="宋体" w:cs="宋体"/>
          <w:b/>
          <w:bCs/>
          <w:color w:val="auto"/>
          <w:sz w:val="24"/>
          <w:highlight w:val="none"/>
          <w:u w:val="single"/>
          <w:lang w:val="en-US" w:eastAsia="zh-CN"/>
        </w:rPr>
        <w:t xml:space="preserve"> </w:t>
      </w:r>
      <w:r>
        <w:rPr>
          <w:rFonts w:hint="eastAsia" w:ascii="宋体" w:hAnsi="宋体" w:cs="宋体"/>
          <w:b/>
          <w:bCs/>
          <w:color w:val="auto"/>
          <w:sz w:val="24"/>
          <w:highlight w:val="none"/>
          <w:u w:val="single"/>
        </w:rPr>
        <w:t>分00秒</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b/>
          <w:bCs/>
          <w:color w:val="auto"/>
          <w:sz w:val="24"/>
          <w:highlight w:val="none"/>
          <w:u w:val="single"/>
        </w:rPr>
        <w:t>202</w:t>
      </w:r>
      <w:r>
        <w:rPr>
          <w:rFonts w:hint="eastAsia" w:ascii="宋体" w:hAnsi="宋体" w:cs="宋体"/>
          <w:b/>
          <w:bCs/>
          <w:color w:val="auto"/>
          <w:sz w:val="24"/>
          <w:highlight w:val="none"/>
          <w:u w:val="single"/>
          <w:lang w:val="en-US" w:eastAsia="zh-CN"/>
        </w:rPr>
        <w:t>5</w:t>
      </w:r>
      <w:r>
        <w:rPr>
          <w:rFonts w:hint="eastAsia" w:ascii="宋体" w:hAnsi="宋体" w:cs="宋体"/>
          <w:b/>
          <w:bCs/>
          <w:color w:val="auto"/>
          <w:sz w:val="24"/>
          <w:highlight w:val="none"/>
          <w:u w:val="single"/>
        </w:rPr>
        <w:t>年</w:t>
      </w:r>
      <w:r>
        <w:rPr>
          <w:rFonts w:hint="eastAsia" w:ascii="宋体" w:hAnsi="宋体" w:cs="宋体"/>
          <w:b/>
          <w:bCs/>
          <w:color w:val="auto"/>
          <w:sz w:val="24"/>
          <w:highlight w:val="none"/>
          <w:u w:val="single"/>
          <w:lang w:val="en-US" w:eastAsia="zh-CN"/>
        </w:rPr>
        <w:t xml:space="preserve"> </w:t>
      </w:r>
      <w:r>
        <w:rPr>
          <w:rFonts w:hint="eastAsia" w:ascii="宋体" w:hAnsi="宋体" w:cs="宋体"/>
          <w:b/>
          <w:bCs/>
          <w:color w:val="auto"/>
          <w:sz w:val="24"/>
          <w:highlight w:val="none"/>
          <w:u w:val="single"/>
        </w:rPr>
        <w:t>月</w:t>
      </w:r>
      <w:r>
        <w:rPr>
          <w:rFonts w:hint="eastAsia" w:ascii="宋体" w:hAnsi="宋体" w:cs="宋体"/>
          <w:b/>
          <w:bCs/>
          <w:color w:val="auto"/>
          <w:sz w:val="24"/>
          <w:highlight w:val="none"/>
          <w:u w:val="single"/>
          <w:lang w:val="en-US" w:eastAsia="zh-CN"/>
        </w:rPr>
        <w:t xml:space="preserve"> </w:t>
      </w:r>
      <w:r>
        <w:rPr>
          <w:rFonts w:hint="eastAsia" w:ascii="宋体" w:hAnsi="宋体" w:cs="宋体"/>
          <w:b/>
          <w:bCs/>
          <w:color w:val="auto"/>
          <w:sz w:val="24"/>
          <w:highlight w:val="none"/>
          <w:u w:val="single"/>
        </w:rPr>
        <w:t>日</w:t>
      </w:r>
      <w:r>
        <w:rPr>
          <w:rFonts w:hint="eastAsia" w:ascii="宋体" w:hAnsi="宋体" w:cs="宋体"/>
          <w:b/>
          <w:bCs/>
          <w:color w:val="auto"/>
          <w:sz w:val="24"/>
          <w:highlight w:val="none"/>
          <w:u w:val="single"/>
          <w:lang w:val="en-US" w:eastAsia="zh-CN"/>
        </w:rPr>
        <w:t xml:space="preserve"> </w:t>
      </w:r>
      <w:r>
        <w:rPr>
          <w:rFonts w:hint="eastAsia" w:ascii="宋体" w:hAnsi="宋体" w:cs="宋体"/>
          <w:b/>
          <w:bCs/>
          <w:color w:val="auto"/>
          <w:sz w:val="24"/>
          <w:highlight w:val="none"/>
          <w:u w:val="single"/>
        </w:rPr>
        <w:t>点</w:t>
      </w:r>
      <w:r>
        <w:rPr>
          <w:rFonts w:hint="eastAsia" w:ascii="宋体" w:hAnsi="宋体" w:cs="宋体"/>
          <w:b/>
          <w:bCs/>
          <w:color w:val="auto"/>
          <w:sz w:val="24"/>
          <w:highlight w:val="none"/>
          <w:u w:val="single"/>
          <w:lang w:val="en-US" w:eastAsia="zh-CN"/>
        </w:rPr>
        <w:t xml:space="preserve"> </w:t>
      </w:r>
      <w:r>
        <w:rPr>
          <w:rFonts w:hint="eastAsia" w:ascii="宋体" w:hAnsi="宋体" w:cs="宋体"/>
          <w:b/>
          <w:bCs/>
          <w:color w:val="auto"/>
          <w:sz w:val="24"/>
          <w:highlight w:val="none"/>
          <w:u w:val="single"/>
        </w:rPr>
        <w:t>分00秒</w:t>
      </w:r>
      <w:r>
        <w:rPr>
          <w:rFonts w:hint="eastAsia" w:ascii="宋体" w:hAnsi="宋体" w:cs="宋体"/>
          <w:color w:val="auto"/>
          <w:sz w:val="24"/>
          <w:highlight w:val="none"/>
        </w:rPr>
        <w:t>（北京时间）</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2.根据《浙江省财政厅关于进一步促进政府采购公平竞争打造最优营商环境的通知》（浙财采监（2021）22号）文件关于“健全行政裁决机制”要求，鼓励供应商在线提起询问，路径为：政采云</w:t>
      </w:r>
      <w:r>
        <w:rPr>
          <w:rFonts w:hint="eastAsia" w:ascii="宋体" w:hAnsi="宋体" w:cs="宋体"/>
          <w:sz w:val="24"/>
          <w:lang w:eastAsia="zh-CN"/>
        </w:rPr>
        <w:t>－</w:t>
      </w:r>
      <w:r>
        <w:rPr>
          <w:rFonts w:hint="eastAsia" w:ascii="宋体" w:hAnsi="宋体" w:cs="宋体"/>
          <w:sz w:val="24"/>
        </w:rPr>
        <w:t>项目采购</w:t>
      </w:r>
      <w:r>
        <w:rPr>
          <w:rFonts w:hint="eastAsia" w:ascii="宋体" w:hAnsi="宋体" w:cs="宋体"/>
          <w:sz w:val="24"/>
          <w:lang w:eastAsia="zh-CN"/>
        </w:rPr>
        <w:t>－</w:t>
      </w:r>
      <w:r>
        <w:rPr>
          <w:rFonts w:hint="eastAsia" w:ascii="宋体" w:hAnsi="宋体" w:cs="宋体"/>
          <w:sz w:val="24"/>
        </w:rPr>
        <w:t>询问质疑投诉</w:t>
      </w:r>
      <w:r>
        <w:rPr>
          <w:rFonts w:hint="eastAsia" w:ascii="宋体" w:hAnsi="宋体" w:cs="宋体"/>
          <w:sz w:val="24"/>
          <w:lang w:eastAsia="zh-CN"/>
        </w:rPr>
        <w:t>－</w:t>
      </w:r>
      <w:r>
        <w:rPr>
          <w:rFonts w:hint="eastAsia" w:ascii="宋体" w:hAnsi="宋体" w:cs="宋体"/>
          <w:sz w:val="24"/>
        </w:rPr>
        <w:t>询问列表</w:t>
      </w:r>
      <w:r>
        <w:rPr>
          <w:rFonts w:hint="eastAsia" w:ascii="宋体" w:hAnsi="宋体" w:cs="宋体"/>
          <w:sz w:val="24"/>
          <w:lang w:eastAsia="zh-CN"/>
        </w:rPr>
        <w:t>：</w:t>
      </w:r>
      <w:r>
        <w:rPr>
          <w:rFonts w:hint="eastAsia" w:ascii="宋体" w:hAnsi="宋体" w:cs="宋体"/>
          <w:sz w:val="24"/>
        </w:rPr>
        <w:t>鼓励供应商在线提起质疑，路径为：政采云</w:t>
      </w:r>
      <w:r>
        <w:rPr>
          <w:rFonts w:hint="eastAsia" w:ascii="宋体" w:hAnsi="宋体" w:cs="宋体"/>
          <w:sz w:val="24"/>
          <w:lang w:eastAsia="zh-CN"/>
        </w:rPr>
        <w:t>－</w:t>
      </w:r>
      <w:r>
        <w:rPr>
          <w:rFonts w:hint="eastAsia" w:ascii="宋体" w:hAnsi="宋体" w:cs="宋体"/>
          <w:sz w:val="24"/>
        </w:rPr>
        <w:t>项目采购</w:t>
      </w:r>
      <w:r>
        <w:rPr>
          <w:rFonts w:hint="eastAsia" w:ascii="宋体" w:hAnsi="宋体" w:cs="宋体"/>
          <w:sz w:val="24"/>
          <w:lang w:eastAsia="zh-CN"/>
        </w:rPr>
        <w:t>－</w:t>
      </w:r>
      <w:r>
        <w:rPr>
          <w:rFonts w:hint="eastAsia" w:ascii="宋体" w:hAnsi="宋体" w:cs="宋体"/>
          <w:sz w:val="24"/>
        </w:rPr>
        <w:t>询问质疑投诉</w:t>
      </w:r>
      <w:r>
        <w:rPr>
          <w:rFonts w:hint="eastAsia" w:ascii="宋体" w:hAnsi="宋体" w:cs="宋体"/>
          <w:sz w:val="24"/>
          <w:lang w:eastAsia="zh-CN"/>
        </w:rPr>
        <w:t>－</w:t>
      </w:r>
      <w:r>
        <w:rPr>
          <w:rFonts w:hint="eastAsia" w:ascii="宋体" w:hAnsi="宋体" w:cs="宋体"/>
          <w:sz w:val="24"/>
        </w:rPr>
        <w:t>质疑列表。质疑供应商对在线质疑答复不满意的，可在线提起投诉，路径为：浙江政府服务网</w:t>
      </w:r>
      <w:r>
        <w:rPr>
          <w:rFonts w:hint="eastAsia" w:ascii="宋体" w:hAnsi="宋体" w:cs="宋体"/>
          <w:sz w:val="24"/>
          <w:lang w:eastAsia="zh-CN"/>
        </w:rPr>
        <w:t>－</w:t>
      </w:r>
      <w:r>
        <w:rPr>
          <w:rFonts w:hint="eastAsia" w:ascii="宋体" w:hAnsi="宋体" w:cs="宋体"/>
          <w:sz w:val="24"/>
        </w:rPr>
        <w:t>政府采购投诉处理</w:t>
      </w:r>
      <w:r>
        <w:rPr>
          <w:rFonts w:hint="eastAsia" w:ascii="宋体" w:hAnsi="宋体" w:cs="宋体"/>
          <w:sz w:val="24"/>
          <w:lang w:eastAsia="zh-CN"/>
        </w:rPr>
        <w:t>－</w:t>
      </w:r>
      <w:r>
        <w:rPr>
          <w:rFonts w:hint="eastAsia" w:ascii="宋体" w:hAnsi="宋体" w:cs="宋体"/>
          <w:sz w:val="24"/>
        </w:rPr>
        <w:t>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w:t>
      </w:r>
      <w:r>
        <w:rPr>
          <w:rFonts w:hint="eastAsia" w:ascii="宋体" w:hAnsi="宋体" w:cs="宋体"/>
          <w:sz w:val="24"/>
          <w:lang w:eastAsia="zh-CN"/>
        </w:rPr>
        <w:t>－－</w:t>
      </w:r>
      <w:r>
        <w:rPr>
          <w:rFonts w:hint="eastAsia" w:ascii="宋体" w:hAnsi="宋体" w:cs="宋体"/>
          <w:sz w:val="24"/>
        </w:rPr>
        <w:t>点击“商家入驻”，进行政府采购供应商资料填写；申领CA数字证书---申领流程详见“浙江政府采购网-下载专区</w:t>
      </w:r>
      <w:r>
        <w:rPr>
          <w:rFonts w:hint="eastAsia" w:ascii="宋体" w:hAnsi="宋体" w:cs="宋体"/>
          <w:sz w:val="24"/>
          <w:lang w:eastAsia="zh-CN"/>
        </w:rPr>
        <w:t>－</w:t>
      </w:r>
      <w:r>
        <w:rPr>
          <w:rFonts w:hint="eastAsia" w:ascii="宋体" w:hAnsi="宋体" w:cs="宋体"/>
          <w:sz w:val="24"/>
        </w:rPr>
        <w:t>电子交易客户端-CA驱动和申领流程”；安装“政采云电子交易客户端”----前往“浙江政府采购网-下载专区</w:t>
      </w:r>
      <w:r>
        <w:rPr>
          <w:rFonts w:hint="eastAsia" w:ascii="宋体" w:hAnsi="宋体" w:cs="宋体"/>
          <w:sz w:val="24"/>
          <w:lang w:eastAsia="zh-CN"/>
        </w:rPr>
        <w:t>－</w:t>
      </w:r>
      <w:r>
        <w:rPr>
          <w:rFonts w:hint="eastAsia" w:ascii="宋体" w:hAnsi="宋体" w:cs="宋体"/>
          <w:sz w:val="24"/>
        </w:rPr>
        <w:t>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w:t>
      </w:r>
      <w:r>
        <w:rPr>
          <w:rFonts w:hint="eastAsia" w:ascii="宋体" w:hAnsi="宋体" w:cs="宋体"/>
          <w:sz w:val="24"/>
          <w:lang w:eastAsia="zh-CN"/>
        </w:rPr>
        <w:t>”“</w:t>
      </w:r>
      <w:r>
        <w:rPr>
          <w:rFonts w:hint="eastAsia" w:ascii="宋体" w:hAnsi="宋体" w:cs="宋体"/>
          <w:sz w:val="24"/>
        </w:rPr>
        <w:t>导入投标文件</w:t>
      </w:r>
      <w:r>
        <w:rPr>
          <w:rFonts w:hint="eastAsia" w:ascii="宋体" w:hAnsi="宋体" w:cs="宋体"/>
          <w:sz w:val="24"/>
          <w:lang w:eastAsia="zh-CN"/>
        </w:rPr>
        <w:t>”“</w:t>
      </w:r>
      <w:r>
        <w:rPr>
          <w:rFonts w:hint="eastAsia" w:ascii="宋体" w:hAnsi="宋体" w:cs="宋体"/>
          <w:sz w:val="24"/>
        </w:rPr>
        <w:t>标书关联</w:t>
      </w:r>
      <w:r>
        <w:rPr>
          <w:rFonts w:hint="eastAsia" w:ascii="宋体" w:hAnsi="宋体" w:cs="宋体"/>
          <w:sz w:val="24"/>
          <w:lang w:eastAsia="zh-CN"/>
        </w:rPr>
        <w:t>”“</w:t>
      </w:r>
      <w:r>
        <w:rPr>
          <w:rFonts w:hint="eastAsia" w:ascii="宋体" w:hAnsi="宋体" w:cs="宋体"/>
          <w:sz w:val="24"/>
        </w:rPr>
        <w:t>标书检查</w:t>
      </w:r>
      <w:r>
        <w:rPr>
          <w:rFonts w:hint="eastAsia" w:ascii="宋体" w:hAnsi="宋体" w:cs="宋体"/>
          <w:sz w:val="24"/>
          <w:lang w:eastAsia="zh-CN"/>
        </w:rPr>
        <w:t>”“</w:t>
      </w:r>
      <w:r>
        <w:rPr>
          <w:rFonts w:hint="eastAsia" w:ascii="宋体" w:hAnsi="宋体" w:cs="宋体"/>
          <w:sz w:val="24"/>
        </w:rPr>
        <w:t>电子签名</w:t>
      </w:r>
      <w:r>
        <w:rPr>
          <w:rFonts w:hint="eastAsia" w:ascii="宋体" w:hAnsi="宋体" w:cs="宋体"/>
          <w:sz w:val="24"/>
          <w:lang w:eastAsia="zh-CN"/>
        </w:rPr>
        <w:t>”“</w:t>
      </w:r>
      <w:r>
        <w:rPr>
          <w:rFonts w:hint="eastAsia" w:ascii="宋体" w:hAnsi="宋体" w:cs="宋体"/>
          <w:sz w:val="24"/>
        </w:rPr>
        <w:t>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w:t>
      </w:r>
      <w:r>
        <w:rPr>
          <w:rFonts w:hint="eastAsia" w:ascii="宋体" w:hAnsi="宋体" w:cs="宋体"/>
          <w:sz w:val="24"/>
          <w:lang w:eastAsia="zh-CN"/>
        </w:rPr>
        <w:t>－</w:t>
      </w:r>
      <w:r>
        <w:rPr>
          <w:rFonts w:hint="eastAsia" w:ascii="宋体" w:hAnsi="宋体" w:cs="宋体"/>
          <w:sz w:val="24"/>
        </w:rPr>
        <w:t>帮助文档</w:t>
      </w:r>
      <w:r>
        <w:rPr>
          <w:rFonts w:hint="eastAsia" w:ascii="宋体" w:hAnsi="宋体" w:cs="宋体"/>
          <w:sz w:val="24"/>
          <w:lang w:eastAsia="zh-CN"/>
        </w:rPr>
        <w:t>－</w:t>
      </w:r>
      <w:r>
        <w:rPr>
          <w:rFonts w:hint="eastAsia" w:ascii="宋体" w:hAnsi="宋体" w:cs="宋体"/>
          <w:sz w:val="24"/>
        </w:rPr>
        <w:t>项目采购</w:t>
      </w:r>
      <w:r>
        <w:rPr>
          <w:rFonts w:hint="eastAsia" w:ascii="宋体" w:hAnsi="宋体" w:cs="宋体"/>
          <w:sz w:val="24"/>
          <w:lang w:eastAsia="zh-CN"/>
        </w:rPr>
        <w:t>－</w:t>
      </w:r>
      <w:r>
        <w:rPr>
          <w:rFonts w:hint="eastAsia" w:ascii="宋体" w:hAnsi="宋体" w:cs="宋体"/>
          <w:sz w:val="24"/>
        </w:rPr>
        <w:t>操作流程</w:t>
      </w:r>
      <w:r>
        <w:rPr>
          <w:rFonts w:hint="eastAsia" w:ascii="宋体" w:hAnsi="宋体" w:cs="宋体"/>
          <w:sz w:val="24"/>
          <w:lang w:eastAsia="zh-CN"/>
        </w:rPr>
        <w:t>－</w:t>
      </w:r>
      <w:r>
        <w:rPr>
          <w:rFonts w:hint="eastAsia" w:ascii="宋体" w:hAnsi="宋体" w:cs="宋体"/>
          <w:sz w:val="24"/>
        </w:rPr>
        <w:t>电子招投标</w:t>
      </w:r>
      <w:r>
        <w:rPr>
          <w:rFonts w:hint="eastAsia" w:ascii="宋体" w:hAnsi="宋体" w:cs="宋体"/>
          <w:sz w:val="24"/>
          <w:lang w:eastAsia="zh-CN"/>
        </w:rPr>
        <w:t>－</w:t>
      </w:r>
      <w:r>
        <w:rPr>
          <w:rFonts w:hint="eastAsia" w:ascii="宋体" w:hAnsi="宋体" w:cs="宋体"/>
          <w:sz w:val="24"/>
        </w:rPr>
        <w:t>政府采购项目电子交易管理操作指南</w:t>
      </w:r>
      <w:r>
        <w:rPr>
          <w:rFonts w:hint="eastAsia" w:ascii="宋体" w:hAnsi="宋体" w:cs="宋体"/>
          <w:sz w:val="24"/>
          <w:lang w:eastAsia="zh-CN"/>
        </w:rPr>
        <w:t>－</w:t>
      </w:r>
      <w:r>
        <w:rPr>
          <w:rFonts w:hint="eastAsia" w:ascii="宋体" w:hAnsi="宋体" w:cs="宋体"/>
          <w:sz w:val="24"/>
        </w:rPr>
        <w:t>供应商”。（3）招标文件公告期限与招标公告的公告期限一致。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sz w:val="24"/>
        </w:rPr>
        <w:t>七、</w:t>
      </w:r>
      <w:r>
        <w:rPr>
          <w:rFonts w:hint="eastAsia" w:ascii="宋体" w:hAnsi="宋体" w:cs="宋体"/>
          <w:b/>
          <w:color w:val="auto"/>
          <w:sz w:val="24"/>
          <w:highlight w:val="none"/>
        </w:rPr>
        <w:t>对本次采购提出询问、质疑、投诉，请按以下方式联系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杭州市余杭区市场监督管理局</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lang w:eastAsia="zh-CN"/>
        </w:rPr>
        <w:t>杭州市余杭区文一西路1500号5号楼21楼</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传真： </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p>
    <w:p>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项目联系人（询问）： 孙</w:t>
      </w:r>
      <w:r>
        <w:rPr>
          <w:rFonts w:hint="eastAsia" w:ascii="宋体" w:hAnsi="宋体" w:cs="宋体"/>
          <w:color w:val="auto"/>
          <w:sz w:val="24"/>
          <w:highlight w:val="none"/>
          <w:lang w:eastAsia="zh-CN"/>
        </w:rPr>
        <w:t>女士</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0571-89517876</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质疑联系人：汪</w:t>
      </w:r>
      <w:r>
        <w:rPr>
          <w:rFonts w:hint="eastAsia" w:ascii="宋体" w:hAnsi="宋体" w:cs="宋体"/>
          <w:color w:val="auto"/>
          <w:sz w:val="24"/>
          <w:highlight w:val="none"/>
          <w:lang w:eastAsia="zh-CN"/>
        </w:rPr>
        <w:t>女士</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0571-89517886</w:t>
      </w:r>
      <w:r>
        <w:rPr>
          <w:rFonts w:hint="eastAsia" w:ascii="宋体" w:hAnsi="宋体" w:eastAsia="宋体" w:cs="宋体"/>
          <w:i w:val="0"/>
          <w:iCs w:val="0"/>
          <w:caps w:val="0"/>
          <w:color w:val="auto"/>
          <w:spacing w:val="0"/>
          <w:sz w:val="24"/>
          <w:szCs w:val="24"/>
          <w:highlight w:val="none"/>
          <w:shd w:val="clear" w:color="090000" w:fill="auto"/>
        </w:rPr>
        <w:t>（请通过以下路径在线提起质疑：政采云-项目采购-询问质疑投诉-质疑列表）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杭州市公共资源交易中心余杭分中心</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lang w:eastAsia="zh-CN"/>
        </w:rPr>
        <w:t>浙江省</w:t>
      </w:r>
      <w:r>
        <w:rPr>
          <w:rFonts w:hint="eastAsia" w:ascii="宋体" w:hAnsi="宋体" w:eastAsia="宋体" w:cs="宋体"/>
          <w:color w:val="auto"/>
          <w:sz w:val="24"/>
          <w:highlight w:val="none"/>
        </w:rPr>
        <w:t>杭州市余杭区</w:t>
      </w:r>
      <w:r>
        <w:rPr>
          <w:rFonts w:hint="eastAsia" w:ascii="宋体" w:hAnsi="宋体" w:cs="宋体"/>
          <w:color w:val="auto"/>
          <w:sz w:val="24"/>
          <w:highlight w:val="none"/>
          <w:lang w:eastAsia="zh-CN"/>
        </w:rPr>
        <w:t>余杭街道凤新路</w:t>
      </w:r>
      <w:r>
        <w:rPr>
          <w:rFonts w:hint="eastAsia" w:ascii="宋体" w:hAnsi="宋体" w:cs="宋体"/>
          <w:color w:val="auto"/>
          <w:sz w:val="24"/>
          <w:highlight w:val="none"/>
          <w:lang w:val="en-US" w:eastAsia="zh-CN"/>
        </w:rPr>
        <w:t>366号瑞鸿大厦</w:t>
      </w:r>
      <w:r>
        <w:rPr>
          <w:rFonts w:hint="eastAsia" w:ascii="宋体" w:hAnsi="宋体" w:eastAsia="宋体" w:cs="宋体"/>
          <w:color w:val="auto"/>
          <w:sz w:val="24"/>
          <w:highlight w:val="none"/>
        </w:rPr>
        <w:t>六楼</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传真：</w:t>
      </w:r>
      <w:r>
        <w:rPr>
          <w:rFonts w:hint="eastAsia" w:ascii="宋体" w:hAnsi="宋体" w:eastAsia="宋体" w:cs="宋体"/>
          <w:color w:val="auto"/>
          <w:sz w:val="24"/>
          <w:highlight w:val="none"/>
          <w:lang w:val="en-US" w:eastAsia="zh-CN"/>
        </w:rPr>
        <w:t>0571-893954</w:t>
      </w:r>
      <w:r>
        <w:rPr>
          <w:rFonts w:hint="eastAsia" w:ascii="宋体" w:hAnsi="宋体" w:cs="宋体"/>
          <w:color w:val="auto"/>
          <w:sz w:val="24"/>
          <w:highlight w:val="none"/>
          <w:lang w:val="en-US" w:eastAsia="zh-CN"/>
        </w:rPr>
        <w:t>38</w:t>
      </w:r>
      <w:r>
        <w:rPr>
          <w:rFonts w:hint="eastAsia" w:ascii="宋体" w:hAnsi="宋体" w:cs="宋体"/>
          <w:color w:val="auto"/>
          <w:sz w:val="24"/>
          <w:highlight w:val="none"/>
        </w:rPr>
        <w:t xml:space="preserve">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项目联系人（询问）：</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项目联系方式（询问）：</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质疑联系人：</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 xml:space="preserve">   </w:t>
      </w:r>
      <w:r>
        <w:rPr>
          <w:rFonts w:hint="eastAsia" w:ascii="宋体" w:hAnsi="宋体" w:eastAsia="宋体" w:cs="宋体"/>
          <w:i w:val="0"/>
          <w:iCs w:val="0"/>
          <w:caps w:val="0"/>
          <w:color w:val="auto"/>
          <w:spacing w:val="0"/>
          <w:sz w:val="24"/>
          <w:szCs w:val="24"/>
          <w:highlight w:val="none"/>
          <w:shd w:val="clear" w:color="090000" w:fill="auto"/>
        </w:rPr>
        <w:t>（请通过以下路径在线提起质疑：政采云-项目采购-询问质疑投诉-质疑列表）</w:t>
      </w:r>
    </w:p>
    <w:p>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3.同级政府采购监督管理部门</w:t>
      </w:r>
    </w:p>
    <w:p>
      <w:pPr>
        <w:spacing w:line="360" w:lineRule="auto"/>
        <w:ind w:firstLine="480" w:firstLineChars="200"/>
        <w:rPr>
          <w:rFonts w:hint="eastAsia" w:ascii="宋体" w:hAnsi="宋体" w:eastAsia="宋体" w:cs="宋体"/>
          <w:color w:val="auto"/>
          <w:sz w:val="24"/>
        </w:rPr>
      </w:pPr>
      <w:r>
        <w:rPr>
          <w:rFonts w:hint="eastAsia" w:ascii="宋体" w:hAnsi="宋体" w:cs="宋体"/>
          <w:sz w:val="24"/>
        </w:rPr>
        <w:t>名称：</w:t>
      </w:r>
      <w:r>
        <w:rPr>
          <w:rFonts w:hint="eastAsia" w:ascii="宋体" w:hAnsi="宋体" w:eastAsia="宋体" w:cs="宋体"/>
          <w:i w:val="0"/>
          <w:iCs w:val="0"/>
          <w:caps w:val="0"/>
          <w:color w:val="auto"/>
          <w:spacing w:val="0"/>
          <w:sz w:val="24"/>
          <w:szCs w:val="24"/>
          <w:shd w:val="clear" w:color="080000" w:fill="auto"/>
        </w:rPr>
        <w:t>杭州市余杭区财政局、浙江省政府采购行政裁决服务中心（杭州）</w:t>
      </w:r>
    </w:p>
    <w:p>
      <w:pPr>
        <w:spacing w:line="360" w:lineRule="auto"/>
        <w:ind w:firstLine="480" w:firstLineChars="200"/>
        <w:rPr>
          <w:rFonts w:hint="eastAsia" w:ascii="宋体" w:hAnsi="宋体" w:eastAsia="宋体" w:cs="宋体"/>
          <w:color w:val="auto"/>
          <w:sz w:val="24"/>
        </w:rPr>
      </w:pPr>
      <w:r>
        <w:rPr>
          <w:rFonts w:hint="eastAsia" w:ascii="宋体" w:hAnsi="宋体" w:cs="宋体"/>
          <w:sz w:val="24"/>
        </w:rPr>
        <w:t>地址：</w:t>
      </w:r>
      <w:r>
        <w:rPr>
          <w:rFonts w:hint="eastAsia" w:ascii="宋体" w:hAnsi="宋体" w:eastAsia="宋体" w:cs="宋体"/>
          <w:i w:val="0"/>
          <w:iCs w:val="0"/>
          <w:caps w:val="0"/>
          <w:color w:val="auto"/>
          <w:spacing w:val="0"/>
          <w:sz w:val="24"/>
          <w:szCs w:val="24"/>
          <w:shd w:val="clear" w:color="080000" w:fill="auto"/>
        </w:rPr>
        <w:t>杭州市上城区四季青街道新业路市民之家G03办公室（快递仅限ems或顺丰）</w:t>
      </w:r>
    </w:p>
    <w:p>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 xml:space="preserve">传真： </w:t>
      </w:r>
      <w:r>
        <w:rPr>
          <w:rFonts w:hint="eastAsia" w:ascii="宋体" w:hAnsi="宋体" w:cs="宋体"/>
          <w:color w:val="auto"/>
          <w:sz w:val="24"/>
          <w:lang w:val="en-US" w:eastAsia="zh-CN"/>
        </w:rPr>
        <w:t>/</w:t>
      </w:r>
    </w:p>
    <w:p>
      <w:pPr>
        <w:spacing w:line="360" w:lineRule="auto"/>
        <w:ind w:firstLine="480" w:firstLineChars="200"/>
        <w:rPr>
          <w:rFonts w:ascii="宋体" w:hAnsi="宋体" w:cs="宋体"/>
          <w:sz w:val="24"/>
        </w:rPr>
      </w:pPr>
      <w:r>
        <w:rPr>
          <w:rFonts w:hint="eastAsia" w:ascii="宋体" w:hAnsi="宋体" w:cs="宋体"/>
          <w:sz w:val="24"/>
        </w:rPr>
        <w:t>联系人 ：</w:t>
      </w:r>
      <w:r>
        <w:rPr>
          <w:rFonts w:hint="eastAsia" w:ascii="宋体" w:hAnsi="宋体" w:eastAsia="宋体" w:cs="宋体"/>
          <w:i w:val="0"/>
          <w:iCs w:val="0"/>
          <w:caps w:val="0"/>
          <w:spacing w:val="0"/>
          <w:sz w:val="24"/>
          <w:szCs w:val="24"/>
          <w:shd w:val="clear" w:color="070000" w:fill="auto"/>
        </w:rPr>
        <w:t>朱女士、王女士</w:t>
      </w:r>
      <w:r>
        <w:rPr>
          <w:rFonts w:hint="eastAsia" w:ascii="宋体" w:hAnsi="宋体" w:cs="宋体"/>
          <w:sz w:val="24"/>
        </w:rPr>
        <w:t xml:space="preserve">   </w:t>
      </w:r>
    </w:p>
    <w:p>
      <w:pPr>
        <w:spacing w:line="360" w:lineRule="auto"/>
        <w:ind w:firstLine="480" w:firstLineChars="200"/>
        <w:rPr>
          <w:rFonts w:hint="eastAsia" w:ascii="宋体" w:hAnsi="宋体" w:eastAsia="宋体" w:cs="宋体"/>
          <w:sz w:val="24"/>
          <w:lang w:val="en-US" w:eastAsia="zh-CN"/>
        </w:rPr>
      </w:pPr>
      <w:r>
        <w:rPr>
          <w:rFonts w:hint="eastAsia" w:ascii="宋体" w:hAnsi="宋体" w:cs="宋体"/>
          <w:sz w:val="24"/>
        </w:rPr>
        <w:t>监督投诉电话：</w:t>
      </w:r>
      <w:r>
        <w:rPr>
          <w:rFonts w:hint="eastAsia" w:ascii="宋体" w:hAnsi="宋体" w:eastAsia="宋体" w:cs="宋体"/>
          <w:color w:val="auto"/>
          <w:sz w:val="24"/>
        </w:rPr>
        <w:t>0571-</w:t>
      </w:r>
      <w:r>
        <w:rPr>
          <w:rFonts w:hint="eastAsia" w:ascii="宋体" w:hAnsi="宋体" w:eastAsia="宋体" w:cs="宋体"/>
          <w:i w:val="0"/>
          <w:iCs w:val="0"/>
          <w:caps w:val="0"/>
          <w:color w:val="auto"/>
          <w:spacing w:val="0"/>
          <w:sz w:val="24"/>
          <w:szCs w:val="24"/>
          <w:shd w:val="clear" w:color="080000" w:fill="auto"/>
        </w:rPr>
        <w:t>85252453</w:t>
      </w:r>
    </w:p>
    <w:p>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widowControl/>
        <w:adjustRightInd/>
        <w:jc w:val="left"/>
        <w:rPr>
          <w:rFonts w:ascii="宋体" w:hAnsi="宋体" w:cs="宋体"/>
          <w:b/>
          <w:sz w:val="36"/>
          <w:szCs w:val="20"/>
        </w:rPr>
      </w:pPr>
      <w:r>
        <w:rPr>
          <w:rFonts w:ascii="宋体" w:hAnsi="宋体" w:cs="宋体"/>
          <w:b/>
          <w:sz w:val="36"/>
          <w:szCs w:val="20"/>
        </w:rP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7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eastAsia="宋体" w:cs="宋体"/>
                <w:color w:val="auto"/>
                <w:highlight w:val="none"/>
                <w:lang w:val="en-US"/>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物业管理服务</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物业管理</w:t>
            </w:r>
            <w:r>
              <w:rPr>
                <w:rFonts w:hint="eastAsia" w:ascii="宋体" w:hAnsi="宋体" w:cs="宋体"/>
                <w:color w:val="auto"/>
                <w:kern w:val="0"/>
                <w:sz w:val="24"/>
                <w:highlight w:val="non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外墙清洗、绿化租摆、电梯维护、空调通风系统维护</w:t>
            </w:r>
            <w:r>
              <w:rPr>
                <w:rFonts w:hint="eastAsia" w:ascii="宋体" w:hAnsi="宋体" w:cs="宋体"/>
                <w:color w:val="auto"/>
                <w:sz w:val="24"/>
                <w:highlight w:val="none"/>
              </w:rPr>
              <w:t>工作分包。</w:t>
            </w:r>
            <w:r>
              <w:rPr>
                <w:rFonts w:hint="eastAsia" w:ascii="MS Gothic" w:hAnsi="MS Gothic" w:cs="宋体"/>
                <w:color w:val="auto"/>
                <w:kern w:val="0"/>
                <w:sz w:val="24"/>
                <w:highlight w:val="none"/>
              </w:rPr>
              <w:t>☐</w:t>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b/>
                <w:color w:val="auto"/>
                <w:sz w:val="24"/>
                <w:highlight w:val="none"/>
              </w:rPr>
            </w:pPr>
            <w:r>
              <w:rPr>
                <w:rFonts w:hint="eastAsia" w:ascii="MS Gothic" w:hAnsi="MS Gothic" w:eastAsia="MS Gothic" w:cs="MS Gothic"/>
                <w:color w:val="auto"/>
                <w:kern w:val="0"/>
                <w:sz w:val="24"/>
                <w:highlight w:val="none"/>
              </w:rPr>
              <w:t>☑</w:t>
            </w:r>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b/>
                <w:color w:val="auto"/>
                <w:kern w:val="0"/>
                <w:sz w:val="24"/>
                <w:highlight w:val="none"/>
                <w:lang w:val="zh-CN"/>
              </w:rPr>
            </w:pPr>
            <w:r>
              <w:rPr>
                <w:rFonts w:ascii="Wingdings" w:hAnsi="Wingdings" w:cs="宋体"/>
                <w:color w:val="auto"/>
                <w:kern w:val="0"/>
                <w:sz w:val="24"/>
                <w:highlight w:val="none"/>
              </w:rPr>
              <w:t></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kern w:val="0"/>
                <w:sz w:val="24"/>
                <w:lang w:val="zh-CN"/>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240" w:firstLineChars="100"/>
              <w:rPr>
                <w:rFonts w:hint="eastAsia" w:ascii="宋体" w:hAnsi="宋体" w:cs="宋体"/>
                <w:b/>
                <w:kern w:val="0"/>
                <w:sz w:val="24"/>
              </w:rPr>
            </w:pPr>
            <w:r>
              <w:rPr>
                <w:rFonts w:hint="eastAsia" w:ascii="宋体" w:hAnsi="宋体" w:eastAsia="宋体" w:cs="宋体"/>
                <w:color w:val="000000"/>
                <w:sz w:val="24"/>
                <w:highlight w:val="none"/>
                <w:lang w:val="en-US" w:eastAsia="zh-CN"/>
              </w:rPr>
              <w:t>根据《余杭区政府采购支持中小企业信用融资暂行办法》（余财采〔2015〕1号）的规定，凡已在浙江政府采购网上注册入库，并取得余杭区政府采购合同的区内中小企业供应商，均可申请政府采购信用融资。相关融资银行可咨询余杭区财政局政府采购监管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3498" w:hRule="atLeast"/>
          <w:tblHeader/>
        </w:trPr>
        <w:tc>
          <w:tcPr>
            <w:tcW w:w="629" w:type="dxa"/>
            <w:vMerge w:val="continue"/>
            <w:tcBorders>
              <w:left w:val="single" w:color="000000" w:sz="8" w:space="0"/>
              <w:right w:val="single" w:color="000000" w:sz="2" w:space="0"/>
            </w:tcBorders>
            <w:vAlign w:val="center"/>
          </w:tcPr>
          <w:p>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napToGrid w:val="0"/>
              <w:spacing w:line="360" w:lineRule="auto"/>
              <w:ind w:left="0" w:leftChars="0" w:right="0" w:firstLine="480" w:firstLineChars="200"/>
              <w:jc w:val="both"/>
              <w:textAlignment w:val="auto"/>
              <w:outlineLvl w:val="9"/>
              <w:rPr>
                <w:rFonts w:hAnsi="宋体" w:cs="宋体"/>
                <w:kern w:val="28"/>
                <w:sz w:val="24"/>
              </w:rPr>
            </w:pPr>
            <w:r>
              <w:rPr>
                <w:rFonts w:hint="eastAsia" w:ascii="宋体" w:hAnsi="宋体" w:eastAsia="宋体" w:cs="宋体"/>
                <w:color w:val="000000"/>
                <w:kern w:val="0"/>
                <w:sz w:val="24"/>
                <w:highlight w:val="none"/>
              </w:rPr>
              <w:t>投标人应当在投标截止时间前半小时内将以介质存储的数据电文形式的备份投标文件密封送交到</w:t>
            </w:r>
            <w:r>
              <w:rPr>
                <w:rFonts w:hint="eastAsia" w:ascii="宋体" w:hAnsi="宋体" w:eastAsia="宋体" w:cs="宋体"/>
                <w:b/>
                <w:bCs/>
                <w:color w:val="000000"/>
                <w:sz w:val="24"/>
                <w:highlight w:val="none"/>
              </w:rPr>
              <w:t>杭州市公共资源交易中心余杭分中心</w:t>
            </w:r>
            <w:r>
              <w:rPr>
                <w:rFonts w:hint="eastAsia" w:ascii="宋体" w:hAnsi="宋体" w:eastAsia="宋体" w:cs="宋体"/>
                <w:b/>
                <w:color w:val="000000"/>
                <w:kern w:val="0"/>
                <w:sz w:val="24"/>
                <w:highlight w:val="none"/>
                <w:u w:val="single"/>
              </w:rPr>
              <w:t xml:space="preserve">  </w:t>
            </w:r>
            <w:r>
              <w:rPr>
                <w:rFonts w:hint="eastAsia" w:ascii="宋体" w:hAnsi="宋体" w:cs="宋体"/>
                <w:b/>
                <w:color w:val="000000"/>
                <w:kern w:val="0"/>
                <w:sz w:val="24"/>
                <w:highlight w:val="none"/>
                <w:u w:val="single"/>
                <w:lang w:val="en-US" w:eastAsia="zh-CN"/>
              </w:rPr>
              <w:t>5</w:t>
            </w:r>
            <w:r>
              <w:rPr>
                <w:rFonts w:hint="eastAsia" w:ascii="宋体" w:hAnsi="宋体" w:eastAsia="宋体" w:cs="宋体"/>
                <w:b/>
                <w:color w:val="000000"/>
                <w:kern w:val="0"/>
                <w:sz w:val="24"/>
                <w:highlight w:val="none"/>
                <w:u w:val="single"/>
              </w:rPr>
              <w:t xml:space="preserve">  </w:t>
            </w:r>
            <w:r>
              <w:rPr>
                <w:rFonts w:hint="eastAsia" w:ascii="宋体" w:hAnsi="宋体" w:eastAsia="宋体" w:cs="宋体"/>
                <w:b/>
                <w:color w:val="000000"/>
                <w:kern w:val="0"/>
                <w:sz w:val="24"/>
                <w:highlight w:val="none"/>
              </w:rPr>
              <w:t xml:space="preserve"> 号开标室</w:t>
            </w:r>
            <w:r>
              <w:rPr>
                <w:rFonts w:hint="eastAsia" w:ascii="宋体" w:hAnsi="宋体" w:cs="宋体"/>
                <w:b/>
                <w:color w:val="000000"/>
                <w:kern w:val="0"/>
                <w:sz w:val="24"/>
                <w:highlight w:val="none"/>
                <w:lang w:eastAsia="zh-CN"/>
              </w:rPr>
              <w:t>（</w:t>
            </w:r>
            <w:r>
              <w:rPr>
                <w:rFonts w:hint="eastAsia" w:ascii="宋体" w:hAnsi="宋体" w:cs="宋体"/>
                <w:sz w:val="24"/>
                <w:highlight w:val="none"/>
                <w:lang w:eastAsia="zh-CN"/>
              </w:rPr>
              <w:t>浙江省</w:t>
            </w:r>
            <w:r>
              <w:rPr>
                <w:rFonts w:hint="eastAsia" w:ascii="宋体" w:hAnsi="宋体" w:eastAsia="宋体" w:cs="宋体"/>
                <w:color w:val="000000"/>
                <w:sz w:val="24"/>
                <w:highlight w:val="none"/>
              </w:rPr>
              <w:t>杭州市余杭区</w:t>
            </w:r>
            <w:r>
              <w:rPr>
                <w:rFonts w:hint="eastAsia" w:ascii="宋体" w:hAnsi="宋体" w:cs="宋体"/>
                <w:color w:val="000000"/>
                <w:sz w:val="24"/>
                <w:highlight w:val="none"/>
                <w:lang w:eastAsia="zh-CN"/>
              </w:rPr>
              <w:t>余杭街道凤新路</w:t>
            </w:r>
            <w:r>
              <w:rPr>
                <w:rFonts w:hint="eastAsia" w:ascii="宋体" w:hAnsi="宋体" w:cs="宋体"/>
                <w:color w:val="000000"/>
                <w:sz w:val="24"/>
                <w:highlight w:val="none"/>
                <w:lang w:val="en-US" w:eastAsia="zh-CN"/>
              </w:rPr>
              <w:t>366号瑞鸿大厦</w:t>
            </w:r>
            <w:r>
              <w:rPr>
                <w:rFonts w:hint="eastAsia" w:ascii="宋体" w:hAnsi="宋体" w:eastAsia="宋体" w:cs="宋体"/>
                <w:color w:val="000000"/>
                <w:sz w:val="24"/>
                <w:highlight w:val="none"/>
              </w:rPr>
              <w:t>六楼</w:t>
            </w:r>
            <w:r>
              <w:rPr>
                <w:rFonts w:hint="eastAsia" w:ascii="宋体" w:hAnsi="宋体" w:cs="宋体"/>
                <w:color w:val="000000"/>
                <w:sz w:val="24"/>
                <w:highlight w:val="none"/>
                <w:lang w:eastAsia="zh-CN"/>
              </w:rPr>
              <w:t>）</w:t>
            </w:r>
            <w:r>
              <w:rPr>
                <w:rFonts w:hint="eastAsia" w:ascii="宋体" w:hAnsi="宋体" w:eastAsia="宋体" w:cs="宋体"/>
                <w:color w:val="000000"/>
                <w:kern w:val="0"/>
                <w:sz w:val="24"/>
                <w:highlight w:val="none"/>
              </w:rPr>
              <w:t>，逾期送达或未密封将被拒收。</w:t>
            </w: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eastAsia="宋体" w:cs="仿宋_GB2312"/>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联合体投标的，联合体各方分别提供与联合体协议中规定的分工内容相应的业绩证明材料，业绩数量以提供材料较少的一方为准。招标文件第四部分评</w:t>
            </w:r>
            <w:r>
              <w:rPr>
                <w:rFonts w:hint="eastAsia" w:ascii="宋体" w:hAnsi="宋体" w:cs="宋体"/>
                <w:snapToGrid w:val="0"/>
                <w:kern w:val="28"/>
                <w:sz w:val="24"/>
                <w:lang w:eastAsia="zh-CN"/>
              </w:rPr>
              <w:t>标</w:t>
            </w:r>
            <w:r>
              <w:rPr>
                <w:rFonts w:hint="eastAsia" w:ascii="宋体" w:hAnsi="宋体" w:cs="宋体"/>
                <w:snapToGrid w:val="0"/>
                <w:kern w:val="28"/>
                <w:sz w:val="24"/>
              </w:rPr>
              <w:t>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MS Mincho" w:hAnsi="MS Mincho" w:eastAsia="MS Mincho" w:cs="MS Mincho"/>
                <w:kern w:val="0"/>
                <w:sz w:val="24"/>
              </w:rPr>
              <w:t>☐</w:t>
            </w:r>
            <w:r>
              <w:rPr>
                <w:rFonts w:hint="eastAsia" w:ascii="宋体" w:hAnsi="宋体" w:cs="宋体"/>
                <w:snapToGrid w:val="0"/>
                <w:kern w:val="28"/>
                <w:sz w:val="24"/>
              </w:rPr>
              <w:t>联合体投标的，联合体各方均需按招标文件第四部分评标标准要求提供资信证明文件，否则视为不符合相关要求。招标文件第四部分评</w:t>
            </w:r>
            <w:r>
              <w:rPr>
                <w:rFonts w:hint="eastAsia" w:ascii="宋体" w:hAnsi="宋体" w:cs="宋体"/>
                <w:snapToGrid w:val="0"/>
                <w:kern w:val="28"/>
                <w:sz w:val="24"/>
                <w:lang w:eastAsia="zh-CN"/>
              </w:rPr>
              <w:t>标</w:t>
            </w:r>
            <w:r>
              <w:rPr>
                <w:rFonts w:hint="eastAsia" w:ascii="宋体" w:hAnsi="宋体" w:cs="宋体"/>
                <w:snapToGrid w:val="0"/>
                <w:kern w:val="28"/>
                <w:sz w:val="24"/>
              </w:rPr>
              <w:t>标准有其他规定的，从其规定。</w:t>
            </w:r>
          </w:p>
          <w:p>
            <w:pPr>
              <w:spacing w:line="360" w:lineRule="auto"/>
              <w:rPr>
                <w:rFonts w:ascii="宋体" w:hAnsi="宋体" w:cs="宋体"/>
                <w:snapToGrid w:val="0"/>
                <w:kern w:val="28"/>
                <w:sz w:val="24"/>
              </w:rPr>
            </w:pPr>
            <w:r>
              <w:rPr>
                <w:rFonts w:hint="eastAsia" w:ascii="宋体" w:hAnsi="宋体" w:eastAsia="宋体" w:cs="Arial"/>
                <w:kern w:val="0"/>
                <w:sz w:val="24"/>
              </w:rPr>
              <w:sym w:font="Wingdings" w:char="F0FE"/>
            </w:r>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联合体投标的，联合体中有一方或者联合体成员根据分工按招标文件第四部分评标标准要求提供资信证明文件的，视为符合了相关要求。招标文件第四部分评</w:t>
            </w:r>
            <w:r>
              <w:rPr>
                <w:rFonts w:hint="eastAsia" w:ascii="宋体" w:hAnsi="宋体" w:cs="宋体"/>
                <w:snapToGrid w:val="0"/>
                <w:kern w:val="28"/>
                <w:sz w:val="24"/>
                <w:lang w:eastAsia="zh-CN"/>
              </w:rPr>
              <w:t>标</w:t>
            </w:r>
            <w:r>
              <w:rPr>
                <w:rFonts w:hint="eastAsia" w:ascii="宋体" w:hAnsi="宋体" w:cs="宋体"/>
                <w:snapToGrid w:val="0"/>
                <w:kern w:val="28"/>
                <w:sz w:val="24"/>
              </w:rPr>
              <w:t>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Arial"/>
                <w:kern w:val="0"/>
                <w:sz w:val="24"/>
              </w:rPr>
            </w:pPr>
            <w:r>
              <w:rPr>
                <w:rFonts w:hint="eastAsia" w:ascii="宋体" w:hAnsi="宋体" w:eastAsia="宋体" w:cs="Arial"/>
                <w:kern w:val="0"/>
                <w:sz w:val="24"/>
                <w:highlight w:val="none"/>
              </w:rPr>
              <w:t>评审因素对应的要求视为采购需求的一部分。</w:t>
            </w:r>
          </w:p>
        </w:tc>
      </w:tr>
    </w:tbl>
    <w:p>
      <w:pPr>
        <w:snapToGrid w:val="0"/>
        <w:spacing w:line="360" w:lineRule="auto"/>
        <w:jc w:val="center"/>
        <w:rPr>
          <w:rFonts w:ascii="宋体" w:hAnsi="宋体" w:cs="宋体"/>
          <w:b/>
          <w:sz w:val="32"/>
          <w:szCs w:val="20"/>
        </w:rPr>
      </w:pPr>
    </w:p>
    <w:bookmarkEnd w:id="10"/>
    <w:p>
      <w:pPr>
        <w:adjustRightInd/>
        <w:spacing w:line="360" w:lineRule="auto"/>
        <w:ind w:firstLine="3845" w:firstLineChars="1197"/>
        <w:outlineLvl w:val="0"/>
        <w:rPr>
          <w:rFonts w:ascii="宋体" w:hAnsi="宋体" w:cs="宋体"/>
          <w:b/>
          <w:sz w:val="32"/>
          <w:szCs w:val="20"/>
        </w:rPr>
      </w:pPr>
      <w:bookmarkStart w:id="11" w:name="_Toc164416483"/>
      <w:bookmarkStart w:id="12" w:name="第三部分"/>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w:t>
      </w:r>
      <w:r>
        <w:rPr>
          <w:rFonts w:hint="eastAsia" w:ascii="宋体" w:hAnsi="宋体" w:cs="宋体"/>
          <w:sz w:val="24"/>
          <w:lang w:eastAsia="zh-CN"/>
        </w:rPr>
        <w:t>法律法规</w:t>
      </w:r>
      <w:r>
        <w:rPr>
          <w:rFonts w:hint="eastAsia" w:ascii="宋体" w:hAnsi="宋体" w:cs="宋体"/>
          <w:sz w:val="24"/>
        </w:rPr>
        <w:t>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是</w:t>
      </w:r>
      <w:r>
        <w:rPr>
          <w:rFonts w:hint="eastAsia" w:ascii="宋体" w:hAnsi="宋体" w:cs="宋体"/>
          <w:sz w:val="24"/>
        </w:rPr>
        <w:t>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r>
        <w:rPr>
          <w:rFonts w:ascii="Wingdings" w:hAnsi="Wingdings" w:cs="宋体"/>
          <w:kern w:val="0"/>
          <w:sz w:val="24"/>
        </w:rPr>
        <w:t></w:t>
      </w:r>
      <w:r>
        <w:rPr>
          <w:rFonts w:hint="eastAsia" w:ascii="宋体" w:hAnsi="宋体" w:cs="宋体"/>
          <w:sz w:val="24"/>
        </w:rPr>
        <w:t>” 系指适用本项目的要求，“</w:t>
      </w:r>
      <w:r>
        <w:rPr>
          <w:rFonts w:hint="eastAsia" w:ascii="宋体" w:hAnsi="宋体" w:cs="宋体"/>
          <w:kern w:val="0"/>
          <w:sz w:val="24"/>
        </w:rPr>
        <w:t>☐</w:t>
      </w:r>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cs="宋体"/>
          <w:sz w:val="24"/>
          <w:lang w:eastAsia="zh-CN"/>
        </w:rPr>
        <w:t>》《</w:t>
      </w:r>
      <w:r>
        <w:rPr>
          <w:rFonts w:hint="eastAsia" w:ascii="宋体" w:hAnsi="宋体" w:cs="宋体"/>
          <w:sz w:val="24"/>
        </w:rPr>
        <w:t>快递包装政府采购需求标准（试行）》。优先采购绿色包装产品、绿色物流配送服务以及循环利用产品。</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hint="eastAsia" w:ascii="宋体" w:hAnsi="宋体" w:cs="宋体"/>
          <w:sz w:val="24"/>
          <w:lang w:eastAsia="zh-CN"/>
        </w:rPr>
        <w:t>—</w:t>
      </w:r>
      <w:r>
        <w:rPr>
          <w:rFonts w:ascii="宋体" w:hAnsi="宋体" w:cs="宋体"/>
          <w:sz w:val="24"/>
        </w:rPr>
        <w:t>20</w:t>
      </w:r>
      <w:r>
        <w:rPr>
          <w:rFonts w:hint="eastAsia" w:ascii="宋体" w:hAnsi="宋体" w:cs="宋体"/>
          <w:sz w:val="24"/>
        </w:rPr>
        <w:t>%的扣除</w:t>
      </w:r>
    </w:p>
    <w:p>
      <w:pPr>
        <w:spacing w:line="360" w:lineRule="auto"/>
        <w:ind w:firstLine="0" w:firstLineChars="0"/>
        <w:rPr>
          <w:rFonts w:ascii="宋体" w:hAnsi="宋体" w:cs="宋体"/>
          <w:sz w:val="24"/>
        </w:rPr>
      </w:pPr>
      <w:r>
        <w:rPr>
          <w:rFonts w:hint="eastAsia" w:ascii="宋体" w:hAnsi="宋体" w:cs="宋体"/>
          <w:sz w:val="24"/>
          <w:highlight w:val="none"/>
        </w:rPr>
        <w:t>（</w:t>
      </w:r>
      <w:r>
        <w:rPr>
          <w:rFonts w:hint="eastAsia" w:ascii="宋体" w:hAnsi="宋体" w:cs="宋体"/>
          <w:snapToGrid w:val="0"/>
          <w:kern w:val="28"/>
          <w:sz w:val="24"/>
          <w:highlight w:val="none"/>
        </w:rPr>
        <w:t>招标文件第四部分</w:t>
      </w:r>
      <w:r>
        <w:rPr>
          <w:rFonts w:hint="eastAsia" w:ascii="宋体" w:hAnsi="宋体" w:cs="宋体"/>
          <w:sz w:val="24"/>
          <w:highlight w:val="none"/>
          <w:u w:val="single"/>
        </w:rPr>
        <w:t>评标办法明确具体的扣除比例，未明确的，</w:t>
      </w:r>
      <w:r>
        <w:rPr>
          <w:rFonts w:hint="eastAsia" w:ascii="宋体" w:hAnsi="宋体" w:cs="宋体"/>
          <w:sz w:val="24"/>
          <w:highlight w:val="none"/>
        </w:rPr>
        <w:t>给予</w:t>
      </w:r>
      <w:r>
        <w:rPr>
          <w:rFonts w:ascii="宋体" w:hAnsi="宋体" w:cs="宋体"/>
          <w:sz w:val="24"/>
          <w:highlight w:val="none"/>
        </w:rPr>
        <w:t>20</w:t>
      </w:r>
      <w:r>
        <w:rPr>
          <w:rFonts w:hint="eastAsia" w:ascii="宋体" w:hAnsi="宋体" w:cs="宋体"/>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hint="eastAsia" w:ascii="宋体" w:hAnsi="宋体" w:cs="宋体"/>
          <w:sz w:val="24"/>
          <w:highlight w:val="none"/>
          <w:lang w:eastAsia="zh-CN"/>
        </w:rPr>
        <w:t>—</w:t>
      </w:r>
      <w:r>
        <w:rPr>
          <w:rFonts w:ascii="宋体" w:hAnsi="宋体" w:cs="宋体"/>
          <w:sz w:val="24"/>
          <w:highlight w:val="none"/>
        </w:rPr>
        <w:t>6</w:t>
      </w:r>
      <w:r>
        <w:rPr>
          <w:rFonts w:hint="eastAsia" w:ascii="宋体" w:hAnsi="宋体" w:cs="宋体"/>
          <w:sz w:val="24"/>
          <w:highlight w:val="none"/>
        </w:rPr>
        <w:t>%（</w:t>
      </w:r>
      <w:r>
        <w:rPr>
          <w:rFonts w:hint="eastAsia" w:ascii="宋体" w:hAnsi="宋体" w:cs="宋体"/>
          <w:snapToGrid w:val="0"/>
          <w:kern w:val="28"/>
          <w:sz w:val="24"/>
          <w:highlight w:val="none"/>
        </w:rPr>
        <w:t>招标文件第四部分</w:t>
      </w:r>
      <w:r>
        <w:rPr>
          <w:rFonts w:hint="eastAsia" w:ascii="宋体" w:hAnsi="宋体" w:cs="宋体"/>
          <w:sz w:val="24"/>
          <w:highlight w:val="none"/>
          <w:u w:val="single"/>
        </w:rPr>
        <w:t>评标办法明确具体的扣除比例，未明确的，</w:t>
      </w:r>
      <w:r>
        <w:rPr>
          <w:rFonts w:hint="eastAsia" w:ascii="宋体" w:hAnsi="宋体" w:cs="宋体"/>
          <w:sz w:val="24"/>
          <w:highlight w:val="none"/>
        </w:rPr>
        <w:t>给予6%的扣除）的扣除，用扣除后的价格参加评审。组成联合体或者接受分包的小微企业与联合体内其</w:t>
      </w:r>
      <w:r>
        <w:rPr>
          <w:rFonts w:hint="eastAsia" w:ascii="宋体" w:hAnsi="宋体" w:cs="宋体"/>
          <w:sz w:val="24"/>
        </w:rPr>
        <w:t>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hint="eastAsia"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w:t>
      </w:r>
      <w:r>
        <w:rPr>
          <w:rFonts w:hint="eastAsia" w:ascii="宋体" w:hAnsi="宋体" w:eastAsia="宋体" w:cs="宋体"/>
          <w:sz w:val="24"/>
          <w:lang w:val="en-US" w:eastAsia="zh-CN"/>
        </w:rPr>
        <w:t>保护</w:t>
      </w:r>
      <w:r>
        <w:rPr>
          <w:rFonts w:hint="eastAsia" w:ascii="宋体" w:hAnsi="宋体" w:eastAsia="宋体" w:cs="仿宋"/>
          <w:b w:val="0"/>
          <w:bCs w:val="0"/>
          <w:color w:val="auto"/>
          <w:sz w:val="24"/>
          <w:szCs w:val="24"/>
          <w:lang w:val="en-US" w:eastAsia="zh-CN"/>
        </w:rPr>
        <w:t>相关法律法规，</w:t>
      </w:r>
      <w:r>
        <w:rPr>
          <w:rFonts w:hint="eastAsia" w:ascii="宋体" w:hAnsi="宋体" w:eastAsia="宋体" w:cs="仿宋"/>
          <w:b w:val="0"/>
          <w:bCs w:val="0"/>
          <w:color w:val="auto"/>
          <w:sz w:val="24"/>
          <w:szCs w:val="24"/>
          <w:lang w:val="en-US"/>
        </w:rPr>
        <w:t>应当采购使用正版软件。</w:t>
      </w:r>
    </w:p>
    <w:p>
      <w:pPr>
        <w:spacing w:line="360" w:lineRule="auto"/>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pPr>
        <w:pStyle w:val="5"/>
        <w:spacing w:line="360" w:lineRule="auto"/>
        <w:ind w:firstLine="480" w:firstLineChars="200"/>
        <w:rPr>
          <w:rFonts w:hAnsi="宋体" w:cs="宋体"/>
          <w:color w:val="auto"/>
          <w:kern w:val="2"/>
          <w:sz w:val="24"/>
        </w:rPr>
      </w:pPr>
      <w:r>
        <w:rPr>
          <w:rFonts w:hint="eastAsia" w:hAnsi="宋体" w:cs="宋体"/>
          <w:color w:val="auto"/>
          <w:kern w:val="2"/>
          <w:sz w:val="24"/>
        </w:rPr>
        <w:t>4.3.2.1对招标文件提出质疑的，质疑期限为供应商获得招标文件之日或者招标文件公告期限届满之日起计算。</w:t>
      </w:r>
    </w:p>
    <w:p>
      <w:pPr>
        <w:pStyle w:val="34"/>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4"/>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571"/>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571"/>
        <w:shd w:val="clear" w:color="auto" w:fill="FFFFFF"/>
        <w:snapToGrid w:val="0"/>
        <w:spacing w:after="240" w:afterAutospacing="0" w:line="360" w:lineRule="auto"/>
        <w:ind w:firstLine="400"/>
        <w:contextualSpacing/>
      </w:pPr>
      <w:r>
        <w:rPr>
          <w:rFonts w:hint="eastAsia"/>
        </w:rPr>
        <w:t>质疑函范本及制作说明详见附件2。</w:t>
      </w:r>
    </w:p>
    <w:p>
      <w:pPr>
        <w:pStyle w:val="571"/>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571"/>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w:t>
      </w:r>
      <w:r>
        <w:rPr>
          <w:rFonts w:hint="eastAsia"/>
          <w:lang w:eastAsia="zh-CN"/>
        </w:rPr>
        <w:t>，</w:t>
      </w:r>
      <w:r>
        <w:rPr>
          <w:rFonts w:hint="eastAsia"/>
        </w:rPr>
        <w:t>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pPr>
        <w:pStyle w:val="571"/>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571"/>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571"/>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pPr>
        <w:pStyle w:val="571"/>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571"/>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571"/>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pPr>
        <w:pStyle w:val="571"/>
        <w:shd w:val="clear" w:color="auto" w:fill="FFFFFF"/>
        <w:snapToGrid w:val="0"/>
        <w:spacing w:after="240" w:afterAutospacing="0" w:line="360" w:lineRule="auto"/>
        <w:ind w:firstLine="400"/>
        <w:contextualSpacing/>
      </w:pPr>
      <w:r>
        <w:rPr>
          <w:rFonts w:hint="eastAsia"/>
        </w:rPr>
        <w:t>4.4.5</w:t>
      </w:r>
      <w:r>
        <w:rPr>
          <w:rFonts w:hint="eastAsia"/>
          <w:lang w:val="en-US" w:eastAsia="zh-CN"/>
        </w:rPr>
        <w:t xml:space="preserve"> </w:t>
      </w:r>
      <w:r>
        <w:rPr>
          <w:rFonts w:hint="eastAsia"/>
        </w:rPr>
        <w:t>投诉书范本及制作说明详见附件3。</w:t>
      </w:r>
    </w:p>
    <w:p>
      <w:pPr>
        <w:pStyle w:val="85"/>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4"/>
        <w:spacing w:line="360" w:lineRule="auto"/>
        <w:rPr>
          <w:rFonts w:hAnsi="宋体" w:cs="宋体"/>
          <w:b/>
          <w:sz w:val="24"/>
          <w:szCs w:val="24"/>
        </w:rPr>
      </w:pPr>
      <w:r>
        <w:rPr>
          <w:rFonts w:hint="eastAsia" w:hAnsi="宋体" w:cs="宋体"/>
          <w:b/>
          <w:sz w:val="24"/>
          <w:szCs w:val="24"/>
        </w:rPr>
        <w:t>5．招标文件的构成</w:t>
      </w:r>
    </w:p>
    <w:p>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4"/>
        <w:spacing w:line="360" w:lineRule="auto"/>
        <w:rPr>
          <w:rFonts w:hAnsi="宋体" w:cs="宋体"/>
          <w:b/>
          <w:sz w:val="24"/>
          <w:szCs w:val="24"/>
        </w:rPr>
      </w:pPr>
      <w:r>
        <w:rPr>
          <w:rFonts w:hint="eastAsia" w:hAnsi="宋体" w:cs="宋体"/>
          <w:b/>
          <w:sz w:val="24"/>
          <w:szCs w:val="24"/>
        </w:rPr>
        <w:t>6. 招标文件的澄清、修改</w:t>
      </w:r>
    </w:p>
    <w:p>
      <w:pPr>
        <w:pStyle w:val="85"/>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pPr>
        <w:pStyle w:val="85"/>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16"/>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4"/>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4"/>
        <w:spacing w:line="360" w:lineRule="auto"/>
        <w:rPr>
          <w:rFonts w:hAnsi="宋体" w:cs="宋体"/>
          <w:b/>
          <w:sz w:val="24"/>
          <w:szCs w:val="24"/>
        </w:rPr>
      </w:pPr>
      <w:r>
        <w:rPr>
          <w:rFonts w:hint="eastAsia" w:hAnsi="宋体" w:cs="宋体"/>
          <w:b/>
          <w:sz w:val="24"/>
          <w:szCs w:val="24"/>
        </w:rPr>
        <w:t>8.开标前答疑会或现场考察</w:t>
      </w:r>
    </w:p>
    <w:p>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hAnsi="宋体" w:cs="宋体"/>
          <w:b/>
          <w:szCs w:val="24"/>
        </w:rPr>
      </w:pPr>
      <w:r>
        <w:rPr>
          <w:rFonts w:hint="eastAsia" w:hAnsi="宋体" w:cs="宋体"/>
          <w:b/>
          <w:kern w:val="28"/>
          <w:sz w:val="24"/>
          <w:szCs w:val="24"/>
        </w:rPr>
        <w:t>9.投标保证金</w:t>
      </w:r>
    </w:p>
    <w:p>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4"/>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4"/>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1.1.2</w:t>
      </w:r>
      <w:r>
        <w:rPr>
          <w:rFonts w:hint="eastAsia" w:ascii="宋体" w:hAnsi="宋体" w:cs="宋体"/>
          <w:snapToGrid w:val="0"/>
          <w:color w:val="000000"/>
          <w:kern w:val="28"/>
          <w:sz w:val="24"/>
          <w:szCs w:val="20"/>
        </w:rPr>
        <w:t>联合协议（如果有</w:t>
      </w:r>
      <w:r>
        <w:rPr>
          <w:rFonts w:hint="eastAsia" w:ascii="宋体" w:hAnsi="宋体" w:cs="宋体"/>
          <w:snapToGrid w:val="0"/>
          <w:color w:val="000000"/>
          <w:kern w:val="28"/>
          <w:sz w:val="24"/>
          <w:szCs w:val="20"/>
          <w:lang w:eastAsia="zh-CN"/>
        </w:rPr>
        <w:t>）</w:t>
      </w:r>
      <w:r>
        <w:rPr>
          <w:rFonts w:hint="eastAsia" w:ascii="宋体" w:hAnsi="宋体" w:cs="宋体"/>
          <w:snapToGrid w:val="0"/>
          <w:color w:val="000000"/>
          <w:kern w:val="28"/>
          <w:sz w:val="24"/>
          <w:szCs w:val="20"/>
        </w:rPr>
        <w:t>；</w:t>
      </w:r>
    </w:p>
    <w:p>
      <w:pPr>
        <w:snapToGrid w:val="0"/>
        <w:spacing w:line="360" w:lineRule="auto"/>
        <w:ind w:firstLine="960" w:firstLineChars="400"/>
        <w:rPr>
          <w:rFonts w:ascii="宋体" w:hAnsi="宋体" w:cs="宋体"/>
          <w:color w:val="000000"/>
          <w:sz w:val="24"/>
        </w:rPr>
      </w:pPr>
      <w:r>
        <w:rPr>
          <w:rFonts w:hint="eastAsia" w:ascii="宋体" w:hAnsi="宋体" w:cs="宋体"/>
          <w:color w:val="000000"/>
          <w:sz w:val="24"/>
        </w:rPr>
        <w:t>11.1.</w:t>
      </w:r>
      <w:r>
        <w:rPr>
          <w:rFonts w:ascii="宋体" w:hAnsi="宋体" w:cs="宋体"/>
          <w:color w:val="000000"/>
          <w:sz w:val="24"/>
        </w:rPr>
        <w:t>3</w:t>
      </w:r>
      <w:r>
        <w:rPr>
          <w:rFonts w:hint="eastAsia" w:ascii="宋体" w:hAnsi="宋体" w:cs="宋体"/>
          <w:color w:val="000000"/>
          <w:sz w:val="24"/>
        </w:rPr>
        <w:t>落实政府采购政策需满足的资格要求</w:t>
      </w:r>
      <w:r>
        <w:rPr>
          <w:rFonts w:hint="eastAsia" w:ascii="宋体" w:hAnsi="宋体" w:cs="宋体"/>
          <w:snapToGrid w:val="0"/>
          <w:color w:val="000000"/>
          <w:kern w:val="28"/>
          <w:sz w:val="24"/>
          <w:szCs w:val="20"/>
        </w:rPr>
        <w:t>（如果有</w:t>
      </w:r>
      <w:r>
        <w:rPr>
          <w:rFonts w:hint="eastAsia" w:ascii="宋体" w:hAnsi="宋体" w:cs="宋体"/>
          <w:snapToGrid w:val="0"/>
          <w:color w:val="000000"/>
          <w:kern w:val="28"/>
          <w:sz w:val="24"/>
          <w:szCs w:val="20"/>
          <w:lang w:eastAsia="zh-CN"/>
        </w:rPr>
        <w:t>）</w:t>
      </w:r>
      <w:r>
        <w:rPr>
          <w:rFonts w:hint="eastAsia" w:ascii="宋体" w:hAnsi="宋体" w:cs="宋体"/>
          <w:color w:val="000000"/>
          <w:sz w:val="24"/>
        </w:rPr>
        <w:t>；</w:t>
      </w:r>
    </w:p>
    <w:p>
      <w:pPr>
        <w:snapToGrid w:val="0"/>
        <w:spacing w:line="360" w:lineRule="auto"/>
        <w:ind w:firstLine="960" w:firstLineChars="400"/>
        <w:rPr>
          <w:rFonts w:ascii="宋体" w:hAnsi="宋体" w:cs="宋体"/>
          <w:color w:val="000000"/>
          <w:sz w:val="24"/>
        </w:rPr>
      </w:pPr>
      <w:r>
        <w:rPr>
          <w:rFonts w:hint="eastAsia" w:ascii="宋体" w:hAnsi="宋体" w:cs="宋体"/>
          <w:color w:val="000000"/>
          <w:sz w:val="24"/>
        </w:rPr>
        <w:t>11.1.</w:t>
      </w:r>
      <w:r>
        <w:rPr>
          <w:rFonts w:ascii="宋体" w:hAnsi="宋体" w:cs="宋体"/>
          <w:color w:val="000000"/>
          <w:sz w:val="24"/>
        </w:rPr>
        <w:t>4</w:t>
      </w:r>
      <w:r>
        <w:rPr>
          <w:rFonts w:hint="eastAsia" w:ascii="宋体" w:hAnsi="宋体" w:cs="宋体"/>
          <w:color w:val="000000"/>
          <w:sz w:val="24"/>
        </w:rPr>
        <w:t>本项目的特定资格要求</w:t>
      </w:r>
      <w:r>
        <w:rPr>
          <w:rFonts w:hint="eastAsia" w:ascii="宋体" w:hAnsi="宋体" w:cs="宋体"/>
          <w:snapToGrid w:val="0"/>
          <w:color w:val="000000"/>
          <w:kern w:val="28"/>
          <w:sz w:val="24"/>
          <w:szCs w:val="20"/>
        </w:rPr>
        <w:t>（如果有</w:t>
      </w:r>
      <w:r>
        <w:rPr>
          <w:rFonts w:hint="eastAsia" w:ascii="宋体" w:hAnsi="宋体" w:cs="宋体"/>
          <w:snapToGrid w:val="0"/>
          <w:color w:val="000000"/>
          <w:kern w:val="28"/>
          <w:sz w:val="24"/>
          <w:szCs w:val="20"/>
          <w:lang w:eastAsia="zh-CN"/>
        </w:rPr>
        <w:t>）</w:t>
      </w:r>
      <w:r>
        <w:rPr>
          <w:rFonts w:hint="eastAsia" w:ascii="宋体" w:hAnsi="宋体" w:cs="宋体"/>
          <w:color w:val="000000"/>
          <w:sz w:val="24"/>
        </w:rPr>
        <w:t>。</w:t>
      </w:r>
    </w:p>
    <w:p>
      <w:pPr>
        <w:snapToGrid w:val="0"/>
        <w:spacing w:line="360" w:lineRule="auto"/>
        <w:ind w:firstLine="480" w:firstLineChars="200"/>
        <w:rPr>
          <w:rFonts w:ascii="宋体" w:hAnsi="宋体" w:cs="宋体"/>
          <w:color w:val="000000"/>
          <w:sz w:val="24"/>
          <w:lang w:val="zh-CN"/>
        </w:rPr>
      </w:pPr>
      <w:r>
        <w:rPr>
          <w:rFonts w:hint="eastAsia" w:ascii="宋体" w:hAnsi="宋体" w:cs="宋体"/>
          <w:color w:val="000000"/>
          <w:sz w:val="24"/>
          <w:lang w:val="zh-CN"/>
        </w:rPr>
        <w:t>11.</w:t>
      </w:r>
      <w:r>
        <w:rPr>
          <w:rFonts w:hint="eastAsia" w:ascii="宋体" w:hAnsi="宋体" w:cs="宋体"/>
          <w:color w:val="000000"/>
          <w:sz w:val="24"/>
        </w:rPr>
        <w:t>2</w:t>
      </w:r>
      <w:r>
        <w:rPr>
          <w:rFonts w:hint="eastAsia" w:ascii="宋体" w:hAnsi="宋体" w:cs="宋体"/>
          <w:color w:val="000000"/>
          <w:sz w:val="24"/>
          <w:lang w:val="zh-CN"/>
        </w:rPr>
        <w:t xml:space="preserve">  </w:t>
      </w:r>
      <w:r>
        <w:rPr>
          <w:rFonts w:hint="eastAsia" w:ascii="宋体" w:hAnsi="宋体" w:cs="宋体"/>
          <w:color w:val="000000"/>
          <w:sz w:val="24"/>
        </w:rPr>
        <w:t>商务技术</w:t>
      </w:r>
      <w:r>
        <w:rPr>
          <w:rFonts w:hint="eastAsia" w:ascii="宋体" w:hAnsi="宋体" w:cs="宋体"/>
          <w:color w:val="000000"/>
          <w:sz w:val="24"/>
          <w:lang w:val="zh-CN"/>
        </w:rPr>
        <w:t>文件：</w:t>
      </w:r>
    </w:p>
    <w:p>
      <w:pPr>
        <w:snapToGrid w:val="0"/>
        <w:spacing w:line="360" w:lineRule="auto"/>
        <w:ind w:firstLine="960" w:firstLineChars="400"/>
        <w:rPr>
          <w:rFonts w:ascii="宋体" w:hAnsi="宋体" w:cs="宋体"/>
          <w:color w:val="000000"/>
          <w:sz w:val="24"/>
        </w:rPr>
      </w:pPr>
      <w:r>
        <w:rPr>
          <w:rFonts w:hint="eastAsia" w:ascii="宋体" w:hAnsi="宋体" w:cs="宋体"/>
          <w:color w:val="000000"/>
          <w:sz w:val="24"/>
        </w:rPr>
        <w:t>11.2.1投标函；</w:t>
      </w:r>
      <w:r>
        <w:rPr>
          <w:rFonts w:hint="eastAsia" w:ascii="宋体" w:hAnsi="宋体" w:cs="宋体"/>
          <w:color w:val="000000"/>
          <w:sz w:val="24"/>
          <w:lang w:val="zh-CN"/>
        </w:rPr>
        <w:t xml:space="preserve"> </w:t>
      </w:r>
    </w:p>
    <w:p>
      <w:pPr>
        <w:snapToGrid w:val="0"/>
        <w:spacing w:line="360" w:lineRule="auto"/>
        <w:ind w:firstLine="960" w:firstLineChars="400"/>
        <w:rPr>
          <w:rFonts w:ascii="宋体" w:hAnsi="宋体" w:cs="宋体"/>
          <w:color w:val="000000"/>
          <w:sz w:val="24"/>
        </w:rPr>
      </w:pPr>
      <w:r>
        <w:rPr>
          <w:rFonts w:hint="eastAsia" w:ascii="宋体" w:hAnsi="宋体" w:cs="宋体"/>
          <w:color w:val="000000"/>
          <w:sz w:val="24"/>
        </w:rPr>
        <w:t>11.2.2授权委托书或法定代表人（单位负责人、自然人本人）身份证明；</w:t>
      </w:r>
    </w:p>
    <w:p>
      <w:pPr>
        <w:snapToGrid w:val="0"/>
        <w:spacing w:line="360" w:lineRule="auto"/>
        <w:ind w:firstLine="960" w:firstLineChars="400"/>
        <w:rPr>
          <w:rFonts w:ascii="宋体" w:hAnsi="宋体" w:cs="宋体"/>
          <w:color w:val="000000"/>
          <w:sz w:val="24"/>
        </w:rPr>
      </w:pPr>
      <w:r>
        <w:rPr>
          <w:rFonts w:hint="eastAsia" w:ascii="宋体" w:hAnsi="宋体" w:cs="宋体"/>
          <w:color w:val="000000"/>
          <w:sz w:val="24"/>
        </w:rPr>
        <w:t>11.2.</w:t>
      </w:r>
      <w:r>
        <w:rPr>
          <w:rFonts w:ascii="宋体" w:hAnsi="宋体" w:cs="宋体"/>
          <w:color w:val="000000"/>
          <w:sz w:val="24"/>
        </w:rPr>
        <w:t>3</w:t>
      </w:r>
      <w:r>
        <w:rPr>
          <w:rFonts w:hint="eastAsia" w:ascii="宋体" w:hAnsi="宋体" w:cs="宋体"/>
          <w:color w:val="000000"/>
          <w:sz w:val="24"/>
        </w:rPr>
        <w:t>分包意向协议</w:t>
      </w:r>
      <w:r>
        <w:rPr>
          <w:rFonts w:hint="eastAsia" w:ascii="宋体" w:hAnsi="宋体" w:cs="宋体"/>
          <w:snapToGrid w:val="0"/>
          <w:color w:val="000000"/>
          <w:kern w:val="28"/>
          <w:sz w:val="24"/>
          <w:szCs w:val="20"/>
        </w:rPr>
        <w:t>（如果有</w:t>
      </w:r>
      <w:r>
        <w:rPr>
          <w:rFonts w:hint="eastAsia" w:ascii="宋体" w:hAnsi="宋体" w:cs="宋体"/>
          <w:snapToGrid w:val="0"/>
          <w:color w:val="000000"/>
          <w:kern w:val="28"/>
          <w:sz w:val="24"/>
          <w:szCs w:val="20"/>
          <w:lang w:eastAsia="zh-CN"/>
        </w:rPr>
        <w:t>）</w:t>
      </w:r>
      <w:r>
        <w:rPr>
          <w:rFonts w:hint="eastAsia" w:ascii="宋体" w:hAnsi="宋体" w:cs="宋体"/>
          <w:color w:val="000000"/>
          <w:sz w:val="24"/>
        </w:rPr>
        <w:t>；</w:t>
      </w:r>
    </w:p>
    <w:p>
      <w:pPr>
        <w:snapToGrid w:val="0"/>
        <w:spacing w:line="360" w:lineRule="auto"/>
        <w:ind w:firstLine="960" w:firstLineChars="400"/>
        <w:rPr>
          <w:rFonts w:ascii="宋体" w:hAnsi="宋体" w:cs="宋体"/>
          <w:color w:val="000000"/>
          <w:sz w:val="24"/>
        </w:rPr>
      </w:pPr>
      <w:r>
        <w:rPr>
          <w:rFonts w:hint="eastAsia" w:ascii="宋体" w:hAnsi="宋体" w:cs="宋体"/>
          <w:color w:val="000000"/>
          <w:sz w:val="24"/>
        </w:rPr>
        <w:t>11.2.</w:t>
      </w:r>
      <w:r>
        <w:rPr>
          <w:rFonts w:ascii="宋体" w:hAnsi="宋体" w:cs="宋体"/>
          <w:color w:val="000000"/>
          <w:sz w:val="24"/>
        </w:rPr>
        <w:t>4</w:t>
      </w:r>
      <w:r>
        <w:rPr>
          <w:rFonts w:hint="eastAsia" w:ascii="宋体" w:hAnsi="宋体" w:cs="宋体"/>
          <w:color w:val="000000"/>
          <w:sz w:val="24"/>
        </w:rPr>
        <w:t>符合性审查资料；</w:t>
      </w:r>
    </w:p>
    <w:p>
      <w:pPr>
        <w:snapToGrid w:val="0"/>
        <w:spacing w:line="360" w:lineRule="auto"/>
        <w:ind w:left="420" w:leftChars="200" w:firstLine="480" w:firstLineChars="200"/>
        <w:rPr>
          <w:rFonts w:ascii="宋体" w:hAnsi="宋体" w:cs="宋体"/>
          <w:color w:val="000000"/>
          <w:sz w:val="24"/>
        </w:rPr>
      </w:pPr>
      <w:r>
        <w:rPr>
          <w:rFonts w:hint="eastAsia" w:ascii="宋体" w:hAnsi="宋体" w:cs="宋体"/>
          <w:color w:val="000000"/>
          <w:sz w:val="24"/>
        </w:rPr>
        <w:t>11.2.</w:t>
      </w:r>
      <w:r>
        <w:rPr>
          <w:rFonts w:ascii="宋体" w:hAnsi="宋体" w:cs="宋体"/>
          <w:color w:val="000000"/>
          <w:sz w:val="24"/>
        </w:rPr>
        <w:t>5</w:t>
      </w:r>
      <w:r>
        <w:rPr>
          <w:rFonts w:hint="eastAsia" w:ascii="宋体" w:hAnsi="宋体" w:cs="宋体"/>
          <w:color w:val="000000"/>
          <w:sz w:val="24"/>
        </w:rPr>
        <w:t>评标标准相应的商务技术资料；</w:t>
      </w:r>
    </w:p>
    <w:p>
      <w:pPr>
        <w:snapToGrid w:val="0"/>
        <w:spacing w:line="360" w:lineRule="auto"/>
        <w:ind w:left="420" w:leftChars="200" w:firstLine="480" w:firstLineChars="200"/>
        <w:rPr>
          <w:rFonts w:ascii="宋体" w:hAnsi="宋体" w:cs="宋体"/>
          <w:color w:val="000000"/>
          <w:sz w:val="24"/>
        </w:rPr>
      </w:pPr>
      <w:r>
        <w:rPr>
          <w:rFonts w:hint="eastAsia" w:ascii="宋体" w:hAnsi="宋体" w:cs="宋体"/>
          <w:color w:val="000000"/>
          <w:sz w:val="24"/>
        </w:rPr>
        <w:t>11.2.</w:t>
      </w:r>
      <w:r>
        <w:rPr>
          <w:rFonts w:ascii="宋体" w:hAnsi="宋体" w:cs="宋体"/>
          <w:color w:val="000000"/>
          <w:sz w:val="24"/>
        </w:rPr>
        <w:t>6</w:t>
      </w:r>
      <w:r>
        <w:rPr>
          <w:rFonts w:hint="eastAsia" w:ascii="宋体" w:hAnsi="宋体" w:cs="宋体"/>
          <w:color w:val="000000"/>
          <w:sz w:val="24"/>
        </w:rPr>
        <w:t>投标标的清单；</w:t>
      </w:r>
    </w:p>
    <w:p>
      <w:pPr>
        <w:snapToGrid w:val="0"/>
        <w:spacing w:line="360" w:lineRule="auto"/>
        <w:ind w:firstLine="960" w:firstLineChars="400"/>
        <w:rPr>
          <w:rFonts w:ascii="宋体" w:hAnsi="宋体" w:cs="宋体"/>
          <w:color w:val="000000"/>
          <w:sz w:val="24"/>
        </w:rPr>
      </w:pPr>
      <w:r>
        <w:rPr>
          <w:rFonts w:hint="eastAsia" w:ascii="宋体" w:hAnsi="宋体" w:cs="宋体"/>
          <w:color w:val="000000"/>
          <w:sz w:val="24"/>
        </w:rPr>
        <w:t>11.2.</w:t>
      </w:r>
      <w:r>
        <w:rPr>
          <w:rFonts w:ascii="宋体" w:hAnsi="宋体" w:cs="宋体"/>
          <w:color w:val="000000"/>
          <w:sz w:val="24"/>
        </w:rPr>
        <w:t>7</w:t>
      </w:r>
      <w:r>
        <w:rPr>
          <w:rFonts w:hint="eastAsia" w:ascii="宋体" w:hAnsi="宋体" w:cs="宋体"/>
          <w:color w:val="000000"/>
          <w:sz w:val="24"/>
        </w:rPr>
        <w:t>商务技术偏离表；</w:t>
      </w:r>
    </w:p>
    <w:p>
      <w:pPr>
        <w:snapToGrid w:val="0"/>
        <w:spacing w:line="360" w:lineRule="auto"/>
        <w:ind w:firstLine="960" w:firstLineChars="400"/>
        <w:rPr>
          <w:rFonts w:ascii="宋体" w:hAnsi="宋体" w:cs="宋体"/>
          <w:color w:val="000000"/>
          <w:sz w:val="24"/>
          <w:lang w:val="zh-CN"/>
        </w:rPr>
      </w:pPr>
      <w:r>
        <w:rPr>
          <w:rFonts w:hint="eastAsia" w:ascii="宋体" w:hAnsi="宋体" w:cs="宋体"/>
          <w:color w:val="000000"/>
          <w:sz w:val="24"/>
          <w:lang w:val="zh-CN"/>
        </w:rPr>
        <w:t>11.</w:t>
      </w:r>
      <w:r>
        <w:rPr>
          <w:rFonts w:hint="eastAsia" w:ascii="宋体" w:hAnsi="宋体" w:cs="宋体"/>
          <w:color w:val="000000"/>
          <w:sz w:val="24"/>
        </w:rPr>
        <w:t>2</w:t>
      </w:r>
      <w:r>
        <w:rPr>
          <w:rFonts w:hint="eastAsia" w:ascii="宋体" w:hAnsi="宋体" w:cs="宋体"/>
          <w:color w:val="000000"/>
          <w:sz w:val="24"/>
          <w:lang w:val="zh-CN"/>
        </w:rPr>
        <w:t>.</w:t>
      </w:r>
      <w:r>
        <w:rPr>
          <w:rFonts w:ascii="宋体" w:hAnsi="宋体" w:cs="宋体"/>
          <w:color w:val="000000"/>
          <w:sz w:val="24"/>
        </w:rPr>
        <w:t>8</w:t>
      </w:r>
      <w:r>
        <w:rPr>
          <w:rFonts w:hint="eastAsia" w:ascii="宋体" w:hAnsi="宋体" w:cs="宋体"/>
          <w:color w:val="000000"/>
          <w:sz w:val="24"/>
          <w:lang w:val="zh-CN"/>
        </w:rPr>
        <w:t>政府采购供应商廉洁自律承诺书；</w:t>
      </w:r>
    </w:p>
    <w:p>
      <w:pPr>
        <w:snapToGrid w:val="0"/>
        <w:spacing w:line="360" w:lineRule="auto"/>
        <w:ind w:firstLine="480" w:firstLineChars="200"/>
        <w:rPr>
          <w:rFonts w:ascii="宋体" w:hAnsi="宋体" w:cs="宋体"/>
          <w:color w:val="000000"/>
          <w:sz w:val="24"/>
          <w:u w:val="single"/>
          <w:lang w:val="zh-CN"/>
        </w:rPr>
      </w:pPr>
      <w:r>
        <w:rPr>
          <w:rFonts w:hint="eastAsia" w:ascii="宋体" w:hAnsi="宋体" w:cs="宋体"/>
          <w:color w:val="000000"/>
          <w:kern w:val="0"/>
          <w:sz w:val="24"/>
          <w:lang w:val="zh-CN"/>
        </w:rPr>
        <w:t>11.</w:t>
      </w:r>
      <w:r>
        <w:rPr>
          <w:rFonts w:hint="eastAsia" w:ascii="宋体" w:hAnsi="宋体" w:cs="宋体"/>
          <w:color w:val="000000"/>
          <w:kern w:val="0"/>
          <w:sz w:val="24"/>
        </w:rPr>
        <w:t>3</w:t>
      </w:r>
      <w:r>
        <w:rPr>
          <w:rFonts w:hint="eastAsia" w:ascii="宋体" w:hAnsi="宋体" w:cs="宋体"/>
          <w:b/>
          <w:color w:val="000000"/>
          <w:sz w:val="24"/>
        </w:rPr>
        <w:t>报价文件：</w:t>
      </w:r>
      <w:r>
        <w:rPr>
          <w:rFonts w:hint="eastAsia" w:ascii="宋体" w:hAnsi="宋体" w:cs="宋体"/>
          <w:color w:val="000000"/>
          <w:sz w:val="24"/>
        </w:rPr>
        <w:t xml:space="preserve"> </w:t>
      </w:r>
    </w:p>
    <w:p>
      <w:pPr>
        <w:snapToGrid w:val="0"/>
        <w:spacing w:line="360" w:lineRule="auto"/>
        <w:ind w:firstLine="960" w:firstLineChars="400"/>
        <w:rPr>
          <w:rFonts w:hint="eastAsia" w:ascii="宋体" w:hAnsi="宋体" w:cs="宋体"/>
          <w:color w:val="000000"/>
          <w:sz w:val="24"/>
        </w:rPr>
      </w:pPr>
      <w:r>
        <w:rPr>
          <w:rFonts w:hint="eastAsia" w:ascii="宋体" w:hAnsi="宋体" w:cs="宋体"/>
          <w:color w:val="000000"/>
          <w:sz w:val="24"/>
        </w:rPr>
        <w:t>11.3.1开标一览表（报价表）；</w:t>
      </w:r>
    </w:p>
    <w:p>
      <w:pPr>
        <w:snapToGrid w:val="0"/>
        <w:spacing w:line="360" w:lineRule="auto"/>
        <w:ind w:firstLine="960" w:firstLineChars="4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p>
    <w:p>
      <w:pPr>
        <w:snapToGrid w:val="0"/>
        <w:spacing w:line="360" w:lineRule="auto"/>
        <w:ind w:firstLine="960" w:firstLineChars="400"/>
        <w:rPr>
          <w:rFonts w:ascii="宋体" w:hAnsi="宋体" w:cs="宋体"/>
          <w:color w:val="000000"/>
          <w:sz w:val="24"/>
        </w:rPr>
      </w:pPr>
      <w:r>
        <w:rPr>
          <w:rFonts w:hint="eastAsia" w:ascii="宋体" w:hAnsi="宋体" w:cs="宋体"/>
          <w:color w:val="000000"/>
          <w:sz w:val="24"/>
        </w:rPr>
        <w:t>11.3.</w:t>
      </w:r>
      <w:r>
        <w:rPr>
          <w:rFonts w:hint="eastAsia" w:ascii="宋体" w:hAnsi="宋体" w:cs="宋体"/>
          <w:color w:val="000000"/>
          <w:sz w:val="24"/>
          <w:lang w:val="en-US" w:eastAsia="zh-CN"/>
        </w:rPr>
        <w:t>3</w:t>
      </w:r>
      <w:r>
        <w:rPr>
          <w:rFonts w:hint="eastAsia" w:ascii="宋体" w:hAnsi="宋体" w:cs="宋体"/>
          <w:color w:val="000000"/>
          <w:sz w:val="24"/>
        </w:rPr>
        <w:t>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hint="eastAsia" w:ascii="宋体" w:hAnsi="宋体" w:cs="宋体"/>
          <w:b/>
          <w:sz w:val="24"/>
        </w:rPr>
      </w:pPr>
      <w:r>
        <w:rPr>
          <w:rFonts w:hint="eastAsia" w:ascii="宋体" w:hAnsi="宋体" w:cs="宋体"/>
          <w:b/>
          <w:sz w:val="24"/>
        </w:rPr>
        <w:t>投标人提供虚假材料投标的，投标无效。</w:t>
      </w:r>
    </w:p>
    <w:p>
      <w:pPr>
        <w:spacing w:line="360" w:lineRule="auto"/>
        <w:ind w:firstLine="723" w:firstLineChars="300"/>
        <w:rPr>
          <w:rFonts w:hint="eastAsia" w:ascii="宋体" w:hAnsi="宋体" w:cs="宋体"/>
          <w:b/>
          <w:sz w:val="24"/>
        </w:rPr>
      </w:pPr>
      <w:r>
        <w:rPr>
          <w:rFonts w:hint="eastAsia"/>
          <w:b/>
          <w:bCs/>
          <w:color w:val="auto"/>
          <w:sz w:val="24"/>
          <w:szCs w:val="24"/>
          <w:shd w:val="clear" w:color="auto" w:fill="FFFFFF"/>
          <w:lang w:val="en-US" w:eastAsia="zh-CN"/>
        </w:rPr>
        <w:t>投标人应对投标文件中材料的真实性、合法性负责。</w:t>
      </w:r>
    </w:p>
    <w:p>
      <w:pPr>
        <w:pStyle w:val="85"/>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85"/>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85"/>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85"/>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85"/>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85"/>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w:t>
      </w:r>
      <w:r>
        <w:rPr>
          <w:rFonts w:hint="eastAsia" w:ascii="宋体" w:hAnsi="宋体" w:cs="宋体"/>
          <w:szCs w:val="24"/>
          <w:highlight w:val="none"/>
        </w:rPr>
        <w:t>标文件。补充或者修改投标文件的，应当先行撤回原文件，补充、修改后重新传输递交。供应商撤回投标不得损害国家利益、社会公共利益、采购人利益、代理机构利益、其他供应商利益，否则，供应商撤销（撤回）投标无效。</w:t>
      </w:r>
      <w:r>
        <w:rPr>
          <w:rFonts w:hint="eastAsia" w:ascii="宋体" w:hAnsi="宋体" w:cs="宋体"/>
          <w:szCs w:val="24"/>
        </w:rPr>
        <w:t>投标截止时间前未完成传输的，视为撤回投标文件。投标截止时间后递交的投标文件，电子交易平台将拒收。</w:t>
      </w:r>
    </w:p>
    <w:p>
      <w:pPr>
        <w:pStyle w:val="85"/>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85"/>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pPr>
        <w:pStyle w:val="34"/>
        <w:spacing w:line="360" w:lineRule="auto"/>
        <w:rPr>
          <w:rFonts w:hAnsi="宋体" w:cs="宋体"/>
          <w:b/>
          <w:sz w:val="24"/>
          <w:szCs w:val="24"/>
        </w:rPr>
      </w:pPr>
      <w:r>
        <w:rPr>
          <w:rFonts w:hint="eastAsia" w:hAnsi="宋体" w:cs="宋体"/>
          <w:b/>
          <w:sz w:val="24"/>
          <w:szCs w:val="24"/>
        </w:rPr>
        <w:t>15.备份投标文件</w:t>
      </w:r>
    </w:p>
    <w:p>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szCs w:val="24"/>
        </w:rPr>
        <w:t>中。备份投标文件应当密封包装并在包装上加盖公章并注明投标项目名称，投标人名称</w:t>
      </w:r>
      <w:r>
        <w:rPr>
          <w:rFonts w:hint="eastAsia" w:hAnsi="宋体" w:cs="宋体"/>
          <w:sz w:val="24"/>
          <w:szCs w:val="24"/>
          <w:lang w:eastAsia="zh-CN"/>
        </w:rPr>
        <w:t>（</w:t>
      </w:r>
      <w:r>
        <w:rPr>
          <w:rFonts w:hint="eastAsia" w:hAnsi="宋体" w:cs="宋体"/>
          <w:sz w:val="24"/>
          <w:szCs w:val="24"/>
        </w:rPr>
        <w:t>联合体投标的，包装物封面需注明联合体投标，并注明联合体成员各方的名称和联合协议中约定的牵头人的名称</w:t>
      </w:r>
      <w:r>
        <w:rPr>
          <w:rFonts w:hint="eastAsia" w:hAnsi="宋体" w:cs="宋体"/>
          <w:sz w:val="24"/>
          <w:szCs w:val="24"/>
          <w:lang w:eastAsia="zh-CN"/>
        </w:rPr>
        <w:t>）</w:t>
      </w:r>
      <w:r>
        <w:rPr>
          <w:rFonts w:hint="eastAsia" w:hAnsi="宋体" w:cs="宋体"/>
          <w:sz w:val="24"/>
          <w:szCs w:val="24"/>
        </w:rPr>
        <w:t>。</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pPr>
        <w:pStyle w:val="34"/>
        <w:spacing w:line="360" w:lineRule="auto"/>
        <w:ind w:firstLine="482" w:firstLineChars="200"/>
        <w:rPr>
          <w:rFonts w:hAnsi="宋体" w:cs="宋体"/>
          <w:b/>
          <w:sz w:val="24"/>
          <w:szCs w:val="24"/>
        </w:rPr>
      </w:pPr>
      <w:r>
        <w:rPr>
          <w:rFonts w:hint="eastAsia" w:hAnsi="宋体" w:cs="宋体"/>
          <w:b/>
          <w:sz w:val="24"/>
          <w:szCs w:val="24"/>
        </w:rPr>
        <w:t>15.</w:t>
      </w:r>
      <w:r>
        <w:rPr>
          <w:rFonts w:hint="eastAsia" w:hAnsi="宋体" w:cs="宋体"/>
          <w:b/>
          <w:sz w:val="24"/>
          <w:szCs w:val="24"/>
          <w:lang w:val="en-US" w:eastAsia="zh-CN"/>
        </w:rPr>
        <w:t xml:space="preserve">4 </w:t>
      </w:r>
      <w:r>
        <w:rPr>
          <w:rFonts w:hint="eastAsia" w:hAnsi="宋体" w:cs="宋体"/>
          <w:b/>
          <w:sz w:val="24"/>
          <w:szCs w:val="24"/>
        </w:rPr>
        <w:t>投标人仅提交备份投标文件，未在电子交易平台传输递交投标文件的，投标无效。</w:t>
      </w:r>
    </w:p>
    <w:p>
      <w:pPr>
        <w:pStyle w:val="85"/>
        <w:spacing w:before="0"/>
        <w:ind w:firstLine="0" w:firstLineChars="0"/>
        <w:rPr>
          <w:rFonts w:ascii="宋体" w:hAnsi="宋体" w:cs="宋体"/>
          <w:b/>
          <w:szCs w:val="24"/>
        </w:rPr>
      </w:pPr>
      <w:r>
        <w:rPr>
          <w:rFonts w:hint="eastAsia" w:ascii="宋体" w:hAnsi="宋体" w:cs="宋体"/>
          <w:b/>
          <w:szCs w:val="24"/>
        </w:rPr>
        <w:t>16.投标文件的无效处理</w:t>
      </w:r>
    </w:p>
    <w:p>
      <w:pPr>
        <w:pStyle w:val="26"/>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r>
        <w:rPr>
          <w:rFonts w:hint="eastAsia" w:cs="宋体"/>
          <w:szCs w:val="21"/>
          <w:lang w:eastAsia="zh-CN"/>
        </w:rPr>
        <w:t>。</w:t>
      </w:r>
    </w:p>
    <w:p>
      <w:pPr>
        <w:pStyle w:val="85"/>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85"/>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85"/>
        <w:spacing w:before="0"/>
        <w:ind w:firstLine="480"/>
        <w:rPr>
          <w:rFonts w:hint="eastAsia"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pPr>
        <w:pStyle w:val="85"/>
        <w:spacing w:before="0"/>
        <w:ind w:firstLine="480"/>
        <w:rPr>
          <w:rFonts w:hint="eastAsia" w:ascii="宋体" w:hAnsi="宋体" w:cs="宋体"/>
          <w:highlight w:val="none"/>
        </w:rPr>
      </w:pPr>
      <w:r>
        <w:rPr>
          <w:rFonts w:hint="eastAsia" w:ascii="宋体" w:hAnsi="宋体" w:cs="宋体"/>
          <w:highlight w:val="none"/>
        </w:rPr>
        <w:t>17.4在投标截止时间起至投标有效期届满，供应商投标文件不可撤销。</w:t>
      </w:r>
    </w:p>
    <w:p>
      <w:pPr>
        <w:pStyle w:val="85"/>
        <w:spacing w:before="0"/>
        <w:ind w:firstLine="643"/>
        <w:rPr>
          <w:rFonts w:ascii="宋体" w:hAnsi="宋体" w:cs="宋体"/>
          <w:b/>
          <w:sz w:val="32"/>
        </w:rPr>
      </w:pPr>
    </w:p>
    <w:p>
      <w:pPr>
        <w:pStyle w:val="85"/>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239"/>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239"/>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pPr>
        <w:pStyle w:val="239"/>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pPr>
        <w:pStyle w:val="239"/>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pStyle w:val="85"/>
        <w:spacing w:before="0"/>
        <w:ind w:firstLine="480"/>
        <w:rPr>
          <w:rFonts w:ascii="宋体" w:hAnsi="宋体" w:cs="宋体"/>
          <w:kern w:val="0"/>
          <w:szCs w:val="24"/>
          <w:highlight w:val="none"/>
        </w:rPr>
      </w:pPr>
      <w:r>
        <w:rPr>
          <w:rFonts w:hint="eastAsia" w:ascii="宋体" w:hAnsi="宋体" w:cs="宋体"/>
          <w:kern w:val="0"/>
          <w:szCs w:val="24"/>
          <w:highlight w:val="none"/>
        </w:rPr>
        <w:t>19.1开标后，采购人将依据法律法规和招标文件的规定，对投标人的资格进行审查。</w:t>
      </w:r>
    </w:p>
    <w:p>
      <w:pPr>
        <w:pStyle w:val="85"/>
        <w:spacing w:before="0"/>
        <w:ind w:firstLine="480"/>
        <w:rPr>
          <w:rFonts w:ascii="宋体" w:hAnsi="宋体" w:cs="宋体"/>
          <w:highlight w:val="none"/>
        </w:rPr>
      </w:pPr>
      <w:r>
        <w:rPr>
          <w:rFonts w:hint="eastAsia" w:ascii="宋体" w:hAnsi="宋体" w:cs="宋体"/>
          <w:kern w:val="0"/>
          <w:szCs w:val="24"/>
          <w:highlight w:val="none"/>
        </w:rPr>
        <w:t>19.2投标人未按照招标文件要求提供与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pPr>
        <w:pStyle w:val="85"/>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3对未通过资格审查的投标人，告知其未通过的原因。</w:t>
      </w:r>
    </w:p>
    <w:p>
      <w:pPr>
        <w:pStyle w:val="85"/>
        <w:spacing w:before="0"/>
        <w:ind w:firstLine="480"/>
        <w:rPr>
          <w:rFonts w:hint="eastAsia"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4合格投标人不足3家的，不再评标。</w:t>
      </w:r>
    </w:p>
    <w:p>
      <w:pPr>
        <w:pStyle w:val="85"/>
        <w:spacing w:before="0"/>
        <w:ind w:firstLine="480"/>
        <w:rPr>
          <w:rFonts w:ascii="宋体" w:hAnsi="宋体" w:cs="宋体"/>
          <w:color w:val="auto"/>
          <w:highlight w:val="none"/>
        </w:rPr>
      </w:pPr>
      <w:r>
        <w:rPr>
          <w:rFonts w:hint="eastAsia" w:ascii="宋体" w:hAnsi="宋体" w:cs="宋体"/>
          <w:color w:val="auto"/>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85"/>
        <w:spacing w:before="0"/>
        <w:ind w:firstLine="0" w:firstLineChars="0"/>
        <w:rPr>
          <w:rFonts w:ascii="宋体" w:hAnsi="宋体" w:cs="宋体"/>
          <w:b/>
          <w:szCs w:val="24"/>
        </w:rPr>
      </w:pPr>
      <w:r>
        <w:rPr>
          <w:rFonts w:hint="eastAsia" w:ascii="宋体" w:hAnsi="宋体" w:cs="宋体"/>
          <w:b/>
          <w:szCs w:val="24"/>
        </w:rPr>
        <w:t>20、信用信息查询</w:t>
      </w:r>
    </w:p>
    <w:p>
      <w:pPr>
        <w:pStyle w:val="85"/>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t>
      </w:r>
      <w:r>
        <w:rPr>
          <w:rFonts w:hint="eastAsia" w:ascii="宋体" w:hAnsi="宋体" w:cs="宋体"/>
          <w:kern w:val="0"/>
          <w:szCs w:val="24"/>
          <w:lang w:eastAsia="zh-CN"/>
        </w:rPr>
        <w:t>（</w:t>
      </w:r>
      <w:r>
        <w:rPr>
          <w:rFonts w:hint="eastAsia" w:ascii="宋体" w:hAnsi="宋体" w:cs="宋体"/>
          <w:kern w:val="0"/>
          <w:szCs w:val="24"/>
        </w:rPr>
        <w:t>www.creditchina.gov.cn</w:t>
      </w:r>
      <w:r>
        <w:rPr>
          <w:rFonts w:hint="eastAsia" w:ascii="宋体" w:hAnsi="宋体" w:cs="宋体"/>
          <w:kern w:val="0"/>
          <w:szCs w:val="24"/>
          <w:lang w:eastAsia="zh-CN"/>
        </w:rPr>
        <w:t>）</w:t>
      </w:r>
      <w:r>
        <w:rPr>
          <w:rFonts w:hint="eastAsia" w:ascii="宋体" w:hAnsi="宋体" w:cs="宋体"/>
          <w:kern w:val="0"/>
          <w:szCs w:val="24"/>
        </w:rPr>
        <w:t>、中国政府采购网</w:t>
      </w:r>
      <w:r>
        <w:rPr>
          <w:rFonts w:hint="eastAsia" w:ascii="宋体" w:hAnsi="宋体" w:cs="宋体"/>
          <w:kern w:val="0"/>
          <w:szCs w:val="24"/>
          <w:lang w:eastAsia="zh-CN"/>
        </w:rPr>
        <w:t>（</w:t>
      </w:r>
      <w:r>
        <w:rPr>
          <w:rFonts w:hint="eastAsia" w:ascii="宋体" w:hAnsi="宋体" w:cs="宋体"/>
          <w:kern w:val="0"/>
          <w:szCs w:val="24"/>
        </w:rPr>
        <w:t>www.ccgp.gov.cn</w:t>
      </w:r>
      <w:r>
        <w:rPr>
          <w:rFonts w:hint="eastAsia" w:ascii="宋体" w:hAnsi="宋体" w:cs="宋体"/>
          <w:kern w:val="0"/>
          <w:szCs w:val="24"/>
          <w:lang w:eastAsia="zh-CN"/>
        </w:rPr>
        <w:t>）</w:t>
      </w:r>
      <w:r>
        <w:rPr>
          <w:rFonts w:hint="eastAsia" w:ascii="宋体" w:hAnsi="宋体" w:cs="宋体"/>
          <w:kern w:val="0"/>
          <w:szCs w:val="24"/>
        </w:rPr>
        <w:t>渠道查询投标人接受资格时的信用记录。</w:t>
      </w:r>
    </w:p>
    <w:p>
      <w:pPr>
        <w:pStyle w:val="85"/>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85"/>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85"/>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85"/>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6"/>
        <w:spacing w:line="360" w:lineRule="auto"/>
        <w:ind w:left="479" w:hanging="479" w:hangingChars="199"/>
        <w:rPr>
          <w:rFonts w:cs="宋体"/>
          <w:b/>
        </w:rPr>
      </w:pPr>
      <w:r>
        <w:rPr>
          <w:rFonts w:hint="eastAsia" w:cs="宋体"/>
          <w:b/>
        </w:rPr>
        <w:t>22. 确定中标供应商</w:t>
      </w:r>
    </w:p>
    <w:p>
      <w:pPr>
        <w:pStyle w:val="85"/>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w:t>
      </w:r>
      <w:r>
        <w:rPr>
          <w:rFonts w:hint="eastAsia" w:ascii="宋体" w:hAnsi="宋体" w:cs="宋体"/>
          <w:szCs w:val="24"/>
          <w:highlight w:val="none"/>
        </w:rPr>
        <w:t>采购人。采购单位应当自收到评审报告之日起2个工作日内在线确定中标供应商。在采购结果确认环节，中标候选人撤销投标文件不能成为采购人不确认采购结果的正当理由。中</w:t>
      </w:r>
      <w:r>
        <w:rPr>
          <w:rFonts w:hint="eastAsia" w:ascii="宋体" w:hAnsi="宋体" w:cs="宋体"/>
          <w:szCs w:val="24"/>
        </w:rPr>
        <w:t>标通知书和中标结果公告应当在规定时间内同时发出。</w:t>
      </w:r>
    </w:p>
    <w:p>
      <w:pPr>
        <w:pStyle w:val="85"/>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6"/>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85"/>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85"/>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85"/>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25.4中标供应商拒绝与采购人签订合同的，采购人可以按照评审报告推荐的中标候选人名单排序，确定下一候选人为中标供应商，也可以重新开展政府采购活动。</w:t>
      </w:r>
    </w:p>
    <w:p>
      <w:pPr>
        <w:pStyle w:val="85"/>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6"/>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2"/>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w:t>
      </w:r>
      <w:r>
        <w:rPr>
          <w:rFonts w:hint="eastAsia" w:ascii="宋体" w:hAnsi="宋体" w:eastAsia="宋体" w:cs="宋体"/>
          <w:b w:val="0"/>
          <w:bCs w:val="0"/>
          <w:snapToGrid w:val="0"/>
          <w:kern w:val="28"/>
          <w:sz w:val="24"/>
          <w:lang w:eastAsia="zh-CN"/>
        </w:rPr>
        <w:t>－</w:t>
      </w:r>
      <w:r>
        <w:rPr>
          <w:rFonts w:hint="eastAsia" w:ascii="宋体" w:hAnsi="宋体" w:eastAsia="宋体" w:cs="宋体"/>
          <w:b w:val="0"/>
          <w:bCs w:val="0"/>
          <w:snapToGrid w:val="0"/>
          <w:kern w:val="28"/>
          <w:sz w:val="24"/>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85"/>
        <w:snapToGrid w:val="0"/>
        <w:spacing w:before="0"/>
        <w:ind w:firstLine="0" w:firstLineChars="0"/>
        <w:rPr>
          <w:rFonts w:ascii="宋体" w:hAnsi="宋体" w:cs="宋体"/>
        </w:rPr>
      </w:pPr>
      <w:r>
        <w:rPr>
          <w:rFonts w:ascii="宋体" w:hAnsi="宋体" w:cs="宋体"/>
          <w:b/>
          <w:bCs/>
          <w:sz w:val="24"/>
          <w:szCs w:val="20"/>
        </w:rPr>
        <w:t>2</w:t>
      </w:r>
      <w:r>
        <w:rPr>
          <w:rFonts w:hint="eastAsia" w:ascii="宋体" w:hAnsi="宋体" w:cs="宋体"/>
          <w:b/>
          <w:bCs/>
          <w:sz w:val="24"/>
          <w:szCs w:val="24"/>
          <w:lang w:val="en-US" w:eastAsia="zh-CN"/>
        </w:rPr>
        <w:t>7</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pPr>
        <w:pStyle w:val="85"/>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7</w:t>
      </w:r>
      <w:r>
        <w:rPr>
          <w:rFonts w:hint="eastAsia" w:ascii="宋体" w:hAnsi="宋体" w:cs="宋体"/>
        </w:rPr>
        <w:t xml:space="preserve">.1电子交易平台发生故障而无法登录访问的； </w:t>
      </w:r>
    </w:p>
    <w:p>
      <w:pPr>
        <w:pStyle w:val="85"/>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7</w:t>
      </w:r>
      <w:r>
        <w:rPr>
          <w:rFonts w:hint="eastAsia" w:ascii="宋体" w:hAnsi="宋体" w:cs="宋体"/>
        </w:rPr>
        <w:t>.2电子交易平台应用或数据库出现错误，不能进行正常操作的；</w:t>
      </w:r>
    </w:p>
    <w:p>
      <w:pPr>
        <w:pStyle w:val="85"/>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7</w:t>
      </w:r>
      <w:r>
        <w:rPr>
          <w:rFonts w:hint="eastAsia" w:ascii="宋体" w:hAnsi="宋体" w:cs="宋体"/>
        </w:rPr>
        <w:t>.3电子交易平台发现严重安全漏洞，有潜在泄密危险的；</w:t>
      </w:r>
    </w:p>
    <w:p>
      <w:pPr>
        <w:pStyle w:val="85"/>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7</w:t>
      </w:r>
      <w:r>
        <w:rPr>
          <w:rFonts w:hint="eastAsia" w:ascii="宋体" w:hAnsi="宋体" w:cs="宋体"/>
        </w:rPr>
        <w:t xml:space="preserve">.4病毒发作导致不能进行正常操作的； </w:t>
      </w:r>
    </w:p>
    <w:p>
      <w:pPr>
        <w:pStyle w:val="85"/>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7</w:t>
      </w:r>
      <w:r>
        <w:rPr>
          <w:rFonts w:hint="eastAsia" w:ascii="宋体" w:hAnsi="宋体" w:cs="宋体"/>
        </w:rPr>
        <w:t>.5其他无法保证电子交易的公平、公正和安全的情况。</w:t>
      </w:r>
    </w:p>
    <w:p>
      <w:pPr>
        <w:pStyle w:val="85"/>
        <w:snapToGrid w:val="0"/>
        <w:spacing w:before="0"/>
        <w:ind w:firstLine="0" w:firstLineChars="0"/>
        <w:rPr>
          <w:rFonts w:ascii="宋体" w:hAnsi="宋体" w:cs="宋体"/>
        </w:rPr>
      </w:pPr>
      <w:r>
        <w:rPr>
          <w:rFonts w:hint="eastAsia" w:ascii="宋体" w:hAnsi="宋体" w:cs="宋体"/>
        </w:rPr>
        <w:t xml:space="preserve"> 2</w:t>
      </w:r>
      <w:r>
        <w:rPr>
          <w:rFonts w:hint="eastAsia" w:ascii="宋体" w:hAnsi="宋体" w:cs="宋体"/>
          <w:lang w:val="en-US" w:eastAsia="zh-CN"/>
        </w:rPr>
        <w:t>8</w:t>
      </w: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6"/>
        <w:spacing w:line="360" w:lineRule="auto"/>
        <w:ind w:firstLine="0" w:firstLineChars="0"/>
        <w:rPr>
          <w:rFonts w:cs="宋体"/>
          <w:b/>
        </w:rPr>
      </w:pPr>
      <w:r>
        <w:rPr>
          <w:rFonts w:hint="eastAsia" w:cs="宋体"/>
          <w:b/>
          <w:lang w:val="en-US" w:eastAsia="zh-CN"/>
        </w:rPr>
        <w:t>29</w:t>
      </w:r>
      <w:r>
        <w:rPr>
          <w:rFonts w:hint="eastAsia" w:cs="宋体"/>
          <w:b/>
        </w:rPr>
        <w:t>.验收</w:t>
      </w:r>
    </w:p>
    <w:p>
      <w:pPr>
        <w:tabs>
          <w:tab w:val="left" w:pos="0"/>
        </w:tabs>
        <w:spacing w:line="360" w:lineRule="auto"/>
        <w:ind w:firstLine="480"/>
        <w:rPr>
          <w:rFonts w:ascii="宋体" w:hAnsi="宋体" w:cs="宋体"/>
          <w:kern w:val="0"/>
          <w:sz w:val="24"/>
        </w:rPr>
      </w:pPr>
      <w:r>
        <w:rPr>
          <w:rFonts w:hint="eastAsia" w:ascii="宋体" w:hAnsi="宋体" w:cs="宋体"/>
          <w:kern w:val="0"/>
          <w:sz w:val="24"/>
          <w:lang w:val="en-US" w:eastAsia="zh-CN"/>
        </w:rPr>
        <w:t>29</w:t>
      </w:r>
      <w:r>
        <w:rPr>
          <w:rFonts w:hint="eastAsia" w:ascii="宋体" w:hAnsi="宋体" w:cs="宋体"/>
          <w:kern w:val="0"/>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lang w:val="en-US" w:eastAsia="zh-CN"/>
        </w:rPr>
        <w:t>29</w:t>
      </w:r>
      <w:r>
        <w:rPr>
          <w:rFonts w:hint="eastAsia" w:ascii="宋体" w:hAnsi="宋体" w:cs="宋体"/>
          <w:kern w:val="0"/>
          <w:sz w:val="24"/>
        </w:rPr>
        <w:t>.2采购人可以邀请参加本项目的其他投标人或者第三方机构参与验收。参与验收的投标人或者第三方机构的意见作为验收书的参考资料一并存档。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lang w:val="en-US" w:eastAsia="zh-CN"/>
        </w:rPr>
        <w:t>29</w:t>
      </w:r>
      <w:r>
        <w:rPr>
          <w:rFonts w:hint="eastAsia" w:ascii="宋体" w:hAnsi="宋体" w:cs="宋体"/>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lang w:val="en-US" w:eastAsia="zh-CN"/>
        </w:rPr>
        <w:t>29</w:t>
      </w:r>
      <w:r>
        <w:rPr>
          <w:rFonts w:hint="eastAsia" w:ascii="宋体" w:hAnsi="宋体" w:cs="宋体"/>
          <w:kern w:val="0"/>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color w:val="auto"/>
        </w:rPr>
      </w:pPr>
      <w:bookmarkStart w:id="15" w:name="_Hlt68072990"/>
      <w:bookmarkEnd w:id="15"/>
      <w:bookmarkStart w:id="16" w:name="_Hlt74707468"/>
      <w:bookmarkEnd w:id="16"/>
      <w:bookmarkStart w:id="17" w:name="_Hlt75236101"/>
      <w:bookmarkEnd w:id="17"/>
      <w:bookmarkStart w:id="18" w:name="_Hlt68072998"/>
      <w:bookmarkEnd w:id="18"/>
      <w:bookmarkStart w:id="19" w:name="_Hlt68073093"/>
      <w:bookmarkEnd w:id="19"/>
      <w:bookmarkStart w:id="20" w:name="_Hlt75236290"/>
      <w:bookmarkEnd w:id="20"/>
      <w:bookmarkStart w:id="21" w:name="_Hlt74729768"/>
      <w:bookmarkEnd w:id="21"/>
      <w:bookmarkStart w:id="22" w:name="_Hlt68057669"/>
      <w:bookmarkEnd w:id="22"/>
      <w:bookmarkStart w:id="23" w:name="_Hlt75236011"/>
      <w:bookmarkEnd w:id="23"/>
      <w:bookmarkStart w:id="24" w:name="_Hlt74714665"/>
      <w:bookmarkEnd w:id="24"/>
      <w:bookmarkStart w:id="25" w:name="_Hlt74730295"/>
      <w:bookmarkEnd w:id="25"/>
      <w:bookmarkStart w:id="26" w:name="_Hlt68403820"/>
      <w:bookmarkEnd w:id="26"/>
      <w:r>
        <w:rPr>
          <w:rFonts w:hint="eastAsia" w:ascii="宋体" w:hAnsi="宋体" w:eastAsia="宋体" w:cs="宋体"/>
          <w:b w:val="0"/>
          <w:bCs w:val="0"/>
          <w:color w:val="auto"/>
          <w:kern w:val="0"/>
          <w:sz w:val="24"/>
          <w:szCs w:val="24"/>
          <w:lang w:val="en-US" w:eastAsia="zh-CN"/>
        </w:rPr>
        <w:t>29</w:t>
      </w:r>
      <w:r>
        <w:rPr>
          <w:rFonts w:hint="eastAsia" w:ascii="宋体" w:hAnsi="宋体" w:eastAsia="宋体" w:cs="宋体"/>
          <w:b w:val="0"/>
          <w:bCs w:val="0"/>
          <w:color w:val="auto"/>
          <w:kern w:val="0"/>
          <w:sz w:val="24"/>
          <w:szCs w:val="24"/>
          <w:lang w:val="en-US"/>
        </w:rPr>
        <w:t>.</w:t>
      </w:r>
      <w:r>
        <w:rPr>
          <w:rFonts w:hint="eastAsia" w:ascii="宋体" w:hAnsi="宋体" w:cs="宋体"/>
          <w:b w:val="0"/>
          <w:bCs w:val="0"/>
          <w:color w:val="auto"/>
          <w:kern w:val="0"/>
          <w:sz w:val="24"/>
          <w:szCs w:val="24"/>
          <w:lang w:val="en-US" w:eastAsia="zh-CN"/>
        </w:rPr>
        <w:t>5</w:t>
      </w:r>
      <w:r>
        <w:rPr>
          <w:rFonts w:hint="eastAsia" w:ascii="宋体" w:hAnsi="宋体" w:eastAsia="宋体" w:cs="宋体"/>
          <w:b w:val="0"/>
          <w:bCs w:val="0"/>
          <w:color w:val="auto"/>
          <w:kern w:val="0"/>
          <w:sz w:val="24"/>
          <w:szCs w:val="24"/>
          <w:lang w:val="en-US"/>
        </w:rPr>
        <w:t xml:space="preserve"> 对于满足合同约定的采购资金支付条件的，</w:t>
      </w:r>
      <w:r>
        <w:rPr>
          <w:rFonts w:hint="eastAsia" w:ascii="宋体" w:hAnsi="宋体" w:eastAsia="宋体" w:cs="宋体"/>
          <w:b w:val="0"/>
          <w:bCs w:val="0"/>
          <w:kern w:val="0"/>
          <w:sz w:val="24"/>
          <w:szCs w:val="24"/>
          <w:lang w:val="en-US"/>
        </w:rPr>
        <w:t>供应商</w:t>
      </w:r>
      <w:r>
        <w:rPr>
          <w:rFonts w:hint="eastAsia" w:ascii="宋体" w:hAnsi="宋体" w:eastAsia="宋体" w:cs="宋体"/>
          <w:b w:val="0"/>
          <w:bCs w:val="0"/>
          <w:color w:val="auto"/>
          <w:kern w:val="0"/>
          <w:sz w:val="24"/>
          <w:szCs w:val="24"/>
          <w:lang w:val="en-US"/>
        </w:rPr>
        <w:t>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pPr>
        <w:tabs>
          <w:tab w:val="left" w:pos="0"/>
        </w:tabs>
        <w:spacing w:line="360" w:lineRule="auto"/>
        <w:ind w:firstLine="480"/>
        <w:rPr>
          <w:rFonts w:ascii="宋体" w:hAnsi="宋体" w:cs="宋体"/>
          <w:kern w:val="0"/>
          <w:sz w:val="24"/>
        </w:rPr>
        <w:sectPr>
          <w:headerReference r:id="rId5" w:type="first"/>
          <w:footerReference r:id="rId8" w:type="first"/>
          <w:headerReference r:id="rId4" w:type="default"/>
          <w:footerReference r:id="rId6" w:type="default"/>
          <w:footerReference r:id="rId7" w:type="even"/>
          <w:pgSz w:w="11906" w:h="16838"/>
          <w:pgMar w:top="680" w:right="1418" w:bottom="468" w:left="1418" w:header="851" w:footer="992" w:gutter="0"/>
          <w:cols w:space="720" w:num="1"/>
          <w:titlePg/>
          <w:docGrid w:linePitch="312" w:charSpace="0"/>
        </w:sectPr>
      </w:pPr>
    </w:p>
    <w:bookmarkEnd w:id="11"/>
    <w:bookmarkEnd w:id="12"/>
    <w:p>
      <w:pPr>
        <w:spacing w:line="360" w:lineRule="auto"/>
        <w:jc w:val="center"/>
        <w:outlineLvl w:val="0"/>
        <w:rPr>
          <w:rFonts w:ascii="宋体" w:hAnsi="宋体" w:cs="宋体"/>
          <w:b/>
          <w:sz w:val="36"/>
          <w:szCs w:val="36"/>
          <w:highlight w:val="none"/>
        </w:rPr>
      </w:pPr>
      <w:bookmarkStart w:id="27" w:name="第四部分"/>
      <w:r>
        <w:rPr>
          <w:rFonts w:hint="eastAsia" w:ascii="宋体" w:hAnsi="宋体" w:cs="宋体"/>
          <w:b/>
          <w:sz w:val="36"/>
          <w:szCs w:val="36"/>
          <w:highlight w:val="none"/>
        </w:rPr>
        <w:t>第三部分   采购需求</w:t>
      </w:r>
    </w:p>
    <w:p>
      <w:pPr>
        <w:numPr>
          <w:numId w:val="0"/>
        </w:numPr>
        <w:spacing w:line="360" w:lineRule="auto"/>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lang w:val="en-US" w:eastAsia="zh-CN"/>
        </w:rPr>
        <w:t xml:space="preserve">   一、</w:t>
      </w:r>
      <w:r>
        <w:rPr>
          <w:rFonts w:hint="eastAsia" w:ascii="新宋体" w:hAnsi="新宋体" w:eastAsia="新宋体" w:cs="新宋体"/>
          <w:b/>
          <w:bCs/>
          <w:color w:val="auto"/>
          <w:sz w:val="24"/>
          <w:szCs w:val="24"/>
          <w:highlight w:val="none"/>
        </w:rPr>
        <w:t>项目概况</w:t>
      </w:r>
    </w:p>
    <w:tbl>
      <w:tblPr>
        <w:tblStyle w:val="73"/>
        <w:tblW w:w="84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1"/>
        <w:gridCol w:w="2059"/>
        <w:gridCol w:w="1140"/>
        <w:gridCol w:w="2297"/>
        <w:gridCol w:w="22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序号</w:t>
            </w:r>
          </w:p>
        </w:tc>
        <w:tc>
          <w:tcPr>
            <w:tcW w:w="20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项目</w:t>
            </w:r>
          </w:p>
        </w:tc>
        <w:tc>
          <w:tcPr>
            <w:tcW w:w="343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类别</w:t>
            </w:r>
          </w:p>
        </w:tc>
        <w:tc>
          <w:tcPr>
            <w:tcW w:w="22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建筑面积（平方米）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681" w:type="dxa"/>
            <w:vMerge w:val="restart"/>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w:t>
            </w:r>
          </w:p>
        </w:tc>
        <w:tc>
          <w:tcPr>
            <w:tcW w:w="2059" w:type="dxa"/>
            <w:vMerge w:val="restart"/>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仁和市场监督管理所:余杭区仁和街道仁河大道36号</w:t>
            </w:r>
          </w:p>
        </w:tc>
        <w:tc>
          <w:tcPr>
            <w:tcW w:w="343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保洁会务</w:t>
            </w:r>
          </w:p>
        </w:tc>
        <w:tc>
          <w:tcPr>
            <w:tcW w:w="22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2900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681" w:type="dxa"/>
            <w:vMerge w:val="continue"/>
            <w:tcBorders>
              <w:top w:val="single" w:color="000000" w:sz="4" w:space="0"/>
              <w:left w:val="single" w:color="000000" w:sz="4" w:space="0"/>
              <w:bottom w:val="nil"/>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059" w:type="dxa"/>
            <w:vMerge w:val="continue"/>
            <w:tcBorders>
              <w:top w:val="single" w:color="000000" w:sz="4" w:space="0"/>
              <w:left w:val="single" w:color="000000" w:sz="4" w:space="0"/>
              <w:bottom w:val="nil"/>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343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安保管理</w:t>
            </w:r>
          </w:p>
        </w:tc>
        <w:tc>
          <w:tcPr>
            <w:tcW w:w="22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2900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681" w:type="dxa"/>
            <w:vMerge w:val="continue"/>
            <w:tcBorders>
              <w:top w:val="single" w:color="000000" w:sz="4" w:space="0"/>
              <w:left w:val="single" w:color="000000" w:sz="4" w:space="0"/>
              <w:bottom w:val="nil"/>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059" w:type="dxa"/>
            <w:vMerge w:val="continue"/>
            <w:tcBorders>
              <w:top w:val="single" w:color="000000" w:sz="4" w:space="0"/>
              <w:left w:val="single" w:color="000000" w:sz="4" w:space="0"/>
              <w:bottom w:val="nil"/>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140" w:type="dxa"/>
            <w:vMerge w:val="restart"/>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工程设备维护</w:t>
            </w:r>
          </w:p>
        </w:tc>
        <w:tc>
          <w:tcPr>
            <w:tcW w:w="22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水电设施</w:t>
            </w:r>
          </w:p>
        </w:tc>
        <w:tc>
          <w:tcPr>
            <w:tcW w:w="22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2900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681" w:type="dxa"/>
            <w:vMerge w:val="continue"/>
            <w:tcBorders>
              <w:top w:val="single" w:color="000000" w:sz="4" w:space="0"/>
              <w:left w:val="single" w:color="000000" w:sz="4" w:space="0"/>
              <w:bottom w:val="nil"/>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059" w:type="dxa"/>
            <w:vMerge w:val="continue"/>
            <w:tcBorders>
              <w:top w:val="single" w:color="000000" w:sz="4" w:space="0"/>
              <w:left w:val="single" w:color="000000" w:sz="4" w:space="0"/>
              <w:bottom w:val="nil"/>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140" w:type="dxa"/>
            <w:vMerge w:val="continue"/>
            <w:tcBorders>
              <w:top w:val="single" w:color="000000" w:sz="4" w:space="0"/>
              <w:left w:val="single" w:color="000000" w:sz="4" w:space="0"/>
              <w:bottom w:val="nil"/>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2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消防设施</w:t>
            </w:r>
          </w:p>
        </w:tc>
        <w:tc>
          <w:tcPr>
            <w:tcW w:w="22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2900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681" w:type="dxa"/>
            <w:vMerge w:val="continue"/>
            <w:tcBorders>
              <w:top w:val="single" w:color="000000" w:sz="4" w:space="0"/>
              <w:left w:val="single" w:color="000000" w:sz="4" w:space="0"/>
              <w:bottom w:val="nil"/>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059" w:type="dxa"/>
            <w:vMerge w:val="continue"/>
            <w:tcBorders>
              <w:top w:val="single" w:color="000000" w:sz="4" w:space="0"/>
              <w:left w:val="single" w:color="000000" w:sz="4" w:space="0"/>
              <w:bottom w:val="nil"/>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140" w:type="dxa"/>
            <w:vMerge w:val="continue"/>
            <w:tcBorders>
              <w:top w:val="single" w:color="000000" w:sz="4" w:space="0"/>
              <w:left w:val="single" w:color="000000" w:sz="4" w:space="0"/>
              <w:bottom w:val="nil"/>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2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中央空调</w:t>
            </w:r>
          </w:p>
        </w:tc>
        <w:tc>
          <w:tcPr>
            <w:tcW w:w="22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2"/>
                <w:szCs w:val="22"/>
                <w:highlight w:val="none"/>
                <w:u w:val="none"/>
                <w:lang w:val="en-US" w:eastAsia="zh-CN"/>
              </w:rPr>
              <w:t>38组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681" w:type="dxa"/>
            <w:vMerge w:val="continue"/>
            <w:tcBorders>
              <w:top w:val="single" w:color="000000" w:sz="4" w:space="0"/>
              <w:left w:val="single" w:color="000000" w:sz="4" w:space="0"/>
              <w:bottom w:val="nil"/>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059" w:type="dxa"/>
            <w:vMerge w:val="continue"/>
            <w:tcBorders>
              <w:top w:val="single" w:color="000000" w:sz="4" w:space="0"/>
              <w:left w:val="single" w:color="000000" w:sz="4" w:space="0"/>
              <w:bottom w:val="nil"/>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140" w:type="dxa"/>
            <w:vMerge w:val="continue"/>
            <w:tcBorders>
              <w:top w:val="single" w:color="000000" w:sz="4" w:space="0"/>
              <w:left w:val="single" w:color="000000" w:sz="4" w:space="0"/>
              <w:bottom w:val="nil"/>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2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基础设施</w:t>
            </w:r>
          </w:p>
        </w:tc>
        <w:tc>
          <w:tcPr>
            <w:tcW w:w="22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2900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6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2</w:t>
            </w:r>
          </w:p>
        </w:tc>
        <w:tc>
          <w:tcPr>
            <w:tcW w:w="20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良渚市场监督管理所：余杭区良渚街道良博路15号</w:t>
            </w:r>
          </w:p>
        </w:tc>
        <w:tc>
          <w:tcPr>
            <w:tcW w:w="343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保洁会务</w:t>
            </w:r>
          </w:p>
        </w:tc>
        <w:tc>
          <w:tcPr>
            <w:tcW w:w="22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rPr>
              <w:t>3847.1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6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0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343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安保管理</w:t>
            </w:r>
          </w:p>
        </w:tc>
        <w:tc>
          <w:tcPr>
            <w:tcW w:w="22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rPr>
              <w:t>3847.1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6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0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343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绿化</w:t>
            </w:r>
          </w:p>
        </w:tc>
        <w:tc>
          <w:tcPr>
            <w:tcW w:w="22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rPr>
              <w:t>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6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0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1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工程设备维护</w:t>
            </w:r>
          </w:p>
        </w:tc>
        <w:tc>
          <w:tcPr>
            <w:tcW w:w="22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水电设施</w:t>
            </w:r>
          </w:p>
        </w:tc>
        <w:tc>
          <w:tcPr>
            <w:tcW w:w="22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rPr>
              <w:t>3847.1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6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0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2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消防设施</w:t>
            </w:r>
          </w:p>
        </w:tc>
        <w:tc>
          <w:tcPr>
            <w:tcW w:w="22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rPr>
              <w:t>3847.1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6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0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2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分体空调设备</w:t>
            </w:r>
          </w:p>
        </w:tc>
        <w:tc>
          <w:tcPr>
            <w:tcW w:w="22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2"/>
                <w:szCs w:val="22"/>
                <w:highlight w:val="none"/>
                <w:u w:val="none"/>
                <w:lang w:val="en-US" w:eastAsia="zh-CN"/>
              </w:rPr>
              <w:t>36台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6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0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2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cs="宋体"/>
                <w:i w:val="0"/>
                <w:iCs w:val="0"/>
                <w:color w:val="auto"/>
                <w:kern w:val="0"/>
                <w:sz w:val="22"/>
                <w:szCs w:val="22"/>
                <w:highlight w:val="none"/>
                <w:u w:val="none"/>
                <w:lang w:val="en-US" w:eastAsia="zh-CN"/>
              </w:rPr>
              <w:t>道闸</w:t>
            </w:r>
          </w:p>
        </w:tc>
        <w:tc>
          <w:tcPr>
            <w:tcW w:w="22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i w:val="0"/>
                <w:iCs w:val="0"/>
                <w:color w:val="auto"/>
                <w:kern w:val="0"/>
                <w:sz w:val="22"/>
                <w:szCs w:val="22"/>
                <w:highlight w:val="none"/>
                <w:u w:val="none"/>
                <w:lang w:val="en-US" w:eastAsia="zh-CN"/>
              </w:rPr>
            </w:pPr>
            <w:r>
              <w:rPr>
                <w:rFonts w:hint="eastAsia" w:ascii="宋体" w:hAnsi="宋体" w:cs="宋体"/>
                <w:i w:val="0"/>
                <w:iCs w:val="0"/>
                <w:color w:val="auto"/>
                <w:kern w:val="0"/>
                <w:sz w:val="22"/>
                <w:szCs w:val="22"/>
                <w:highlight w:val="none"/>
                <w:u w:val="none"/>
                <w:lang w:val="en-US" w:eastAsia="zh-CN"/>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6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0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2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auto"/>
                <w:kern w:val="0"/>
                <w:sz w:val="22"/>
                <w:szCs w:val="22"/>
                <w:highlight w:val="none"/>
                <w:u w:val="none"/>
                <w:lang w:val="en-US" w:eastAsia="zh-CN"/>
              </w:rPr>
            </w:pPr>
            <w:r>
              <w:rPr>
                <w:rFonts w:hint="eastAsia" w:ascii="宋体" w:hAnsi="宋体" w:cs="宋体"/>
                <w:i w:val="0"/>
                <w:iCs w:val="0"/>
                <w:color w:val="auto"/>
                <w:kern w:val="0"/>
                <w:sz w:val="22"/>
                <w:szCs w:val="22"/>
                <w:highlight w:val="none"/>
                <w:u w:val="none"/>
                <w:lang w:val="en-US" w:eastAsia="zh-CN"/>
              </w:rPr>
              <w:t>监控</w:t>
            </w:r>
          </w:p>
        </w:tc>
        <w:tc>
          <w:tcPr>
            <w:tcW w:w="22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i w:val="0"/>
                <w:iCs w:val="0"/>
                <w:color w:val="auto"/>
                <w:kern w:val="0"/>
                <w:sz w:val="22"/>
                <w:szCs w:val="22"/>
                <w:highlight w:val="none"/>
                <w:u w:val="none"/>
                <w:lang w:val="en-US" w:eastAsia="zh-CN"/>
              </w:rPr>
            </w:pPr>
            <w:r>
              <w:rPr>
                <w:rFonts w:hint="eastAsia" w:ascii="宋体" w:hAnsi="宋体" w:cs="宋体"/>
                <w:i w:val="0"/>
                <w:iCs w:val="0"/>
                <w:color w:val="auto"/>
                <w:kern w:val="0"/>
                <w:sz w:val="22"/>
                <w:szCs w:val="22"/>
                <w:highlight w:val="none"/>
                <w:u w:val="none"/>
                <w:lang w:val="en-US" w:eastAsia="zh-CN"/>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6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0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2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中央空调</w:t>
            </w:r>
          </w:p>
        </w:tc>
        <w:tc>
          <w:tcPr>
            <w:tcW w:w="22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i w:val="0"/>
                <w:iCs w:val="0"/>
                <w:color w:val="auto"/>
                <w:kern w:val="0"/>
                <w:sz w:val="22"/>
                <w:szCs w:val="22"/>
                <w:highlight w:val="none"/>
                <w:u w:val="none"/>
                <w:lang w:val="en-US" w:eastAsia="zh-CN"/>
              </w:rPr>
            </w:pPr>
            <w:r>
              <w:rPr>
                <w:rFonts w:hint="eastAsia" w:ascii="宋体" w:hAnsi="宋体" w:cs="宋体"/>
                <w:i w:val="0"/>
                <w:iCs w:val="0"/>
                <w:color w:val="auto"/>
                <w:kern w:val="0"/>
                <w:sz w:val="22"/>
                <w:szCs w:val="22"/>
                <w:highlight w:val="none"/>
                <w:u w:val="none"/>
                <w:lang w:val="en-US" w:eastAsia="zh-CN"/>
              </w:rPr>
              <w:t>2组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6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0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2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基础设施</w:t>
            </w:r>
          </w:p>
        </w:tc>
        <w:tc>
          <w:tcPr>
            <w:tcW w:w="22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rPr>
              <w:t>3847.1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681" w:type="dxa"/>
            <w:vMerge w:val="restart"/>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3</w:t>
            </w:r>
          </w:p>
        </w:tc>
        <w:tc>
          <w:tcPr>
            <w:tcW w:w="20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余杭市场监督管理所：余杭区余杭街道禹航路492号</w:t>
            </w:r>
          </w:p>
        </w:tc>
        <w:tc>
          <w:tcPr>
            <w:tcW w:w="343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保洁会务</w:t>
            </w:r>
          </w:p>
        </w:tc>
        <w:tc>
          <w:tcPr>
            <w:tcW w:w="22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sz w:val="22"/>
                <w:szCs w:val="22"/>
                <w:highlight w:val="none"/>
                <w:u w:val="none"/>
                <w:lang w:val="en-US" w:eastAsia="zh-CN"/>
              </w:rPr>
              <w:t>4272.3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681" w:type="dxa"/>
            <w:vMerge w:val="continue"/>
            <w:tcBorders>
              <w:top w:val="single" w:color="000000" w:sz="4" w:space="0"/>
              <w:left w:val="single" w:color="000000" w:sz="4" w:space="0"/>
              <w:bottom w:val="nil"/>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0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343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安保管理</w:t>
            </w:r>
          </w:p>
        </w:tc>
        <w:tc>
          <w:tcPr>
            <w:tcW w:w="22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sz w:val="22"/>
                <w:szCs w:val="22"/>
                <w:highlight w:val="none"/>
                <w:u w:val="none"/>
                <w:lang w:val="en-US" w:eastAsia="zh-CN"/>
              </w:rPr>
              <w:t>4272.3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681" w:type="dxa"/>
            <w:vMerge w:val="continue"/>
            <w:tcBorders>
              <w:top w:val="single" w:color="000000" w:sz="4" w:space="0"/>
              <w:left w:val="single" w:color="000000" w:sz="4" w:space="0"/>
              <w:bottom w:val="nil"/>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0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343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绿化</w:t>
            </w:r>
          </w:p>
        </w:tc>
        <w:tc>
          <w:tcPr>
            <w:tcW w:w="22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sz w:val="22"/>
                <w:szCs w:val="22"/>
                <w:highlight w:val="none"/>
                <w:u w:val="none"/>
                <w:lang w:val="en-US" w:eastAsia="zh-CN"/>
              </w:rPr>
              <w:t>1987.3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681" w:type="dxa"/>
            <w:vMerge w:val="continue"/>
            <w:tcBorders>
              <w:top w:val="single" w:color="000000" w:sz="4" w:space="0"/>
              <w:left w:val="single" w:color="000000" w:sz="4" w:space="0"/>
              <w:bottom w:val="nil"/>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0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1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工程设备维护</w:t>
            </w:r>
          </w:p>
        </w:tc>
        <w:tc>
          <w:tcPr>
            <w:tcW w:w="22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水电设施</w:t>
            </w:r>
          </w:p>
        </w:tc>
        <w:tc>
          <w:tcPr>
            <w:tcW w:w="22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sz w:val="22"/>
                <w:szCs w:val="22"/>
                <w:highlight w:val="none"/>
                <w:u w:val="none"/>
                <w:lang w:val="en-US" w:eastAsia="zh-CN"/>
              </w:rPr>
              <w:t>4272.3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681" w:type="dxa"/>
            <w:vMerge w:val="continue"/>
            <w:tcBorders>
              <w:top w:val="single" w:color="000000" w:sz="4" w:space="0"/>
              <w:left w:val="single" w:color="000000" w:sz="4" w:space="0"/>
              <w:bottom w:val="nil"/>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0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2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消防设施</w:t>
            </w:r>
          </w:p>
        </w:tc>
        <w:tc>
          <w:tcPr>
            <w:tcW w:w="22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sz w:val="22"/>
                <w:szCs w:val="22"/>
                <w:highlight w:val="none"/>
                <w:u w:val="none"/>
                <w:lang w:val="en-US" w:eastAsia="zh-CN"/>
              </w:rPr>
              <w:t>4272.3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681" w:type="dxa"/>
            <w:vMerge w:val="continue"/>
            <w:tcBorders>
              <w:top w:val="single" w:color="000000" w:sz="4" w:space="0"/>
              <w:left w:val="single" w:color="000000" w:sz="4" w:space="0"/>
              <w:bottom w:val="nil"/>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0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2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分体空调</w:t>
            </w:r>
          </w:p>
        </w:tc>
        <w:tc>
          <w:tcPr>
            <w:tcW w:w="22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sz w:val="22"/>
                <w:szCs w:val="22"/>
                <w:highlight w:val="none"/>
                <w:u w:val="none"/>
                <w:lang w:val="en-US" w:eastAsia="zh-CN"/>
              </w:rPr>
              <w:t>45台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681" w:type="dxa"/>
            <w:vMerge w:val="continue"/>
            <w:tcBorders>
              <w:top w:val="single" w:color="000000" w:sz="4" w:space="0"/>
              <w:left w:val="single" w:color="000000" w:sz="4" w:space="0"/>
              <w:bottom w:val="nil"/>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0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2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cs="宋体"/>
                <w:i w:val="0"/>
                <w:iCs w:val="0"/>
                <w:color w:val="auto"/>
                <w:kern w:val="0"/>
                <w:sz w:val="22"/>
                <w:szCs w:val="22"/>
                <w:highlight w:val="none"/>
                <w:u w:val="none"/>
                <w:lang w:val="en-US" w:eastAsia="zh-CN"/>
              </w:rPr>
              <w:t>监控</w:t>
            </w:r>
          </w:p>
        </w:tc>
        <w:tc>
          <w:tcPr>
            <w:tcW w:w="22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681" w:type="dxa"/>
            <w:vMerge w:val="continue"/>
            <w:tcBorders>
              <w:top w:val="single" w:color="000000" w:sz="4" w:space="0"/>
              <w:left w:val="single" w:color="000000" w:sz="4" w:space="0"/>
              <w:bottom w:val="nil"/>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0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2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auto"/>
                <w:kern w:val="0"/>
                <w:sz w:val="22"/>
                <w:szCs w:val="22"/>
                <w:highlight w:val="none"/>
                <w:u w:val="none"/>
                <w:lang w:val="en-US" w:eastAsia="zh-CN"/>
              </w:rPr>
            </w:pPr>
            <w:r>
              <w:rPr>
                <w:rFonts w:hint="eastAsia" w:ascii="宋体" w:hAnsi="宋体" w:cs="宋体"/>
                <w:i w:val="0"/>
                <w:iCs w:val="0"/>
                <w:color w:val="auto"/>
                <w:kern w:val="0"/>
                <w:sz w:val="22"/>
                <w:szCs w:val="22"/>
                <w:highlight w:val="none"/>
                <w:u w:val="none"/>
                <w:lang w:val="en-US" w:eastAsia="zh-CN"/>
              </w:rPr>
              <w:t>电动伸缩门</w:t>
            </w:r>
          </w:p>
        </w:tc>
        <w:tc>
          <w:tcPr>
            <w:tcW w:w="22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681" w:type="dxa"/>
            <w:vMerge w:val="continue"/>
            <w:tcBorders>
              <w:top w:val="single" w:color="000000" w:sz="4" w:space="0"/>
              <w:left w:val="single" w:color="000000" w:sz="4" w:space="0"/>
              <w:bottom w:val="nil"/>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0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2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基础设施</w:t>
            </w:r>
          </w:p>
        </w:tc>
        <w:tc>
          <w:tcPr>
            <w:tcW w:w="22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sz w:val="22"/>
                <w:szCs w:val="22"/>
                <w:highlight w:val="none"/>
                <w:u w:val="none"/>
                <w:lang w:val="en-US" w:eastAsia="zh-CN"/>
              </w:rPr>
              <w:t>4272.3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81" w:type="dxa"/>
            <w:vMerge w:val="continue"/>
            <w:tcBorders>
              <w:top w:val="single" w:color="000000" w:sz="4" w:space="0"/>
              <w:left w:val="single" w:color="000000" w:sz="4" w:space="0"/>
              <w:bottom w:val="nil"/>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0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2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电梯</w:t>
            </w:r>
          </w:p>
        </w:tc>
        <w:tc>
          <w:tcPr>
            <w:tcW w:w="22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6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4</w:t>
            </w:r>
          </w:p>
        </w:tc>
        <w:tc>
          <w:tcPr>
            <w:tcW w:w="20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径山市场监督管理所：余杭区径山镇龙皇路32号</w:t>
            </w:r>
          </w:p>
        </w:tc>
        <w:tc>
          <w:tcPr>
            <w:tcW w:w="343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保洁会务</w:t>
            </w:r>
          </w:p>
        </w:tc>
        <w:tc>
          <w:tcPr>
            <w:tcW w:w="22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4"/>
                <w:highlight w:val="none"/>
                <w:lang w:val="en-US" w:eastAsia="zh-CN"/>
              </w:rPr>
              <w:t>3280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6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0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343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安保管理</w:t>
            </w:r>
          </w:p>
        </w:tc>
        <w:tc>
          <w:tcPr>
            <w:tcW w:w="22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4"/>
                <w:highlight w:val="none"/>
                <w:lang w:val="en-US" w:eastAsia="zh-CN"/>
              </w:rPr>
              <w:t>3280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6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0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343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绿化</w:t>
            </w:r>
          </w:p>
        </w:tc>
        <w:tc>
          <w:tcPr>
            <w:tcW w:w="22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4"/>
                <w:highlight w:val="none"/>
                <w:lang w:val="en-US" w:eastAsia="zh-CN"/>
              </w:rPr>
              <w:t>1680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6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0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1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工程设备维护</w:t>
            </w:r>
          </w:p>
        </w:tc>
        <w:tc>
          <w:tcPr>
            <w:tcW w:w="22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水电设施</w:t>
            </w:r>
          </w:p>
        </w:tc>
        <w:tc>
          <w:tcPr>
            <w:tcW w:w="22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4"/>
                <w:highlight w:val="none"/>
                <w:lang w:val="en-US" w:eastAsia="zh-CN"/>
              </w:rPr>
              <w:t>3280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6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0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2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消防设施</w:t>
            </w:r>
          </w:p>
        </w:tc>
        <w:tc>
          <w:tcPr>
            <w:tcW w:w="22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4"/>
                <w:highlight w:val="none"/>
                <w:lang w:val="en-US" w:eastAsia="zh-CN"/>
              </w:rPr>
              <w:t>3280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6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0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2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分体空调</w:t>
            </w:r>
          </w:p>
        </w:tc>
        <w:tc>
          <w:tcPr>
            <w:tcW w:w="22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color w:val="auto"/>
                <w:kern w:val="0"/>
                <w:sz w:val="24"/>
                <w:highlight w:val="none"/>
                <w:lang w:val="en-US" w:eastAsia="zh-CN"/>
              </w:rPr>
              <w:t>49台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6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0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2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基础设施</w:t>
            </w:r>
          </w:p>
        </w:tc>
        <w:tc>
          <w:tcPr>
            <w:tcW w:w="22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4"/>
                <w:highlight w:val="none"/>
                <w:lang w:val="en-US" w:eastAsia="zh-CN"/>
              </w:rPr>
              <w:t>3280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6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5</w:t>
            </w:r>
          </w:p>
        </w:tc>
        <w:tc>
          <w:tcPr>
            <w:tcW w:w="20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黄湖市场监督管理所：余杭区黄湖镇横湖路1号</w:t>
            </w:r>
          </w:p>
        </w:tc>
        <w:tc>
          <w:tcPr>
            <w:tcW w:w="343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保洁会务</w:t>
            </w:r>
          </w:p>
        </w:tc>
        <w:tc>
          <w:tcPr>
            <w:tcW w:w="22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4"/>
                <w:highlight w:val="none"/>
                <w:lang w:eastAsia="zh-CN"/>
              </w:rPr>
              <w:t>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6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0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343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安保管理</w:t>
            </w:r>
          </w:p>
        </w:tc>
        <w:tc>
          <w:tcPr>
            <w:tcW w:w="22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4"/>
                <w:highlight w:val="none"/>
                <w:lang w:eastAsia="zh-CN"/>
              </w:rPr>
              <w:t>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6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0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1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工程设备维护</w:t>
            </w:r>
          </w:p>
        </w:tc>
        <w:tc>
          <w:tcPr>
            <w:tcW w:w="22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水电设施</w:t>
            </w:r>
          </w:p>
        </w:tc>
        <w:tc>
          <w:tcPr>
            <w:tcW w:w="22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4"/>
                <w:highlight w:val="none"/>
                <w:lang w:eastAsia="zh-CN"/>
              </w:rPr>
              <w:t>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6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0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2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消防设施</w:t>
            </w:r>
          </w:p>
        </w:tc>
        <w:tc>
          <w:tcPr>
            <w:tcW w:w="22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4"/>
                <w:highlight w:val="none"/>
                <w:lang w:eastAsia="zh-CN"/>
              </w:rPr>
              <w:t>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6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0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2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分体空调</w:t>
            </w:r>
          </w:p>
        </w:tc>
        <w:tc>
          <w:tcPr>
            <w:tcW w:w="22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color w:val="auto"/>
                <w:kern w:val="0"/>
                <w:sz w:val="24"/>
                <w:highlight w:val="none"/>
                <w:lang w:val="en-US" w:eastAsia="zh-CN"/>
              </w:rPr>
              <w:t>22台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6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0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2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基础设施</w:t>
            </w:r>
          </w:p>
        </w:tc>
        <w:tc>
          <w:tcPr>
            <w:tcW w:w="22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4"/>
                <w:highlight w:val="none"/>
                <w:lang w:eastAsia="zh-CN"/>
              </w:rPr>
              <w:t>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6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0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2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cs="宋体"/>
                <w:i w:val="0"/>
                <w:iCs w:val="0"/>
                <w:color w:val="auto"/>
                <w:kern w:val="0"/>
                <w:sz w:val="22"/>
                <w:szCs w:val="22"/>
                <w:highlight w:val="none"/>
                <w:u w:val="none"/>
                <w:lang w:val="en-US" w:eastAsia="zh-CN"/>
              </w:rPr>
              <w:t>监控</w:t>
            </w:r>
          </w:p>
        </w:tc>
        <w:tc>
          <w:tcPr>
            <w:tcW w:w="22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6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0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2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电梯</w:t>
            </w:r>
          </w:p>
        </w:tc>
        <w:tc>
          <w:tcPr>
            <w:tcW w:w="22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1台</w:t>
            </w:r>
          </w:p>
        </w:tc>
      </w:tr>
    </w:tbl>
    <w:p>
      <w:pPr>
        <w:tabs>
          <w:tab w:val="left" w:pos="0"/>
        </w:tabs>
        <w:spacing w:line="360" w:lineRule="auto"/>
        <w:ind w:firstLine="480"/>
        <w:rPr>
          <w:rFonts w:hint="eastAsia" w:ascii="新宋体" w:hAnsi="新宋体" w:eastAsia="新宋体" w:cs="新宋体"/>
          <w:b/>
          <w:bCs/>
          <w:color w:val="auto"/>
          <w:sz w:val="24"/>
          <w:szCs w:val="24"/>
          <w:highlight w:val="none"/>
        </w:rPr>
      </w:pPr>
      <w:r>
        <w:rPr>
          <w:rFonts w:hint="eastAsia" w:ascii="新宋体" w:hAnsi="新宋体" w:eastAsia="新宋体" w:cs="新宋体"/>
          <w:snapToGrid w:val="0"/>
          <w:color w:val="auto"/>
          <w:kern w:val="28"/>
          <w:sz w:val="24"/>
          <w:szCs w:val="24"/>
          <w:highlight w:val="none"/>
        </w:rPr>
        <w:t>本项目主要</w:t>
      </w:r>
      <w:r>
        <w:rPr>
          <w:rFonts w:hint="eastAsia" w:ascii="新宋体" w:hAnsi="新宋体" w:eastAsia="新宋体" w:cs="新宋体"/>
          <w:snapToGrid w:val="0"/>
          <w:color w:val="auto"/>
          <w:kern w:val="28"/>
          <w:sz w:val="24"/>
          <w:szCs w:val="24"/>
          <w:highlight w:val="none"/>
          <w:lang w:eastAsia="zh-CN"/>
        </w:rPr>
        <w:t>内容</w:t>
      </w:r>
      <w:r>
        <w:rPr>
          <w:rFonts w:hint="eastAsia" w:ascii="新宋体" w:hAnsi="新宋体" w:eastAsia="新宋体" w:cs="新宋体"/>
          <w:snapToGrid w:val="0"/>
          <w:color w:val="auto"/>
          <w:kern w:val="28"/>
          <w:sz w:val="24"/>
          <w:szCs w:val="24"/>
          <w:highlight w:val="none"/>
        </w:rPr>
        <w:t>包括：</w:t>
      </w:r>
      <w:r>
        <w:rPr>
          <w:rFonts w:hint="eastAsia" w:ascii="新宋体" w:hAnsi="新宋体" w:eastAsia="新宋体" w:cs="新宋体"/>
          <w:b/>
          <w:bCs/>
          <w:color w:val="auto"/>
          <w:sz w:val="24"/>
          <w:szCs w:val="24"/>
          <w:highlight w:val="none"/>
          <w:lang w:eastAsia="zh-CN"/>
        </w:rPr>
        <w:t>清洁</w:t>
      </w:r>
      <w:r>
        <w:rPr>
          <w:rFonts w:hint="eastAsia" w:ascii="新宋体" w:hAnsi="新宋体" w:eastAsia="新宋体" w:cs="新宋体"/>
          <w:b/>
          <w:bCs/>
          <w:color w:val="auto"/>
          <w:sz w:val="24"/>
          <w:szCs w:val="24"/>
          <w:highlight w:val="none"/>
        </w:rPr>
        <w:t>保洁、安保管理</w:t>
      </w:r>
      <w:r>
        <w:rPr>
          <w:rFonts w:hint="eastAsia" w:ascii="新宋体" w:hAnsi="新宋体" w:eastAsia="新宋体" w:cs="新宋体"/>
          <w:b/>
          <w:bCs/>
          <w:color w:val="auto"/>
          <w:sz w:val="24"/>
          <w:szCs w:val="24"/>
          <w:highlight w:val="none"/>
          <w:lang w:eastAsia="zh-CN"/>
        </w:rPr>
        <w:t>、绿化养护、工程设备维护</w:t>
      </w:r>
      <w:r>
        <w:rPr>
          <w:rFonts w:hint="eastAsia" w:ascii="新宋体" w:hAnsi="新宋体" w:eastAsia="新宋体" w:cs="新宋体"/>
          <w:b/>
          <w:bCs/>
          <w:color w:val="auto"/>
          <w:sz w:val="24"/>
          <w:szCs w:val="24"/>
          <w:highlight w:val="none"/>
        </w:rPr>
        <w:t>、</w:t>
      </w:r>
      <w:r>
        <w:rPr>
          <w:rFonts w:hint="eastAsia" w:ascii="新宋体" w:hAnsi="新宋体" w:eastAsia="新宋体" w:cs="新宋体"/>
          <w:b/>
          <w:bCs/>
          <w:color w:val="auto"/>
          <w:sz w:val="24"/>
          <w:szCs w:val="24"/>
          <w:highlight w:val="none"/>
          <w:lang w:eastAsia="zh-CN"/>
        </w:rPr>
        <w:t>会务服务、</w:t>
      </w:r>
      <w:r>
        <w:rPr>
          <w:rFonts w:hint="eastAsia" w:ascii="新宋体" w:hAnsi="新宋体" w:eastAsia="新宋体" w:cs="新宋体"/>
          <w:b/>
          <w:bCs/>
          <w:color w:val="auto"/>
          <w:kern w:val="0"/>
          <w:sz w:val="24"/>
          <w:szCs w:val="24"/>
          <w:highlight w:val="none"/>
        </w:rPr>
        <w:t>应急管理</w:t>
      </w:r>
      <w:r>
        <w:rPr>
          <w:rFonts w:hint="eastAsia" w:ascii="新宋体" w:hAnsi="新宋体" w:eastAsia="新宋体" w:cs="新宋体"/>
          <w:b/>
          <w:bCs/>
          <w:color w:val="auto"/>
          <w:sz w:val="24"/>
          <w:szCs w:val="24"/>
          <w:highlight w:val="none"/>
        </w:rPr>
        <w:t>。</w:t>
      </w:r>
    </w:p>
    <w:p>
      <w:pPr>
        <w:tabs>
          <w:tab w:val="left" w:pos="0"/>
        </w:tabs>
        <w:spacing w:line="360" w:lineRule="auto"/>
        <w:ind w:firstLine="480"/>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rPr>
        <w:t>零星维修涉及的大型材料配件</w:t>
      </w:r>
      <w:r>
        <w:rPr>
          <w:rStyle w:val="72"/>
          <w:rFonts w:hint="eastAsia" w:ascii="新宋体" w:hAnsi="新宋体" w:eastAsia="新宋体" w:cs="新宋体"/>
          <w:b/>
          <w:bCs/>
          <w:color w:val="auto"/>
          <w:sz w:val="24"/>
          <w:szCs w:val="24"/>
          <w:highlight w:val="none"/>
        </w:rPr>
        <w:t>（500元以上）</w:t>
      </w:r>
      <w:r>
        <w:rPr>
          <w:rFonts w:hint="eastAsia" w:ascii="新宋体" w:hAnsi="新宋体" w:eastAsia="新宋体" w:cs="新宋体"/>
          <w:b/>
          <w:bCs/>
          <w:color w:val="auto"/>
          <w:sz w:val="24"/>
          <w:szCs w:val="24"/>
          <w:highlight w:val="none"/>
        </w:rPr>
        <w:t>、会议特殊摆花、节日及临时性活动的花卉绿化装饰由采购人承担，但须书面报采购人批准后方可执行。</w:t>
      </w:r>
    </w:p>
    <w:p>
      <w:pPr>
        <w:tabs>
          <w:tab w:val="left" w:pos="0"/>
        </w:tabs>
        <w:spacing w:line="360" w:lineRule="auto"/>
        <w:ind w:firstLine="480"/>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lang w:eastAsia="zh-CN"/>
        </w:rPr>
        <w:t>采购需求、评标标准中</w:t>
      </w:r>
      <w:r>
        <w:rPr>
          <w:rFonts w:hint="eastAsia" w:ascii="新宋体" w:hAnsi="新宋体" w:eastAsia="新宋体" w:cs="新宋体"/>
          <w:b/>
          <w:bCs/>
          <w:color w:val="auto"/>
          <w:sz w:val="24"/>
          <w:szCs w:val="24"/>
          <w:highlight w:val="none"/>
        </w:rPr>
        <w:t>所称的“以上</w:t>
      </w:r>
      <w:r>
        <w:rPr>
          <w:rFonts w:hint="eastAsia" w:ascii="新宋体" w:hAnsi="新宋体" w:eastAsia="新宋体" w:cs="新宋体"/>
          <w:b/>
          <w:bCs/>
          <w:color w:val="auto"/>
          <w:sz w:val="24"/>
          <w:szCs w:val="24"/>
          <w:highlight w:val="none"/>
          <w:lang w:eastAsia="zh-CN"/>
        </w:rPr>
        <w:t>”“</w:t>
      </w:r>
      <w:r>
        <w:rPr>
          <w:rFonts w:hint="eastAsia" w:ascii="新宋体" w:hAnsi="新宋体" w:eastAsia="新宋体" w:cs="新宋体"/>
          <w:b/>
          <w:bCs/>
          <w:color w:val="auto"/>
          <w:sz w:val="24"/>
          <w:szCs w:val="24"/>
          <w:highlight w:val="none"/>
        </w:rPr>
        <w:t>以下</w:t>
      </w:r>
      <w:r>
        <w:rPr>
          <w:rFonts w:hint="eastAsia" w:ascii="新宋体" w:hAnsi="新宋体" w:eastAsia="新宋体" w:cs="新宋体"/>
          <w:b/>
          <w:bCs/>
          <w:color w:val="auto"/>
          <w:sz w:val="24"/>
          <w:szCs w:val="24"/>
          <w:highlight w:val="none"/>
          <w:lang w:eastAsia="zh-CN"/>
        </w:rPr>
        <w:t>”“</w:t>
      </w:r>
      <w:r>
        <w:rPr>
          <w:rFonts w:hint="eastAsia" w:ascii="新宋体" w:hAnsi="新宋体" w:eastAsia="新宋体" w:cs="新宋体"/>
          <w:b/>
          <w:bCs/>
          <w:color w:val="auto"/>
          <w:sz w:val="24"/>
          <w:szCs w:val="24"/>
          <w:highlight w:val="none"/>
        </w:rPr>
        <w:t>内</w:t>
      </w:r>
      <w:r>
        <w:rPr>
          <w:rFonts w:hint="eastAsia" w:ascii="新宋体" w:hAnsi="新宋体" w:eastAsia="新宋体" w:cs="新宋体"/>
          <w:b/>
          <w:bCs/>
          <w:color w:val="auto"/>
          <w:sz w:val="24"/>
          <w:szCs w:val="24"/>
          <w:highlight w:val="none"/>
          <w:lang w:eastAsia="zh-CN"/>
        </w:rPr>
        <w:t>”“</w:t>
      </w:r>
      <w:r>
        <w:rPr>
          <w:rFonts w:hint="eastAsia" w:ascii="新宋体" w:hAnsi="新宋体" w:eastAsia="新宋体" w:cs="新宋体"/>
          <w:b/>
          <w:bCs/>
          <w:color w:val="auto"/>
          <w:sz w:val="24"/>
          <w:szCs w:val="24"/>
          <w:highlight w:val="none"/>
        </w:rPr>
        <w:t>以内</w:t>
      </w:r>
      <w:r>
        <w:rPr>
          <w:rFonts w:hint="eastAsia" w:ascii="新宋体" w:hAnsi="新宋体" w:eastAsia="新宋体" w:cs="新宋体"/>
          <w:b/>
          <w:bCs/>
          <w:color w:val="auto"/>
          <w:sz w:val="24"/>
          <w:szCs w:val="24"/>
          <w:highlight w:val="none"/>
          <w:lang w:eastAsia="zh-CN"/>
        </w:rPr>
        <w:t>”“</w:t>
      </w:r>
      <w:r>
        <w:rPr>
          <w:rFonts w:hint="eastAsia" w:ascii="新宋体" w:hAnsi="新宋体" w:eastAsia="新宋体" w:cs="新宋体"/>
          <w:b/>
          <w:bCs/>
          <w:color w:val="auto"/>
          <w:sz w:val="24"/>
          <w:szCs w:val="24"/>
          <w:highlight w:val="none"/>
        </w:rPr>
        <w:t>不少于</w:t>
      </w:r>
      <w:r>
        <w:rPr>
          <w:rFonts w:hint="eastAsia" w:ascii="新宋体" w:hAnsi="新宋体" w:eastAsia="新宋体" w:cs="新宋体"/>
          <w:b/>
          <w:bCs/>
          <w:color w:val="auto"/>
          <w:sz w:val="24"/>
          <w:szCs w:val="24"/>
          <w:highlight w:val="none"/>
          <w:lang w:eastAsia="zh-CN"/>
        </w:rPr>
        <w:t>”“</w:t>
      </w:r>
      <w:r>
        <w:rPr>
          <w:rFonts w:hint="eastAsia" w:ascii="新宋体" w:hAnsi="新宋体" w:eastAsia="新宋体" w:cs="新宋体"/>
          <w:b/>
          <w:bCs/>
          <w:color w:val="auto"/>
          <w:sz w:val="24"/>
          <w:szCs w:val="24"/>
          <w:highlight w:val="none"/>
        </w:rPr>
        <w:t>不超过”，包括本数；所称的“不足</w:t>
      </w:r>
      <w:r>
        <w:rPr>
          <w:rFonts w:hint="eastAsia" w:ascii="新宋体" w:hAnsi="新宋体" w:eastAsia="新宋体" w:cs="新宋体"/>
          <w:b/>
          <w:bCs/>
          <w:color w:val="auto"/>
          <w:sz w:val="24"/>
          <w:szCs w:val="24"/>
          <w:highlight w:val="none"/>
          <w:lang w:eastAsia="zh-CN"/>
        </w:rPr>
        <w:t>”“</w:t>
      </w:r>
      <w:r>
        <w:rPr>
          <w:rFonts w:hint="eastAsia" w:ascii="新宋体" w:hAnsi="新宋体" w:eastAsia="新宋体" w:cs="新宋体"/>
          <w:b/>
          <w:bCs/>
          <w:color w:val="auto"/>
          <w:sz w:val="24"/>
          <w:szCs w:val="24"/>
          <w:highlight w:val="none"/>
        </w:rPr>
        <w:t>低于”，不包括本数。</w:t>
      </w:r>
    </w:p>
    <w:p>
      <w:pPr>
        <w:numPr>
          <w:numId w:val="0"/>
        </w:numPr>
        <w:spacing w:line="360" w:lineRule="auto"/>
        <w:ind w:left="420" w:leftChars="0"/>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lang w:eastAsia="zh-CN"/>
        </w:rPr>
        <w:t>二、</w:t>
      </w:r>
      <w:r>
        <w:rPr>
          <w:rFonts w:hint="eastAsia" w:ascii="新宋体" w:hAnsi="新宋体" w:eastAsia="新宋体" w:cs="新宋体"/>
          <w:b/>
          <w:bCs/>
          <w:color w:val="auto"/>
          <w:sz w:val="24"/>
          <w:szCs w:val="24"/>
          <w:highlight w:val="none"/>
        </w:rPr>
        <w:t>服务年限</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自合同签订生效之日起</w:t>
      </w:r>
      <w:r>
        <w:rPr>
          <w:rFonts w:hint="eastAsia" w:ascii="宋体" w:hAnsi="宋体" w:cs="宋体"/>
          <w:color w:val="auto"/>
          <w:sz w:val="24"/>
          <w:szCs w:val="24"/>
          <w:highlight w:val="none"/>
          <w:lang w:eastAsia="zh-CN"/>
        </w:rPr>
        <w:t>三</w:t>
      </w:r>
      <w:r>
        <w:rPr>
          <w:rFonts w:hint="eastAsia" w:ascii="宋体" w:hAnsi="宋体" w:eastAsia="宋体" w:cs="宋体"/>
          <w:color w:val="auto"/>
          <w:sz w:val="24"/>
          <w:szCs w:val="24"/>
          <w:highlight w:val="none"/>
          <w:lang w:val="en-US" w:eastAsia="zh-CN"/>
        </w:rPr>
        <w:t>年</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本项目预算金额为三年服务期的预算价，年度预算金额为</w:t>
      </w:r>
      <w:r>
        <w:rPr>
          <w:rFonts w:hint="eastAsia" w:ascii="宋体" w:hAnsi="宋体" w:cs="宋体"/>
          <w:color w:val="auto"/>
          <w:sz w:val="24"/>
          <w:highlight w:val="none"/>
          <w:u w:val="single" w:color="auto"/>
          <w:lang w:val="en-US" w:eastAsia="zh-CN"/>
        </w:rPr>
        <w:t>228</w:t>
      </w:r>
      <w:r>
        <w:rPr>
          <w:rFonts w:hint="eastAsia" w:ascii="宋体" w:hAnsi="宋体" w:cs="宋体"/>
          <w:color w:val="auto"/>
          <w:sz w:val="24"/>
          <w:highlight w:val="none"/>
          <w:lang w:val="en-US" w:eastAsia="zh-CN"/>
        </w:rPr>
        <w:t>万元。合同一年一签。</w:t>
      </w:r>
    </w:p>
    <w:p>
      <w:pPr>
        <w:numPr>
          <w:numId w:val="0"/>
        </w:numPr>
        <w:spacing w:line="360" w:lineRule="auto"/>
        <w:ind w:left="420" w:leftChars="0"/>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lang w:eastAsia="zh-CN"/>
        </w:rPr>
        <w:t>三、</w:t>
      </w:r>
      <w:r>
        <w:rPr>
          <w:rFonts w:hint="eastAsia" w:ascii="新宋体" w:hAnsi="新宋体" w:eastAsia="新宋体" w:cs="新宋体"/>
          <w:b/>
          <w:bCs/>
          <w:color w:val="auto"/>
          <w:sz w:val="24"/>
          <w:szCs w:val="24"/>
          <w:highlight w:val="none"/>
        </w:rPr>
        <w:t>具体服务内容和服务要求</w:t>
      </w:r>
      <w:r>
        <w:rPr>
          <w:rFonts w:hint="eastAsia" w:ascii="新宋体" w:hAnsi="新宋体" w:eastAsia="新宋体" w:cs="新宋体"/>
          <w:b/>
          <w:bCs/>
          <w:color w:val="auto"/>
          <w:sz w:val="24"/>
          <w:szCs w:val="24"/>
          <w:highlight w:val="none"/>
          <w:lang w:eastAsia="zh-CN"/>
        </w:rPr>
        <w:t>：</w:t>
      </w:r>
    </w:p>
    <w:p>
      <w:pPr>
        <w:widowControl/>
        <w:numPr>
          <w:numId w:val="0"/>
        </w:numPr>
        <w:kinsoku w:val="0"/>
        <w:wordWrap/>
        <w:autoSpaceDE w:val="0"/>
        <w:autoSpaceDN w:val="0"/>
        <w:adjustRightInd w:val="0"/>
        <w:snapToGrid w:val="0"/>
        <w:spacing w:line="360" w:lineRule="auto"/>
        <w:ind w:leftChars="0" w:right="0"/>
        <w:jc w:val="left"/>
        <w:textAlignment w:val="baseline"/>
        <w:outlineLvl w:val="9"/>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lang w:val="en-US" w:eastAsia="zh-CN"/>
        </w:rPr>
        <w:t xml:space="preserve">    （一）</w:t>
      </w:r>
      <w:r>
        <w:rPr>
          <w:rFonts w:hint="eastAsia" w:ascii="新宋体" w:hAnsi="新宋体" w:eastAsia="新宋体" w:cs="新宋体"/>
          <w:b/>
          <w:bCs/>
          <w:color w:val="auto"/>
          <w:sz w:val="24"/>
          <w:szCs w:val="24"/>
          <w:highlight w:val="none"/>
        </w:rPr>
        <w:t>清洁保洁</w:t>
      </w:r>
    </w:p>
    <w:p>
      <w:pPr>
        <w:spacing w:line="360" w:lineRule="auto"/>
        <w:rPr>
          <w:rFonts w:ascii="宋体" w:hAnsi="宋体" w:cs="宋体"/>
          <w:color w:val="auto"/>
          <w:sz w:val="24"/>
          <w:highlight w:val="none"/>
        </w:rPr>
      </w:pPr>
      <w:r>
        <w:rPr>
          <w:rFonts w:hint="eastAsia" w:ascii="新宋体" w:hAnsi="新宋体" w:eastAsia="新宋体" w:cs="新宋体"/>
          <w:b/>
          <w:bCs/>
          <w:color w:val="auto"/>
          <w:sz w:val="24"/>
          <w:szCs w:val="24"/>
          <w:highlight w:val="none"/>
          <w:lang w:val="en-US" w:eastAsia="zh-CN"/>
        </w:rPr>
        <w:t xml:space="preserve">    </w:t>
      </w:r>
      <w:r>
        <w:rPr>
          <w:rFonts w:hint="eastAsia" w:ascii="新宋体" w:hAnsi="新宋体" w:eastAsia="新宋体" w:cs="新宋体"/>
          <w:b/>
          <w:bCs/>
          <w:color w:val="auto"/>
          <w:sz w:val="24"/>
          <w:szCs w:val="24"/>
          <w:highlight w:val="none"/>
        </w:rPr>
        <w:t>1.服务内容：</w:t>
      </w:r>
      <w:r>
        <w:rPr>
          <w:rFonts w:hint="eastAsia" w:ascii="新宋体" w:hAnsi="新宋体" w:eastAsia="新宋体" w:cs="新宋体"/>
          <w:color w:val="auto"/>
          <w:sz w:val="24"/>
          <w:szCs w:val="24"/>
          <w:highlight w:val="none"/>
        </w:rPr>
        <w:t>负责</w:t>
      </w:r>
      <w:r>
        <w:rPr>
          <w:rFonts w:hint="eastAsia" w:ascii="宋体" w:hAnsi="宋体" w:cs="仿宋"/>
          <w:color w:val="auto"/>
          <w:kern w:val="0"/>
          <w:sz w:val="24"/>
          <w:highlight w:val="none"/>
        </w:rPr>
        <w:t>楼梯、大厅、走廊、卫生间、茶水间、花盆、会议室、接待室、公共区域及单位部分办公室、公共活动场所的台（地）面、明沟、墙面、门、窗、灯具、果壳箱等设施和器皿，道路、园林、垃圾房等所有公共场地及设施和门前三包区域的日常保洁保养以及垃圾、废弃物清理和灭“四害”等所有环境卫生保洁</w:t>
      </w:r>
      <w:r>
        <w:rPr>
          <w:rFonts w:hint="eastAsia" w:ascii="宋体" w:hAnsi="宋体" w:cs="宋体"/>
          <w:color w:val="auto"/>
          <w:sz w:val="24"/>
          <w:highlight w:val="none"/>
        </w:rPr>
        <w:t>以及值班室的被套的清洗</w:t>
      </w:r>
      <w:r>
        <w:rPr>
          <w:rFonts w:hint="eastAsia" w:ascii="新宋体" w:hAnsi="新宋体" w:eastAsia="新宋体" w:cs="新宋体"/>
          <w:color w:val="auto"/>
          <w:sz w:val="24"/>
          <w:szCs w:val="24"/>
          <w:highlight w:val="none"/>
        </w:rPr>
        <w:t>等。</w:t>
      </w:r>
    </w:p>
    <w:p>
      <w:pPr>
        <w:widowControl/>
        <w:kinsoku w:val="0"/>
        <w:wordWrap/>
        <w:autoSpaceDE w:val="0"/>
        <w:autoSpaceDN w:val="0"/>
        <w:adjustRightInd w:val="0"/>
        <w:snapToGrid w:val="0"/>
        <w:spacing w:line="360" w:lineRule="auto"/>
        <w:ind w:right="0"/>
        <w:jc w:val="left"/>
        <w:textAlignment w:val="baseline"/>
        <w:outlineLvl w:val="9"/>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lang w:val="en-US" w:eastAsia="zh-CN"/>
        </w:rPr>
        <w:t xml:space="preserve">    2</w:t>
      </w:r>
      <w:r>
        <w:rPr>
          <w:rFonts w:hint="eastAsia" w:ascii="新宋体" w:hAnsi="新宋体" w:eastAsia="新宋体" w:cs="新宋体"/>
          <w:b/>
          <w:bCs/>
          <w:color w:val="auto"/>
          <w:sz w:val="24"/>
          <w:szCs w:val="24"/>
          <w:highlight w:val="none"/>
        </w:rPr>
        <w:t>.服务基本要求：</w:t>
      </w:r>
    </w:p>
    <w:p>
      <w:pPr>
        <w:widowControl/>
        <w:kinsoku w:val="0"/>
        <w:wordWrap/>
        <w:autoSpaceDE w:val="0"/>
        <w:autoSpaceDN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 xml:space="preserve">    </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1</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根据清洁区域的不同，对所使用的清洁工具，应标记不同标识或颜色加以区分。</w:t>
      </w:r>
    </w:p>
    <w:p>
      <w:pPr>
        <w:widowControl/>
        <w:numPr>
          <w:numId w:val="0"/>
        </w:numPr>
        <w:kinsoku w:val="0"/>
        <w:wordWrap/>
        <w:autoSpaceDE w:val="0"/>
        <w:autoSpaceDN w:val="0"/>
        <w:adjustRightInd w:val="0"/>
        <w:snapToGrid w:val="0"/>
        <w:spacing w:line="360" w:lineRule="auto"/>
        <w:ind w:leftChars="0" w:right="0" w:firstLine="480" w:firstLineChars="200"/>
        <w:jc w:val="left"/>
        <w:textAlignment w:val="baseline"/>
        <w:outlineLvl w:val="9"/>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lang w:val="en-US" w:eastAsia="zh-CN"/>
        </w:rPr>
        <w:t>（2</w:t>
      </w:r>
      <w:r>
        <w:rPr>
          <w:rFonts w:hint="eastAsia" w:ascii="新宋体" w:hAnsi="新宋体" w:eastAsia="新宋体" w:cs="新宋体"/>
          <w:color w:val="auto"/>
          <w:sz w:val="24"/>
          <w:szCs w:val="24"/>
          <w:highlight w:val="none"/>
          <w:lang w:eastAsia="zh-CN"/>
        </w:rPr>
        <w:t>）公共场所日常服务内容：水泥地面、石材地面、扶手、门窗玻璃、门及门窗框及有关附体，沙发、桌子、各类宣传牌、橱窗及有关附体，天花板、栏杆、消防楼梯区域等，楼道地面、楼梯每日至少拖洗一次，扶手、门每日至少擦抹一次，天花板、公共楼道灯、会议室吊灯：每季至少除尘一次，做到巡回保洁，及时清除各种垃圾等杂物，无积灰、印迹、污渍。</w:t>
      </w:r>
    </w:p>
    <w:p>
      <w:pPr>
        <w:widowControl/>
        <w:kinsoku w:val="0"/>
        <w:wordWrap/>
        <w:autoSpaceDE w:val="0"/>
        <w:autoSpaceDN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 xml:space="preserve">    </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2</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遇雨、雪、台风等特殊天气时应及时清扫道路，并在通道、台阶、出入口处放置警示标志，铺设防滑垫。</w:t>
      </w:r>
    </w:p>
    <w:p>
      <w:pPr>
        <w:widowControl/>
        <w:kinsoku w:val="0"/>
        <w:wordWrap/>
        <w:autoSpaceDE w:val="0"/>
        <w:autoSpaceDN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 xml:space="preserve">    </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3</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开展2米或2米以上高空清洁作业时，应采取安全防护措施。</w:t>
      </w:r>
    </w:p>
    <w:p>
      <w:pPr>
        <w:pStyle w:val="2"/>
        <w:ind w:left="0" w:firstLine="0"/>
        <w:rPr>
          <w:rFonts w:hint="eastAsia" w:ascii="新宋体" w:hAnsi="新宋体" w:eastAsia="新宋体" w:cs="新宋体"/>
          <w:b w:val="0"/>
          <w:bCs w:val="0"/>
          <w:color w:val="auto"/>
          <w:sz w:val="24"/>
          <w:szCs w:val="24"/>
          <w:highlight w:val="none"/>
          <w:lang w:val="en-US" w:eastAsia="zh-CN"/>
        </w:rPr>
      </w:pPr>
      <w:r>
        <w:rPr>
          <w:rFonts w:hint="eastAsia" w:ascii="新宋体" w:hAnsi="新宋体" w:eastAsia="新宋体" w:cs="新宋体"/>
          <w:b w:val="0"/>
          <w:bCs w:val="0"/>
          <w:color w:val="auto"/>
          <w:sz w:val="24"/>
          <w:szCs w:val="24"/>
          <w:highlight w:val="none"/>
          <w:lang w:val="en-US" w:eastAsia="zh-CN"/>
        </w:rPr>
        <w:t xml:space="preserve">    （4）</w:t>
      </w:r>
      <w:r>
        <w:rPr>
          <w:rFonts w:hint="eastAsia" w:ascii="新宋体" w:hAnsi="新宋体" w:eastAsia="新宋体" w:cs="新宋体"/>
          <w:b w:val="0"/>
          <w:bCs w:val="0"/>
          <w:color w:val="auto"/>
          <w:sz w:val="24"/>
          <w:szCs w:val="24"/>
          <w:highlight w:val="none"/>
          <w:lang w:val="en-US"/>
        </w:rPr>
        <w:t>停车场门前“三包”及所有公共区域的地面，无有形垃圾和建筑垃圾、无堆积杂物、无积灰、无积水和淤泥、无阻塞等。做到每日清扫两次，巡回保洁</w:t>
      </w:r>
      <w:r>
        <w:rPr>
          <w:rFonts w:hint="eastAsia" w:ascii="新宋体" w:hAnsi="新宋体" w:eastAsia="新宋体" w:cs="新宋体"/>
          <w:b w:val="0"/>
          <w:bCs w:val="0"/>
          <w:color w:val="auto"/>
          <w:sz w:val="24"/>
          <w:szCs w:val="24"/>
          <w:highlight w:val="none"/>
          <w:lang w:val="en-US" w:eastAsia="zh-CN"/>
        </w:rPr>
        <w:t>。</w:t>
      </w:r>
    </w:p>
    <w:p>
      <w:pPr>
        <w:widowControl/>
        <w:kinsoku w:val="0"/>
        <w:wordWrap/>
        <w:autoSpaceDE w:val="0"/>
        <w:autoSpaceDN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 xml:space="preserve">    </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lang w:val="en-US" w:eastAsia="zh-CN"/>
        </w:rPr>
        <w:t>5</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定期对公共场所和周围环境进行预防性卫生消杀，适时投放消杀药物和设施。</w:t>
      </w:r>
    </w:p>
    <w:p>
      <w:pPr>
        <w:widowControl/>
        <w:wordWrap/>
        <w:adjustRightInd/>
        <w:snapToGrid/>
        <w:spacing w:line="360" w:lineRule="auto"/>
        <w:ind w:left="0" w:leftChars="0" w:right="0" w:firstLine="0" w:firstLineChars="0"/>
        <w:jc w:val="left"/>
        <w:textAlignment w:val="auto"/>
        <w:outlineLvl w:val="9"/>
        <w:rPr>
          <w:rFonts w:hint="eastAsia" w:ascii="宋体" w:hAnsi="宋体" w:eastAsia="宋体" w:cs="宋体"/>
          <w:color w:val="auto"/>
          <w:sz w:val="24"/>
          <w:szCs w:val="24"/>
          <w:highlight w:val="none"/>
        </w:rPr>
      </w:pPr>
      <w:r>
        <w:rPr>
          <w:rFonts w:hint="eastAsia" w:ascii="新宋体" w:hAnsi="新宋体" w:eastAsia="新宋体" w:cs="新宋体"/>
          <w:color w:val="auto"/>
          <w:sz w:val="24"/>
          <w:szCs w:val="24"/>
          <w:highlight w:val="none"/>
          <w:lang w:val="en-US" w:eastAsia="zh-CN"/>
        </w:rPr>
        <w:t xml:space="preserve">    </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lang w:val="en-US" w:eastAsia="zh-CN"/>
        </w:rPr>
        <w:t>6</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定期采取综合措施消灭“四害”</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达到基本无鼠、无蟑螂、无苍蝇和无蚊虫</w:t>
      </w:r>
      <w:r>
        <w:rPr>
          <w:rFonts w:hint="eastAsia" w:ascii="宋体" w:hAnsi="宋体" w:eastAsia="宋体" w:cs="宋体"/>
          <w:color w:val="auto"/>
          <w:sz w:val="24"/>
          <w:szCs w:val="24"/>
          <w:highlight w:val="none"/>
        </w:rPr>
        <w:t>。</w:t>
      </w:r>
      <w:r>
        <w:rPr>
          <w:rFonts w:hint="eastAsia" w:ascii="宋体" w:hAnsi="宋体" w:cs="宋体"/>
          <w:color w:val="auto"/>
          <w:sz w:val="24"/>
          <w:highlight w:val="none"/>
        </w:rPr>
        <w:t>建立“四害”消杀工作管理制度，根据实际情况定期开展消杀工作，有效控制鼠、蟑、蝇、蚊等害虫孳生，定期对各类病虫害进行预防控制，适时投放消杀药物和设施；“除四害”实施单位具有杭州市鼠害与卫生虫害防制协会颁发的《杭州市病媒生物消杀专业机构资质证书》，提供的服务不得低于杭州市爱卫会“除四害”相关规定及验收标准，并视特殊情况增加次数</w:t>
      </w:r>
      <w:r>
        <w:rPr>
          <w:rFonts w:hint="eastAsia" w:ascii="宋体" w:hAnsi="宋体" w:cs="宋体"/>
          <w:color w:val="auto"/>
          <w:sz w:val="24"/>
          <w:highlight w:val="none"/>
          <w:lang w:eastAsia="zh-CN"/>
        </w:rPr>
        <w:t>。</w:t>
      </w:r>
    </w:p>
    <w:p>
      <w:pPr>
        <w:widowControl/>
        <w:kinsoku w:val="0"/>
        <w:wordWrap/>
        <w:autoSpaceDE w:val="0"/>
        <w:autoSpaceDN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lang w:val="en-US" w:eastAsia="zh-CN"/>
        </w:rPr>
        <w:t xml:space="preserve">    3</w:t>
      </w:r>
      <w:r>
        <w:rPr>
          <w:rFonts w:hint="eastAsia" w:ascii="新宋体" w:hAnsi="新宋体" w:eastAsia="新宋体" w:cs="新宋体"/>
          <w:b/>
          <w:bCs/>
          <w:color w:val="auto"/>
          <w:sz w:val="24"/>
          <w:szCs w:val="24"/>
          <w:highlight w:val="none"/>
        </w:rPr>
        <w:t>.服务质量标准：</w:t>
      </w:r>
    </w:p>
    <w:p>
      <w:pPr>
        <w:widowControl/>
        <w:kinsoku w:val="0"/>
        <w:wordWrap/>
        <w:autoSpaceDE w:val="0"/>
        <w:autoSpaceDN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 xml:space="preserve">    （</w:t>
      </w:r>
      <w:r>
        <w:rPr>
          <w:rFonts w:hint="eastAsia" w:ascii="新宋体" w:hAnsi="新宋体" w:eastAsia="新宋体" w:cs="新宋体"/>
          <w:color w:val="auto"/>
          <w:sz w:val="24"/>
          <w:szCs w:val="24"/>
          <w:highlight w:val="none"/>
        </w:rPr>
        <w:t>1</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室内公共区域的地面、墙面、楼梯、扶手、大厅、玻 璃、门及门窗框、天花板、栏杆、走廊等整洁干净，无垃圾、无积灰、无污渍、无手印。</w:t>
      </w:r>
    </w:p>
    <w:p>
      <w:pPr>
        <w:widowControl/>
        <w:kinsoku w:val="0"/>
        <w:wordWrap/>
        <w:autoSpaceDE w:val="0"/>
        <w:autoSpaceDN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 xml:space="preserve">    </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2</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室内卫生间、茶水间清洁，无垃圾、无污渍、无积水、 无异味、无堆积杂物，洁具、台面、镜面光洁无水迹，电器设施外观清洁，物品摆放有序。室内卫生间符合“美丽厕所”标准。</w:t>
      </w:r>
    </w:p>
    <w:p>
      <w:pPr>
        <w:widowControl/>
        <w:kinsoku w:val="0"/>
        <w:wordWrap/>
        <w:autoSpaceDE w:val="0"/>
        <w:autoSpaceDN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 xml:space="preserve">    </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3</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室外广场、道路、停车场</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库</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、屋面、“门前三包”等公共区域的地面干净，无杂物、无积水、无淤泥、无污垢。</w:t>
      </w:r>
    </w:p>
    <w:p>
      <w:pPr>
        <w:widowControl/>
        <w:kinsoku w:val="0"/>
        <w:wordWrap/>
        <w:autoSpaceDE w:val="0"/>
        <w:autoSpaceDN w:val="0"/>
        <w:adjustRightInd w:val="0"/>
        <w:snapToGrid w:val="0"/>
        <w:spacing w:line="360" w:lineRule="auto"/>
        <w:ind w:left="0" w:leftChars="0" w:right="0" w:firstLine="480" w:firstLineChars="0"/>
        <w:jc w:val="left"/>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4</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外墙应保持清洁，无明显污迹</w:t>
      </w:r>
      <w:r>
        <w:rPr>
          <w:rFonts w:hint="eastAsia" w:ascii="新宋体" w:hAnsi="新宋体" w:eastAsia="新宋体" w:cs="新宋体"/>
          <w:color w:val="auto"/>
          <w:sz w:val="24"/>
          <w:szCs w:val="24"/>
          <w:highlight w:val="none"/>
          <w:lang w:eastAsia="zh-CN"/>
        </w:rPr>
        <w:t>；</w:t>
      </w:r>
      <w:r>
        <w:rPr>
          <w:rFonts w:hint="eastAsia" w:ascii="宋体" w:hAnsi="宋体" w:cs="宋体"/>
          <w:color w:val="auto"/>
          <w:sz w:val="24"/>
          <w:highlight w:val="none"/>
        </w:rPr>
        <w:t>外墙每年清洗</w:t>
      </w:r>
      <w:r>
        <w:rPr>
          <w:rFonts w:hint="eastAsia" w:ascii="宋体" w:hAnsi="宋体" w:cs="宋体"/>
          <w:color w:val="auto"/>
          <w:sz w:val="24"/>
          <w:highlight w:val="none"/>
          <w:lang w:eastAsia="zh-CN"/>
        </w:rPr>
        <w:t>至少</w:t>
      </w:r>
      <w:r>
        <w:rPr>
          <w:rFonts w:hint="eastAsia" w:ascii="宋体" w:hAnsi="宋体" w:cs="宋体"/>
          <w:color w:val="auto"/>
          <w:sz w:val="24"/>
          <w:highlight w:val="none"/>
          <w:lang w:val="en-US" w:eastAsia="zh-CN"/>
        </w:rPr>
        <w:t>1次</w:t>
      </w:r>
      <w:r>
        <w:rPr>
          <w:rFonts w:hint="eastAsia" w:ascii="新宋体" w:hAnsi="新宋体" w:eastAsia="新宋体" w:cs="新宋体"/>
          <w:color w:val="auto"/>
          <w:sz w:val="24"/>
          <w:szCs w:val="24"/>
          <w:highlight w:val="none"/>
        </w:rPr>
        <w:t>。</w:t>
      </w:r>
    </w:p>
    <w:p>
      <w:pPr>
        <w:widowControl/>
        <w:kinsoku w:val="0"/>
        <w:wordWrap/>
        <w:autoSpaceDE w:val="0"/>
        <w:autoSpaceDN w:val="0"/>
        <w:adjustRightInd w:val="0"/>
        <w:snapToGrid w:val="0"/>
        <w:spacing w:line="360" w:lineRule="auto"/>
        <w:ind w:left="0" w:leftChars="0" w:right="0" w:firstLine="480" w:firstLineChars="0"/>
        <w:jc w:val="left"/>
        <w:textAlignment w:val="baseline"/>
        <w:outlineLvl w:val="9"/>
        <w:rPr>
          <w:rFonts w:hint="eastAsia" w:ascii="新宋体" w:hAnsi="新宋体" w:eastAsia="新宋体" w:cs="新宋体"/>
          <w:color w:val="auto"/>
          <w:sz w:val="24"/>
          <w:szCs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值班室被套清洗：保持值班室被套清洁</w:t>
      </w:r>
    </w:p>
    <w:p>
      <w:pPr>
        <w:widowControl/>
        <w:kinsoku w:val="0"/>
        <w:wordWrap/>
        <w:autoSpaceDE w:val="0"/>
        <w:autoSpaceDN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 xml:space="preserve">    </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lang w:val="en-US" w:eastAsia="zh-CN"/>
        </w:rPr>
        <w:t>6</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定期对景观、照明灯设施设备进行清洁，确保表面干净无污渍。</w:t>
      </w:r>
    </w:p>
    <w:p>
      <w:pPr>
        <w:widowControl/>
        <w:kinsoku w:val="0"/>
        <w:wordWrap/>
        <w:autoSpaceDE w:val="0"/>
        <w:autoSpaceDN w:val="0"/>
        <w:adjustRightInd w:val="0"/>
        <w:snapToGrid w:val="0"/>
        <w:spacing w:line="360" w:lineRule="auto"/>
        <w:ind w:left="0" w:leftChars="0" w:right="0" w:firstLine="480" w:firstLineChars="200"/>
        <w:jc w:val="left"/>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lang w:val="en-US" w:eastAsia="zh-CN"/>
        </w:rPr>
        <w:t>7</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垃圾应按照可回收物、有害垃圾、易腐垃圾和其他垃圾进行分类，对应垃圾桶颜色分别为蓝色、红色、绿色和灰色。</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垃圾清运服务内容：垃圾箱、筒的垃圾存量不超过上缘，垃圾不在筒箱内过夜。垃圾中转站工具摆放整齐，垃圾存量不超过三分之二且做到日产日清，定期清洗，每周消毒一次，无明显积水，无蚊蝇飞舞。垃圾清运工具应保持清洁无破损，清运过程中不得产生二次污染。</w:t>
      </w:r>
      <w:r>
        <w:rPr>
          <w:rFonts w:hint="eastAsia" w:ascii="新宋体" w:hAnsi="新宋体" w:eastAsia="新宋体" w:cs="新宋体"/>
          <w:color w:val="auto"/>
          <w:sz w:val="24"/>
          <w:szCs w:val="24"/>
          <w:highlight w:val="none"/>
        </w:rPr>
        <w:t>垃圾、废弃物按分类要求及时收集</w:t>
      </w:r>
      <w:r>
        <w:rPr>
          <w:rFonts w:hint="eastAsia" w:ascii="新宋体" w:hAnsi="新宋体" w:eastAsia="新宋体" w:cs="新宋体"/>
          <w:color w:val="auto"/>
          <w:sz w:val="24"/>
          <w:szCs w:val="24"/>
          <w:highlight w:val="none"/>
          <w:lang w:eastAsia="zh-CN"/>
        </w:rPr>
        <w:t>，</w:t>
      </w:r>
      <w:r>
        <w:rPr>
          <w:rFonts w:hint="eastAsia" w:ascii="宋体" w:hAnsi="宋体" w:cs="宋体"/>
          <w:color w:val="auto"/>
          <w:sz w:val="24"/>
          <w:highlight w:val="none"/>
        </w:rPr>
        <w:t>各类垃圾运到规定的地方，再将垃圾运到垃圾转运站，其中公共区、卫生间无堆积垃圾。化粪池、污水池及时清理，确保排放指标正常。</w:t>
      </w:r>
    </w:p>
    <w:p>
      <w:pPr>
        <w:widowControl/>
        <w:kinsoku w:val="0"/>
        <w:wordWrap/>
        <w:autoSpaceDE w:val="0"/>
        <w:autoSpaceDN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lang w:val="en-US" w:eastAsia="zh-CN"/>
        </w:rPr>
        <w:t xml:space="preserve">    </w:t>
      </w:r>
      <w:r>
        <w:rPr>
          <w:rFonts w:hint="eastAsia" w:ascii="新宋体" w:hAnsi="新宋体" w:eastAsia="新宋体" w:cs="新宋体"/>
          <w:b/>
          <w:bCs/>
          <w:color w:val="auto"/>
          <w:sz w:val="24"/>
          <w:szCs w:val="24"/>
          <w:highlight w:val="none"/>
          <w:lang w:eastAsia="zh-CN"/>
        </w:rPr>
        <w:t>（</w:t>
      </w:r>
      <w:r>
        <w:rPr>
          <w:rFonts w:hint="eastAsia" w:ascii="新宋体" w:hAnsi="新宋体" w:eastAsia="新宋体" w:cs="新宋体"/>
          <w:b/>
          <w:bCs/>
          <w:color w:val="auto"/>
          <w:sz w:val="24"/>
          <w:szCs w:val="24"/>
          <w:highlight w:val="none"/>
        </w:rPr>
        <w:t>二</w:t>
      </w:r>
      <w:r>
        <w:rPr>
          <w:rFonts w:hint="eastAsia" w:ascii="新宋体" w:hAnsi="新宋体" w:eastAsia="新宋体" w:cs="新宋体"/>
          <w:b/>
          <w:bCs/>
          <w:color w:val="auto"/>
          <w:sz w:val="24"/>
          <w:szCs w:val="24"/>
          <w:highlight w:val="none"/>
          <w:lang w:eastAsia="zh-CN"/>
        </w:rPr>
        <w:t>）</w:t>
      </w:r>
      <w:r>
        <w:rPr>
          <w:rFonts w:hint="eastAsia" w:ascii="新宋体" w:hAnsi="新宋体" w:eastAsia="新宋体" w:cs="新宋体"/>
          <w:b/>
          <w:bCs/>
          <w:color w:val="auto"/>
          <w:sz w:val="24"/>
          <w:szCs w:val="24"/>
          <w:highlight w:val="none"/>
        </w:rPr>
        <w:t>安保管理</w:t>
      </w:r>
    </w:p>
    <w:p>
      <w:pPr>
        <w:widowControl/>
        <w:kinsoku w:val="0"/>
        <w:wordWrap/>
        <w:autoSpaceDE w:val="0"/>
        <w:autoSpaceDN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b/>
          <w:bCs/>
          <w:color w:val="auto"/>
          <w:sz w:val="24"/>
          <w:szCs w:val="24"/>
          <w:highlight w:val="none"/>
          <w:lang w:val="en-US" w:eastAsia="zh-CN"/>
        </w:rPr>
        <w:t xml:space="preserve">    </w:t>
      </w:r>
      <w:r>
        <w:rPr>
          <w:rFonts w:hint="eastAsia" w:ascii="新宋体" w:hAnsi="新宋体" w:eastAsia="新宋体" w:cs="新宋体"/>
          <w:b/>
          <w:bCs/>
          <w:color w:val="auto"/>
          <w:sz w:val="24"/>
          <w:szCs w:val="24"/>
          <w:highlight w:val="none"/>
        </w:rPr>
        <w:t>1.服务内容：</w:t>
      </w:r>
      <w:r>
        <w:rPr>
          <w:rFonts w:hint="eastAsia" w:ascii="新宋体" w:hAnsi="新宋体" w:eastAsia="新宋体" w:cs="新宋体"/>
          <w:color w:val="auto"/>
          <w:sz w:val="24"/>
          <w:szCs w:val="24"/>
          <w:highlight w:val="none"/>
        </w:rPr>
        <w:t>负责办公楼</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区</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门卫管理、巡逻检查，处理治安及其他突发事件，维护公共秩序；负责内部机动车和非机动车停放管理；负责</w:t>
      </w:r>
      <w:r>
        <w:rPr>
          <w:rFonts w:hint="eastAsia" w:ascii="新宋体" w:hAnsi="新宋体" w:eastAsia="新宋体" w:cs="新宋体"/>
          <w:color w:val="auto"/>
          <w:sz w:val="24"/>
          <w:szCs w:val="24"/>
          <w:highlight w:val="none"/>
          <w:lang w:eastAsia="zh-CN"/>
        </w:rPr>
        <w:t>消防安全</w:t>
      </w:r>
      <w:r>
        <w:rPr>
          <w:rFonts w:hint="eastAsia" w:ascii="新宋体" w:hAnsi="新宋体" w:eastAsia="新宋体" w:cs="新宋体"/>
          <w:color w:val="auto"/>
          <w:sz w:val="24"/>
          <w:szCs w:val="24"/>
          <w:highlight w:val="none"/>
        </w:rPr>
        <w:t>设施设备运行管理。</w:t>
      </w:r>
    </w:p>
    <w:p>
      <w:pPr>
        <w:pStyle w:val="2"/>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lang w:val="en-US" w:eastAsia="zh-CN"/>
        </w:rPr>
        <w:t xml:space="preserve">    2</w:t>
      </w:r>
      <w:r>
        <w:rPr>
          <w:rFonts w:hint="eastAsia" w:ascii="新宋体" w:hAnsi="新宋体" w:eastAsia="新宋体" w:cs="新宋体"/>
          <w:b/>
          <w:bCs/>
          <w:color w:val="auto"/>
          <w:sz w:val="24"/>
          <w:szCs w:val="24"/>
          <w:highlight w:val="none"/>
        </w:rPr>
        <w:t>.服务质量标准：</w:t>
      </w:r>
    </w:p>
    <w:p>
      <w:pPr>
        <w:widowControl/>
        <w:kinsoku w:val="0"/>
        <w:wordWrap/>
        <w:autoSpaceDE w:val="0"/>
        <w:autoSpaceDN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lang w:val="en-US" w:eastAsia="zh-CN"/>
        </w:rPr>
        <w:t xml:space="preserve">   </w:t>
      </w:r>
      <w:r>
        <w:rPr>
          <w:rFonts w:hint="eastAsia" w:ascii="新宋体" w:hAnsi="新宋体" w:eastAsia="新宋体" w:cs="新宋体"/>
          <w:b/>
          <w:bCs/>
          <w:color w:val="auto"/>
          <w:sz w:val="24"/>
          <w:szCs w:val="24"/>
          <w:highlight w:val="none"/>
          <w:lang w:eastAsia="zh-CN"/>
        </w:rPr>
        <w:t>（</w:t>
      </w:r>
      <w:r>
        <w:rPr>
          <w:rFonts w:hint="eastAsia" w:ascii="新宋体" w:hAnsi="新宋体" w:eastAsia="新宋体" w:cs="新宋体"/>
          <w:b/>
          <w:bCs/>
          <w:color w:val="auto"/>
          <w:sz w:val="24"/>
          <w:szCs w:val="24"/>
          <w:highlight w:val="none"/>
        </w:rPr>
        <w:t>1</w:t>
      </w:r>
      <w:r>
        <w:rPr>
          <w:rFonts w:hint="eastAsia" w:ascii="新宋体" w:hAnsi="新宋体" w:eastAsia="新宋体" w:cs="新宋体"/>
          <w:b/>
          <w:bCs/>
          <w:color w:val="auto"/>
          <w:sz w:val="24"/>
          <w:szCs w:val="24"/>
          <w:highlight w:val="none"/>
          <w:lang w:eastAsia="zh-CN"/>
        </w:rPr>
        <w:t>）</w:t>
      </w:r>
      <w:r>
        <w:rPr>
          <w:rFonts w:hint="eastAsia" w:ascii="新宋体" w:hAnsi="新宋体" w:eastAsia="新宋体" w:cs="新宋体"/>
          <w:b/>
          <w:bCs/>
          <w:color w:val="auto"/>
          <w:sz w:val="24"/>
          <w:szCs w:val="24"/>
          <w:highlight w:val="none"/>
        </w:rPr>
        <w:t>公共秩序维护</w:t>
      </w:r>
    </w:p>
    <w:p>
      <w:pPr>
        <w:widowControl/>
        <w:numPr>
          <w:ilvl w:val="0"/>
          <w:numId w:val="2"/>
        </w:numPr>
        <w:kinsoku w:val="0"/>
        <w:wordWrap/>
        <w:autoSpaceDE w:val="0"/>
        <w:autoSpaceDN w:val="0"/>
        <w:adjustRightInd w:val="0"/>
        <w:snapToGrid w:val="0"/>
        <w:spacing w:line="360" w:lineRule="auto"/>
        <w:ind w:left="0" w:leftChars="0" w:right="0" w:firstLine="400" w:firstLineChars="0"/>
        <w:jc w:val="left"/>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严格出入登记制度，发现问题及时上报处理，杜绝闲杂人员进入办公楼</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区</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w:t>
      </w:r>
    </w:p>
    <w:p>
      <w:pPr>
        <w:widowControl/>
        <w:numPr>
          <w:ilvl w:val="0"/>
          <w:numId w:val="2"/>
        </w:numPr>
        <w:kinsoku w:val="0"/>
        <w:wordWrap/>
        <w:autoSpaceDE w:val="0"/>
        <w:autoSpaceDN w:val="0"/>
        <w:adjustRightInd w:val="0"/>
        <w:snapToGrid w:val="0"/>
        <w:spacing w:line="360" w:lineRule="auto"/>
        <w:ind w:left="0" w:leftChars="0" w:right="0" w:firstLine="400" w:firstLineChars="0"/>
        <w:jc w:val="left"/>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物品进出实施分类管理，实行物品进出审验制度，杜绝可疑危险品进入。</w:t>
      </w:r>
    </w:p>
    <w:p>
      <w:pPr>
        <w:widowControl/>
        <w:numPr>
          <w:ilvl w:val="0"/>
          <w:numId w:val="2"/>
        </w:numPr>
        <w:kinsoku w:val="0"/>
        <w:wordWrap/>
        <w:autoSpaceDE w:val="0"/>
        <w:autoSpaceDN w:val="0"/>
        <w:adjustRightInd w:val="0"/>
        <w:snapToGrid w:val="0"/>
        <w:spacing w:line="360" w:lineRule="auto"/>
        <w:ind w:left="0" w:leftChars="0" w:right="0" w:firstLine="400" w:firstLineChars="0"/>
        <w:jc w:val="left"/>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对进出的各类机动车辆进行有序管理，设置行车指示标 志，规定车辆行驶路线，引导车辆停放区域，车库内配置道闸和 监视系统。非机动车统一停放在室外指定区域，设置集中充电桩。停车区域无易燃、易爆物品存放。</w:t>
      </w:r>
    </w:p>
    <w:p>
      <w:pPr>
        <w:widowControl/>
        <w:numPr>
          <w:ilvl w:val="0"/>
          <w:numId w:val="2"/>
        </w:numPr>
        <w:kinsoku w:val="0"/>
        <w:wordWrap/>
        <w:autoSpaceDE w:val="0"/>
        <w:autoSpaceDN w:val="0"/>
        <w:adjustRightInd w:val="0"/>
        <w:snapToGrid w:val="0"/>
        <w:spacing w:line="360" w:lineRule="auto"/>
        <w:ind w:left="0" w:leftChars="0" w:right="0" w:firstLine="400" w:firstLineChars="0"/>
        <w:jc w:val="left"/>
        <w:textAlignment w:val="baseline"/>
        <w:outlineLvl w:val="9"/>
        <w:rPr>
          <w:rFonts w:hint="eastAsia" w:ascii="新宋体" w:hAnsi="新宋体" w:eastAsia="新宋体" w:cs="新宋体"/>
          <w:b w:val="0"/>
          <w:bCs w:val="0"/>
          <w:color w:val="auto"/>
          <w:sz w:val="24"/>
          <w:szCs w:val="24"/>
          <w:highlight w:val="none"/>
          <w:lang w:val="en-US" w:eastAsia="zh-CN"/>
        </w:rPr>
      </w:pPr>
      <w:r>
        <w:rPr>
          <w:rFonts w:hint="eastAsia" w:ascii="新宋体" w:hAnsi="新宋体" w:eastAsia="新宋体" w:cs="新宋体"/>
          <w:color w:val="auto"/>
          <w:sz w:val="24"/>
          <w:szCs w:val="24"/>
          <w:highlight w:val="none"/>
        </w:rPr>
        <w:t>明确巡视工作职责，对设备机房等重要区域、部位进行重点巡视并做好相关记录，及时发现和处理各种安全和事故隐患。做好台账记录工作</w:t>
      </w:r>
      <w:r>
        <w:rPr>
          <w:rFonts w:hint="eastAsia" w:ascii="新宋体" w:hAnsi="新宋体" w:eastAsia="新宋体" w:cs="新宋体"/>
          <w:color w:val="auto"/>
          <w:sz w:val="24"/>
          <w:szCs w:val="24"/>
          <w:highlight w:val="none"/>
          <w:lang w:eastAsia="zh-CN"/>
        </w:rPr>
        <w:t>。</w:t>
      </w:r>
      <w:r>
        <w:rPr>
          <w:rFonts w:hint="eastAsia"/>
          <w:color w:val="auto"/>
          <w:highlight w:val="none"/>
          <w:lang w:val="en-US"/>
        </w:rPr>
        <w:t>做好与采购人的沟通协调工作，上情下达，维护园区安保秩序</w:t>
      </w:r>
      <w:r>
        <w:rPr>
          <w:rFonts w:hint="eastAsia"/>
          <w:color w:val="auto"/>
          <w:highlight w:val="none"/>
          <w:lang w:val="en-US" w:eastAsia="zh-CN"/>
        </w:rPr>
        <w:t>。</w:t>
      </w:r>
    </w:p>
    <w:p>
      <w:pPr>
        <w:pStyle w:val="2"/>
        <w:ind w:left="0" w:leftChars="0" w:firstLine="0" w:firstLineChars="0"/>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lang w:val="en-US" w:eastAsia="zh-CN"/>
        </w:rPr>
        <w:t xml:space="preserve">  </w:t>
      </w:r>
      <w:r>
        <w:rPr>
          <w:rFonts w:hint="eastAsia" w:ascii="新宋体" w:hAnsi="新宋体" w:eastAsia="新宋体" w:cs="新宋体"/>
          <w:b/>
          <w:bCs/>
          <w:color w:val="auto"/>
          <w:sz w:val="24"/>
          <w:szCs w:val="24"/>
          <w:highlight w:val="none"/>
          <w:lang w:eastAsia="zh-CN"/>
        </w:rPr>
        <w:t>（</w:t>
      </w:r>
      <w:r>
        <w:rPr>
          <w:rFonts w:hint="eastAsia" w:ascii="新宋体" w:hAnsi="新宋体" w:eastAsia="新宋体" w:cs="新宋体"/>
          <w:b/>
          <w:bCs/>
          <w:color w:val="auto"/>
          <w:sz w:val="24"/>
          <w:szCs w:val="24"/>
          <w:highlight w:val="none"/>
        </w:rPr>
        <w:t>2</w:t>
      </w:r>
      <w:r>
        <w:rPr>
          <w:rFonts w:hint="eastAsia" w:ascii="新宋体" w:hAnsi="新宋体" w:eastAsia="新宋体" w:cs="新宋体"/>
          <w:b/>
          <w:bCs/>
          <w:color w:val="auto"/>
          <w:sz w:val="24"/>
          <w:szCs w:val="24"/>
          <w:highlight w:val="none"/>
          <w:lang w:eastAsia="zh-CN"/>
        </w:rPr>
        <w:t>）</w:t>
      </w:r>
      <w:r>
        <w:rPr>
          <w:rFonts w:hint="eastAsia" w:ascii="新宋体" w:hAnsi="新宋体" w:eastAsia="新宋体" w:cs="新宋体"/>
          <w:b/>
          <w:bCs/>
          <w:color w:val="auto"/>
          <w:sz w:val="24"/>
          <w:szCs w:val="24"/>
          <w:highlight w:val="none"/>
        </w:rPr>
        <w:t>消</w:t>
      </w:r>
      <w:r>
        <w:rPr>
          <w:rFonts w:hint="eastAsia" w:ascii="新宋体" w:hAnsi="新宋体" w:eastAsia="新宋体" w:cs="新宋体"/>
          <w:b/>
          <w:bCs/>
          <w:color w:val="auto"/>
          <w:sz w:val="24"/>
          <w:szCs w:val="24"/>
          <w:highlight w:val="none"/>
          <w:lang w:eastAsia="zh-CN"/>
        </w:rPr>
        <w:t>防</w:t>
      </w:r>
      <w:r>
        <w:rPr>
          <w:rFonts w:hint="eastAsia" w:ascii="新宋体" w:hAnsi="新宋体" w:eastAsia="新宋体" w:cs="新宋体"/>
          <w:b/>
          <w:bCs/>
          <w:color w:val="auto"/>
          <w:sz w:val="24"/>
          <w:szCs w:val="24"/>
          <w:highlight w:val="none"/>
        </w:rPr>
        <w:t>安全管理：</w:t>
      </w:r>
    </w:p>
    <w:p>
      <w:pPr>
        <w:widowControl/>
        <w:numPr>
          <w:ilvl w:val="0"/>
          <w:numId w:val="3"/>
        </w:numPr>
        <w:kinsoku w:val="0"/>
        <w:wordWrap/>
        <w:autoSpaceDE w:val="0"/>
        <w:autoSpaceDN w:val="0"/>
        <w:adjustRightInd w:val="0"/>
        <w:snapToGrid w:val="0"/>
        <w:spacing w:line="360" w:lineRule="auto"/>
        <w:ind w:left="0" w:leftChars="0" w:right="0" w:firstLine="400" w:firstLineChars="0"/>
        <w:jc w:val="left"/>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配备完善的消防设施和器材，定期对消防设施进行巡查，确保运行正常。消防设施的维护管理应符合相关国标要求。</w:t>
      </w:r>
    </w:p>
    <w:p>
      <w:pPr>
        <w:widowControl/>
        <w:numPr>
          <w:ilvl w:val="0"/>
          <w:numId w:val="3"/>
        </w:numPr>
        <w:kinsoku w:val="0"/>
        <w:wordWrap/>
        <w:autoSpaceDE w:val="0"/>
        <w:autoSpaceDN w:val="0"/>
        <w:adjustRightInd w:val="0"/>
        <w:snapToGrid w:val="0"/>
        <w:spacing w:line="360" w:lineRule="auto"/>
        <w:ind w:left="0" w:leftChars="0" w:right="0" w:firstLine="400" w:firstLineChars="0"/>
        <w:jc w:val="left"/>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应在各楼层明显位置张贴平面疏散示意图、引路标志及控烟标志。</w:t>
      </w:r>
    </w:p>
    <w:p>
      <w:pPr>
        <w:widowControl/>
        <w:numPr>
          <w:ilvl w:val="0"/>
          <w:numId w:val="3"/>
        </w:numPr>
        <w:kinsoku w:val="0"/>
        <w:wordWrap/>
        <w:autoSpaceDE w:val="0"/>
        <w:autoSpaceDN w:val="0"/>
        <w:adjustRightInd w:val="0"/>
        <w:snapToGrid w:val="0"/>
        <w:spacing w:line="360" w:lineRule="auto"/>
        <w:ind w:left="0" w:leftChars="0" w:right="0" w:firstLine="400" w:firstLineChars="0"/>
        <w:jc w:val="left"/>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定期开展防火检查，保证疏散通道、安全出口、消防车道通畅。</w:t>
      </w:r>
    </w:p>
    <w:p>
      <w:pPr>
        <w:widowControl/>
        <w:kinsoku w:val="0"/>
        <w:wordWrap/>
        <w:autoSpaceDE w:val="0"/>
        <w:autoSpaceDN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lang w:val="en-US" w:eastAsia="zh-CN"/>
        </w:rPr>
        <w:t xml:space="preserve">  </w:t>
      </w:r>
      <w:r>
        <w:rPr>
          <w:rFonts w:hint="eastAsia" w:ascii="新宋体" w:hAnsi="新宋体" w:eastAsia="新宋体" w:cs="新宋体"/>
          <w:b/>
          <w:bCs/>
          <w:color w:val="auto"/>
          <w:sz w:val="24"/>
          <w:szCs w:val="24"/>
          <w:highlight w:val="none"/>
          <w:lang w:eastAsia="zh-CN"/>
        </w:rPr>
        <w:t>（</w:t>
      </w:r>
      <w:r>
        <w:rPr>
          <w:rFonts w:hint="eastAsia" w:ascii="新宋体" w:hAnsi="新宋体" w:eastAsia="新宋体" w:cs="新宋体"/>
          <w:b/>
          <w:bCs/>
          <w:color w:val="auto"/>
          <w:sz w:val="24"/>
          <w:szCs w:val="24"/>
          <w:highlight w:val="none"/>
        </w:rPr>
        <w:t>3</w:t>
      </w:r>
      <w:r>
        <w:rPr>
          <w:rFonts w:hint="eastAsia" w:ascii="新宋体" w:hAnsi="新宋体" w:eastAsia="新宋体" w:cs="新宋体"/>
          <w:b/>
          <w:bCs/>
          <w:color w:val="auto"/>
          <w:sz w:val="24"/>
          <w:szCs w:val="24"/>
          <w:highlight w:val="none"/>
          <w:lang w:eastAsia="zh-CN"/>
        </w:rPr>
        <w:t>）</w:t>
      </w:r>
      <w:r>
        <w:rPr>
          <w:rFonts w:hint="eastAsia" w:ascii="新宋体" w:hAnsi="新宋体" w:eastAsia="新宋体" w:cs="新宋体"/>
          <w:b/>
          <w:bCs/>
          <w:color w:val="auto"/>
          <w:sz w:val="24"/>
          <w:szCs w:val="24"/>
          <w:highlight w:val="none"/>
        </w:rPr>
        <w:t>突发事件处理</w:t>
      </w:r>
    </w:p>
    <w:p>
      <w:pPr>
        <w:widowControl/>
        <w:numPr>
          <w:ilvl w:val="0"/>
          <w:numId w:val="4"/>
        </w:numPr>
        <w:kinsoku w:val="0"/>
        <w:wordWrap/>
        <w:autoSpaceDE w:val="0"/>
        <w:autoSpaceDN w:val="0"/>
        <w:adjustRightInd w:val="0"/>
        <w:snapToGrid w:val="0"/>
        <w:spacing w:line="360" w:lineRule="auto"/>
        <w:ind w:left="0" w:leftChars="0" w:right="0" w:firstLine="400" w:firstLineChars="0"/>
        <w:jc w:val="left"/>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建立突发</w:t>
      </w:r>
      <w:r>
        <w:rPr>
          <w:rFonts w:hint="eastAsia" w:ascii="新宋体" w:hAnsi="新宋体" w:eastAsia="新宋体" w:cs="新宋体"/>
          <w:color w:val="auto"/>
          <w:sz w:val="24"/>
          <w:szCs w:val="24"/>
          <w:highlight w:val="none"/>
          <w:lang w:eastAsia="zh-CN"/>
        </w:rPr>
        <w:t>事件</w:t>
      </w:r>
      <w:r>
        <w:rPr>
          <w:rFonts w:hint="eastAsia" w:ascii="新宋体" w:hAnsi="新宋体" w:eastAsia="新宋体" w:cs="新宋体"/>
          <w:color w:val="auto"/>
          <w:sz w:val="24"/>
          <w:szCs w:val="24"/>
          <w:highlight w:val="none"/>
        </w:rPr>
        <w:t>应急预案体系，包括但不限于电梯困人、紧急会议、火警火灾、突发停电、水管破裂、意外伤害、群体性上访、台风、暴雨及雷电等应急预案。</w:t>
      </w:r>
    </w:p>
    <w:p>
      <w:pPr>
        <w:widowControl/>
        <w:numPr>
          <w:ilvl w:val="0"/>
          <w:numId w:val="4"/>
        </w:numPr>
        <w:kinsoku w:val="0"/>
        <w:wordWrap/>
        <w:autoSpaceDE w:val="0"/>
        <w:autoSpaceDN w:val="0"/>
        <w:adjustRightInd w:val="0"/>
        <w:snapToGrid w:val="0"/>
        <w:spacing w:line="360" w:lineRule="auto"/>
        <w:ind w:left="0" w:leftChars="0" w:right="0" w:firstLine="400" w:firstLineChars="0"/>
        <w:jc w:val="left"/>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突发事件发生时应立即启动应急预案，迅速展开指挥协调、信息报告、紧急处置、秩序维护、抢险救援、后勤保障等工作，并在第一时间内向有关部门汇报处理结果。</w:t>
      </w:r>
    </w:p>
    <w:p>
      <w:pPr>
        <w:widowControl/>
        <w:numPr>
          <w:ilvl w:val="0"/>
          <w:numId w:val="4"/>
        </w:numPr>
        <w:kinsoku w:val="0"/>
        <w:wordWrap/>
        <w:autoSpaceDE w:val="0"/>
        <w:autoSpaceDN w:val="0"/>
        <w:adjustRightInd w:val="0"/>
        <w:snapToGrid w:val="0"/>
        <w:spacing w:line="360" w:lineRule="auto"/>
        <w:ind w:left="0" w:leftChars="0" w:right="0" w:firstLine="400" w:firstLineChars="0"/>
        <w:jc w:val="left"/>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每年至少组织1次突发事件应急演习。</w:t>
      </w:r>
    </w:p>
    <w:p>
      <w:pPr>
        <w:widowControl/>
        <w:kinsoku w:val="0"/>
        <w:wordWrap/>
        <w:autoSpaceDE w:val="0"/>
        <w:autoSpaceDN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lang w:val="en-US" w:eastAsia="zh-CN"/>
        </w:rPr>
        <w:t xml:space="preserve">  </w:t>
      </w:r>
      <w:r>
        <w:rPr>
          <w:rFonts w:hint="eastAsia" w:ascii="新宋体" w:hAnsi="新宋体" w:eastAsia="新宋体" w:cs="新宋体"/>
          <w:b/>
          <w:bCs/>
          <w:color w:val="auto"/>
          <w:sz w:val="24"/>
          <w:szCs w:val="24"/>
          <w:highlight w:val="none"/>
          <w:lang w:eastAsia="zh-CN"/>
        </w:rPr>
        <w:t>（</w:t>
      </w:r>
      <w:r>
        <w:rPr>
          <w:rFonts w:hint="eastAsia" w:ascii="新宋体" w:hAnsi="新宋体" w:eastAsia="新宋体" w:cs="新宋体"/>
          <w:b/>
          <w:bCs/>
          <w:color w:val="auto"/>
          <w:sz w:val="24"/>
          <w:szCs w:val="24"/>
          <w:highlight w:val="none"/>
        </w:rPr>
        <w:t>三</w:t>
      </w:r>
      <w:r>
        <w:rPr>
          <w:rFonts w:hint="eastAsia" w:ascii="新宋体" w:hAnsi="新宋体" w:eastAsia="新宋体" w:cs="新宋体"/>
          <w:b/>
          <w:bCs/>
          <w:color w:val="auto"/>
          <w:sz w:val="24"/>
          <w:szCs w:val="24"/>
          <w:highlight w:val="none"/>
          <w:lang w:eastAsia="zh-CN"/>
        </w:rPr>
        <w:t>）</w:t>
      </w:r>
      <w:r>
        <w:rPr>
          <w:rFonts w:hint="eastAsia" w:ascii="新宋体" w:hAnsi="新宋体" w:eastAsia="新宋体" w:cs="新宋体"/>
          <w:b/>
          <w:bCs/>
          <w:color w:val="auto"/>
          <w:sz w:val="24"/>
          <w:szCs w:val="24"/>
          <w:highlight w:val="none"/>
        </w:rPr>
        <w:t>绿化养护</w:t>
      </w:r>
    </w:p>
    <w:p>
      <w:pPr>
        <w:widowControl/>
        <w:kinsoku w:val="0"/>
        <w:wordWrap/>
        <w:autoSpaceDE w:val="0"/>
        <w:autoSpaceDN w:val="0"/>
        <w:adjustRightInd w:val="0"/>
        <w:snapToGrid w:val="0"/>
        <w:spacing w:line="360" w:lineRule="auto"/>
        <w:ind w:left="0" w:leftChars="0" w:right="0" w:firstLine="241" w:firstLineChars="100"/>
        <w:jc w:val="left"/>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b/>
          <w:bCs/>
          <w:color w:val="auto"/>
          <w:sz w:val="24"/>
          <w:szCs w:val="24"/>
          <w:highlight w:val="none"/>
          <w:lang w:val="en-US" w:eastAsia="zh-CN"/>
        </w:rPr>
        <w:t xml:space="preserve">  </w:t>
      </w:r>
      <w:r>
        <w:rPr>
          <w:rFonts w:hint="eastAsia" w:ascii="新宋体" w:hAnsi="新宋体" w:eastAsia="新宋体" w:cs="新宋体"/>
          <w:b/>
          <w:bCs/>
          <w:color w:val="auto"/>
          <w:sz w:val="24"/>
          <w:szCs w:val="24"/>
          <w:highlight w:val="none"/>
        </w:rPr>
        <w:t>1.服务内容：</w:t>
      </w:r>
      <w:r>
        <w:rPr>
          <w:rFonts w:hint="eastAsia" w:ascii="新宋体" w:hAnsi="新宋体" w:eastAsia="新宋体" w:cs="新宋体"/>
          <w:color w:val="auto"/>
          <w:sz w:val="24"/>
          <w:szCs w:val="24"/>
          <w:highlight w:val="none"/>
        </w:rPr>
        <w:t>负责办公楼</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区</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树木、花草、绿地等绿化日常养护和管理，以及办公楼</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区</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门厅等公共区域花木</w:t>
      </w:r>
      <w:r>
        <w:rPr>
          <w:rFonts w:hint="eastAsia" w:ascii="新宋体" w:hAnsi="新宋体" w:eastAsia="新宋体" w:cs="新宋体"/>
          <w:color w:val="auto"/>
          <w:sz w:val="24"/>
          <w:szCs w:val="24"/>
          <w:highlight w:val="none"/>
          <w:lang w:eastAsia="zh-CN"/>
        </w:rPr>
        <w:t>租赁、</w:t>
      </w:r>
      <w:r>
        <w:rPr>
          <w:rFonts w:hint="eastAsia" w:ascii="新宋体" w:hAnsi="新宋体" w:eastAsia="新宋体" w:cs="新宋体"/>
          <w:color w:val="auto"/>
          <w:sz w:val="24"/>
          <w:szCs w:val="24"/>
          <w:highlight w:val="none"/>
        </w:rPr>
        <w:t>摆放、养护和管理等。</w:t>
      </w:r>
    </w:p>
    <w:p>
      <w:pPr>
        <w:widowControl/>
        <w:kinsoku w:val="0"/>
        <w:wordWrap/>
        <w:autoSpaceDE w:val="0"/>
        <w:autoSpaceDN w:val="0"/>
        <w:adjustRightInd w:val="0"/>
        <w:snapToGrid w:val="0"/>
        <w:spacing w:line="360" w:lineRule="auto"/>
        <w:ind w:left="0" w:leftChars="0" w:right="0" w:firstLine="241" w:firstLineChars="100"/>
        <w:jc w:val="left"/>
        <w:textAlignment w:val="baseline"/>
        <w:outlineLvl w:val="9"/>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lang w:val="en-US" w:eastAsia="zh-CN"/>
        </w:rPr>
        <w:t xml:space="preserve">  </w:t>
      </w:r>
      <w:r>
        <w:rPr>
          <w:rFonts w:hint="eastAsia" w:ascii="新宋体" w:hAnsi="新宋体" w:eastAsia="新宋体" w:cs="新宋体"/>
          <w:b/>
          <w:bCs/>
          <w:color w:val="auto"/>
          <w:sz w:val="24"/>
          <w:szCs w:val="24"/>
          <w:highlight w:val="none"/>
        </w:rPr>
        <w:t>2.服务质量标准：</w:t>
      </w:r>
    </w:p>
    <w:p>
      <w:pPr>
        <w:widowControl/>
        <w:kinsoku w:val="0"/>
        <w:wordWrap/>
        <w:autoSpaceDE w:val="0"/>
        <w:autoSpaceDN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 xml:space="preserve">   </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1</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室内外绿化养护期内各类绿植应100%存活。</w:t>
      </w:r>
    </w:p>
    <w:p>
      <w:pPr>
        <w:widowControl/>
        <w:kinsoku w:val="0"/>
        <w:wordWrap/>
        <w:autoSpaceDE w:val="0"/>
        <w:autoSpaceDN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 xml:space="preserve">   </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2</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根据季节和气候状况，进行浇灌、施肥、修剪和松土等养护。</w:t>
      </w:r>
    </w:p>
    <w:p>
      <w:pPr>
        <w:widowControl/>
        <w:kinsoku w:val="0"/>
        <w:wordWrap/>
        <w:autoSpaceDE w:val="0"/>
        <w:autoSpaceDN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 xml:space="preserve">   </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3</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应选择观赏性强、观赏期长、方便管理的鲜活植物摆 放室内，植株长势良好，无残枝、无黄叶、无积尘，花朵饱满、无萎蔫，托盘内无积水。</w:t>
      </w:r>
    </w:p>
    <w:p>
      <w:pPr>
        <w:widowControl/>
        <w:kinsoku w:val="0"/>
        <w:wordWrap/>
        <w:autoSpaceDE w:val="0"/>
        <w:autoSpaceDN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 xml:space="preserve">   </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4</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室外乔木丰满健壮、生长良好，灌木枝叶紧密圆整， 无脱节、无枯枝。草坪生长整齐，清洁美观，修剪高度一致，覆盖率高。花卉色彩鲜艳，摆放造型新颖，无杂草、无枯死。</w:t>
      </w:r>
    </w:p>
    <w:p>
      <w:pPr>
        <w:widowControl/>
        <w:kinsoku w:val="0"/>
        <w:wordWrap/>
        <w:autoSpaceDE w:val="0"/>
        <w:autoSpaceDN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 xml:space="preserve">   </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5</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雨、雪、台风等特殊天气前，应派专人巡查，及时加固、支撑、修剪高大乔木，排除安全隐患。</w:t>
      </w:r>
    </w:p>
    <w:p>
      <w:pPr>
        <w:widowControl/>
        <w:kinsoku w:val="0"/>
        <w:wordWrap/>
        <w:autoSpaceDE w:val="0"/>
        <w:autoSpaceDN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 xml:space="preserve">   </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6</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定期检查病虫害情况，病虫害防治率100%</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危害率低于5%。</w:t>
      </w:r>
    </w:p>
    <w:p>
      <w:pPr>
        <w:widowControl/>
        <w:kinsoku w:val="0"/>
        <w:autoSpaceDE w:val="0"/>
        <w:autoSpaceDN w:val="0"/>
        <w:adjustRightInd w:val="0"/>
        <w:snapToGrid w:val="0"/>
        <w:spacing w:line="360" w:lineRule="auto"/>
        <w:ind w:left="0" w:firstLine="0"/>
        <w:textAlignment w:val="baseline"/>
        <w:outlineLvl w:val="9"/>
        <w:rPr>
          <w:rFonts w:hint="eastAsia" w:ascii="新宋体" w:hAnsi="新宋体" w:eastAsia="新宋体" w:cs="新宋体"/>
          <w:color w:val="auto"/>
          <w:sz w:val="24"/>
          <w:highlight w:val="none"/>
        </w:rPr>
      </w:pPr>
      <w:r>
        <w:rPr>
          <w:rFonts w:hint="eastAsia" w:ascii="新宋体" w:hAnsi="新宋体" w:eastAsia="新宋体" w:cs="新宋体"/>
          <w:color w:val="auto"/>
          <w:sz w:val="24"/>
          <w:szCs w:val="24"/>
          <w:highlight w:val="none"/>
          <w:lang w:val="en-US" w:eastAsia="zh-CN"/>
        </w:rPr>
        <w:t xml:space="preserve">   </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lang w:val="en-US" w:eastAsia="zh-CN"/>
        </w:rPr>
        <w:t>7</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highlight w:val="none"/>
        </w:rPr>
        <w:t>提供绿植的租摆，根据一年四季的变化更换花木，保持常年鲜艳。每月视其生长状况和采购人要求及时更换养护，确保所摆放植物的旺盛。</w:t>
      </w:r>
    </w:p>
    <w:p>
      <w:pPr>
        <w:widowControl/>
        <w:kinsoku w:val="0"/>
        <w:autoSpaceDE w:val="0"/>
        <w:autoSpaceDN w:val="0"/>
        <w:snapToGrid w:val="0"/>
        <w:spacing w:line="360" w:lineRule="auto"/>
        <w:ind w:firstLine="241" w:firstLineChars="100"/>
        <w:jc w:val="left"/>
        <w:textAlignment w:val="baseline"/>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lang w:val="en-US" w:eastAsia="zh-CN"/>
        </w:rPr>
        <w:t xml:space="preserve">  3.</w:t>
      </w:r>
      <w:r>
        <w:rPr>
          <w:rFonts w:hint="eastAsia" w:ascii="新宋体" w:hAnsi="新宋体" w:eastAsia="新宋体" w:cs="新宋体"/>
          <w:b/>
          <w:bCs/>
          <w:color w:val="auto"/>
          <w:sz w:val="24"/>
          <w:szCs w:val="24"/>
          <w:highlight w:val="none"/>
          <w:lang w:eastAsia="zh-CN"/>
        </w:rPr>
        <w:t>绿植租赁</w:t>
      </w:r>
      <w:r>
        <w:rPr>
          <w:rFonts w:hint="eastAsia" w:ascii="新宋体" w:hAnsi="新宋体" w:eastAsia="新宋体" w:cs="新宋体"/>
          <w:b/>
          <w:bCs/>
          <w:color w:val="auto"/>
          <w:sz w:val="24"/>
          <w:szCs w:val="24"/>
          <w:highlight w:val="none"/>
        </w:rPr>
        <w:t>清单（租赁费用包含在本次投标报价中）</w:t>
      </w:r>
    </w:p>
    <w:tbl>
      <w:tblPr>
        <w:tblStyle w:val="73"/>
        <w:tblW w:w="81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0"/>
        <w:gridCol w:w="21"/>
        <w:gridCol w:w="15"/>
        <w:gridCol w:w="43"/>
        <w:gridCol w:w="1073"/>
        <w:gridCol w:w="43"/>
        <w:gridCol w:w="43"/>
        <w:gridCol w:w="5"/>
        <w:gridCol w:w="1909"/>
        <w:gridCol w:w="131"/>
        <w:gridCol w:w="15"/>
        <w:gridCol w:w="15"/>
        <w:gridCol w:w="44"/>
        <w:gridCol w:w="1112"/>
        <w:gridCol w:w="167"/>
        <w:gridCol w:w="42"/>
        <w:gridCol w:w="15"/>
        <w:gridCol w:w="15"/>
        <w:gridCol w:w="876"/>
        <w:gridCol w:w="148"/>
        <w:gridCol w:w="116"/>
        <w:gridCol w:w="71"/>
        <w:gridCol w:w="783"/>
        <w:gridCol w:w="250"/>
        <w:gridCol w:w="30"/>
        <w:gridCol w:w="6"/>
        <w:gridCol w:w="2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jc w:val="center"/>
        </w:trPr>
        <w:tc>
          <w:tcPr>
            <w:tcW w:w="8181" w:type="dxa"/>
            <w:gridSpan w:val="27"/>
            <w:tcBorders>
              <w:top w:val="nil"/>
              <w:left w:val="nil"/>
              <w:bottom w:val="nil"/>
              <w:right w:val="nil"/>
            </w:tcBorders>
            <w:vAlign w:val="center"/>
          </w:tcPr>
          <w:p>
            <w:pPr>
              <w:widowControl/>
              <w:jc w:val="center"/>
              <w:textAlignment w:val="center"/>
              <w:rPr>
                <w:rFonts w:hint="eastAsia" w:ascii="宋体" w:hAnsi="宋体" w:eastAsia="宋体" w:cs="宋体"/>
                <w:i w:val="0"/>
                <w:iCs w:val="0"/>
                <w:color w:val="auto"/>
                <w:kern w:val="0"/>
                <w:sz w:val="22"/>
                <w:szCs w:val="22"/>
                <w:highlight w:val="none"/>
                <w:u w:val="none"/>
                <w:lang w:val="en-US" w:eastAsia="zh-CN"/>
              </w:rPr>
            </w:pPr>
          </w:p>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黄湖市场监</w:t>
            </w:r>
            <w:r>
              <w:rPr>
                <w:rFonts w:hint="eastAsia" w:ascii="宋体" w:hAnsi="宋体" w:cs="宋体"/>
                <w:i w:val="0"/>
                <w:iCs w:val="0"/>
                <w:color w:val="auto"/>
                <w:kern w:val="0"/>
                <w:sz w:val="22"/>
                <w:szCs w:val="22"/>
                <w:highlight w:val="none"/>
                <w:u w:val="none"/>
                <w:lang w:val="en-US" w:eastAsia="zh-CN"/>
              </w:rPr>
              <w:t>督</w:t>
            </w:r>
            <w:r>
              <w:rPr>
                <w:rFonts w:hint="eastAsia" w:ascii="宋体" w:hAnsi="宋体" w:eastAsia="宋体" w:cs="宋体"/>
                <w:i w:val="0"/>
                <w:iCs w:val="0"/>
                <w:color w:val="auto"/>
                <w:kern w:val="0"/>
                <w:sz w:val="22"/>
                <w:szCs w:val="22"/>
                <w:highlight w:val="none"/>
                <w:u w:val="none"/>
                <w:lang w:val="en-US" w:eastAsia="zh-CN"/>
              </w:rPr>
              <w:t>管理所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jc w:val="center"/>
        </w:trPr>
        <w:tc>
          <w:tcPr>
            <w:tcW w:w="1039"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rPr>
              <w:t>楼层</w:t>
            </w:r>
          </w:p>
        </w:tc>
        <w:tc>
          <w:tcPr>
            <w:tcW w:w="11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rPr>
              <w:t>位置</w:t>
            </w:r>
          </w:p>
        </w:tc>
        <w:tc>
          <w:tcPr>
            <w:tcW w:w="2162"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rPr>
              <w:t>品名</w:t>
            </w:r>
          </w:p>
        </w:tc>
        <w:tc>
          <w:tcPr>
            <w:tcW w:w="127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rPr>
              <w:t>高度/米</w:t>
            </w:r>
          </w:p>
        </w:tc>
        <w:tc>
          <w:tcPr>
            <w:tcW w:w="1096"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rPr>
              <w:t>规格</w:t>
            </w:r>
          </w:p>
        </w:tc>
        <w:tc>
          <w:tcPr>
            <w:tcW w:w="1489"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jc w:val="center"/>
        </w:trPr>
        <w:tc>
          <w:tcPr>
            <w:tcW w:w="1039" w:type="dxa"/>
            <w:gridSpan w:val="4"/>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1F</w:t>
            </w:r>
          </w:p>
        </w:tc>
        <w:tc>
          <w:tcPr>
            <w:tcW w:w="11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电梯口</w:t>
            </w:r>
          </w:p>
        </w:tc>
        <w:tc>
          <w:tcPr>
            <w:tcW w:w="2162"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一叶兰但不限于</w:t>
            </w:r>
          </w:p>
        </w:tc>
        <w:tc>
          <w:tcPr>
            <w:tcW w:w="127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0.5-1.5米</w:t>
            </w:r>
          </w:p>
        </w:tc>
        <w:tc>
          <w:tcPr>
            <w:tcW w:w="1096"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中盆</w:t>
            </w:r>
          </w:p>
        </w:tc>
        <w:tc>
          <w:tcPr>
            <w:tcW w:w="1489"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jc w:val="center"/>
        </w:trPr>
        <w:tc>
          <w:tcPr>
            <w:tcW w:w="1039" w:type="dxa"/>
            <w:gridSpan w:val="4"/>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1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过道</w:t>
            </w:r>
          </w:p>
        </w:tc>
        <w:tc>
          <w:tcPr>
            <w:tcW w:w="2162"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橡皮树但不限于</w:t>
            </w:r>
          </w:p>
        </w:tc>
        <w:tc>
          <w:tcPr>
            <w:tcW w:w="127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0.5-1.5米</w:t>
            </w:r>
          </w:p>
        </w:tc>
        <w:tc>
          <w:tcPr>
            <w:tcW w:w="1096"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中盆</w:t>
            </w:r>
          </w:p>
        </w:tc>
        <w:tc>
          <w:tcPr>
            <w:tcW w:w="1489"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jc w:val="center"/>
        </w:trPr>
        <w:tc>
          <w:tcPr>
            <w:tcW w:w="1039" w:type="dxa"/>
            <w:gridSpan w:val="4"/>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4F</w:t>
            </w:r>
          </w:p>
        </w:tc>
        <w:tc>
          <w:tcPr>
            <w:tcW w:w="11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电梯口</w:t>
            </w:r>
          </w:p>
        </w:tc>
        <w:tc>
          <w:tcPr>
            <w:tcW w:w="2162"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虎皮兰但不限于</w:t>
            </w:r>
          </w:p>
        </w:tc>
        <w:tc>
          <w:tcPr>
            <w:tcW w:w="127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0.5-1.5米</w:t>
            </w:r>
          </w:p>
        </w:tc>
        <w:tc>
          <w:tcPr>
            <w:tcW w:w="1096"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中盆</w:t>
            </w:r>
          </w:p>
        </w:tc>
        <w:tc>
          <w:tcPr>
            <w:tcW w:w="1489"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jc w:val="center"/>
        </w:trPr>
        <w:tc>
          <w:tcPr>
            <w:tcW w:w="1039" w:type="dxa"/>
            <w:gridSpan w:val="4"/>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116"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过道</w:t>
            </w:r>
          </w:p>
        </w:tc>
        <w:tc>
          <w:tcPr>
            <w:tcW w:w="2162"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广东万年青但不限于</w:t>
            </w:r>
          </w:p>
        </w:tc>
        <w:tc>
          <w:tcPr>
            <w:tcW w:w="127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0.5-1.5米</w:t>
            </w:r>
          </w:p>
        </w:tc>
        <w:tc>
          <w:tcPr>
            <w:tcW w:w="1096"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中盆</w:t>
            </w:r>
          </w:p>
        </w:tc>
        <w:tc>
          <w:tcPr>
            <w:tcW w:w="1489"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jc w:val="center"/>
        </w:trPr>
        <w:tc>
          <w:tcPr>
            <w:tcW w:w="1039" w:type="dxa"/>
            <w:gridSpan w:val="4"/>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11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1"/>
                <w:szCs w:val="21"/>
                <w:highlight w:val="none"/>
                <w:u w:val="none"/>
              </w:rPr>
            </w:pPr>
          </w:p>
        </w:tc>
        <w:tc>
          <w:tcPr>
            <w:tcW w:w="2162"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巴西美人但不限于</w:t>
            </w:r>
          </w:p>
        </w:tc>
        <w:tc>
          <w:tcPr>
            <w:tcW w:w="127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0.2-0.5米</w:t>
            </w:r>
          </w:p>
        </w:tc>
        <w:tc>
          <w:tcPr>
            <w:tcW w:w="1096"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小盆</w:t>
            </w:r>
          </w:p>
        </w:tc>
        <w:tc>
          <w:tcPr>
            <w:tcW w:w="1489"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jc w:val="center"/>
        </w:trPr>
        <w:tc>
          <w:tcPr>
            <w:tcW w:w="1039" w:type="dxa"/>
            <w:gridSpan w:val="4"/>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1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会议室</w:t>
            </w:r>
          </w:p>
        </w:tc>
        <w:tc>
          <w:tcPr>
            <w:tcW w:w="2162"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蟹爪兰但不限于</w:t>
            </w:r>
          </w:p>
        </w:tc>
        <w:tc>
          <w:tcPr>
            <w:tcW w:w="127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0.2-0.5米</w:t>
            </w:r>
          </w:p>
        </w:tc>
        <w:tc>
          <w:tcPr>
            <w:tcW w:w="1096"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小盆</w:t>
            </w:r>
          </w:p>
        </w:tc>
        <w:tc>
          <w:tcPr>
            <w:tcW w:w="1489"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jc w:val="center"/>
        </w:trPr>
        <w:tc>
          <w:tcPr>
            <w:tcW w:w="1039" w:type="dxa"/>
            <w:gridSpan w:val="4"/>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116"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办公区域</w:t>
            </w:r>
          </w:p>
        </w:tc>
        <w:tc>
          <w:tcPr>
            <w:tcW w:w="2162"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步步高但不限于</w:t>
            </w:r>
          </w:p>
        </w:tc>
        <w:tc>
          <w:tcPr>
            <w:tcW w:w="127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1.8-2.5米</w:t>
            </w:r>
          </w:p>
        </w:tc>
        <w:tc>
          <w:tcPr>
            <w:tcW w:w="1096"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特大盆</w:t>
            </w:r>
          </w:p>
        </w:tc>
        <w:tc>
          <w:tcPr>
            <w:tcW w:w="1489"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jc w:val="center"/>
        </w:trPr>
        <w:tc>
          <w:tcPr>
            <w:tcW w:w="1039" w:type="dxa"/>
            <w:gridSpan w:val="4"/>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11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1"/>
                <w:szCs w:val="21"/>
                <w:highlight w:val="none"/>
                <w:u w:val="none"/>
              </w:rPr>
            </w:pPr>
          </w:p>
        </w:tc>
        <w:tc>
          <w:tcPr>
            <w:tcW w:w="2162"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幸福树但不限于</w:t>
            </w:r>
          </w:p>
        </w:tc>
        <w:tc>
          <w:tcPr>
            <w:tcW w:w="127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1.8-2.5米</w:t>
            </w:r>
          </w:p>
        </w:tc>
        <w:tc>
          <w:tcPr>
            <w:tcW w:w="1096"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特大盆</w:t>
            </w:r>
          </w:p>
        </w:tc>
        <w:tc>
          <w:tcPr>
            <w:tcW w:w="1489"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jc w:val="center"/>
        </w:trPr>
        <w:tc>
          <w:tcPr>
            <w:tcW w:w="1039" w:type="dxa"/>
            <w:gridSpan w:val="4"/>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11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1"/>
                <w:szCs w:val="21"/>
                <w:highlight w:val="none"/>
                <w:u w:val="none"/>
              </w:rPr>
            </w:pPr>
          </w:p>
        </w:tc>
        <w:tc>
          <w:tcPr>
            <w:tcW w:w="2162"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长寿花但不限于</w:t>
            </w:r>
          </w:p>
        </w:tc>
        <w:tc>
          <w:tcPr>
            <w:tcW w:w="127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0.2-0.5米</w:t>
            </w:r>
          </w:p>
        </w:tc>
        <w:tc>
          <w:tcPr>
            <w:tcW w:w="1096"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小盆</w:t>
            </w:r>
          </w:p>
        </w:tc>
        <w:tc>
          <w:tcPr>
            <w:tcW w:w="1489"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jc w:val="center"/>
        </w:trPr>
        <w:tc>
          <w:tcPr>
            <w:tcW w:w="1039" w:type="dxa"/>
            <w:gridSpan w:val="4"/>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11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1"/>
                <w:szCs w:val="21"/>
                <w:highlight w:val="none"/>
                <w:u w:val="none"/>
              </w:rPr>
            </w:pPr>
          </w:p>
        </w:tc>
        <w:tc>
          <w:tcPr>
            <w:tcW w:w="2162"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发财树但不限于</w:t>
            </w:r>
          </w:p>
        </w:tc>
        <w:tc>
          <w:tcPr>
            <w:tcW w:w="127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1.5-1.8米</w:t>
            </w:r>
          </w:p>
        </w:tc>
        <w:tc>
          <w:tcPr>
            <w:tcW w:w="1096"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大盆</w:t>
            </w:r>
          </w:p>
        </w:tc>
        <w:tc>
          <w:tcPr>
            <w:tcW w:w="1489"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4"/>
          <w:wAfter w:w="519" w:type="dxa"/>
          <w:trHeight w:val="390" w:hRule="atLeast"/>
          <w:jc w:val="center"/>
        </w:trPr>
        <w:tc>
          <w:tcPr>
            <w:tcW w:w="7662" w:type="dxa"/>
            <w:gridSpan w:val="23"/>
            <w:tcBorders>
              <w:top w:val="nil"/>
              <w:left w:val="nil"/>
              <w:bottom w:val="nil"/>
              <w:right w:val="nil"/>
            </w:tcBorders>
            <w:vAlign w:val="center"/>
          </w:tcPr>
          <w:p>
            <w:pPr>
              <w:widowControl/>
              <w:jc w:val="center"/>
              <w:textAlignment w:val="center"/>
              <w:rPr>
                <w:rFonts w:hint="eastAsia" w:ascii="宋体" w:hAnsi="宋体" w:eastAsia="宋体" w:cs="宋体"/>
                <w:i w:val="0"/>
                <w:iCs w:val="0"/>
                <w:color w:val="auto"/>
                <w:kern w:val="0"/>
                <w:sz w:val="22"/>
                <w:szCs w:val="22"/>
                <w:highlight w:val="none"/>
                <w:u w:val="none"/>
                <w:lang w:val="en-US" w:eastAsia="zh-CN"/>
              </w:rPr>
            </w:pPr>
          </w:p>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径山市场监</w:t>
            </w:r>
            <w:r>
              <w:rPr>
                <w:rFonts w:hint="eastAsia" w:ascii="宋体" w:hAnsi="宋体" w:cs="宋体"/>
                <w:i w:val="0"/>
                <w:iCs w:val="0"/>
                <w:color w:val="auto"/>
                <w:kern w:val="0"/>
                <w:sz w:val="22"/>
                <w:szCs w:val="22"/>
                <w:highlight w:val="none"/>
                <w:u w:val="none"/>
                <w:lang w:val="en-US" w:eastAsia="zh-CN"/>
              </w:rPr>
              <w:t>督</w:t>
            </w:r>
            <w:r>
              <w:rPr>
                <w:rFonts w:hint="eastAsia" w:ascii="宋体" w:hAnsi="宋体" w:eastAsia="宋体" w:cs="宋体"/>
                <w:i w:val="0"/>
                <w:iCs w:val="0"/>
                <w:color w:val="auto"/>
                <w:kern w:val="0"/>
                <w:sz w:val="22"/>
                <w:szCs w:val="22"/>
                <w:highlight w:val="none"/>
                <w:u w:val="none"/>
                <w:lang w:val="en-US" w:eastAsia="zh-CN"/>
              </w:rPr>
              <w:t>管理所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4"/>
          <w:wAfter w:w="519" w:type="dxa"/>
          <w:trHeight w:val="500"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rPr>
              <w:t>楼层</w:t>
            </w:r>
          </w:p>
        </w:tc>
        <w:tc>
          <w:tcPr>
            <w:tcW w:w="115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rPr>
              <w:t>位置</w:t>
            </w:r>
          </w:p>
        </w:tc>
        <w:tc>
          <w:tcPr>
            <w:tcW w:w="200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rPr>
              <w:t>品名</w:t>
            </w:r>
          </w:p>
        </w:tc>
        <w:tc>
          <w:tcPr>
            <w:tcW w:w="1317"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rPr>
              <w:t>高度/米</w:t>
            </w:r>
          </w:p>
        </w:tc>
        <w:tc>
          <w:tcPr>
            <w:tcW w:w="1115"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rPr>
              <w:t>规格</w:t>
            </w:r>
          </w:p>
        </w:tc>
        <w:tc>
          <w:tcPr>
            <w:tcW w:w="1118"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4"/>
          <w:wAfter w:w="519" w:type="dxa"/>
          <w:trHeight w:val="500"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rPr>
              <w:t>1F</w:t>
            </w:r>
          </w:p>
        </w:tc>
        <w:tc>
          <w:tcPr>
            <w:tcW w:w="115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rPr>
              <w:t>大厅</w:t>
            </w:r>
          </w:p>
        </w:tc>
        <w:tc>
          <w:tcPr>
            <w:tcW w:w="200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rPr>
              <w:t>黄金万两但不限于</w:t>
            </w:r>
          </w:p>
        </w:tc>
        <w:tc>
          <w:tcPr>
            <w:tcW w:w="1317"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rPr>
              <w:t>1.5-1.8米</w:t>
            </w:r>
          </w:p>
        </w:tc>
        <w:tc>
          <w:tcPr>
            <w:tcW w:w="1115"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rPr>
              <w:t>大盆</w:t>
            </w:r>
          </w:p>
        </w:tc>
        <w:tc>
          <w:tcPr>
            <w:tcW w:w="1118"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4"/>
          <w:wAfter w:w="519" w:type="dxa"/>
          <w:trHeight w:val="500" w:hRule="atLeast"/>
          <w:jc w:val="center"/>
        </w:trPr>
        <w:tc>
          <w:tcPr>
            <w:tcW w:w="9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2F</w:t>
            </w:r>
          </w:p>
        </w:tc>
        <w:tc>
          <w:tcPr>
            <w:tcW w:w="1152"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过道</w:t>
            </w:r>
          </w:p>
        </w:tc>
        <w:tc>
          <w:tcPr>
            <w:tcW w:w="200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rPr>
              <w:t>黄金万两但不限于</w:t>
            </w:r>
          </w:p>
        </w:tc>
        <w:tc>
          <w:tcPr>
            <w:tcW w:w="1317"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rPr>
              <w:t>0.5-1.5米</w:t>
            </w:r>
          </w:p>
        </w:tc>
        <w:tc>
          <w:tcPr>
            <w:tcW w:w="1115"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rPr>
              <w:t>中盆</w:t>
            </w:r>
          </w:p>
        </w:tc>
        <w:tc>
          <w:tcPr>
            <w:tcW w:w="1118"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4"/>
          <w:wAfter w:w="519" w:type="dxa"/>
          <w:trHeight w:val="50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152"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平台</w:t>
            </w:r>
          </w:p>
        </w:tc>
        <w:tc>
          <w:tcPr>
            <w:tcW w:w="200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rPr>
              <w:t>绿宝但不限于</w:t>
            </w:r>
          </w:p>
        </w:tc>
        <w:tc>
          <w:tcPr>
            <w:tcW w:w="1317"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rPr>
              <w:t>1.5-1.8米</w:t>
            </w:r>
          </w:p>
        </w:tc>
        <w:tc>
          <w:tcPr>
            <w:tcW w:w="1115"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rPr>
              <w:t>大盆</w:t>
            </w:r>
          </w:p>
        </w:tc>
        <w:tc>
          <w:tcPr>
            <w:tcW w:w="1118"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4"/>
          <w:wAfter w:w="519" w:type="dxa"/>
          <w:trHeight w:val="500" w:hRule="atLeast"/>
          <w:jc w:val="center"/>
        </w:trPr>
        <w:tc>
          <w:tcPr>
            <w:tcW w:w="9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3F</w:t>
            </w:r>
          </w:p>
        </w:tc>
        <w:tc>
          <w:tcPr>
            <w:tcW w:w="1152"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过道</w:t>
            </w:r>
          </w:p>
        </w:tc>
        <w:tc>
          <w:tcPr>
            <w:tcW w:w="200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rPr>
              <w:t>黄金万两但不限于</w:t>
            </w:r>
          </w:p>
        </w:tc>
        <w:tc>
          <w:tcPr>
            <w:tcW w:w="1317"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rPr>
              <w:t>0.5-1.5米</w:t>
            </w:r>
          </w:p>
        </w:tc>
        <w:tc>
          <w:tcPr>
            <w:tcW w:w="1115"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rPr>
              <w:t>中盆</w:t>
            </w:r>
          </w:p>
        </w:tc>
        <w:tc>
          <w:tcPr>
            <w:tcW w:w="1118"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4"/>
          <w:wAfter w:w="519" w:type="dxa"/>
          <w:trHeight w:val="50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152"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平台</w:t>
            </w:r>
          </w:p>
        </w:tc>
        <w:tc>
          <w:tcPr>
            <w:tcW w:w="2000"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夏威夷但不限于</w:t>
            </w:r>
          </w:p>
        </w:tc>
        <w:tc>
          <w:tcPr>
            <w:tcW w:w="1317"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rPr>
              <w:t>1.5-1.8米</w:t>
            </w:r>
          </w:p>
        </w:tc>
        <w:tc>
          <w:tcPr>
            <w:tcW w:w="1115"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rPr>
              <w:t>大盆</w:t>
            </w:r>
          </w:p>
        </w:tc>
        <w:tc>
          <w:tcPr>
            <w:tcW w:w="1118"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4"/>
          <w:wAfter w:w="519" w:type="dxa"/>
          <w:trHeight w:val="500" w:hRule="atLeast"/>
          <w:jc w:val="center"/>
        </w:trPr>
        <w:tc>
          <w:tcPr>
            <w:tcW w:w="9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1-3F</w:t>
            </w:r>
          </w:p>
        </w:tc>
        <w:tc>
          <w:tcPr>
            <w:tcW w:w="1152" w:type="dxa"/>
            <w:gridSpan w:val="4"/>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办公区域</w:t>
            </w:r>
          </w:p>
        </w:tc>
        <w:tc>
          <w:tcPr>
            <w:tcW w:w="2000"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步步高发财树但不限于</w:t>
            </w:r>
          </w:p>
        </w:tc>
        <w:tc>
          <w:tcPr>
            <w:tcW w:w="1317"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1.8-2.5米</w:t>
            </w:r>
          </w:p>
        </w:tc>
        <w:tc>
          <w:tcPr>
            <w:tcW w:w="1115"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rPr>
              <w:t>特大盆</w:t>
            </w:r>
          </w:p>
        </w:tc>
        <w:tc>
          <w:tcPr>
            <w:tcW w:w="1118"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4"/>
          <w:wAfter w:w="519" w:type="dxa"/>
          <w:trHeight w:val="50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152" w:type="dxa"/>
            <w:gridSpan w:val="4"/>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000"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幸福树但不限于</w:t>
            </w:r>
          </w:p>
        </w:tc>
        <w:tc>
          <w:tcPr>
            <w:tcW w:w="1317"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1.8-2.5米</w:t>
            </w:r>
          </w:p>
        </w:tc>
        <w:tc>
          <w:tcPr>
            <w:tcW w:w="111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特大盆</w:t>
            </w:r>
          </w:p>
        </w:tc>
        <w:tc>
          <w:tcPr>
            <w:tcW w:w="1118"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4"/>
          <w:wAfter w:w="519" w:type="dxa"/>
          <w:trHeight w:val="50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152" w:type="dxa"/>
            <w:gridSpan w:val="4"/>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000"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万年红但不限于</w:t>
            </w:r>
          </w:p>
        </w:tc>
        <w:tc>
          <w:tcPr>
            <w:tcW w:w="1317"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0.2-0.5米</w:t>
            </w:r>
          </w:p>
        </w:tc>
        <w:tc>
          <w:tcPr>
            <w:tcW w:w="111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小盆</w:t>
            </w:r>
          </w:p>
        </w:tc>
        <w:tc>
          <w:tcPr>
            <w:tcW w:w="1118"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4"/>
          <w:wAfter w:w="519" w:type="dxa"/>
          <w:trHeight w:val="50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152" w:type="dxa"/>
            <w:gridSpan w:val="4"/>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000"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绿萝但不限于</w:t>
            </w:r>
          </w:p>
        </w:tc>
        <w:tc>
          <w:tcPr>
            <w:tcW w:w="1317"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rPr>
              <w:t>1.5-1.8米</w:t>
            </w:r>
          </w:p>
        </w:tc>
        <w:tc>
          <w:tcPr>
            <w:tcW w:w="111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大盆</w:t>
            </w:r>
          </w:p>
        </w:tc>
        <w:tc>
          <w:tcPr>
            <w:tcW w:w="1118"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4"/>
          <w:wAfter w:w="519" w:type="dxa"/>
          <w:trHeight w:val="50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152" w:type="dxa"/>
            <w:gridSpan w:val="4"/>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000"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虎皮兰但不限于</w:t>
            </w:r>
          </w:p>
        </w:tc>
        <w:tc>
          <w:tcPr>
            <w:tcW w:w="1317"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0.2-0.5米</w:t>
            </w:r>
          </w:p>
        </w:tc>
        <w:tc>
          <w:tcPr>
            <w:tcW w:w="111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小盆</w:t>
            </w:r>
          </w:p>
        </w:tc>
        <w:tc>
          <w:tcPr>
            <w:tcW w:w="1118"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239" w:type="dxa"/>
          <w:trHeight w:val="520" w:hRule="atLeast"/>
          <w:jc w:val="center"/>
        </w:trPr>
        <w:tc>
          <w:tcPr>
            <w:tcW w:w="7942" w:type="dxa"/>
            <w:gridSpan w:val="25"/>
            <w:tcBorders>
              <w:top w:val="nil"/>
              <w:left w:val="nil"/>
              <w:bottom w:val="nil"/>
              <w:right w:val="nil"/>
            </w:tcBorders>
            <w:vAlign w:val="center"/>
          </w:tcPr>
          <w:p>
            <w:pPr>
              <w:widowControl/>
              <w:jc w:val="center"/>
              <w:textAlignment w:val="center"/>
              <w:rPr>
                <w:rFonts w:hint="eastAsia" w:ascii="宋体" w:hAnsi="宋体" w:eastAsia="宋体" w:cs="宋体"/>
                <w:i w:val="0"/>
                <w:iCs w:val="0"/>
                <w:color w:val="auto"/>
                <w:kern w:val="0"/>
                <w:sz w:val="22"/>
                <w:szCs w:val="22"/>
                <w:highlight w:val="none"/>
                <w:u w:val="none"/>
                <w:lang w:val="en-US" w:eastAsia="zh-CN"/>
              </w:rPr>
            </w:pPr>
          </w:p>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余杭市场监</w:t>
            </w:r>
            <w:r>
              <w:rPr>
                <w:rFonts w:hint="eastAsia" w:ascii="宋体" w:hAnsi="宋体" w:cs="宋体"/>
                <w:i w:val="0"/>
                <w:iCs w:val="0"/>
                <w:color w:val="auto"/>
                <w:kern w:val="0"/>
                <w:sz w:val="22"/>
                <w:szCs w:val="22"/>
                <w:highlight w:val="none"/>
                <w:u w:val="none"/>
                <w:lang w:val="en-US" w:eastAsia="zh-CN"/>
              </w:rPr>
              <w:t>督</w:t>
            </w:r>
            <w:r>
              <w:rPr>
                <w:rFonts w:hint="eastAsia" w:ascii="宋体" w:hAnsi="宋体" w:eastAsia="宋体" w:cs="宋体"/>
                <w:i w:val="0"/>
                <w:iCs w:val="0"/>
                <w:color w:val="auto"/>
                <w:kern w:val="0"/>
                <w:sz w:val="22"/>
                <w:szCs w:val="22"/>
                <w:highlight w:val="none"/>
                <w:u w:val="none"/>
                <w:lang w:val="en-US" w:eastAsia="zh-CN"/>
              </w:rPr>
              <w:t>管理所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239" w:type="dxa"/>
          <w:trHeight w:val="500" w:hRule="atLeast"/>
          <w:jc w:val="center"/>
        </w:trPr>
        <w:tc>
          <w:tcPr>
            <w:tcW w:w="99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楼层</w:t>
            </w:r>
          </w:p>
        </w:tc>
        <w:tc>
          <w:tcPr>
            <w:tcW w:w="1207"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位置</w:t>
            </w:r>
          </w:p>
        </w:tc>
        <w:tc>
          <w:tcPr>
            <w:tcW w:w="20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品名</w:t>
            </w:r>
          </w:p>
        </w:tc>
        <w:tc>
          <w:tcPr>
            <w:tcW w:w="139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高度/米</w:t>
            </w:r>
          </w:p>
        </w:tc>
        <w:tc>
          <w:tcPr>
            <w:tcW w:w="117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规格</w:t>
            </w:r>
          </w:p>
        </w:tc>
        <w:tc>
          <w:tcPr>
            <w:tcW w:w="1134"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239" w:type="dxa"/>
          <w:trHeight w:val="500" w:hRule="atLeast"/>
          <w:jc w:val="center"/>
        </w:trPr>
        <w:tc>
          <w:tcPr>
            <w:tcW w:w="996"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1F</w:t>
            </w:r>
          </w:p>
        </w:tc>
        <w:tc>
          <w:tcPr>
            <w:tcW w:w="1207" w:type="dxa"/>
            <w:gridSpan w:val="5"/>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大厅</w:t>
            </w:r>
          </w:p>
        </w:tc>
        <w:tc>
          <w:tcPr>
            <w:tcW w:w="20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夏威夷竹</w:t>
            </w:r>
            <w:r>
              <w:rPr>
                <w:rFonts w:hint="eastAsia" w:ascii="宋体" w:hAnsi="宋体" w:eastAsia="宋体" w:cs="宋体"/>
                <w:i w:val="0"/>
                <w:iCs w:val="0"/>
                <w:color w:val="auto"/>
                <w:kern w:val="0"/>
                <w:sz w:val="21"/>
                <w:szCs w:val="21"/>
                <w:highlight w:val="none"/>
                <w:u w:val="none"/>
                <w:lang w:val="en-US" w:eastAsia="zh-CN"/>
              </w:rPr>
              <w:t>但不限于</w:t>
            </w:r>
          </w:p>
        </w:tc>
        <w:tc>
          <w:tcPr>
            <w:tcW w:w="139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1.5-1.8米</w:t>
            </w:r>
          </w:p>
        </w:tc>
        <w:tc>
          <w:tcPr>
            <w:tcW w:w="117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大盆</w:t>
            </w:r>
          </w:p>
        </w:tc>
        <w:tc>
          <w:tcPr>
            <w:tcW w:w="1134"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239" w:type="dxa"/>
          <w:trHeight w:val="500" w:hRule="atLeast"/>
          <w:jc w:val="center"/>
        </w:trPr>
        <w:tc>
          <w:tcPr>
            <w:tcW w:w="996"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207" w:type="dxa"/>
            <w:gridSpan w:val="5"/>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auto"/>
                <w:sz w:val="22"/>
                <w:szCs w:val="22"/>
                <w:highlight w:val="none"/>
                <w:u w:val="none"/>
              </w:rPr>
            </w:pPr>
          </w:p>
        </w:tc>
        <w:tc>
          <w:tcPr>
            <w:tcW w:w="20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虎皮兰</w:t>
            </w:r>
            <w:r>
              <w:rPr>
                <w:rFonts w:hint="eastAsia" w:ascii="宋体" w:hAnsi="宋体" w:eastAsia="宋体" w:cs="宋体"/>
                <w:i w:val="0"/>
                <w:iCs w:val="0"/>
                <w:color w:val="auto"/>
                <w:kern w:val="0"/>
                <w:sz w:val="21"/>
                <w:szCs w:val="21"/>
                <w:highlight w:val="none"/>
                <w:u w:val="none"/>
                <w:lang w:val="en-US" w:eastAsia="zh-CN"/>
              </w:rPr>
              <w:t>但不限于</w:t>
            </w:r>
          </w:p>
        </w:tc>
        <w:tc>
          <w:tcPr>
            <w:tcW w:w="139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0.5-1.5米</w:t>
            </w:r>
          </w:p>
        </w:tc>
        <w:tc>
          <w:tcPr>
            <w:tcW w:w="117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中盆</w:t>
            </w:r>
          </w:p>
        </w:tc>
        <w:tc>
          <w:tcPr>
            <w:tcW w:w="1134"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239" w:type="dxa"/>
          <w:trHeight w:val="500" w:hRule="atLeast"/>
          <w:jc w:val="center"/>
        </w:trPr>
        <w:tc>
          <w:tcPr>
            <w:tcW w:w="996"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2F</w:t>
            </w:r>
          </w:p>
        </w:tc>
        <w:tc>
          <w:tcPr>
            <w:tcW w:w="1207" w:type="dxa"/>
            <w:gridSpan w:val="5"/>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过道上</w:t>
            </w:r>
          </w:p>
        </w:tc>
        <w:tc>
          <w:tcPr>
            <w:tcW w:w="20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水培绿萝</w:t>
            </w:r>
            <w:r>
              <w:rPr>
                <w:rFonts w:hint="eastAsia" w:ascii="宋体" w:hAnsi="宋体" w:eastAsia="宋体" w:cs="宋体"/>
                <w:i w:val="0"/>
                <w:iCs w:val="0"/>
                <w:color w:val="auto"/>
                <w:kern w:val="0"/>
                <w:sz w:val="21"/>
                <w:szCs w:val="21"/>
                <w:highlight w:val="none"/>
                <w:u w:val="none"/>
                <w:lang w:val="en-US" w:eastAsia="zh-CN"/>
              </w:rPr>
              <w:t>但不限于</w:t>
            </w:r>
          </w:p>
        </w:tc>
        <w:tc>
          <w:tcPr>
            <w:tcW w:w="139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0.2-0.5米</w:t>
            </w:r>
          </w:p>
        </w:tc>
        <w:tc>
          <w:tcPr>
            <w:tcW w:w="117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小盆</w:t>
            </w:r>
          </w:p>
        </w:tc>
        <w:tc>
          <w:tcPr>
            <w:tcW w:w="1134"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239" w:type="dxa"/>
          <w:trHeight w:val="500" w:hRule="atLeast"/>
          <w:jc w:val="center"/>
        </w:trPr>
        <w:tc>
          <w:tcPr>
            <w:tcW w:w="996"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207" w:type="dxa"/>
            <w:gridSpan w:val="5"/>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8201-8210办</w:t>
            </w:r>
          </w:p>
        </w:tc>
        <w:tc>
          <w:tcPr>
            <w:tcW w:w="20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水培绿萝</w:t>
            </w:r>
            <w:r>
              <w:rPr>
                <w:rFonts w:hint="eastAsia" w:ascii="宋体" w:hAnsi="宋体" w:eastAsia="宋体" w:cs="宋体"/>
                <w:i w:val="0"/>
                <w:iCs w:val="0"/>
                <w:color w:val="auto"/>
                <w:kern w:val="0"/>
                <w:sz w:val="21"/>
                <w:szCs w:val="21"/>
                <w:highlight w:val="none"/>
                <w:u w:val="none"/>
                <w:lang w:val="en-US" w:eastAsia="zh-CN"/>
              </w:rPr>
              <w:t>但不限于</w:t>
            </w:r>
          </w:p>
        </w:tc>
        <w:tc>
          <w:tcPr>
            <w:tcW w:w="139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0.2-0.5米</w:t>
            </w:r>
          </w:p>
        </w:tc>
        <w:tc>
          <w:tcPr>
            <w:tcW w:w="117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小盆</w:t>
            </w:r>
          </w:p>
        </w:tc>
        <w:tc>
          <w:tcPr>
            <w:tcW w:w="1134"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239" w:type="dxa"/>
          <w:trHeight w:val="500" w:hRule="atLeast"/>
          <w:jc w:val="center"/>
        </w:trPr>
        <w:tc>
          <w:tcPr>
            <w:tcW w:w="996"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207" w:type="dxa"/>
            <w:gridSpan w:val="5"/>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auto"/>
                <w:sz w:val="22"/>
                <w:szCs w:val="22"/>
                <w:highlight w:val="none"/>
                <w:u w:val="none"/>
              </w:rPr>
            </w:pPr>
          </w:p>
        </w:tc>
        <w:tc>
          <w:tcPr>
            <w:tcW w:w="20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单干发财树</w:t>
            </w:r>
            <w:r>
              <w:rPr>
                <w:rFonts w:hint="eastAsia" w:ascii="宋体" w:hAnsi="宋体" w:eastAsia="宋体" w:cs="宋体"/>
                <w:i w:val="0"/>
                <w:iCs w:val="0"/>
                <w:color w:val="auto"/>
                <w:kern w:val="0"/>
                <w:sz w:val="21"/>
                <w:szCs w:val="21"/>
                <w:highlight w:val="none"/>
                <w:u w:val="none"/>
                <w:lang w:val="en-US" w:eastAsia="zh-CN"/>
              </w:rPr>
              <w:t>但不限于</w:t>
            </w:r>
          </w:p>
        </w:tc>
        <w:tc>
          <w:tcPr>
            <w:tcW w:w="139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1.5-1.8米</w:t>
            </w:r>
          </w:p>
        </w:tc>
        <w:tc>
          <w:tcPr>
            <w:tcW w:w="117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大盆</w:t>
            </w:r>
          </w:p>
        </w:tc>
        <w:tc>
          <w:tcPr>
            <w:tcW w:w="1134"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239" w:type="dxa"/>
          <w:trHeight w:val="500" w:hRule="atLeast"/>
          <w:jc w:val="center"/>
        </w:trPr>
        <w:tc>
          <w:tcPr>
            <w:tcW w:w="996"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207" w:type="dxa"/>
            <w:gridSpan w:val="5"/>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东西两边面窗户</w:t>
            </w:r>
          </w:p>
        </w:tc>
        <w:tc>
          <w:tcPr>
            <w:tcW w:w="20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1.2米绿宝</w:t>
            </w:r>
            <w:r>
              <w:rPr>
                <w:rFonts w:hint="eastAsia" w:ascii="宋体" w:hAnsi="宋体" w:eastAsia="宋体" w:cs="宋体"/>
                <w:i w:val="0"/>
                <w:iCs w:val="0"/>
                <w:color w:val="auto"/>
                <w:kern w:val="0"/>
                <w:sz w:val="21"/>
                <w:szCs w:val="21"/>
                <w:highlight w:val="none"/>
                <w:u w:val="none"/>
                <w:lang w:val="en-US" w:eastAsia="zh-CN"/>
              </w:rPr>
              <w:t>但不限于</w:t>
            </w:r>
          </w:p>
        </w:tc>
        <w:tc>
          <w:tcPr>
            <w:tcW w:w="139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1.2米</w:t>
            </w:r>
          </w:p>
        </w:tc>
        <w:tc>
          <w:tcPr>
            <w:tcW w:w="117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中盆</w:t>
            </w:r>
          </w:p>
        </w:tc>
        <w:tc>
          <w:tcPr>
            <w:tcW w:w="1134"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239" w:type="dxa"/>
          <w:trHeight w:val="500" w:hRule="atLeast"/>
          <w:jc w:val="center"/>
        </w:trPr>
        <w:tc>
          <w:tcPr>
            <w:tcW w:w="996"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3F</w:t>
            </w:r>
          </w:p>
        </w:tc>
        <w:tc>
          <w:tcPr>
            <w:tcW w:w="1207" w:type="dxa"/>
            <w:gridSpan w:val="5"/>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8307办</w:t>
            </w:r>
          </w:p>
        </w:tc>
        <w:tc>
          <w:tcPr>
            <w:tcW w:w="20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黄金万两</w:t>
            </w:r>
            <w:r>
              <w:rPr>
                <w:rFonts w:hint="eastAsia" w:ascii="宋体" w:hAnsi="宋体" w:eastAsia="宋体" w:cs="宋体"/>
                <w:i w:val="0"/>
                <w:iCs w:val="0"/>
                <w:color w:val="auto"/>
                <w:kern w:val="0"/>
                <w:sz w:val="21"/>
                <w:szCs w:val="21"/>
                <w:highlight w:val="none"/>
                <w:u w:val="none"/>
                <w:lang w:val="en-US" w:eastAsia="zh-CN"/>
              </w:rPr>
              <w:t>但不限于</w:t>
            </w:r>
          </w:p>
        </w:tc>
        <w:tc>
          <w:tcPr>
            <w:tcW w:w="139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0.2-0.5米</w:t>
            </w:r>
          </w:p>
        </w:tc>
        <w:tc>
          <w:tcPr>
            <w:tcW w:w="117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小盆</w:t>
            </w:r>
          </w:p>
        </w:tc>
        <w:tc>
          <w:tcPr>
            <w:tcW w:w="1134"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239" w:type="dxa"/>
          <w:trHeight w:val="500" w:hRule="atLeast"/>
          <w:jc w:val="center"/>
        </w:trPr>
        <w:tc>
          <w:tcPr>
            <w:tcW w:w="996"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207" w:type="dxa"/>
            <w:gridSpan w:val="5"/>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auto"/>
                <w:sz w:val="22"/>
                <w:szCs w:val="22"/>
                <w:highlight w:val="none"/>
                <w:u w:val="none"/>
              </w:rPr>
            </w:pPr>
          </w:p>
        </w:tc>
        <w:tc>
          <w:tcPr>
            <w:tcW w:w="20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水培绿萝</w:t>
            </w:r>
            <w:r>
              <w:rPr>
                <w:rFonts w:hint="eastAsia" w:ascii="宋体" w:hAnsi="宋体" w:eastAsia="宋体" w:cs="宋体"/>
                <w:i w:val="0"/>
                <w:iCs w:val="0"/>
                <w:color w:val="auto"/>
                <w:kern w:val="0"/>
                <w:sz w:val="21"/>
                <w:szCs w:val="21"/>
                <w:highlight w:val="none"/>
                <w:u w:val="none"/>
                <w:lang w:val="en-US" w:eastAsia="zh-CN"/>
              </w:rPr>
              <w:t>但不限于</w:t>
            </w:r>
          </w:p>
        </w:tc>
        <w:tc>
          <w:tcPr>
            <w:tcW w:w="139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0.2-0.5米</w:t>
            </w:r>
          </w:p>
        </w:tc>
        <w:tc>
          <w:tcPr>
            <w:tcW w:w="117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小盆</w:t>
            </w:r>
          </w:p>
        </w:tc>
        <w:tc>
          <w:tcPr>
            <w:tcW w:w="1134"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239" w:type="dxa"/>
          <w:trHeight w:val="500" w:hRule="atLeast"/>
          <w:jc w:val="center"/>
        </w:trPr>
        <w:tc>
          <w:tcPr>
            <w:tcW w:w="996"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207" w:type="dxa"/>
            <w:gridSpan w:val="5"/>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auto"/>
                <w:sz w:val="22"/>
                <w:szCs w:val="22"/>
                <w:highlight w:val="none"/>
                <w:u w:val="none"/>
              </w:rPr>
            </w:pPr>
          </w:p>
        </w:tc>
        <w:tc>
          <w:tcPr>
            <w:tcW w:w="20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辫子发财树</w:t>
            </w:r>
            <w:r>
              <w:rPr>
                <w:rFonts w:hint="eastAsia" w:ascii="宋体" w:hAnsi="宋体" w:eastAsia="宋体" w:cs="宋体"/>
                <w:i w:val="0"/>
                <w:iCs w:val="0"/>
                <w:color w:val="auto"/>
                <w:kern w:val="0"/>
                <w:sz w:val="21"/>
                <w:szCs w:val="21"/>
                <w:highlight w:val="none"/>
                <w:u w:val="none"/>
                <w:lang w:val="en-US" w:eastAsia="zh-CN"/>
              </w:rPr>
              <w:t>但不限于</w:t>
            </w:r>
          </w:p>
        </w:tc>
        <w:tc>
          <w:tcPr>
            <w:tcW w:w="139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1.5-1.8米</w:t>
            </w:r>
          </w:p>
        </w:tc>
        <w:tc>
          <w:tcPr>
            <w:tcW w:w="117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大盆</w:t>
            </w:r>
          </w:p>
        </w:tc>
        <w:tc>
          <w:tcPr>
            <w:tcW w:w="1134"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239" w:type="dxa"/>
          <w:trHeight w:val="500" w:hRule="atLeast"/>
          <w:jc w:val="center"/>
        </w:trPr>
        <w:tc>
          <w:tcPr>
            <w:tcW w:w="996"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207" w:type="dxa"/>
            <w:gridSpan w:val="5"/>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auto"/>
                <w:sz w:val="22"/>
                <w:szCs w:val="22"/>
                <w:highlight w:val="none"/>
                <w:u w:val="none"/>
              </w:rPr>
            </w:pPr>
          </w:p>
        </w:tc>
        <w:tc>
          <w:tcPr>
            <w:tcW w:w="20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茶艺小植物</w:t>
            </w:r>
            <w:r>
              <w:rPr>
                <w:rFonts w:hint="eastAsia" w:ascii="宋体" w:hAnsi="宋体" w:eastAsia="宋体" w:cs="宋体"/>
                <w:i w:val="0"/>
                <w:iCs w:val="0"/>
                <w:color w:val="auto"/>
                <w:kern w:val="0"/>
                <w:sz w:val="21"/>
                <w:szCs w:val="21"/>
                <w:highlight w:val="none"/>
                <w:u w:val="none"/>
                <w:lang w:val="en-US" w:eastAsia="zh-CN"/>
              </w:rPr>
              <w:t>但不限于</w:t>
            </w:r>
          </w:p>
        </w:tc>
        <w:tc>
          <w:tcPr>
            <w:tcW w:w="139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0.2-0.5米</w:t>
            </w:r>
          </w:p>
        </w:tc>
        <w:tc>
          <w:tcPr>
            <w:tcW w:w="117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小盆</w:t>
            </w:r>
          </w:p>
        </w:tc>
        <w:tc>
          <w:tcPr>
            <w:tcW w:w="1134"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239" w:type="dxa"/>
          <w:trHeight w:val="500" w:hRule="atLeast"/>
          <w:jc w:val="center"/>
        </w:trPr>
        <w:tc>
          <w:tcPr>
            <w:tcW w:w="996"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207" w:type="dxa"/>
            <w:gridSpan w:val="5"/>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8306办</w:t>
            </w:r>
          </w:p>
        </w:tc>
        <w:tc>
          <w:tcPr>
            <w:tcW w:w="20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金钱树</w:t>
            </w:r>
            <w:r>
              <w:rPr>
                <w:rFonts w:hint="eastAsia" w:ascii="宋体" w:hAnsi="宋体" w:eastAsia="宋体" w:cs="宋体"/>
                <w:i w:val="0"/>
                <w:iCs w:val="0"/>
                <w:color w:val="auto"/>
                <w:kern w:val="0"/>
                <w:sz w:val="21"/>
                <w:szCs w:val="21"/>
                <w:highlight w:val="none"/>
                <w:u w:val="none"/>
                <w:lang w:val="en-US" w:eastAsia="zh-CN"/>
              </w:rPr>
              <w:t>但不限于</w:t>
            </w:r>
          </w:p>
        </w:tc>
        <w:tc>
          <w:tcPr>
            <w:tcW w:w="139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0.5-1.5米</w:t>
            </w:r>
          </w:p>
        </w:tc>
        <w:tc>
          <w:tcPr>
            <w:tcW w:w="117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中盆</w:t>
            </w:r>
          </w:p>
        </w:tc>
        <w:tc>
          <w:tcPr>
            <w:tcW w:w="1134"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239" w:type="dxa"/>
          <w:trHeight w:val="500" w:hRule="atLeast"/>
          <w:jc w:val="center"/>
        </w:trPr>
        <w:tc>
          <w:tcPr>
            <w:tcW w:w="996"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207" w:type="dxa"/>
            <w:gridSpan w:val="5"/>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auto"/>
                <w:sz w:val="22"/>
                <w:szCs w:val="22"/>
                <w:highlight w:val="none"/>
                <w:u w:val="none"/>
              </w:rPr>
            </w:pPr>
          </w:p>
        </w:tc>
        <w:tc>
          <w:tcPr>
            <w:tcW w:w="20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水培绿萝</w:t>
            </w:r>
            <w:r>
              <w:rPr>
                <w:rFonts w:hint="eastAsia" w:ascii="宋体" w:hAnsi="宋体" w:eastAsia="宋体" w:cs="宋体"/>
                <w:i w:val="0"/>
                <w:iCs w:val="0"/>
                <w:color w:val="auto"/>
                <w:kern w:val="0"/>
                <w:sz w:val="21"/>
                <w:szCs w:val="21"/>
                <w:highlight w:val="none"/>
                <w:u w:val="none"/>
                <w:lang w:val="en-US" w:eastAsia="zh-CN"/>
              </w:rPr>
              <w:t>但不限于</w:t>
            </w:r>
          </w:p>
        </w:tc>
        <w:tc>
          <w:tcPr>
            <w:tcW w:w="139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0.2-0.5米</w:t>
            </w:r>
          </w:p>
        </w:tc>
        <w:tc>
          <w:tcPr>
            <w:tcW w:w="117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小盆</w:t>
            </w:r>
          </w:p>
        </w:tc>
        <w:tc>
          <w:tcPr>
            <w:tcW w:w="1134"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239" w:type="dxa"/>
          <w:trHeight w:val="500" w:hRule="atLeast"/>
          <w:jc w:val="center"/>
        </w:trPr>
        <w:tc>
          <w:tcPr>
            <w:tcW w:w="996"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207" w:type="dxa"/>
            <w:gridSpan w:val="5"/>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8303会议室</w:t>
            </w:r>
          </w:p>
        </w:tc>
        <w:tc>
          <w:tcPr>
            <w:tcW w:w="20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金钱树</w:t>
            </w:r>
            <w:r>
              <w:rPr>
                <w:rFonts w:hint="eastAsia" w:ascii="宋体" w:hAnsi="宋体" w:eastAsia="宋体" w:cs="宋体"/>
                <w:i w:val="0"/>
                <w:iCs w:val="0"/>
                <w:color w:val="auto"/>
                <w:kern w:val="0"/>
                <w:sz w:val="21"/>
                <w:szCs w:val="21"/>
                <w:highlight w:val="none"/>
                <w:u w:val="none"/>
                <w:lang w:val="en-US" w:eastAsia="zh-CN"/>
              </w:rPr>
              <w:t>但不限于</w:t>
            </w:r>
          </w:p>
        </w:tc>
        <w:tc>
          <w:tcPr>
            <w:tcW w:w="139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0.5-1.5米</w:t>
            </w:r>
          </w:p>
        </w:tc>
        <w:tc>
          <w:tcPr>
            <w:tcW w:w="117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中盆</w:t>
            </w:r>
          </w:p>
        </w:tc>
        <w:tc>
          <w:tcPr>
            <w:tcW w:w="1134"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239" w:type="dxa"/>
          <w:trHeight w:val="500" w:hRule="atLeast"/>
          <w:jc w:val="center"/>
        </w:trPr>
        <w:tc>
          <w:tcPr>
            <w:tcW w:w="996"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207" w:type="dxa"/>
            <w:gridSpan w:val="5"/>
            <w:vMerge w:val="restart"/>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8302办</w:t>
            </w:r>
          </w:p>
        </w:tc>
        <w:tc>
          <w:tcPr>
            <w:tcW w:w="20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辫子发财树</w:t>
            </w:r>
            <w:r>
              <w:rPr>
                <w:rFonts w:hint="eastAsia" w:ascii="宋体" w:hAnsi="宋体" w:eastAsia="宋体" w:cs="宋体"/>
                <w:i w:val="0"/>
                <w:iCs w:val="0"/>
                <w:color w:val="auto"/>
                <w:kern w:val="0"/>
                <w:sz w:val="21"/>
                <w:szCs w:val="21"/>
                <w:highlight w:val="none"/>
                <w:u w:val="none"/>
                <w:lang w:val="en-US" w:eastAsia="zh-CN"/>
              </w:rPr>
              <w:t>但不限于</w:t>
            </w:r>
          </w:p>
        </w:tc>
        <w:tc>
          <w:tcPr>
            <w:tcW w:w="139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1.5-1.8米</w:t>
            </w:r>
          </w:p>
        </w:tc>
        <w:tc>
          <w:tcPr>
            <w:tcW w:w="117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大盆</w:t>
            </w:r>
          </w:p>
        </w:tc>
        <w:tc>
          <w:tcPr>
            <w:tcW w:w="1134"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239" w:type="dxa"/>
          <w:trHeight w:val="500" w:hRule="atLeast"/>
          <w:jc w:val="center"/>
        </w:trPr>
        <w:tc>
          <w:tcPr>
            <w:tcW w:w="996"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207" w:type="dxa"/>
            <w:gridSpan w:val="5"/>
            <w:vMerge w:val="continue"/>
            <w:tcBorders>
              <w:top w:val="nil"/>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auto"/>
                <w:sz w:val="22"/>
                <w:szCs w:val="22"/>
                <w:highlight w:val="none"/>
                <w:u w:val="none"/>
              </w:rPr>
            </w:pPr>
          </w:p>
        </w:tc>
        <w:tc>
          <w:tcPr>
            <w:tcW w:w="20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水培绿萝</w:t>
            </w:r>
            <w:r>
              <w:rPr>
                <w:rFonts w:hint="eastAsia" w:ascii="宋体" w:hAnsi="宋体" w:eastAsia="宋体" w:cs="宋体"/>
                <w:i w:val="0"/>
                <w:iCs w:val="0"/>
                <w:color w:val="auto"/>
                <w:kern w:val="0"/>
                <w:sz w:val="21"/>
                <w:szCs w:val="21"/>
                <w:highlight w:val="none"/>
                <w:u w:val="none"/>
                <w:lang w:val="en-US" w:eastAsia="zh-CN"/>
              </w:rPr>
              <w:t>但不限于</w:t>
            </w:r>
          </w:p>
        </w:tc>
        <w:tc>
          <w:tcPr>
            <w:tcW w:w="139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0.2-0.5米</w:t>
            </w:r>
          </w:p>
        </w:tc>
        <w:tc>
          <w:tcPr>
            <w:tcW w:w="117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小盆</w:t>
            </w:r>
          </w:p>
        </w:tc>
        <w:tc>
          <w:tcPr>
            <w:tcW w:w="1134"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239" w:type="dxa"/>
          <w:trHeight w:val="500" w:hRule="atLeast"/>
          <w:jc w:val="center"/>
        </w:trPr>
        <w:tc>
          <w:tcPr>
            <w:tcW w:w="996"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207" w:type="dxa"/>
            <w:gridSpan w:val="5"/>
            <w:vMerge w:val="continue"/>
            <w:tcBorders>
              <w:top w:val="nil"/>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auto"/>
                <w:sz w:val="22"/>
                <w:szCs w:val="22"/>
                <w:highlight w:val="none"/>
                <w:u w:val="none"/>
              </w:rPr>
            </w:pPr>
          </w:p>
        </w:tc>
        <w:tc>
          <w:tcPr>
            <w:tcW w:w="2040" w:type="dxa"/>
            <w:gridSpan w:val="2"/>
            <w:tcBorders>
              <w:top w:val="single" w:color="000000" w:sz="4" w:space="0"/>
              <w:left w:val="single" w:color="000000" w:sz="4" w:space="0"/>
              <w:bottom w:val="nil"/>
              <w:right w:val="single" w:color="000000" w:sz="4" w:space="0"/>
            </w:tcBorders>
            <w:vAlign w:val="center"/>
          </w:tcPr>
          <w:p>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茶艺小植物</w:t>
            </w:r>
            <w:r>
              <w:rPr>
                <w:rFonts w:hint="eastAsia" w:ascii="宋体" w:hAnsi="宋体" w:eastAsia="宋体" w:cs="宋体"/>
                <w:i w:val="0"/>
                <w:iCs w:val="0"/>
                <w:color w:val="auto"/>
                <w:kern w:val="0"/>
                <w:sz w:val="21"/>
                <w:szCs w:val="21"/>
                <w:highlight w:val="none"/>
                <w:u w:val="none"/>
                <w:lang w:val="en-US" w:eastAsia="zh-CN"/>
              </w:rPr>
              <w:t>但不限于</w:t>
            </w:r>
          </w:p>
        </w:tc>
        <w:tc>
          <w:tcPr>
            <w:tcW w:w="139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0.2-0.5米</w:t>
            </w:r>
          </w:p>
        </w:tc>
        <w:tc>
          <w:tcPr>
            <w:tcW w:w="117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小盆</w:t>
            </w:r>
          </w:p>
        </w:tc>
        <w:tc>
          <w:tcPr>
            <w:tcW w:w="1134"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239" w:type="dxa"/>
          <w:trHeight w:val="500" w:hRule="atLeast"/>
          <w:jc w:val="center"/>
        </w:trPr>
        <w:tc>
          <w:tcPr>
            <w:tcW w:w="996"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207" w:type="dxa"/>
            <w:gridSpan w:val="5"/>
            <w:vMerge w:val="continue"/>
            <w:tcBorders>
              <w:top w:val="nil"/>
              <w:left w:val="single" w:color="000000" w:sz="4" w:space="0"/>
              <w:bottom w:val="single" w:color="000000" w:sz="4" w:space="0"/>
              <w:right w:val="nil"/>
            </w:tcBorders>
            <w:vAlign w:val="center"/>
          </w:tcPr>
          <w:p>
            <w:pPr>
              <w:jc w:val="left"/>
              <w:rPr>
                <w:rFonts w:hint="eastAsia" w:ascii="宋体" w:hAnsi="宋体" w:eastAsia="宋体" w:cs="宋体"/>
                <w:i w:val="0"/>
                <w:iCs w:val="0"/>
                <w:color w:val="auto"/>
                <w:sz w:val="22"/>
                <w:szCs w:val="22"/>
                <w:highlight w:val="none"/>
                <w:u w:val="none"/>
              </w:rPr>
            </w:pPr>
          </w:p>
        </w:tc>
        <w:tc>
          <w:tcPr>
            <w:tcW w:w="2040" w:type="dxa"/>
            <w:gridSpan w:val="2"/>
            <w:tcBorders>
              <w:top w:val="nil"/>
              <w:left w:val="nil"/>
              <w:bottom w:val="nil"/>
              <w:right w:val="nil"/>
            </w:tcBorders>
            <w:vAlign w:val="center"/>
          </w:tcPr>
          <w:p>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台式发财树</w:t>
            </w:r>
            <w:r>
              <w:rPr>
                <w:rFonts w:hint="eastAsia" w:ascii="宋体" w:hAnsi="宋体" w:eastAsia="宋体" w:cs="宋体"/>
                <w:i w:val="0"/>
                <w:iCs w:val="0"/>
                <w:color w:val="auto"/>
                <w:kern w:val="0"/>
                <w:sz w:val="21"/>
                <w:szCs w:val="21"/>
                <w:highlight w:val="none"/>
                <w:u w:val="none"/>
                <w:lang w:val="en-US" w:eastAsia="zh-CN"/>
              </w:rPr>
              <w:t>但不限于</w:t>
            </w:r>
          </w:p>
        </w:tc>
        <w:tc>
          <w:tcPr>
            <w:tcW w:w="1395" w:type="dxa"/>
            <w:gridSpan w:val="6"/>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0.2-0.5米</w:t>
            </w:r>
          </w:p>
        </w:tc>
        <w:tc>
          <w:tcPr>
            <w:tcW w:w="117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小盆</w:t>
            </w:r>
          </w:p>
        </w:tc>
        <w:tc>
          <w:tcPr>
            <w:tcW w:w="1134"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239" w:type="dxa"/>
          <w:trHeight w:val="500" w:hRule="atLeast"/>
          <w:jc w:val="center"/>
        </w:trPr>
        <w:tc>
          <w:tcPr>
            <w:tcW w:w="996"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207" w:type="dxa"/>
            <w:gridSpan w:val="5"/>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8301办</w:t>
            </w:r>
          </w:p>
        </w:tc>
        <w:tc>
          <w:tcPr>
            <w:tcW w:w="2040" w:type="dxa"/>
            <w:gridSpan w:val="2"/>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大绿萝</w:t>
            </w:r>
            <w:r>
              <w:rPr>
                <w:rFonts w:hint="eastAsia" w:ascii="宋体" w:hAnsi="宋体" w:eastAsia="宋体" w:cs="宋体"/>
                <w:i w:val="0"/>
                <w:iCs w:val="0"/>
                <w:color w:val="auto"/>
                <w:kern w:val="0"/>
                <w:sz w:val="21"/>
                <w:szCs w:val="21"/>
                <w:highlight w:val="none"/>
                <w:u w:val="none"/>
                <w:lang w:val="en-US" w:eastAsia="zh-CN"/>
              </w:rPr>
              <w:t>但不限于</w:t>
            </w:r>
          </w:p>
        </w:tc>
        <w:tc>
          <w:tcPr>
            <w:tcW w:w="139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1.5-1.8米</w:t>
            </w:r>
          </w:p>
        </w:tc>
        <w:tc>
          <w:tcPr>
            <w:tcW w:w="117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大盆</w:t>
            </w:r>
          </w:p>
        </w:tc>
        <w:tc>
          <w:tcPr>
            <w:tcW w:w="1134"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239" w:type="dxa"/>
          <w:trHeight w:val="500" w:hRule="atLeast"/>
          <w:jc w:val="center"/>
        </w:trPr>
        <w:tc>
          <w:tcPr>
            <w:tcW w:w="996"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207" w:type="dxa"/>
            <w:gridSpan w:val="5"/>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0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虎皮兰</w:t>
            </w:r>
            <w:r>
              <w:rPr>
                <w:rFonts w:hint="eastAsia" w:ascii="宋体" w:hAnsi="宋体" w:eastAsia="宋体" w:cs="宋体"/>
                <w:i w:val="0"/>
                <w:iCs w:val="0"/>
                <w:color w:val="auto"/>
                <w:kern w:val="0"/>
                <w:sz w:val="21"/>
                <w:szCs w:val="21"/>
                <w:highlight w:val="none"/>
                <w:u w:val="none"/>
                <w:lang w:val="en-US" w:eastAsia="zh-CN"/>
              </w:rPr>
              <w:t>但不限于</w:t>
            </w:r>
          </w:p>
        </w:tc>
        <w:tc>
          <w:tcPr>
            <w:tcW w:w="139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0.5-1.5米</w:t>
            </w:r>
          </w:p>
        </w:tc>
        <w:tc>
          <w:tcPr>
            <w:tcW w:w="117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中盆</w:t>
            </w:r>
          </w:p>
        </w:tc>
        <w:tc>
          <w:tcPr>
            <w:tcW w:w="1134"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239" w:type="dxa"/>
          <w:trHeight w:val="500" w:hRule="atLeast"/>
          <w:jc w:val="center"/>
        </w:trPr>
        <w:tc>
          <w:tcPr>
            <w:tcW w:w="996"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207" w:type="dxa"/>
            <w:gridSpan w:val="5"/>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0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水培绿萝</w:t>
            </w:r>
            <w:r>
              <w:rPr>
                <w:rFonts w:hint="eastAsia" w:ascii="宋体" w:hAnsi="宋体" w:eastAsia="宋体" w:cs="宋体"/>
                <w:i w:val="0"/>
                <w:iCs w:val="0"/>
                <w:color w:val="auto"/>
                <w:kern w:val="0"/>
                <w:sz w:val="21"/>
                <w:szCs w:val="21"/>
                <w:highlight w:val="none"/>
                <w:u w:val="none"/>
                <w:lang w:val="en-US" w:eastAsia="zh-CN"/>
              </w:rPr>
              <w:t>但不限于</w:t>
            </w:r>
          </w:p>
        </w:tc>
        <w:tc>
          <w:tcPr>
            <w:tcW w:w="139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0.2-0.5米</w:t>
            </w:r>
          </w:p>
        </w:tc>
        <w:tc>
          <w:tcPr>
            <w:tcW w:w="117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小盆</w:t>
            </w:r>
          </w:p>
        </w:tc>
        <w:tc>
          <w:tcPr>
            <w:tcW w:w="1134"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239" w:type="dxa"/>
          <w:trHeight w:val="500" w:hRule="atLeast"/>
          <w:jc w:val="center"/>
        </w:trPr>
        <w:tc>
          <w:tcPr>
            <w:tcW w:w="996"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207"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东西两边窗户口</w:t>
            </w:r>
          </w:p>
        </w:tc>
        <w:tc>
          <w:tcPr>
            <w:tcW w:w="20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金钱树</w:t>
            </w:r>
            <w:r>
              <w:rPr>
                <w:rFonts w:hint="eastAsia" w:ascii="宋体" w:hAnsi="宋体" w:eastAsia="宋体" w:cs="宋体"/>
                <w:i w:val="0"/>
                <w:iCs w:val="0"/>
                <w:color w:val="auto"/>
                <w:kern w:val="0"/>
                <w:sz w:val="21"/>
                <w:szCs w:val="21"/>
                <w:highlight w:val="none"/>
                <w:u w:val="none"/>
                <w:lang w:val="en-US" w:eastAsia="zh-CN"/>
              </w:rPr>
              <w:t>但不限于</w:t>
            </w:r>
          </w:p>
        </w:tc>
        <w:tc>
          <w:tcPr>
            <w:tcW w:w="139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0.5-1.5米</w:t>
            </w:r>
          </w:p>
        </w:tc>
        <w:tc>
          <w:tcPr>
            <w:tcW w:w="117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中盆</w:t>
            </w:r>
          </w:p>
        </w:tc>
        <w:tc>
          <w:tcPr>
            <w:tcW w:w="1134"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239" w:type="dxa"/>
          <w:trHeight w:val="500" w:hRule="atLeast"/>
          <w:jc w:val="center"/>
        </w:trPr>
        <w:tc>
          <w:tcPr>
            <w:tcW w:w="996"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4F</w:t>
            </w:r>
          </w:p>
        </w:tc>
        <w:tc>
          <w:tcPr>
            <w:tcW w:w="1207"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8406会议室</w:t>
            </w:r>
          </w:p>
        </w:tc>
        <w:tc>
          <w:tcPr>
            <w:tcW w:w="20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金钱树</w:t>
            </w:r>
            <w:r>
              <w:rPr>
                <w:rFonts w:hint="eastAsia" w:ascii="宋体" w:hAnsi="宋体" w:eastAsia="宋体" w:cs="宋体"/>
                <w:i w:val="0"/>
                <w:iCs w:val="0"/>
                <w:color w:val="auto"/>
                <w:kern w:val="0"/>
                <w:sz w:val="21"/>
                <w:szCs w:val="21"/>
                <w:highlight w:val="none"/>
                <w:u w:val="none"/>
                <w:lang w:val="en-US" w:eastAsia="zh-CN"/>
              </w:rPr>
              <w:t>但不限于</w:t>
            </w:r>
          </w:p>
        </w:tc>
        <w:tc>
          <w:tcPr>
            <w:tcW w:w="139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0.5-1.5米</w:t>
            </w:r>
          </w:p>
        </w:tc>
        <w:tc>
          <w:tcPr>
            <w:tcW w:w="117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中盆</w:t>
            </w:r>
          </w:p>
        </w:tc>
        <w:tc>
          <w:tcPr>
            <w:tcW w:w="1134"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239" w:type="dxa"/>
          <w:trHeight w:val="500" w:hRule="atLeast"/>
          <w:jc w:val="center"/>
        </w:trPr>
        <w:tc>
          <w:tcPr>
            <w:tcW w:w="996"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207" w:type="dxa"/>
            <w:gridSpan w:val="5"/>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西边过道</w:t>
            </w:r>
          </w:p>
        </w:tc>
        <w:tc>
          <w:tcPr>
            <w:tcW w:w="20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非洲</w:t>
            </w:r>
            <w:r>
              <w:rPr>
                <w:rFonts w:hint="eastAsia" w:ascii="宋体" w:hAnsi="宋体" w:cs="宋体"/>
                <w:i w:val="0"/>
                <w:iCs w:val="0"/>
                <w:color w:val="auto"/>
                <w:kern w:val="0"/>
                <w:sz w:val="22"/>
                <w:szCs w:val="22"/>
                <w:highlight w:val="none"/>
                <w:u w:val="none"/>
                <w:lang w:val="en-US" w:eastAsia="zh-CN"/>
              </w:rPr>
              <w:t>茉莉</w:t>
            </w:r>
            <w:r>
              <w:rPr>
                <w:rFonts w:hint="eastAsia" w:ascii="宋体" w:hAnsi="宋体" w:eastAsia="宋体" w:cs="宋体"/>
                <w:i w:val="0"/>
                <w:iCs w:val="0"/>
                <w:color w:val="auto"/>
                <w:kern w:val="0"/>
                <w:sz w:val="21"/>
                <w:szCs w:val="21"/>
                <w:highlight w:val="none"/>
                <w:u w:val="none"/>
                <w:lang w:val="en-US" w:eastAsia="zh-CN"/>
              </w:rPr>
              <w:t>但不限于</w:t>
            </w:r>
          </w:p>
        </w:tc>
        <w:tc>
          <w:tcPr>
            <w:tcW w:w="139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0.5-1.5米</w:t>
            </w:r>
          </w:p>
        </w:tc>
        <w:tc>
          <w:tcPr>
            <w:tcW w:w="117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中盆</w:t>
            </w:r>
          </w:p>
        </w:tc>
        <w:tc>
          <w:tcPr>
            <w:tcW w:w="1134"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239" w:type="dxa"/>
          <w:trHeight w:val="500" w:hRule="atLeast"/>
          <w:jc w:val="center"/>
        </w:trPr>
        <w:tc>
          <w:tcPr>
            <w:tcW w:w="996"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207"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东西两边窗户口</w:t>
            </w:r>
          </w:p>
        </w:tc>
        <w:tc>
          <w:tcPr>
            <w:tcW w:w="20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夏威夷竹</w:t>
            </w:r>
            <w:r>
              <w:rPr>
                <w:rFonts w:hint="eastAsia" w:ascii="宋体" w:hAnsi="宋体" w:eastAsia="宋体" w:cs="宋体"/>
                <w:i w:val="0"/>
                <w:iCs w:val="0"/>
                <w:color w:val="auto"/>
                <w:kern w:val="0"/>
                <w:sz w:val="21"/>
                <w:szCs w:val="21"/>
                <w:highlight w:val="none"/>
                <w:u w:val="none"/>
                <w:lang w:val="en-US" w:eastAsia="zh-CN"/>
              </w:rPr>
              <w:t>但不限于</w:t>
            </w:r>
          </w:p>
        </w:tc>
        <w:tc>
          <w:tcPr>
            <w:tcW w:w="139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0.5-1.5米</w:t>
            </w:r>
          </w:p>
        </w:tc>
        <w:tc>
          <w:tcPr>
            <w:tcW w:w="117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中盆</w:t>
            </w:r>
          </w:p>
        </w:tc>
        <w:tc>
          <w:tcPr>
            <w:tcW w:w="1134"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239" w:type="dxa"/>
          <w:trHeight w:val="500" w:hRule="atLeast"/>
          <w:jc w:val="center"/>
        </w:trPr>
        <w:tc>
          <w:tcPr>
            <w:tcW w:w="996"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207" w:type="dxa"/>
            <w:gridSpan w:val="5"/>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8401办</w:t>
            </w:r>
          </w:p>
        </w:tc>
        <w:tc>
          <w:tcPr>
            <w:tcW w:w="2040"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单干发财树</w:t>
            </w:r>
            <w:r>
              <w:rPr>
                <w:rFonts w:hint="eastAsia" w:ascii="宋体" w:hAnsi="宋体" w:eastAsia="宋体" w:cs="宋体"/>
                <w:i w:val="0"/>
                <w:iCs w:val="0"/>
                <w:color w:val="auto"/>
                <w:kern w:val="0"/>
                <w:sz w:val="21"/>
                <w:szCs w:val="21"/>
                <w:highlight w:val="none"/>
                <w:u w:val="none"/>
                <w:lang w:val="en-US" w:eastAsia="zh-CN"/>
              </w:rPr>
              <w:t>但不限于</w:t>
            </w:r>
          </w:p>
        </w:tc>
        <w:tc>
          <w:tcPr>
            <w:tcW w:w="139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1.5-1.8米</w:t>
            </w:r>
          </w:p>
        </w:tc>
        <w:tc>
          <w:tcPr>
            <w:tcW w:w="117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大盆</w:t>
            </w:r>
          </w:p>
        </w:tc>
        <w:tc>
          <w:tcPr>
            <w:tcW w:w="1134"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239" w:type="dxa"/>
          <w:trHeight w:val="500" w:hRule="atLeast"/>
          <w:jc w:val="center"/>
        </w:trPr>
        <w:tc>
          <w:tcPr>
            <w:tcW w:w="996"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207" w:type="dxa"/>
            <w:gridSpan w:val="5"/>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auto"/>
                <w:sz w:val="22"/>
                <w:szCs w:val="22"/>
                <w:highlight w:val="none"/>
                <w:u w:val="none"/>
              </w:rPr>
            </w:pPr>
          </w:p>
        </w:tc>
        <w:tc>
          <w:tcPr>
            <w:tcW w:w="2040"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台式绿</w:t>
            </w:r>
            <w:r>
              <w:rPr>
                <w:rFonts w:hint="eastAsia" w:ascii="宋体" w:hAnsi="宋体" w:cs="宋体"/>
                <w:i w:val="0"/>
                <w:iCs w:val="0"/>
                <w:color w:val="auto"/>
                <w:kern w:val="0"/>
                <w:sz w:val="22"/>
                <w:szCs w:val="22"/>
                <w:highlight w:val="none"/>
                <w:u w:val="none"/>
                <w:lang w:val="en-US" w:eastAsia="zh-CN"/>
              </w:rPr>
              <w:t>萝</w:t>
            </w:r>
            <w:r>
              <w:rPr>
                <w:rFonts w:hint="eastAsia" w:ascii="宋体" w:hAnsi="宋体" w:eastAsia="宋体" w:cs="宋体"/>
                <w:i w:val="0"/>
                <w:iCs w:val="0"/>
                <w:color w:val="auto"/>
                <w:kern w:val="0"/>
                <w:sz w:val="21"/>
                <w:szCs w:val="21"/>
                <w:highlight w:val="none"/>
                <w:u w:val="none"/>
                <w:lang w:val="en-US" w:eastAsia="zh-CN"/>
              </w:rPr>
              <w:t>但不限于</w:t>
            </w:r>
          </w:p>
        </w:tc>
        <w:tc>
          <w:tcPr>
            <w:tcW w:w="139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0.2-0.5米</w:t>
            </w:r>
          </w:p>
        </w:tc>
        <w:tc>
          <w:tcPr>
            <w:tcW w:w="117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小盆</w:t>
            </w:r>
          </w:p>
        </w:tc>
        <w:tc>
          <w:tcPr>
            <w:tcW w:w="1134"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239" w:type="dxa"/>
          <w:trHeight w:val="500" w:hRule="atLeast"/>
          <w:jc w:val="center"/>
        </w:trPr>
        <w:tc>
          <w:tcPr>
            <w:tcW w:w="996"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207" w:type="dxa"/>
            <w:gridSpan w:val="5"/>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auto"/>
                <w:sz w:val="22"/>
                <w:szCs w:val="22"/>
                <w:highlight w:val="none"/>
                <w:u w:val="none"/>
              </w:rPr>
            </w:pPr>
          </w:p>
        </w:tc>
        <w:tc>
          <w:tcPr>
            <w:tcW w:w="20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金钱树</w:t>
            </w:r>
            <w:r>
              <w:rPr>
                <w:rFonts w:hint="eastAsia" w:ascii="宋体" w:hAnsi="宋体" w:eastAsia="宋体" w:cs="宋体"/>
                <w:i w:val="0"/>
                <w:iCs w:val="0"/>
                <w:color w:val="auto"/>
                <w:kern w:val="0"/>
                <w:sz w:val="21"/>
                <w:szCs w:val="21"/>
                <w:highlight w:val="none"/>
                <w:u w:val="none"/>
                <w:lang w:val="en-US" w:eastAsia="zh-CN"/>
              </w:rPr>
              <w:t>但不限于</w:t>
            </w:r>
          </w:p>
        </w:tc>
        <w:tc>
          <w:tcPr>
            <w:tcW w:w="139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0.5-1.5米</w:t>
            </w:r>
          </w:p>
        </w:tc>
        <w:tc>
          <w:tcPr>
            <w:tcW w:w="117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中盆</w:t>
            </w:r>
          </w:p>
        </w:tc>
        <w:tc>
          <w:tcPr>
            <w:tcW w:w="1134"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239" w:type="dxa"/>
          <w:trHeight w:val="500" w:hRule="atLeast"/>
          <w:jc w:val="center"/>
        </w:trPr>
        <w:tc>
          <w:tcPr>
            <w:tcW w:w="996"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207" w:type="dxa"/>
            <w:gridSpan w:val="5"/>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auto"/>
                <w:sz w:val="22"/>
                <w:szCs w:val="22"/>
                <w:highlight w:val="none"/>
                <w:u w:val="none"/>
              </w:rPr>
            </w:pPr>
          </w:p>
        </w:tc>
        <w:tc>
          <w:tcPr>
            <w:tcW w:w="20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水培绿萝</w:t>
            </w:r>
            <w:r>
              <w:rPr>
                <w:rFonts w:hint="eastAsia" w:ascii="宋体" w:hAnsi="宋体" w:eastAsia="宋体" w:cs="宋体"/>
                <w:i w:val="0"/>
                <w:iCs w:val="0"/>
                <w:color w:val="auto"/>
                <w:kern w:val="0"/>
                <w:sz w:val="21"/>
                <w:szCs w:val="21"/>
                <w:highlight w:val="none"/>
                <w:u w:val="none"/>
                <w:lang w:val="en-US" w:eastAsia="zh-CN"/>
              </w:rPr>
              <w:t>但不限于</w:t>
            </w:r>
          </w:p>
        </w:tc>
        <w:tc>
          <w:tcPr>
            <w:tcW w:w="139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0.2-0.5米</w:t>
            </w:r>
          </w:p>
        </w:tc>
        <w:tc>
          <w:tcPr>
            <w:tcW w:w="117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小盆</w:t>
            </w:r>
          </w:p>
        </w:tc>
        <w:tc>
          <w:tcPr>
            <w:tcW w:w="1134"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239" w:type="dxa"/>
          <w:trHeight w:val="500" w:hRule="atLeast"/>
          <w:jc w:val="center"/>
        </w:trPr>
        <w:tc>
          <w:tcPr>
            <w:tcW w:w="996"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207" w:type="dxa"/>
            <w:gridSpan w:val="5"/>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8403办</w:t>
            </w:r>
          </w:p>
        </w:tc>
        <w:tc>
          <w:tcPr>
            <w:tcW w:w="20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水培绿萝</w:t>
            </w:r>
            <w:r>
              <w:rPr>
                <w:rFonts w:hint="eastAsia" w:ascii="宋体" w:hAnsi="宋体" w:eastAsia="宋体" w:cs="宋体"/>
                <w:i w:val="0"/>
                <w:iCs w:val="0"/>
                <w:color w:val="auto"/>
                <w:kern w:val="0"/>
                <w:sz w:val="21"/>
                <w:szCs w:val="21"/>
                <w:highlight w:val="none"/>
                <w:u w:val="none"/>
                <w:lang w:val="en-US" w:eastAsia="zh-CN"/>
              </w:rPr>
              <w:t>但不限于</w:t>
            </w:r>
          </w:p>
        </w:tc>
        <w:tc>
          <w:tcPr>
            <w:tcW w:w="139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0.2-0.5米</w:t>
            </w:r>
          </w:p>
        </w:tc>
        <w:tc>
          <w:tcPr>
            <w:tcW w:w="117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小盆</w:t>
            </w:r>
          </w:p>
        </w:tc>
        <w:tc>
          <w:tcPr>
            <w:tcW w:w="1134"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239" w:type="dxa"/>
          <w:trHeight w:val="500" w:hRule="atLeast"/>
          <w:jc w:val="center"/>
        </w:trPr>
        <w:tc>
          <w:tcPr>
            <w:tcW w:w="996"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207" w:type="dxa"/>
            <w:gridSpan w:val="5"/>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auto"/>
                <w:sz w:val="22"/>
                <w:szCs w:val="22"/>
                <w:highlight w:val="none"/>
                <w:u w:val="none"/>
              </w:rPr>
            </w:pPr>
          </w:p>
        </w:tc>
        <w:tc>
          <w:tcPr>
            <w:tcW w:w="20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金钱树</w:t>
            </w:r>
            <w:r>
              <w:rPr>
                <w:rFonts w:hint="eastAsia" w:ascii="宋体" w:hAnsi="宋体" w:eastAsia="宋体" w:cs="宋体"/>
                <w:i w:val="0"/>
                <w:iCs w:val="0"/>
                <w:color w:val="auto"/>
                <w:kern w:val="0"/>
                <w:sz w:val="21"/>
                <w:szCs w:val="21"/>
                <w:highlight w:val="none"/>
                <w:u w:val="none"/>
                <w:lang w:val="en-US" w:eastAsia="zh-CN"/>
              </w:rPr>
              <w:t>但不限于</w:t>
            </w:r>
          </w:p>
        </w:tc>
        <w:tc>
          <w:tcPr>
            <w:tcW w:w="139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0.5-1.5米</w:t>
            </w:r>
          </w:p>
        </w:tc>
        <w:tc>
          <w:tcPr>
            <w:tcW w:w="117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中盆</w:t>
            </w:r>
          </w:p>
        </w:tc>
        <w:tc>
          <w:tcPr>
            <w:tcW w:w="1134"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3" w:type="dxa"/>
          <w:trHeight w:val="720" w:hRule="atLeast"/>
          <w:jc w:val="center"/>
        </w:trPr>
        <w:tc>
          <w:tcPr>
            <w:tcW w:w="7948" w:type="dxa"/>
            <w:gridSpan w:val="26"/>
            <w:tcBorders>
              <w:top w:val="nil"/>
              <w:left w:val="nil"/>
              <w:bottom w:val="nil"/>
              <w:right w:val="nil"/>
            </w:tcBorders>
            <w:vAlign w:val="center"/>
          </w:tcPr>
          <w:p>
            <w:pPr>
              <w:widowControl/>
              <w:jc w:val="center"/>
              <w:textAlignment w:val="center"/>
              <w:rPr>
                <w:rFonts w:hint="eastAsia" w:ascii="宋体" w:hAnsi="宋体" w:eastAsia="宋体" w:cs="宋体"/>
                <w:i w:val="0"/>
                <w:iCs w:val="0"/>
                <w:color w:val="auto"/>
                <w:kern w:val="0"/>
                <w:sz w:val="22"/>
                <w:szCs w:val="22"/>
                <w:highlight w:val="none"/>
                <w:u w:val="none"/>
                <w:lang w:val="en-US" w:eastAsia="zh-CN"/>
              </w:rPr>
            </w:pPr>
          </w:p>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良渚市场监</w:t>
            </w:r>
            <w:r>
              <w:rPr>
                <w:rFonts w:hint="eastAsia" w:ascii="宋体" w:hAnsi="宋体" w:cs="宋体"/>
                <w:i w:val="0"/>
                <w:iCs w:val="0"/>
                <w:color w:val="auto"/>
                <w:kern w:val="0"/>
                <w:sz w:val="22"/>
                <w:szCs w:val="22"/>
                <w:highlight w:val="none"/>
                <w:u w:val="none"/>
                <w:lang w:val="en-US" w:eastAsia="zh-CN"/>
              </w:rPr>
              <w:t>督</w:t>
            </w:r>
            <w:r>
              <w:rPr>
                <w:rFonts w:hint="eastAsia" w:ascii="宋体" w:hAnsi="宋体" w:eastAsia="宋体" w:cs="宋体"/>
                <w:i w:val="0"/>
                <w:iCs w:val="0"/>
                <w:color w:val="auto"/>
                <w:kern w:val="0"/>
                <w:sz w:val="22"/>
                <w:szCs w:val="22"/>
                <w:highlight w:val="none"/>
                <w:u w:val="none"/>
                <w:lang w:val="en-US" w:eastAsia="zh-CN"/>
              </w:rPr>
              <w:t>管理所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3" w:type="dxa"/>
          <w:trHeight w:val="500" w:hRule="atLeast"/>
          <w:jc w:val="center"/>
        </w:trPr>
        <w:tc>
          <w:tcPr>
            <w:tcW w:w="98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rPr>
              <w:t>楼层</w:t>
            </w:r>
          </w:p>
        </w:tc>
        <w:tc>
          <w:tcPr>
            <w:tcW w:w="1217"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rPr>
              <w:t>位置</w:t>
            </w:r>
          </w:p>
        </w:tc>
        <w:tc>
          <w:tcPr>
            <w:tcW w:w="20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rPr>
              <w:t>品名</w:t>
            </w:r>
          </w:p>
        </w:tc>
        <w:tc>
          <w:tcPr>
            <w:tcW w:w="1410"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rPr>
              <w:t>高度/米</w:t>
            </w:r>
          </w:p>
        </w:tc>
        <w:tc>
          <w:tcPr>
            <w:tcW w:w="11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rPr>
              <w:t>规格</w:t>
            </w:r>
          </w:p>
        </w:tc>
        <w:tc>
          <w:tcPr>
            <w:tcW w:w="114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3" w:type="dxa"/>
          <w:trHeight w:val="500" w:hRule="atLeast"/>
          <w:jc w:val="center"/>
        </w:trPr>
        <w:tc>
          <w:tcPr>
            <w:tcW w:w="98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rPr>
              <w:t>1F</w:t>
            </w:r>
          </w:p>
        </w:tc>
        <w:tc>
          <w:tcPr>
            <w:tcW w:w="1217" w:type="dxa"/>
            <w:gridSpan w:val="5"/>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rPr>
              <w:t>大厅</w:t>
            </w:r>
          </w:p>
        </w:tc>
        <w:tc>
          <w:tcPr>
            <w:tcW w:w="20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rPr>
              <w:t>万年青但不限于</w:t>
            </w:r>
          </w:p>
        </w:tc>
        <w:tc>
          <w:tcPr>
            <w:tcW w:w="1410"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rPr>
              <w:t>0.5-1.5米</w:t>
            </w:r>
          </w:p>
        </w:tc>
        <w:tc>
          <w:tcPr>
            <w:tcW w:w="11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rPr>
              <w:t>中盆</w:t>
            </w:r>
          </w:p>
        </w:tc>
        <w:tc>
          <w:tcPr>
            <w:tcW w:w="114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3" w:type="dxa"/>
          <w:trHeight w:val="500" w:hRule="atLeast"/>
          <w:jc w:val="center"/>
        </w:trPr>
        <w:tc>
          <w:tcPr>
            <w:tcW w:w="98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i w:val="0"/>
                <w:iCs w:val="0"/>
                <w:color w:val="auto"/>
                <w:sz w:val="22"/>
                <w:szCs w:val="22"/>
                <w:highlight w:val="none"/>
                <w:u w:val="none"/>
              </w:rPr>
            </w:pPr>
          </w:p>
        </w:tc>
        <w:tc>
          <w:tcPr>
            <w:tcW w:w="1217" w:type="dxa"/>
            <w:gridSpan w:val="5"/>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i w:val="0"/>
                <w:iCs w:val="0"/>
                <w:color w:val="auto"/>
                <w:sz w:val="22"/>
                <w:szCs w:val="22"/>
                <w:highlight w:val="none"/>
                <w:u w:val="none"/>
              </w:rPr>
            </w:pPr>
          </w:p>
        </w:tc>
        <w:tc>
          <w:tcPr>
            <w:tcW w:w="20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rPr>
              <w:t>夏威夷竹但不限于</w:t>
            </w:r>
          </w:p>
        </w:tc>
        <w:tc>
          <w:tcPr>
            <w:tcW w:w="1410"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rPr>
              <w:t>1.5-1.8米</w:t>
            </w:r>
          </w:p>
        </w:tc>
        <w:tc>
          <w:tcPr>
            <w:tcW w:w="11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rPr>
              <w:t>大盆</w:t>
            </w:r>
          </w:p>
        </w:tc>
        <w:tc>
          <w:tcPr>
            <w:tcW w:w="114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3" w:type="dxa"/>
          <w:trHeight w:val="500" w:hRule="atLeast"/>
          <w:jc w:val="center"/>
        </w:trPr>
        <w:tc>
          <w:tcPr>
            <w:tcW w:w="98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2-3F</w:t>
            </w:r>
          </w:p>
        </w:tc>
        <w:tc>
          <w:tcPr>
            <w:tcW w:w="1217" w:type="dxa"/>
            <w:gridSpan w:val="5"/>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过道</w:t>
            </w:r>
          </w:p>
        </w:tc>
        <w:tc>
          <w:tcPr>
            <w:tcW w:w="20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rPr>
              <w:t>万年青但不限于</w:t>
            </w:r>
          </w:p>
        </w:tc>
        <w:tc>
          <w:tcPr>
            <w:tcW w:w="1410"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rPr>
              <w:t>1.5-1.8米</w:t>
            </w:r>
          </w:p>
        </w:tc>
        <w:tc>
          <w:tcPr>
            <w:tcW w:w="11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rPr>
              <w:t>大盆</w:t>
            </w:r>
          </w:p>
        </w:tc>
        <w:tc>
          <w:tcPr>
            <w:tcW w:w="114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3" w:type="dxa"/>
          <w:trHeight w:val="500" w:hRule="atLeast"/>
          <w:jc w:val="center"/>
        </w:trPr>
        <w:tc>
          <w:tcPr>
            <w:tcW w:w="98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217" w:type="dxa"/>
            <w:gridSpan w:val="5"/>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0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rPr>
              <w:t>龙须树但不限于</w:t>
            </w:r>
          </w:p>
        </w:tc>
        <w:tc>
          <w:tcPr>
            <w:tcW w:w="1410"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rPr>
              <w:t>1.5-1.8米</w:t>
            </w:r>
          </w:p>
        </w:tc>
        <w:tc>
          <w:tcPr>
            <w:tcW w:w="11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rPr>
              <w:t>大盆</w:t>
            </w:r>
          </w:p>
        </w:tc>
        <w:tc>
          <w:tcPr>
            <w:tcW w:w="114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3" w:type="dxa"/>
          <w:trHeight w:val="500" w:hRule="atLeast"/>
          <w:jc w:val="center"/>
        </w:trPr>
        <w:tc>
          <w:tcPr>
            <w:tcW w:w="98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1-3楼</w:t>
            </w:r>
          </w:p>
        </w:tc>
        <w:tc>
          <w:tcPr>
            <w:tcW w:w="1217" w:type="dxa"/>
            <w:gridSpan w:val="5"/>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办公区域</w:t>
            </w:r>
          </w:p>
        </w:tc>
        <w:tc>
          <w:tcPr>
            <w:tcW w:w="2060"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吉利红但不限于</w:t>
            </w:r>
          </w:p>
        </w:tc>
        <w:tc>
          <w:tcPr>
            <w:tcW w:w="1410"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0.2-0.5米</w:t>
            </w:r>
          </w:p>
        </w:tc>
        <w:tc>
          <w:tcPr>
            <w:tcW w:w="11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小盆</w:t>
            </w:r>
          </w:p>
        </w:tc>
        <w:tc>
          <w:tcPr>
            <w:tcW w:w="114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3" w:type="dxa"/>
          <w:trHeight w:val="500" w:hRule="atLeast"/>
          <w:jc w:val="center"/>
        </w:trPr>
        <w:tc>
          <w:tcPr>
            <w:tcW w:w="98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217" w:type="dxa"/>
            <w:gridSpan w:val="5"/>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060"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发财树但不限于</w:t>
            </w:r>
          </w:p>
        </w:tc>
        <w:tc>
          <w:tcPr>
            <w:tcW w:w="1410"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1.5-1.8米</w:t>
            </w:r>
          </w:p>
        </w:tc>
        <w:tc>
          <w:tcPr>
            <w:tcW w:w="11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大盆</w:t>
            </w:r>
          </w:p>
        </w:tc>
        <w:tc>
          <w:tcPr>
            <w:tcW w:w="114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3" w:type="dxa"/>
          <w:trHeight w:val="500" w:hRule="atLeast"/>
          <w:jc w:val="center"/>
        </w:trPr>
        <w:tc>
          <w:tcPr>
            <w:tcW w:w="98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217" w:type="dxa"/>
            <w:gridSpan w:val="5"/>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060"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绿萝但不限于</w:t>
            </w:r>
          </w:p>
        </w:tc>
        <w:tc>
          <w:tcPr>
            <w:tcW w:w="1410"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0.2-0.5米</w:t>
            </w:r>
          </w:p>
        </w:tc>
        <w:tc>
          <w:tcPr>
            <w:tcW w:w="11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小盆</w:t>
            </w:r>
          </w:p>
        </w:tc>
        <w:tc>
          <w:tcPr>
            <w:tcW w:w="114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269" w:type="dxa"/>
          <w:trHeight w:val="520" w:hRule="atLeast"/>
          <w:jc w:val="center"/>
        </w:trPr>
        <w:tc>
          <w:tcPr>
            <w:tcW w:w="7912" w:type="dxa"/>
            <w:gridSpan w:val="24"/>
            <w:tcBorders>
              <w:top w:val="nil"/>
              <w:left w:val="nil"/>
              <w:bottom w:val="nil"/>
              <w:right w:val="nil"/>
            </w:tcBorders>
            <w:vAlign w:val="center"/>
          </w:tcPr>
          <w:p>
            <w:pPr>
              <w:widowControl/>
              <w:jc w:val="center"/>
              <w:textAlignment w:val="center"/>
              <w:rPr>
                <w:rFonts w:hint="eastAsia" w:ascii="宋体" w:hAnsi="宋体" w:eastAsia="宋体" w:cs="宋体"/>
                <w:i w:val="0"/>
                <w:iCs w:val="0"/>
                <w:color w:val="auto"/>
                <w:kern w:val="0"/>
                <w:sz w:val="22"/>
                <w:szCs w:val="22"/>
                <w:highlight w:val="none"/>
                <w:u w:val="none"/>
                <w:lang w:val="en-US" w:eastAsia="zh-CN"/>
              </w:rPr>
            </w:pPr>
          </w:p>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仁和市场监督管理所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269" w:type="dxa"/>
          <w:trHeight w:val="500" w:hRule="atLeast"/>
          <w:jc w:val="center"/>
        </w:trPr>
        <w:tc>
          <w:tcPr>
            <w:tcW w:w="98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rPr>
              <w:t>楼层</w:t>
            </w:r>
          </w:p>
        </w:tc>
        <w:tc>
          <w:tcPr>
            <w:tcW w:w="1217"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rPr>
              <w:t>位置</w:t>
            </w:r>
          </w:p>
        </w:tc>
        <w:tc>
          <w:tcPr>
            <w:tcW w:w="2075"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rPr>
              <w:t>品名</w:t>
            </w:r>
          </w:p>
        </w:tc>
        <w:tc>
          <w:tcPr>
            <w:tcW w:w="138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rPr>
              <w:t>高度/米</w:t>
            </w:r>
          </w:p>
        </w:tc>
        <w:tc>
          <w:tcPr>
            <w:tcW w:w="1226"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rPr>
              <w:t>规格</w:t>
            </w:r>
          </w:p>
        </w:tc>
        <w:tc>
          <w:tcPr>
            <w:tcW w:w="103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269" w:type="dxa"/>
          <w:trHeight w:val="500" w:hRule="atLeast"/>
          <w:jc w:val="center"/>
        </w:trPr>
        <w:tc>
          <w:tcPr>
            <w:tcW w:w="98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rPr>
              <w:t>1F</w:t>
            </w:r>
          </w:p>
        </w:tc>
        <w:tc>
          <w:tcPr>
            <w:tcW w:w="1217" w:type="dxa"/>
            <w:gridSpan w:val="5"/>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rPr>
              <w:t>大厅</w:t>
            </w:r>
          </w:p>
        </w:tc>
        <w:tc>
          <w:tcPr>
            <w:tcW w:w="2075"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rPr>
              <w:t>绿萝但不限于</w:t>
            </w:r>
          </w:p>
        </w:tc>
        <w:tc>
          <w:tcPr>
            <w:tcW w:w="138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rPr>
              <w:t>1.5-1.8米</w:t>
            </w:r>
          </w:p>
        </w:tc>
        <w:tc>
          <w:tcPr>
            <w:tcW w:w="1226"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rPr>
              <w:t>大盆</w:t>
            </w:r>
          </w:p>
        </w:tc>
        <w:tc>
          <w:tcPr>
            <w:tcW w:w="103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269" w:type="dxa"/>
          <w:trHeight w:val="500" w:hRule="atLeast"/>
          <w:jc w:val="center"/>
        </w:trPr>
        <w:tc>
          <w:tcPr>
            <w:tcW w:w="98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i w:val="0"/>
                <w:iCs w:val="0"/>
                <w:color w:val="auto"/>
                <w:sz w:val="22"/>
                <w:szCs w:val="22"/>
                <w:highlight w:val="none"/>
                <w:u w:val="none"/>
              </w:rPr>
            </w:pPr>
          </w:p>
        </w:tc>
        <w:tc>
          <w:tcPr>
            <w:tcW w:w="1217" w:type="dxa"/>
            <w:gridSpan w:val="5"/>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i w:val="0"/>
                <w:iCs w:val="0"/>
                <w:color w:val="auto"/>
                <w:sz w:val="22"/>
                <w:szCs w:val="22"/>
                <w:highlight w:val="none"/>
                <w:u w:val="none"/>
              </w:rPr>
            </w:pPr>
          </w:p>
        </w:tc>
        <w:tc>
          <w:tcPr>
            <w:tcW w:w="2075"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rPr>
              <w:t>水培绿萝但不限于</w:t>
            </w:r>
          </w:p>
        </w:tc>
        <w:tc>
          <w:tcPr>
            <w:tcW w:w="138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rPr>
              <w:t>0.2-0.5米</w:t>
            </w:r>
          </w:p>
        </w:tc>
        <w:tc>
          <w:tcPr>
            <w:tcW w:w="1226"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rPr>
              <w:t>小盆</w:t>
            </w:r>
          </w:p>
        </w:tc>
        <w:tc>
          <w:tcPr>
            <w:tcW w:w="103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269" w:type="dxa"/>
          <w:trHeight w:val="500" w:hRule="atLeast"/>
          <w:jc w:val="center"/>
        </w:trPr>
        <w:tc>
          <w:tcPr>
            <w:tcW w:w="98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i w:val="0"/>
                <w:iCs w:val="0"/>
                <w:color w:val="auto"/>
                <w:sz w:val="22"/>
                <w:szCs w:val="22"/>
                <w:highlight w:val="none"/>
                <w:u w:val="none"/>
              </w:rPr>
            </w:pPr>
          </w:p>
        </w:tc>
        <w:tc>
          <w:tcPr>
            <w:tcW w:w="1217" w:type="dxa"/>
            <w:gridSpan w:val="5"/>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i w:val="0"/>
                <w:iCs w:val="0"/>
                <w:color w:val="auto"/>
                <w:sz w:val="22"/>
                <w:szCs w:val="22"/>
                <w:highlight w:val="none"/>
                <w:u w:val="none"/>
              </w:rPr>
            </w:pPr>
          </w:p>
        </w:tc>
        <w:tc>
          <w:tcPr>
            <w:tcW w:w="2075"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rPr>
              <w:t>夏威夷竹但不限于</w:t>
            </w:r>
          </w:p>
        </w:tc>
        <w:tc>
          <w:tcPr>
            <w:tcW w:w="138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rPr>
              <w:t>1.5-1.8米</w:t>
            </w:r>
          </w:p>
        </w:tc>
        <w:tc>
          <w:tcPr>
            <w:tcW w:w="1226"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rPr>
              <w:t>大盆</w:t>
            </w:r>
          </w:p>
        </w:tc>
        <w:tc>
          <w:tcPr>
            <w:tcW w:w="103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269" w:type="dxa"/>
          <w:trHeight w:val="500" w:hRule="atLeast"/>
          <w:jc w:val="center"/>
        </w:trPr>
        <w:tc>
          <w:tcPr>
            <w:tcW w:w="98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2F</w:t>
            </w:r>
          </w:p>
        </w:tc>
        <w:tc>
          <w:tcPr>
            <w:tcW w:w="1217" w:type="dxa"/>
            <w:gridSpan w:val="5"/>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过道</w:t>
            </w:r>
          </w:p>
        </w:tc>
        <w:tc>
          <w:tcPr>
            <w:tcW w:w="2075"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rPr>
              <w:t>绿萝但不限于</w:t>
            </w:r>
          </w:p>
        </w:tc>
        <w:tc>
          <w:tcPr>
            <w:tcW w:w="138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rPr>
              <w:t>1.5-1.8米</w:t>
            </w:r>
          </w:p>
        </w:tc>
        <w:tc>
          <w:tcPr>
            <w:tcW w:w="1226"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rPr>
              <w:t>大盆</w:t>
            </w:r>
          </w:p>
        </w:tc>
        <w:tc>
          <w:tcPr>
            <w:tcW w:w="103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269" w:type="dxa"/>
          <w:trHeight w:val="500" w:hRule="atLeast"/>
          <w:jc w:val="center"/>
        </w:trPr>
        <w:tc>
          <w:tcPr>
            <w:tcW w:w="98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217" w:type="dxa"/>
            <w:gridSpan w:val="5"/>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075"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rPr>
              <w:t>夏威夷竹但不限于</w:t>
            </w:r>
          </w:p>
        </w:tc>
        <w:tc>
          <w:tcPr>
            <w:tcW w:w="138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rPr>
              <w:t>1.5-1.8米</w:t>
            </w:r>
          </w:p>
        </w:tc>
        <w:tc>
          <w:tcPr>
            <w:tcW w:w="1226"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rPr>
              <w:t>大盆</w:t>
            </w:r>
          </w:p>
        </w:tc>
        <w:tc>
          <w:tcPr>
            <w:tcW w:w="103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269" w:type="dxa"/>
          <w:trHeight w:val="500" w:hRule="atLeast"/>
          <w:jc w:val="center"/>
        </w:trPr>
        <w:tc>
          <w:tcPr>
            <w:tcW w:w="98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3F</w:t>
            </w:r>
          </w:p>
        </w:tc>
        <w:tc>
          <w:tcPr>
            <w:tcW w:w="1217" w:type="dxa"/>
            <w:gridSpan w:val="5"/>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过道</w:t>
            </w:r>
          </w:p>
        </w:tc>
        <w:tc>
          <w:tcPr>
            <w:tcW w:w="2075"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rPr>
              <w:t>夏威夷竹但不限于</w:t>
            </w:r>
          </w:p>
        </w:tc>
        <w:tc>
          <w:tcPr>
            <w:tcW w:w="138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rPr>
              <w:t>1.5-1.8米</w:t>
            </w:r>
          </w:p>
        </w:tc>
        <w:tc>
          <w:tcPr>
            <w:tcW w:w="1226"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rPr>
              <w:t>大盆</w:t>
            </w:r>
          </w:p>
        </w:tc>
        <w:tc>
          <w:tcPr>
            <w:tcW w:w="103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269" w:type="dxa"/>
          <w:trHeight w:val="500" w:hRule="atLeast"/>
          <w:jc w:val="center"/>
        </w:trPr>
        <w:tc>
          <w:tcPr>
            <w:tcW w:w="98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217" w:type="dxa"/>
            <w:gridSpan w:val="5"/>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075"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量天尺但不限于</w:t>
            </w:r>
          </w:p>
        </w:tc>
        <w:tc>
          <w:tcPr>
            <w:tcW w:w="138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rPr>
              <w:t>1.5-1.8米</w:t>
            </w:r>
          </w:p>
        </w:tc>
        <w:tc>
          <w:tcPr>
            <w:tcW w:w="1226"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rPr>
              <w:t>大盆</w:t>
            </w:r>
          </w:p>
        </w:tc>
        <w:tc>
          <w:tcPr>
            <w:tcW w:w="103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269" w:type="dxa"/>
          <w:trHeight w:val="500" w:hRule="atLeast"/>
          <w:jc w:val="center"/>
        </w:trPr>
        <w:tc>
          <w:tcPr>
            <w:tcW w:w="98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1-3F</w:t>
            </w:r>
          </w:p>
        </w:tc>
        <w:tc>
          <w:tcPr>
            <w:tcW w:w="1217" w:type="dxa"/>
            <w:gridSpan w:val="5"/>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办公区域</w:t>
            </w:r>
          </w:p>
        </w:tc>
        <w:tc>
          <w:tcPr>
            <w:tcW w:w="2075"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金钱树盆栽但不限于</w:t>
            </w:r>
          </w:p>
        </w:tc>
        <w:tc>
          <w:tcPr>
            <w:tcW w:w="138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0.5-1.5米</w:t>
            </w:r>
          </w:p>
        </w:tc>
        <w:tc>
          <w:tcPr>
            <w:tcW w:w="1226"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中盆</w:t>
            </w:r>
          </w:p>
        </w:tc>
        <w:tc>
          <w:tcPr>
            <w:tcW w:w="103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269" w:type="dxa"/>
          <w:trHeight w:val="500" w:hRule="atLeast"/>
          <w:jc w:val="center"/>
        </w:trPr>
        <w:tc>
          <w:tcPr>
            <w:tcW w:w="98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217" w:type="dxa"/>
            <w:gridSpan w:val="5"/>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075"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发财树但不限于</w:t>
            </w:r>
          </w:p>
        </w:tc>
        <w:tc>
          <w:tcPr>
            <w:tcW w:w="138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1.5-1.8米</w:t>
            </w:r>
          </w:p>
        </w:tc>
        <w:tc>
          <w:tcPr>
            <w:tcW w:w="1226"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大盆</w:t>
            </w:r>
          </w:p>
        </w:tc>
        <w:tc>
          <w:tcPr>
            <w:tcW w:w="103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269" w:type="dxa"/>
          <w:trHeight w:val="500" w:hRule="atLeast"/>
          <w:jc w:val="center"/>
        </w:trPr>
        <w:tc>
          <w:tcPr>
            <w:tcW w:w="98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217" w:type="dxa"/>
            <w:gridSpan w:val="5"/>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2075"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水培绿萝但不限于</w:t>
            </w:r>
          </w:p>
        </w:tc>
        <w:tc>
          <w:tcPr>
            <w:tcW w:w="138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0.2-0.5米</w:t>
            </w:r>
          </w:p>
        </w:tc>
        <w:tc>
          <w:tcPr>
            <w:tcW w:w="1226"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小盆</w:t>
            </w:r>
          </w:p>
        </w:tc>
        <w:tc>
          <w:tcPr>
            <w:tcW w:w="103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11</w:t>
            </w:r>
          </w:p>
        </w:tc>
      </w:tr>
    </w:tbl>
    <w:p>
      <w:pPr>
        <w:widowControl/>
        <w:kinsoku w:val="0"/>
        <w:wordWrap/>
        <w:autoSpaceDE w:val="0"/>
        <w:autoSpaceDN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lang w:val="en-US" w:eastAsia="zh-CN"/>
        </w:rPr>
        <w:t xml:space="preserve">  </w:t>
      </w:r>
      <w:r>
        <w:rPr>
          <w:rFonts w:hint="eastAsia" w:ascii="新宋体" w:hAnsi="新宋体" w:eastAsia="新宋体" w:cs="新宋体"/>
          <w:b/>
          <w:bCs/>
          <w:color w:val="auto"/>
          <w:sz w:val="24"/>
          <w:szCs w:val="24"/>
          <w:highlight w:val="none"/>
          <w:lang w:eastAsia="zh-CN"/>
        </w:rPr>
        <w:t>（</w:t>
      </w:r>
      <w:r>
        <w:rPr>
          <w:rFonts w:hint="eastAsia" w:ascii="新宋体" w:hAnsi="新宋体" w:eastAsia="新宋体" w:cs="新宋体"/>
          <w:b/>
          <w:bCs/>
          <w:color w:val="auto"/>
          <w:sz w:val="24"/>
          <w:szCs w:val="24"/>
          <w:highlight w:val="none"/>
        </w:rPr>
        <w:t>四</w:t>
      </w:r>
      <w:r>
        <w:rPr>
          <w:rFonts w:hint="eastAsia" w:ascii="新宋体" w:hAnsi="新宋体" w:eastAsia="新宋体" w:cs="新宋体"/>
          <w:b/>
          <w:bCs/>
          <w:color w:val="auto"/>
          <w:sz w:val="24"/>
          <w:szCs w:val="24"/>
          <w:highlight w:val="none"/>
          <w:lang w:eastAsia="zh-CN"/>
        </w:rPr>
        <w:t>）</w:t>
      </w:r>
      <w:r>
        <w:rPr>
          <w:rFonts w:hint="eastAsia" w:ascii="新宋体" w:hAnsi="新宋体" w:eastAsia="新宋体" w:cs="新宋体"/>
          <w:b/>
          <w:bCs/>
          <w:color w:val="auto"/>
          <w:sz w:val="24"/>
          <w:szCs w:val="24"/>
          <w:highlight w:val="none"/>
        </w:rPr>
        <w:t>工程设备维护</w:t>
      </w:r>
    </w:p>
    <w:p>
      <w:pPr>
        <w:widowControl/>
        <w:kinsoku w:val="0"/>
        <w:wordWrap/>
        <w:autoSpaceDE w:val="0"/>
        <w:autoSpaceDN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b/>
          <w:bCs/>
          <w:color w:val="auto"/>
          <w:sz w:val="24"/>
          <w:szCs w:val="24"/>
          <w:highlight w:val="none"/>
          <w:lang w:val="en-US" w:eastAsia="zh-CN"/>
        </w:rPr>
        <w:t xml:space="preserve">   </w:t>
      </w:r>
      <w:r>
        <w:rPr>
          <w:rFonts w:hint="eastAsia" w:ascii="新宋体" w:hAnsi="新宋体" w:eastAsia="新宋体" w:cs="新宋体"/>
          <w:b/>
          <w:bCs/>
          <w:color w:val="auto"/>
          <w:sz w:val="24"/>
          <w:szCs w:val="24"/>
          <w:highlight w:val="none"/>
        </w:rPr>
        <w:t>1.服务内容：</w:t>
      </w:r>
      <w:r>
        <w:rPr>
          <w:rFonts w:hint="eastAsia" w:ascii="新宋体" w:hAnsi="新宋体" w:eastAsia="新宋体" w:cs="新宋体"/>
          <w:color w:val="auto"/>
          <w:sz w:val="24"/>
          <w:szCs w:val="24"/>
          <w:highlight w:val="none"/>
        </w:rPr>
        <w:t>负责办公楼</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区</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给排水系统、供配电系统、空调通风系统、智能弱电系统、电梯等设施设备的日常维修、维护、保养，做好办公房屋的日常维</w:t>
      </w:r>
      <w:r>
        <w:rPr>
          <w:rFonts w:hint="eastAsia" w:ascii="新宋体" w:hAnsi="新宋体" w:eastAsia="新宋体" w:cs="新宋体"/>
          <w:color w:val="auto"/>
          <w:sz w:val="24"/>
          <w:szCs w:val="24"/>
          <w:highlight w:val="none"/>
          <w:lang w:eastAsia="zh-CN"/>
        </w:rPr>
        <w:t>护</w:t>
      </w:r>
      <w:r>
        <w:rPr>
          <w:rFonts w:hint="eastAsia" w:ascii="新宋体" w:hAnsi="新宋体" w:eastAsia="新宋体" w:cs="新宋体"/>
          <w:color w:val="auto"/>
          <w:sz w:val="24"/>
          <w:szCs w:val="24"/>
          <w:highlight w:val="none"/>
        </w:rPr>
        <w:t>。</w:t>
      </w:r>
    </w:p>
    <w:p>
      <w:pPr>
        <w:widowControl/>
        <w:kinsoku w:val="0"/>
        <w:wordWrap/>
        <w:autoSpaceDE w:val="0"/>
        <w:autoSpaceDN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lang w:val="en-US" w:eastAsia="zh-CN"/>
        </w:rPr>
        <w:t xml:space="preserve">   </w:t>
      </w:r>
      <w:r>
        <w:rPr>
          <w:rFonts w:hint="eastAsia" w:ascii="新宋体" w:hAnsi="新宋体" w:eastAsia="新宋体" w:cs="新宋体"/>
          <w:b/>
          <w:bCs/>
          <w:color w:val="auto"/>
          <w:sz w:val="24"/>
          <w:szCs w:val="24"/>
          <w:highlight w:val="none"/>
        </w:rPr>
        <w:t>2.服务质量标准：</w:t>
      </w:r>
    </w:p>
    <w:p>
      <w:pPr>
        <w:widowControl/>
        <w:kinsoku w:val="0"/>
        <w:wordWrap/>
        <w:autoSpaceDE w:val="0"/>
        <w:autoSpaceDN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 xml:space="preserve">  </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1</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房屋地面、墙、台面、吊顶、门窗、楼梯、通风道、卫生洁具、大厅玻璃顶、外墙幕墙等完好，无霉变破损。</w:t>
      </w:r>
    </w:p>
    <w:p>
      <w:pPr>
        <w:widowControl/>
        <w:kinsoku w:val="0"/>
        <w:wordWrap/>
        <w:autoSpaceDE w:val="0"/>
        <w:autoSpaceDN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 xml:space="preserve">  </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2</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至少每2小时巡视一次高配房设备运行情况，如实记 录设备运行参数。定期对各类机房设备设施进行检查、维护、清洁，并做好记录。</w:t>
      </w:r>
    </w:p>
    <w:p>
      <w:pPr>
        <w:widowControl/>
        <w:kinsoku w:val="0"/>
        <w:wordWrap/>
        <w:autoSpaceDE w:val="0"/>
        <w:autoSpaceDN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 xml:space="preserve">  </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3</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确保各类照明灯具、应急照明系统、供用电设备设施</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包括配电箱、桥架、井道、开关、插座等</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运行正常。</w:t>
      </w:r>
    </w:p>
    <w:p>
      <w:pPr>
        <w:widowControl/>
        <w:kinsoku w:val="0"/>
        <w:wordWrap/>
        <w:autoSpaceDE w:val="0"/>
        <w:autoSpaceDN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 xml:space="preserve">  </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4</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每日检查污水泵、排水泵、生活水泵、阀门、管道、仪表等，确保给排水系统正常运行，无“跑”</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冒</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滴”</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漏</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现象。</w:t>
      </w:r>
    </w:p>
    <w:p>
      <w:pPr>
        <w:widowControl/>
        <w:kinsoku w:val="0"/>
        <w:wordWrap/>
        <w:autoSpaceDE w:val="0"/>
        <w:autoSpaceDN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 xml:space="preserve">  </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5</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定期对水泵、管道进行养护，每年至少两次对水箱进行全面清洗，并提供水质检测报告。</w:t>
      </w:r>
    </w:p>
    <w:p>
      <w:pPr>
        <w:widowControl/>
        <w:kinsoku w:val="0"/>
        <w:wordWrap/>
        <w:autoSpaceDE w:val="0"/>
        <w:autoSpaceDN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 xml:space="preserve">  </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6</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由专业人员定期对门禁系统、多媒体系统、 会议系统等智能弱电设备进行巡查，定期清理设备机柜、控制箱、交换机等外表吸附的灰尘和絮状物。</w:t>
      </w:r>
    </w:p>
    <w:p>
      <w:pPr>
        <w:widowControl/>
        <w:kinsoku w:val="0"/>
        <w:wordWrap/>
        <w:autoSpaceDE w:val="0"/>
        <w:autoSpaceDN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 xml:space="preserve">  </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7</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电梯应由专业资质维保单位至少每15日进行一次清洁、润滑、调整和检查，建立每台电梯的台账档案，日常维护和 应急维修应及时记录。每年经有资质的检测机构检验合格，在《安全使用许可证》有效期内安全运行。</w:t>
      </w:r>
    </w:p>
    <w:p>
      <w:pPr>
        <w:widowControl/>
        <w:kinsoku w:val="0"/>
        <w:wordWrap/>
        <w:autoSpaceDE w:val="0"/>
        <w:autoSpaceDN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 xml:space="preserve">  </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8</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应配置持有特种设备作业人员证的电梯安全管理人员，对电梯保养、运行进行监督管理。</w:t>
      </w:r>
    </w:p>
    <w:p>
      <w:pPr>
        <w:widowControl/>
        <w:kinsoku w:val="0"/>
        <w:wordWrap/>
        <w:autoSpaceDE w:val="0"/>
        <w:autoSpaceDN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 xml:space="preserve">  </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lang w:val="en-US" w:eastAsia="zh-CN"/>
        </w:rPr>
        <w:t>9</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定期对空调通风系统进行检查、维护、清洁，测试运行控制和安全控制功能，记录运行参数，分析运行记录，确保空 调系统正常运行。每年冬夏两次对空调通风系统进行全面的维护保养。</w:t>
      </w:r>
    </w:p>
    <w:p>
      <w:pPr>
        <w:widowControl/>
        <w:kinsoku w:val="0"/>
        <w:wordWrap/>
        <w:autoSpaceDE w:val="0"/>
        <w:autoSpaceDN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 xml:space="preserve">  </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1</w:t>
      </w:r>
      <w:r>
        <w:rPr>
          <w:rFonts w:hint="eastAsia" w:ascii="新宋体" w:hAnsi="新宋体" w:eastAsia="新宋体" w:cs="新宋体"/>
          <w:color w:val="auto"/>
          <w:sz w:val="24"/>
          <w:szCs w:val="24"/>
          <w:highlight w:val="none"/>
          <w:lang w:val="en-US" w:eastAsia="zh-CN"/>
        </w:rPr>
        <w:t>0</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确保办公楼</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区</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零星维修的及时性，一般修理在两小时内处理完毕，小修在半个工作日内处理完毕，其他大修项目自受理之日起3个工作日内处理完毕，确保零星维修合格率达到100%。工程维修人员必须持有效期内相应证件上岗。</w:t>
      </w:r>
    </w:p>
    <w:p>
      <w:pPr>
        <w:pStyle w:val="2"/>
        <w:ind w:left="0" w:firstLine="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11）</w:t>
      </w:r>
      <w:r>
        <w:rPr>
          <w:rFonts w:hint="eastAsia" w:ascii="宋体" w:hAnsi="宋体" w:eastAsia="宋体" w:cs="宋体"/>
          <w:b w:val="0"/>
          <w:bCs w:val="0"/>
          <w:color w:val="auto"/>
          <w:sz w:val="24"/>
          <w:szCs w:val="24"/>
          <w:highlight w:val="none"/>
        </w:rPr>
        <w:t>共用设备管理与维修养护（含供电系统、给排水系统、弱电系统），确保各类照明灯具、应急照明系统、供用电设备设施（包括配电箱、桥架、井道、开关、插座等）运行正常。</w:t>
      </w:r>
      <w:r>
        <w:rPr>
          <w:rFonts w:hint="eastAsia" w:ascii="宋体" w:hAnsi="宋体" w:eastAsia="宋体" w:cs="宋体"/>
          <w:b w:val="0"/>
          <w:bCs w:val="0"/>
          <w:color w:val="auto"/>
          <w:sz w:val="24"/>
          <w:szCs w:val="24"/>
          <w:highlight w:val="none"/>
          <w:lang w:val="en-US"/>
        </w:rPr>
        <w:t>遇到专业设备中修大修及时联系厂家技术人员并协助维修。</w:t>
      </w:r>
    </w:p>
    <w:p>
      <w:pPr>
        <w:pStyle w:val="2"/>
        <w:numPr>
          <w:numId w:val="0"/>
        </w:numPr>
        <w:ind w:left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（12）各类设备、房屋维修出现故障时，维修人员应在接到报修后10分钟内响应。</w:t>
      </w:r>
    </w:p>
    <w:p>
      <w:pPr>
        <w:widowControl/>
        <w:kinsoku w:val="0"/>
        <w:wordWrap/>
        <w:autoSpaceDE w:val="0"/>
        <w:autoSpaceDN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b/>
          <w:bCs/>
          <w:color w:val="auto"/>
          <w:sz w:val="24"/>
          <w:szCs w:val="24"/>
          <w:highlight w:val="none"/>
          <w:lang w:eastAsia="zh-CN"/>
        </w:rPr>
      </w:pPr>
      <w:r>
        <w:rPr>
          <w:rFonts w:hint="eastAsia" w:ascii="新宋体" w:hAnsi="新宋体" w:eastAsia="新宋体" w:cs="新宋体"/>
          <w:b/>
          <w:bCs/>
          <w:color w:val="auto"/>
          <w:sz w:val="24"/>
          <w:szCs w:val="24"/>
          <w:highlight w:val="none"/>
          <w:lang w:val="en-US" w:eastAsia="zh-CN"/>
        </w:rPr>
        <w:t xml:space="preserve">   </w:t>
      </w:r>
      <w:r>
        <w:rPr>
          <w:rFonts w:hint="eastAsia" w:ascii="新宋体" w:hAnsi="新宋体" w:eastAsia="新宋体" w:cs="新宋体"/>
          <w:b/>
          <w:bCs/>
          <w:color w:val="auto"/>
          <w:sz w:val="24"/>
          <w:szCs w:val="24"/>
          <w:highlight w:val="none"/>
          <w:lang w:eastAsia="zh-CN"/>
        </w:rPr>
        <w:t>（五）会务服务</w:t>
      </w:r>
    </w:p>
    <w:p>
      <w:pPr>
        <w:widowControl/>
        <w:kinsoku w:val="0"/>
        <w:wordWrap/>
        <w:autoSpaceDE w:val="0"/>
        <w:autoSpaceDN w:val="0"/>
        <w:adjustRightInd w:val="0"/>
        <w:snapToGrid w:val="0"/>
        <w:spacing w:line="360" w:lineRule="auto"/>
        <w:ind w:left="0" w:leftChars="0" w:right="0" w:firstLine="482" w:firstLineChars="200"/>
        <w:jc w:val="left"/>
        <w:textAlignment w:val="baseline"/>
        <w:outlineLvl w:val="9"/>
        <w:rPr>
          <w:rFonts w:hint="eastAsia" w:ascii="宋体" w:hAnsi="宋体" w:cs="宋体"/>
          <w:b w:val="0"/>
          <w:bCs w:val="0"/>
          <w:color w:val="auto"/>
          <w:sz w:val="24"/>
          <w:szCs w:val="24"/>
          <w:highlight w:val="none"/>
          <w:lang w:eastAsia="zh-CN"/>
        </w:rPr>
      </w:pPr>
      <w:r>
        <w:rPr>
          <w:rFonts w:hint="eastAsia" w:ascii="新宋体" w:hAnsi="新宋体" w:eastAsia="新宋体" w:cs="新宋体"/>
          <w:b/>
          <w:bCs/>
          <w:color w:val="auto"/>
          <w:sz w:val="24"/>
          <w:szCs w:val="24"/>
          <w:highlight w:val="none"/>
        </w:rPr>
        <w:t>1.服务内容：</w:t>
      </w:r>
      <w:r>
        <w:rPr>
          <w:rFonts w:hint="eastAsia" w:ascii="宋体" w:hAnsi="宋体" w:cs="宋体"/>
          <w:b w:val="0"/>
          <w:bCs w:val="0"/>
          <w:color w:val="auto"/>
          <w:sz w:val="24"/>
          <w:szCs w:val="24"/>
          <w:highlight w:val="none"/>
          <w:lang w:eastAsia="zh-CN"/>
        </w:rPr>
        <w:t>按照会务服务标准及流程，做好会前服务准备、会议期间服务以及会后服务。</w:t>
      </w:r>
    </w:p>
    <w:p>
      <w:pPr>
        <w:widowControl/>
        <w:kinsoku w:val="0"/>
        <w:wordWrap/>
        <w:autoSpaceDE w:val="0"/>
        <w:autoSpaceDN w:val="0"/>
        <w:adjustRightInd w:val="0"/>
        <w:snapToGrid w:val="0"/>
        <w:spacing w:line="360" w:lineRule="auto"/>
        <w:ind w:left="0" w:leftChars="0" w:right="0" w:firstLine="482" w:firstLineChars="200"/>
        <w:jc w:val="left"/>
        <w:textAlignment w:val="baseline"/>
        <w:outlineLvl w:val="9"/>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rPr>
        <w:t>2.服务质量标准：</w:t>
      </w:r>
    </w:p>
    <w:p>
      <w:pPr>
        <w:widowControl/>
        <w:kinsoku w:val="0"/>
        <w:wordWrap/>
        <w:autoSpaceDE w:val="0"/>
        <w:autoSpaceDN w:val="0"/>
        <w:adjustRightInd w:val="0"/>
        <w:snapToGrid w:val="0"/>
        <w:spacing w:line="360" w:lineRule="auto"/>
        <w:ind w:left="0" w:leftChars="0" w:right="0" w:firstLine="480" w:firstLineChars="200"/>
        <w:jc w:val="left"/>
        <w:textAlignment w:val="baseline"/>
        <w:outlineLvl w:val="9"/>
        <w:rPr>
          <w:rFonts w:hint="eastAsia" w:ascii="新宋体" w:hAnsi="新宋体" w:eastAsia="新宋体" w:cs="新宋体"/>
          <w:i w:val="0"/>
          <w:caps w:val="0"/>
          <w:color w:val="auto"/>
          <w:spacing w:val="0"/>
          <w:sz w:val="24"/>
          <w:szCs w:val="24"/>
          <w:highlight w:val="none"/>
          <w:shd w:val="clear" w:color="auto" w:fill="auto"/>
          <w:lang w:eastAsia="zh-CN"/>
        </w:rPr>
      </w:pP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1</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i w:val="0"/>
          <w:caps w:val="0"/>
          <w:color w:val="auto"/>
          <w:spacing w:val="0"/>
          <w:sz w:val="24"/>
          <w:szCs w:val="24"/>
          <w:highlight w:val="none"/>
          <w:shd w:val="clear" w:color="auto" w:fill="auto"/>
          <w:lang w:eastAsia="zh-CN"/>
        </w:rPr>
        <w:t>根据</w:t>
      </w:r>
      <w:r>
        <w:rPr>
          <w:rFonts w:hint="eastAsia" w:ascii="新宋体" w:hAnsi="新宋体" w:eastAsia="新宋体" w:cs="新宋体"/>
          <w:i w:val="0"/>
          <w:caps w:val="0"/>
          <w:color w:val="auto"/>
          <w:spacing w:val="0"/>
          <w:sz w:val="24"/>
          <w:szCs w:val="24"/>
          <w:highlight w:val="none"/>
          <w:shd w:val="clear" w:color="auto" w:fill="auto"/>
        </w:rPr>
        <w:t>会议安排</w:t>
      </w:r>
      <w:r>
        <w:rPr>
          <w:rFonts w:hint="eastAsia" w:ascii="新宋体" w:hAnsi="新宋体" w:eastAsia="新宋体" w:cs="新宋体"/>
          <w:i w:val="0"/>
          <w:caps w:val="0"/>
          <w:color w:val="auto"/>
          <w:spacing w:val="0"/>
          <w:sz w:val="24"/>
          <w:szCs w:val="24"/>
          <w:highlight w:val="none"/>
          <w:shd w:val="clear" w:color="auto" w:fill="auto"/>
          <w:lang w:eastAsia="zh-CN"/>
        </w:rPr>
        <w:t>及采购人要求，确定台形，做好会议物品摆放、设备调试、会议资料发放等会前服务准备工作。</w:t>
      </w:r>
    </w:p>
    <w:p>
      <w:pPr>
        <w:wordWrap/>
        <w:adjustRightInd w:val="0"/>
        <w:spacing w:line="360" w:lineRule="auto"/>
        <w:ind w:left="0" w:leftChars="0" w:right="0"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会前准备要求：明确当天会议安排、会议情况和主要事项；服务人员仪表自查，衣着整洁、上岗微笑服务并使用礼貌用语；服务人员提前到岗，检查落实服务保障工作。根据会议时间提前1-2小时布置会场，在会前5-10分钟倒好主席台茶水。</w:t>
      </w:r>
    </w:p>
    <w:p>
      <w:pPr>
        <w:wordWrap/>
        <w:adjustRightInd w:val="0"/>
        <w:spacing w:line="360" w:lineRule="auto"/>
        <w:ind w:left="0" w:leftChars="0" w:right="0" w:firstLine="480" w:firstLineChars="200"/>
        <w:outlineLvl w:val="9"/>
        <w:rPr>
          <w:rFonts w:hint="eastAsia" w:ascii="新宋体" w:hAnsi="新宋体" w:eastAsia="新宋体" w:cs="新宋体"/>
          <w:i w:val="0"/>
          <w:caps w:val="0"/>
          <w:color w:val="auto"/>
          <w:spacing w:val="0"/>
          <w:sz w:val="24"/>
          <w:szCs w:val="24"/>
          <w:highlight w:val="none"/>
          <w:shd w:val="clear" w:color="auto" w:fill="auto"/>
        </w:rPr>
      </w:pPr>
      <w:r>
        <w:rPr>
          <w:rFonts w:hint="eastAsia" w:ascii="宋体" w:hAnsi="宋体" w:cs="宋体"/>
          <w:color w:val="auto"/>
          <w:sz w:val="24"/>
          <w:highlight w:val="none"/>
          <w:lang w:val="en-US" w:eastAsia="zh-CN"/>
        </w:rPr>
        <w:t>（2）</w:t>
      </w:r>
      <w:r>
        <w:rPr>
          <w:rFonts w:hint="eastAsia" w:ascii="新宋体" w:hAnsi="新宋体" w:eastAsia="新宋体" w:cs="新宋体"/>
          <w:i w:val="0"/>
          <w:caps w:val="0"/>
          <w:color w:val="auto"/>
          <w:spacing w:val="0"/>
          <w:sz w:val="24"/>
          <w:szCs w:val="24"/>
          <w:highlight w:val="none"/>
          <w:shd w:val="clear" w:color="auto" w:fill="auto"/>
          <w:lang w:eastAsia="zh-CN"/>
        </w:rPr>
        <w:t>会议期间定时倒水，根据需要为与会人员提供服务，会议</w:t>
      </w:r>
      <w:r>
        <w:rPr>
          <w:rFonts w:hint="eastAsia" w:ascii="新宋体" w:hAnsi="新宋体" w:eastAsia="新宋体" w:cs="新宋体"/>
          <w:i w:val="0"/>
          <w:caps w:val="0"/>
          <w:color w:val="auto"/>
          <w:spacing w:val="0"/>
          <w:sz w:val="24"/>
          <w:szCs w:val="24"/>
          <w:highlight w:val="none"/>
          <w:shd w:val="clear" w:color="auto" w:fill="auto"/>
        </w:rPr>
        <w:t>设备</w:t>
      </w:r>
      <w:r>
        <w:rPr>
          <w:rFonts w:hint="eastAsia" w:ascii="新宋体" w:hAnsi="新宋体" w:eastAsia="新宋体" w:cs="新宋体"/>
          <w:i w:val="0"/>
          <w:caps w:val="0"/>
          <w:color w:val="auto"/>
          <w:spacing w:val="0"/>
          <w:sz w:val="24"/>
          <w:szCs w:val="24"/>
          <w:highlight w:val="none"/>
          <w:shd w:val="clear" w:color="auto" w:fill="auto"/>
          <w:lang w:eastAsia="zh-CN"/>
        </w:rPr>
        <w:t>如</w:t>
      </w:r>
      <w:r>
        <w:rPr>
          <w:rFonts w:hint="eastAsia" w:ascii="新宋体" w:hAnsi="新宋体" w:eastAsia="新宋体" w:cs="新宋体"/>
          <w:i w:val="0"/>
          <w:caps w:val="0"/>
          <w:color w:val="auto"/>
          <w:spacing w:val="0"/>
          <w:sz w:val="24"/>
          <w:szCs w:val="24"/>
          <w:highlight w:val="none"/>
          <w:shd w:val="clear" w:color="auto" w:fill="auto"/>
        </w:rPr>
        <w:t>出现问题及时</w:t>
      </w:r>
      <w:r>
        <w:rPr>
          <w:rFonts w:hint="eastAsia" w:ascii="新宋体" w:hAnsi="新宋体" w:eastAsia="新宋体" w:cs="新宋体"/>
          <w:i w:val="0"/>
          <w:caps w:val="0"/>
          <w:color w:val="auto"/>
          <w:spacing w:val="0"/>
          <w:sz w:val="24"/>
          <w:szCs w:val="24"/>
          <w:highlight w:val="none"/>
          <w:shd w:val="clear" w:color="auto" w:fill="auto"/>
          <w:lang w:eastAsia="zh-CN"/>
        </w:rPr>
        <w:t>协调</w:t>
      </w:r>
      <w:r>
        <w:rPr>
          <w:rFonts w:hint="eastAsia" w:ascii="新宋体" w:hAnsi="新宋体" w:eastAsia="新宋体" w:cs="新宋体"/>
          <w:i w:val="0"/>
          <w:caps w:val="0"/>
          <w:color w:val="auto"/>
          <w:spacing w:val="0"/>
          <w:sz w:val="24"/>
          <w:szCs w:val="24"/>
          <w:highlight w:val="none"/>
          <w:shd w:val="clear" w:color="auto" w:fill="auto"/>
        </w:rPr>
        <w:t>处理。</w:t>
      </w:r>
    </w:p>
    <w:p>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会中服务要求：根据会议安排，帮助参会人员找到座位。遇到客人，要说：请，称呼要得当。迎客走在前，与客人保持1米距离，做到“三步一回头”，不随意变更站位。将主席台人员或领导领入休息室。会议开始后，在会议室门口悬挂“会议中请安静”的警示牌。参加人员就坐后，随时观察用水情况，及时续水，一般控制在20分钟左右。随时关注话筒、音响设备、视频播放设备等，发现问题及时采取应急预案，做好应急处理。随时调整会场空调温度，符合节能的前提下以保证舒适度。</w:t>
      </w:r>
    </w:p>
    <w:p>
      <w:pPr>
        <w:widowControl/>
        <w:numPr>
          <w:numId w:val="0"/>
        </w:numPr>
        <w:kinsoku w:val="0"/>
        <w:wordWrap/>
        <w:autoSpaceDE w:val="0"/>
        <w:autoSpaceDN w:val="0"/>
        <w:adjustRightInd w:val="0"/>
        <w:snapToGrid w:val="0"/>
        <w:spacing w:line="360" w:lineRule="auto"/>
        <w:ind w:leftChars="0" w:right="0"/>
        <w:jc w:val="left"/>
        <w:textAlignment w:val="baseline"/>
        <w:outlineLvl w:val="9"/>
        <w:rPr>
          <w:rFonts w:hint="eastAsia" w:ascii="新宋体" w:hAnsi="新宋体" w:eastAsia="新宋体" w:cs="新宋体"/>
          <w:i w:val="0"/>
          <w:caps w:val="0"/>
          <w:color w:val="auto"/>
          <w:spacing w:val="0"/>
          <w:sz w:val="24"/>
          <w:szCs w:val="24"/>
          <w:highlight w:val="none"/>
          <w:shd w:val="clear" w:color="auto" w:fill="auto"/>
          <w:lang w:eastAsia="zh-CN"/>
        </w:rPr>
      </w:pPr>
      <w:r>
        <w:rPr>
          <w:rFonts w:hint="eastAsia" w:ascii="新宋体" w:hAnsi="新宋体" w:eastAsia="新宋体" w:cs="新宋体"/>
          <w:i w:val="0"/>
          <w:caps w:val="0"/>
          <w:color w:val="auto"/>
          <w:spacing w:val="0"/>
          <w:sz w:val="24"/>
          <w:szCs w:val="24"/>
          <w:highlight w:val="none"/>
          <w:shd w:val="clear" w:color="auto" w:fill="auto"/>
          <w:lang w:val="en-US" w:eastAsia="zh-CN"/>
        </w:rPr>
        <w:t xml:space="preserve">    （3）</w:t>
      </w:r>
      <w:r>
        <w:rPr>
          <w:rFonts w:hint="eastAsia" w:ascii="新宋体" w:hAnsi="新宋体" w:eastAsia="新宋体" w:cs="新宋体"/>
          <w:i w:val="0"/>
          <w:caps w:val="0"/>
          <w:color w:val="auto"/>
          <w:spacing w:val="0"/>
          <w:sz w:val="24"/>
          <w:szCs w:val="24"/>
          <w:highlight w:val="none"/>
          <w:shd w:val="clear" w:color="auto" w:fill="auto"/>
          <w:lang w:eastAsia="zh-CN"/>
        </w:rPr>
        <w:t>会议结束后做好会议物品整理，茶具清洗、消毒，会议场地清扫，设施设备清点、检查、记录等会后服务。</w:t>
      </w:r>
    </w:p>
    <w:p>
      <w:pPr>
        <w:pStyle w:val="2"/>
        <w:ind w:left="0" w:firstLine="0"/>
        <w:rPr>
          <w:color w:val="auto"/>
          <w:highlight w:val="none"/>
          <w:lang w:val="en-US"/>
        </w:rPr>
      </w:pP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val="en-US"/>
        </w:rPr>
        <w:t>全体服务保障人员要严格遵守保密规定，不得泄露会议内容，不得翻录和私留会议材料。回收会场材料，统一做好保密材料处理。会议结束时，及时将门打开，热情、礼貌引导参会人员退场。开展会场清洁及桌椅复原工作。查看有无客人遗留物品，若发现及时上报，转交并做好记录。会后及时收集整理提供的服务用品及设施设备，关闭灯光、空调及电器设备，锁好门窗。</w:t>
      </w:r>
    </w:p>
    <w:p>
      <w:pPr>
        <w:widowControl/>
        <w:kinsoku w:val="0"/>
        <w:wordWrap/>
        <w:autoSpaceDE w:val="0"/>
        <w:autoSpaceDN w:val="0"/>
        <w:adjustRightInd w:val="0"/>
        <w:snapToGrid w:val="0"/>
        <w:spacing w:line="360" w:lineRule="auto"/>
        <w:ind w:left="0" w:leftChars="0" w:right="0" w:firstLine="0" w:firstLineChars="0"/>
        <w:jc w:val="left"/>
        <w:textAlignment w:val="baseline"/>
        <w:outlineLvl w:val="9"/>
        <w:rPr>
          <w:rFonts w:hint="eastAsia"/>
          <w:color w:val="auto"/>
          <w:highlight w:val="none"/>
          <w:lang w:val="en-US" w:eastAsia="zh-CN"/>
        </w:rPr>
      </w:pPr>
      <w:r>
        <w:rPr>
          <w:rFonts w:hint="eastAsia" w:ascii="新宋体" w:hAnsi="新宋体" w:eastAsia="新宋体" w:cs="新宋体"/>
          <w:color w:val="auto"/>
          <w:sz w:val="24"/>
          <w:szCs w:val="24"/>
          <w:highlight w:val="none"/>
          <w:lang w:val="en-US" w:eastAsia="zh-CN"/>
        </w:rPr>
        <w:t xml:space="preserve">   </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lang w:val="en-US" w:eastAsia="zh-CN"/>
        </w:rPr>
        <w:t>4）</w:t>
      </w:r>
      <w:r>
        <w:rPr>
          <w:rFonts w:hint="eastAsia" w:ascii="新宋体" w:hAnsi="新宋体" w:eastAsia="新宋体" w:cs="新宋体"/>
          <w:i w:val="0"/>
          <w:caps w:val="0"/>
          <w:color w:val="auto"/>
          <w:spacing w:val="0"/>
          <w:sz w:val="24"/>
          <w:szCs w:val="24"/>
          <w:highlight w:val="none"/>
          <w:shd w:val="clear" w:color="auto" w:fill="auto"/>
          <w:lang w:eastAsia="zh-CN"/>
        </w:rPr>
        <w:t>对会议服务期间接触的会议信息、会议资料应严格保密。</w:t>
      </w:r>
    </w:p>
    <w:p>
      <w:pPr>
        <w:numPr>
          <w:numId w:val="0"/>
        </w:numPr>
        <w:spacing w:line="360" w:lineRule="auto"/>
        <w:rPr>
          <w:rFonts w:hint="eastAsia" w:ascii="新宋体" w:hAnsi="新宋体" w:eastAsia="新宋体" w:cs="新宋体"/>
          <w:b/>
          <w:bCs/>
          <w:color w:val="auto"/>
          <w:sz w:val="24"/>
          <w:szCs w:val="24"/>
          <w:highlight w:val="none"/>
          <w:lang w:eastAsia="zh-CN"/>
        </w:rPr>
      </w:pPr>
      <w:r>
        <w:rPr>
          <w:rFonts w:hint="eastAsia" w:ascii="新宋体" w:hAnsi="新宋体" w:eastAsia="新宋体" w:cs="新宋体"/>
          <w:b/>
          <w:bCs/>
          <w:color w:val="auto"/>
          <w:sz w:val="24"/>
          <w:szCs w:val="24"/>
          <w:highlight w:val="none"/>
          <w:lang w:val="en-US" w:eastAsia="zh-CN"/>
        </w:rPr>
        <w:t xml:space="preserve">    四、</w:t>
      </w:r>
      <w:r>
        <w:rPr>
          <w:rFonts w:hint="eastAsia" w:ascii="新宋体" w:hAnsi="新宋体" w:eastAsia="新宋体" w:cs="新宋体"/>
          <w:b/>
          <w:bCs/>
          <w:color w:val="auto"/>
          <w:sz w:val="24"/>
          <w:szCs w:val="24"/>
          <w:highlight w:val="none"/>
          <w:lang w:eastAsia="zh-CN"/>
        </w:rPr>
        <w:t>人员配置要求</w:t>
      </w:r>
    </w:p>
    <w:p>
      <w:pPr>
        <w:spacing w:line="360" w:lineRule="auto"/>
        <w:ind w:firstLine="482" w:firstLineChars="200"/>
        <w:rPr>
          <w:rFonts w:hint="eastAsia" w:ascii="新宋体" w:hAnsi="新宋体" w:eastAsia="新宋体" w:cs="新宋体"/>
          <w:b/>
          <w:bCs/>
          <w:color w:val="auto"/>
          <w:sz w:val="24"/>
          <w:szCs w:val="24"/>
          <w:highlight w:val="none"/>
          <w:lang w:eastAsia="zh-CN"/>
        </w:rPr>
      </w:pPr>
      <w:r>
        <w:rPr>
          <w:rFonts w:hint="eastAsia" w:ascii="新宋体" w:hAnsi="新宋体" w:eastAsia="新宋体" w:cs="新宋体"/>
          <w:b/>
          <w:bCs/>
          <w:color w:val="auto"/>
          <w:sz w:val="24"/>
          <w:szCs w:val="24"/>
          <w:highlight w:val="none"/>
          <w:lang w:eastAsia="zh-CN"/>
        </w:rPr>
        <w:t>（一）总体要求</w:t>
      </w:r>
    </w:p>
    <w:p>
      <w:pPr>
        <w:numPr>
          <w:ilvl w:val="0"/>
          <w:numId w:val="5"/>
        </w:numPr>
        <w:spacing w:line="360" w:lineRule="auto"/>
        <w:ind w:left="0" w:firstLine="400"/>
        <w:rPr>
          <w:rFonts w:hint="eastAsia" w:ascii="宋体" w:hAnsi="宋体" w:eastAsia="宋体" w:cs="宋体"/>
          <w:color w:val="auto"/>
          <w:sz w:val="24"/>
          <w:highlight w:val="none"/>
          <w:lang w:eastAsia="zh-CN"/>
        </w:rPr>
      </w:pPr>
      <w:r>
        <w:rPr>
          <w:rFonts w:hint="eastAsia" w:ascii="宋体" w:hAnsi="宋体" w:eastAsia="宋体" w:cs="宋体"/>
          <w:color w:val="auto"/>
          <w:sz w:val="24"/>
          <w:szCs w:val="24"/>
          <w:highlight w:val="none"/>
        </w:rPr>
        <w:t>▲岗位总人数不得低于</w:t>
      </w:r>
      <w:r>
        <w:rPr>
          <w:rFonts w:hint="eastAsia" w:ascii="宋体" w:hAnsi="宋体" w:eastAsia="宋体" w:cs="宋体"/>
          <w:color w:val="auto"/>
          <w:sz w:val="24"/>
          <w:szCs w:val="24"/>
          <w:highlight w:val="none"/>
          <w:lang w:val="en-US" w:eastAsia="zh-CN"/>
        </w:rPr>
        <w:t>38</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eastAsia="zh-CN"/>
        </w:rPr>
        <w:t>，包括：</w:t>
      </w:r>
      <w:r>
        <w:rPr>
          <w:rFonts w:hint="eastAsia" w:ascii="宋体" w:hAnsi="宋体" w:eastAsia="宋体" w:cs="宋体"/>
          <w:color w:val="auto"/>
          <w:sz w:val="24"/>
          <w:szCs w:val="24"/>
          <w:highlight w:val="none"/>
        </w:rPr>
        <w:t>项目经理1人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保安队长1人，</w:t>
      </w:r>
      <w:r>
        <w:rPr>
          <w:rFonts w:hint="eastAsia" w:ascii="宋体" w:hAnsi="宋体" w:eastAsia="宋体" w:cs="宋体"/>
          <w:color w:val="auto"/>
          <w:sz w:val="24"/>
          <w:szCs w:val="24"/>
          <w:highlight w:val="none"/>
        </w:rPr>
        <w:t>保洁员</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人</w:t>
      </w:r>
      <w:r>
        <w:rPr>
          <w:rFonts w:hint="eastAsia" w:ascii="宋体" w:hAnsi="宋体" w:cs="宋体"/>
          <w:color w:val="auto"/>
          <w:sz w:val="24"/>
          <w:szCs w:val="24"/>
          <w:highlight w:val="none"/>
          <w:lang w:eastAsia="zh-CN"/>
        </w:rPr>
        <w:t>（余杭所</w:t>
      </w:r>
      <w:r>
        <w:rPr>
          <w:rFonts w:hint="eastAsia" w:ascii="宋体" w:hAnsi="宋体" w:cs="宋体"/>
          <w:color w:val="auto"/>
          <w:sz w:val="24"/>
          <w:szCs w:val="24"/>
          <w:highlight w:val="none"/>
          <w:lang w:val="en-US" w:eastAsia="zh-CN"/>
        </w:rPr>
        <w:t>2人、良渚所2人、仁和所1人、黄湖所1人、径山所2人）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保安员</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人</w:t>
      </w:r>
      <w:r>
        <w:rPr>
          <w:rFonts w:hint="eastAsia" w:ascii="宋体" w:hAnsi="宋体" w:cs="宋体"/>
          <w:color w:val="auto"/>
          <w:sz w:val="24"/>
          <w:szCs w:val="24"/>
          <w:highlight w:val="none"/>
          <w:lang w:eastAsia="zh-CN"/>
        </w:rPr>
        <w:t>（五个所各</w:t>
      </w:r>
      <w:r>
        <w:rPr>
          <w:rFonts w:hint="eastAsia" w:ascii="宋体" w:hAnsi="宋体" w:cs="宋体"/>
          <w:color w:val="auto"/>
          <w:sz w:val="24"/>
          <w:szCs w:val="24"/>
          <w:highlight w:val="none"/>
          <w:lang w:val="en-US" w:eastAsia="zh-CN"/>
        </w:rPr>
        <w:t>4人）</w:t>
      </w:r>
      <w:r>
        <w:rPr>
          <w:rFonts w:hint="eastAsia" w:ascii="宋体" w:hAnsi="宋体" w:eastAsia="宋体" w:cs="宋体"/>
          <w:color w:val="auto"/>
          <w:sz w:val="24"/>
          <w:szCs w:val="24"/>
          <w:highlight w:val="none"/>
          <w:lang w:val="en-US" w:eastAsia="zh-CN"/>
        </w:rPr>
        <w:t>，会务5</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绿化工</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工程维修</w:t>
      </w:r>
      <w:r>
        <w:rPr>
          <w:rFonts w:hint="eastAsia" w:ascii="宋体" w:hAnsi="宋体" w:eastAsia="宋体" w:cs="宋体"/>
          <w:color w:val="auto"/>
          <w:sz w:val="24"/>
          <w:szCs w:val="24"/>
          <w:highlight w:val="none"/>
          <w:lang w:eastAsia="zh-CN"/>
        </w:rPr>
        <w:t>人员</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eastAsia="zh-CN"/>
        </w:rPr>
        <w:t>。</w:t>
      </w:r>
    </w:p>
    <w:p>
      <w:pPr>
        <w:numPr>
          <w:ilvl w:val="0"/>
          <w:numId w:val="5"/>
        </w:numPr>
        <w:spacing w:line="360" w:lineRule="auto"/>
        <w:ind w:firstLine="40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▲法律法规和政策文件要求必须持证上岗的岗位，所派人员必须满足相关规定，持证上岗。</w:t>
      </w:r>
    </w:p>
    <w:p>
      <w:pPr>
        <w:numPr>
          <w:ilvl w:val="0"/>
          <w:numId w:val="5"/>
        </w:numPr>
        <w:adjustRightInd w:val="0"/>
        <w:snapToGrid/>
        <w:spacing w:before="63" w:line="360" w:lineRule="auto"/>
        <w:ind w:left="0" w:firstLine="400" w:firstLineChars="0"/>
        <w:outlineLvl w:val="0"/>
        <w:rPr>
          <w:rFonts w:hint="eastAsia" w:ascii="宋体" w:hAnsi="宋体" w:eastAsia="宋体" w:cs="宋体"/>
          <w:color w:val="auto"/>
          <w:sz w:val="24"/>
          <w:szCs w:val="24"/>
          <w:highlight w:val="none"/>
        </w:rPr>
      </w:pPr>
      <w:r>
        <w:rPr>
          <w:rFonts w:hint="eastAsia" w:ascii="宋体" w:hAnsi="宋体" w:eastAsia="宋体" w:cs="宋体"/>
          <w:bCs w:val="0"/>
          <w:color w:val="auto"/>
          <w:sz w:val="24"/>
          <w:szCs w:val="24"/>
          <w:highlight w:val="none"/>
          <w:lang w:eastAsia="zh-CN"/>
        </w:rPr>
        <w:t>所有</w:t>
      </w:r>
      <w:r>
        <w:rPr>
          <w:rFonts w:hint="eastAsia" w:ascii="宋体" w:hAnsi="宋体" w:eastAsia="宋体" w:cs="宋体"/>
          <w:bCs w:val="0"/>
          <w:color w:val="auto"/>
          <w:sz w:val="24"/>
          <w:szCs w:val="24"/>
          <w:highlight w:val="none"/>
        </w:rPr>
        <w:t>人员要求政治上可靠，</w:t>
      </w:r>
      <w:r>
        <w:rPr>
          <w:rFonts w:hint="eastAsia" w:ascii="宋体" w:hAnsi="宋体" w:eastAsia="宋体" w:cs="宋体"/>
          <w:color w:val="auto"/>
          <w:sz w:val="24"/>
          <w:szCs w:val="24"/>
          <w:highlight w:val="none"/>
          <w:lang w:eastAsia="zh-CN"/>
        </w:rPr>
        <w:t>无</w:t>
      </w:r>
      <w:r>
        <w:rPr>
          <w:rFonts w:hint="eastAsia" w:ascii="宋体" w:hAnsi="宋体" w:eastAsia="宋体" w:cs="宋体"/>
          <w:color w:val="auto"/>
          <w:sz w:val="24"/>
          <w:szCs w:val="24"/>
          <w:highlight w:val="none"/>
        </w:rPr>
        <w:t>违法犯罪记录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身体健康，</w:t>
      </w:r>
      <w:r>
        <w:rPr>
          <w:rFonts w:hint="eastAsia" w:ascii="宋体" w:hAnsi="宋体" w:eastAsia="宋体" w:cs="宋体"/>
          <w:color w:val="auto"/>
          <w:sz w:val="24"/>
          <w:szCs w:val="24"/>
          <w:highlight w:val="none"/>
          <w:lang w:eastAsia="zh-CN"/>
        </w:rPr>
        <w:t>会说普通话，工作负责，</w:t>
      </w:r>
      <w:r>
        <w:rPr>
          <w:rFonts w:hint="eastAsia" w:ascii="宋体" w:hAnsi="宋体" w:eastAsia="宋体" w:cs="宋体"/>
          <w:color w:val="auto"/>
          <w:sz w:val="24"/>
          <w:szCs w:val="24"/>
          <w:highlight w:val="none"/>
        </w:rPr>
        <w:t>吃苦耐劳。</w:t>
      </w:r>
      <w:r>
        <w:rPr>
          <w:rFonts w:hint="eastAsia" w:ascii="宋体" w:hAnsi="宋体" w:eastAsia="宋体" w:cs="宋体"/>
          <w:color w:val="auto"/>
          <w:sz w:val="24"/>
          <w:szCs w:val="24"/>
          <w:highlight w:val="none"/>
          <w:lang w:eastAsia="zh-CN"/>
        </w:rPr>
        <w:t>管理层人员应具</w:t>
      </w:r>
      <w:r>
        <w:rPr>
          <w:rFonts w:hint="eastAsia" w:ascii="宋体" w:hAnsi="宋体" w:eastAsia="宋体" w:cs="宋体"/>
          <w:color w:val="auto"/>
          <w:sz w:val="24"/>
          <w:szCs w:val="24"/>
          <w:highlight w:val="none"/>
        </w:rPr>
        <w:t>有较强的组织领导能力和协调能力</w:t>
      </w:r>
      <w:r>
        <w:rPr>
          <w:rFonts w:hint="eastAsia" w:ascii="宋体" w:hAnsi="宋体" w:eastAsia="宋体" w:cs="宋体"/>
          <w:color w:val="auto"/>
          <w:sz w:val="24"/>
          <w:szCs w:val="24"/>
          <w:highlight w:val="none"/>
          <w:lang w:eastAsia="zh-CN"/>
        </w:rPr>
        <w:t>。</w:t>
      </w:r>
    </w:p>
    <w:p>
      <w:pPr>
        <w:numPr>
          <w:ilvl w:val="0"/>
          <w:numId w:val="5"/>
        </w:numPr>
        <w:spacing w:line="360" w:lineRule="auto"/>
        <w:ind w:left="0" w:firstLine="40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管理服务人员应按规定统一着装</w:t>
      </w:r>
      <w:r>
        <w:rPr>
          <w:rFonts w:hint="eastAsia" w:ascii="宋体" w:hAnsi="宋体" w:eastAsia="宋体" w:cs="宋体"/>
          <w:color w:val="auto"/>
          <w:sz w:val="24"/>
          <w:szCs w:val="24"/>
          <w:highlight w:val="none"/>
          <w:lang w:eastAsia="zh-CN"/>
        </w:rPr>
        <w:t>，工作</w:t>
      </w:r>
      <w:r>
        <w:rPr>
          <w:rFonts w:hint="eastAsia" w:ascii="宋体" w:hAnsi="宋体" w:eastAsia="宋体" w:cs="宋体"/>
          <w:color w:val="auto"/>
          <w:sz w:val="24"/>
          <w:szCs w:val="24"/>
          <w:highlight w:val="none"/>
        </w:rPr>
        <w:t>服样式</w:t>
      </w:r>
      <w:r>
        <w:rPr>
          <w:rFonts w:hint="eastAsia" w:ascii="宋体" w:hAnsi="宋体" w:eastAsia="宋体" w:cs="宋体"/>
          <w:color w:val="auto"/>
          <w:sz w:val="24"/>
          <w:szCs w:val="24"/>
          <w:highlight w:val="none"/>
          <w:lang w:eastAsia="zh-CN"/>
        </w:rPr>
        <w:t>要求能</w:t>
      </w:r>
      <w:r>
        <w:rPr>
          <w:rFonts w:hint="eastAsia" w:ascii="宋体" w:hAnsi="宋体" w:eastAsia="宋体" w:cs="宋体"/>
          <w:color w:val="auto"/>
          <w:sz w:val="24"/>
          <w:szCs w:val="24"/>
          <w:highlight w:val="none"/>
        </w:rPr>
        <w:t>体现岗位特色和方便不同岗位</w:t>
      </w:r>
      <w:r>
        <w:rPr>
          <w:rFonts w:hint="eastAsia" w:ascii="宋体" w:hAnsi="宋体" w:eastAsia="宋体" w:cs="宋体"/>
          <w:color w:val="auto"/>
          <w:sz w:val="24"/>
          <w:szCs w:val="24"/>
          <w:highlight w:val="none"/>
          <w:lang w:eastAsia="zh-CN"/>
        </w:rPr>
        <w:t>作业</w:t>
      </w:r>
      <w:r>
        <w:rPr>
          <w:rFonts w:hint="eastAsia" w:ascii="宋体" w:hAnsi="宋体" w:eastAsia="宋体" w:cs="宋体"/>
          <w:color w:val="auto"/>
          <w:sz w:val="24"/>
          <w:szCs w:val="24"/>
          <w:highlight w:val="none"/>
        </w:rPr>
        <w:t>。</w:t>
      </w:r>
      <w:r>
        <w:rPr>
          <w:rFonts w:hint="eastAsia" w:ascii="宋体" w:hAnsi="宋体" w:eastAsia="宋体" w:cs="宋体"/>
          <w:bCs w:val="0"/>
          <w:color w:val="auto"/>
          <w:sz w:val="24"/>
          <w:szCs w:val="24"/>
          <w:highlight w:val="none"/>
        </w:rPr>
        <w:t>知晓本岗位服务礼仪</w:t>
      </w:r>
      <w:r>
        <w:rPr>
          <w:rFonts w:hint="eastAsia" w:ascii="宋体" w:hAnsi="宋体" w:eastAsia="宋体" w:cs="宋体"/>
          <w:bCs w:val="0"/>
          <w:color w:val="auto"/>
          <w:sz w:val="24"/>
          <w:szCs w:val="24"/>
          <w:highlight w:val="none"/>
          <w:lang w:eastAsia="zh-CN"/>
        </w:rPr>
        <w:t>，</w:t>
      </w:r>
      <w:r>
        <w:rPr>
          <w:rFonts w:hint="eastAsia" w:ascii="宋体" w:hAnsi="宋体" w:eastAsia="宋体" w:cs="宋体"/>
          <w:color w:val="auto"/>
          <w:sz w:val="24"/>
          <w:szCs w:val="24"/>
          <w:highlight w:val="none"/>
          <w:lang w:eastAsia="zh-CN"/>
        </w:rPr>
        <w:t>遵守《物业管理服务人员</w:t>
      </w:r>
      <w:r>
        <w:rPr>
          <w:rFonts w:hint="eastAsia" w:ascii="宋体" w:hAnsi="宋体" w:eastAsia="宋体" w:cs="宋体"/>
          <w:color w:val="auto"/>
          <w:spacing w:val="0"/>
          <w:sz w:val="24"/>
          <w:szCs w:val="24"/>
          <w:highlight w:val="none"/>
        </w:rPr>
        <w:t>行为</w:t>
      </w:r>
      <w:r>
        <w:rPr>
          <w:rFonts w:hint="eastAsia" w:ascii="宋体" w:hAnsi="宋体" w:eastAsia="宋体" w:cs="宋体"/>
          <w:color w:val="auto"/>
          <w:sz w:val="24"/>
          <w:szCs w:val="24"/>
          <w:highlight w:val="none"/>
        </w:rPr>
        <w:t>规范</w:t>
      </w:r>
      <w:r>
        <w:rPr>
          <w:rFonts w:hint="eastAsia" w:ascii="宋体" w:hAnsi="宋体" w:eastAsia="宋体" w:cs="宋体"/>
          <w:color w:val="auto"/>
          <w:sz w:val="24"/>
          <w:szCs w:val="24"/>
          <w:highlight w:val="none"/>
          <w:lang w:eastAsia="zh-CN"/>
        </w:rPr>
        <w:t>》要求。</w:t>
      </w:r>
    </w:p>
    <w:p>
      <w:pPr>
        <w:numPr>
          <w:ilvl w:val="0"/>
          <w:numId w:val="5"/>
        </w:numPr>
        <w:spacing w:line="360" w:lineRule="auto"/>
        <w:ind w:left="0" w:firstLine="40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中标人应</w:t>
      </w:r>
      <w:r>
        <w:rPr>
          <w:rFonts w:hint="eastAsia" w:ascii="宋体" w:hAnsi="宋体" w:eastAsia="宋体" w:cs="宋体"/>
          <w:color w:val="auto"/>
          <w:sz w:val="24"/>
          <w:szCs w:val="24"/>
          <w:highlight w:val="none"/>
          <w:lang w:eastAsia="zh-CN"/>
        </w:rPr>
        <w:t>按招标要求</w:t>
      </w:r>
      <w:r>
        <w:rPr>
          <w:rFonts w:hint="eastAsia" w:ascii="宋体" w:hAnsi="宋体" w:eastAsia="宋体" w:cs="宋体"/>
          <w:color w:val="auto"/>
          <w:sz w:val="24"/>
          <w:szCs w:val="24"/>
          <w:highlight w:val="none"/>
        </w:rPr>
        <w:t>，配备</w:t>
      </w:r>
      <w:r>
        <w:rPr>
          <w:rFonts w:hint="eastAsia" w:ascii="宋体" w:hAnsi="宋体" w:eastAsia="宋体" w:cs="宋体"/>
          <w:color w:val="auto"/>
          <w:sz w:val="24"/>
          <w:szCs w:val="24"/>
          <w:highlight w:val="none"/>
          <w:lang w:eastAsia="zh-CN"/>
        </w:rPr>
        <w:t>充足、能胜任各岗位的</w:t>
      </w:r>
      <w:r>
        <w:rPr>
          <w:rFonts w:hint="eastAsia" w:ascii="宋体" w:hAnsi="宋体" w:eastAsia="宋体" w:cs="宋体"/>
          <w:color w:val="auto"/>
          <w:sz w:val="24"/>
          <w:szCs w:val="24"/>
          <w:highlight w:val="none"/>
        </w:rPr>
        <w:t>相关管理和服务人员，并保持人员稳定。遇调动或辞职</w:t>
      </w:r>
      <w:r>
        <w:rPr>
          <w:rFonts w:hint="eastAsia" w:ascii="宋体" w:hAnsi="宋体" w:eastAsia="宋体" w:cs="宋体"/>
          <w:color w:val="auto"/>
          <w:sz w:val="24"/>
          <w:szCs w:val="24"/>
          <w:highlight w:val="none"/>
          <w:lang w:eastAsia="zh-CN"/>
        </w:rPr>
        <w:t>等特殊情况确需更换人员的</w:t>
      </w:r>
      <w:r>
        <w:rPr>
          <w:rFonts w:hint="eastAsia" w:ascii="宋体" w:hAnsi="宋体" w:eastAsia="宋体" w:cs="宋体"/>
          <w:color w:val="auto"/>
          <w:sz w:val="24"/>
          <w:szCs w:val="24"/>
          <w:highlight w:val="none"/>
        </w:rPr>
        <w:t>，项目经理</w:t>
      </w:r>
      <w:r>
        <w:rPr>
          <w:rFonts w:hint="eastAsia" w:ascii="宋体" w:hAnsi="宋体" w:eastAsia="宋体" w:cs="宋体"/>
          <w:color w:val="auto"/>
          <w:sz w:val="24"/>
          <w:szCs w:val="24"/>
          <w:highlight w:val="none"/>
          <w:lang w:eastAsia="zh-CN"/>
        </w:rPr>
        <w:t>至少</w:t>
      </w:r>
      <w:r>
        <w:rPr>
          <w:rFonts w:hint="eastAsia" w:ascii="宋体" w:hAnsi="宋体" w:eastAsia="宋体" w:cs="宋体"/>
          <w:color w:val="auto"/>
          <w:sz w:val="24"/>
          <w:szCs w:val="24"/>
          <w:highlight w:val="none"/>
        </w:rPr>
        <w:t>提前20天、</w:t>
      </w:r>
      <w:r>
        <w:rPr>
          <w:rFonts w:hint="eastAsia" w:ascii="宋体" w:hAnsi="宋体" w:eastAsia="宋体" w:cs="宋体"/>
          <w:color w:val="auto"/>
          <w:sz w:val="24"/>
          <w:szCs w:val="24"/>
          <w:highlight w:val="none"/>
          <w:lang w:eastAsia="zh-CN"/>
        </w:rPr>
        <w:t>其他</w:t>
      </w:r>
      <w:r>
        <w:rPr>
          <w:rFonts w:hint="eastAsia" w:ascii="宋体" w:hAnsi="宋体" w:eastAsia="宋体" w:cs="宋体"/>
          <w:color w:val="auto"/>
          <w:sz w:val="24"/>
          <w:szCs w:val="24"/>
          <w:highlight w:val="none"/>
        </w:rPr>
        <w:t>人员</w:t>
      </w:r>
      <w:r>
        <w:rPr>
          <w:rFonts w:hint="eastAsia" w:ascii="宋体" w:hAnsi="宋体" w:eastAsia="宋体" w:cs="宋体"/>
          <w:color w:val="auto"/>
          <w:sz w:val="24"/>
          <w:szCs w:val="24"/>
          <w:highlight w:val="none"/>
          <w:lang w:eastAsia="zh-CN"/>
        </w:rPr>
        <w:t>至少</w:t>
      </w:r>
      <w:r>
        <w:rPr>
          <w:rFonts w:hint="eastAsia" w:ascii="宋体" w:hAnsi="宋体" w:eastAsia="宋体" w:cs="宋体"/>
          <w:color w:val="auto"/>
          <w:sz w:val="24"/>
          <w:szCs w:val="24"/>
          <w:highlight w:val="none"/>
        </w:rPr>
        <w:t>提前7天告知采购人并</w:t>
      </w:r>
      <w:r>
        <w:rPr>
          <w:rFonts w:hint="eastAsia" w:ascii="宋体" w:hAnsi="宋体" w:eastAsia="宋体" w:cs="宋体"/>
          <w:color w:val="auto"/>
          <w:sz w:val="24"/>
          <w:szCs w:val="24"/>
          <w:highlight w:val="none"/>
          <w:lang w:eastAsia="zh-CN"/>
        </w:rPr>
        <w:t>征得采购人</w:t>
      </w:r>
      <w:r>
        <w:rPr>
          <w:rFonts w:hint="eastAsia" w:ascii="宋体" w:hAnsi="宋体" w:eastAsia="宋体" w:cs="宋体"/>
          <w:color w:val="auto"/>
          <w:sz w:val="24"/>
          <w:szCs w:val="24"/>
          <w:highlight w:val="none"/>
        </w:rPr>
        <w:t>同意后</w:t>
      </w:r>
      <w:r>
        <w:rPr>
          <w:rFonts w:hint="eastAsia" w:ascii="宋体" w:hAnsi="宋体" w:eastAsia="宋体" w:cs="宋体"/>
          <w:color w:val="auto"/>
          <w:sz w:val="24"/>
          <w:szCs w:val="24"/>
          <w:highlight w:val="none"/>
          <w:lang w:eastAsia="zh-CN"/>
        </w:rPr>
        <w:t>方可</w:t>
      </w:r>
      <w:r>
        <w:rPr>
          <w:rFonts w:hint="eastAsia" w:ascii="宋体" w:hAnsi="宋体" w:eastAsia="宋体" w:cs="宋体"/>
          <w:color w:val="auto"/>
          <w:sz w:val="24"/>
          <w:szCs w:val="24"/>
          <w:highlight w:val="none"/>
        </w:rPr>
        <w:t>更换，</w:t>
      </w:r>
      <w:r>
        <w:rPr>
          <w:rFonts w:hint="eastAsia" w:ascii="宋体" w:hAnsi="宋体" w:eastAsia="宋体" w:cs="宋体"/>
          <w:color w:val="auto"/>
          <w:sz w:val="24"/>
          <w:szCs w:val="24"/>
          <w:highlight w:val="none"/>
          <w:lang w:eastAsia="zh-CN"/>
        </w:rPr>
        <w:t>中标人应</w:t>
      </w:r>
      <w:r>
        <w:rPr>
          <w:rFonts w:hint="eastAsia" w:ascii="宋体" w:hAnsi="宋体" w:eastAsia="宋体" w:cs="宋体"/>
          <w:color w:val="auto"/>
          <w:sz w:val="24"/>
          <w:szCs w:val="24"/>
          <w:highlight w:val="none"/>
        </w:rPr>
        <w:t>及时</w:t>
      </w:r>
      <w:r>
        <w:rPr>
          <w:rFonts w:hint="eastAsia" w:ascii="宋体" w:hAnsi="宋体" w:eastAsia="宋体" w:cs="宋体"/>
          <w:color w:val="auto"/>
          <w:sz w:val="24"/>
          <w:szCs w:val="24"/>
          <w:highlight w:val="none"/>
          <w:lang w:eastAsia="zh-CN"/>
        </w:rPr>
        <w:t>替换、</w:t>
      </w:r>
      <w:r>
        <w:rPr>
          <w:rFonts w:hint="eastAsia" w:ascii="宋体" w:hAnsi="宋体" w:eastAsia="宋体" w:cs="宋体"/>
          <w:color w:val="auto"/>
          <w:sz w:val="24"/>
          <w:szCs w:val="24"/>
          <w:highlight w:val="none"/>
        </w:rPr>
        <w:t>补充</w:t>
      </w:r>
      <w:r>
        <w:rPr>
          <w:rFonts w:hint="eastAsia" w:ascii="宋体" w:hAnsi="宋体" w:eastAsia="宋体" w:cs="宋体"/>
          <w:color w:val="auto"/>
          <w:sz w:val="24"/>
          <w:szCs w:val="24"/>
          <w:highlight w:val="none"/>
          <w:lang w:eastAsia="zh-CN"/>
        </w:rPr>
        <w:t>符合招标要求的</w:t>
      </w:r>
      <w:r>
        <w:rPr>
          <w:rFonts w:hint="eastAsia" w:ascii="宋体" w:hAnsi="宋体" w:eastAsia="宋体" w:cs="宋体"/>
          <w:color w:val="auto"/>
          <w:sz w:val="24"/>
          <w:szCs w:val="24"/>
          <w:highlight w:val="none"/>
        </w:rPr>
        <w:t>相应人员，</w:t>
      </w:r>
      <w:r>
        <w:rPr>
          <w:rFonts w:hint="eastAsia" w:ascii="宋体" w:hAnsi="宋体" w:eastAsia="宋体" w:cs="宋体"/>
          <w:color w:val="auto"/>
          <w:sz w:val="24"/>
          <w:szCs w:val="24"/>
          <w:highlight w:val="none"/>
          <w:lang w:eastAsia="zh-CN"/>
        </w:rPr>
        <w:t>提前</w:t>
      </w:r>
      <w:r>
        <w:rPr>
          <w:rFonts w:hint="eastAsia" w:ascii="宋体" w:hAnsi="宋体" w:eastAsia="宋体" w:cs="宋体"/>
          <w:color w:val="auto"/>
          <w:sz w:val="24"/>
          <w:szCs w:val="24"/>
          <w:highlight w:val="none"/>
        </w:rPr>
        <w:t>做好交接班</w:t>
      </w:r>
      <w:r>
        <w:rPr>
          <w:rFonts w:hint="eastAsia" w:ascii="宋体" w:hAnsi="宋体" w:eastAsia="宋体" w:cs="宋体"/>
          <w:color w:val="auto"/>
          <w:sz w:val="24"/>
          <w:szCs w:val="24"/>
          <w:highlight w:val="none"/>
          <w:lang w:eastAsia="zh-CN"/>
        </w:rPr>
        <w:t>，不得影响采购人正常工作秩序</w:t>
      </w:r>
      <w:r>
        <w:rPr>
          <w:rFonts w:hint="eastAsia" w:ascii="宋体" w:hAnsi="宋体" w:eastAsia="宋体" w:cs="宋体"/>
          <w:color w:val="auto"/>
          <w:sz w:val="24"/>
          <w:szCs w:val="24"/>
          <w:highlight w:val="none"/>
        </w:rPr>
        <w:t>。对采购人认为无能力、工作失职或不合适人员，</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应立即更换。岗位人数不足时，按相应岗位成本扣除服务费。</w:t>
      </w:r>
    </w:p>
    <w:p>
      <w:pPr>
        <w:numPr>
          <w:numId w:val="0"/>
        </w:numPr>
        <w:spacing w:line="360" w:lineRule="auto"/>
        <w:ind w:left="400" w:firstLine="0" w:firstLineChars="0"/>
        <w:rPr>
          <w:rFonts w:hint="eastAsia" w:ascii="新宋体" w:hAnsi="新宋体" w:eastAsia="新宋体" w:cs="新宋体"/>
          <w:b/>
          <w:bCs/>
          <w:color w:val="auto"/>
          <w:sz w:val="24"/>
          <w:szCs w:val="24"/>
          <w:highlight w:val="none"/>
          <w:lang w:eastAsia="zh-CN"/>
        </w:rPr>
      </w:pPr>
      <w:r>
        <w:rPr>
          <w:rFonts w:hint="eastAsia" w:ascii="新宋体" w:hAnsi="新宋体" w:eastAsia="新宋体" w:cs="新宋体"/>
          <w:b/>
          <w:bCs/>
          <w:color w:val="auto"/>
          <w:sz w:val="24"/>
          <w:szCs w:val="24"/>
          <w:highlight w:val="none"/>
          <w:lang w:eastAsia="zh-CN"/>
        </w:rPr>
        <w:t>（二）管理层人员要求</w:t>
      </w:r>
    </w:p>
    <w:p>
      <w:pPr>
        <w:numPr>
          <w:ilvl w:val="0"/>
          <w:numId w:val="6"/>
        </w:numPr>
        <w:adjustRightInd/>
        <w:snapToGrid w:val="0"/>
        <w:spacing w:line="360" w:lineRule="auto"/>
        <w:ind w:firstLine="400" w:firstLineChars="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项目经理：年龄</w:t>
      </w:r>
      <w:r>
        <w:rPr>
          <w:rFonts w:hint="eastAsia" w:ascii="新宋体" w:hAnsi="新宋体" w:eastAsia="新宋体" w:cs="新宋体"/>
          <w:color w:val="auto"/>
          <w:sz w:val="24"/>
          <w:szCs w:val="24"/>
          <w:highlight w:val="none"/>
          <w:lang w:val="en-US" w:eastAsia="zh-CN"/>
        </w:rPr>
        <w:t>50</w:t>
      </w:r>
      <w:r>
        <w:rPr>
          <w:rFonts w:hint="eastAsia" w:ascii="新宋体" w:hAnsi="新宋体" w:eastAsia="新宋体" w:cs="新宋体"/>
          <w:color w:val="auto"/>
          <w:sz w:val="24"/>
          <w:szCs w:val="24"/>
          <w:highlight w:val="none"/>
        </w:rPr>
        <w:t>周岁以下</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lang w:val="en-US" w:eastAsia="zh-CN"/>
        </w:rPr>
        <w:t>大学本科</w:t>
      </w:r>
      <w:r>
        <w:rPr>
          <w:rFonts w:hint="eastAsia" w:ascii="新宋体" w:hAnsi="新宋体" w:eastAsia="新宋体" w:cs="新宋体"/>
          <w:color w:val="auto"/>
          <w:sz w:val="24"/>
          <w:szCs w:val="24"/>
          <w:highlight w:val="none"/>
        </w:rPr>
        <w:t>以上学历</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具有</w:t>
      </w:r>
      <w:r>
        <w:rPr>
          <w:rFonts w:hint="eastAsia" w:ascii="新宋体" w:hAnsi="新宋体" w:eastAsia="新宋体" w:cs="新宋体"/>
          <w:color w:val="auto"/>
          <w:sz w:val="24"/>
          <w:szCs w:val="24"/>
          <w:highlight w:val="none"/>
          <w:lang w:val="en-US" w:eastAsia="zh-CN"/>
        </w:rPr>
        <w:t>2年以上</w:t>
      </w:r>
      <w:r>
        <w:rPr>
          <w:rFonts w:hint="eastAsia" w:ascii="新宋体" w:hAnsi="新宋体" w:eastAsia="新宋体" w:cs="新宋体"/>
          <w:color w:val="auto"/>
          <w:sz w:val="24"/>
          <w:szCs w:val="24"/>
          <w:highlight w:val="none"/>
          <w:lang w:eastAsia="zh-CN"/>
        </w:rPr>
        <w:t>物业项目经理</w:t>
      </w:r>
      <w:r>
        <w:rPr>
          <w:rFonts w:hint="eastAsia" w:ascii="新宋体" w:hAnsi="新宋体" w:eastAsia="新宋体" w:cs="新宋体"/>
          <w:color w:val="auto"/>
          <w:sz w:val="24"/>
          <w:szCs w:val="24"/>
          <w:highlight w:val="none"/>
        </w:rPr>
        <w:t>工作经验</w:t>
      </w:r>
      <w:r>
        <w:rPr>
          <w:rFonts w:hint="eastAsia" w:ascii="新宋体" w:hAnsi="新宋体" w:eastAsia="新宋体" w:cs="新宋体"/>
          <w:color w:val="auto"/>
          <w:sz w:val="24"/>
          <w:szCs w:val="24"/>
          <w:highlight w:val="none"/>
          <w:lang w:eastAsia="zh-CN"/>
        </w:rPr>
        <w:t>；</w:t>
      </w:r>
    </w:p>
    <w:p>
      <w:pPr>
        <w:numPr>
          <w:ilvl w:val="0"/>
          <w:numId w:val="6"/>
        </w:numPr>
        <w:adjustRightInd/>
        <w:snapToGrid w:val="0"/>
        <w:spacing w:line="360" w:lineRule="auto"/>
        <w:ind w:firstLine="400" w:firstLineChars="0"/>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保安队长：</w:t>
      </w:r>
      <w:r>
        <w:rPr>
          <w:rFonts w:hint="eastAsia" w:ascii="新宋体" w:hAnsi="新宋体" w:eastAsia="新宋体" w:cs="新宋体"/>
          <w:color w:val="auto"/>
          <w:sz w:val="24"/>
          <w:szCs w:val="24"/>
          <w:highlight w:val="none"/>
        </w:rPr>
        <w:t>年龄</w:t>
      </w:r>
      <w:r>
        <w:rPr>
          <w:rFonts w:hint="eastAsia" w:ascii="新宋体" w:hAnsi="新宋体" w:eastAsia="新宋体" w:cs="新宋体"/>
          <w:color w:val="auto"/>
          <w:sz w:val="24"/>
          <w:szCs w:val="24"/>
          <w:highlight w:val="none"/>
          <w:lang w:val="en-US" w:eastAsia="zh-CN"/>
        </w:rPr>
        <w:t>50</w:t>
      </w:r>
      <w:r>
        <w:rPr>
          <w:rFonts w:hint="eastAsia" w:ascii="新宋体" w:hAnsi="新宋体" w:eastAsia="新宋体" w:cs="新宋体"/>
          <w:color w:val="auto"/>
          <w:sz w:val="24"/>
          <w:szCs w:val="24"/>
          <w:highlight w:val="none"/>
        </w:rPr>
        <w:t>周岁以下</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lang w:val="en-US" w:eastAsia="zh-CN"/>
        </w:rPr>
        <w:t>高中</w:t>
      </w:r>
      <w:r>
        <w:rPr>
          <w:rFonts w:hint="eastAsia" w:ascii="新宋体" w:hAnsi="新宋体" w:eastAsia="新宋体" w:cs="新宋体"/>
          <w:color w:val="auto"/>
          <w:sz w:val="24"/>
          <w:szCs w:val="24"/>
          <w:highlight w:val="none"/>
        </w:rPr>
        <w:t>以上学历</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具有</w:t>
      </w:r>
      <w:r>
        <w:rPr>
          <w:rFonts w:hint="eastAsia" w:ascii="新宋体" w:hAnsi="新宋体" w:eastAsia="新宋体" w:cs="新宋体"/>
          <w:color w:val="auto"/>
          <w:sz w:val="24"/>
          <w:szCs w:val="24"/>
          <w:highlight w:val="none"/>
          <w:lang w:val="en-US" w:eastAsia="zh-CN"/>
        </w:rPr>
        <w:t>1年以上</w:t>
      </w:r>
      <w:r>
        <w:rPr>
          <w:rFonts w:hint="eastAsia" w:ascii="新宋体" w:hAnsi="新宋体" w:eastAsia="新宋体" w:cs="新宋体"/>
          <w:color w:val="auto"/>
          <w:sz w:val="24"/>
          <w:szCs w:val="24"/>
          <w:highlight w:val="none"/>
        </w:rPr>
        <w:t>物业</w:t>
      </w:r>
      <w:r>
        <w:rPr>
          <w:rFonts w:hint="eastAsia" w:ascii="新宋体" w:hAnsi="新宋体" w:eastAsia="新宋体" w:cs="新宋体"/>
          <w:color w:val="auto"/>
          <w:sz w:val="24"/>
          <w:szCs w:val="24"/>
          <w:highlight w:val="none"/>
          <w:lang w:eastAsia="zh-CN"/>
        </w:rPr>
        <w:t>保安队长</w:t>
      </w:r>
      <w:r>
        <w:rPr>
          <w:rFonts w:hint="eastAsia" w:ascii="新宋体" w:hAnsi="新宋体" w:eastAsia="新宋体" w:cs="新宋体"/>
          <w:color w:val="auto"/>
          <w:sz w:val="24"/>
          <w:szCs w:val="24"/>
          <w:highlight w:val="none"/>
        </w:rPr>
        <w:t>工作经验</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lang w:val="en-US" w:eastAsia="zh-CN"/>
        </w:rPr>
        <w:t>持有保安员四级/中级工（原中级保安员）以上职业技能等级证书；</w:t>
      </w:r>
    </w:p>
    <w:p>
      <w:pPr>
        <w:spacing w:line="360" w:lineRule="auto"/>
        <w:ind w:firstLine="467" w:firstLineChars="194"/>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lang w:eastAsia="zh-CN"/>
        </w:rPr>
        <w:t>（三）其他服务</w:t>
      </w:r>
      <w:r>
        <w:rPr>
          <w:rFonts w:hint="eastAsia" w:ascii="新宋体" w:hAnsi="新宋体" w:eastAsia="新宋体" w:cs="新宋体"/>
          <w:b/>
          <w:bCs/>
          <w:color w:val="auto"/>
          <w:sz w:val="24"/>
          <w:szCs w:val="24"/>
          <w:highlight w:val="none"/>
        </w:rPr>
        <w:t>人员</w:t>
      </w:r>
      <w:r>
        <w:rPr>
          <w:rFonts w:hint="eastAsia" w:ascii="新宋体" w:hAnsi="新宋体" w:eastAsia="新宋体" w:cs="新宋体"/>
          <w:b/>
          <w:bCs/>
          <w:color w:val="auto"/>
          <w:sz w:val="24"/>
          <w:szCs w:val="24"/>
          <w:highlight w:val="none"/>
          <w:lang w:eastAsia="zh-CN"/>
        </w:rPr>
        <w:t>要求</w:t>
      </w:r>
    </w:p>
    <w:p>
      <w:pPr>
        <w:numPr>
          <w:ilvl w:val="0"/>
          <w:numId w:val="7"/>
        </w:numPr>
        <w:adjustRightInd/>
        <w:snapToGrid w:val="0"/>
        <w:spacing w:line="360" w:lineRule="auto"/>
        <w:ind w:firstLine="400" w:firstLineChars="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保洁员</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年龄</w:t>
      </w:r>
      <w:r>
        <w:rPr>
          <w:rFonts w:hint="eastAsia" w:ascii="新宋体" w:hAnsi="新宋体" w:eastAsia="新宋体" w:cs="新宋体"/>
          <w:color w:val="auto"/>
          <w:sz w:val="24"/>
          <w:szCs w:val="24"/>
          <w:highlight w:val="none"/>
          <w:lang w:val="en-US" w:eastAsia="zh-CN"/>
        </w:rPr>
        <w:t>55</w:t>
      </w:r>
      <w:r>
        <w:rPr>
          <w:rFonts w:hint="eastAsia" w:ascii="新宋体" w:hAnsi="新宋体" w:eastAsia="新宋体" w:cs="新宋体"/>
          <w:color w:val="auto"/>
          <w:sz w:val="24"/>
          <w:szCs w:val="24"/>
          <w:highlight w:val="none"/>
        </w:rPr>
        <w:t>周岁以下</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具有</w:t>
      </w:r>
      <w:r>
        <w:rPr>
          <w:rFonts w:hint="eastAsia" w:ascii="新宋体" w:hAnsi="新宋体" w:eastAsia="新宋体" w:cs="新宋体"/>
          <w:color w:val="auto"/>
          <w:sz w:val="24"/>
          <w:szCs w:val="24"/>
          <w:highlight w:val="none"/>
          <w:lang w:val="en-US" w:eastAsia="zh-CN"/>
        </w:rPr>
        <w:t>1年以上</w:t>
      </w:r>
      <w:r>
        <w:rPr>
          <w:rFonts w:hint="eastAsia" w:ascii="新宋体" w:hAnsi="新宋体" w:eastAsia="新宋体" w:cs="新宋体"/>
          <w:color w:val="auto"/>
          <w:sz w:val="24"/>
          <w:szCs w:val="24"/>
          <w:highlight w:val="none"/>
        </w:rPr>
        <w:t>保洁工作经验</w:t>
      </w:r>
      <w:r>
        <w:rPr>
          <w:rFonts w:hint="eastAsia" w:ascii="新宋体" w:hAnsi="新宋体" w:eastAsia="新宋体" w:cs="新宋体"/>
          <w:color w:val="auto"/>
          <w:sz w:val="24"/>
          <w:szCs w:val="24"/>
          <w:highlight w:val="none"/>
          <w:lang w:eastAsia="zh-CN"/>
        </w:rPr>
        <w:t>；</w:t>
      </w:r>
    </w:p>
    <w:p>
      <w:pPr>
        <w:numPr>
          <w:ilvl w:val="0"/>
          <w:numId w:val="7"/>
        </w:numPr>
        <w:adjustRightInd/>
        <w:snapToGrid w:val="0"/>
        <w:spacing w:line="360" w:lineRule="auto"/>
        <w:ind w:firstLine="400" w:firstLineChars="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保安员</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年龄</w:t>
      </w:r>
      <w:r>
        <w:rPr>
          <w:rFonts w:hint="eastAsia" w:ascii="新宋体" w:hAnsi="新宋体" w:eastAsia="新宋体" w:cs="新宋体"/>
          <w:color w:val="auto"/>
          <w:sz w:val="24"/>
          <w:szCs w:val="24"/>
          <w:highlight w:val="none"/>
          <w:lang w:val="en-US" w:eastAsia="zh-CN"/>
        </w:rPr>
        <w:t>55</w:t>
      </w:r>
      <w:r>
        <w:rPr>
          <w:rFonts w:hint="eastAsia" w:ascii="新宋体" w:hAnsi="新宋体" w:eastAsia="新宋体" w:cs="新宋体"/>
          <w:color w:val="auto"/>
          <w:sz w:val="24"/>
          <w:szCs w:val="24"/>
          <w:highlight w:val="none"/>
        </w:rPr>
        <w:t>周岁以下</w:t>
      </w:r>
      <w:r>
        <w:rPr>
          <w:rFonts w:hint="eastAsia" w:ascii="新宋体" w:hAnsi="新宋体" w:eastAsia="新宋体" w:cs="新宋体"/>
          <w:color w:val="auto"/>
          <w:sz w:val="24"/>
          <w:szCs w:val="24"/>
          <w:highlight w:val="none"/>
          <w:lang w:eastAsia="zh-CN"/>
        </w:rPr>
        <w:t>；高中以上学历；</w:t>
      </w:r>
      <w:r>
        <w:rPr>
          <w:rFonts w:hint="eastAsia" w:ascii="新宋体" w:hAnsi="新宋体" w:eastAsia="新宋体" w:cs="新宋体"/>
          <w:color w:val="auto"/>
          <w:sz w:val="24"/>
          <w:szCs w:val="24"/>
          <w:highlight w:val="none"/>
        </w:rPr>
        <w:t>具有</w:t>
      </w:r>
      <w:r>
        <w:rPr>
          <w:rFonts w:hint="eastAsia" w:ascii="新宋体" w:hAnsi="新宋体" w:eastAsia="新宋体" w:cs="新宋体"/>
          <w:color w:val="auto"/>
          <w:sz w:val="24"/>
          <w:szCs w:val="24"/>
          <w:highlight w:val="none"/>
          <w:lang w:val="en-US" w:eastAsia="zh-CN"/>
        </w:rPr>
        <w:t>1年以上</w:t>
      </w:r>
      <w:r>
        <w:rPr>
          <w:rFonts w:hint="eastAsia" w:ascii="新宋体" w:hAnsi="新宋体" w:eastAsia="新宋体" w:cs="新宋体"/>
          <w:color w:val="auto"/>
          <w:sz w:val="24"/>
          <w:szCs w:val="24"/>
          <w:highlight w:val="none"/>
          <w:lang w:eastAsia="zh-CN"/>
        </w:rPr>
        <w:t>保安</w:t>
      </w:r>
      <w:r>
        <w:rPr>
          <w:rFonts w:hint="eastAsia" w:ascii="新宋体" w:hAnsi="新宋体" w:eastAsia="新宋体" w:cs="新宋体"/>
          <w:color w:val="auto"/>
          <w:sz w:val="24"/>
          <w:szCs w:val="24"/>
          <w:highlight w:val="none"/>
        </w:rPr>
        <w:t>工作经验</w:t>
      </w:r>
      <w:r>
        <w:rPr>
          <w:rFonts w:hint="eastAsia" w:ascii="新宋体" w:hAnsi="新宋体" w:eastAsia="新宋体" w:cs="新宋体"/>
          <w:color w:val="auto"/>
          <w:sz w:val="24"/>
          <w:szCs w:val="24"/>
          <w:highlight w:val="none"/>
          <w:lang w:eastAsia="zh-CN"/>
        </w:rPr>
        <w:t>；持证上岗；</w:t>
      </w:r>
    </w:p>
    <w:p>
      <w:pPr>
        <w:numPr>
          <w:ilvl w:val="0"/>
          <w:numId w:val="7"/>
        </w:numPr>
        <w:spacing w:line="360" w:lineRule="auto"/>
        <w:ind w:firstLine="400" w:firstLineChars="0"/>
        <w:rPr>
          <w:rFonts w:ascii="宋体" w:hAnsi="宋体" w:cs="宋体"/>
          <w:color w:val="auto"/>
          <w:sz w:val="24"/>
          <w:highlight w:val="none"/>
        </w:rPr>
      </w:pPr>
      <w:r>
        <w:rPr>
          <w:rFonts w:hint="eastAsia" w:ascii="新宋体" w:hAnsi="新宋体" w:eastAsia="新宋体" w:cs="新宋体"/>
          <w:bCs/>
          <w:color w:val="auto"/>
          <w:sz w:val="24"/>
          <w:szCs w:val="24"/>
          <w:highlight w:val="none"/>
        </w:rPr>
        <w:t>绿化工</w:t>
      </w:r>
      <w:r>
        <w:rPr>
          <w:rFonts w:hint="eastAsia" w:ascii="新宋体" w:hAnsi="新宋体" w:eastAsia="新宋体" w:cs="新宋体"/>
          <w:bCs/>
          <w:color w:val="auto"/>
          <w:sz w:val="24"/>
          <w:szCs w:val="24"/>
          <w:highlight w:val="none"/>
          <w:lang w:eastAsia="zh-CN"/>
        </w:rPr>
        <w:t>：</w:t>
      </w:r>
      <w:r>
        <w:rPr>
          <w:rFonts w:hint="eastAsia" w:ascii="新宋体" w:hAnsi="新宋体" w:eastAsia="新宋体" w:cs="新宋体"/>
          <w:color w:val="auto"/>
          <w:sz w:val="24"/>
          <w:szCs w:val="24"/>
          <w:highlight w:val="none"/>
        </w:rPr>
        <w:t>年龄</w:t>
      </w:r>
      <w:r>
        <w:rPr>
          <w:rFonts w:hint="eastAsia" w:ascii="新宋体" w:hAnsi="新宋体" w:eastAsia="新宋体" w:cs="新宋体"/>
          <w:color w:val="auto"/>
          <w:sz w:val="24"/>
          <w:szCs w:val="24"/>
          <w:highlight w:val="none"/>
          <w:lang w:val="en-US" w:eastAsia="zh-CN"/>
        </w:rPr>
        <w:t>55</w:t>
      </w:r>
      <w:r>
        <w:rPr>
          <w:rFonts w:hint="eastAsia" w:ascii="新宋体" w:hAnsi="新宋体" w:eastAsia="新宋体" w:cs="新宋体"/>
          <w:color w:val="auto"/>
          <w:sz w:val="24"/>
          <w:szCs w:val="24"/>
          <w:highlight w:val="none"/>
        </w:rPr>
        <w:t>周岁以下</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具有</w:t>
      </w:r>
      <w:r>
        <w:rPr>
          <w:rFonts w:hint="eastAsia" w:ascii="新宋体" w:hAnsi="新宋体" w:eastAsia="新宋体" w:cs="新宋体"/>
          <w:color w:val="auto"/>
          <w:sz w:val="24"/>
          <w:szCs w:val="24"/>
          <w:highlight w:val="none"/>
          <w:lang w:val="en-US" w:eastAsia="zh-CN"/>
        </w:rPr>
        <w:t>1</w:t>
      </w:r>
      <w:r>
        <w:rPr>
          <w:rFonts w:hint="eastAsia" w:ascii="新宋体" w:hAnsi="新宋体" w:eastAsia="新宋体" w:cs="新宋体"/>
          <w:color w:val="auto"/>
          <w:sz w:val="24"/>
          <w:szCs w:val="24"/>
          <w:highlight w:val="none"/>
          <w:lang w:eastAsia="zh-CN"/>
        </w:rPr>
        <w:t>年以上绿化养护</w:t>
      </w:r>
      <w:r>
        <w:rPr>
          <w:rFonts w:hint="eastAsia" w:ascii="新宋体" w:hAnsi="新宋体" w:eastAsia="新宋体" w:cs="新宋体"/>
          <w:color w:val="auto"/>
          <w:sz w:val="24"/>
          <w:szCs w:val="24"/>
          <w:highlight w:val="none"/>
        </w:rPr>
        <w:t>工作经验</w:t>
      </w:r>
      <w:r>
        <w:rPr>
          <w:rFonts w:hint="eastAsia" w:ascii="新宋体" w:hAnsi="新宋体" w:eastAsia="新宋体" w:cs="新宋体"/>
          <w:color w:val="auto"/>
          <w:sz w:val="24"/>
          <w:szCs w:val="24"/>
          <w:highlight w:val="none"/>
          <w:lang w:eastAsia="zh-CN"/>
        </w:rPr>
        <w:t>；</w:t>
      </w:r>
    </w:p>
    <w:p>
      <w:pPr>
        <w:numPr>
          <w:ilvl w:val="0"/>
          <w:numId w:val="7"/>
        </w:numPr>
        <w:spacing w:line="360" w:lineRule="auto"/>
        <w:ind w:firstLine="400" w:firstLineChars="0"/>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rPr>
        <w:t>工程维修人员</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年龄</w:t>
      </w:r>
      <w:r>
        <w:rPr>
          <w:rFonts w:hint="eastAsia" w:ascii="新宋体" w:hAnsi="新宋体" w:eastAsia="新宋体" w:cs="新宋体"/>
          <w:color w:val="auto"/>
          <w:sz w:val="24"/>
          <w:szCs w:val="24"/>
          <w:highlight w:val="none"/>
          <w:lang w:val="en-US" w:eastAsia="zh-CN"/>
        </w:rPr>
        <w:t>55</w:t>
      </w:r>
      <w:r>
        <w:rPr>
          <w:rFonts w:hint="eastAsia" w:ascii="新宋体" w:hAnsi="新宋体" w:eastAsia="新宋体" w:cs="新宋体"/>
          <w:color w:val="auto"/>
          <w:sz w:val="24"/>
          <w:szCs w:val="24"/>
          <w:highlight w:val="none"/>
        </w:rPr>
        <w:t>周岁以下</w:t>
      </w:r>
      <w:r>
        <w:rPr>
          <w:rFonts w:hint="eastAsia" w:ascii="新宋体" w:hAnsi="新宋体" w:eastAsia="新宋体" w:cs="新宋体"/>
          <w:color w:val="auto"/>
          <w:sz w:val="24"/>
          <w:szCs w:val="24"/>
          <w:highlight w:val="none"/>
          <w:lang w:eastAsia="zh-CN"/>
        </w:rPr>
        <w:t>；高中以上学历；</w:t>
      </w:r>
      <w:r>
        <w:rPr>
          <w:rFonts w:hint="eastAsia" w:ascii="新宋体" w:hAnsi="新宋体" w:eastAsia="新宋体" w:cs="新宋体"/>
          <w:color w:val="auto"/>
          <w:sz w:val="24"/>
          <w:szCs w:val="24"/>
          <w:highlight w:val="none"/>
        </w:rPr>
        <w:t>具有</w:t>
      </w:r>
      <w:r>
        <w:rPr>
          <w:rFonts w:hint="eastAsia" w:ascii="新宋体" w:hAnsi="新宋体" w:eastAsia="新宋体" w:cs="新宋体"/>
          <w:color w:val="auto"/>
          <w:sz w:val="24"/>
          <w:szCs w:val="24"/>
          <w:highlight w:val="none"/>
          <w:lang w:val="en-US" w:eastAsia="zh-CN"/>
        </w:rPr>
        <w:t>1年以上</w:t>
      </w:r>
      <w:r>
        <w:rPr>
          <w:rFonts w:hint="eastAsia" w:ascii="新宋体" w:hAnsi="新宋体" w:eastAsia="新宋体" w:cs="新宋体"/>
          <w:color w:val="auto"/>
          <w:sz w:val="24"/>
          <w:szCs w:val="24"/>
          <w:highlight w:val="none"/>
          <w:lang w:eastAsia="zh-CN"/>
        </w:rPr>
        <w:t>工程维修</w:t>
      </w:r>
      <w:r>
        <w:rPr>
          <w:rFonts w:hint="eastAsia" w:ascii="新宋体" w:hAnsi="新宋体" w:eastAsia="新宋体" w:cs="新宋体"/>
          <w:color w:val="auto"/>
          <w:sz w:val="24"/>
          <w:szCs w:val="24"/>
          <w:highlight w:val="none"/>
        </w:rPr>
        <w:t>工作经验</w:t>
      </w:r>
      <w:r>
        <w:rPr>
          <w:rFonts w:hint="eastAsia" w:ascii="新宋体" w:hAnsi="新宋体" w:eastAsia="新宋体" w:cs="新宋体"/>
          <w:color w:val="auto"/>
          <w:sz w:val="24"/>
          <w:szCs w:val="24"/>
          <w:highlight w:val="none"/>
          <w:lang w:eastAsia="zh-CN"/>
        </w:rPr>
        <w:t>；</w:t>
      </w:r>
      <w:r>
        <w:rPr>
          <w:rFonts w:hint="eastAsia" w:ascii="宋体" w:hAnsi="宋体" w:eastAsia="宋体" w:cs="宋体"/>
          <w:color w:val="auto"/>
          <w:sz w:val="24"/>
          <w:highlight w:val="none"/>
        </w:rPr>
        <w:t>持证</w:t>
      </w:r>
      <w:r>
        <w:rPr>
          <w:rFonts w:hint="eastAsia"/>
          <w:color w:val="auto"/>
          <w:highlight w:val="none"/>
          <w:lang w:eastAsia="zh-CN"/>
        </w:rPr>
        <w:t>上岗</w:t>
      </w:r>
      <w:r>
        <w:rPr>
          <w:rFonts w:hint="eastAsia" w:ascii="宋体" w:hAnsi="宋体" w:cs="宋体"/>
          <w:color w:val="auto"/>
          <w:sz w:val="24"/>
          <w:highlight w:val="none"/>
          <w:lang w:eastAsia="zh-CN"/>
        </w:rPr>
        <w:t>；</w:t>
      </w:r>
    </w:p>
    <w:p>
      <w:pPr>
        <w:numPr>
          <w:ilvl w:val="0"/>
          <w:numId w:val="7"/>
        </w:numPr>
        <w:spacing w:line="360" w:lineRule="auto"/>
        <w:ind w:firstLine="400" w:firstLineChars="0"/>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lang w:eastAsia="zh-CN"/>
        </w:rPr>
        <w:t>会务：</w:t>
      </w:r>
      <w:r>
        <w:rPr>
          <w:rFonts w:hint="eastAsia" w:ascii="新宋体" w:hAnsi="新宋体" w:eastAsia="新宋体" w:cs="新宋体"/>
          <w:color w:val="auto"/>
          <w:sz w:val="24"/>
          <w:szCs w:val="24"/>
          <w:highlight w:val="none"/>
        </w:rPr>
        <w:t>年龄</w:t>
      </w:r>
      <w:r>
        <w:rPr>
          <w:rFonts w:hint="eastAsia" w:ascii="新宋体" w:hAnsi="新宋体" w:eastAsia="新宋体" w:cs="新宋体"/>
          <w:color w:val="auto"/>
          <w:sz w:val="24"/>
          <w:szCs w:val="24"/>
          <w:highlight w:val="none"/>
          <w:lang w:val="en-US" w:eastAsia="zh-CN"/>
        </w:rPr>
        <w:t>40</w:t>
      </w:r>
      <w:r>
        <w:rPr>
          <w:rFonts w:hint="eastAsia" w:ascii="新宋体" w:hAnsi="新宋体" w:eastAsia="新宋体" w:cs="新宋体"/>
          <w:color w:val="auto"/>
          <w:sz w:val="24"/>
          <w:szCs w:val="24"/>
          <w:highlight w:val="none"/>
        </w:rPr>
        <w:t>周岁以下</w:t>
      </w:r>
      <w:r>
        <w:rPr>
          <w:rFonts w:hint="eastAsia" w:ascii="新宋体" w:hAnsi="新宋体" w:eastAsia="新宋体" w:cs="新宋体"/>
          <w:color w:val="auto"/>
          <w:sz w:val="24"/>
          <w:szCs w:val="24"/>
          <w:highlight w:val="none"/>
          <w:lang w:eastAsia="zh-CN"/>
        </w:rPr>
        <w:t>；高中以上学历；</w:t>
      </w:r>
      <w:r>
        <w:rPr>
          <w:rFonts w:hint="eastAsia" w:ascii="新宋体" w:hAnsi="新宋体" w:eastAsia="新宋体" w:cs="新宋体"/>
          <w:color w:val="auto"/>
          <w:sz w:val="24"/>
          <w:szCs w:val="24"/>
          <w:highlight w:val="none"/>
        </w:rPr>
        <w:t>具有</w:t>
      </w:r>
      <w:r>
        <w:rPr>
          <w:rFonts w:hint="eastAsia" w:ascii="新宋体" w:hAnsi="新宋体" w:eastAsia="新宋体" w:cs="新宋体"/>
          <w:color w:val="auto"/>
          <w:sz w:val="24"/>
          <w:szCs w:val="24"/>
          <w:highlight w:val="none"/>
          <w:lang w:val="en-US" w:eastAsia="zh-CN"/>
        </w:rPr>
        <w:t>1年以上</w:t>
      </w:r>
      <w:r>
        <w:rPr>
          <w:rFonts w:hint="eastAsia" w:ascii="新宋体" w:hAnsi="新宋体" w:eastAsia="新宋体" w:cs="新宋体"/>
          <w:color w:val="auto"/>
          <w:sz w:val="24"/>
          <w:szCs w:val="24"/>
          <w:highlight w:val="none"/>
          <w:lang w:eastAsia="zh-CN"/>
        </w:rPr>
        <w:t>会务</w:t>
      </w:r>
      <w:r>
        <w:rPr>
          <w:rFonts w:hint="eastAsia" w:ascii="新宋体" w:hAnsi="新宋体" w:eastAsia="新宋体" w:cs="新宋体"/>
          <w:color w:val="auto"/>
          <w:sz w:val="24"/>
          <w:szCs w:val="24"/>
          <w:highlight w:val="none"/>
        </w:rPr>
        <w:t>工作经验</w:t>
      </w:r>
      <w:r>
        <w:rPr>
          <w:rFonts w:hint="eastAsia" w:ascii="新宋体" w:hAnsi="新宋体" w:eastAsia="新宋体" w:cs="新宋体"/>
          <w:color w:val="auto"/>
          <w:sz w:val="24"/>
          <w:szCs w:val="24"/>
          <w:highlight w:val="none"/>
          <w:lang w:eastAsia="zh-CN"/>
        </w:rPr>
        <w:t>。</w:t>
      </w:r>
    </w:p>
    <w:p>
      <w:pPr>
        <w:numPr>
          <w:numId w:val="0"/>
        </w:numPr>
        <w:spacing w:line="360" w:lineRule="auto"/>
        <w:ind w:left="0" w:firstLine="0" w:firstLineChars="0"/>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lang w:val="en-US" w:eastAsia="zh-CN"/>
        </w:rPr>
        <w:t xml:space="preserve"> </w:t>
      </w:r>
      <w:r>
        <w:rPr>
          <w:rFonts w:hint="eastAsia" w:ascii="新宋体" w:hAnsi="新宋体" w:eastAsia="新宋体" w:cs="新宋体"/>
          <w:b/>
          <w:bCs/>
          <w:color w:val="auto"/>
          <w:sz w:val="24"/>
          <w:szCs w:val="24"/>
          <w:highlight w:val="none"/>
          <w:lang w:val="en-US" w:eastAsia="zh-CN"/>
        </w:rPr>
        <w:t xml:space="preserve"> </w:t>
      </w:r>
      <w:r>
        <w:rPr>
          <w:rFonts w:hint="eastAsia" w:ascii="新宋体" w:hAnsi="新宋体" w:eastAsia="新宋体" w:cs="新宋体"/>
          <w:b/>
          <w:bCs/>
          <w:color w:val="auto"/>
          <w:sz w:val="24"/>
          <w:szCs w:val="24"/>
          <w:highlight w:val="none"/>
          <w:lang w:eastAsia="zh-CN"/>
        </w:rPr>
        <w:t>（四）工作时间要求</w:t>
      </w:r>
    </w:p>
    <w:tbl>
      <w:tblPr>
        <w:tblStyle w:val="73"/>
        <w:tblW w:w="93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770"/>
        <w:gridCol w:w="2565"/>
        <w:gridCol w:w="1560"/>
        <w:gridCol w:w="2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761" w:type="dxa"/>
            <w:vAlign w:val="center"/>
          </w:tcPr>
          <w:p>
            <w:pPr>
              <w:widowControl/>
              <w:overflowPunct w:val="0"/>
              <w:autoSpaceDE w:val="0"/>
              <w:autoSpaceDN w:val="0"/>
              <w:snapToGrid w:val="0"/>
              <w:spacing w:line="240" w:lineRule="auto"/>
              <w:jc w:val="center"/>
              <w:textAlignment w:val="bottom"/>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1770" w:type="dxa"/>
            <w:vAlign w:val="center"/>
          </w:tcPr>
          <w:p>
            <w:pPr>
              <w:widowControl/>
              <w:overflowPunct w:val="0"/>
              <w:autoSpaceDE w:val="0"/>
              <w:autoSpaceDN w:val="0"/>
              <w:snapToGrid w:val="0"/>
              <w:spacing w:after="160" w:line="240" w:lineRule="auto"/>
              <w:ind w:firstLine="0" w:firstLineChars="0"/>
              <w:jc w:val="center"/>
              <w:textAlignment w:val="bottom"/>
              <w:rPr>
                <w:rFonts w:hint="eastAsia" w:ascii="宋体" w:hAnsi="宋体" w:eastAsia="宋体" w:cs="宋体"/>
                <w:b/>
                <w:color w:val="auto"/>
                <w:kern w:val="0"/>
                <w:sz w:val="21"/>
                <w:szCs w:val="21"/>
                <w:highlight w:val="none"/>
              </w:rPr>
            </w:pPr>
            <w:r>
              <w:rPr>
                <w:rFonts w:hint="eastAsia" w:ascii="宋体" w:hAnsi="宋体" w:eastAsia="宋体" w:cs="宋体"/>
                <w:b/>
                <w:snapToGrid w:val="0"/>
                <w:color w:val="auto"/>
                <w:kern w:val="0"/>
                <w:sz w:val="21"/>
                <w:szCs w:val="21"/>
                <w:highlight w:val="none"/>
              </w:rPr>
              <w:t>岗位</w:t>
            </w:r>
          </w:p>
        </w:tc>
        <w:tc>
          <w:tcPr>
            <w:tcW w:w="2565" w:type="dxa"/>
            <w:vAlign w:val="center"/>
          </w:tcPr>
          <w:p>
            <w:pPr>
              <w:widowControl/>
              <w:tabs>
                <w:tab w:val="left" w:pos="3240"/>
                <w:tab w:val="left" w:pos="3960"/>
              </w:tabs>
              <w:overflowPunct w:val="0"/>
              <w:autoSpaceDE w:val="0"/>
              <w:autoSpaceDN w:val="0"/>
              <w:snapToGrid w:val="0"/>
              <w:spacing w:after="160" w:line="240" w:lineRule="auto"/>
              <w:jc w:val="center"/>
              <w:textAlignment w:val="bottom"/>
              <w:rPr>
                <w:rFonts w:hint="eastAsia" w:ascii="宋体" w:hAnsi="宋体" w:eastAsia="宋体" w:cs="宋体"/>
                <w:b/>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工作日</w:t>
            </w:r>
            <w:r>
              <w:rPr>
                <w:rFonts w:hint="eastAsia" w:ascii="宋体" w:hAnsi="宋体" w:eastAsia="宋体" w:cs="宋体"/>
                <w:b/>
                <w:bCs/>
                <w:color w:val="auto"/>
                <w:kern w:val="0"/>
                <w:sz w:val="21"/>
                <w:szCs w:val="21"/>
                <w:highlight w:val="none"/>
              </w:rPr>
              <w:t>在岗时间</w:t>
            </w:r>
          </w:p>
        </w:tc>
        <w:tc>
          <w:tcPr>
            <w:tcW w:w="1560" w:type="dxa"/>
            <w:vAlign w:val="center"/>
          </w:tcPr>
          <w:p>
            <w:pPr>
              <w:widowControl/>
              <w:tabs>
                <w:tab w:val="left" w:pos="3240"/>
                <w:tab w:val="left" w:pos="3960"/>
              </w:tabs>
              <w:overflowPunct w:val="0"/>
              <w:autoSpaceDE w:val="0"/>
              <w:autoSpaceDN w:val="0"/>
              <w:snapToGrid w:val="0"/>
              <w:spacing w:after="160" w:line="240" w:lineRule="auto"/>
              <w:jc w:val="center"/>
              <w:textAlignment w:val="bottom"/>
              <w:rPr>
                <w:rFonts w:hint="eastAsia" w:ascii="宋体" w:hAnsi="宋体" w:eastAsia="宋体" w:cs="宋体"/>
                <w:b/>
                <w:snapToGrid w:val="0"/>
                <w:color w:val="auto"/>
                <w:kern w:val="0"/>
                <w:sz w:val="21"/>
                <w:szCs w:val="21"/>
                <w:highlight w:val="none"/>
                <w:lang w:eastAsia="zh-CN"/>
              </w:rPr>
            </w:pPr>
            <w:r>
              <w:rPr>
                <w:rFonts w:hint="eastAsia" w:ascii="宋体" w:hAnsi="宋体" w:eastAsia="宋体" w:cs="宋体"/>
                <w:b/>
                <w:bCs/>
                <w:color w:val="auto"/>
                <w:kern w:val="0"/>
                <w:sz w:val="21"/>
                <w:szCs w:val="21"/>
                <w:highlight w:val="none"/>
              </w:rPr>
              <w:t>工作时间内</w:t>
            </w:r>
            <w:r>
              <w:rPr>
                <w:rFonts w:hint="eastAsia" w:ascii="宋体" w:hAnsi="宋体" w:eastAsia="宋体" w:cs="宋体"/>
                <w:b/>
                <w:bCs/>
                <w:color w:val="auto"/>
                <w:kern w:val="0"/>
                <w:sz w:val="21"/>
                <w:szCs w:val="21"/>
                <w:highlight w:val="none"/>
                <w:lang w:eastAsia="zh-CN"/>
              </w:rPr>
              <w:t>应</w:t>
            </w:r>
            <w:r>
              <w:rPr>
                <w:rFonts w:hint="eastAsia" w:ascii="宋体" w:hAnsi="宋体" w:eastAsia="宋体" w:cs="宋体"/>
                <w:b/>
                <w:bCs/>
                <w:color w:val="auto"/>
                <w:kern w:val="0"/>
                <w:sz w:val="21"/>
                <w:szCs w:val="21"/>
                <w:highlight w:val="none"/>
              </w:rPr>
              <w:t>在岗人数（人）</w:t>
            </w:r>
          </w:p>
        </w:tc>
        <w:tc>
          <w:tcPr>
            <w:tcW w:w="2730" w:type="dxa"/>
            <w:vAlign w:val="center"/>
          </w:tcPr>
          <w:p>
            <w:pPr>
              <w:widowControl/>
              <w:tabs>
                <w:tab w:val="left" w:pos="3240"/>
                <w:tab w:val="left" w:pos="3960"/>
              </w:tabs>
              <w:overflowPunct w:val="0"/>
              <w:autoSpaceDE w:val="0"/>
              <w:autoSpaceDN w:val="0"/>
              <w:snapToGrid w:val="0"/>
              <w:spacing w:after="160" w:line="240" w:lineRule="auto"/>
              <w:jc w:val="center"/>
              <w:textAlignment w:val="bottom"/>
              <w:rPr>
                <w:rFonts w:hint="eastAsia" w:ascii="宋体" w:hAnsi="宋体" w:eastAsia="宋体" w:cs="宋体"/>
                <w:b/>
                <w:color w:val="auto"/>
                <w:kern w:val="0"/>
                <w:sz w:val="21"/>
                <w:szCs w:val="21"/>
                <w:highlight w:val="none"/>
                <w:lang w:eastAsia="zh-CN"/>
              </w:rPr>
            </w:pPr>
            <w:r>
              <w:rPr>
                <w:rFonts w:hint="eastAsia" w:ascii="宋体" w:hAnsi="宋体" w:eastAsia="宋体" w:cs="宋体"/>
                <w:b/>
                <w:color w:val="auto"/>
                <w:kern w:val="0"/>
                <w:sz w:val="21"/>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761" w:type="dxa"/>
            <w:vAlign w:val="center"/>
          </w:tcPr>
          <w:p>
            <w:pPr>
              <w:widowControl/>
              <w:wordWrap/>
              <w:overflowPunct w:val="0"/>
              <w:autoSpaceDE w:val="0"/>
              <w:autoSpaceDN w:val="0"/>
              <w:adjustRightInd w:val="0"/>
              <w:snapToGrid w:val="0"/>
              <w:spacing w:line="240" w:lineRule="auto"/>
              <w:jc w:val="center"/>
              <w:textAlignment w:val="bottom"/>
              <w:rPr>
                <w:rFonts w:hint="eastAsia" w:ascii="宋体" w:hAnsi="宋体" w:eastAsia="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1</w:t>
            </w:r>
          </w:p>
        </w:tc>
        <w:tc>
          <w:tcPr>
            <w:tcW w:w="1770" w:type="dxa"/>
            <w:vAlign w:val="center"/>
          </w:tcPr>
          <w:p>
            <w:pPr>
              <w:widowControl/>
              <w:wordWrap/>
              <w:overflowPunct w:val="0"/>
              <w:autoSpaceDE w:val="0"/>
              <w:autoSpaceDN w:val="0"/>
              <w:adjustRightInd w:val="0"/>
              <w:snapToGrid w:val="0"/>
              <w:spacing w:line="240" w:lineRule="auto"/>
              <w:ind w:left="0" w:leftChars="0" w:right="0" w:firstLine="0" w:firstLineChars="0"/>
              <w:jc w:val="both"/>
              <w:textAlignment w:val="bottom"/>
              <w:outlineLvl w:val="9"/>
              <w:rPr>
                <w:rFonts w:hint="eastAsia" w:ascii="宋体" w:hAnsi="宋体" w:eastAsia="宋体" w:cs="宋体"/>
                <w:b/>
                <w:snapToGrid w:val="0"/>
                <w:color w:val="auto"/>
                <w:kern w:val="0"/>
                <w:sz w:val="21"/>
                <w:szCs w:val="21"/>
                <w:highlight w:val="none"/>
              </w:rPr>
            </w:pPr>
            <w:r>
              <w:rPr>
                <w:rFonts w:hint="eastAsia" w:ascii="宋体" w:hAnsi="宋体" w:eastAsia="宋体" w:cs="宋体"/>
                <w:b w:val="0"/>
                <w:bCs/>
                <w:color w:val="auto"/>
                <w:sz w:val="21"/>
                <w:szCs w:val="21"/>
                <w:highlight w:val="none"/>
                <w:lang w:val="en-US" w:eastAsia="zh-CN"/>
              </w:rPr>
              <w:t>项目经理</w:t>
            </w:r>
          </w:p>
        </w:tc>
        <w:tc>
          <w:tcPr>
            <w:tcW w:w="2565" w:type="dxa"/>
            <w:vAlign w:val="center"/>
          </w:tcPr>
          <w:p>
            <w:pPr>
              <w:widowControl/>
              <w:tabs>
                <w:tab w:val="left" w:pos="3240"/>
                <w:tab w:val="left" w:pos="3960"/>
              </w:tabs>
              <w:wordWrap/>
              <w:overflowPunct w:val="0"/>
              <w:autoSpaceDE w:val="0"/>
              <w:autoSpaceDN w:val="0"/>
              <w:adjustRightInd w:val="0"/>
              <w:snapToGrid w:val="0"/>
              <w:spacing w:line="240" w:lineRule="auto"/>
              <w:jc w:val="both"/>
              <w:textAlignment w:val="bottom"/>
              <w:rPr>
                <w:rFonts w:hint="eastAsia" w:ascii="宋体" w:hAnsi="宋体" w:eastAsia="宋体" w:cs="宋体"/>
                <w:b/>
                <w:bCs/>
                <w:color w:val="auto"/>
                <w:kern w:val="0"/>
                <w:sz w:val="21"/>
                <w:szCs w:val="21"/>
                <w:highlight w:val="none"/>
                <w:lang w:eastAsia="zh-CN"/>
              </w:rPr>
            </w:pPr>
            <w:r>
              <w:rPr>
                <w:rFonts w:hint="eastAsia" w:ascii="宋体" w:hAnsi="宋体" w:eastAsia="宋体" w:cs="宋体"/>
                <w:b w:val="0"/>
                <w:bCs/>
                <w:snapToGrid w:val="0"/>
                <w:color w:val="auto"/>
                <w:kern w:val="0"/>
                <w:sz w:val="21"/>
                <w:szCs w:val="21"/>
                <w:highlight w:val="none"/>
                <w:lang w:val="en-US" w:eastAsia="zh-CN"/>
              </w:rPr>
              <w:t>与</w:t>
            </w:r>
            <w:r>
              <w:rPr>
                <w:rFonts w:hint="eastAsia" w:ascii="宋体" w:hAnsi="宋体" w:cs="宋体"/>
                <w:b w:val="0"/>
                <w:bCs/>
                <w:snapToGrid w:val="0"/>
                <w:color w:val="auto"/>
                <w:kern w:val="0"/>
                <w:sz w:val="21"/>
                <w:szCs w:val="21"/>
                <w:highlight w:val="none"/>
                <w:lang w:val="en-US" w:eastAsia="zh-CN"/>
              </w:rPr>
              <w:t>余杭所</w:t>
            </w:r>
            <w:r>
              <w:rPr>
                <w:rFonts w:hint="eastAsia" w:ascii="宋体" w:hAnsi="宋体" w:eastAsia="宋体" w:cs="宋体"/>
                <w:b w:val="0"/>
                <w:bCs/>
                <w:snapToGrid w:val="0"/>
                <w:color w:val="auto"/>
                <w:kern w:val="0"/>
                <w:sz w:val="21"/>
                <w:szCs w:val="21"/>
                <w:highlight w:val="none"/>
                <w:lang w:val="en-US" w:eastAsia="zh-CN"/>
              </w:rPr>
              <w:t>上班时间保持一致</w:t>
            </w:r>
          </w:p>
        </w:tc>
        <w:tc>
          <w:tcPr>
            <w:tcW w:w="1560" w:type="dxa"/>
            <w:vAlign w:val="center"/>
          </w:tcPr>
          <w:p>
            <w:pPr>
              <w:widowControl/>
              <w:tabs>
                <w:tab w:val="left" w:pos="3240"/>
                <w:tab w:val="left" w:pos="3960"/>
              </w:tabs>
              <w:wordWrap/>
              <w:overflowPunct w:val="0"/>
              <w:autoSpaceDE w:val="0"/>
              <w:autoSpaceDN w:val="0"/>
              <w:adjustRightInd w:val="0"/>
              <w:snapToGrid w:val="0"/>
              <w:spacing w:line="240" w:lineRule="auto"/>
              <w:jc w:val="center"/>
              <w:textAlignment w:val="bottom"/>
              <w:rPr>
                <w:rFonts w:hint="eastAsia" w:ascii="宋体" w:hAnsi="宋体" w:eastAsia="宋体" w:cs="宋体"/>
                <w:b/>
                <w:bCs/>
                <w:color w:val="auto"/>
                <w:kern w:val="0"/>
                <w:sz w:val="21"/>
                <w:szCs w:val="21"/>
                <w:highlight w:val="none"/>
              </w:rPr>
            </w:pPr>
            <w:r>
              <w:rPr>
                <w:rFonts w:hint="eastAsia" w:ascii="宋体" w:hAnsi="宋体" w:eastAsia="宋体" w:cs="宋体"/>
                <w:b w:val="0"/>
                <w:bCs/>
                <w:snapToGrid w:val="0"/>
                <w:color w:val="auto"/>
                <w:kern w:val="0"/>
                <w:sz w:val="21"/>
                <w:szCs w:val="21"/>
                <w:highlight w:val="none"/>
                <w:lang w:val="en-US" w:eastAsia="zh-CN"/>
              </w:rPr>
              <w:t>1</w:t>
            </w:r>
          </w:p>
        </w:tc>
        <w:tc>
          <w:tcPr>
            <w:tcW w:w="2730" w:type="dxa"/>
            <w:vAlign w:val="center"/>
          </w:tcPr>
          <w:p>
            <w:pPr>
              <w:widowControl/>
              <w:tabs>
                <w:tab w:val="left" w:pos="3240"/>
                <w:tab w:val="left" w:pos="3960"/>
              </w:tabs>
              <w:wordWrap/>
              <w:overflowPunct w:val="0"/>
              <w:autoSpaceDE w:val="0"/>
              <w:autoSpaceDN w:val="0"/>
              <w:adjustRightInd w:val="0"/>
              <w:snapToGrid w:val="0"/>
              <w:spacing w:line="240" w:lineRule="auto"/>
              <w:jc w:val="both"/>
              <w:textAlignment w:val="bottom"/>
              <w:rPr>
                <w:rFonts w:hint="eastAsia" w:ascii="宋体" w:hAnsi="宋体" w:eastAsia="宋体" w:cs="宋体"/>
                <w:b/>
                <w:color w:val="auto"/>
                <w:kern w:val="0"/>
                <w:sz w:val="21"/>
                <w:szCs w:val="21"/>
                <w:highlight w:val="none"/>
                <w:lang w:eastAsia="zh-CN"/>
              </w:rPr>
            </w:pPr>
            <w:r>
              <w:rPr>
                <w:rFonts w:hint="eastAsia" w:ascii="新宋体" w:hAnsi="新宋体" w:eastAsia="新宋体" w:cs="新宋体"/>
                <w:b w:val="0"/>
                <w:bCs/>
                <w:snapToGrid w:val="0"/>
                <w:color w:val="auto"/>
                <w:kern w:val="0"/>
                <w:sz w:val="21"/>
                <w:szCs w:val="21"/>
                <w:highlight w:val="none"/>
                <w:lang w:val="en-US" w:eastAsia="zh-CN"/>
              </w:rPr>
              <w:t>双休日、法定节假日如遇特殊情况需要及时到岗。驻点在余杭所，工作日内不定时巡查各所，指导工作。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761" w:type="dxa"/>
            <w:vAlign w:val="center"/>
          </w:tcPr>
          <w:p>
            <w:pPr>
              <w:widowControl/>
              <w:wordWrap/>
              <w:overflowPunct w:val="0"/>
              <w:autoSpaceDE w:val="0"/>
              <w:autoSpaceDN w:val="0"/>
              <w:adjustRightInd w:val="0"/>
              <w:snapToGrid w:val="0"/>
              <w:spacing w:line="240" w:lineRule="auto"/>
              <w:jc w:val="center"/>
              <w:textAlignment w:val="bottom"/>
              <w:rPr>
                <w:rFonts w:hint="eastAsia" w:ascii="宋体" w:hAnsi="宋体" w:eastAsia="宋体" w:cs="宋体"/>
                <w:b/>
                <w:color w:val="auto"/>
                <w:kern w:val="0"/>
                <w:sz w:val="21"/>
                <w:szCs w:val="21"/>
                <w:highlight w:val="none"/>
              </w:rPr>
            </w:pPr>
            <w:r>
              <w:rPr>
                <w:rFonts w:hint="eastAsia" w:ascii="宋体" w:hAnsi="宋体" w:cs="宋体"/>
                <w:b w:val="0"/>
                <w:bCs/>
                <w:color w:val="auto"/>
                <w:sz w:val="21"/>
                <w:szCs w:val="21"/>
                <w:highlight w:val="none"/>
                <w:lang w:val="en-US" w:eastAsia="zh-CN"/>
              </w:rPr>
              <w:t>2</w:t>
            </w:r>
          </w:p>
        </w:tc>
        <w:tc>
          <w:tcPr>
            <w:tcW w:w="1770" w:type="dxa"/>
            <w:vAlign w:val="center"/>
          </w:tcPr>
          <w:p>
            <w:pPr>
              <w:widowControl/>
              <w:wordWrap/>
              <w:overflowPunct w:val="0"/>
              <w:autoSpaceDE w:val="0"/>
              <w:autoSpaceDN w:val="0"/>
              <w:adjustRightInd w:val="0"/>
              <w:snapToGrid w:val="0"/>
              <w:spacing w:line="240" w:lineRule="auto"/>
              <w:ind w:left="0" w:leftChars="0" w:right="0" w:firstLine="0" w:firstLineChars="0"/>
              <w:jc w:val="both"/>
              <w:textAlignment w:val="bottom"/>
              <w:outlineLvl w:val="9"/>
              <w:rPr>
                <w:rFonts w:hint="eastAsia" w:ascii="宋体" w:hAnsi="宋体" w:eastAsia="宋体" w:cs="宋体"/>
                <w:b/>
                <w:snapToGrid w:val="0"/>
                <w:color w:val="auto"/>
                <w:kern w:val="0"/>
                <w:sz w:val="21"/>
                <w:szCs w:val="21"/>
                <w:highlight w:val="none"/>
              </w:rPr>
            </w:pPr>
            <w:r>
              <w:rPr>
                <w:rFonts w:hint="eastAsia" w:ascii="宋体" w:hAnsi="宋体" w:cs="宋体"/>
                <w:b w:val="0"/>
                <w:bCs/>
                <w:color w:val="auto"/>
                <w:sz w:val="21"/>
                <w:szCs w:val="21"/>
                <w:highlight w:val="none"/>
                <w:lang w:val="en-US" w:eastAsia="zh-CN"/>
              </w:rPr>
              <w:t>保安队长</w:t>
            </w:r>
          </w:p>
        </w:tc>
        <w:tc>
          <w:tcPr>
            <w:tcW w:w="2565" w:type="dxa"/>
            <w:vAlign w:val="center"/>
          </w:tcPr>
          <w:p>
            <w:pPr>
              <w:widowControl/>
              <w:tabs>
                <w:tab w:val="left" w:pos="3240"/>
                <w:tab w:val="left" w:pos="3960"/>
              </w:tabs>
              <w:wordWrap/>
              <w:overflowPunct w:val="0"/>
              <w:autoSpaceDE w:val="0"/>
              <w:autoSpaceDN w:val="0"/>
              <w:adjustRightInd w:val="0"/>
              <w:snapToGrid w:val="0"/>
              <w:spacing w:line="240" w:lineRule="auto"/>
              <w:jc w:val="both"/>
              <w:textAlignment w:val="bottom"/>
              <w:rPr>
                <w:rFonts w:hint="eastAsia" w:ascii="宋体" w:hAnsi="宋体" w:eastAsia="宋体" w:cs="宋体"/>
                <w:b/>
                <w:bCs/>
                <w:color w:val="auto"/>
                <w:kern w:val="0"/>
                <w:sz w:val="21"/>
                <w:szCs w:val="21"/>
                <w:highlight w:val="none"/>
                <w:lang w:eastAsia="zh-CN"/>
              </w:rPr>
            </w:pPr>
            <w:r>
              <w:rPr>
                <w:rFonts w:hint="eastAsia" w:ascii="宋体" w:hAnsi="宋体" w:eastAsia="宋体" w:cs="宋体"/>
                <w:b w:val="0"/>
                <w:bCs/>
                <w:snapToGrid w:val="0"/>
                <w:color w:val="auto"/>
                <w:kern w:val="0"/>
                <w:sz w:val="21"/>
                <w:szCs w:val="21"/>
                <w:highlight w:val="none"/>
                <w:lang w:val="en-US" w:eastAsia="zh-CN"/>
              </w:rPr>
              <w:t>与</w:t>
            </w:r>
            <w:r>
              <w:rPr>
                <w:rFonts w:hint="eastAsia" w:ascii="宋体" w:hAnsi="宋体" w:cs="宋体"/>
                <w:b w:val="0"/>
                <w:bCs/>
                <w:snapToGrid w:val="0"/>
                <w:color w:val="auto"/>
                <w:kern w:val="0"/>
                <w:sz w:val="21"/>
                <w:szCs w:val="21"/>
                <w:highlight w:val="none"/>
                <w:lang w:val="en-US" w:eastAsia="zh-CN"/>
              </w:rPr>
              <w:t>余杭所</w:t>
            </w:r>
            <w:r>
              <w:rPr>
                <w:rFonts w:hint="eastAsia" w:ascii="宋体" w:hAnsi="宋体" w:eastAsia="宋体" w:cs="宋体"/>
                <w:b w:val="0"/>
                <w:bCs/>
                <w:snapToGrid w:val="0"/>
                <w:color w:val="auto"/>
                <w:kern w:val="0"/>
                <w:sz w:val="21"/>
                <w:szCs w:val="21"/>
                <w:highlight w:val="none"/>
                <w:lang w:val="en-US" w:eastAsia="zh-CN"/>
              </w:rPr>
              <w:t>上班时间保持一致</w:t>
            </w:r>
          </w:p>
        </w:tc>
        <w:tc>
          <w:tcPr>
            <w:tcW w:w="1560" w:type="dxa"/>
            <w:vAlign w:val="center"/>
          </w:tcPr>
          <w:p>
            <w:pPr>
              <w:widowControl/>
              <w:tabs>
                <w:tab w:val="left" w:pos="3240"/>
                <w:tab w:val="left" w:pos="3960"/>
              </w:tabs>
              <w:wordWrap/>
              <w:overflowPunct w:val="0"/>
              <w:autoSpaceDE w:val="0"/>
              <w:autoSpaceDN w:val="0"/>
              <w:adjustRightInd w:val="0"/>
              <w:snapToGrid w:val="0"/>
              <w:spacing w:line="240" w:lineRule="auto"/>
              <w:jc w:val="center"/>
              <w:textAlignment w:val="bottom"/>
              <w:rPr>
                <w:rFonts w:hint="eastAsia" w:ascii="宋体" w:hAnsi="宋体" w:eastAsia="宋体" w:cs="宋体"/>
                <w:b/>
                <w:bCs/>
                <w:color w:val="auto"/>
                <w:kern w:val="0"/>
                <w:sz w:val="21"/>
                <w:szCs w:val="21"/>
                <w:highlight w:val="none"/>
              </w:rPr>
            </w:pPr>
            <w:r>
              <w:rPr>
                <w:rFonts w:hint="eastAsia" w:ascii="宋体" w:hAnsi="宋体" w:cs="宋体"/>
                <w:b w:val="0"/>
                <w:bCs/>
                <w:snapToGrid w:val="0"/>
                <w:color w:val="auto"/>
                <w:kern w:val="0"/>
                <w:sz w:val="21"/>
                <w:szCs w:val="21"/>
                <w:highlight w:val="none"/>
                <w:lang w:val="en-US" w:eastAsia="zh-CN"/>
              </w:rPr>
              <w:t>1</w:t>
            </w:r>
          </w:p>
        </w:tc>
        <w:tc>
          <w:tcPr>
            <w:tcW w:w="2730" w:type="dxa"/>
            <w:vAlign w:val="center"/>
          </w:tcPr>
          <w:p>
            <w:pPr>
              <w:widowControl/>
              <w:tabs>
                <w:tab w:val="left" w:pos="3240"/>
                <w:tab w:val="left" w:pos="3960"/>
              </w:tabs>
              <w:wordWrap/>
              <w:overflowPunct w:val="0"/>
              <w:autoSpaceDE w:val="0"/>
              <w:autoSpaceDN w:val="0"/>
              <w:adjustRightInd w:val="0"/>
              <w:snapToGrid w:val="0"/>
              <w:spacing w:line="240" w:lineRule="auto"/>
              <w:jc w:val="both"/>
              <w:textAlignment w:val="bottom"/>
              <w:rPr>
                <w:rFonts w:hint="eastAsia" w:ascii="宋体" w:hAnsi="宋体" w:eastAsia="宋体" w:cs="宋体"/>
                <w:b/>
                <w:color w:val="auto"/>
                <w:kern w:val="0"/>
                <w:sz w:val="21"/>
                <w:szCs w:val="21"/>
                <w:highlight w:val="none"/>
                <w:lang w:eastAsia="zh-CN"/>
              </w:rPr>
            </w:pPr>
            <w:r>
              <w:rPr>
                <w:rFonts w:hint="eastAsia" w:ascii="新宋体" w:hAnsi="新宋体" w:eastAsia="新宋体" w:cs="新宋体"/>
                <w:b w:val="0"/>
                <w:bCs/>
                <w:snapToGrid w:val="0"/>
                <w:color w:val="auto"/>
                <w:kern w:val="0"/>
                <w:sz w:val="21"/>
                <w:szCs w:val="21"/>
                <w:highlight w:val="none"/>
                <w:lang w:val="en-US" w:eastAsia="zh-CN"/>
              </w:rPr>
              <w:t>双休日、法定节假日如遇特殊情况需要及时到岗。驻点在余杭所，工作日内不定时巡查各所指导工作。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761" w:type="dxa"/>
            <w:vAlign w:val="center"/>
          </w:tcPr>
          <w:p>
            <w:pPr>
              <w:widowControl/>
              <w:wordWrap/>
              <w:overflowPunct w:val="0"/>
              <w:autoSpaceDE w:val="0"/>
              <w:autoSpaceDN w:val="0"/>
              <w:adjustRightInd w:val="0"/>
              <w:snapToGrid w:val="0"/>
              <w:spacing w:line="240" w:lineRule="auto"/>
              <w:jc w:val="center"/>
              <w:textAlignment w:val="bottom"/>
              <w:rPr>
                <w:rFonts w:hint="eastAsia" w:ascii="新宋体" w:hAnsi="新宋体" w:eastAsia="新宋体" w:cs="新宋体"/>
                <w:b/>
                <w:color w:val="auto"/>
                <w:kern w:val="0"/>
                <w:sz w:val="24"/>
                <w:szCs w:val="24"/>
                <w:highlight w:val="none"/>
              </w:rPr>
            </w:pPr>
            <w:r>
              <w:rPr>
                <w:rFonts w:hint="eastAsia" w:ascii="宋体" w:hAnsi="宋体" w:cs="宋体"/>
                <w:b w:val="0"/>
                <w:bCs/>
                <w:color w:val="auto"/>
                <w:kern w:val="0"/>
                <w:sz w:val="21"/>
                <w:szCs w:val="21"/>
                <w:highlight w:val="none"/>
                <w:lang w:val="en-US" w:eastAsia="zh-CN"/>
              </w:rPr>
              <w:t>3</w:t>
            </w:r>
          </w:p>
        </w:tc>
        <w:tc>
          <w:tcPr>
            <w:tcW w:w="1770" w:type="dxa"/>
            <w:vAlign w:val="center"/>
          </w:tcPr>
          <w:p>
            <w:pPr>
              <w:widowControl/>
              <w:wordWrap/>
              <w:overflowPunct w:val="0"/>
              <w:autoSpaceDE w:val="0"/>
              <w:autoSpaceDN w:val="0"/>
              <w:adjustRightInd w:val="0"/>
              <w:snapToGrid w:val="0"/>
              <w:spacing w:line="240" w:lineRule="auto"/>
              <w:ind w:left="0" w:leftChars="0" w:right="0" w:firstLine="0" w:firstLineChars="0"/>
              <w:jc w:val="both"/>
              <w:textAlignment w:val="bottom"/>
              <w:outlineLvl w:val="9"/>
              <w:rPr>
                <w:rFonts w:hint="eastAsia" w:ascii="新宋体" w:hAnsi="新宋体" w:eastAsia="新宋体" w:cs="新宋体"/>
                <w:b/>
                <w:snapToGrid w:val="0"/>
                <w:color w:val="auto"/>
                <w:kern w:val="0"/>
                <w:sz w:val="24"/>
                <w:szCs w:val="24"/>
                <w:highlight w:val="none"/>
                <w:lang w:eastAsia="zh-CN"/>
              </w:rPr>
            </w:pPr>
            <w:r>
              <w:rPr>
                <w:rFonts w:hint="eastAsia" w:ascii="宋体" w:hAnsi="宋体" w:eastAsia="宋体" w:cs="宋体"/>
                <w:b w:val="0"/>
                <w:bCs/>
                <w:color w:val="auto"/>
                <w:sz w:val="21"/>
                <w:szCs w:val="21"/>
                <w:highlight w:val="none"/>
                <w:lang w:val="en-US" w:eastAsia="zh-CN"/>
              </w:rPr>
              <w:t>余杭所</w:t>
            </w:r>
            <w:r>
              <w:rPr>
                <w:rFonts w:hint="eastAsia" w:ascii="宋体" w:hAnsi="宋体" w:eastAsia="宋体" w:cs="宋体"/>
                <w:b w:val="0"/>
                <w:bCs/>
                <w:color w:val="auto"/>
                <w:sz w:val="21"/>
                <w:szCs w:val="21"/>
                <w:highlight w:val="none"/>
              </w:rPr>
              <w:t>保洁员</w:t>
            </w:r>
          </w:p>
        </w:tc>
        <w:tc>
          <w:tcPr>
            <w:tcW w:w="2565" w:type="dxa"/>
            <w:vAlign w:val="center"/>
          </w:tcPr>
          <w:p>
            <w:pPr>
              <w:widowControl/>
              <w:tabs>
                <w:tab w:val="left" w:pos="3240"/>
                <w:tab w:val="left" w:pos="3960"/>
              </w:tabs>
              <w:wordWrap/>
              <w:overflowPunct w:val="0"/>
              <w:autoSpaceDE w:val="0"/>
              <w:autoSpaceDN w:val="0"/>
              <w:adjustRightInd w:val="0"/>
              <w:snapToGrid w:val="0"/>
              <w:spacing w:line="240" w:lineRule="auto"/>
              <w:ind w:left="0" w:leftChars="0" w:right="0" w:firstLine="0" w:firstLineChars="0"/>
              <w:jc w:val="both"/>
              <w:textAlignment w:val="bottom"/>
              <w:outlineLvl w:val="9"/>
              <w:rPr>
                <w:rFonts w:hint="eastAsia" w:ascii="新宋体" w:hAnsi="新宋体" w:eastAsia="新宋体" w:cs="新宋体"/>
                <w:b/>
                <w:snapToGrid w:val="0"/>
                <w:color w:val="auto"/>
                <w:kern w:val="0"/>
                <w:sz w:val="24"/>
                <w:szCs w:val="24"/>
                <w:highlight w:val="none"/>
              </w:rPr>
            </w:pPr>
            <w:r>
              <w:rPr>
                <w:rFonts w:hint="eastAsia" w:ascii="宋体" w:hAnsi="宋体" w:eastAsia="宋体" w:cs="宋体"/>
                <w:b w:val="0"/>
                <w:bCs/>
                <w:snapToGrid w:val="0"/>
                <w:color w:val="auto"/>
                <w:kern w:val="0"/>
                <w:sz w:val="21"/>
                <w:szCs w:val="21"/>
                <w:highlight w:val="none"/>
                <w:lang w:val="en-US" w:eastAsia="zh-CN"/>
              </w:rPr>
              <w:t>与</w:t>
            </w:r>
            <w:r>
              <w:rPr>
                <w:rFonts w:hint="eastAsia" w:ascii="宋体" w:hAnsi="宋体" w:cs="宋体"/>
                <w:b w:val="0"/>
                <w:bCs/>
                <w:snapToGrid w:val="0"/>
                <w:color w:val="auto"/>
                <w:kern w:val="0"/>
                <w:sz w:val="21"/>
                <w:szCs w:val="21"/>
                <w:highlight w:val="none"/>
                <w:lang w:val="en-US" w:eastAsia="zh-CN"/>
              </w:rPr>
              <w:t>余杭所</w:t>
            </w:r>
            <w:r>
              <w:rPr>
                <w:rFonts w:hint="eastAsia" w:ascii="宋体" w:hAnsi="宋体" w:eastAsia="宋体" w:cs="宋体"/>
                <w:b w:val="0"/>
                <w:bCs/>
                <w:snapToGrid w:val="0"/>
                <w:color w:val="auto"/>
                <w:kern w:val="0"/>
                <w:sz w:val="21"/>
                <w:szCs w:val="21"/>
                <w:highlight w:val="none"/>
                <w:lang w:val="en-US" w:eastAsia="zh-CN"/>
              </w:rPr>
              <w:t>上班时间保持一致</w:t>
            </w:r>
          </w:p>
        </w:tc>
        <w:tc>
          <w:tcPr>
            <w:tcW w:w="1560" w:type="dxa"/>
            <w:vAlign w:val="center"/>
          </w:tcPr>
          <w:p>
            <w:pPr>
              <w:widowControl/>
              <w:tabs>
                <w:tab w:val="left" w:pos="3240"/>
                <w:tab w:val="left" w:pos="3960"/>
              </w:tabs>
              <w:wordWrap/>
              <w:overflowPunct w:val="0"/>
              <w:autoSpaceDE w:val="0"/>
              <w:autoSpaceDN w:val="0"/>
              <w:adjustRightInd w:val="0"/>
              <w:snapToGrid w:val="0"/>
              <w:spacing w:line="240" w:lineRule="auto"/>
              <w:ind w:left="0" w:leftChars="0" w:right="0" w:firstLine="0" w:firstLineChars="0"/>
              <w:jc w:val="center"/>
              <w:textAlignment w:val="bottom"/>
              <w:outlineLvl w:val="9"/>
              <w:rPr>
                <w:rFonts w:hint="eastAsia" w:ascii="新宋体" w:hAnsi="新宋体" w:eastAsia="新宋体" w:cs="新宋体"/>
                <w:b/>
                <w:snapToGrid w:val="0"/>
                <w:color w:val="auto"/>
                <w:kern w:val="0"/>
                <w:sz w:val="24"/>
                <w:szCs w:val="24"/>
                <w:highlight w:val="none"/>
              </w:rPr>
            </w:pPr>
            <w:r>
              <w:rPr>
                <w:rFonts w:hint="eastAsia" w:ascii="宋体" w:hAnsi="宋体" w:cs="宋体"/>
                <w:b w:val="0"/>
                <w:bCs/>
                <w:snapToGrid w:val="0"/>
                <w:color w:val="auto"/>
                <w:kern w:val="0"/>
                <w:sz w:val="21"/>
                <w:szCs w:val="21"/>
                <w:highlight w:val="none"/>
                <w:lang w:val="en-US" w:eastAsia="zh-CN"/>
              </w:rPr>
              <w:t>2</w:t>
            </w:r>
          </w:p>
        </w:tc>
        <w:tc>
          <w:tcPr>
            <w:tcW w:w="2730" w:type="dxa"/>
            <w:vAlign w:val="center"/>
          </w:tcPr>
          <w:p>
            <w:pPr>
              <w:widowControl/>
              <w:tabs>
                <w:tab w:val="left" w:pos="3240"/>
                <w:tab w:val="left" w:pos="3960"/>
              </w:tabs>
              <w:wordWrap/>
              <w:overflowPunct w:val="0"/>
              <w:autoSpaceDE w:val="0"/>
              <w:autoSpaceDN w:val="0"/>
              <w:adjustRightInd w:val="0"/>
              <w:snapToGrid w:val="0"/>
              <w:spacing w:line="240" w:lineRule="auto"/>
              <w:ind w:left="0" w:leftChars="0" w:right="0" w:firstLine="0" w:firstLineChars="0"/>
              <w:jc w:val="both"/>
              <w:textAlignment w:val="bottom"/>
              <w:outlineLvl w:val="9"/>
              <w:rPr>
                <w:rFonts w:hint="eastAsia" w:ascii="新宋体" w:hAnsi="新宋体" w:eastAsia="新宋体" w:cs="新宋体"/>
                <w:b/>
                <w:snapToGrid w:val="0"/>
                <w:color w:val="auto"/>
                <w:kern w:val="0"/>
                <w:sz w:val="24"/>
                <w:szCs w:val="24"/>
                <w:highlight w:val="none"/>
              </w:rPr>
            </w:pPr>
            <w:r>
              <w:rPr>
                <w:rFonts w:hint="eastAsia" w:ascii="新宋体" w:hAnsi="新宋体" w:eastAsia="新宋体" w:cs="新宋体"/>
                <w:b w:val="0"/>
                <w:bCs/>
                <w:snapToGrid w:val="0"/>
                <w:color w:val="auto"/>
                <w:kern w:val="0"/>
                <w:sz w:val="21"/>
                <w:szCs w:val="21"/>
                <w:highlight w:val="none"/>
                <w:lang w:val="en-US" w:eastAsia="zh-CN"/>
              </w:rPr>
              <w:t>双休日、</w:t>
            </w:r>
            <w:r>
              <w:rPr>
                <w:rFonts w:hint="eastAsia"/>
                <w:color w:val="auto"/>
                <w:highlight w:val="none"/>
                <w:lang w:eastAsia="zh-CN"/>
              </w:rPr>
              <w:t>法定</w:t>
            </w:r>
            <w:r>
              <w:rPr>
                <w:rFonts w:hint="eastAsia" w:ascii="新宋体" w:hAnsi="新宋体" w:eastAsia="新宋体" w:cs="新宋体"/>
                <w:b w:val="0"/>
                <w:bCs/>
                <w:snapToGrid w:val="0"/>
                <w:color w:val="auto"/>
                <w:kern w:val="0"/>
                <w:sz w:val="21"/>
                <w:szCs w:val="21"/>
                <w:highlight w:val="none"/>
                <w:lang w:val="en-US" w:eastAsia="zh-CN"/>
              </w:rPr>
              <w:t>节假日如遇特殊情况需要及时到岗。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761" w:type="dxa"/>
            <w:vAlign w:val="center"/>
          </w:tcPr>
          <w:p>
            <w:pPr>
              <w:widowControl/>
              <w:wordWrap/>
              <w:overflowPunct w:val="0"/>
              <w:autoSpaceDE w:val="0"/>
              <w:autoSpaceDN w:val="0"/>
              <w:adjustRightInd w:val="0"/>
              <w:snapToGrid w:val="0"/>
              <w:spacing w:line="240" w:lineRule="auto"/>
              <w:jc w:val="center"/>
              <w:textAlignment w:val="bottom"/>
              <w:rPr>
                <w:rFonts w:hint="eastAsia" w:ascii="新宋体" w:hAnsi="新宋体" w:eastAsia="新宋体" w:cs="新宋体"/>
                <w:b/>
                <w:color w:val="auto"/>
                <w:kern w:val="0"/>
                <w:sz w:val="24"/>
                <w:szCs w:val="24"/>
                <w:highlight w:val="none"/>
              </w:rPr>
            </w:pPr>
            <w:r>
              <w:rPr>
                <w:rFonts w:hint="eastAsia" w:ascii="宋体" w:hAnsi="宋体" w:cs="宋体"/>
                <w:b w:val="0"/>
                <w:bCs/>
                <w:color w:val="auto"/>
                <w:kern w:val="0"/>
                <w:sz w:val="21"/>
                <w:szCs w:val="21"/>
                <w:highlight w:val="none"/>
                <w:lang w:val="en-US" w:eastAsia="zh-CN"/>
              </w:rPr>
              <w:t>4</w:t>
            </w:r>
          </w:p>
        </w:tc>
        <w:tc>
          <w:tcPr>
            <w:tcW w:w="1770" w:type="dxa"/>
            <w:vAlign w:val="center"/>
          </w:tcPr>
          <w:p>
            <w:pPr>
              <w:widowControl/>
              <w:wordWrap/>
              <w:overflowPunct w:val="0"/>
              <w:autoSpaceDE w:val="0"/>
              <w:autoSpaceDN w:val="0"/>
              <w:adjustRightInd w:val="0"/>
              <w:snapToGrid w:val="0"/>
              <w:spacing w:line="240" w:lineRule="auto"/>
              <w:ind w:left="0" w:leftChars="0" w:right="0" w:firstLine="0" w:firstLineChars="0"/>
              <w:jc w:val="both"/>
              <w:textAlignment w:val="bottom"/>
              <w:outlineLvl w:val="9"/>
              <w:rPr>
                <w:rFonts w:hint="eastAsia" w:ascii="新宋体" w:hAnsi="新宋体" w:eastAsia="新宋体" w:cs="新宋体"/>
                <w:b/>
                <w:snapToGrid w:val="0"/>
                <w:color w:val="auto"/>
                <w:kern w:val="0"/>
                <w:sz w:val="24"/>
                <w:szCs w:val="24"/>
                <w:highlight w:val="none"/>
              </w:rPr>
            </w:pPr>
            <w:r>
              <w:rPr>
                <w:rFonts w:hint="eastAsia" w:ascii="宋体" w:hAnsi="宋体" w:eastAsia="宋体" w:cs="宋体"/>
                <w:b w:val="0"/>
                <w:bCs/>
                <w:color w:val="auto"/>
                <w:sz w:val="21"/>
                <w:szCs w:val="21"/>
                <w:highlight w:val="none"/>
                <w:lang w:val="en-US" w:eastAsia="zh-CN"/>
              </w:rPr>
              <w:t>余杭所</w:t>
            </w:r>
            <w:r>
              <w:rPr>
                <w:rFonts w:hint="eastAsia" w:ascii="宋体" w:hAnsi="宋体" w:eastAsia="宋体" w:cs="宋体"/>
                <w:b w:val="0"/>
                <w:bCs/>
                <w:color w:val="auto"/>
                <w:sz w:val="21"/>
                <w:szCs w:val="21"/>
                <w:highlight w:val="none"/>
              </w:rPr>
              <w:t>保安员</w:t>
            </w:r>
          </w:p>
        </w:tc>
        <w:tc>
          <w:tcPr>
            <w:tcW w:w="2565" w:type="dxa"/>
            <w:vAlign w:val="center"/>
          </w:tcPr>
          <w:p>
            <w:pPr>
              <w:widowControl/>
              <w:tabs>
                <w:tab w:val="left" w:pos="3240"/>
                <w:tab w:val="left" w:pos="3960"/>
              </w:tabs>
              <w:wordWrap/>
              <w:overflowPunct w:val="0"/>
              <w:autoSpaceDE w:val="0"/>
              <w:autoSpaceDN w:val="0"/>
              <w:adjustRightInd w:val="0"/>
              <w:snapToGrid w:val="0"/>
              <w:spacing w:line="240" w:lineRule="auto"/>
              <w:ind w:left="0" w:leftChars="0" w:right="0" w:firstLine="0" w:firstLineChars="0"/>
              <w:jc w:val="both"/>
              <w:textAlignment w:val="bottom"/>
              <w:outlineLvl w:val="9"/>
              <w:rPr>
                <w:rFonts w:hint="eastAsia" w:ascii="新宋体" w:hAnsi="新宋体" w:eastAsia="新宋体" w:cs="新宋体"/>
                <w:b/>
                <w:snapToGrid w:val="0"/>
                <w:color w:val="auto"/>
                <w:kern w:val="0"/>
                <w:sz w:val="24"/>
                <w:szCs w:val="24"/>
                <w:highlight w:val="none"/>
              </w:rPr>
            </w:pPr>
            <w:r>
              <w:rPr>
                <w:rFonts w:hint="eastAsia" w:ascii="宋体" w:hAnsi="宋体" w:eastAsia="宋体" w:cs="宋体"/>
                <w:b w:val="0"/>
                <w:bCs/>
                <w:snapToGrid w:val="0"/>
                <w:color w:val="auto"/>
                <w:kern w:val="0"/>
                <w:sz w:val="21"/>
                <w:szCs w:val="21"/>
                <w:highlight w:val="none"/>
                <w:lang w:val="en-US" w:eastAsia="zh-CN"/>
              </w:rPr>
              <w:t>24小时轮班</w:t>
            </w:r>
          </w:p>
        </w:tc>
        <w:tc>
          <w:tcPr>
            <w:tcW w:w="1560" w:type="dxa"/>
            <w:vAlign w:val="center"/>
          </w:tcPr>
          <w:p>
            <w:pPr>
              <w:widowControl/>
              <w:tabs>
                <w:tab w:val="left" w:pos="3240"/>
                <w:tab w:val="left" w:pos="3960"/>
              </w:tabs>
              <w:wordWrap/>
              <w:overflowPunct w:val="0"/>
              <w:autoSpaceDE w:val="0"/>
              <w:autoSpaceDN w:val="0"/>
              <w:adjustRightInd w:val="0"/>
              <w:snapToGrid w:val="0"/>
              <w:spacing w:line="240" w:lineRule="auto"/>
              <w:ind w:left="0" w:leftChars="0" w:right="0" w:firstLine="0" w:firstLineChars="0"/>
              <w:jc w:val="center"/>
              <w:textAlignment w:val="bottom"/>
              <w:outlineLvl w:val="9"/>
              <w:rPr>
                <w:rFonts w:hint="eastAsia" w:ascii="新宋体" w:hAnsi="新宋体" w:eastAsia="宋体" w:cs="新宋体"/>
                <w:b/>
                <w:snapToGrid w:val="0"/>
                <w:color w:val="auto"/>
                <w:kern w:val="0"/>
                <w:sz w:val="24"/>
                <w:szCs w:val="24"/>
                <w:highlight w:val="none"/>
                <w:lang w:val="en-US" w:eastAsia="zh-CN"/>
              </w:rPr>
            </w:pPr>
            <w:r>
              <w:rPr>
                <w:rFonts w:hint="eastAsia"/>
                <w:color w:val="auto"/>
                <w:highlight w:val="none"/>
                <w:lang w:val="en-US" w:eastAsia="zh-CN"/>
              </w:rPr>
              <w:t>1</w:t>
            </w:r>
          </w:p>
        </w:tc>
        <w:tc>
          <w:tcPr>
            <w:tcW w:w="2730" w:type="dxa"/>
            <w:vAlign w:val="center"/>
          </w:tcPr>
          <w:p>
            <w:pPr>
              <w:widowControl/>
              <w:tabs>
                <w:tab w:val="left" w:pos="3240"/>
                <w:tab w:val="left" w:pos="3960"/>
              </w:tabs>
              <w:wordWrap/>
              <w:overflowPunct w:val="0"/>
              <w:autoSpaceDE w:val="0"/>
              <w:autoSpaceDN w:val="0"/>
              <w:adjustRightInd w:val="0"/>
              <w:snapToGrid w:val="0"/>
              <w:spacing w:line="240" w:lineRule="auto"/>
              <w:ind w:left="0" w:leftChars="0" w:right="0" w:firstLine="0" w:firstLineChars="0"/>
              <w:jc w:val="both"/>
              <w:textAlignment w:val="bottom"/>
              <w:outlineLvl w:val="9"/>
              <w:rPr>
                <w:rFonts w:hint="eastAsia" w:ascii="新宋体" w:hAnsi="新宋体" w:eastAsia="新宋体" w:cs="新宋体"/>
                <w:b/>
                <w:snapToGrid w:val="0"/>
                <w:color w:val="auto"/>
                <w:kern w:val="0"/>
                <w:sz w:val="24"/>
                <w:szCs w:val="24"/>
                <w:highlight w:val="none"/>
              </w:rPr>
            </w:pPr>
            <w:r>
              <w:rPr>
                <w:rFonts w:hint="eastAsia" w:ascii="新宋体" w:hAnsi="新宋体" w:eastAsia="新宋体" w:cs="新宋体"/>
                <w:b w:val="0"/>
                <w:bCs/>
                <w:snapToGrid w:val="0"/>
                <w:color w:val="auto"/>
                <w:kern w:val="0"/>
                <w:sz w:val="21"/>
                <w:szCs w:val="21"/>
                <w:highlight w:val="none"/>
                <w:lang w:val="en-US" w:eastAsia="zh-CN"/>
              </w:rPr>
              <w:t>法定节假日、双休日正常在岗；一天三班，每班1人，4人轮班。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761" w:type="dxa"/>
            <w:vAlign w:val="center"/>
          </w:tcPr>
          <w:p>
            <w:pPr>
              <w:widowControl/>
              <w:wordWrap/>
              <w:overflowPunct w:val="0"/>
              <w:autoSpaceDE w:val="0"/>
              <w:autoSpaceDN w:val="0"/>
              <w:adjustRightInd w:val="0"/>
              <w:snapToGrid w:val="0"/>
              <w:spacing w:line="240" w:lineRule="auto"/>
              <w:jc w:val="center"/>
              <w:textAlignment w:val="bottom"/>
              <w:rPr>
                <w:rFonts w:hint="eastAsia" w:ascii="新宋体" w:hAnsi="新宋体" w:eastAsia="新宋体" w:cs="新宋体"/>
                <w:b/>
                <w:color w:val="auto"/>
                <w:kern w:val="0"/>
                <w:sz w:val="24"/>
                <w:szCs w:val="24"/>
                <w:highlight w:val="none"/>
              </w:rPr>
            </w:pPr>
            <w:r>
              <w:rPr>
                <w:rFonts w:hint="eastAsia" w:ascii="宋体" w:hAnsi="宋体" w:cs="宋体"/>
                <w:b w:val="0"/>
                <w:bCs/>
                <w:color w:val="auto"/>
                <w:kern w:val="0"/>
                <w:sz w:val="21"/>
                <w:szCs w:val="21"/>
                <w:highlight w:val="none"/>
                <w:lang w:val="en-US" w:eastAsia="zh-CN"/>
              </w:rPr>
              <w:t>5</w:t>
            </w:r>
          </w:p>
        </w:tc>
        <w:tc>
          <w:tcPr>
            <w:tcW w:w="1770" w:type="dxa"/>
            <w:vAlign w:val="center"/>
          </w:tcPr>
          <w:p>
            <w:pPr>
              <w:widowControl/>
              <w:wordWrap/>
              <w:overflowPunct w:val="0"/>
              <w:autoSpaceDE w:val="0"/>
              <w:autoSpaceDN w:val="0"/>
              <w:adjustRightInd w:val="0"/>
              <w:snapToGrid w:val="0"/>
              <w:spacing w:line="240" w:lineRule="auto"/>
              <w:ind w:left="0" w:leftChars="0" w:right="0" w:firstLine="0" w:firstLineChars="0"/>
              <w:jc w:val="both"/>
              <w:textAlignment w:val="bottom"/>
              <w:outlineLvl w:val="9"/>
              <w:rPr>
                <w:rFonts w:hint="eastAsia" w:ascii="新宋体" w:hAnsi="新宋体" w:eastAsia="新宋体" w:cs="新宋体"/>
                <w:b/>
                <w:snapToGrid w:val="0"/>
                <w:color w:val="auto"/>
                <w:kern w:val="0"/>
                <w:sz w:val="24"/>
                <w:szCs w:val="24"/>
                <w:highlight w:val="none"/>
              </w:rPr>
            </w:pPr>
            <w:r>
              <w:rPr>
                <w:rFonts w:hint="eastAsia" w:ascii="宋体" w:hAnsi="宋体" w:eastAsia="宋体" w:cs="宋体"/>
                <w:b w:val="0"/>
                <w:bCs/>
                <w:color w:val="auto"/>
                <w:sz w:val="21"/>
                <w:szCs w:val="21"/>
                <w:highlight w:val="none"/>
                <w:lang w:val="en-US" w:eastAsia="zh-CN"/>
              </w:rPr>
              <w:t>余杭所</w:t>
            </w:r>
            <w:r>
              <w:rPr>
                <w:rFonts w:hint="eastAsia" w:ascii="宋体" w:hAnsi="宋体" w:eastAsia="宋体" w:cs="宋体"/>
                <w:b w:val="0"/>
                <w:bCs/>
                <w:color w:val="auto"/>
                <w:sz w:val="21"/>
                <w:szCs w:val="21"/>
                <w:highlight w:val="none"/>
                <w:lang w:eastAsia="zh-CN"/>
              </w:rPr>
              <w:t>会务</w:t>
            </w:r>
          </w:p>
        </w:tc>
        <w:tc>
          <w:tcPr>
            <w:tcW w:w="2565" w:type="dxa"/>
            <w:vAlign w:val="center"/>
          </w:tcPr>
          <w:p>
            <w:pPr>
              <w:widowControl/>
              <w:tabs>
                <w:tab w:val="left" w:pos="3240"/>
                <w:tab w:val="left" w:pos="3960"/>
              </w:tabs>
              <w:wordWrap/>
              <w:overflowPunct w:val="0"/>
              <w:autoSpaceDE w:val="0"/>
              <w:autoSpaceDN w:val="0"/>
              <w:adjustRightInd w:val="0"/>
              <w:snapToGrid w:val="0"/>
              <w:spacing w:line="240" w:lineRule="auto"/>
              <w:ind w:left="0" w:leftChars="0" w:right="0" w:firstLine="0" w:firstLineChars="0"/>
              <w:jc w:val="both"/>
              <w:textAlignment w:val="bottom"/>
              <w:outlineLvl w:val="9"/>
              <w:rPr>
                <w:rFonts w:hint="eastAsia" w:ascii="新宋体" w:hAnsi="新宋体" w:eastAsia="新宋体" w:cs="新宋体"/>
                <w:b/>
                <w:snapToGrid w:val="0"/>
                <w:color w:val="auto"/>
                <w:kern w:val="0"/>
                <w:sz w:val="24"/>
                <w:szCs w:val="24"/>
                <w:highlight w:val="none"/>
              </w:rPr>
            </w:pPr>
            <w:r>
              <w:rPr>
                <w:rFonts w:hint="eastAsia" w:ascii="宋体" w:hAnsi="宋体" w:eastAsia="宋体" w:cs="宋体"/>
                <w:b w:val="0"/>
                <w:bCs/>
                <w:snapToGrid w:val="0"/>
                <w:color w:val="auto"/>
                <w:kern w:val="0"/>
                <w:sz w:val="21"/>
                <w:szCs w:val="21"/>
                <w:highlight w:val="none"/>
                <w:lang w:val="en-US" w:eastAsia="zh-CN"/>
              </w:rPr>
              <w:t>与</w:t>
            </w:r>
            <w:r>
              <w:rPr>
                <w:rFonts w:hint="eastAsia" w:ascii="宋体" w:hAnsi="宋体" w:cs="宋体"/>
                <w:b w:val="0"/>
                <w:bCs/>
                <w:snapToGrid w:val="0"/>
                <w:color w:val="auto"/>
                <w:kern w:val="0"/>
                <w:sz w:val="21"/>
                <w:szCs w:val="21"/>
                <w:highlight w:val="none"/>
                <w:lang w:val="en-US" w:eastAsia="zh-CN"/>
              </w:rPr>
              <w:t>余杭所</w:t>
            </w:r>
            <w:r>
              <w:rPr>
                <w:rFonts w:hint="eastAsia" w:ascii="宋体" w:hAnsi="宋体" w:eastAsia="宋体" w:cs="宋体"/>
                <w:b w:val="0"/>
                <w:bCs/>
                <w:snapToGrid w:val="0"/>
                <w:color w:val="auto"/>
                <w:kern w:val="0"/>
                <w:sz w:val="21"/>
                <w:szCs w:val="21"/>
                <w:highlight w:val="none"/>
                <w:lang w:val="en-US" w:eastAsia="zh-CN"/>
              </w:rPr>
              <w:t>上班时间保持一致</w:t>
            </w:r>
          </w:p>
        </w:tc>
        <w:tc>
          <w:tcPr>
            <w:tcW w:w="1560" w:type="dxa"/>
            <w:vAlign w:val="center"/>
          </w:tcPr>
          <w:p>
            <w:pPr>
              <w:widowControl/>
              <w:tabs>
                <w:tab w:val="left" w:pos="3240"/>
                <w:tab w:val="left" w:pos="3960"/>
              </w:tabs>
              <w:wordWrap/>
              <w:overflowPunct w:val="0"/>
              <w:autoSpaceDE w:val="0"/>
              <w:autoSpaceDN w:val="0"/>
              <w:adjustRightInd w:val="0"/>
              <w:snapToGrid w:val="0"/>
              <w:spacing w:line="240" w:lineRule="auto"/>
              <w:ind w:left="0" w:leftChars="0" w:right="0" w:firstLine="0" w:firstLineChars="0"/>
              <w:jc w:val="center"/>
              <w:textAlignment w:val="bottom"/>
              <w:outlineLvl w:val="9"/>
              <w:rPr>
                <w:rFonts w:hint="eastAsia" w:ascii="新宋体" w:hAnsi="新宋体" w:eastAsia="新宋体" w:cs="新宋体"/>
                <w:b/>
                <w:snapToGrid w:val="0"/>
                <w:color w:val="auto"/>
                <w:kern w:val="0"/>
                <w:sz w:val="24"/>
                <w:szCs w:val="24"/>
                <w:highlight w:val="none"/>
              </w:rPr>
            </w:pPr>
            <w:r>
              <w:rPr>
                <w:rFonts w:hint="eastAsia" w:ascii="宋体" w:hAnsi="宋体" w:eastAsia="宋体" w:cs="宋体"/>
                <w:b w:val="0"/>
                <w:bCs/>
                <w:snapToGrid w:val="0"/>
                <w:color w:val="auto"/>
                <w:kern w:val="0"/>
                <w:sz w:val="21"/>
                <w:szCs w:val="21"/>
                <w:highlight w:val="none"/>
                <w:lang w:val="en-US" w:eastAsia="zh-CN"/>
              </w:rPr>
              <w:t>1</w:t>
            </w:r>
          </w:p>
        </w:tc>
        <w:tc>
          <w:tcPr>
            <w:tcW w:w="2730" w:type="dxa"/>
            <w:vAlign w:val="center"/>
          </w:tcPr>
          <w:p>
            <w:pPr>
              <w:widowControl/>
              <w:tabs>
                <w:tab w:val="left" w:pos="3240"/>
                <w:tab w:val="left" w:pos="3960"/>
              </w:tabs>
              <w:wordWrap/>
              <w:overflowPunct w:val="0"/>
              <w:autoSpaceDE w:val="0"/>
              <w:autoSpaceDN w:val="0"/>
              <w:adjustRightInd w:val="0"/>
              <w:snapToGrid w:val="0"/>
              <w:spacing w:line="240" w:lineRule="auto"/>
              <w:ind w:left="0" w:leftChars="0" w:right="0" w:firstLine="0" w:firstLineChars="0"/>
              <w:jc w:val="both"/>
              <w:textAlignment w:val="bottom"/>
              <w:outlineLvl w:val="9"/>
              <w:rPr>
                <w:rFonts w:hint="eastAsia" w:ascii="新宋体" w:hAnsi="新宋体" w:eastAsia="新宋体" w:cs="新宋体"/>
                <w:b/>
                <w:snapToGrid w:val="0"/>
                <w:color w:val="auto"/>
                <w:kern w:val="0"/>
                <w:sz w:val="24"/>
                <w:szCs w:val="24"/>
                <w:highlight w:val="none"/>
              </w:rPr>
            </w:pPr>
            <w:r>
              <w:rPr>
                <w:rFonts w:hint="eastAsia" w:ascii="新宋体" w:hAnsi="新宋体" w:eastAsia="新宋体" w:cs="新宋体"/>
                <w:b w:val="0"/>
                <w:bCs/>
                <w:snapToGrid w:val="0"/>
                <w:color w:val="auto"/>
                <w:kern w:val="0"/>
                <w:sz w:val="21"/>
                <w:szCs w:val="21"/>
                <w:highlight w:val="none"/>
                <w:lang w:val="en-US" w:eastAsia="zh-CN"/>
              </w:rPr>
              <w:t>双休日、法定节假日如遇特殊情况需要及时到岗。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761" w:type="dxa"/>
            <w:vAlign w:val="center"/>
          </w:tcPr>
          <w:p>
            <w:pPr>
              <w:widowControl/>
              <w:wordWrap/>
              <w:overflowPunct w:val="0"/>
              <w:autoSpaceDE w:val="0"/>
              <w:autoSpaceDN w:val="0"/>
              <w:adjustRightInd w:val="0"/>
              <w:snapToGrid w:val="0"/>
              <w:spacing w:line="240" w:lineRule="auto"/>
              <w:jc w:val="center"/>
              <w:textAlignment w:val="bottom"/>
              <w:rPr>
                <w:rFonts w:hint="eastAsia" w:ascii="新宋体" w:hAnsi="新宋体" w:eastAsia="新宋体" w:cs="新宋体"/>
                <w:b/>
                <w:color w:val="auto"/>
                <w:kern w:val="0"/>
                <w:sz w:val="24"/>
                <w:szCs w:val="24"/>
                <w:highlight w:val="none"/>
              </w:rPr>
            </w:pPr>
            <w:r>
              <w:rPr>
                <w:rFonts w:hint="eastAsia" w:ascii="宋体" w:hAnsi="宋体" w:cs="宋体"/>
                <w:b w:val="0"/>
                <w:bCs/>
                <w:color w:val="auto"/>
                <w:kern w:val="0"/>
                <w:sz w:val="21"/>
                <w:szCs w:val="21"/>
                <w:highlight w:val="none"/>
                <w:lang w:val="en-US" w:eastAsia="zh-CN"/>
              </w:rPr>
              <w:t>6</w:t>
            </w:r>
          </w:p>
        </w:tc>
        <w:tc>
          <w:tcPr>
            <w:tcW w:w="1770" w:type="dxa"/>
            <w:vAlign w:val="center"/>
          </w:tcPr>
          <w:p>
            <w:pPr>
              <w:widowControl/>
              <w:wordWrap/>
              <w:overflowPunct w:val="0"/>
              <w:autoSpaceDE w:val="0"/>
              <w:autoSpaceDN w:val="0"/>
              <w:adjustRightInd w:val="0"/>
              <w:snapToGrid w:val="0"/>
              <w:spacing w:line="240" w:lineRule="auto"/>
              <w:ind w:left="0" w:leftChars="0" w:right="0" w:firstLine="0" w:firstLineChars="0"/>
              <w:jc w:val="both"/>
              <w:textAlignment w:val="bottom"/>
              <w:outlineLvl w:val="9"/>
              <w:rPr>
                <w:rFonts w:hint="eastAsia" w:ascii="新宋体" w:hAnsi="新宋体" w:eastAsia="新宋体" w:cs="新宋体"/>
                <w:b/>
                <w:snapToGrid w:val="0"/>
                <w:color w:val="auto"/>
                <w:kern w:val="0"/>
                <w:sz w:val="24"/>
                <w:szCs w:val="24"/>
                <w:highlight w:val="none"/>
              </w:rPr>
            </w:pPr>
            <w:r>
              <w:rPr>
                <w:rFonts w:hint="eastAsia" w:ascii="宋体" w:hAnsi="宋体" w:eastAsia="宋体" w:cs="宋体"/>
                <w:b w:val="0"/>
                <w:bCs/>
                <w:color w:val="auto"/>
                <w:sz w:val="21"/>
                <w:szCs w:val="21"/>
                <w:highlight w:val="none"/>
                <w:lang w:val="en-US" w:eastAsia="zh-CN"/>
              </w:rPr>
              <w:t>良渚所</w:t>
            </w:r>
            <w:r>
              <w:rPr>
                <w:rFonts w:hint="eastAsia" w:ascii="宋体" w:hAnsi="宋体" w:eastAsia="宋体" w:cs="宋体"/>
                <w:b w:val="0"/>
                <w:bCs/>
                <w:color w:val="auto"/>
                <w:sz w:val="21"/>
                <w:szCs w:val="21"/>
                <w:highlight w:val="none"/>
              </w:rPr>
              <w:t>保洁员</w:t>
            </w:r>
          </w:p>
        </w:tc>
        <w:tc>
          <w:tcPr>
            <w:tcW w:w="2565" w:type="dxa"/>
            <w:vAlign w:val="center"/>
          </w:tcPr>
          <w:p>
            <w:pPr>
              <w:widowControl/>
              <w:tabs>
                <w:tab w:val="left" w:pos="3240"/>
                <w:tab w:val="left" w:pos="3960"/>
              </w:tabs>
              <w:wordWrap/>
              <w:overflowPunct w:val="0"/>
              <w:autoSpaceDE w:val="0"/>
              <w:autoSpaceDN w:val="0"/>
              <w:adjustRightInd w:val="0"/>
              <w:snapToGrid w:val="0"/>
              <w:spacing w:line="240" w:lineRule="auto"/>
              <w:ind w:left="0" w:leftChars="0" w:right="0" w:firstLine="0" w:firstLineChars="0"/>
              <w:jc w:val="both"/>
              <w:textAlignment w:val="bottom"/>
              <w:outlineLvl w:val="9"/>
              <w:rPr>
                <w:rFonts w:hint="eastAsia" w:ascii="新宋体" w:hAnsi="新宋体" w:eastAsia="新宋体" w:cs="新宋体"/>
                <w:b/>
                <w:snapToGrid w:val="0"/>
                <w:color w:val="auto"/>
                <w:kern w:val="0"/>
                <w:sz w:val="24"/>
                <w:szCs w:val="24"/>
                <w:highlight w:val="none"/>
              </w:rPr>
            </w:pPr>
            <w:r>
              <w:rPr>
                <w:rFonts w:hint="eastAsia" w:ascii="宋体" w:hAnsi="宋体" w:eastAsia="宋体" w:cs="宋体"/>
                <w:b w:val="0"/>
                <w:bCs/>
                <w:snapToGrid w:val="0"/>
                <w:color w:val="auto"/>
                <w:kern w:val="0"/>
                <w:sz w:val="21"/>
                <w:szCs w:val="21"/>
                <w:highlight w:val="none"/>
                <w:lang w:val="en-US" w:eastAsia="zh-CN"/>
              </w:rPr>
              <w:t>与</w:t>
            </w:r>
            <w:r>
              <w:rPr>
                <w:rFonts w:hint="eastAsia" w:ascii="宋体" w:hAnsi="宋体" w:cs="宋体"/>
                <w:b w:val="0"/>
                <w:bCs/>
                <w:snapToGrid w:val="0"/>
                <w:color w:val="auto"/>
                <w:kern w:val="0"/>
                <w:sz w:val="21"/>
                <w:szCs w:val="21"/>
                <w:highlight w:val="none"/>
                <w:lang w:val="en-US" w:eastAsia="zh-CN"/>
              </w:rPr>
              <w:t>良渚所</w:t>
            </w:r>
            <w:r>
              <w:rPr>
                <w:rFonts w:hint="eastAsia" w:ascii="宋体" w:hAnsi="宋体" w:eastAsia="宋体" w:cs="宋体"/>
                <w:b w:val="0"/>
                <w:bCs/>
                <w:snapToGrid w:val="0"/>
                <w:color w:val="auto"/>
                <w:kern w:val="0"/>
                <w:sz w:val="21"/>
                <w:szCs w:val="21"/>
                <w:highlight w:val="none"/>
                <w:lang w:val="en-US" w:eastAsia="zh-CN"/>
              </w:rPr>
              <w:t>上班时间保持一致</w:t>
            </w:r>
          </w:p>
        </w:tc>
        <w:tc>
          <w:tcPr>
            <w:tcW w:w="1560" w:type="dxa"/>
            <w:vAlign w:val="center"/>
          </w:tcPr>
          <w:p>
            <w:pPr>
              <w:widowControl/>
              <w:tabs>
                <w:tab w:val="left" w:pos="3240"/>
                <w:tab w:val="left" w:pos="3960"/>
              </w:tabs>
              <w:wordWrap/>
              <w:overflowPunct w:val="0"/>
              <w:autoSpaceDE w:val="0"/>
              <w:autoSpaceDN w:val="0"/>
              <w:adjustRightInd w:val="0"/>
              <w:snapToGrid w:val="0"/>
              <w:spacing w:line="240" w:lineRule="auto"/>
              <w:ind w:left="0" w:leftChars="0" w:right="0" w:firstLine="0" w:firstLineChars="0"/>
              <w:jc w:val="center"/>
              <w:textAlignment w:val="bottom"/>
              <w:outlineLvl w:val="9"/>
              <w:rPr>
                <w:rFonts w:hint="eastAsia" w:ascii="新宋体" w:hAnsi="新宋体" w:eastAsia="新宋体" w:cs="新宋体"/>
                <w:b/>
                <w:snapToGrid w:val="0"/>
                <w:color w:val="auto"/>
                <w:kern w:val="0"/>
                <w:sz w:val="24"/>
                <w:szCs w:val="24"/>
                <w:highlight w:val="none"/>
              </w:rPr>
            </w:pPr>
            <w:r>
              <w:rPr>
                <w:rFonts w:hint="eastAsia" w:ascii="宋体" w:hAnsi="宋体" w:cs="宋体"/>
                <w:b w:val="0"/>
                <w:bCs/>
                <w:snapToGrid w:val="0"/>
                <w:color w:val="auto"/>
                <w:kern w:val="0"/>
                <w:sz w:val="21"/>
                <w:szCs w:val="21"/>
                <w:highlight w:val="none"/>
                <w:lang w:val="en-US" w:eastAsia="zh-CN"/>
              </w:rPr>
              <w:t>2</w:t>
            </w:r>
          </w:p>
        </w:tc>
        <w:tc>
          <w:tcPr>
            <w:tcW w:w="2730" w:type="dxa"/>
            <w:vAlign w:val="center"/>
          </w:tcPr>
          <w:p>
            <w:pPr>
              <w:widowControl/>
              <w:tabs>
                <w:tab w:val="left" w:pos="3240"/>
                <w:tab w:val="left" w:pos="3960"/>
              </w:tabs>
              <w:wordWrap/>
              <w:overflowPunct w:val="0"/>
              <w:autoSpaceDE w:val="0"/>
              <w:autoSpaceDN w:val="0"/>
              <w:adjustRightInd w:val="0"/>
              <w:snapToGrid w:val="0"/>
              <w:spacing w:line="240" w:lineRule="auto"/>
              <w:ind w:left="0" w:leftChars="0" w:right="0" w:firstLine="0" w:firstLineChars="0"/>
              <w:jc w:val="both"/>
              <w:textAlignment w:val="bottom"/>
              <w:outlineLvl w:val="9"/>
              <w:rPr>
                <w:rFonts w:hint="eastAsia" w:ascii="新宋体" w:hAnsi="新宋体" w:eastAsia="新宋体" w:cs="新宋体"/>
                <w:b/>
                <w:snapToGrid w:val="0"/>
                <w:color w:val="auto"/>
                <w:kern w:val="0"/>
                <w:sz w:val="24"/>
                <w:szCs w:val="24"/>
                <w:highlight w:val="none"/>
              </w:rPr>
            </w:pPr>
            <w:r>
              <w:rPr>
                <w:rFonts w:hint="eastAsia" w:ascii="新宋体" w:hAnsi="新宋体" w:eastAsia="新宋体" w:cs="新宋体"/>
                <w:b w:val="0"/>
                <w:bCs/>
                <w:snapToGrid w:val="0"/>
                <w:color w:val="auto"/>
                <w:kern w:val="0"/>
                <w:sz w:val="21"/>
                <w:szCs w:val="21"/>
                <w:highlight w:val="none"/>
                <w:lang w:val="en-US" w:eastAsia="zh-CN"/>
              </w:rPr>
              <w:t>双休日、法定节假日如遇特殊情况需要及时到岗。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761" w:type="dxa"/>
            <w:vAlign w:val="center"/>
          </w:tcPr>
          <w:p>
            <w:pPr>
              <w:widowControl/>
              <w:wordWrap/>
              <w:overflowPunct w:val="0"/>
              <w:autoSpaceDE w:val="0"/>
              <w:autoSpaceDN w:val="0"/>
              <w:adjustRightInd w:val="0"/>
              <w:snapToGrid w:val="0"/>
              <w:spacing w:line="240" w:lineRule="auto"/>
              <w:jc w:val="center"/>
              <w:textAlignment w:val="bottom"/>
              <w:rPr>
                <w:rFonts w:hint="eastAsia" w:ascii="新宋体" w:hAnsi="新宋体" w:eastAsia="新宋体" w:cs="新宋体"/>
                <w:b/>
                <w:color w:val="auto"/>
                <w:kern w:val="0"/>
                <w:sz w:val="24"/>
                <w:szCs w:val="24"/>
                <w:highlight w:val="none"/>
              </w:rPr>
            </w:pPr>
            <w:r>
              <w:rPr>
                <w:rFonts w:hint="eastAsia" w:ascii="宋体" w:hAnsi="宋体" w:cs="宋体"/>
                <w:b w:val="0"/>
                <w:bCs/>
                <w:color w:val="auto"/>
                <w:kern w:val="0"/>
                <w:sz w:val="21"/>
                <w:szCs w:val="21"/>
                <w:highlight w:val="none"/>
                <w:lang w:val="en-US" w:eastAsia="zh-CN"/>
              </w:rPr>
              <w:t>7</w:t>
            </w:r>
          </w:p>
        </w:tc>
        <w:tc>
          <w:tcPr>
            <w:tcW w:w="1770" w:type="dxa"/>
            <w:vAlign w:val="center"/>
          </w:tcPr>
          <w:p>
            <w:pPr>
              <w:widowControl/>
              <w:wordWrap/>
              <w:overflowPunct w:val="0"/>
              <w:autoSpaceDE w:val="0"/>
              <w:autoSpaceDN w:val="0"/>
              <w:adjustRightInd w:val="0"/>
              <w:snapToGrid w:val="0"/>
              <w:spacing w:line="240" w:lineRule="auto"/>
              <w:ind w:left="0" w:leftChars="0" w:right="0" w:firstLine="0" w:firstLineChars="0"/>
              <w:jc w:val="both"/>
              <w:textAlignment w:val="bottom"/>
              <w:outlineLvl w:val="9"/>
              <w:rPr>
                <w:rFonts w:hint="eastAsia" w:ascii="新宋体" w:hAnsi="新宋体" w:eastAsia="新宋体" w:cs="新宋体"/>
                <w:b/>
                <w:snapToGrid w:val="0"/>
                <w:color w:val="auto"/>
                <w:kern w:val="0"/>
                <w:sz w:val="24"/>
                <w:szCs w:val="24"/>
                <w:highlight w:val="none"/>
              </w:rPr>
            </w:pPr>
            <w:r>
              <w:rPr>
                <w:rFonts w:hint="eastAsia" w:ascii="宋体" w:hAnsi="宋体" w:eastAsia="宋体" w:cs="宋体"/>
                <w:b w:val="0"/>
                <w:bCs/>
                <w:color w:val="auto"/>
                <w:sz w:val="21"/>
                <w:szCs w:val="21"/>
                <w:highlight w:val="none"/>
                <w:lang w:val="en-US" w:eastAsia="zh-CN"/>
              </w:rPr>
              <w:t>良渚所</w:t>
            </w:r>
            <w:r>
              <w:rPr>
                <w:rFonts w:hint="eastAsia" w:ascii="宋体" w:hAnsi="宋体" w:eastAsia="宋体" w:cs="宋体"/>
                <w:b w:val="0"/>
                <w:bCs/>
                <w:color w:val="auto"/>
                <w:sz w:val="21"/>
                <w:szCs w:val="21"/>
                <w:highlight w:val="none"/>
              </w:rPr>
              <w:t>保安员</w:t>
            </w:r>
          </w:p>
        </w:tc>
        <w:tc>
          <w:tcPr>
            <w:tcW w:w="2565" w:type="dxa"/>
            <w:vAlign w:val="center"/>
          </w:tcPr>
          <w:p>
            <w:pPr>
              <w:widowControl/>
              <w:tabs>
                <w:tab w:val="left" w:pos="3240"/>
                <w:tab w:val="left" w:pos="3960"/>
              </w:tabs>
              <w:wordWrap/>
              <w:overflowPunct w:val="0"/>
              <w:autoSpaceDE w:val="0"/>
              <w:autoSpaceDN w:val="0"/>
              <w:adjustRightInd w:val="0"/>
              <w:snapToGrid w:val="0"/>
              <w:spacing w:line="240" w:lineRule="auto"/>
              <w:ind w:left="0" w:leftChars="0" w:right="0" w:firstLine="0" w:firstLineChars="0"/>
              <w:jc w:val="both"/>
              <w:textAlignment w:val="bottom"/>
              <w:outlineLvl w:val="9"/>
              <w:rPr>
                <w:rFonts w:hint="eastAsia" w:ascii="新宋体" w:hAnsi="新宋体" w:eastAsia="新宋体" w:cs="新宋体"/>
                <w:b/>
                <w:snapToGrid w:val="0"/>
                <w:color w:val="auto"/>
                <w:kern w:val="0"/>
                <w:sz w:val="24"/>
                <w:szCs w:val="24"/>
                <w:highlight w:val="none"/>
              </w:rPr>
            </w:pPr>
            <w:r>
              <w:rPr>
                <w:rFonts w:hint="eastAsia" w:ascii="宋体" w:hAnsi="宋体" w:eastAsia="宋体" w:cs="宋体"/>
                <w:b w:val="0"/>
                <w:bCs/>
                <w:snapToGrid w:val="0"/>
                <w:color w:val="auto"/>
                <w:kern w:val="0"/>
                <w:sz w:val="21"/>
                <w:szCs w:val="21"/>
                <w:highlight w:val="none"/>
                <w:lang w:val="en-US" w:eastAsia="zh-CN"/>
              </w:rPr>
              <w:t>24小时轮班</w:t>
            </w:r>
          </w:p>
        </w:tc>
        <w:tc>
          <w:tcPr>
            <w:tcW w:w="1560" w:type="dxa"/>
            <w:vAlign w:val="center"/>
          </w:tcPr>
          <w:p>
            <w:pPr>
              <w:widowControl/>
              <w:tabs>
                <w:tab w:val="left" w:pos="3240"/>
                <w:tab w:val="left" w:pos="3960"/>
              </w:tabs>
              <w:wordWrap/>
              <w:overflowPunct w:val="0"/>
              <w:autoSpaceDE w:val="0"/>
              <w:autoSpaceDN w:val="0"/>
              <w:adjustRightInd w:val="0"/>
              <w:snapToGrid w:val="0"/>
              <w:spacing w:line="240" w:lineRule="auto"/>
              <w:ind w:left="0" w:leftChars="0" w:right="0" w:firstLine="0" w:firstLineChars="0"/>
              <w:jc w:val="center"/>
              <w:textAlignment w:val="bottom"/>
              <w:outlineLvl w:val="9"/>
              <w:rPr>
                <w:rFonts w:hint="eastAsia" w:ascii="新宋体" w:hAnsi="新宋体" w:eastAsia="新宋体" w:cs="新宋体"/>
                <w:b/>
                <w:snapToGrid w:val="0"/>
                <w:color w:val="auto"/>
                <w:kern w:val="0"/>
                <w:sz w:val="24"/>
                <w:szCs w:val="24"/>
                <w:highlight w:val="none"/>
              </w:rPr>
            </w:pPr>
            <w:r>
              <w:rPr>
                <w:rFonts w:hint="eastAsia" w:ascii="宋体" w:hAnsi="宋体" w:cs="宋体"/>
                <w:b w:val="0"/>
                <w:bCs/>
                <w:snapToGrid w:val="0"/>
                <w:color w:val="auto"/>
                <w:kern w:val="0"/>
                <w:sz w:val="21"/>
                <w:szCs w:val="21"/>
                <w:highlight w:val="none"/>
                <w:lang w:val="en-US" w:eastAsia="zh-CN"/>
              </w:rPr>
              <w:t>1</w:t>
            </w:r>
          </w:p>
        </w:tc>
        <w:tc>
          <w:tcPr>
            <w:tcW w:w="2730" w:type="dxa"/>
            <w:vAlign w:val="center"/>
          </w:tcPr>
          <w:p>
            <w:pPr>
              <w:widowControl/>
              <w:tabs>
                <w:tab w:val="left" w:pos="3240"/>
                <w:tab w:val="left" w:pos="3960"/>
              </w:tabs>
              <w:wordWrap/>
              <w:overflowPunct w:val="0"/>
              <w:autoSpaceDE w:val="0"/>
              <w:autoSpaceDN w:val="0"/>
              <w:adjustRightInd w:val="0"/>
              <w:snapToGrid w:val="0"/>
              <w:spacing w:line="240" w:lineRule="auto"/>
              <w:ind w:left="0" w:leftChars="0" w:right="0" w:firstLine="0" w:firstLineChars="0"/>
              <w:jc w:val="both"/>
              <w:textAlignment w:val="bottom"/>
              <w:outlineLvl w:val="9"/>
              <w:rPr>
                <w:rFonts w:hint="eastAsia" w:ascii="新宋体" w:hAnsi="新宋体" w:eastAsia="新宋体" w:cs="新宋体"/>
                <w:b/>
                <w:snapToGrid w:val="0"/>
                <w:color w:val="auto"/>
                <w:kern w:val="0"/>
                <w:sz w:val="24"/>
                <w:szCs w:val="24"/>
                <w:highlight w:val="none"/>
              </w:rPr>
            </w:pPr>
            <w:r>
              <w:rPr>
                <w:rFonts w:hint="eastAsia" w:ascii="新宋体" w:hAnsi="新宋体" w:eastAsia="新宋体" w:cs="新宋体"/>
                <w:b w:val="0"/>
                <w:bCs/>
                <w:snapToGrid w:val="0"/>
                <w:color w:val="auto"/>
                <w:kern w:val="0"/>
                <w:sz w:val="21"/>
                <w:szCs w:val="21"/>
                <w:highlight w:val="none"/>
                <w:lang w:val="en-US" w:eastAsia="zh-CN"/>
              </w:rPr>
              <w:t>法定节假日、双休日正常在岗；一天三班，每班1人，4人轮班。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761" w:type="dxa"/>
            <w:vAlign w:val="center"/>
          </w:tcPr>
          <w:p>
            <w:pPr>
              <w:widowControl/>
              <w:wordWrap/>
              <w:overflowPunct w:val="0"/>
              <w:autoSpaceDE w:val="0"/>
              <w:autoSpaceDN w:val="0"/>
              <w:adjustRightInd w:val="0"/>
              <w:snapToGrid w:val="0"/>
              <w:spacing w:line="240" w:lineRule="auto"/>
              <w:jc w:val="center"/>
              <w:textAlignment w:val="bottom"/>
              <w:rPr>
                <w:rFonts w:hint="eastAsia" w:ascii="新宋体" w:hAnsi="新宋体" w:eastAsia="新宋体" w:cs="新宋体"/>
                <w:b/>
                <w:color w:val="auto"/>
                <w:kern w:val="0"/>
                <w:sz w:val="24"/>
                <w:szCs w:val="24"/>
                <w:highlight w:val="none"/>
              </w:rPr>
            </w:pPr>
            <w:r>
              <w:rPr>
                <w:rFonts w:hint="eastAsia" w:ascii="宋体" w:hAnsi="宋体" w:cs="宋体"/>
                <w:b w:val="0"/>
                <w:bCs/>
                <w:color w:val="auto"/>
                <w:kern w:val="0"/>
                <w:sz w:val="21"/>
                <w:szCs w:val="21"/>
                <w:highlight w:val="none"/>
                <w:lang w:val="en-US" w:eastAsia="zh-CN"/>
              </w:rPr>
              <w:t>8</w:t>
            </w:r>
          </w:p>
        </w:tc>
        <w:tc>
          <w:tcPr>
            <w:tcW w:w="1770" w:type="dxa"/>
            <w:vAlign w:val="center"/>
          </w:tcPr>
          <w:p>
            <w:pPr>
              <w:widowControl/>
              <w:wordWrap/>
              <w:overflowPunct w:val="0"/>
              <w:autoSpaceDE w:val="0"/>
              <w:autoSpaceDN w:val="0"/>
              <w:adjustRightInd w:val="0"/>
              <w:snapToGrid w:val="0"/>
              <w:spacing w:line="240" w:lineRule="auto"/>
              <w:ind w:left="0" w:leftChars="0" w:right="0" w:firstLine="0" w:firstLineChars="0"/>
              <w:jc w:val="both"/>
              <w:textAlignment w:val="bottom"/>
              <w:outlineLvl w:val="9"/>
              <w:rPr>
                <w:rFonts w:hint="eastAsia" w:ascii="新宋体" w:hAnsi="新宋体" w:eastAsia="新宋体" w:cs="新宋体"/>
                <w:color w:val="auto"/>
                <w:sz w:val="24"/>
                <w:szCs w:val="24"/>
                <w:highlight w:val="none"/>
              </w:rPr>
            </w:pPr>
            <w:r>
              <w:rPr>
                <w:rFonts w:hint="eastAsia" w:ascii="宋体" w:hAnsi="宋体" w:eastAsia="宋体" w:cs="宋体"/>
                <w:b w:val="0"/>
                <w:bCs/>
                <w:color w:val="auto"/>
                <w:sz w:val="21"/>
                <w:szCs w:val="21"/>
                <w:highlight w:val="none"/>
                <w:lang w:val="en-US" w:eastAsia="zh-CN"/>
              </w:rPr>
              <w:t>良渚所</w:t>
            </w:r>
            <w:r>
              <w:rPr>
                <w:rFonts w:hint="eastAsia" w:ascii="宋体" w:hAnsi="宋体" w:cs="宋体"/>
                <w:b w:val="0"/>
                <w:bCs/>
                <w:color w:val="auto"/>
                <w:sz w:val="21"/>
                <w:szCs w:val="21"/>
                <w:highlight w:val="none"/>
                <w:lang w:val="en-US" w:eastAsia="zh-CN"/>
              </w:rPr>
              <w:t>会务</w:t>
            </w:r>
          </w:p>
        </w:tc>
        <w:tc>
          <w:tcPr>
            <w:tcW w:w="2565" w:type="dxa"/>
            <w:vAlign w:val="center"/>
          </w:tcPr>
          <w:p>
            <w:pPr>
              <w:widowControl/>
              <w:tabs>
                <w:tab w:val="left" w:pos="3240"/>
                <w:tab w:val="left" w:pos="3960"/>
              </w:tabs>
              <w:wordWrap/>
              <w:overflowPunct w:val="0"/>
              <w:autoSpaceDE w:val="0"/>
              <w:autoSpaceDN w:val="0"/>
              <w:adjustRightInd w:val="0"/>
              <w:snapToGrid w:val="0"/>
              <w:spacing w:line="240" w:lineRule="auto"/>
              <w:ind w:left="0" w:leftChars="0" w:right="0" w:firstLine="0" w:firstLineChars="0"/>
              <w:jc w:val="both"/>
              <w:textAlignment w:val="bottom"/>
              <w:outlineLvl w:val="9"/>
              <w:rPr>
                <w:rFonts w:hint="eastAsia" w:ascii="新宋体" w:hAnsi="新宋体" w:eastAsia="新宋体" w:cs="新宋体"/>
                <w:b/>
                <w:snapToGrid w:val="0"/>
                <w:color w:val="auto"/>
                <w:kern w:val="0"/>
                <w:sz w:val="24"/>
                <w:szCs w:val="24"/>
                <w:highlight w:val="none"/>
              </w:rPr>
            </w:pPr>
            <w:r>
              <w:rPr>
                <w:rFonts w:hint="eastAsia" w:ascii="宋体" w:hAnsi="宋体" w:eastAsia="宋体" w:cs="宋体"/>
                <w:b w:val="0"/>
                <w:bCs/>
                <w:snapToGrid w:val="0"/>
                <w:color w:val="auto"/>
                <w:kern w:val="0"/>
                <w:sz w:val="21"/>
                <w:szCs w:val="21"/>
                <w:highlight w:val="none"/>
                <w:lang w:val="en-US" w:eastAsia="zh-CN"/>
              </w:rPr>
              <w:t>与</w:t>
            </w:r>
            <w:r>
              <w:rPr>
                <w:rFonts w:hint="eastAsia" w:ascii="宋体" w:hAnsi="宋体" w:cs="宋体"/>
                <w:b w:val="0"/>
                <w:bCs/>
                <w:snapToGrid w:val="0"/>
                <w:color w:val="auto"/>
                <w:kern w:val="0"/>
                <w:sz w:val="21"/>
                <w:szCs w:val="21"/>
                <w:highlight w:val="none"/>
                <w:lang w:val="en-US" w:eastAsia="zh-CN"/>
              </w:rPr>
              <w:t>良渚所</w:t>
            </w:r>
            <w:r>
              <w:rPr>
                <w:rFonts w:hint="eastAsia" w:ascii="宋体" w:hAnsi="宋体" w:eastAsia="宋体" w:cs="宋体"/>
                <w:b w:val="0"/>
                <w:bCs/>
                <w:snapToGrid w:val="0"/>
                <w:color w:val="auto"/>
                <w:kern w:val="0"/>
                <w:sz w:val="21"/>
                <w:szCs w:val="21"/>
                <w:highlight w:val="none"/>
                <w:lang w:val="en-US" w:eastAsia="zh-CN"/>
              </w:rPr>
              <w:t>上班时间保持一致</w:t>
            </w:r>
          </w:p>
        </w:tc>
        <w:tc>
          <w:tcPr>
            <w:tcW w:w="1560" w:type="dxa"/>
            <w:vAlign w:val="center"/>
          </w:tcPr>
          <w:p>
            <w:pPr>
              <w:widowControl/>
              <w:tabs>
                <w:tab w:val="left" w:pos="3240"/>
                <w:tab w:val="left" w:pos="3960"/>
              </w:tabs>
              <w:wordWrap/>
              <w:overflowPunct w:val="0"/>
              <w:autoSpaceDE w:val="0"/>
              <w:autoSpaceDN w:val="0"/>
              <w:adjustRightInd w:val="0"/>
              <w:snapToGrid w:val="0"/>
              <w:spacing w:line="240" w:lineRule="auto"/>
              <w:ind w:left="0" w:leftChars="0" w:right="0" w:firstLine="0" w:firstLineChars="0"/>
              <w:jc w:val="center"/>
              <w:textAlignment w:val="bottom"/>
              <w:outlineLvl w:val="9"/>
              <w:rPr>
                <w:rFonts w:hint="eastAsia" w:ascii="新宋体" w:hAnsi="新宋体" w:eastAsia="新宋体" w:cs="新宋体"/>
                <w:b/>
                <w:snapToGrid w:val="0"/>
                <w:color w:val="auto"/>
                <w:kern w:val="0"/>
                <w:sz w:val="24"/>
                <w:szCs w:val="24"/>
                <w:highlight w:val="none"/>
              </w:rPr>
            </w:pPr>
            <w:r>
              <w:rPr>
                <w:rFonts w:hint="eastAsia" w:ascii="宋体" w:hAnsi="宋体" w:eastAsia="宋体" w:cs="宋体"/>
                <w:b w:val="0"/>
                <w:bCs/>
                <w:snapToGrid w:val="0"/>
                <w:color w:val="auto"/>
                <w:kern w:val="0"/>
                <w:sz w:val="21"/>
                <w:szCs w:val="21"/>
                <w:highlight w:val="none"/>
                <w:lang w:val="en-US" w:eastAsia="zh-CN"/>
              </w:rPr>
              <w:t>1</w:t>
            </w:r>
          </w:p>
        </w:tc>
        <w:tc>
          <w:tcPr>
            <w:tcW w:w="2730" w:type="dxa"/>
            <w:vAlign w:val="center"/>
          </w:tcPr>
          <w:p>
            <w:pPr>
              <w:widowControl/>
              <w:tabs>
                <w:tab w:val="left" w:pos="3240"/>
                <w:tab w:val="left" w:pos="3960"/>
              </w:tabs>
              <w:wordWrap/>
              <w:overflowPunct w:val="0"/>
              <w:autoSpaceDE w:val="0"/>
              <w:autoSpaceDN w:val="0"/>
              <w:adjustRightInd w:val="0"/>
              <w:snapToGrid w:val="0"/>
              <w:spacing w:line="240" w:lineRule="auto"/>
              <w:ind w:left="0" w:leftChars="0" w:right="0" w:firstLine="0" w:firstLineChars="0"/>
              <w:jc w:val="both"/>
              <w:textAlignment w:val="bottom"/>
              <w:outlineLvl w:val="9"/>
              <w:rPr>
                <w:rFonts w:hint="eastAsia" w:ascii="新宋体" w:hAnsi="新宋体" w:eastAsia="新宋体" w:cs="新宋体"/>
                <w:b/>
                <w:snapToGrid w:val="0"/>
                <w:color w:val="auto"/>
                <w:kern w:val="0"/>
                <w:sz w:val="24"/>
                <w:szCs w:val="24"/>
                <w:highlight w:val="none"/>
              </w:rPr>
            </w:pPr>
            <w:r>
              <w:rPr>
                <w:rFonts w:hint="eastAsia" w:ascii="新宋体" w:hAnsi="新宋体" w:eastAsia="新宋体" w:cs="新宋体"/>
                <w:b w:val="0"/>
                <w:bCs/>
                <w:snapToGrid w:val="0"/>
                <w:color w:val="auto"/>
                <w:kern w:val="0"/>
                <w:sz w:val="21"/>
                <w:szCs w:val="21"/>
                <w:highlight w:val="none"/>
                <w:lang w:val="en-US" w:eastAsia="zh-CN"/>
              </w:rPr>
              <w:t>双休日、法定节假日如遇特殊情况需要及时到岗。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761" w:type="dxa"/>
            <w:vAlign w:val="center"/>
          </w:tcPr>
          <w:p>
            <w:pPr>
              <w:widowControl/>
              <w:wordWrap/>
              <w:overflowPunct w:val="0"/>
              <w:autoSpaceDE w:val="0"/>
              <w:autoSpaceDN w:val="0"/>
              <w:adjustRightInd w:val="0"/>
              <w:snapToGrid w:val="0"/>
              <w:spacing w:line="240" w:lineRule="auto"/>
              <w:jc w:val="center"/>
              <w:textAlignment w:val="bottom"/>
              <w:rPr>
                <w:rFonts w:hint="eastAsia" w:ascii="新宋体" w:hAnsi="新宋体" w:eastAsia="新宋体" w:cs="新宋体"/>
                <w:b/>
                <w:color w:val="auto"/>
                <w:kern w:val="0"/>
                <w:sz w:val="24"/>
                <w:szCs w:val="24"/>
                <w:highlight w:val="none"/>
              </w:rPr>
            </w:pPr>
            <w:r>
              <w:rPr>
                <w:rFonts w:hint="eastAsia" w:ascii="宋体" w:hAnsi="宋体" w:cs="宋体"/>
                <w:b w:val="0"/>
                <w:bCs/>
                <w:color w:val="auto"/>
                <w:kern w:val="0"/>
                <w:sz w:val="21"/>
                <w:szCs w:val="21"/>
                <w:highlight w:val="none"/>
                <w:lang w:val="en-US" w:eastAsia="zh-CN"/>
              </w:rPr>
              <w:t>9</w:t>
            </w:r>
          </w:p>
        </w:tc>
        <w:tc>
          <w:tcPr>
            <w:tcW w:w="1770" w:type="dxa"/>
            <w:vAlign w:val="center"/>
          </w:tcPr>
          <w:p>
            <w:pPr>
              <w:widowControl/>
              <w:wordWrap/>
              <w:overflowPunct w:val="0"/>
              <w:autoSpaceDE w:val="0"/>
              <w:autoSpaceDN w:val="0"/>
              <w:adjustRightInd w:val="0"/>
              <w:snapToGrid w:val="0"/>
              <w:spacing w:line="240" w:lineRule="auto"/>
              <w:ind w:left="0" w:leftChars="0" w:right="0" w:firstLine="0" w:firstLineChars="0"/>
              <w:jc w:val="both"/>
              <w:textAlignment w:val="bottom"/>
              <w:outlineLvl w:val="9"/>
              <w:rPr>
                <w:rFonts w:hint="eastAsia" w:ascii="新宋体" w:hAnsi="新宋体" w:eastAsia="新宋体" w:cs="新宋体"/>
                <w:color w:val="auto"/>
                <w:sz w:val="24"/>
                <w:szCs w:val="24"/>
                <w:highlight w:val="none"/>
              </w:rPr>
            </w:pPr>
            <w:r>
              <w:rPr>
                <w:rFonts w:hint="eastAsia" w:ascii="宋体" w:hAnsi="宋体" w:eastAsia="宋体" w:cs="宋体"/>
                <w:b w:val="0"/>
                <w:bCs/>
                <w:color w:val="auto"/>
                <w:sz w:val="21"/>
                <w:szCs w:val="21"/>
                <w:highlight w:val="none"/>
                <w:lang w:val="en-US" w:eastAsia="zh-CN"/>
              </w:rPr>
              <w:t>仁和所保洁</w:t>
            </w:r>
          </w:p>
        </w:tc>
        <w:tc>
          <w:tcPr>
            <w:tcW w:w="2565" w:type="dxa"/>
            <w:vAlign w:val="center"/>
          </w:tcPr>
          <w:p>
            <w:pPr>
              <w:widowControl/>
              <w:tabs>
                <w:tab w:val="left" w:pos="3240"/>
                <w:tab w:val="left" w:pos="3960"/>
              </w:tabs>
              <w:wordWrap/>
              <w:overflowPunct w:val="0"/>
              <w:autoSpaceDE w:val="0"/>
              <w:autoSpaceDN w:val="0"/>
              <w:adjustRightInd w:val="0"/>
              <w:snapToGrid w:val="0"/>
              <w:spacing w:line="240" w:lineRule="auto"/>
              <w:ind w:left="0" w:leftChars="0" w:right="0" w:firstLine="0" w:firstLineChars="0"/>
              <w:jc w:val="both"/>
              <w:textAlignment w:val="bottom"/>
              <w:outlineLvl w:val="9"/>
              <w:rPr>
                <w:rFonts w:hint="eastAsia" w:ascii="新宋体" w:hAnsi="新宋体" w:eastAsia="新宋体" w:cs="新宋体"/>
                <w:b/>
                <w:snapToGrid w:val="0"/>
                <w:color w:val="auto"/>
                <w:kern w:val="0"/>
                <w:sz w:val="24"/>
                <w:szCs w:val="24"/>
                <w:highlight w:val="none"/>
                <w:lang w:val="en-US" w:eastAsia="zh-CN"/>
              </w:rPr>
            </w:pPr>
            <w:r>
              <w:rPr>
                <w:rFonts w:hint="eastAsia" w:ascii="宋体" w:hAnsi="宋体" w:eastAsia="宋体" w:cs="宋体"/>
                <w:b w:val="0"/>
                <w:bCs/>
                <w:snapToGrid w:val="0"/>
                <w:color w:val="auto"/>
                <w:kern w:val="0"/>
                <w:sz w:val="21"/>
                <w:szCs w:val="21"/>
                <w:highlight w:val="none"/>
                <w:lang w:val="en-US" w:eastAsia="zh-CN"/>
              </w:rPr>
              <w:t>与</w:t>
            </w:r>
            <w:r>
              <w:rPr>
                <w:rFonts w:hint="eastAsia" w:ascii="宋体" w:hAnsi="宋体" w:cs="宋体"/>
                <w:b w:val="0"/>
                <w:bCs/>
                <w:snapToGrid w:val="0"/>
                <w:color w:val="auto"/>
                <w:kern w:val="0"/>
                <w:sz w:val="21"/>
                <w:szCs w:val="21"/>
                <w:highlight w:val="none"/>
                <w:lang w:val="en-US" w:eastAsia="zh-CN"/>
              </w:rPr>
              <w:t>仁和所</w:t>
            </w:r>
            <w:r>
              <w:rPr>
                <w:rFonts w:hint="eastAsia" w:ascii="宋体" w:hAnsi="宋体" w:eastAsia="宋体" w:cs="宋体"/>
                <w:b w:val="0"/>
                <w:bCs/>
                <w:snapToGrid w:val="0"/>
                <w:color w:val="auto"/>
                <w:kern w:val="0"/>
                <w:sz w:val="21"/>
                <w:szCs w:val="21"/>
                <w:highlight w:val="none"/>
                <w:lang w:val="en-US" w:eastAsia="zh-CN"/>
              </w:rPr>
              <w:t>上班时间保持一致</w:t>
            </w:r>
          </w:p>
        </w:tc>
        <w:tc>
          <w:tcPr>
            <w:tcW w:w="1560" w:type="dxa"/>
            <w:vAlign w:val="center"/>
          </w:tcPr>
          <w:p>
            <w:pPr>
              <w:widowControl/>
              <w:tabs>
                <w:tab w:val="left" w:pos="3240"/>
                <w:tab w:val="left" w:pos="3960"/>
              </w:tabs>
              <w:wordWrap/>
              <w:overflowPunct w:val="0"/>
              <w:autoSpaceDE w:val="0"/>
              <w:autoSpaceDN w:val="0"/>
              <w:adjustRightInd w:val="0"/>
              <w:snapToGrid w:val="0"/>
              <w:spacing w:line="240" w:lineRule="auto"/>
              <w:ind w:left="0" w:leftChars="0" w:right="0" w:firstLine="0" w:firstLineChars="0"/>
              <w:jc w:val="center"/>
              <w:textAlignment w:val="bottom"/>
              <w:outlineLvl w:val="9"/>
              <w:rPr>
                <w:rFonts w:hint="eastAsia" w:ascii="新宋体" w:hAnsi="新宋体" w:eastAsia="新宋体" w:cs="新宋体"/>
                <w:b/>
                <w:snapToGrid w:val="0"/>
                <w:color w:val="auto"/>
                <w:kern w:val="0"/>
                <w:sz w:val="24"/>
                <w:szCs w:val="24"/>
                <w:highlight w:val="none"/>
              </w:rPr>
            </w:pPr>
            <w:r>
              <w:rPr>
                <w:rFonts w:hint="eastAsia" w:ascii="宋体" w:hAnsi="宋体" w:eastAsia="宋体" w:cs="宋体"/>
                <w:b w:val="0"/>
                <w:bCs/>
                <w:snapToGrid w:val="0"/>
                <w:color w:val="auto"/>
                <w:kern w:val="0"/>
                <w:sz w:val="21"/>
                <w:szCs w:val="21"/>
                <w:highlight w:val="none"/>
                <w:lang w:val="en-US" w:eastAsia="zh-CN"/>
              </w:rPr>
              <w:t>1</w:t>
            </w:r>
          </w:p>
        </w:tc>
        <w:tc>
          <w:tcPr>
            <w:tcW w:w="2730" w:type="dxa"/>
            <w:vAlign w:val="center"/>
          </w:tcPr>
          <w:p>
            <w:pPr>
              <w:widowControl/>
              <w:tabs>
                <w:tab w:val="left" w:pos="3240"/>
                <w:tab w:val="left" w:pos="3960"/>
              </w:tabs>
              <w:wordWrap/>
              <w:overflowPunct w:val="0"/>
              <w:autoSpaceDE w:val="0"/>
              <w:autoSpaceDN w:val="0"/>
              <w:adjustRightInd w:val="0"/>
              <w:snapToGrid w:val="0"/>
              <w:spacing w:line="240" w:lineRule="auto"/>
              <w:ind w:left="0" w:leftChars="0" w:right="0" w:firstLine="0" w:firstLineChars="0"/>
              <w:jc w:val="both"/>
              <w:textAlignment w:val="bottom"/>
              <w:outlineLvl w:val="9"/>
              <w:rPr>
                <w:rFonts w:hint="eastAsia" w:ascii="新宋体" w:hAnsi="新宋体" w:eastAsia="新宋体" w:cs="新宋体"/>
                <w:b/>
                <w:snapToGrid w:val="0"/>
                <w:color w:val="auto"/>
                <w:kern w:val="0"/>
                <w:sz w:val="24"/>
                <w:szCs w:val="24"/>
                <w:highlight w:val="none"/>
              </w:rPr>
            </w:pPr>
            <w:r>
              <w:rPr>
                <w:rFonts w:hint="eastAsia" w:ascii="新宋体" w:hAnsi="新宋体" w:eastAsia="新宋体" w:cs="新宋体"/>
                <w:b w:val="0"/>
                <w:bCs/>
                <w:snapToGrid w:val="0"/>
                <w:color w:val="auto"/>
                <w:kern w:val="0"/>
                <w:sz w:val="21"/>
                <w:szCs w:val="21"/>
                <w:highlight w:val="none"/>
                <w:lang w:val="en-US" w:eastAsia="zh-CN"/>
              </w:rPr>
              <w:t>双休日、法定节假日如遇特殊情况需要及时到岗。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761" w:type="dxa"/>
            <w:vAlign w:val="center"/>
          </w:tcPr>
          <w:p>
            <w:pPr>
              <w:widowControl/>
              <w:wordWrap/>
              <w:overflowPunct w:val="0"/>
              <w:autoSpaceDE w:val="0"/>
              <w:autoSpaceDN w:val="0"/>
              <w:adjustRightInd w:val="0"/>
              <w:snapToGrid w:val="0"/>
              <w:spacing w:line="240" w:lineRule="auto"/>
              <w:jc w:val="center"/>
              <w:textAlignment w:val="bottom"/>
              <w:rPr>
                <w:rFonts w:hint="default" w:ascii="新宋体" w:hAnsi="新宋体" w:eastAsia="新宋体" w:cs="新宋体"/>
                <w:b/>
                <w:color w:val="auto"/>
                <w:kern w:val="0"/>
                <w:sz w:val="24"/>
                <w:szCs w:val="24"/>
                <w:highlight w:val="none"/>
                <w:lang w:val="en-US"/>
              </w:rPr>
            </w:pPr>
            <w:r>
              <w:rPr>
                <w:rFonts w:hint="eastAsia" w:ascii="宋体" w:hAnsi="宋体" w:cs="宋体"/>
                <w:b w:val="0"/>
                <w:bCs/>
                <w:color w:val="auto"/>
                <w:kern w:val="0"/>
                <w:sz w:val="21"/>
                <w:szCs w:val="21"/>
                <w:highlight w:val="none"/>
                <w:lang w:val="en-US" w:eastAsia="zh-CN"/>
              </w:rPr>
              <w:t>10</w:t>
            </w:r>
          </w:p>
        </w:tc>
        <w:tc>
          <w:tcPr>
            <w:tcW w:w="1770" w:type="dxa"/>
            <w:vAlign w:val="center"/>
          </w:tcPr>
          <w:p>
            <w:pPr>
              <w:widowControl/>
              <w:wordWrap/>
              <w:overflowPunct w:val="0"/>
              <w:autoSpaceDE w:val="0"/>
              <w:autoSpaceDN w:val="0"/>
              <w:adjustRightInd w:val="0"/>
              <w:snapToGrid w:val="0"/>
              <w:spacing w:line="240" w:lineRule="auto"/>
              <w:ind w:left="0" w:leftChars="0" w:right="0" w:firstLine="0" w:firstLineChars="0"/>
              <w:jc w:val="both"/>
              <w:textAlignment w:val="bottom"/>
              <w:outlineLvl w:val="9"/>
              <w:rPr>
                <w:rFonts w:hint="eastAsia" w:ascii="新宋体" w:hAnsi="新宋体" w:eastAsia="新宋体" w:cs="新宋体"/>
                <w:color w:val="auto"/>
                <w:sz w:val="24"/>
                <w:szCs w:val="24"/>
                <w:highlight w:val="none"/>
              </w:rPr>
            </w:pPr>
            <w:r>
              <w:rPr>
                <w:rFonts w:hint="eastAsia" w:ascii="宋体" w:hAnsi="宋体" w:eastAsia="宋体" w:cs="宋体"/>
                <w:b w:val="0"/>
                <w:bCs/>
                <w:color w:val="auto"/>
                <w:sz w:val="21"/>
                <w:szCs w:val="21"/>
                <w:highlight w:val="none"/>
                <w:lang w:val="en-US" w:eastAsia="zh-CN"/>
              </w:rPr>
              <w:t>仁和所保安</w:t>
            </w:r>
          </w:p>
        </w:tc>
        <w:tc>
          <w:tcPr>
            <w:tcW w:w="2565" w:type="dxa"/>
            <w:vAlign w:val="center"/>
          </w:tcPr>
          <w:p>
            <w:pPr>
              <w:widowControl/>
              <w:tabs>
                <w:tab w:val="left" w:pos="3240"/>
                <w:tab w:val="left" w:pos="3960"/>
              </w:tabs>
              <w:wordWrap/>
              <w:overflowPunct w:val="0"/>
              <w:autoSpaceDE w:val="0"/>
              <w:autoSpaceDN w:val="0"/>
              <w:adjustRightInd w:val="0"/>
              <w:snapToGrid w:val="0"/>
              <w:spacing w:line="240" w:lineRule="auto"/>
              <w:ind w:left="0" w:leftChars="0" w:right="0" w:firstLine="0" w:firstLineChars="0"/>
              <w:jc w:val="both"/>
              <w:textAlignment w:val="bottom"/>
              <w:outlineLvl w:val="9"/>
              <w:rPr>
                <w:rFonts w:hint="eastAsia" w:ascii="新宋体" w:hAnsi="新宋体" w:eastAsia="新宋体" w:cs="新宋体"/>
                <w:b/>
                <w:snapToGrid w:val="0"/>
                <w:color w:val="auto"/>
                <w:kern w:val="0"/>
                <w:sz w:val="24"/>
                <w:szCs w:val="24"/>
                <w:highlight w:val="none"/>
              </w:rPr>
            </w:pPr>
            <w:r>
              <w:rPr>
                <w:rFonts w:hint="eastAsia" w:ascii="宋体" w:hAnsi="宋体" w:eastAsia="宋体" w:cs="宋体"/>
                <w:b w:val="0"/>
                <w:bCs/>
                <w:snapToGrid w:val="0"/>
                <w:color w:val="auto"/>
                <w:kern w:val="0"/>
                <w:sz w:val="21"/>
                <w:szCs w:val="21"/>
                <w:highlight w:val="none"/>
                <w:lang w:val="en-US" w:eastAsia="zh-CN"/>
              </w:rPr>
              <w:t>24小时轮班</w:t>
            </w:r>
          </w:p>
        </w:tc>
        <w:tc>
          <w:tcPr>
            <w:tcW w:w="1560" w:type="dxa"/>
            <w:vAlign w:val="center"/>
          </w:tcPr>
          <w:p>
            <w:pPr>
              <w:widowControl/>
              <w:tabs>
                <w:tab w:val="left" w:pos="3240"/>
                <w:tab w:val="left" w:pos="3960"/>
              </w:tabs>
              <w:wordWrap/>
              <w:overflowPunct w:val="0"/>
              <w:autoSpaceDE w:val="0"/>
              <w:autoSpaceDN w:val="0"/>
              <w:adjustRightInd w:val="0"/>
              <w:snapToGrid w:val="0"/>
              <w:spacing w:line="240" w:lineRule="auto"/>
              <w:ind w:left="0" w:leftChars="0" w:right="0" w:firstLine="0" w:firstLineChars="0"/>
              <w:jc w:val="center"/>
              <w:textAlignment w:val="bottom"/>
              <w:outlineLvl w:val="9"/>
              <w:rPr>
                <w:rFonts w:hint="eastAsia" w:ascii="新宋体" w:hAnsi="新宋体" w:eastAsia="新宋体" w:cs="新宋体"/>
                <w:b/>
                <w:snapToGrid w:val="0"/>
                <w:color w:val="auto"/>
                <w:kern w:val="0"/>
                <w:sz w:val="24"/>
                <w:szCs w:val="24"/>
                <w:highlight w:val="none"/>
              </w:rPr>
            </w:pPr>
            <w:r>
              <w:rPr>
                <w:rFonts w:hint="eastAsia" w:ascii="宋体" w:hAnsi="宋体" w:cs="宋体"/>
                <w:b w:val="0"/>
                <w:bCs/>
                <w:snapToGrid w:val="0"/>
                <w:color w:val="auto"/>
                <w:kern w:val="0"/>
                <w:sz w:val="21"/>
                <w:szCs w:val="21"/>
                <w:highlight w:val="none"/>
                <w:lang w:val="en-US" w:eastAsia="zh-CN"/>
              </w:rPr>
              <w:t>1</w:t>
            </w:r>
          </w:p>
        </w:tc>
        <w:tc>
          <w:tcPr>
            <w:tcW w:w="2730" w:type="dxa"/>
            <w:vAlign w:val="center"/>
          </w:tcPr>
          <w:p>
            <w:pPr>
              <w:widowControl/>
              <w:tabs>
                <w:tab w:val="left" w:pos="3240"/>
                <w:tab w:val="left" w:pos="3960"/>
              </w:tabs>
              <w:wordWrap/>
              <w:overflowPunct w:val="0"/>
              <w:autoSpaceDE w:val="0"/>
              <w:autoSpaceDN w:val="0"/>
              <w:adjustRightInd w:val="0"/>
              <w:snapToGrid w:val="0"/>
              <w:spacing w:line="240" w:lineRule="auto"/>
              <w:ind w:left="0" w:leftChars="0" w:right="0" w:firstLine="0" w:firstLineChars="0"/>
              <w:jc w:val="both"/>
              <w:textAlignment w:val="bottom"/>
              <w:outlineLvl w:val="9"/>
              <w:rPr>
                <w:rFonts w:hint="eastAsia" w:ascii="新宋体" w:hAnsi="新宋体" w:eastAsia="新宋体" w:cs="新宋体"/>
                <w:b/>
                <w:snapToGrid w:val="0"/>
                <w:color w:val="auto"/>
                <w:kern w:val="0"/>
                <w:sz w:val="24"/>
                <w:szCs w:val="24"/>
                <w:highlight w:val="none"/>
              </w:rPr>
            </w:pPr>
            <w:r>
              <w:rPr>
                <w:rFonts w:hint="eastAsia" w:ascii="新宋体" w:hAnsi="新宋体" w:eastAsia="新宋体" w:cs="新宋体"/>
                <w:b w:val="0"/>
                <w:bCs/>
                <w:snapToGrid w:val="0"/>
                <w:color w:val="auto"/>
                <w:kern w:val="0"/>
                <w:sz w:val="21"/>
                <w:szCs w:val="21"/>
                <w:highlight w:val="none"/>
                <w:lang w:val="en-US" w:eastAsia="zh-CN"/>
              </w:rPr>
              <w:t>法定节假日、双休日正常在岗；一天三班，每班1人，4人轮班。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761" w:type="dxa"/>
            <w:vAlign w:val="center"/>
          </w:tcPr>
          <w:p>
            <w:pPr>
              <w:widowControl/>
              <w:wordWrap/>
              <w:overflowPunct w:val="0"/>
              <w:autoSpaceDE w:val="0"/>
              <w:autoSpaceDN w:val="0"/>
              <w:adjustRightInd w:val="0"/>
              <w:snapToGrid w:val="0"/>
              <w:spacing w:line="240" w:lineRule="auto"/>
              <w:jc w:val="center"/>
              <w:textAlignment w:val="bottom"/>
              <w:rPr>
                <w:rFonts w:hint="default" w:ascii="新宋体" w:hAnsi="新宋体" w:eastAsia="新宋体" w:cs="新宋体"/>
                <w:b/>
                <w:color w:val="auto"/>
                <w:kern w:val="0"/>
                <w:sz w:val="24"/>
                <w:szCs w:val="24"/>
                <w:highlight w:val="none"/>
                <w:lang w:val="en-US"/>
              </w:rPr>
            </w:pPr>
            <w:r>
              <w:rPr>
                <w:rFonts w:hint="eastAsia" w:ascii="宋体" w:hAnsi="宋体" w:cs="宋体"/>
                <w:b w:val="0"/>
                <w:bCs/>
                <w:color w:val="auto"/>
                <w:kern w:val="0"/>
                <w:sz w:val="21"/>
                <w:szCs w:val="21"/>
                <w:highlight w:val="none"/>
                <w:lang w:val="en-US" w:eastAsia="zh-CN"/>
              </w:rPr>
              <w:t>11</w:t>
            </w:r>
          </w:p>
        </w:tc>
        <w:tc>
          <w:tcPr>
            <w:tcW w:w="1770" w:type="dxa"/>
            <w:vAlign w:val="center"/>
          </w:tcPr>
          <w:p>
            <w:pPr>
              <w:widowControl/>
              <w:wordWrap/>
              <w:overflowPunct w:val="0"/>
              <w:autoSpaceDE w:val="0"/>
              <w:autoSpaceDN w:val="0"/>
              <w:adjustRightInd w:val="0"/>
              <w:snapToGrid w:val="0"/>
              <w:spacing w:line="240" w:lineRule="auto"/>
              <w:ind w:left="0" w:leftChars="0" w:right="0" w:firstLine="0" w:firstLineChars="0"/>
              <w:jc w:val="both"/>
              <w:textAlignment w:val="bottom"/>
              <w:outlineLvl w:val="9"/>
              <w:rPr>
                <w:rFonts w:hint="eastAsia" w:ascii="新宋体" w:hAnsi="新宋体" w:eastAsia="新宋体" w:cs="新宋体"/>
                <w:color w:val="auto"/>
                <w:sz w:val="24"/>
                <w:szCs w:val="24"/>
                <w:highlight w:val="none"/>
              </w:rPr>
            </w:pPr>
            <w:r>
              <w:rPr>
                <w:rFonts w:hint="eastAsia" w:ascii="宋体" w:hAnsi="宋体" w:eastAsia="宋体" w:cs="宋体"/>
                <w:b w:val="0"/>
                <w:bCs/>
                <w:color w:val="auto"/>
                <w:sz w:val="21"/>
                <w:szCs w:val="21"/>
                <w:highlight w:val="none"/>
                <w:lang w:val="en-US" w:eastAsia="zh-CN"/>
              </w:rPr>
              <w:t>仁和所</w:t>
            </w:r>
            <w:r>
              <w:rPr>
                <w:rFonts w:hint="eastAsia" w:ascii="宋体" w:hAnsi="宋体" w:cs="宋体"/>
                <w:b w:val="0"/>
                <w:bCs/>
                <w:color w:val="auto"/>
                <w:sz w:val="21"/>
                <w:szCs w:val="21"/>
                <w:highlight w:val="none"/>
                <w:lang w:val="en-US" w:eastAsia="zh-CN"/>
              </w:rPr>
              <w:t>会务</w:t>
            </w:r>
          </w:p>
        </w:tc>
        <w:tc>
          <w:tcPr>
            <w:tcW w:w="2565" w:type="dxa"/>
            <w:vAlign w:val="center"/>
          </w:tcPr>
          <w:p>
            <w:pPr>
              <w:widowControl/>
              <w:tabs>
                <w:tab w:val="left" w:pos="3240"/>
                <w:tab w:val="left" w:pos="3960"/>
              </w:tabs>
              <w:wordWrap/>
              <w:overflowPunct w:val="0"/>
              <w:autoSpaceDE w:val="0"/>
              <w:autoSpaceDN w:val="0"/>
              <w:adjustRightInd w:val="0"/>
              <w:snapToGrid w:val="0"/>
              <w:spacing w:line="240" w:lineRule="auto"/>
              <w:ind w:left="0" w:leftChars="0" w:right="0" w:firstLine="0" w:firstLineChars="0"/>
              <w:jc w:val="both"/>
              <w:textAlignment w:val="bottom"/>
              <w:outlineLvl w:val="9"/>
              <w:rPr>
                <w:rFonts w:hint="eastAsia" w:ascii="新宋体" w:hAnsi="新宋体" w:eastAsia="新宋体" w:cs="新宋体"/>
                <w:b/>
                <w:snapToGrid w:val="0"/>
                <w:color w:val="auto"/>
                <w:kern w:val="0"/>
                <w:sz w:val="24"/>
                <w:szCs w:val="24"/>
                <w:highlight w:val="none"/>
              </w:rPr>
            </w:pPr>
            <w:r>
              <w:rPr>
                <w:rFonts w:hint="eastAsia" w:ascii="宋体" w:hAnsi="宋体" w:eastAsia="宋体" w:cs="宋体"/>
                <w:b w:val="0"/>
                <w:bCs/>
                <w:snapToGrid w:val="0"/>
                <w:color w:val="auto"/>
                <w:kern w:val="0"/>
                <w:sz w:val="21"/>
                <w:szCs w:val="21"/>
                <w:highlight w:val="none"/>
                <w:lang w:val="en-US" w:eastAsia="zh-CN"/>
              </w:rPr>
              <w:t>与</w:t>
            </w:r>
            <w:r>
              <w:rPr>
                <w:rFonts w:hint="eastAsia" w:ascii="宋体" w:hAnsi="宋体" w:cs="宋体"/>
                <w:b w:val="0"/>
                <w:bCs/>
                <w:snapToGrid w:val="0"/>
                <w:color w:val="auto"/>
                <w:kern w:val="0"/>
                <w:sz w:val="21"/>
                <w:szCs w:val="21"/>
                <w:highlight w:val="none"/>
                <w:lang w:val="en-US" w:eastAsia="zh-CN"/>
              </w:rPr>
              <w:t>仁和所</w:t>
            </w:r>
            <w:r>
              <w:rPr>
                <w:rFonts w:hint="eastAsia" w:ascii="宋体" w:hAnsi="宋体" w:eastAsia="宋体" w:cs="宋体"/>
                <w:b w:val="0"/>
                <w:bCs/>
                <w:snapToGrid w:val="0"/>
                <w:color w:val="auto"/>
                <w:kern w:val="0"/>
                <w:sz w:val="21"/>
                <w:szCs w:val="21"/>
                <w:highlight w:val="none"/>
                <w:lang w:val="en-US" w:eastAsia="zh-CN"/>
              </w:rPr>
              <w:t>上班时间保持一致</w:t>
            </w:r>
          </w:p>
        </w:tc>
        <w:tc>
          <w:tcPr>
            <w:tcW w:w="1560" w:type="dxa"/>
            <w:vAlign w:val="center"/>
          </w:tcPr>
          <w:p>
            <w:pPr>
              <w:widowControl/>
              <w:tabs>
                <w:tab w:val="left" w:pos="3240"/>
                <w:tab w:val="left" w:pos="3960"/>
              </w:tabs>
              <w:wordWrap/>
              <w:overflowPunct w:val="0"/>
              <w:autoSpaceDE w:val="0"/>
              <w:autoSpaceDN w:val="0"/>
              <w:adjustRightInd w:val="0"/>
              <w:snapToGrid w:val="0"/>
              <w:spacing w:line="240" w:lineRule="auto"/>
              <w:ind w:left="0" w:leftChars="0" w:right="0" w:firstLine="0" w:firstLineChars="0"/>
              <w:jc w:val="center"/>
              <w:textAlignment w:val="bottom"/>
              <w:outlineLvl w:val="9"/>
              <w:rPr>
                <w:rFonts w:hint="eastAsia" w:ascii="新宋体" w:hAnsi="新宋体" w:eastAsia="新宋体" w:cs="新宋体"/>
                <w:b/>
                <w:snapToGrid w:val="0"/>
                <w:color w:val="auto"/>
                <w:kern w:val="0"/>
                <w:sz w:val="24"/>
                <w:szCs w:val="24"/>
                <w:highlight w:val="none"/>
              </w:rPr>
            </w:pPr>
            <w:r>
              <w:rPr>
                <w:rFonts w:hint="eastAsia" w:ascii="宋体" w:hAnsi="宋体" w:eastAsia="宋体" w:cs="宋体"/>
                <w:b w:val="0"/>
                <w:bCs/>
                <w:snapToGrid w:val="0"/>
                <w:color w:val="auto"/>
                <w:kern w:val="0"/>
                <w:sz w:val="21"/>
                <w:szCs w:val="21"/>
                <w:highlight w:val="none"/>
                <w:lang w:val="en-US" w:eastAsia="zh-CN"/>
              </w:rPr>
              <w:t>1</w:t>
            </w:r>
          </w:p>
        </w:tc>
        <w:tc>
          <w:tcPr>
            <w:tcW w:w="2730" w:type="dxa"/>
            <w:vAlign w:val="center"/>
          </w:tcPr>
          <w:p>
            <w:pPr>
              <w:widowControl/>
              <w:tabs>
                <w:tab w:val="left" w:pos="3240"/>
                <w:tab w:val="left" w:pos="3960"/>
              </w:tabs>
              <w:wordWrap/>
              <w:overflowPunct w:val="0"/>
              <w:autoSpaceDE w:val="0"/>
              <w:autoSpaceDN w:val="0"/>
              <w:adjustRightInd w:val="0"/>
              <w:snapToGrid w:val="0"/>
              <w:spacing w:line="240" w:lineRule="auto"/>
              <w:ind w:left="0" w:leftChars="0" w:right="0" w:firstLine="0" w:firstLineChars="0"/>
              <w:jc w:val="both"/>
              <w:textAlignment w:val="bottom"/>
              <w:outlineLvl w:val="9"/>
              <w:rPr>
                <w:rFonts w:hint="eastAsia" w:ascii="新宋体" w:hAnsi="新宋体" w:eastAsia="新宋体" w:cs="新宋体"/>
                <w:b/>
                <w:snapToGrid w:val="0"/>
                <w:color w:val="auto"/>
                <w:kern w:val="0"/>
                <w:sz w:val="24"/>
                <w:szCs w:val="24"/>
                <w:highlight w:val="none"/>
              </w:rPr>
            </w:pPr>
            <w:r>
              <w:rPr>
                <w:rFonts w:hint="eastAsia" w:ascii="新宋体" w:hAnsi="新宋体" w:eastAsia="新宋体" w:cs="新宋体"/>
                <w:b w:val="0"/>
                <w:bCs/>
                <w:snapToGrid w:val="0"/>
                <w:color w:val="auto"/>
                <w:kern w:val="0"/>
                <w:sz w:val="21"/>
                <w:szCs w:val="21"/>
                <w:highlight w:val="none"/>
                <w:lang w:val="en-US" w:eastAsia="zh-CN"/>
              </w:rPr>
              <w:t>双休日、法定节假日如遇特殊情况需要及时到岗。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761" w:type="dxa"/>
            <w:vAlign w:val="center"/>
          </w:tcPr>
          <w:p>
            <w:pPr>
              <w:widowControl/>
              <w:wordWrap/>
              <w:overflowPunct w:val="0"/>
              <w:autoSpaceDE w:val="0"/>
              <w:autoSpaceDN w:val="0"/>
              <w:adjustRightInd w:val="0"/>
              <w:snapToGrid w:val="0"/>
              <w:spacing w:line="240" w:lineRule="auto"/>
              <w:jc w:val="center"/>
              <w:textAlignment w:val="bottom"/>
              <w:rPr>
                <w:rFonts w:hint="default" w:ascii="新宋体" w:hAnsi="新宋体" w:eastAsia="新宋体" w:cs="新宋体"/>
                <w:b/>
                <w:color w:val="auto"/>
                <w:kern w:val="0"/>
                <w:sz w:val="24"/>
                <w:szCs w:val="24"/>
                <w:highlight w:val="none"/>
                <w:lang w:val="en-US"/>
              </w:rPr>
            </w:pPr>
            <w:r>
              <w:rPr>
                <w:rFonts w:hint="eastAsia" w:ascii="宋体" w:hAnsi="宋体" w:cs="宋体"/>
                <w:b w:val="0"/>
                <w:bCs/>
                <w:color w:val="auto"/>
                <w:kern w:val="0"/>
                <w:sz w:val="21"/>
                <w:szCs w:val="21"/>
                <w:highlight w:val="none"/>
                <w:lang w:val="en-US" w:eastAsia="zh-CN"/>
              </w:rPr>
              <w:t>12</w:t>
            </w:r>
          </w:p>
        </w:tc>
        <w:tc>
          <w:tcPr>
            <w:tcW w:w="1770" w:type="dxa"/>
            <w:vAlign w:val="center"/>
          </w:tcPr>
          <w:p>
            <w:pPr>
              <w:widowControl/>
              <w:wordWrap/>
              <w:overflowPunct w:val="0"/>
              <w:autoSpaceDE w:val="0"/>
              <w:autoSpaceDN w:val="0"/>
              <w:adjustRightInd w:val="0"/>
              <w:snapToGrid w:val="0"/>
              <w:spacing w:line="240" w:lineRule="auto"/>
              <w:ind w:left="0" w:leftChars="0" w:right="0" w:firstLine="0" w:firstLineChars="0"/>
              <w:jc w:val="both"/>
              <w:textAlignment w:val="bottom"/>
              <w:outlineLvl w:val="9"/>
              <w:rPr>
                <w:rFonts w:hint="eastAsia" w:ascii="新宋体" w:hAnsi="新宋体" w:eastAsia="新宋体" w:cs="新宋体"/>
                <w:color w:val="auto"/>
                <w:sz w:val="24"/>
                <w:szCs w:val="24"/>
                <w:highlight w:val="none"/>
              </w:rPr>
            </w:pPr>
            <w:r>
              <w:rPr>
                <w:rFonts w:hint="eastAsia" w:ascii="宋体" w:hAnsi="宋体" w:eastAsia="宋体" w:cs="宋体"/>
                <w:b w:val="0"/>
                <w:bCs/>
                <w:color w:val="auto"/>
                <w:sz w:val="21"/>
                <w:szCs w:val="21"/>
                <w:highlight w:val="none"/>
                <w:lang w:val="en-US" w:eastAsia="zh-CN"/>
              </w:rPr>
              <w:t>黄湖所保洁</w:t>
            </w:r>
          </w:p>
        </w:tc>
        <w:tc>
          <w:tcPr>
            <w:tcW w:w="2565" w:type="dxa"/>
            <w:vAlign w:val="center"/>
          </w:tcPr>
          <w:p>
            <w:pPr>
              <w:widowControl/>
              <w:tabs>
                <w:tab w:val="left" w:pos="3240"/>
                <w:tab w:val="left" w:pos="3960"/>
              </w:tabs>
              <w:wordWrap/>
              <w:overflowPunct w:val="0"/>
              <w:autoSpaceDE w:val="0"/>
              <w:autoSpaceDN w:val="0"/>
              <w:adjustRightInd w:val="0"/>
              <w:snapToGrid w:val="0"/>
              <w:spacing w:line="240" w:lineRule="auto"/>
              <w:ind w:left="0" w:leftChars="0" w:right="0" w:firstLine="0" w:firstLineChars="0"/>
              <w:jc w:val="both"/>
              <w:textAlignment w:val="bottom"/>
              <w:outlineLvl w:val="9"/>
              <w:rPr>
                <w:rFonts w:hint="eastAsia" w:ascii="新宋体" w:hAnsi="新宋体" w:eastAsia="新宋体" w:cs="新宋体"/>
                <w:b/>
                <w:snapToGrid w:val="0"/>
                <w:color w:val="auto"/>
                <w:kern w:val="0"/>
                <w:sz w:val="24"/>
                <w:szCs w:val="24"/>
                <w:highlight w:val="none"/>
              </w:rPr>
            </w:pPr>
            <w:r>
              <w:rPr>
                <w:rFonts w:hint="eastAsia" w:ascii="宋体" w:hAnsi="宋体" w:eastAsia="宋体" w:cs="宋体"/>
                <w:b w:val="0"/>
                <w:bCs/>
                <w:snapToGrid w:val="0"/>
                <w:color w:val="auto"/>
                <w:kern w:val="0"/>
                <w:sz w:val="21"/>
                <w:szCs w:val="21"/>
                <w:highlight w:val="none"/>
                <w:lang w:val="en-US" w:eastAsia="zh-CN"/>
              </w:rPr>
              <w:t>与</w:t>
            </w:r>
            <w:r>
              <w:rPr>
                <w:rFonts w:hint="eastAsia" w:ascii="宋体" w:hAnsi="宋体" w:cs="宋体"/>
                <w:b w:val="0"/>
                <w:bCs/>
                <w:snapToGrid w:val="0"/>
                <w:color w:val="auto"/>
                <w:kern w:val="0"/>
                <w:sz w:val="21"/>
                <w:szCs w:val="21"/>
                <w:highlight w:val="none"/>
                <w:lang w:val="en-US" w:eastAsia="zh-CN"/>
              </w:rPr>
              <w:t>黄湖所</w:t>
            </w:r>
            <w:r>
              <w:rPr>
                <w:rFonts w:hint="eastAsia" w:ascii="宋体" w:hAnsi="宋体" w:eastAsia="宋体" w:cs="宋体"/>
                <w:b w:val="0"/>
                <w:bCs/>
                <w:snapToGrid w:val="0"/>
                <w:color w:val="auto"/>
                <w:kern w:val="0"/>
                <w:sz w:val="21"/>
                <w:szCs w:val="21"/>
                <w:highlight w:val="none"/>
                <w:lang w:val="en-US" w:eastAsia="zh-CN"/>
              </w:rPr>
              <w:t>上班时间保持一致</w:t>
            </w:r>
          </w:p>
        </w:tc>
        <w:tc>
          <w:tcPr>
            <w:tcW w:w="1560" w:type="dxa"/>
            <w:vAlign w:val="center"/>
          </w:tcPr>
          <w:p>
            <w:pPr>
              <w:widowControl/>
              <w:tabs>
                <w:tab w:val="left" w:pos="3240"/>
                <w:tab w:val="left" w:pos="3960"/>
              </w:tabs>
              <w:wordWrap/>
              <w:overflowPunct w:val="0"/>
              <w:autoSpaceDE w:val="0"/>
              <w:autoSpaceDN w:val="0"/>
              <w:adjustRightInd w:val="0"/>
              <w:snapToGrid w:val="0"/>
              <w:spacing w:line="240" w:lineRule="auto"/>
              <w:ind w:left="0" w:leftChars="0" w:right="0" w:firstLine="0" w:firstLineChars="0"/>
              <w:jc w:val="center"/>
              <w:textAlignment w:val="bottom"/>
              <w:outlineLvl w:val="9"/>
              <w:rPr>
                <w:rFonts w:hint="eastAsia" w:ascii="新宋体" w:hAnsi="新宋体" w:eastAsia="新宋体" w:cs="新宋体"/>
                <w:b/>
                <w:snapToGrid w:val="0"/>
                <w:color w:val="auto"/>
                <w:kern w:val="0"/>
                <w:sz w:val="24"/>
                <w:szCs w:val="24"/>
                <w:highlight w:val="none"/>
              </w:rPr>
            </w:pPr>
            <w:r>
              <w:rPr>
                <w:rFonts w:hint="eastAsia" w:ascii="宋体" w:hAnsi="宋体" w:eastAsia="宋体" w:cs="宋体"/>
                <w:b w:val="0"/>
                <w:bCs/>
                <w:snapToGrid w:val="0"/>
                <w:color w:val="auto"/>
                <w:kern w:val="0"/>
                <w:sz w:val="21"/>
                <w:szCs w:val="21"/>
                <w:highlight w:val="none"/>
                <w:lang w:val="en-US" w:eastAsia="zh-CN"/>
              </w:rPr>
              <w:t>1</w:t>
            </w:r>
          </w:p>
        </w:tc>
        <w:tc>
          <w:tcPr>
            <w:tcW w:w="2730" w:type="dxa"/>
            <w:vAlign w:val="center"/>
          </w:tcPr>
          <w:p>
            <w:pPr>
              <w:widowControl/>
              <w:tabs>
                <w:tab w:val="left" w:pos="3240"/>
                <w:tab w:val="left" w:pos="3960"/>
              </w:tabs>
              <w:wordWrap/>
              <w:overflowPunct w:val="0"/>
              <w:autoSpaceDE w:val="0"/>
              <w:autoSpaceDN w:val="0"/>
              <w:adjustRightInd w:val="0"/>
              <w:snapToGrid w:val="0"/>
              <w:spacing w:line="240" w:lineRule="auto"/>
              <w:ind w:left="0" w:leftChars="0" w:right="0" w:firstLine="0" w:firstLineChars="0"/>
              <w:jc w:val="both"/>
              <w:textAlignment w:val="bottom"/>
              <w:outlineLvl w:val="9"/>
              <w:rPr>
                <w:rFonts w:hint="eastAsia" w:ascii="新宋体" w:hAnsi="新宋体" w:eastAsia="新宋体" w:cs="新宋体"/>
                <w:b/>
                <w:snapToGrid w:val="0"/>
                <w:color w:val="auto"/>
                <w:kern w:val="0"/>
                <w:sz w:val="24"/>
                <w:szCs w:val="24"/>
                <w:highlight w:val="none"/>
              </w:rPr>
            </w:pPr>
            <w:r>
              <w:rPr>
                <w:rFonts w:hint="eastAsia" w:ascii="新宋体" w:hAnsi="新宋体" w:eastAsia="新宋体" w:cs="新宋体"/>
                <w:b w:val="0"/>
                <w:bCs/>
                <w:snapToGrid w:val="0"/>
                <w:color w:val="auto"/>
                <w:kern w:val="0"/>
                <w:sz w:val="21"/>
                <w:szCs w:val="21"/>
                <w:highlight w:val="none"/>
                <w:lang w:val="en-US" w:eastAsia="zh-CN"/>
              </w:rPr>
              <w:t>双休日、</w:t>
            </w:r>
            <w:r>
              <w:rPr>
                <w:rFonts w:hint="eastAsia"/>
                <w:color w:val="auto"/>
                <w:highlight w:val="none"/>
                <w:lang w:eastAsia="zh-CN"/>
              </w:rPr>
              <w:t>法定</w:t>
            </w:r>
            <w:r>
              <w:rPr>
                <w:rFonts w:hint="eastAsia" w:ascii="新宋体" w:hAnsi="新宋体" w:eastAsia="新宋体" w:cs="新宋体"/>
                <w:b w:val="0"/>
                <w:bCs/>
                <w:snapToGrid w:val="0"/>
                <w:color w:val="auto"/>
                <w:kern w:val="0"/>
                <w:sz w:val="21"/>
                <w:szCs w:val="21"/>
                <w:highlight w:val="none"/>
                <w:lang w:val="en-US" w:eastAsia="zh-CN"/>
              </w:rPr>
              <w:t>节假日如遇特殊情况需要及时到岗。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761" w:type="dxa"/>
            <w:vAlign w:val="center"/>
          </w:tcPr>
          <w:p>
            <w:pPr>
              <w:widowControl/>
              <w:wordWrap/>
              <w:overflowPunct w:val="0"/>
              <w:autoSpaceDE w:val="0"/>
              <w:autoSpaceDN w:val="0"/>
              <w:adjustRightInd w:val="0"/>
              <w:snapToGrid w:val="0"/>
              <w:spacing w:line="240" w:lineRule="auto"/>
              <w:jc w:val="center"/>
              <w:textAlignment w:val="bottom"/>
              <w:rPr>
                <w:rFonts w:hint="default" w:ascii="宋体" w:hAnsi="宋体" w:eastAsia="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13</w:t>
            </w:r>
          </w:p>
        </w:tc>
        <w:tc>
          <w:tcPr>
            <w:tcW w:w="1770" w:type="dxa"/>
            <w:vAlign w:val="center"/>
          </w:tcPr>
          <w:p>
            <w:pPr>
              <w:widowControl/>
              <w:wordWrap/>
              <w:overflowPunct w:val="0"/>
              <w:autoSpaceDE w:val="0"/>
              <w:autoSpaceDN w:val="0"/>
              <w:adjustRightInd w:val="0"/>
              <w:snapToGrid w:val="0"/>
              <w:spacing w:line="240" w:lineRule="auto"/>
              <w:ind w:left="0" w:leftChars="0" w:right="0" w:firstLine="0" w:firstLineChars="0"/>
              <w:jc w:val="both"/>
              <w:textAlignment w:val="bottom"/>
              <w:outlineLvl w:val="9"/>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黄湖所保安</w:t>
            </w:r>
          </w:p>
        </w:tc>
        <w:tc>
          <w:tcPr>
            <w:tcW w:w="2565" w:type="dxa"/>
            <w:vAlign w:val="center"/>
          </w:tcPr>
          <w:p>
            <w:pPr>
              <w:widowControl/>
              <w:tabs>
                <w:tab w:val="left" w:pos="3240"/>
                <w:tab w:val="left" w:pos="3960"/>
              </w:tabs>
              <w:wordWrap/>
              <w:overflowPunct w:val="0"/>
              <w:autoSpaceDE w:val="0"/>
              <w:autoSpaceDN w:val="0"/>
              <w:adjustRightInd w:val="0"/>
              <w:snapToGrid w:val="0"/>
              <w:spacing w:line="240" w:lineRule="auto"/>
              <w:ind w:left="0" w:leftChars="0" w:right="0" w:firstLine="0" w:firstLineChars="0"/>
              <w:jc w:val="both"/>
              <w:textAlignment w:val="bottom"/>
              <w:outlineLvl w:val="9"/>
              <w:rPr>
                <w:rFonts w:hint="eastAsia" w:ascii="宋体" w:hAnsi="宋体" w:eastAsia="宋体" w:cs="宋体"/>
                <w:b w:val="0"/>
                <w:bCs/>
                <w:snapToGrid w:val="0"/>
                <w:color w:val="auto"/>
                <w:kern w:val="0"/>
                <w:sz w:val="21"/>
                <w:szCs w:val="21"/>
                <w:highlight w:val="none"/>
                <w:lang w:val="en-US" w:eastAsia="zh-CN" w:bidi="ar-SA"/>
              </w:rPr>
            </w:pPr>
            <w:r>
              <w:rPr>
                <w:rFonts w:hint="eastAsia" w:ascii="宋体" w:hAnsi="宋体" w:eastAsia="宋体" w:cs="宋体"/>
                <w:b w:val="0"/>
                <w:bCs/>
                <w:snapToGrid w:val="0"/>
                <w:color w:val="auto"/>
                <w:kern w:val="0"/>
                <w:sz w:val="21"/>
                <w:szCs w:val="21"/>
                <w:highlight w:val="none"/>
                <w:lang w:val="en-US" w:eastAsia="zh-CN"/>
              </w:rPr>
              <w:t>24小时轮班</w:t>
            </w:r>
          </w:p>
        </w:tc>
        <w:tc>
          <w:tcPr>
            <w:tcW w:w="1560" w:type="dxa"/>
            <w:vAlign w:val="center"/>
          </w:tcPr>
          <w:p>
            <w:pPr>
              <w:widowControl/>
              <w:tabs>
                <w:tab w:val="left" w:pos="3240"/>
                <w:tab w:val="left" w:pos="3960"/>
              </w:tabs>
              <w:wordWrap/>
              <w:overflowPunct w:val="0"/>
              <w:autoSpaceDE w:val="0"/>
              <w:autoSpaceDN w:val="0"/>
              <w:adjustRightInd w:val="0"/>
              <w:snapToGrid w:val="0"/>
              <w:spacing w:line="240" w:lineRule="auto"/>
              <w:ind w:left="0" w:leftChars="0" w:right="0" w:firstLine="0" w:firstLineChars="0"/>
              <w:jc w:val="center"/>
              <w:textAlignment w:val="bottom"/>
              <w:outlineLvl w:val="9"/>
              <w:rPr>
                <w:rFonts w:hint="eastAsia" w:ascii="宋体" w:hAnsi="宋体" w:eastAsia="宋体" w:cs="宋体"/>
                <w:b w:val="0"/>
                <w:bCs/>
                <w:snapToGrid w:val="0"/>
                <w:color w:val="auto"/>
                <w:kern w:val="0"/>
                <w:sz w:val="21"/>
                <w:szCs w:val="21"/>
                <w:highlight w:val="none"/>
                <w:lang w:val="en-US" w:eastAsia="zh-CN" w:bidi="ar-SA"/>
              </w:rPr>
            </w:pPr>
            <w:r>
              <w:rPr>
                <w:rFonts w:hint="eastAsia" w:ascii="宋体" w:hAnsi="宋体" w:cs="宋体"/>
                <w:b w:val="0"/>
                <w:bCs/>
                <w:snapToGrid w:val="0"/>
                <w:color w:val="auto"/>
                <w:kern w:val="0"/>
                <w:sz w:val="21"/>
                <w:szCs w:val="21"/>
                <w:highlight w:val="none"/>
                <w:lang w:val="en-US" w:eastAsia="zh-CN"/>
              </w:rPr>
              <w:t>1</w:t>
            </w:r>
          </w:p>
        </w:tc>
        <w:tc>
          <w:tcPr>
            <w:tcW w:w="2730" w:type="dxa"/>
            <w:vAlign w:val="center"/>
          </w:tcPr>
          <w:p>
            <w:pPr>
              <w:widowControl/>
              <w:tabs>
                <w:tab w:val="left" w:pos="3240"/>
                <w:tab w:val="left" w:pos="3960"/>
              </w:tabs>
              <w:wordWrap/>
              <w:overflowPunct w:val="0"/>
              <w:autoSpaceDE w:val="0"/>
              <w:autoSpaceDN w:val="0"/>
              <w:adjustRightInd w:val="0"/>
              <w:snapToGrid w:val="0"/>
              <w:spacing w:line="240" w:lineRule="auto"/>
              <w:ind w:left="0" w:leftChars="0" w:right="0" w:firstLine="0" w:firstLineChars="0"/>
              <w:jc w:val="both"/>
              <w:textAlignment w:val="bottom"/>
              <w:outlineLvl w:val="9"/>
              <w:rPr>
                <w:rFonts w:hint="eastAsia" w:ascii="新宋体" w:hAnsi="新宋体" w:eastAsia="新宋体" w:cs="新宋体"/>
                <w:b/>
                <w:snapToGrid w:val="0"/>
                <w:color w:val="auto"/>
                <w:kern w:val="0"/>
                <w:sz w:val="24"/>
                <w:szCs w:val="24"/>
                <w:highlight w:val="none"/>
              </w:rPr>
            </w:pPr>
            <w:r>
              <w:rPr>
                <w:rFonts w:hint="eastAsia" w:ascii="新宋体" w:hAnsi="新宋体" w:eastAsia="新宋体" w:cs="新宋体"/>
                <w:b w:val="0"/>
                <w:bCs/>
                <w:snapToGrid w:val="0"/>
                <w:color w:val="auto"/>
                <w:kern w:val="0"/>
                <w:sz w:val="21"/>
                <w:szCs w:val="21"/>
                <w:highlight w:val="none"/>
                <w:lang w:val="en-US" w:eastAsia="zh-CN"/>
              </w:rPr>
              <w:t>法定节假日、双休日正常在岗；一天三班，每班1人，4人轮班。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761" w:type="dxa"/>
            <w:vAlign w:val="center"/>
          </w:tcPr>
          <w:p>
            <w:pPr>
              <w:widowControl/>
              <w:wordWrap/>
              <w:overflowPunct w:val="0"/>
              <w:autoSpaceDE w:val="0"/>
              <w:autoSpaceDN w:val="0"/>
              <w:adjustRightInd w:val="0"/>
              <w:snapToGrid w:val="0"/>
              <w:spacing w:line="240" w:lineRule="auto"/>
              <w:jc w:val="center"/>
              <w:textAlignment w:val="bottom"/>
              <w:rPr>
                <w:rFonts w:hint="default" w:ascii="宋体" w:hAnsi="宋体" w:eastAsia="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14</w:t>
            </w:r>
          </w:p>
        </w:tc>
        <w:tc>
          <w:tcPr>
            <w:tcW w:w="1770" w:type="dxa"/>
            <w:vAlign w:val="center"/>
          </w:tcPr>
          <w:p>
            <w:pPr>
              <w:widowControl/>
              <w:wordWrap/>
              <w:overflowPunct w:val="0"/>
              <w:autoSpaceDE w:val="0"/>
              <w:autoSpaceDN w:val="0"/>
              <w:adjustRightInd w:val="0"/>
              <w:snapToGrid w:val="0"/>
              <w:spacing w:line="240" w:lineRule="auto"/>
              <w:ind w:left="0" w:leftChars="0" w:right="0" w:firstLine="0" w:firstLineChars="0"/>
              <w:jc w:val="both"/>
              <w:textAlignment w:val="bottom"/>
              <w:outlineLvl w:val="9"/>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黄湖所</w:t>
            </w:r>
            <w:r>
              <w:rPr>
                <w:rFonts w:hint="eastAsia" w:ascii="宋体" w:hAnsi="宋体" w:cs="宋体"/>
                <w:b w:val="0"/>
                <w:bCs/>
                <w:color w:val="auto"/>
                <w:sz w:val="21"/>
                <w:szCs w:val="21"/>
                <w:highlight w:val="none"/>
                <w:lang w:val="en-US" w:eastAsia="zh-CN"/>
              </w:rPr>
              <w:t>会务</w:t>
            </w:r>
          </w:p>
        </w:tc>
        <w:tc>
          <w:tcPr>
            <w:tcW w:w="2565" w:type="dxa"/>
            <w:vAlign w:val="center"/>
          </w:tcPr>
          <w:p>
            <w:pPr>
              <w:widowControl/>
              <w:tabs>
                <w:tab w:val="left" w:pos="3240"/>
                <w:tab w:val="left" w:pos="3960"/>
              </w:tabs>
              <w:wordWrap/>
              <w:overflowPunct w:val="0"/>
              <w:autoSpaceDE w:val="0"/>
              <w:autoSpaceDN w:val="0"/>
              <w:adjustRightInd w:val="0"/>
              <w:snapToGrid w:val="0"/>
              <w:spacing w:line="240" w:lineRule="auto"/>
              <w:ind w:left="0" w:leftChars="0" w:right="0" w:firstLine="0" w:firstLineChars="0"/>
              <w:jc w:val="both"/>
              <w:textAlignment w:val="bottom"/>
              <w:outlineLvl w:val="9"/>
              <w:rPr>
                <w:rFonts w:hint="eastAsia" w:ascii="宋体" w:hAnsi="宋体" w:eastAsia="宋体" w:cs="宋体"/>
                <w:b w:val="0"/>
                <w:bCs/>
                <w:snapToGrid w:val="0"/>
                <w:color w:val="auto"/>
                <w:kern w:val="0"/>
                <w:sz w:val="21"/>
                <w:szCs w:val="21"/>
                <w:highlight w:val="none"/>
                <w:lang w:val="en-US" w:eastAsia="zh-CN" w:bidi="ar-SA"/>
              </w:rPr>
            </w:pPr>
            <w:r>
              <w:rPr>
                <w:rFonts w:hint="eastAsia" w:ascii="宋体" w:hAnsi="宋体" w:eastAsia="宋体" w:cs="宋体"/>
                <w:b w:val="0"/>
                <w:bCs/>
                <w:snapToGrid w:val="0"/>
                <w:color w:val="auto"/>
                <w:kern w:val="0"/>
                <w:sz w:val="21"/>
                <w:szCs w:val="21"/>
                <w:highlight w:val="none"/>
                <w:lang w:val="en-US" w:eastAsia="zh-CN"/>
              </w:rPr>
              <w:t>与</w:t>
            </w:r>
            <w:r>
              <w:rPr>
                <w:rFonts w:hint="eastAsia" w:ascii="宋体" w:hAnsi="宋体" w:cs="宋体"/>
                <w:b w:val="0"/>
                <w:bCs/>
                <w:snapToGrid w:val="0"/>
                <w:color w:val="auto"/>
                <w:kern w:val="0"/>
                <w:sz w:val="21"/>
                <w:szCs w:val="21"/>
                <w:highlight w:val="none"/>
                <w:lang w:val="en-US" w:eastAsia="zh-CN"/>
              </w:rPr>
              <w:t>黄湖所</w:t>
            </w:r>
            <w:r>
              <w:rPr>
                <w:rFonts w:hint="eastAsia" w:ascii="宋体" w:hAnsi="宋体" w:eastAsia="宋体" w:cs="宋体"/>
                <w:b w:val="0"/>
                <w:bCs/>
                <w:snapToGrid w:val="0"/>
                <w:color w:val="auto"/>
                <w:kern w:val="0"/>
                <w:sz w:val="21"/>
                <w:szCs w:val="21"/>
                <w:highlight w:val="none"/>
                <w:lang w:val="en-US" w:eastAsia="zh-CN"/>
              </w:rPr>
              <w:t>上班时间保持一致</w:t>
            </w:r>
          </w:p>
        </w:tc>
        <w:tc>
          <w:tcPr>
            <w:tcW w:w="1560" w:type="dxa"/>
            <w:vAlign w:val="center"/>
          </w:tcPr>
          <w:p>
            <w:pPr>
              <w:widowControl/>
              <w:tabs>
                <w:tab w:val="left" w:pos="3240"/>
                <w:tab w:val="left" w:pos="3960"/>
              </w:tabs>
              <w:wordWrap/>
              <w:overflowPunct w:val="0"/>
              <w:autoSpaceDE w:val="0"/>
              <w:autoSpaceDN w:val="0"/>
              <w:adjustRightInd w:val="0"/>
              <w:snapToGrid w:val="0"/>
              <w:spacing w:line="240" w:lineRule="auto"/>
              <w:ind w:left="0" w:leftChars="0" w:right="0" w:firstLine="0" w:firstLineChars="0"/>
              <w:jc w:val="center"/>
              <w:textAlignment w:val="bottom"/>
              <w:outlineLvl w:val="9"/>
              <w:rPr>
                <w:rFonts w:hint="eastAsia" w:ascii="宋体" w:hAnsi="宋体" w:eastAsia="宋体" w:cs="宋体"/>
                <w:b w:val="0"/>
                <w:bCs/>
                <w:snapToGrid w:val="0"/>
                <w:color w:val="auto"/>
                <w:kern w:val="0"/>
                <w:sz w:val="21"/>
                <w:szCs w:val="21"/>
                <w:highlight w:val="none"/>
                <w:lang w:val="en-US" w:eastAsia="zh-CN" w:bidi="ar-SA"/>
              </w:rPr>
            </w:pPr>
            <w:r>
              <w:rPr>
                <w:rFonts w:hint="eastAsia" w:ascii="宋体" w:hAnsi="宋体" w:eastAsia="宋体" w:cs="宋体"/>
                <w:b w:val="0"/>
                <w:bCs/>
                <w:snapToGrid w:val="0"/>
                <w:color w:val="auto"/>
                <w:kern w:val="0"/>
                <w:sz w:val="21"/>
                <w:szCs w:val="21"/>
                <w:highlight w:val="none"/>
                <w:lang w:val="en-US" w:eastAsia="zh-CN"/>
              </w:rPr>
              <w:t>1</w:t>
            </w:r>
          </w:p>
        </w:tc>
        <w:tc>
          <w:tcPr>
            <w:tcW w:w="2730" w:type="dxa"/>
            <w:vAlign w:val="center"/>
          </w:tcPr>
          <w:p>
            <w:pPr>
              <w:widowControl/>
              <w:tabs>
                <w:tab w:val="left" w:pos="3240"/>
                <w:tab w:val="left" w:pos="3960"/>
              </w:tabs>
              <w:wordWrap/>
              <w:overflowPunct w:val="0"/>
              <w:autoSpaceDE w:val="0"/>
              <w:autoSpaceDN w:val="0"/>
              <w:adjustRightInd w:val="0"/>
              <w:snapToGrid w:val="0"/>
              <w:spacing w:line="240" w:lineRule="auto"/>
              <w:ind w:left="0" w:leftChars="0" w:right="0" w:firstLine="0" w:firstLineChars="0"/>
              <w:jc w:val="both"/>
              <w:textAlignment w:val="bottom"/>
              <w:outlineLvl w:val="9"/>
              <w:rPr>
                <w:rFonts w:hint="eastAsia" w:ascii="新宋体" w:hAnsi="新宋体" w:eastAsia="新宋体" w:cs="新宋体"/>
                <w:b/>
                <w:snapToGrid w:val="0"/>
                <w:color w:val="auto"/>
                <w:kern w:val="0"/>
                <w:sz w:val="24"/>
                <w:szCs w:val="24"/>
                <w:highlight w:val="none"/>
              </w:rPr>
            </w:pPr>
            <w:r>
              <w:rPr>
                <w:rFonts w:hint="eastAsia" w:ascii="新宋体" w:hAnsi="新宋体" w:eastAsia="新宋体" w:cs="新宋体"/>
                <w:b w:val="0"/>
                <w:bCs/>
                <w:snapToGrid w:val="0"/>
                <w:color w:val="auto"/>
                <w:kern w:val="0"/>
                <w:sz w:val="21"/>
                <w:szCs w:val="21"/>
                <w:highlight w:val="none"/>
                <w:lang w:val="en-US" w:eastAsia="zh-CN"/>
              </w:rPr>
              <w:t>双休日、法定节假日如遇特殊情况需要及时到岗。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761" w:type="dxa"/>
            <w:vAlign w:val="center"/>
          </w:tcPr>
          <w:p>
            <w:pPr>
              <w:widowControl/>
              <w:wordWrap/>
              <w:overflowPunct w:val="0"/>
              <w:autoSpaceDE w:val="0"/>
              <w:autoSpaceDN w:val="0"/>
              <w:adjustRightInd w:val="0"/>
              <w:snapToGrid w:val="0"/>
              <w:spacing w:line="240" w:lineRule="auto"/>
              <w:jc w:val="center"/>
              <w:textAlignment w:val="bottom"/>
              <w:rPr>
                <w:rFonts w:hint="default" w:ascii="宋体" w:hAnsi="宋体" w:eastAsia="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15</w:t>
            </w:r>
          </w:p>
        </w:tc>
        <w:tc>
          <w:tcPr>
            <w:tcW w:w="1770" w:type="dxa"/>
            <w:vAlign w:val="center"/>
          </w:tcPr>
          <w:p>
            <w:pPr>
              <w:widowControl/>
              <w:wordWrap/>
              <w:overflowPunct w:val="0"/>
              <w:autoSpaceDE w:val="0"/>
              <w:autoSpaceDN w:val="0"/>
              <w:adjustRightInd w:val="0"/>
              <w:snapToGrid w:val="0"/>
              <w:spacing w:line="240" w:lineRule="auto"/>
              <w:ind w:left="0" w:leftChars="0" w:right="0" w:firstLine="0" w:firstLineChars="0"/>
              <w:jc w:val="both"/>
              <w:textAlignment w:val="bottom"/>
              <w:outlineLvl w:val="9"/>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径山所</w:t>
            </w:r>
            <w:r>
              <w:rPr>
                <w:rFonts w:hint="eastAsia" w:ascii="宋体" w:hAnsi="宋体" w:eastAsia="宋体" w:cs="宋体"/>
                <w:b w:val="0"/>
                <w:bCs/>
                <w:color w:val="auto"/>
                <w:sz w:val="21"/>
                <w:szCs w:val="21"/>
                <w:highlight w:val="none"/>
              </w:rPr>
              <w:t>保洁员</w:t>
            </w:r>
          </w:p>
        </w:tc>
        <w:tc>
          <w:tcPr>
            <w:tcW w:w="2565" w:type="dxa"/>
            <w:vAlign w:val="center"/>
          </w:tcPr>
          <w:p>
            <w:pPr>
              <w:widowControl/>
              <w:tabs>
                <w:tab w:val="left" w:pos="3240"/>
                <w:tab w:val="left" w:pos="3960"/>
              </w:tabs>
              <w:wordWrap/>
              <w:overflowPunct w:val="0"/>
              <w:autoSpaceDE w:val="0"/>
              <w:autoSpaceDN w:val="0"/>
              <w:adjustRightInd w:val="0"/>
              <w:snapToGrid w:val="0"/>
              <w:spacing w:line="240" w:lineRule="auto"/>
              <w:ind w:left="0" w:leftChars="0" w:right="0" w:firstLine="0" w:firstLineChars="0"/>
              <w:jc w:val="both"/>
              <w:textAlignment w:val="bottom"/>
              <w:outlineLvl w:val="9"/>
              <w:rPr>
                <w:rFonts w:hint="eastAsia" w:ascii="宋体" w:hAnsi="宋体" w:eastAsia="宋体" w:cs="宋体"/>
                <w:b w:val="0"/>
                <w:bCs/>
                <w:snapToGrid w:val="0"/>
                <w:color w:val="auto"/>
                <w:kern w:val="0"/>
                <w:sz w:val="21"/>
                <w:szCs w:val="21"/>
                <w:highlight w:val="none"/>
                <w:lang w:val="en-US" w:eastAsia="zh-CN" w:bidi="ar-SA"/>
              </w:rPr>
            </w:pPr>
            <w:r>
              <w:rPr>
                <w:rFonts w:hint="eastAsia" w:ascii="宋体" w:hAnsi="宋体" w:eastAsia="宋体" w:cs="宋体"/>
                <w:b w:val="0"/>
                <w:bCs/>
                <w:snapToGrid w:val="0"/>
                <w:color w:val="auto"/>
                <w:kern w:val="0"/>
                <w:sz w:val="21"/>
                <w:szCs w:val="21"/>
                <w:highlight w:val="none"/>
                <w:lang w:val="en-US" w:eastAsia="zh-CN"/>
              </w:rPr>
              <w:t>与</w:t>
            </w:r>
            <w:r>
              <w:rPr>
                <w:rFonts w:hint="eastAsia" w:ascii="宋体" w:hAnsi="宋体" w:cs="宋体"/>
                <w:b w:val="0"/>
                <w:bCs/>
                <w:snapToGrid w:val="0"/>
                <w:color w:val="auto"/>
                <w:kern w:val="0"/>
                <w:sz w:val="21"/>
                <w:szCs w:val="21"/>
                <w:highlight w:val="none"/>
                <w:lang w:val="en-US" w:eastAsia="zh-CN"/>
              </w:rPr>
              <w:t>径山所</w:t>
            </w:r>
            <w:r>
              <w:rPr>
                <w:rFonts w:hint="eastAsia" w:ascii="宋体" w:hAnsi="宋体" w:eastAsia="宋体" w:cs="宋体"/>
                <w:b w:val="0"/>
                <w:bCs/>
                <w:snapToGrid w:val="0"/>
                <w:color w:val="auto"/>
                <w:kern w:val="0"/>
                <w:sz w:val="21"/>
                <w:szCs w:val="21"/>
                <w:highlight w:val="none"/>
                <w:lang w:val="en-US" w:eastAsia="zh-CN"/>
              </w:rPr>
              <w:t>上班时间保持一致</w:t>
            </w:r>
          </w:p>
        </w:tc>
        <w:tc>
          <w:tcPr>
            <w:tcW w:w="1560" w:type="dxa"/>
            <w:vAlign w:val="center"/>
          </w:tcPr>
          <w:p>
            <w:pPr>
              <w:widowControl/>
              <w:tabs>
                <w:tab w:val="left" w:pos="3240"/>
                <w:tab w:val="left" w:pos="3960"/>
              </w:tabs>
              <w:wordWrap/>
              <w:overflowPunct w:val="0"/>
              <w:autoSpaceDE w:val="0"/>
              <w:autoSpaceDN w:val="0"/>
              <w:adjustRightInd w:val="0"/>
              <w:snapToGrid w:val="0"/>
              <w:spacing w:line="240" w:lineRule="auto"/>
              <w:ind w:left="0" w:leftChars="0" w:right="0" w:firstLine="0" w:firstLineChars="0"/>
              <w:jc w:val="center"/>
              <w:textAlignment w:val="bottom"/>
              <w:outlineLvl w:val="9"/>
              <w:rPr>
                <w:rFonts w:hint="eastAsia" w:ascii="宋体" w:hAnsi="宋体" w:eastAsia="宋体" w:cs="宋体"/>
                <w:b w:val="0"/>
                <w:bCs/>
                <w:snapToGrid w:val="0"/>
                <w:color w:val="auto"/>
                <w:kern w:val="0"/>
                <w:sz w:val="21"/>
                <w:szCs w:val="21"/>
                <w:highlight w:val="none"/>
                <w:lang w:val="en-US" w:eastAsia="zh-CN" w:bidi="ar-SA"/>
              </w:rPr>
            </w:pPr>
            <w:r>
              <w:rPr>
                <w:rFonts w:hint="eastAsia" w:ascii="宋体" w:hAnsi="宋体" w:eastAsia="宋体" w:cs="宋体"/>
                <w:b w:val="0"/>
                <w:bCs/>
                <w:snapToGrid w:val="0"/>
                <w:color w:val="auto"/>
                <w:kern w:val="0"/>
                <w:sz w:val="21"/>
                <w:szCs w:val="21"/>
                <w:highlight w:val="none"/>
                <w:lang w:val="en-US" w:eastAsia="zh-CN"/>
              </w:rPr>
              <w:t>2</w:t>
            </w:r>
          </w:p>
        </w:tc>
        <w:tc>
          <w:tcPr>
            <w:tcW w:w="2730" w:type="dxa"/>
            <w:vAlign w:val="center"/>
          </w:tcPr>
          <w:p>
            <w:pPr>
              <w:widowControl/>
              <w:tabs>
                <w:tab w:val="left" w:pos="3240"/>
                <w:tab w:val="left" w:pos="3960"/>
              </w:tabs>
              <w:wordWrap/>
              <w:overflowPunct w:val="0"/>
              <w:autoSpaceDE w:val="0"/>
              <w:autoSpaceDN w:val="0"/>
              <w:adjustRightInd w:val="0"/>
              <w:snapToGrid w:val="0"/>
              <w:spacing w:line="240" w:lineRule="auto"/>
              <w:ind w:left="0" w:leftChars="0" w:right="0" w:firstLine="0" w:firstLineChars="0"/>
              <w:jc w:val="both"/>
              <w:textAlignment w:val="bottom"/>
              <w:outlineLvl w:val="9"/>
              <w:rPr>
                <w:rFonts w:hint="eastAsia" w:ascii="新宋体" w:hAnsi="新宋体" w:eastAsia="新宋体" w:cs="新宋体"/>
                <w:b/>
                <w:snapToGrid w:val="0"/>
                <w:color w:val="auto"/>
                <w:kern w:val="0"/>
                <w:sz w:val="24"/>
                <w:szCs w:val="24"/>
                <w:highlight w:val="none"/>
              </w:rPr>
            </w:pPr>
            <w:r>
              <w:rPr>
                <w:rFonts w:hint="eastAsia" w:ascii="新宋体" w:hAnsi="新宋体" w:eastAsia="新宋体" w:cs="新宋体"/>
                <w:b w:val="0"/>
                <w:bCs/>
                <w:snapToGrid w:val="0"/>
                <w:color w:val="auto"/>
                <w:kern w:val="0"/>
                <w:sz w:val="21"/>
                <w:szCs w:val="21"/>
                <w:highlight w:val="none"/>
                <w:lang w:val="en-US" w:eastAsia="zh-CN"/>
              </w:rPr>
              <w:t>法定双休日、法定节假日如遇特殊情况需要及时到岗。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761" w:type="dxa"/>
            <w:vAlign w:val="center"/>
          </w:tcPr>
          <w:p>
            <w:pPr>
              <w:widowControl/>
              <w:wordWrap/>
              <w:overflowPunct w:val="0"/>
              <w:autoSpaceDE w:val="0"/>
              <w:autoSpaceDN w:val="0"/>
              <w:adjustRightInd w:val="0"/>
              <w:snapToGrid w:val="0"/>
              <w:spacing w:line="240" w:lineRule="auto"/>
              <w:jc w:val="center"/>
              <w:textAlignment w:val="bottom"/>
              <w:rPr>
                <w:rFonts w:hint="default" w:ascii="宋体" w:hAnsi="宋体" w:eastAsia="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16</w:t>
            </w:r>
          </w:p>
        </w:tc>
        <w:tc>
          <w:tcPr>
            <w:tcW w:w="1770" w:type="dxa"/>
            <w:vAlign w:val="center"/>
          </w:tcPr>
          <w:p>
            <w:pPr>
              <w:widowControl/>
              <w:wordWrap/>
              <w:overflowPunct w:val="0"/>
              <w:autoSpaceDE w:val="0"/>
              <w:autoSpaceDN w:val="0"/>
              <w:adjustRightInd w:val="0"/>
              <w:snapToGrid w:val="0"/>
              <w:spacing w:line="240" w:lineRule="auto"/>
              <w:ind w:left="0" w:leftChars="0" w:right="0" w:firstLine="0" w:firstLineChars="0"/>
              <w:jc w:val="both"/>
              <w:textAlignment w:val="bottom"/>
              <w:outlineLvl w:val="9"/>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径山所</w:t>
            </w:r>
            <w:r>
              <w:rPr>
                <w:rFonts w:hint="eastAsia" w:ascii="宋体" w:hAnsi="宋体" w:eastAsia="宋体" w:cs="宋体"/>
                <w:b w:val="0"/>
                <w:bCs/>
                <w:color w:val="auto"/>
                <w:sz w:val="21"/>
                <w:szCs w:val="21"/>
                <w:highlight w:val="none"/>
              </w:rPr>
              <w:t>保安员</w:t>
            </w:r>
          </w:p>
        </w:tc>
        <w:tc>
          <w:tcPr>
            <w:tcW w:w="2565" w:type="dxa"/>
            <w:vAlign w:val="center"/>
          </w:tcPr>
          <w:p>
            <w:pPr>
              <w:widowControl/>
              <w:tabs>
                <w:tab w:val="left" w:pos="3240"/>
                <w:tab w:val="left" w:pos="3960"/>
              </w:tabs>
              <w:wordWrap/>
              <w:overflowPunct w:val="0"/>
              <w:autoSpaceDE w:val="0"/>
              <w:autoSpaceDN w:val="0"/>
              <w:adjustRightInd w:val="0"/>
              <w:snapToGrid w:val="0"/>
              <w:spacing w:line="240" w:lineRule="auto"/>
              <w:ind w:left="0" w:leftChars="0" w:right="0" w:firstLine="0" w:firstLineChars="0"/>
              <w:jc w:val="both"/>
              <w:textAlignment w:val="bottom"/>
              <w:outlineLvl w:val="9"/>
              <w:rPr>
                <w:rFonts w:hint="eastAsia" w:ascii="宋体" w:hAnsi="宋体" w:eastAsia="宋体" w:cs="宋体"/>
                <w:b w:val="0"/>
                <w:bCs/>
                <w:snapToGrid w:val="0"/>
                <w:color w:val="auto"/>
                <w:kern w:val="0"/>
                <w:sz w:val="21"/>
                <w:szCs w:val="21"/>
                <w:highlight w:val="none"/>
                <w:lang w:val="en-US" w:eastAsia="zh-CN" w:bidi="ar-SA"/>
              </w:rPr>
            </w:pPr>
            <w:r>
              <w:rPr>
                <w:rFonts w:hint="eastAsia" w:ascii="宋体" w:hAnsi="宋体" w:eastAsia="宋体" w:cs="宋体"/>
                <w:b w:val="0"/>
                <w:bCs/>
                <w:snapToGrid w:val="0"/>
                <w:color w:val="auto"/>
                <w:kern w:val="0"/>
                <w:sz w:val="21"/>
                <w:szCs w:val="21"/>
                <w:highlight w:val="none"/>
                <w:lang w:val="en-US" w:eastAsia="zh-CN"/>
              </w:rPr>
              <w:t>24小时轮班</w:t>
            </w:r>
          </w:p>
        </w:tc>
        <w:tc>
          <w:tcPr>
            <w:tcW w:w="1560" w:type="dxa"/>
            <w:vAlign w:val="center"/>
          </w:tcPr>
          <w:p>
            <w:pPr>
              <w:widowControl/>
              <w:tabs>
                <w:tab w:val="left" w:pos="3240"/>
                <w:tab w:val="left" w:pos="3960"/>
              </w:tabs>
              <w:wordWrap/>
              <w:overflowPunct w:val="0"/>
              <w:autoSpaceDE w:val="0"/>
              <w:autoSpaceDN w:val="0"/>
              <w:adjustRightInd w:val="0"/>
              <w:snapToGrid w:val="0"/>
              <w:spacing w:line="240" w:lineRule="auto"/>
              <w:ind w:left="0" w:leftChars="0" w:right="0" w:firstLine="0" w:firstLineChars="0"/>
              <w:jc w:val="center"/>
              <w:textAlignment w:val="bottom"/>
              <w:outlineLvl w:val="9"/>
              <w:rPr>
                <w:rFonts w:hint="eastAsia" w:ascii="宋体" w:hAnsi="宋体" w:eastAsia="宋体" w:cs="宋体"/>
                <w:b w:val="0"/>
                <w:bCs/>
                <w:snapToGrid w:val="0"/>
                <w:color w:val="auto"/>
                <w:kern w:val="0"/>
                <w:sz w:val="21"/>
                <w:szCs w:val="21"/>
                <w:highlight w:val="none"/>
                <w:lang w:val="en-US" w:eastAsia="zh-CN" w:bidi="ar-SA"/>
              </w:rPr>
            </w:pPr>
            <w:r>
              <w:rPr>
                <w:rFonts w:hint="eastAsia" w:ascii="宋体" w:hAnsi="宋体" w:cs="宋体"/>
                <w:b w:val="0"/>
                <w:bCs/>
                <w:snapToGrid w:val="0"/>
                <w:color w:val="auto"/>
                <w:kern w:val="0"/>
                <w:sz w:val="21"/>
                <w:szCs w:val="21"/>
                <w:highlight w:val="none"/>
                <w:lang w:val="en-US" w:eastAsia="zh-CN"/>
              </w:rPr>
              <w:t>1</w:t>
            </w:r>
          </w:p>
        </w:tc>
        <w:tc>
          <w:tcPr>
            <w:tcW w:w="2730" w:type="dxa"/>
            <w:vAlign w:val="center"/>
          </w:tcPr>
          <w:p>
            <w:pPr>
              <w:widowControl/>
              <w:tabs>
                <w:tab w:val="left" w:pos="3240"/>
                <w:tab w:val="left" w:pos="3960"/>
              </w:tabs>
              <w:wordWrap/>
              <w:overflowPunct w:val="0"/>
              <w:autoSpaceDE w:val="0"/>
              <w:autoSpaceDN w:val="0"/>
              <w:adjustRightInd w:val="0"/>
              <w:snapToGrid w:val="0"/>
              <w:spacing w:line="240" w:lineRule="auto"/>
              <w:ind w:left="0" w:leftChars="0" w:right="0" w:firstLine="0" w:firstLineChars="0"/>
              <w:jc w:val="both"/>
              <w:textAlignment w:val="bottom"/>
              <w:outlineLvl w:val="9"/>
              <w:rPr>
                <w:rFonts w:hint="eastAsia" w:ascii="新宋体" w:hAnsi="新宋体" w:eastAsia="新宋体" w:cs="新宋体"/>
                <w:b/>
                <w:snapToGrid w:val="0"/>
                <w:color w:val="auto"/>
                <w:kern w:val="0"/>
                <w:sz w:val="24"/>
                <w:szCs w:val="24"/>
                <w:highlight w:val="none"/>
              </w:rPr>
            </w:pPr>
            <w:r>
              <w:rPr>
                <w:rFonts w:hint="eastAsia" w:ascii="新宋体" w:hAnsi="新宋体" w:eastAsia="新宋体" w:cs="新宋体"/>
                <w:b w:val="0"/>
                <w:bCs/>
                <w:snapToGrid w:val="0"/>
                <w:color w:val="auto"/>
                <w:kern w:val="0"/>
                <w:sz w:val="21"/>
                <w:szCs w:val="21"/>
                <w:highlight w:val="none"/>
                <w:lang w:val="en-US" w:eastAsia="zh-CN"/>
              </w:rPr>
              <w:t>法定节假日、双休日正常在岗；一天三班，每班1人，4人轮班。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761" w:type="dxa"/>
            <w:vAlign w:val="center"/>
          </w:tcPr>
          <w:p>
            <w:pPr>
              <w:widowControl/>
              <w:wordWrap/>
              <w:overflowPunct w:val="0"/>
              <w:autoSpaceDE w:val="0"/>
              <w:autoSpaceDN w:val="0"/>
              <w:adjustRightInd w:val="0"/>
              <w:snapToGrid w:val="0"/>
              <w:spacing w:line="240" w:lineRule="auto"/>
              <w:jc w:val="center"/>
              <w:textAlignment w:val="bottom"/>
              <w:rPr>
                <w:rFonts w:hint="default" w:ascii="宋体" w:hAnsi="宋体" w:eastAsia="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17</w:t>
            </w:r>
          </w:p>
        </w:tc>
        <w:tc>
          <w:tcPr>
            <w:tcW w:w="1770" w:type="dxa"/>
            <w:vAlign w:val="center"/>
          </w:tcPr>
          <w:p>
            <w:pPr>
              <w:widowControl/>
              <w:wordWrap/>
              <w:overflowPunct w:val="0"/>
              <w:autoSpaceDE w:val="0"/>
              <w:autoSpaceDN w:val="0"/>
              <w:adjustRightInd w:val="0"/>
              <w:snapToGrid w:val="0"/>
              <w:spacing w:line="240" w:lineRule="auto"/>
              <w:ind w:left="0" w:leftChars="0" w:right="0" w:firstLine="0" w:firstLineChars="0"/>
              <w:jc w:val="both"/>
              <w:textAlignment w:val="bottom"/>
              <w:outlineLvl w:val="9"/>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径山所会务</w:t>
            </w:r>
          </w:p>
        </w:tc>
        <w:tc>
          <w:tcPr>
            <w:tcW w:w="2565" w:type="dxa"/>
            <w:vAlign w:val="center"/>
          </w:tcPr>
          <w:p>
            <w:pPr>
              <w:widowControl/>
              <w:tabs>
                <w:tab w:val="left" w:pos="3240"/>
                <w:tab w:val="left" w:pos="3960"/>
              </w:tabs>
              <w:wordWrap/>
              <w:overflowPunct w:val="0"/>
              <w:autoSpaceDE w:val="0"/>
              <w:autoSpaceDN w:val="0"/>
              <w:adjustRightInd w:val="0"/>
              <w:snapToGrid w:val="0"/>
              <w:spacing w:line="240" w:lineRule="auto"/>
              <w:ind w:left="0" w:leftChars="0" w:right="0" w:firstLine="0" w:firstLineChars="0"/>
              <w:jc w:val="both"/>
              <w:textAlignment w:val="bottom"/>
              <w:outlineLvl w:val="9"/>
              <w:rPr>
                <w:rFonts w:hint="eastAsia" w:ascii="宋体" w:hAnsi="宋体" w:eastAsia="宋体" w:cs="宋体"/>
                <w:b w:val="0"/>
                <w:bCs/>
                <w:snapToGrid w:val="0"/>
                <w:color w:val="auto"/>
                <w:kern w:val="0"/>
                <w:sz w:val="21"/>
                <w:szCs w:val="21"/>
                <w:highlight w:val="none"/>
                <w:lang w:val="en-US" w:eastAsia="zh-CN" w:bidi="ar-SA"/>
              </w:rPr>
            </w:pPr>
            <w:r>
              <w:rPr>
                <w:rFonts w:hint="eastAsia" w:ascii="宋体" w:hAnsi="宋体" w:eastAsia="宋体" w:cs="宋体"/>
                <w:b w:val="0"/>
                <w:bCs/>
                <w:snapToGrid w:val="0"/>
                <w:color w:val="auto"/>
                <w:kern w:val="0"/>
                <w:sz w:val="21"/>
                <w:szCs w:val="21"/>
                <w:highlight w:val="none"/>
                <w:lang w:val="en-US" w:eastAsia="zh-CN"/>
              </w:rPr>
              <w:t>与</w:t>
            </w:r>
            <w:r>
              <w:rPr>
                <w:rFonts w:hint="eastAsia" w:ascii="宋体" w:hAnsi="宋体" w:cs="宋体"/>
                <w:b w:val="0"/>
                <w:bCs/>
                <w:snapToGrid w:val="0"/>
                <w:color w:val="auto"/>
                <w:kern w:val="0"/>
                <w:sz w:val="21"/>
                <w:szCs w:val="21"/>
                <w:highlight w:val="none"/>
                <w:lang w:val="en-US" w:eastAsia="zh-CN"/>
              </w:rPr>
              <w:t>径山所</w:t>
            </w:r>
            <w:r>
              <w:rPr>
                <w:rFonts w:hint="eastAsia" w:ascii="宋体" w:hAnsi="宋体" w:eastAsia="宋体" w:cs="宋体"/>
                <w:b w:val="0"/>
                <w:bCs/>
                <w:snapToGrid w:val="0"/>
                <w:color w:val="auto"/>
                <w:kern w:val="0"/>
                <w:sz w:val="21"/>
                <w:szCs w:val="21"/>
                <w:highlight w:val="none"/>
                <w:lang w:val="en-US" w:eastAsia="zh-CN"/>
              </w:rPr>
              <w:t>上班时间保持一致</w:t>
            </w:r>
          </w:p>
        </w:tc>
        <w:tc>
          <w:tcPr>
            <w:tcW w:w="1560" w:type="dxa"/>
            <w:vAlign w:val="center"/>
          </w:tcPr>
          <w:p>
            <w:pPr>
              <w:widowControl/>
              <w:tabs>
                <w:tab w:val="left" w:pos="3240"/>
                <w:tab w:val="left" w:pos="3960"/>
              </w:tabs>
              <w:wordWrap/>
              <w:overflowPunct w:val="0"/>
              <w:autoSpaceDE w:val="0"/>
              <w:autoSpaceDN w:val="0"/>
              <w:adjustRightInd w:val="0"/>
              <w:snapToGrid w:val="0"/>
              <w:spacing w:line="240" w:lineRule="auto"/>
              <w:ind w:left="0" w:leftChars="0" w:right="0" w:firstLine="0" w:firstLineChars="0"/>
              <w:jc w:val="center"/>
              <w:textAlignment w:val="bottom"/>
              <w:outlineLvl w:val="9"/>
              <w:rPr>
                <w:rFonts w:hint="eastAsia" w:ascii="宋体" w:hAnsi="宋体" w:eastAsia="宋体" w:cs="宋体"/>
                <w:b w:val="0"/>
                <w:bCs/>
                <w:snapToGrid w:val="0"/>
                <w:color w:val="auto"/>
                <w:kern w:val="0"/>
                <w:sz w:val="21"/>
                <w:szCs w:val="21"/>
                <w:highlight w:val="none"/>
                <w:lang w:val="en-US" w:eastAsia="zh-CN" w:bidi="ar-SA"/>
              </w:rPr>
            </w:pPr>
            <w:r>
              <w:rPr>
                <w:rFonts w:hint="eastAsia" w:ascii="宋体" w:hAnsi="宋体" w:eastAsia="宋体" w:cs="宋体"/>
                <w:b w:val="0"/>
                <w:bCs/>
                <w:snapToGrid w:val="0"/>
                <w:color w:val="auto"/>
                <w:kern w:val="0"/>
                <w:sz w:val="21"/>
                <w:szCs w:val="21"/>
                <w:highlight w:val="none"/>
                <w:lang w:val="en-US" w:eastAsia="zh-CN"/>
              </w:rPr>
              <w:t>1</w:t>
            </w:r>
          </w:p>
        </w:tc>
        <w:tc>
          <w:tcPr>
            <w:tcW w:w="2730" w:type="dxa"/>
            <w:vAlign w:val="center"/>
          </w:tcPr>
          <w:p>
            <w:pPr>
              <w:widowControl/>
              <w:tabs>
                <w:tab w:val="left" w:pos="3240"/>
                <w:tab w:val="left" w:pos="3960"/>
              </w:tabs>
              <w:wordWrap/>
              <w:overflowPunct w:val="0"/>
              <w:autoSpaceDE w:val="0"/>
              <w:autoSpaceDN w:val="0"/>
              <w:adjustRightInd w:val="0"/>
              <w:snapToGrid w:val="0"/>
              <w:spacing w:line="240" w:lineRule="auto"/>
              <w:ind w:left="0" w:leftChars="0" w:right="0" w:firstLine="0" w:firstLineChars="0"/>
              <w:jc w:val="both"/>
              <w:textAlignment w:val="bottom"/>
              <w:outlineLvl w:val="9"/>
              <w:rPr>
                <w:rFonts w:hint="eastAsia" w:ascii="新宋体" w:hAnsi="新宋体" w:eastAsia="新宋体" w:cs="新宋体"/>
                <w:b/>
                <w:snapToGrid w:val="0"/>
                <w:color w:val="auto"/>
                <w:kern w:val="0"/>
                <w:sz w:val="24"/>
                <w:szCs w:val="24"/>
                <w:highlight w:val="none"/>
              </w:rPr>
            </w:pPr>
            <w:r>
              <w:rPr>
                <w:rFonts w:hint="eastAsia" w:ascii="新宋体" w:hAnsi="新宋体" w:eastAsia="新宋体" w:cs="新宋体"/>
                <w:b w:val="0"/>
                <w:bCs/>
                <w:snapToGrid w:val="0"/>
                <w:color w:val="auto"/>
                <w:kern w:val="0"/>
                <w:sz w:val="21"/>
                <w:szCs w:val="21"/>
                <w:highlight w:val="none"/>
                <w:lang w:val="en-US" w:eastAsia="zh-CN"/>
              </w:rPr>
              <w:t>双休日、法定节假日如遇特殊情况需要及时到岗。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761" w:type="dxa"/>
            <w:vAlign w:val="center"/>
          </w:tcPr>
          <w:p>
            <w:pPr>
              <w:widowControl/>
              <w:wordWrap/>
              <w:overflowPunct w:val="0"/>
              <w:autoSpaceDE w:val="0"/>
              <w:autoSpaceDN w:val="0"/>
              <w:adjustRightInd w:val="0"/>
              <w:snapToGrid w:val="0"/>
              <w:spacing w:line="240" w:lineRule="auto"/>
              <w:jc w:val="center"/>
              <w:textAlignment w:val="bottom"/>
              <w:rPr>
                <w:rFonts w:hint="default"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1</w:t>
            </w:r>
            <w:r>
              <w:rPr>
                <w:rFonts w:hint="eastAsia" w:ascii="宋体" w:hAnsi="宋体" w:cs="宋体"/>
                <w:b w:val="0"/>
                <w:bCs/>
                <w:color w:val="auto"/>
                <w:kern w:val="0"/>
                <w:sz w:val="21"/>
                <w:szCs w:val="21"/>
                <w:highlight w:val="none"/>
                <w:lang w:val="en-US" w:eastAsia="zh-CN"/>
              </w:rPr>
              <w:t>8</w:t>
            </w:r>
          </w:p>
        </w:tc>
        <w:tc>
          <w:tcPr>
            <w:tcW w:w="1770" w:type="dxa"/>
            <w:vAlign w:val="center"/>
          </w:tcPr>
          <w:p>
            <w:pPr>
              <w:widowControl/>
              <w:wordWrap/>
              <w:overflowPunct w:val="0"/>
              <w:autoSpaceDE w:val="0"/>
              <w:autoSpaceDN w:val="0"/>
              <w:adjustRightInd w:val="0"/>
              <w:snapToGrid w:val="0"/>
              <w:spacing w:line="240" w:lineRule="auto"/>
              <w:ind w:left="0" w:leftChars="0" w:right="0" w:firstLine="0" w:firstLineChars="0"/>
              <w:jc w:val="both"/>
              <w:textAlignment w:val="bottom"/>
              <w:outlineLvl w:val="9"/>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绿化工</w:t>
            </w:r>
          </w:p>
        </w:tc>
        <w:tc>
          <w:tcPr>
            <w:tcW w:w="2565" w:type="dxa"/>
            <w:vAlign w:val="center"/>
          </w:tcPr>
          <w:p>
            <w:pPr>
              <w:widowControl/>
              <w:tabs>
                <w:tab w:val="left" w:pos="3240"/>
                <w:tab w:val="left" w:pos="3960"/>
              </w:tabs>
              <w:wordWrap/>
              <w:overflowPunct w:val="0"/>
              <w:autoSpaceDE w:val="0"/>
              <w:autoSpaceDN w:val="0"/>
              <w:adjustRightInd w:val="0"/>
              <w:snapToGrid w:val="0"/>
              <w:spacing w:line="240" w:lineRule="auto"/>
              <w:jc w:val="both"/>
              <w:textAlignment w:val="bottom"/>
              <w:rPr>
                <w:rFonts w:hint="eastAsia" w:ascii="宋体" w:hAnsi="宋体" w:eastAsia="宋体" w:cs="宋体"/>
                <w:b w:val="0"/>
                <w:bCs/>
                <w:snapToGrid w:val="0"/>
                <w:color w:val="auto"/>
                <w:kern w:val="0"/>
                <w:sz w:val="21"/>
                <w:szCs w:val="21"/>
                <w:highlight w:val="none"/>
                <w:lang w:val="en-US" w:eastAsia="zh-CN" w:bidi="ar-SA"/>
              </w:rPr>
            </w:pPr>
            <w:r>
              <w:rPr>
                <w:rFonts w:hint="eastAsia" w:ascii="宋体" w:hAnsi="宋体" w:eastAsia="宋体" w:cs="宋体"/>
                <w:b w:val="0"/>
                <w:bCs/>
                <w:snapToGrid w:val="0"/>
                <w:color w:val="auto"/>
                <w:kern w:val="0"/>
                <w:sz w:val="21"/>
                <w:szCs w:val="21"/>
                <w:highlight w:val="none"/>
                <w:lang w:val="en-US" w:eastAsia="zh-CN"/>
              </w:rPr>
              <w:t>与</w:t>
            </w:r>
            <w:r>
              <w:rPr>
                <w:rFonts w:hint="eastAsia" w:ascii="宋体" w:hAnsi="宋体" w:cs="宋体"/>
                <w:b w:val="0"/>
                <w:bCs/>
                <w:snapToGrid w:val="0"/>
                <w:color w:val="auto"/>
                <w:kern w:val="0"/>
                <w:sz w:val="21"/>
                <w:szCs w:val="21"/>
                <w:highlight w:val="none"/>
                <w:lang w:val="en-US" w:eastAsia="zh-CN"/>
              </w:rPr>
              <w:t>余杭所</w:t>
            </w:r>
            <w:r>
              <w:rPr>
                <w:rFonts w:hint="eastAsia" w:ascii="宋体" w:hAnsi="宋体" w:eastAsia="宋体" w:cs="宋体"/>
                <w:b w:val="0"/>
                <w:bCs/>
                <w:snapToGrid w:val="0"/>
                <w:color w:val="auto"/>
                <w:kern w:val="0"/>
                <w:sz w:val="21"/>
                <w:szCs w:val="21"/>
                <w:highlight w:val="none"/>
                <w:lang w:val="en-US" w:eastAsia="zh-CN"/>
              </w:rPr>
              <w:t>上班时间保持一致</w:t>
            </w:r>
          </w:p>
        </w:tc>
        <w:tc>
          <w:tcPr>
            <w:tcW w:w="1560" w:type="dxa"/>
            <w:vAlign w:val="center"/>
          </w:tcPr>
          <w:p>
            <w:pPr>
              <w:widowControl/>
              <w:tabs>
                <w:tab w:val="left" w:pos="3240"/>
                <w:tab w:val="left" w:pos="3960"/>
              </w:tabs>
              <w:wordWrap/>
              <w:overflowPunct w:val="0"/>
              <w:autoSpaceDE w:val="0"/>
              <w:autoSpaceDN w:val="0"/>
              <w:adjustRightInd w:val="0"/>
              <w:snapToGrid w:val="0"/>
              <w:spacing w:line="240" w:lineRule="auto"/>
              <w:jc w:val="center"/>
              <w:textAlignment w:val="bottom"/>
              <w:rPr>
                <w:rFonts w:hint="eastAsia" w:ascii="宋体" w:hAnsi="宋体" w:eastAsia="宋体" w:cs="宋体"/>
                <w:b w:val="0"/>
                <w:bCs/>
                <w:snapToGrid w:val="0"/>
                <w:color w:val="auto"/>
                <w:kern w:val="0"/>
                <w:sz w:val="21"/>
                <w:szCs w:val="21"/>
                <w:highlight w:val="none"/>
                <w:lang w:val="en-US" w:eastAsia="zh-CN" w:bidi="ar-SA"/>
              </w:rPr>
            </w:pPr>
            <w:r>
              <w:rPr>
                <w:rFonts w:hint="eastAsia" w:ascii="宋体" w:hAnsi="宋体" w:cs="宋体"/>
                <w:b w:val="0"/>
                <w:bCs/>
                <w:snapToGrid w:val="0"/>
                <w:color w:val="auto"/>
                <w:kern w:val="0"/>
                <w:sz w:val="21"/>
                <w:szCs w:val="21"/>
                <w:highlight w:val="none"/>
                <w:lang w:val="en-US" w:eastAsia="zh-CN"/>
              </w:rPr>
              <w:t>1</w:t>
            </w:r>
          </w:p>
        </w:tc>
        <w:tc>
          <w:tcPr>
            <w:tcW w:w="2730" w:type="dxa"/>
            <w:vAlign w:val="center"/>
          </w:tcPr>
          <w:p>
            <w:pPr>
              <w:widowControl/>
              <w:tabs>
                <w:tab w:val="left" w:pos="3240"/>
                <w:tab w:val="left" w:pos="3960"/>
              </w:tabs>
              <w:wordWrap/>
              <w:overflowPunct w:val="0"/>
              <w:autoSpaceDE w:val="0"/>
              <w:autoSpaceDN w:val="0"/>
              <w:adjustRightInd w:val="0"/>
              <w:snapToGrid w:val="0"/>
              <w:spacing w:line="240" w:lineRule="auto"/>
              <w:jc w:val="both"/>
              <w:textAlignment w:val="bottom"/>
              <w:rPr>
                <w:rFonts w:hint="eastAsia" w:ascii="新宋体" w:hAnsi="新宋体" w:eastAsia="新宋体" w:cs="新宋体"/>
                <w:b/>
                <w:snapToGrid w:val="0"/>
                <w:color w:val="auto"/>
                <w:kern w:val="0"/>
                <w:sz w:val="24"/>
                <w:szCs w:val="24"/>
                <w:highlight w:val="none"/>
              </w:rPr>
            </w:pPr>
            <w:r>
              <w:rPr>
                <w:rFonts w:hint="eastAsia" w:ascii="新宋体" w:hAnsi="新宋体" w:eastAsia="新宋体" w:cs="新宋体"/>
                <w:b w:val="0"/>
                <w:bCs/>
                <w:snapToGrid w:val="0"/>
                <w:color w:val="auto"/>
                <w:kern w:val="0"/>
                <w:sz w:val="21"/>
                <w:szCs w:val="21"/>
                <w:highlight w:val="none"/>
                <w:lang w:val="en-US" w:eastAsia="zh-CN"/>
              </w:rPr>
              <w:t>双休日、</w:t>
            </w:r>
            <w:r>
              <w:rPr>
                <w:rFonts w:hint="eastAsia"/>
                <w:color w:val="auto"/>
                <w:highlight w:val="none"/>
                <w:lang w:eastAsia="zh-CN"/>
              </w:rPr>
              <w:t>法定</w:t>
            </w:r>
            <w:r>
              <w:rPr>
                <w:rFonts w:hint="eastAsia" w:ascii="新宋体" w:hAnsi="新宋体" w:eastAsia="新宋体" w:cs="新宋体"/>
                <w:b w:val="0"/>
                <w:bCs/>
                <w:snapToGrid w:val="0"/>
                <w:color w:val="auto"/>
                <w:kern w:val="0"/>
                <w:sz w:val="21"/>
                <w:szCs w:val="21"/>
                <w:highlight w:val="none"/>
                <w:lang w:val="en-US" w:eastAsia="zh-CN"/>
              </w:rPr>
              <w:t>节假日如遇特殊情况需要及时到岗。驻点在余杭所，工作日内按各所绿化养护要求派工。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761" w:type="dxa"/>
            <w:vAlign w:val="center"/>
          </w:tcPr>
          <w:p>
            <w:pPr>
              <w:widowControl/>
              <w:wordWrap/>
              <w:overflowPunct w:val="0"/>
              <w:autoSpaceDE w:val="0"/>
              <w:autoSpaceDN w:val="0"/>
              <w:adjustRightInd w:val="0"/>
              <w:snapToGrid w:val="0"/>
              <w:spacing w:line="240" w:lineRule="auto"/>
              <w:jc w:val="center"/>
              <w:textAlignment w:val="bottom"/>
              <w:rPr>
                <w:rFonts w:hint="default" w:ascii="宋体" w:hAnsi="宋体" w:eastAsia="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19</w:t>
            </w:r>
          </w:p>
        </w:tc>
        <w:tc>
          <w:tcPr>
            <w:tcW w:w="1770" w:type="dxa"/>
            <w:vAlign w:val="center"/>
          </w:tcPr>
          <w:p>
            <w:pPr>
              <w:widowControl/>
              <w:wordWrap/>
              <w:overflowPunct w:val="0"/>
              <w:autoSpaceDE w:val="0"/>
              <w:autoSpaceDN w:val="0"/>
              <w:adjustRightInd w:val="0"/>
              <w:snapToGrid w:val="0"/>
              <w:spacing w:line="240" w:lineRule="auto"/>
              <w:ind w:left="0" w:leftChars="0" w:right="0" w:firstLine="0" w:firstLineChars="0"/>
              <w:jc w:val="both"/>
              <w:textAlignment w:val="bottom"/>
              <w:outlineLvl w:val="9"/>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sz w:val="21"/>
                <w:szCs w:val="21"/>
                <w:highlight w:val="none"/>
                <w:lang w:val="en-US" w:eastAsia="zh-CN"/>
              </w:rPr>
              <w:t>工程</w:t>
            </w:r>
            <w:r>
              <w:rPr>
                <w:rFonts w:hint="eastAsia" w:ascii="宋体" w:hAnsi="宋体" w:eastAsia="宋体" w:cs="宋体"/>
                <w:b w:val="0"/>
                <w:bCs/>
                <w:color w:val="auto"/>
                <w:sz w:val="21"/>
                <w:szCs w:val="21"/>
                <w:highlight w:val="none"/>
                <w:lang w:val="en-US" w:eastAsia="zh-CN"/>
              </w:rPr>
              <w:t>维修</w:t>
            </w:r>
            <w:r>
              <w:rPr>
                <w:rFonts w:hint="eastAsia" w:ascii="宋体" w:hAnsi="宋体" w:cs="宋体"/>
                <w:b w:val="0"/>
                <w:bCs/>
                <w:color w:val="auto"/>
                <w:sz w:val="21"/>
                <w:szCs w:val="21"/>
                <w:highlight w:val="none"/>
                <w:lang w:val="en-US" w:eastAsia="zh-CN"/>
              </w:rPr>
              <w:t>人员</w:t>
            </w:r>
          </w:p>
        </w:tc>
        <w:tc>
          <w:tcPr>
            <w:tcW w:w="2565" w:type="dxa"/>
            <w:vAlign w:val="center"/>
          </w:tcPr>
          <w:p>
            <w:pPr>
              <w:widowControl/>
              <w:tabs>
                <w:tab w:val="left" w:pos="3240"/>
                <w:tab w:val="left" w:pos="3960"/>
              </w:tabs>
              <w:wordWrap/>
              <w:overflowPunct w:val="0"/>
              <w:autoSpaceDE w:val="0"/>
              <w:autoSpaceDN w:val="0"/>
              <w:adjustRightInd w:val="0"/>
              <w:snapToGrid w:val="0"/>
              <w:spacing w:line="240" w:lineRule="auto"/>
              <w:jc w:val="both"/>
              <w:textAlignment w:val="bottom"/>
              <w:rPr>
                <w:rFonts w:hint="eastAsia" w:ascii="宋体" w:hAnsi="宋体" w:eastAsia="宋体" w:cs="宋体"/>
                <w:b w:val="0"/>
                <w:bCs/>
                <w:snapToGrid w:val="0"/>
                <w:color w:val="auto"/>
                <w:kern w:val="0"/>
                <w:sz w:val="21"/>
                <w:szCs w:val="21"/>
                <w:highlight w:val="none"/>
                <w:lang w:val="en-US" w:eastAsia="zh-CN" w:bidi="ar-SA"/>
              </w:rPr>
            </w:pPr>
            <w:r>
              <w:rPr>
                <w:rFonts w:hint="eastAsia" w:ascii="宋体" w:hAnsi="宋体" w:eastAsia="宋体" w:cs="宋体"/>
                <w:b w:val="0"/>
                <w:bCs/>
                <w:snapToGrid w:val="0"/>
                <w:color w:val="auto"/>
                <w:kern w:val="0"/>
                <w:sz w:val="21"/>
                <w:szCs w:val="21"/>
                <w:highlight w:val="none"/>
                <w:lang w:val="en-US" w:eastAsia="zh-CN"/>
              </w:rPr>
              <w:t>与</w:t>
            </w:r>
            <w:r>
              <w:rPr>
                <w:rFonts w:hint="eastAsia" w:ascii="宋体" w:hAnsi="宋体" w:cs="宋体"/>
                <w:b w:val="0"/>
                <w:bCs/>
                <w:snapToGrid w:val="0"/>
                <w:color w:val="auto"/>
                <w:kern w:val="0"/>
                <w:sz w:val="21"/>
                <w:szCs w:val="21"/>
                <w:highlight w:val="none"/>
                <w:lang w:val="en-US" w:eastAsia="zh-CN"/>
              </w:rPr>
              <w:t>余杭所</w:t>
            </w:r>
            <w:r>
              <w:rPr>
                <w:rFonts w:hint="eastAsia" w:ascii="宋体" w:hAnsi="宋体" w:eastAsia="宋体" w:cs="宋体"/>
                <w:b w:val="0"/>
                <w:bCs/>
                <w:snapToGrid w:val="0"/>
                <w:color w:val="auto"/>
                <w:kern w:val="0"/>
                <w:sz w:val="21"/>
                <w:szCs w:val="21"/>
                <w:highlight w:val="none"/>
                <w:lang w:val="en-US" w:eastAsia="zh-CN"/>
              </w:rPr>
              <w:t>上班时间保持一致</w:t>
            </w:r>
          </w:p>
        </w:tc>
        <w:tc>
          <w:tcPr>
            <w:tcW w:w="1560" w:type="dxa"/>
            <w:vAlign w:val="center"/>
          </w:tcPr>
          <w:p>
            <w:pPr>
              <w:widowControl/>
              <w:tabs>
                <w:tab w:val="left" w:pos="3240"/>
                <w:tab w:val="left" w:pos="3960"/>
              </w:tabs>
              <w:wordWrap/>
              <w:overflowPunct w:val="0"/>
              <w:autoSpaceDE w:val="0"/>
              <w:autoSpaceDN w:val="0"/>
              <w:adjustRightInd w:val="0"/>
              <w:snapToGrid w:val="0"/>
              <w:spacing w:line="240" w:lineRule="auto"/>
              <w:jc w:val="center"/>
              <w:textAlignment w:val="bottom"/>
              <w:rPr>
                <w:rFonts w:hint="eastAsia" w:ascii="宋体" w:hAnsi="宋体" w:eastAsia="宋体" w:cs="宋体"/>
                <w:b w:val="0"/>
                <w:bCs/>
                <w:snapToGrid w:val="0"/>
                <w:color w:val="auto"/>
                <w:kern w:val="0"/>
                <w:sz w:val="21"/>
                <w:szCs w:val="21"/>
                <w:highlight w:val="none"/>
                <w:lang w:val="en-US" w:eastAsia="zh-CN" w:bidi="ar-SA"/>
              </w:rPr>
            </w:pPr>
            <w:r>
              <w:rPr>
                <w:rFonts w:hint="eastAsia" w:ascii="宋体" w:hAnsi="宋体" w:cs="宋体"/>
                <w:b w:val="0"/>
                <w:bCs/>
                <w:snapToGrid w:val="0"/>
                <w:color w:val="auto"/>
                <w:kern w:val="0"/>
                <w:sz w:val="21"/>
                <w:szCs w:val="21"/>
                <w:highlight w:val="none"/>
                <w:lang w:val="en-US" w:eastAsia="zh-CN"/>
              </w:rPr>
              <w:t>2</w:t>
            </w:r>
          </w:p>
        </w:tc>
        <w:tc>
          <w:tcPr>
            <w:tcW w:w="2730" w:type="dxa"/>
            <w:vAlign w:val="center"/>
          </w:tcPr>
          <w:p>
            <w:pPr>
              <w:widowControl/>
              <w:tabs>
                <w:tab w:val="left" w:pos="3240"/>
                <w:tab w:val="left" w:pos="3960"/>
              </w:tabs>
              <w:wordWrap/>
              <w:overflowPunct w:val="0"/>
              <w:autoSpaceDE w:val="0"/>
              <w:autoSpaceDN w:val="0"/>
              <w:adjustRightInd w:val="0"/>
              <w:snapToGrid w:val="0"/>
              <w:spacing w:line="240" w:lineRule="auto"/>
              <w:jc w:val="both"/>
              <w:textAlignment w:val="bottom"/>
              <w:rPr>
                <w:rFonts w:hint="eastAsia" w:ascii="新宋体" w:hAnsi="新宋体" w:eastAsia="新宋体" w:cs="新宋体"/>
                <w:b/>
                <w:snapToGrid w:val="0"/>
                <w:color w:val="auto"/>
                <w:kern w:val="0"/>
                <w:sz w:val="24"/>
                <w:szCs w:val="24"/>
                <w:highlight w:val="none"/>
              </w:rPr>
            </w:pPr>
            <w:r>
              <w:rPr>
                <w:rFonts w:hint="eastAsia" w:ascii="新宋体" w:hAnsi="新宋体" w:eastAsia="新宋体" w:cs="新宋体"/>
                <w:b w:val="0"/>
                <w:bCs/>
                <w:snapToGrid w:val="0"/>
                <w:color w:val="auto"/>
                <w:kern w:val="0"/>
                <w:sz w:val="21"/>
                <w:szCs w:val="21"/>
                <w:highlight w:val="none"/>
                <w:lang w:val="en-US" w:eastAsia="zh-CN"/>
              </w:rPr>
              <w:t>双休日、法定节假日如遇特殊情况需要及时到岗。驻点在余杭所，工作日内按各所维修情况派工。</w:t>
            </w:r>
          </w:p>
        </w:tc>
      </w:tr>
    </w:tbl>
    <w:p>
      <w:pPr>
        <w:pStyle w:val="4"/>
        <w:widowControl/>
        <w:pBdr>
          <w:top w:val="none" w:color="auto" w:sz="0" w:space="0"/>
          <w:left w:val="none" w:color="auto" w:sz="0" w:space="0"/>
          <w:bottom w:val="none" w:color="auto" w:sz="0" w:space="0"/>
          <w:right w:val="none" w:color="auto" w:sz="0" w:space="0"/>
        </w:pBdr>
        <w:shd w:val="clear" w:color="auto" w:fill="FFFFFF"/>
        <w:spacing w:after="48" w:line="264" w:lineRule="atLeast"/>
        <w:ind w:left="0" w:firstLine="0"/>
        <w:rPr>
          <w:rFonts w:hint="eastAsia"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lang w:val="en-US" w:eastAsia="zh-CN"/>
        </w:rPr>
        <w:t xml:space="preserve">  注：</w:t>
      </w:r>
      <w:r>
        <w:rPr>
          <w:rFonts w:hint="eastAsia" w:ascii="新宋体" w:hAnsi="新宋体" w:eastAsia="新宋体" w:cs="新宋体"/>
          <w:color w:val="auto"/>
          <w:kern w:val="0"/>
          <w:sz w:val="24"/>
          <w:szCs w:val="24"/>
          <w:highlight w:val="none"/>
        </w:rPr>
        <w:t>以上所有岗位的设置</w:t>
      </w:r>
      <w:r>
        <w:rPr>
          <w:rFonts w:hint="eastAsia" w:ascii="新宋体" w:hAnsi="新宋体" w:eastAsia="新宋体" w:cs="新宋体"/>
          <w:color w:val="auto"/>
          <w:kern w:val="0"/>
          <w:sz w:val="24"/>
          <w:szCs w:val="24"/>
          <w:highlight w:val="none"/>
          <w:lang w:eastAsia="zh-CN"/>
        </w:rPr>
        <w:t>、排班</w:t>
      </w:r>
      <w:r>
        <w:rPr>
          <w:rFonts w:hint="eastAsia" w:ascii="新宋体" w:hAnsi="新宋体" w:eastAsia="新宋体" w:cs="新宋体"/>
          <w:color w:val="auto"/>
          <w:kern w:val="0"/>
          <w:sz w:val="24"/>
          <w:szCs w:val="24"/>
          <w:highlight w:val="none"/>
        </w:rPr>
        <w:t>，</w:t>
      </w:r>
      <w:r>
        <w:rPr>
          <w:rFonts w:hint="eastAsia" w:ascii="新宋体" w:hAnsi="新宋体" w:eastAsia="新宋体" w:cs="新宋体"/>
          <w:color w:val="auto"/>
          <w:kern w:val="0"/>
          <w:sz w:val="24"/>
          <w:szCs w:val="24"/>
          <w:highlight w:val="none"/>
          <w:lang w:eastAsia="zh-CN"/>
        </w:rPr>
        <w:t>应符合《</w:t>
      </w:r>
      <w:r>
        <w:rPr>
          <w:rFonts w:hint="eastAsia" w:ascii="新宋体" w:hAnsi="新宋体" w:eastAsia="新宋体" w:cs="新宋体"/>
          <w:color w:val="auto"/>
          <w:kern w:val="0"/>
          <w:sz w:val="24"/>
          <w:szCs w:val="24"/>
          <w:highlight w:val="none"/>
        </w:rPr>
        <w:fldChar w:fldCharType="begin"/>
      </w:r>
      <w:r>
        <w:rPr>
          <w:rFonts w:hint="eastAsia" w:ascii="新宋体" w:hAnsi="新宋体" w:eastAsia="新宋体" w:cs="新宋体"/>
          <w:color w:val="auto"/>
          <w:kern w:val="0"/>
          <w:sz w:val="24"/>
          <w:szCs w:val="24"/>
          <w:highlight w:val="none"/>
        </w:rPr>
        <w:instrText xml:space="preserve"> HYPERLINK "http://www.baidu.com/link?url=F45hGkUIbBtxVnxPZATPQbkbwCTU3UxFBB4t-a-QSoW-3bIW4BtrL6FnbZHsoQuDz-Tl0uQwaqK33u1ssI-PWGeDOXSuPpiDhEwM8ziWofO" \t "https://www.baidu.com/_blank" </w:instrText>
      </w:r>
      <w:r>
        <w:rPr>
          <w:rFonts w:hint="eastAsia" w:ascii="新宋体" w:hAnsi="新宋体" w:eastAsia="新宋体" w:cs="新宋体"/>
          <w:color w:val="auto"/>
          <w:kern w:val="0"/>
          <w:sz w:val="24"/>
          <w:szCs w:val="24"/>
          <w:highlight w:val="none"/>
        </w:rPr>
        <w:fldChar w:fldCharType="separate"/>
      </w:r>
      <w:r>
        <w:rPr>
          <w:rFonts w:hint="eastAsia" w:ascii="新宋体" w:hAnsi="新宋体" w:eastAsia="新宋体" w:cs="新宋体"/>
          <w:color w:val="auto"/>
          <w:kern w:val="0"/>
          <w:sz w:val="24"/>
          <w:szCs w:val="24"/>
          <w:highlight w:val="none"/>
        </w:rPr>
        <w:t>中华人民共和国劳动法</w:t>
      </w:r>
      <w:r>
        <w:rPr>
          <w:rFonts w:hint="eastAsia" w:ascii="新宋体" w:hAnsi="新宋体" w:eastAsia="新宋体" w:cs="新宋体"/>
          <w:color w:val="auto"/>
          <w:kern w:val="0"/>
          <w:sz w:val="24"/>
          <w:szCs w:val="24"/>
          <w:highlight w:val="none"/>
        </w:rPr>
        <w:fldChar w:fldCharType="end"/>
      </w:r>
      <w:r>
        <w:rPr>
          <w:rFonts w:hint="eastAsia" w:ascii="新宋体" w:hAnsi="新宋体" w:eastAsia="新宋体" w:cs="新宋体"/>
          <w:color w:val="auto"/>
          <w:kern w:val="0"/>
          <w:sz w:val="24"/>
          <w:szCs w:val="24"/>
          <w:highlight w:val="none"/>
          <w:lang w:eastAsia="zh-CN"/>
        </w:rPr>
        <w:t>》相关规定，应</w:t>
      </w:r>
      <w:r>
        <w:rPr>
          <w:rFonts w:hint="eastAsia" w:ascii="新宋体" w:hAnsi="新宋体" w:eastAsia="新宋体" w:cs="新宋体"/>
          <w:color w:val="auto"/>
          <w:kern w:val="0"/>
          <w:sz w:val="24"/>
          <w:szCs w:val="24"/>
          <w:highlight w:val="none"/>
        </w:rPr>
        <w:t>满足采购人工作日、双休日、</w:t>
      </w:r>
      <w:r>
        <w:rPr>
          <w:rFonts w:hint="eastAsia" w:ascii="新宋体" w:hAnsi="新宋体" w:eastAsia="新宋体" w:cs="新宋体"/>
          <w:color w:val="auto"/>
          <w:kern w:val="0"/>
          <w:sz w:val="24"/>
          <w:szCs w:val="24"/>
          <w:highlight w:val="none"/>
          <w:lang w:eastAsia="zh-CN"/>
        </w:rPr>
        <w:t>法定</w:t>
      </w:r>
      <w:r>
        <w:rPr>
          <w:rFonts w:hint="eastAsia" w:ascii="新宋体" w:hAnsi="新宋体" w:eastAsia="新宋体" w:cs="新宋体"/>
          <w:color w:val="auto"/>
          <w:kern w:val="0"/>
          <w:sz w:val="24"/>
          <w:szCs w:val="24"/>
          <w:highlight w:val="none"/>
        </w:rPr>
        <w:t>节假日的全部工作任务，投标人自行合理安排员工休息时间，如产生替班加班情况，均由投标人自行承担相应费用。</w:t>
      </w:r>
    </w:p>
    <w:p>
      <w:pPr>
        <w:pStyle w:val="5"/>
        <w:rPr>
          <w:rFonts w:hint="eastAsia" w:ascii="新宋体" w:hAnsi="新宋体" w:eastAsia="新宋体" w:cs="新宋体"/>
          <w:color w:val="auto"/>
          <w:kern w:val="0"/>
          <w:sz w:val="24"/>
          <w:szCs w:val="24"/>
          <w:highlight w:val="none"/>
        </w:rPr>
      </w:pPr>
    </w:p>
    <w:p>
      <w:pPr>
        <w:pStyle w:val="5"/>
        <w:rPr>
          <w:rFonts w:hint="eastAsia" w:ascii="新宋体" w:hAnsi="新宋体" w:eastAsia="新宋体" w:cs="新宋体"/>
          <w:color w:val="auto"/>
          <w:kern w:val="0"/>
          <w:sz w:val="24"/>
          <w:szCs w:val="24"/>
          <w:highlight w:val="none"/>
        </w:rPr>
      </w:pPr>
    </w:p>
    <w:p>
      <w:pPr>
        <w:pStyle w:val="5"/>
        <w:rPr>
          <w:rFonts w:hint="eastAsia" w:ascii="新宋体" w:hAnsi="新宋体" w:eastAsia="新宋体" w:cs="新宋体"/>
          <w:color w:val="auto"/>
          <w:kern w:val="0"/>
          <w:sz w:val="24"/>
          <w:szCs w:val="24"/>
          <w:highlight w:val="none"/>
        </w:rPr>
      </w:pPr>
    </w:p>
    <w:p>
      <w:pPr>
        <w:pStyle w:val="5"/>
        <w:rPr>
          <w:rFonts w:hint="eastAsia" w:ascii="新宋体" w:hAnsi="新宋体" w:eastAsia="新宋体" w:cs="新宋体"/>
          <w:color w:val="auto"/>
          <w:kern w:val="0"/>
          <w:sz w:val="24"/>
          <w:szCs w:val="24"/>
          <w:highlight w:val="none"/>
        </w:rPr>
      </w:pPr>
    </w:p>
    <w:p>
      <w:pPr>
        <w:pStyle w:val="5"/>
        <w:rPr>
          <w:rFonts w:hint="eastAsia" w:ascii="新宋体" w:hAnsi="新宋体" w:eastAsia="新宋体" w:cs="新宋体"/>
          <w:color w:val="auto"/>
          <w:kern w:val="0"/>
          <w:sz w:val="24"/>
          <w:szCs w:val="24"/>
          <w:highlight w:val="none"/>
        </w:rPr>
      </w:pPr>
    </w:p>
    <w:p>
      <w:pPr>
        <w:numPr>
          <w:numId w:val="0"/>
        </w:numPr>
        <w:spacing w:line="360" w:lineRule="auto"/>
        <w:ind w:left="0" w:firstLine="0" w:firstLineChars="0"/>
        <w:rPr>
          <w:rFonts w:hint="eastAsia" w:ascii="新宋体" w:hAnsi="新宋体" w:eastAsia="新宋体" w:cs="新宋体"/>
          <w:b/>
          <w:bCs/>
          <w:color w:val="auto"/>
          <w:sz w:val="24"/>
          <w:szCs w:val="24"/>
          <w:highlight w:val="none"/>
          <w:lang w:val="en-US" w:eastAsia="zh-CN"/>
        </w:rPr>
        <w:sectPr>
          <w:headerReference r:id="rId10" w:type="first"/>
          <w:footerReference r:id="rId12" w:type="first"/>
          <w:headerReference r:id="rId9" w:type="default"/>
          <w:footerReference r:id="rId11" w:type="default"/>
          <w:pgSz w:w="11907" w:h="16839" w:orient="landscape"/>
          <w:pgMar w:top="1134" w:right="1247" w:bottom="1134" w:left="1247" w:header="0" w:footer="0" w:gutter="0"/>
          <w:pgNumType w:fmt="decimal"/>
          <w:cols w:space="720" w:num="1"/>
          <w:titlePg/>
          <w:rtlGutter w:val="0"/>
          <w:docGrid w:type="lines" w:linePitch="319" w:charSpace="0"/>
        </w:sectPr>
      </w:pPr>
    </w:p>
    <w:p>
      <w:pPr>
        <w:numPr>
          <w:numId w:val="0"/>
        </w:numPr>
        <w:spacing w:line="360" w:lineRule="auto"/>
        <w:ind w:left="0" w:firstLine="0" w:firstLineChars="0"/>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（五）《物业管理服务人员行为规范》</w:t>
      </w:r>
    </w:p>
    <w:p>
      <w:pPr>
        <w:spacing w:line="26" w:lineRule="exact"/>
        <w:rPr>
          <w:rFonts w:hint="eastAsia" w:ascii="新宋体" w:hAnsi="新宋体" w:eastAsia="新宋体" w:cs="新宋体"/>
          <w:color w:val="auto"/>
          <w:sz w:val="24"/>
          <w:szCs w:val="24"/>
          <w:highlight w:val="none"/>
        </w:rPr>
      </w:pPr>
    </w:p>
    <w:tbl>
      <w:tblPr>
        <w:tblStyle w:val="964"/>
        <w:tblW w:w="145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
        <w:gridCol w:w="951"/>
        <w:gridCol w:w="15"/>
        <w:gridCol w:w="1819"/>
        <w:gridCol w:w="11777"/>
        <w:gridCol w:w="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9" w:type="dxa"/>
          <w:trHeight w:val="463" w:hRule="atLeast"/>
        </w:trPr>
        <w:tc>
          <w:tcPr>
            <w:tcW w:w="2790" w:type="dxa"/>
            <w:gridSpan w:val="4"/>
            <w:vAlign w:val="top"/>
          </w:tcPr>
          <w:p>
            <w:pPr>
              <w:spacing w:before="94" w:line="185" w:lineRule="auto"/>
              <w:ind w:left="1081"/>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1"/>
                <w:sz w:val="24"/>
                <w:szCs w:val="24"/>
                <w:highlight w:val="none"/>
              </w:rPr>
              <w:t>项</w:t>
            </w:r>
            <w:r>
              <w:rPr>
                <w:rFonts w:hint="eastAsia" w:ascii="新宋体" w:hAnsi="新宋体" w:eastAsia="新宋体" w:cs="新宋体"/>
                <w:color w:val="auto"/>
                <w:spacing w:val="9"/>
                <w:sz w:val="24"/>
                <w:szCs w:val="24"/>
                <w:highlight w:val="none"/>
              </w:rPr>
              <w:t xml:space="preserve"> 目</w:t>
            </w:r>
          </w:p>
        </w:tc>
        <w:tc>
          <w:tcPr>
            <w:tcW w:w="11777" w:type="dxa"/>
            <w:vAlign w:val="top"/>
          </w:tcPr>
          <w:p>
            <w:pPr>
              <w:spacing w:before="94" w:line="185" w:lineRule="auto"/>
              <w:ind w:left="5256"/>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行</w:t>
            </w:r>
            <w:r>
              <w:rPr>
                <w:rFonts w:hint="eastAsia" w:ascii="新宋体" w:hAnsi="新宋体" w:eastAsia="新宋体" w:cs="新宋体"/>
                <w:color w:val="auto"/>
                <w:sz w:val="24"/>
                <w:szCs w:val="24"/>
                <w:highlight w:val="none"/>
              </w:rPr>
              <w:t>为参考规范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9" w:type="dxa"/>
          <w:trHeight w:val="1367" w:hRule="atLeast"/>
        </w:trPr>
        <w:tc>
          <w:tcPr>
            <w:tcW w:w="971" w:type="dxa"/>
            <w:gridSpan w:val="3"/>
            <w:vMerge w:val="restart"/>
            <w:textDirection w:val="tbRlV"/>
            <w:vAlign w:val="top"/>
          </w:tcPr>
          <w:p>
            <w:pPr>
              <w:spacing w:before="93" w:line="181" w:lineRule="auto"/>
              <w:ind w:left="1575"/>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2"/>
                <w:sz w:val="24"/>
                <w:szCs w:val="24"/>
                <w:highlight w:val="none"/>
              </w:rPr>
              <w:t xml:space="preserve">仪  容  仪  </w:t>
            </w:r>
            <w:r>
              <w:rPr>
                <w:rFonts w:hint="eastAsia" w:ascii="新宋体" w:hAnsi="新宋体" w:eastAsia="新宋体" w:cs="新宋体"/>
                <w:color w:val="auto"/>
                <w:sz w:val="24"/>
                <w:szCs w:val="24"/>
                <w:highlight w:val="none"/>
              </w:rPr>
              <w:t>表</w:t>
            </w:r>
          </w:p>
        </w:tc>
        <w:tc>
          <w:tcPr>
            <w:tcW w:w="1819" w:type="dxa"/>
            <w:vAlign w:val="top"/>
          </w:tcPr>
          <w:p>
            <w:pPr>
              <w:spacing w:line="450" w:lineRule="auto"/>
              <w:jc w:val="left"/>
              <w:rPr>
                <w:rFonts w:hint="eastAsia" w:ascii="新宋体" w:hAnsi="新宋体" w:eastAsia="新宋体" w:cs="新宋体"/>
                <w:color w:val="auto"/>
                <w:sz w:val="24"/>
                <w:szCs w:val="24"/>
                <w:highlight w:val="none"/>
              </w:rPr>
            </w:pPr>
          </w:p>
          <w:p>
            <w:pPr>
              <w:spacing w:before="90" w:line="186" w:lineRule="auto"/>
              <w:ind w:left="605"/>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服饰着装</w:t>
            </w:r>
          </w:p>
        </w:tc>
        <w:tc>
          <w:tcPr>
            <w:tcW w:w="11777" w:type="dxa"/>
            <w:vAlign w:val="top"/>
          </w:tcPr>
          <w:p>
            <w:pPr>
              <w:spacing w:before="32" w:line="219" w:lineRule="auto"/>
              <w:ind w:left="128"/>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5"/>
                <w:sz w:val="24"/>
                <w:szCs w:val="24"/>
                <w:highlight w:val="none"/>
              </w:rPr>
              <w:t>1、上班时间必须穿工作服，工作服穿戴整齐整洁</w:t>
            </w:r>
            <w:r>
              <w:rPr>
                <w:rFonts w:hint="eastAsia" w:ascii="新宋体" w:hAnsi="新宋体" w:eastAsia="新宋体" w:cs="新宋体"/>
                <w:color w:val="auto"/>
                <w:spacing w:val="-4"/>
                <w:sz w:val="24"/>
                <w:szCs w:val="24"/>
                <w:highlight w:val="none"/>
              </w:rPr>
              <w:t>；</w:t>
            </w:r>
          </w:p>
          <w:p>
            <w:pPr>
              <w:spacing w:before="92" w:line="219" w:lineRule="auto"/>
              <w:ind w:left="115"/>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4"/>
                <w:sz w:val="24"/>
                <w:szCs w:val="24"/>
                <w:highlight w:val="none"/>
              </w:rPr>
              <w:t>2、上班统一佩戴工作牌，工作牌应端正地戴在左胸襟处</w:t>
            </w:r>
            <w:r>
              <w:rPr>
                <w:rFonts w:hint="eastAsia" w:ascii="新宋体" w:hAnsi="新宋体" w:eastAsia="新宋体" w:cs="新宋体"/>
                <w:color w:val="auto"/>
                <w:spacing w:val="-2"/>
                <w:sz w:val="24"/>
                <w:szCs w:val="24"/>
                <w:highlight w:val="none"/>
              </w:rPr>
              <w:t>；</w:t>
            </w:r>
          </w:p>
          <w:p>
            <w:pPr>
              <w:spacing w:before="91" w:line="219" w:lineRule="auto"/>
              <w:ind w:left="117"/>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5"/>
                <w:sz w:val="24"/>
                <w:szCs w:val="24"/>
                <w:highlight w:val="none"/>
              </w:rPr>
              <w:t>3</w:t>
            </w:r>
            <w:r>
              <w:rPr>
                <w:rFonts w:hint="eastAsia" w:ascii="新宋体" w:hAnsi="新宋体" w:eastAsia="新宋体" w:cs="新宋体"/>
                <w:color w:val="auto"/>
                <w:spacing w:val="-4"/>
                <w:sz w:val="24"/>
                <w:szCs w:val="24"/>
                <w:highlight w:val="none"/>
              </w:rPr>
              <w:t>、鞋袜穿戴整齐清洁，非工作需要不允许打赤脚或穿雨鞋到处走。特殊工作完毕应在工作场所将鞋擦干净再走；</w:t>
            </w:r>
          </w:p>
          <w:p>
            <w:pPr>
              <w:spacing w:before="91" w:line="221" w:lineRule="auto"/>
              <w:ind w:left="111"/>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0"/>
                <w:sz w:val="24"/>
                <w:szCs w:val="24"/>
                <w:highlight w:val="none"/>
              </w:rPr>
              <w:t>4、</w:t>
            </w:r>
            <w:r>
              <w:rPr>
                <w:rFonts w:hint="eastAsia" w:ascii="新宋体" w:hAnsi="新宋体" w:eastAsia="新宋体" w:cs="新宋体"/>
                <w:color w:val="auto"/>
                <w:spacing w:val="-5"/>
                <w:sz w:val="24"/>
                <w:szCs w:val="24"/>
                <w:highlight w:val="none"/>
              </w:rPr>
              <w:t>非特殊情况不允许穿背心、短裤、拖鞋。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9" w:type="dxa"/>
          <w:trHeight w:val="1026" w:hRule="atLeast"/>
        </w:trPr>
        <w:tc>
          <w:tcPr>
            <w:tcW w:w="971" w:type="dxa"/>
            <w:gridSpan w:val="3"/>
            <w:vMerge w:val="continue"/>
            <w:textDirection w:val="tbRlV"/>
            <w:vAlign w:val="top"/>
          </w:tcPr>
          <w:p>
            <w:pPr>
              <w:rPr>
                <w:rFonts w:hint="eastAsia" w:ascii="新宋体" w:hAnsi="新宋体" w:eastAsia="新宋体" w:cs="新宋体"/>
                <w:color w:val="auto"/>
                <w:sz w:val="24"/>
                <w:szCs w:val="24"/>
                <w:highlight w:val="none"/>
              </w:rPr>
            </w:pPr>
          </w:p>
        </w:tc>
        <w:tc>
          <w:tcPr>
            <w:tcW w:w="1819" w:type="dxa"/>
            <w:vAlign w:val="top"/>
          </w:tcPr>
          <w:p>
            <w:pPr>
              <w:spacing w:line="282" w:lineRule="auto"/>
              <w:jc w:val="left"/>
              <w:rPr>
                <w:rFonts w:hint="eastAsia" w:ascii="新宋体" w:hAnsi="新宋体" w:eastAsia="新宋体" w:cs="新宋体"/>
                <w:color w:val="auto"/>
                <w:sz w:val="24"/>
                <w:szCs w:val="24"/>
                <w:highlight w:val="none"/>
              </w:rPr>
            </w:pPr>
          </w:p>
          <w:p>
            <w:pPr>
              <w:spacing w:before="91" w:line="185" w:lineRule="auto"/>
              <w:ind w:left="816"/>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须</w:t>
            </w:r>
            <w:r>
              <w:rPr>
                <w:rFonts w:hint="eastAsia" w:ascii="新宋体" w:hAnsi="新宋体" w:eastAsia="新宋体" w:cs="新宋体"/>
                <w:color w:val="auto"/>
                <w:sz w:val="24"/>
                <w:szCs w:val="24"/>
                <w:highlight w:val="none"/>
              </w:rPr>
              <w:t>发</w:t>
            </w:r>
          </w:p>
        </w:tc>
        <w:tc>
          <w:tcPr>
            <w:tcW w:w="11777" w:type="dxa"/>
            <w:vAlign w:val="top"/>
          </w:tcPr>
          <w:p>
            <w:pPr>
              <w:spacing w:before="32" w:line="221" w:lineRule="auto"/>
              <w:ind w:left="128"/>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4"/>
                <w:sz w:val="24"/>
                <w:szCs w:val="24"/>
                <w:highlight w:val="none"/>
              </w:rPr>
              <w:t>1</w:t>
            </w:r>
            <w:r>
              <w:rPr>
                <w:rFonts w:hint="eastAsia" w:ascii="新宋体" w:hAnsi="新宋体" w:eastAsia="新宋体" w:cs="新宋体"/>
                <w:color w:val="auto"/>
                <w:spacing w:val="-12"/>
                <w:sz w:val="24"/>
                <w:szCs w:val="24"/>
                <w:highlight w:val="none"/>
              </w:rPr>
              <w:t>、女员工前发不遮眼，不梳怪异发型；</w:t>
            </w:r>
          </w:p>
          <w:p>
            <w:pPr>
              <w:spacing w:before="90" w:line="221" w:lineRule="auto"/>
              <w:ind w:left="115"/>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2"/>
                <w:sz w:val="24"/>
                <w:szCs w:val="24"/>
                <w:highlight w:val="none"/>
              </w:rPr>
              <w:t>2</w:t>
            </w:r>
            <w:r>
              <w:rPr>
                <w:rFonts w:hint="eastAsia" w:ascii="新宋体" w:hAnsi="新宋体" w:eastAsia="新宋体" w:cs="新宋体"/>
                <w:color w:val="auto"/>
                <w:spacing w:val="-9"/>
                <w:sz w:val="24"/>
                <w:szCs w:val="24"/>
                <w:highlight w:val="none"/>
              </w:rPr>
              <w:t>、</w:t>
            </w:r>
            <w:r>
              <w:rPr>
                <w:rFonts w:hint="eastAsia" w:ascii="新宋体" w:hAnsi="新宋体" w:eastAsia="新宋体" w:cs="新宋体"/>
                <w:color w:val="auto"/>
                <w:spacing w:val="-6"/>
                <w:sz w:val="24"/>
                <w:szCs w:val="24"/>
                <w:highlight w:val="none"/>
              </w:rPr>
              <w:t>男员工不留长发，不留胡须；</w:t>
            </w:r>
          </w:p>
          <w:p>
            <w:pPr>
              <w:spacing w:before="88" w:line="218" w:lineRule="auto"/>
              <w:ind w:left="117"/>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4"/>
                <w:sz w:val="24"/>
                <w:szCs w:val="24"/>
                <w:highlight w:val="none"/>
              </w:rPr>
              <w:t>3</w:t>
            </w:r>
            <w:r>
              <w:rPr>
                <w:rFonts w:hint="eastAsia" w:ascii="新宋体" w:hAnsi="新宋体" w:eastAsia="新宋体" w:cs="新宋体"/>
                <w:color w:val="auto"/>
                <w:spacing w:val="-8"/>
                <w:sz w:val="24"/>
                <w:szCs w:val="24"/>
                <w:highlight w:val="none"/>
              </w:rPr>
              <w:t>、所有员工头发应保持整洁。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9" w:type="dxa"/>
          <w:trHeight w:val="2046" w:hRule="atLeast"/>
        </w:trPr>
        <w:tc>
          <w:tcPr>
            <w:tcW w:w="971" w:type="dxa"/>
            <w:gridSpan w:val="3"/>
            <w:vMerge w:val="continue"/>
            <w:textDirection w:val="tbRlV"/>
            <w:vAlign w:val="top"/>
          </w:tcPr>
          <w:p>
            <w:pPr>
              <w:rPr>
                <w:rFonts w:hint="eastAsia" w:ascii="新宋体" w:hAnsi="新宋体" w:eastAsia="新宋体" w:cs="新宋体"/>
                <w:color w:val="auto"/>
                <w:sz w:val="24"/>
                <w:szCs w:val="24"/>
                <w:highlight w:val="none"/>
              </w:rPr>
            </w:pPr>
          </w:p>
        </w:tc>
        <w:tc>
          <w:tcPr>
            <w:tcW w:w="1819" w:type="dxa"/>
            <w:vAlign w:val="top"/>
          </w:tcPr>
          <w:p>
            <w:pPr>
              <w:spacing w:line="262" w:lineRule="auto"/>
              <w:jc w:val="left"/>
              <w:rPr>
                <w:rFonts w:hint="eastAsia" w:ascii="新宋体" w:hAnsi="新宋体" w:eastAsia="新宋体" w:cs="新宋体"/>
                <w:color w:val="auto"/>
                <w:sz w:val="24"/>
                <w:szCs w:val="24"/>
                <w:highlight w:val="none"/>
              </w:rPr>
            </w:pPr>
          </w:p>
          <w:p>
            <w:pPr>
              <w:spacing w:line="263" w:lineRule="auto"/>
              <w:jc w:val="left"/>
              <w:rPr>
                <w:rFonts w:hint="eastAsia" w:ascii="新宋体" w:hAnsi="新宋体" w:eastAsia="新宋体" w:cs="新宋体"/>
                <w:color w:val="auto"/>
                <w:sz w:val="24"/>
                <w:szCs w:val="24"/>
                <w:highlight w:val="none"/>
              </w:rPr>
            </w:pPr>
          </w:p>
          <w:p>
            <w:pPr>
              <w:spacing w:line="263" w:lineRule="auto"/>
              <w:jc w:val="left"/>
              <w:rPr>
                <w:rFonts w:hint="eastAsia" w:ascii="新宋体" w:hAnsi="新宋体" w:eastAsia="新宋体" w:cs="新宋体"/>
                <w:color w:val="auto"/>
                <w:sz w:val="24"/>
                <w:szCs w:val="24"/>
                <w:highlight w:val="none"/>
              </w:rPr>
            </w:pPr>
          </w:p>
          <w:p>
            <w:pPr>
              <w:spacing w:before="90" w:line="187" w:lineRule="auto"/>
              <w:ind w:left="605"/>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个人卫生</w:t>
            </w:r>
          </w:p>
        </w:tc>
        <w:tc>
          <w:tcPr>
            <w:tcW w:w="11777" w:type="dxa"/>
            <w:vAlign w:val="top"/>
          </w:tcPr>
          <w:p>
            <w:pPr>
              <w:spacing w:before="34" w:line="220" w:lineRule="auto"/>
              <w:ind w:left="128"/>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3"/>
                <w:sz w:val="24"/>
                <w:szCs w:val="24"/>
                <w:highlight w:val="none"/>
              </w:rPr>
              <w:t>1</w:t>
            </w:r>
            <w:r>
              <w:rPr>
                <w:rFonts w:hint="eastAsia" w:ascii="新宋体" w:hAnsi="新宋体" w:eastAsia="新宋体" w:cs="新宋体"/>
                <w:color w:val="auto"/>
                <w:spacing w:val="-8"/>
                <w:sz w:val="24"/>
                <w:szCs w:val="24"/>
                <w:highlight w:val="none"/>
              </w:rPr>
              <w:t>、保持手部干净，经常修剪指甲；</w:t>
            </w:r>
          </w:p>
          <w:p>
            <w:pPr>
              <w:spacing w:before="90" w:line="220" w:lineRule="auto"/>
              <w:ind w:left="115"/>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4"/>
                <w:sz w:val="24"/>
                <w:szCs w:val="24"/>
                <w:highlight w:val="none"/>
              </w:rPr>
              <w:t>2</w:t>
            </w:r>
            <w:r>
              <w:rPr>
                <w:rFonts w:hint="eastAsia" w:ascii="新宋体" w:hAnsi="新宋体" w:eastAsia="新宋体" w:cs="新宋体"/>
                <w:color w:val="auto"/>
                <w:spacing w:val="-3"/>
                <w:sz w:val="24"/>
                <w:szCs w:val="24"/>
                <w:highlight w:val="none"/>
              </w:rPr>
              <w:t>、员工应经常洗澡防汗臭，勤换衣服。衣服因工作而弄湿、弄脏后应换洗；</w:t>
            </w:r>
          </w:p>
          <w:p>
            <w:pPr>
              <w:spacing w:before="87" w:line="218" w:lineRule="auto"/>
              <w:ind w:left="117"/>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7"/>
                <w:sz w:val="24"/>
                <w:szCs w:val="24"/>
                <w:highlight w:val="none"/>
              </w:rPr>
              <w:t>3、上班前和上班期间应注意饮食，保持口腔清洁、口气清新</w:t>
            </w:r>
            <w:r>
              <w:rPr>
                <w:rFonts w:hint="eastAsia" w:ascii="新宋体" w:hAnsi="新宋体" w:eastAsia="新宋体" w:cs="新宋体"/>
                <w:color w:val="auto"/>
                <w:spacing w:val="-6"/>
                <w:sz w:val="24"/>
                <w:szCs w:val="24"/>
                <w:highlight w:val="none"/>
              </w:rPr>
              <w:t>；</w:t>
            </w:r>
          </w:p>
          <w:p>
            <w:pPr>
              <w:spacing w:before="92" w:line="221" w:lineRule="auto"/>
              <w:ind w:left="111"/>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4"/>
                <w:sz w:val="24"/>
                <w:szCs w:val="24"/>
                <w:highlight w:val="none"/>
              </w:rPr>
              <w:t>4</w:t>
            </w:r>
            <w:r>
              <w:rPr>
                <w:rFonts w:hint="eastAsia" w:ascii="新宋体" w:hAnsi="新宋体" w:eastAsia="新宋体" w:cs="新宋体"/>
                <w:color w:val="auto"/>
                <w:spacing w:val="-11"/>
                <w:sz w:val="24"/>
                <w:szCs w:val="24"/>
                <w:highlight w:val="none"/>
              </w:rPr>
              <w:t>、</w:t>
            </w:r>
            <w:r>
              <w:rPr>
                <w:rFonts w:hint="eastAsia" w:ascii="新宋体" w:hAnsi="新宋体" w:eastAsia="新宋体" w:cs="新宋体"/>
                <w:color w:val="auto"/>
                <w:spacing w:val="-7"/>
                <w:sz w:val="24"/>
                <w:szCs w:val="24"/>
                <w:highlight w:val="none"/>
              </w:rPr>
              <w:t>保持眼部、耳部清洁；</w:t>
            </w:r>
          </w:p>
          <w:p>
            <w:pPr>
              <w:spacing w:before="90" w:line="220" w:lineRule="auto"/>
              <w:ind w:left="117"/>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2"/>
                <w:sz w:val="24"/>
                <w:szCs w:val="24"/>
                <w:highlight w:val="none"/>
              </w:rPr>
              <w:t>5、</w:t>
            </w:r>
            <w:r>
              <w:rPr>
                <w:rFonts w:hint="eastAsia" w:ascii="新宋体" w:hAnsi="新宋体" w:eastAsia="新宋体" w:cs="新宋体"/>
                <w:color w:val="auto"/>
                <w:spacing w:val="-6"/>
                <w:sz w:val="24"/>
                <w:szCs w:val="24"/>
                <w:highlight w:val="none"/>
              </w:rPr>
              <w:t>女员工应淡妆打扮，不允许浓妆艳抹，不宜使用味浓的化妆品；</w:t>
            </w:r>
          </w:p>
          <w:p>
            <w:pPr>
              <w:spacing w:before="90" w:line="221" w:lineRule="auto"/>
              <w:ind w:left="114"/>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2"/>
                <w:sz w:val="24"/>
                <w:szCs w:val="24"/>
                <w:highlight w:val="none"/>
              </w:rPr>
              <w:t>6、</w:t>
            </w:r>
            <w:r>
              <w:rPr>
                <w:rFonts w:hint="eastAsia" w:ascii="新宋体" w:hAnsi="新宋体" w:eastAsia="新宋体" w:cs="新宋体"/>
                <w:color w:val="auto"/>
                <w:spacing w:val="-6"/>
                <w:sz w:val="24"/>
                <w:szCs w:val="24"/>
                <w:highlight w:val="none"/>
              </w:rPr>
              <w:t>每天上班前应注意检查自己的仪表，必要时应到卫生间或工作间整理。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9" w:type="dxa"/>
          <w:trHeight w:val="686" w:hRule="atLeast"/>
        </w:trPr>
        <w:tc>
          <w:tcPr>
            <w:tcW w:w="971" w:type="dxa"/>
            <w:gridSpan w:val="3"/>
            <w:vMerge w:val="restart"/>
            <w:textDirection w:val="tbRlV"/>
            <w:vAlign w:val="top"/>
          </w:tcPr>
          <w:p>
            <w:pPr>
              <w:spacing w:before="93" w:line="180" w:lineRule="auto"/>
              <w:ind w:left="614"/>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2"/>
                <w:sz w:val="24"/>
                <w:szCs w:val="24"/>
                <w:highlight w:val="none"/>
              </w:rPr>
              <w:t>行为举</w:t>
            </w:r>
            <w:r>
              <w:rPr>
                <w:rFonts w:hint="eastAsia" w:ascii="新宋体" w:hAnsi="新宋体" w:eastAsia="新宋体" w:cs="新宋体"/>
                <w:color w:val="auto"/>
                <w:sz w:val="24"/>
                <w:szCs w:val="24"/>
                <w:highlight w:val="none"/>
              </w:rPr>
              <w:t>止</w:t>
            </w:r>
          </w:p>
        </w:tc>
        <w:tc>
          <w:tcPr>
            <w:tcW w:w="1819" w:type="dxa"/>
            <w:vAlign w:val="top"/>
          </w:tcPr>
          <w:p>
            <w:pPr>
              <w:spacing w:before="207" w:line="185" w:lineRule="auto"/>
              <w:ind w:left="605"/>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服务态度</w:t>
            </w:r>
          </w:p>
        </w:tc>
        <w:tc>
          <w:tcPr>
            <w:tcW w:w="11777" w:type="dxa"/>
            <w:vAlign w:val="top"/>
          </w:tcPr>
          <w:p>
            <w:pPr>
              <w:spacing w:before="35" w:line="221" w:lineRule="auto"/>
              <w:ind w:left="128"/>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7"/>
                <w:sz w:val="24"/>
                <w:szCs w:val="24"/>
                <w:highlight w:val="none"/>
              </w:rPr>
              <w:t>1、对客人服务应面带笑容，和颜悦色，热情主动，做到微笑服务</w:t>
            </w:r>
            <w:r>
              <w:rPr>
                <w:rFonts w:hint="eastAsia" w:ascii="新宋体" w:hAnsi="新宋体" w:eastAsia="新宋体" w:cs="新宋体"/>
                <w:color w:val="auto"/>
                <w:spacing w:val="-3"/>
                <w:sz w:val="24"/>
                <w:szCs w:val="24"/>
                <w:highlight w:val="none"/>
              </w:rPr>
              <w:t>；</w:t>
            </w:r>
          </w:p>
          <w:p>
            <w:pPr>
              <w:spacing w:before="90" w:line="219" w:lineRule="auto"/>
              <w:ind w:left="115"/>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8"/>
                <w:sz w:val="24"/>
                <w:szCs w:val="24"/>
                <w:highlight w:val="none"/>
              </w:rPr>
              <w:t>2、</w:t>
            </w:r>
            <w:r>
              <w:rPr>
                <w:rFonts w:hint="eastAsia" w:ascii="新宋体" w:hAnsi="新宋体" w:eastAsia="新宋体" w:cs="新宋体"/>
                <w:color w:val="auto"/>
                <w:spacing w:val="-9"/>
                <w:sz w:val="24"/>
                <w:szCs w:val="24"/>
                <w:highlight w:val="none"/>
              </w:rPr>
              <w:t>谦虚和悦接受客人的评价，耐心倾听客人的投诉，事后汇报。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9" w:type="dxa"/>
          <w:trHeight w:val="1364" w:hRule="atLeast"/>
        </w:trPr>
        <w:tc>
          <w:tcPr>
            <w:tcW w:w="971" w:type="dxa"/>
            <w:gridSpan w:val="3"/>
            <w:vMerge w:val="continue"/>
            <w:textDirection w:val="tbRlV"/>
            <w:vAlign w:val="top"/>
          </w:tcPr>
          <w:p>
            <w:pPr>
              <w:rPr>
                <w:rFonts w:hint="eastAsia" w:ascii="新宋体" w:hAnsi="新宋体" w:eastAsia="新宋体" w:cs="新宋体"/>
                <w:color w:val="auto"/>
                <w:sz w:val="24"/>
                <w:szCs w:val="24"/>
                <w:highlight w:val="none"/>
              </w:rPr>
            </w:pPr>
          </w:p>
        </w:tc>
        <w:tc>
          <w:tcPr>
            <w:tcW w:w="1819" w:type="dxa"/>
            <w:vAlign w:val="top"/>
          </w:tcPr>
          <w:p>
            <w:pPr>
              <w:spacing w:line="455" w:lineRule="auto"/>
              <w:jc w:val="left"/>
              <w:rPr>
                <w:rFonts w:hint="eastAsia" w:ascii="新宋体" w:hAnsi="新宋体" w:eastAsia="新宋体" w:cs="新宋体"/>
                <w:color w:val="auto"/>
                <w:sz w:val="24"/>
                <w:szCs w:val="24"/>
                <w:highlight w:val="none"/>
              </w:rPr>
            </w:pPr>
          </w:p>
          <w:p>
            <w:pPr>
              <w:spacing w:before="90" w:line="186" w:lineRule="auto"/>
              <w:ind w:left="604"/>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行</w:t>
            </w:r>
            <w:r>
              <w:rPr>
                <w:rFonts w:hint="eastAsia" w:ascii="新宋体" w:hAnsi="新宋体" w:eastAsia="新宋体" w:cs="新宋体"/>
                <w:color w:val="auto"/>
                <w:sz w:val="24"/>
                <w:szCs w:val="24"/>
                <w:highlight w:val="none"/>
              </w:rPr>
              <w:t>走姿态</w:t>
            </w:r>
          </w:p>
        </w:tc>
        <w:tc>
          <w:tcPr>
            <w:tcW w:w="11777" w:type="dxa"/>
            <w:vAlign w:val="top"/>
          </w:tcPr>
          <w:p>
            <w:pPr>
              <w:spacing w:before="36" w:line="221" w:lineRule="auto"/>
              <w:ind w:left="128"/>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2"/>
                <w:sz w:val="24"/>
                <w:szCs w:val="24"/>
                <w:highlight w:val="none"/>
              </w:rPr>
              <w:t>1</w:t>
            </w:r>
            <w:r>
              <w:rPr>
                <w:rFonts w:hint="eastAsia" w:ascii="新宋体" w:hAnsi="新宋体" w:eastAsia="新宋体" w:cs="新宋体"/>
                <w:color w:val="auto"/>
                <w:spacing w:val="-10"/>
                <w:sz w:val="24"/>
                <w:szCs w:val="24"/>
                <w:highlight w:val="none"/>
              </w:rPr>
              <w:t>、</w:t>
            </w:r>
            <w:r>
              <w:rPr>
                <w:rFonts w:hint="eastAsia" w:ascii="新宋体" w:hAnsi="新宋体" w:eastAsia="新宋体" w:cs="新宋体"/>
                <w:color w:val="auto"/>
                <w:spacing w:val="-6"/>
                <w:sz w:val="24"/>
                <w:szCs w:val="24"/>
                <w:highlight w:val="none"/>
              </w:rPr>
              <w:t>行走时不宜双手抱胸或背手走路；</w:t>
            </w:r>
          </w:p>
          <w:p>
            <w:pPr>
              <w:spacing w:before="89" w:line="218" w:lineRule="auto"/>
              <w:ind w:left="115"/>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8"/>
                <w:sz w:val="24"/>
                <w:szCs w:val="24"/>
                <w:highlight w:val="none"/>
              </w:rPr>
              <w:t>2</w:t>
            </w:r>
            <w:r>
              <w:rPr>
                <w:rFonts w:hint="eastAsia" w:ascii="新宋体" w:hAnsi="新宋体" w:eastAsia="新宋体" w:cs="新宋体"/>
                <w:color w:val="auto"/>
                <w:spacing w:val="-11"/>
                <w:sz w:val="24"/>
                <w:szCs w:val="24"/>
                <w:highlight w:val="none"/>
              </w:rPr>
              <w:t>、</w:t>
            </w:r>
            <w:r>
              <w:rPr>
                <w:rFonts w:hint="eastAsia" w:ascii="新宋体" w:hAnsi="新宋体" w:eastAsia="新宋体" w:cs="新宋体"/>
                <w:color w:val="auto"/>
                <w:spacing w:val="-9"/>
                <w:sz w:val="24"/>
                <w:szCs w:val="24"/>
                <w:highlight w:val="none"/>
              </w:rPr>
              <w:t>在工作场合与他人同行时，不允许勾肩搭背，不允许同行时</w:t>
            </w:r>
            <w:r>
              <w:rPr>
                <w:rFonts w:hint="eastAsia" w:ascii="新宋体" w:hAnsi="新宋体" w:eastAsia="新宋体" w:cs="新宋体"/>
                <w:color w:val="auto"/>
                <w:spacing w:val="-9"/>
                <w:sz w:val="24"/>
                <w:szCs w:val="24"/>
                <w:highlight w:val="none"/>
                <w:lang w:eastAsia="zh-CN"/>
              </w:rPr>
              <w:t>嬉戏</w:t>
            </w:r>
            <w:r>
              <w:rPr>
                <w:rFonts w:hint="eastAsia" w:ascii="新宋体" w:hAnsi="新宋体" w:eastAsia="新宋体" w:cs="新宋体"/>
                <w:color w:val="auto"/>
                <w:spacing w:val="-9"/>
                <w:sz w:val="24"/>
                <w:szCs w:val="24"/>
                <w:highlight w:val="none"/>
              </w:rPr>
              <w:t>打闹；</w:t>
            </w:r>
          </w:p>
          <w:p>
            <w:pPr>
              <w:spacing w:before="91" w:line="218" w:lineRule="auto"/>
              <w:ind w:left="117"/>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6"/>
                <w:sz w:val="24"/>
                <w:szCs w:val="24"/>
                <w:highlight w:val="none"/>
              </w:rPr>
              <w:t>3、手</w:t>
            </w:r>
            <w:r>
              <w:rPr>
                <w:rFonts w:hint="eastAsia" w:ascii="新宋体" w:hAnsi="新宋体" w:eastAsia="新宋体" w:cs="新宋体"/>
                <w:color w:val="auto"/>
                <w:spacing w:val="-3"/>
                <w:sz w:val="24"/>
                <w:szCs w:val="24"/>
                <w:highlight w:val="none"/>
              </w:rPr>
              <w:t>拉货物行走时应注意前方行人或障碍物，尽量靠路右侧行走；</w:t>
            </w:r>
          </w:p>
          <w:p>
            <w:pPr>
              <w:spacing w:before="92" w:line="218" w:lineRule="auto"/>
              <w:ind w:left="111"/>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20"/>
                <w:sz w:val="24"/>
                <w:szCs w:val="24"/>
                <w:highlight w:val="none"/>
              </w:rPr>
              <w:t>4</w:t>
            </w:r>
            <w:r>
              <w:rPr>
                <w:rFonts w:hint="eastAsia" w:ascii="新宋体" w:hAnsi="新宋体" w:eastAsia="新宋体" w:cs="新宋体"/>
                <w:color w:val="auto"/>
                <w:spacing w:val="-13"/>
                <w:sz w:val="24"/>
                <w:szCs w:val="24"/>
                <w:highlight w:val="none"/>
              </w:rPr>
              <w:t>、</w:t>
            </w:r>
            <w:r>
              <w:rPr>
                <w:rFonts w:hint="eastAsia" w:ascii="新宋体" w:hAnsi="新宋体" w:eastAsia="新宋体" w:cs="新宋体"/>
                <w:color w:val="auto"/>
                <w:spacing w:val="-10"/>
                <w:sz w:val="24"/>
                <w:szCs w:val="24"/>
                <w:highlight w:val="none"/>
              </w:rPr>
              <w:t>与客户相遇时，应主动点头示意。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9" w:type="dxa"/>
          <w:trHeight w:val="466" w:hRule="atLeast"/>
        </w:trPr>
        <w:tc>
          <w:tcPr>
            <w:tcW w:w="971" w:type="dxa"/>
            <w:gridSpan w:val="3"/>
            <w:vMerge w:val="continue"/>
            <w:textDirection w:val="tbRlV"/>
            <w:vAlign w:val="top"/>
          </w:tcPr>
          <w:p>
            <w:pPr>
              <w:rPr>
                <w:rFonts w:hint="eastAsia" w:ascii="新宋体" w:hAnsi="新宋体" w:eastAsia="新宋体" w:cs="新宋体"/>
                <w:color w:val="auto"/>
                <w:sz w:val="24"/>
                <w:szCs w:val="24"/>
                <w:highlight w:val="none"/>
              </w:rPr>
            </w:pPr>
          </w:p>
        </w:tc>
        <w:tc>
          <w:tcPr>
            <w:tcW w:w="1819" w:type="dxa"/>
            <w:vAlign w:val="top"/>
          </w:tcPr>
          <w:p>
            <w:pPr>
              <w:spacing w:before="96" w:line="186" w:lineRule="auto"/>
              <w:ind w:left="608"/>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坐立姿</w:t>
            </w:r>
            <w:r>
              <w:rPr>
                <w:rFonts w:hint="eastAsia" w:ascii="新宋体" w:hAnsi="新宋体" w:eastAsia="新宋体" w:cs="新宋体"/>
                <w:color w:val="auto"/>
                <w:sz w:val="24"/>
                <w:szCs w:val="24"/>
                <w:highlight w:val="none"/>
              </w:rPr>
              <w:t>态</w:t>
            </w:r>
          </w:p>
        </w:tc>
        <w:tc>
          <w:tcPr>
            <w:tcW w:w="11777" w:type="dxa"/>
            <w:vAlign w:val="top"/>
          </w:tcPr>
          <w:p>
            <w:pPr>
              <w:spacing w:before="96" w:line="218" w:lineRule="auto"/>
              <w:ind w:left="128"/>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2"/>
                <w:sz w:val="24"/>
                <w:szCs w:val="24"/>
                <w:highlight w:val="none"/>
              </w:rPr>
              <w:t>1、入</w:t>
            </w:r>
            <w:r>
              <w:rPr>
                <w:rFonts w:hint="eastAsia" w:ascii="新宋体" w:hAnsi="新宋体" w:eastAsia="新宋体" w:cs="新宋体"/>
                <w:color w:val="auto"/>
                <w:spacing w:val="-8"/>
                <w:sz w:val="24"/>
                <w:szCs w:val="24"/>
                <w:highlight w:val="none"/>
              </w:rPr>
              <w:t>坐</w:t>
            </w:r>
            <w:r>
              <w:rPr>
                <w:rFonts w:hint="eastAsia" w:ascii="新宋体" w:hAnsi="新宋体" w:eastAsia="新宋体" w:cs="新宋体"/>
                <w:color w:val="auto"/>
                <w:spacing w:val="-6"/>
                <w:sz w:val="24"/>
                <w:szCs w:val="24"/>
                <w:highlight w:val="none"/>
              </w:rPr>
              <w:t>要轻缓，就坐时姿态要端正，上身要直，腰部挺起，双膝并拢，手自然放在双膝上，面带笑容；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90" w:hRule="atLeast"/>
        </w:trPr>
        <w:tc>
          <w:tcPr>
            <w:tcW w:w="956" w:type="dxa"/>
            <w:gridSpan w:val="2"/>
            <w:vMerge w:val="restart"/>
            <w:vAlign w:val="top"/>
          </w:tcPr>
          <w:p>
            <w:pPr>
              <w:pStyle w:val="2"/>
              <w:rPr>
                <w:rFonts w:hint="eastAsia"/>
                <w:color w:val="auto"/>
                <w:highlight w:val="none"/>
              </w:rPr>
            </w:pPr>
          </w:p>
        </w:tc>
        <w:tc>
          <w:tcPr>
            <w:tcW w:w="1834" w:type="dxa"/>
            <w:gridSpan w:val="2"/>
            <w:vAlign w:val="top"/>
          </w:tcPr>
          <w:p>
            <w:pPr>
              <w:rPr>
                <w:rFonts w:hint="eastAsia" w:ascii="新宋体" w:hAnsi="新宋体" w:eastAsia="新宋体" w:cs="新宋体"/>
                <w:color w:val="auto"/>
                <w:sz w:val="24"/>
                <w:szCs w:val="24"/>
                <w:highlight w:val="none"/>
              </w:rPr>
            </w:pPr>
          </w:p>
        </w:tc>
        <w:tc>
          <w:tcPr>
            <w:tcW w:w="11786" w:type="dxa"/>
            <w:gridSpan w:val="2"/>
            <w:vAlign w:val="top"/>
          </w:tcPr>
          <w:p>
            <w:pPr>
              <w:spacing w:before="36" w:line="220" w:lineRule="auto"/>
              <w:ind w:left="115"/>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3"/>
                <w:sz w:val="24"/>
                <w:szCs w:val="24"/>
                <w:highlight w:val="none"/>
              </w:rPr>
              <w:t>2、坐在椅子上不允许前俯后仰、摇腿跷脚或趴在工作台上或把脚放于工作台</w:t>
            </w:r>
            <w:r>
              <w:rPr>
                <w:rFonts w:hint="eastAsia" w:ascii="新宋体" w:hAnsi="新宋体" w:eastAsia="新宋体" w:cs="新宋体"/>
                <w:color w:val="auto"/>
                <w:spacing w:val="-1"/>
                <w:sz w:val="24"/>
                <w:szCs w:val="24"/>
                <w:highlight w:val="none"/>
              </w:rPr>
              <w:t>上</w:t>
            </w:r>
            <w:r>
              <w:rPr>
                <w:rFonts w:hint="eastAsia" w:ascii="新宋体" w:hAnsi="新宋体" w:eastAsia="新宋体" w:cs="新宋体"/>
                <w:color w:val="auto"/>
                <w:sz w:val="24"/>
                <w:szCs w:val="24"/>
                <w:highlight w:val="none"/>
              </w:rPr>
              <w:t>；</w:t>
            </w:r>
          </w:p>
          <w:p>
            <w:pPr>
              <w:spacing w:before="91" w:line="218" w:lineRule="auto"/>
              <w:ind w:left="117"/>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4"/>
                <w:sz w:val="24"/>
                <w:szCs w:val="24"/>
                <w:highlight w:val="none"/>
              </w:rPr>
              <w:t>3、站</w:t>
            </w:r>
            <w:r>
              <w:rPr>
                <w:rFonts w:hint="eastAsia" w:ascii="新宋体" w:hAnsi="新宋体" w:eastAsia="新宋体" w:cs="新宋体"/>
                <w:color w:val="auto"/>
                <w:spacing w:val="-10"/>
                <w:sz w:val="24"/>
                <w:szCs w:val="24"/>
                <w:highlight w:val="none"/>
              </w:rPr>
              <w:t>立</w:t>
            </w:r>
            <w:r>
              <w:rPr>
                <w:rFonts w:hint="eastAsia" w:ascii="新宋体" w:hAnsi="新宋体" w:eastAsia="新宋体" w:cs="新宋体"/>
                <w:color w:val="auto"/>
                <w:spacing w:val="-7"/>
                <w:sz w:val="24"/>
                <w:szCs w:val="24"/>
                <w:highlight w:val="none"/>
              </w:rPr>
              <w:t>时姿态要端正，上身要直，人体重心要稳，腰部挺起，双手自然下坠，双脚并拢，目光平视，面带笑容。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27" w:hRule="atLeast"/>
        </w:trPr>
        <w:tc>
          <w:tcPr>
            <w:tcW w:w="956" w:type="dxa"/>
            <w:gridSpan w:val="2"/>
            <w:vMerge w:val="continue"/>
            <w:vAlign w:val="top"/>
          </w:tcPr>
          <w:p>
            <w:pPr>
              <w:rPr>
                <w:rFonts w:hint="eastAsia" w:ascii="新宋体" w:hAnsi="新宋体" w:eastAsia="新宋体" w:cs="新宋体"/>
                <w:color w:val="auto"/>
                <w:sz w:val="24"/>
                <w:szCs w:val="24"/>
                <w:highlight w:val="none"/>
              </w:rPr>
            </w:pPr>
          </w:p>
        </w:tc>
        <w:tc>
          <w:tcPr>
            <w:tcW w:w="1834" w:type="dxa"/>
            <w:gridSpan w:val="2"/>
            <w:vAlign w:val="top"/>
          </w:tcPr>
          <w:p>
            <w:pPr>
              <w:spacing w:line="282" w:lineRule="auto"/>
              <w:rPr>
                <w:rFonts w:hint="eastAsia" w:ascii="新宋体" w:hAnsi="新宋体" w:eastAsia="新宋体" w:cs="新宋体"/>
                <w:color w:val="auto"/>
                <w:sz w:val="24"/>
                <w:szCs w:val="24"/>
                <w:highlight w:val="none"/>
              </w:rPr>
            </w:pPr>
          </w:p>
          <w:p>
            <w:pPr>
              <w:spacing w:before="90" w:line="185" w:lineRule="auto"/>
              <w:ind w:left="606"/>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其</w:t>
            </w:r>
            <w:r>
              <w:rPr>
                <w:rFonts w:hint="eastAsia" w:ascii="新宋体" w:hAnsi="新宋体" w:eastAsia="新宋体" w:cs="新宋体"/>
                <w:color w:val="auto"/>
                <w:sz w:val="24"/>
                <w:szCs w:val="24"/>
                <w:highlight w:val="none"/>
              </w:rPr>
              <w:t>他行为</w:t>
            </w:r>
          </w:p>
        </w:tc>
        <w:tc>
          <w:tcPr>
            <w:tcW w:w="11786" w:type="dxa"/>
            <w:gridSpan w:val="2"/>
            <w:vAlign w:val="top"/>
          </w:tcPr>
          <w:p>
            <w:pPr>
              <w:spacing w:before="32" w:line="217" w:lineRule="auto"/>
              <w:ind w:left="128"/>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6"/>
                <w:sz w:val="24"/>
                <w:szCs w:val="24"/>
                <w:highlight w:val="none"/>
              </w:rPr>
              <w:t>1、要注意</w:t>
            </w:r>
            <w:r>
              <w:rPr>
                <w:rFonts w:hint="eastAsia" w:ascii="新宋体" w:hAnsi="新宋体" w:eastAsia="新宋体" w:cs="新宋体"/>
                <w:color w:val="auto"/>
                <w:spacing w:val="-3"/>
                <w:sz w:val="24"/>
                <w:szCs w:val="24"/>
                <w:highlight w:val="none"/>
              </w:rPr>
              <w:t>个人形象，不允许随地吐痰，乱扔果皮、纸屑；上班时间不允许吃零食，玩弄个人小物品或做与工作无关的事情；</w:t>
            </w:r>
          </w:p>
          <w:p>
            <w:pPr>
              <w:spacing w:before="93" w:line="221" w:lineRule="auto"/>
              <w:ind w:left="115"/>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2</w:t>
            </w:r>
            <w:r>
              <w:rPr>
                <w:rFonts w:hint="eastAsia" w:ascii="新宋体" w:hAnsi="新宋体" w:eastAsia="新宋体" w:cs="新宋体"/>
                <w:color w:val="auto"/>
                <w:sz w:val="24"/>
                <w:szCs w:val="24"/>
                <w:highlight w:val="none"/>
              </w:rPr>
              <w:t>、到公共、工作场所</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或客户处</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进行工作时，不允许乱翻乱摸，更不允许随意拿走公用的</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或客户的</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东西；</w:t>
            </w:r>
          </w:p>
          <w:p>
            <w:pPr>
              <w:spacing w:before="90" w:line="219" w:lineRule="auto"/>
              <w:ind w:left="117"/>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6"/>
                <w:sz w:val="24"/>
                <w:szCs w:val="24"/>
                <w:highlight w:val="none"/>
              </w:rPr>
              <w:t>3、谈话时，手势不宜过多，幅度不宜太大</w:t>
            </w:r>
            <w:r>
              <w:rPr>
                <w:rFonts w:hint="eastAsia" w:ascii="新宋体" w:hAnsi="新宋体" w:eastAsia="新宋体" w:cs="新宋体"/>
                <w:color w:val="auto"/>
                <w:spacing w:val="-2"/>
                <w:sz w:val="24"/>
                <w:szCs w:val="24"/>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8" w:hRule="atLeast"/>
        </w:trPr>
        <w:tc>
          <w:tcPr>
            <w:tcW w:w="956" w:type="dxa"/>
            <w:gridSpan w:val="2"/>
            <w:vMerge w:val="restart"/>
            <w:textDirection w:val="tbRlV"/>
            <w:vAlign w:val="top"/>
          </w:tcPr>
          <w:p>
            <w:pPr>
              <w:spacing w:before="92" w:line="181" w:lineRule="auto"/>
              <w:ind w:left="1901"/>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2"/>
                <w:sz w:val="24"/>
                <w:szCs w:val="24"/>
                <w:highlight w:val="none"/>
              </w:rPr>
              <w:t>礼貌用</w:t>
            </w:r>
            <w:r>
              <w:rPr>
                <w:rFonts w:hint="eastAsia" w:ascii="新宋体" w:hAnsi="新宋体" w:eastAsia="新宋体" w:cs="新宋体"/>
                <w:color w:val="auto"/>
                <w:sz w:val="24"/>
                <w:szCs w:val="24"/>
                <w:highlight w:val="none"/>
              </w:rPr>
              <w:t>语</w:t>
            </w:r>
          </w:p>
        </w:tc>
        <w:tc>
          <w:tcPr>
            <w:tcW w:w="1834" w:type="dxa"/>
            <w:gridSpan w:val="2"/>
            <w:vAlign w:val="top"/>
          </w:tcPr>
          <w:p>
            <w:pPr>
              <w:spacing w:before="90" w:line="186" w:lineRule="auto"/>
              <w:ind w:left="720"/>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2"/>
                <w:sz w:val="24"/>
                <w:szCs w:val="24"/>
                <w:highlight w:val="none"/>
              </w:rPr>
              <w:t>问候语</w:t>
            </w:r>
          </w:p>
        </w:tc>
        <w:tc>
          <w:tcPr>
            <w:tcW w:w="11786" w:type="dxa"/>
            <w:gridSpan w:val="2"/>
            <w:vAlign w:val="top"/>
          </w:tcPr>
          <w:p>
            <w:pPr>
              <w:spacing w:before="90" w:line="221" w:lineRule="auto"/>
              <w:ind w:left="114"/>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您好、早安、午安、早、早上好、下午好、</w:t>
            </w:r>
            <w:r>
              <w:rPr>
                <w:rFonts w:hint="eastAsia" w:ascii="新宋体" w:hAnsi="新宋体" w:eastAsia="新宋体" w:cs="新宋体"/>
                <w:color w:val="auto"/>
                <w:sz w:val="24"/>
                <w:szCs w:val="24"/>
                <w:highlight w:val="none"/>
              </w:rPr>
              <w:t>晚上好、路上辛苦了。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8" w:hRule="atLeast"/>
        </w:trPr>
        <w:tc>
          <w:tcPr>
            <w:tcW w:w="956" w:type="dxa"/>
            <w:gridSpan w:val="2"/>
            <w:vMerge w:val="continue"/>
            <w:textDirection w:val="tbRlV"/>
            <w:vAlign w:val="top"/>
          </w:tcPr>
          <w:p>
            <w:pPr>
              <w:rPr>
                <w:rFonts w:hint="eastAsia" w:ascii="新宋体" w:hAnsi="新宋体" w:eastAsia="新宋体" w:cs="新宋体"/>
                <w:color w:val="auto"/>
                <w:sz w:val="24"/>
                <w:szCs w:val="24"/>
                <w:highlight w:val="none"/>
              </w:rPr>
            </w:pPr>
          </w:p>
        </w:tc>
        <w:tc>
          <w:tcPr>
            <w:tcW w:w="1834" w:type="dxa"/>
            <w:gridSpan w:val="2"/>
            <w:vAlign w:val="top"/>
          </w:tcPr>
          <w:p>
            <w:pPr>
              <w:spacing w:before="90" w:line="187" w:lineRule="auto"/>
              <w:ind w:left="710"/>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欢</w:t>
            </w:r>
            <w:r>
              <w:rPr>
                <w:rFonts w:hint="eastAsia" w:ascii="新宋体" w:hAnsi="新宋体" w:eastAsia="新宋体" w:cs="新宋体"/>
                <w:color w:val="auto"/>
                <w:sz w:val="24"/>
                <w:szCs w:val="24"/>
                <w:highlight w:val="none"/>
              </w:rPr>
              <w:t>迎语</w:t>
            </w:r>
          </w:p>
        </w:tc>
        <w:tc>
          <w:tcPr>
            <w:tcW w:w="11786" w:type="dxa"/>
            <w:gridSpan w:val="2"/>
            <w:vAlign w:val="top"/>
          </w:tcPr>
          <w:p>
            <w:pPr>
              <w:spacing w:before="90" w:line="221" w:lineRule="auto"/>
              <w:ind w:left="112"/>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8"/>
                <w:sz w:val="24"/>
                <w:szCs w:val="24"/>
                <w:highlight w:val="none"/>
              </w:rPr>
              <w:t>欢</w:t>
            </w:r>
            <w:r>
              <w:rPr>
                <w:rFonts w:hint="eastAsia" w:ascii="新宋体" w:hAnsi="新宋体" w:eastAsia="新宋体" w:cs="新宋体"/>
                <w:color w:val="auto"/>
                <w:spacing w:val="-7"/>
                <w:sz w:val="24"/>
                <w:szCs w:val="24"/>
                <w:highlight w:val="none"/>
              </w:rPr>
              <w:t>迎光临、欢迎您来XX单位。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0" w:hRule="atLeast"/>
        </w:trPr>
        <w:tc>
          <w:tcPr>
            <w:tcW w:w="956" w:type="dxa"/>
            <w:gridSpan w:val="2"/>
            <w:vMerge w:val="continue"/>
            <w:textDirection w:val="tbRlV"/>
            <w:vAlign w:val="top"/>
          </w:tcPr>
          <w:p>
            <w:pPr>
              <w:rPr>
                <w:rFonts w:hint="eastAsia" w:ascii="新宋体" w:hAnsi="新宋体" w:eastAsia="新宋体" w:cs="新宋体"/>
                <w:color w:val="auto"/>
                <w:sz w:val="24"/>
                <w:szCs w:val="24"/>
                <w:highlight w:val="none"/>
              </w:rPr>
            </w:pPr>
          </w:p>
        </w:tc>
        <w:tc>
          <w:tcPr>
            <w:tcW w:w="1834" w:type="dxa"/>
            <w:gridSpan w:val="2"/>
            <w:vAlign w:val="top"/>
          </w:tcPr>
          <w:p>
            <w:pPr>
              <w:spacing w:before="92" w:line="186" w:lineRule="auto"/>
              <w:ind w:left="711"/>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祝贺语</w:t>
            </w:r>
          </w:p>
        </w:tc>
        <w:tc>
          <w:tcPr>
            <w:tcW w:w="11786" w:type="dxa"/>
            <w:gridSpan w:val="2"/>
            <w:vAlign w:val="top"/>
          </w:tcPr>
          <w:p>
            <w:pPr>
              <w:spacing w:before="91" w:line="221" w:lineRule="auto"/>
              <w:ind w:left="112"/>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祝您节</w:t>
            </w:r>
            <w:r>
              <w:rPr>
                <w:rFonts w:hint="eastAsia" w:ascii="新宋体" w:hAnsi="新宋体" w:eastAsia="新宋体" w:cs="新宋体"/>
                <w:color w:val="auto"/>
                <w:sz w:val="24"/>
                <w:szCs w:val="24"/>
                <w:highlight w:val="none"/>
              </w:rPr>
              <w:t>日愉快、祝您新年快乐、祝您新春快乐。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8" w:hRule="atLeast"/>
        </w:trPr>
        <w:tc>
          <w:tcPr>
            <w:tcW w:w="956" w:type="dxa"/>
            <w:gridSpan w:val="2"/>
            <w:vMerge w:val="continue"/>
            <w:textDirection w:val="tbRlV"/>
            <w:vAlign w:val="top"/>
          </w:tcPr>
          <w:p>
            <w:pPr>
              <w:rPr>
                <w:rFonts w:hint="eastAsia" w:ascii="新宋体" w:hAnsi="新宋体" w:eastAsia="新宋体" w:cs="新宋体"/>
                <w:color w:val="auto"/>
                <w:sz w:val="24"/>
                <w:szCs w:val="24"/>
                <w:highlight w:val="none"/>
              </w:rPr>
            </w:pPr>
          </w:p>
        </w:tc>
        <w:tc>
          <w:tcPr>
            <w:tcW w:w="1834" w:type="dxa"/>
            <w:gridSpan w:val="2"/>
            <w:vAlign w:val="top"/>
          </w:tcPr>
          <w:p>
            <w:pPr>
              <w:spacing w:before="92" w:line="186" w:lineRule="auto"/>
              <w:ind w:left="713"/>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告别</w:t>
            </w:r>
            <w:r>
              <w:rPr>
                <w:rFonts w:hint="eastAsia" w:ascii="新宋体" w:hAnsi="新宋体" w:eastAsia="新宋体" w:cs="新宋体"/>
                <w:color w:val="auto"/>
                <w:sz w:val="24"/>
                <w:szCs w:val="24"/>
                <w:highlight w:val="none"/>
              </w:rPr>
              <w:t>语</w:t>
            </w:r>
          </w:p>
        </w:tc>
        <w:tc>
          <w:tcPr>
            <w:tcW w:w="11786" w:type="dxa"/>
            <w:gridSpan w:val="2"/>
            <w:vAlign w:val="top"/>
          </w:tcPr>
          <w:p>
            <w:pPr>
              <w:spacing w:before="91" w:line="221" w:lineRule="auto"/>
              <w:ind w:left="114"/>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再见、晚安</w:t>
            </w:r>
            <w:r>
              <w:rPr>
                <w:rFonts w:hint="eastAsia" w:ascii="新宋体" w:hAnsi="新宋体" w:eastAsia="新宋体" w:cs="新宋体"/>
                <w:color w:val="auto"/>
                <w:sz w:val="24"/>
                <w:szCs w:val="24"/>
                <w:highlight w:val="none"/>
              </w:rPr>
              <w:t>、明天见、祝您一路平安。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8" w:hRule="atLeast"/>
        </w:trPr>
        <w:tc>
          <w:tcPr>
            <w:tcW w:w="956" w:type="dxa"/>
            <w:gridSpan w:val="2"/>
            <w:vMerge w:val="continue"/>
            <w:textDirection w:val="tbRlV"/>
            <w:vAlign w:val="top"/>
          </w:tcPr>
          <w:p>
            <w:pPr>
              <w:rPr>
                <w:rFonts w:hint="eastAsia" w:ascii="新宋体" w:hAnsi="新宋体" w:eastAsia="新宋体" w:cs="新宋体"/>
                <w:color w:val="auto"/>
                <w:sz w:val="24"/>
                <w:szCs w:val="24"/>
                <w:highlight w:val="none"/>
              </w:rPr>
            </w:pPr>
          </w:p>
        </w:tc>
        <w:tc>
          <w:tcPr>
            <w:tcW w:w="1834" w:type="dxa"/>
            <w:gridSpan w:val="2"/>
            <w:vAlign w:val="top"/>
          </w:tcPr>
          <w:p>
            <w:pPr>
              <w:spacing w:before="93" w:line="185" w:lineRule="auto"/>
              <w:ind w:left="711"/>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道歉语</w:t>
            </w:r>
          </w:p>
        </w:tc>
        <w:tc>
          <w:tcPr>
            <w:tcW w:w="11786" w:type="dxa"/>
            <w:gridSpan w:val="2"/>
            <w:vAlign w:val="top"/>
          </w:tcPr>
          <w:p>
            <w:pPr>
              <w:spacing w:before="93" w:line="221" w:lineRule="auto"/>
              <w:ind w:left="111"/>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对不起</w:t>
            </w:r>
            <w:r>
              <w:rPr>
                <w:rFonts w:hint="eastAsia" w:ascii="新宋体" w:hAnsi="新宋体" w:eastAsia="新宋体" w:cs="新宋体"/>
                <w:color w:val="auto"/>
                <w:sz w:val="24"/>
                <w:szCs w:val="24"/>
                <w:highlight w:val="none"/>
              </w:rPr>
              <w:t>、请原谅、打扰您了、失礼了。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0" w:hRule="atLeast"/>
        </w:trPr>
        <w:tc>
          <w:tcPr>
            <w:tcW w:w="956" w:type="dxa"/>
            <w:gridSpan w:val="2"/>
            <w:vMerge w:val="continue"/>
            <w:textDirection w:val="tbRlV"/>
            <w:vAlign w:val="top"/>
          </w:tcPr>
          <w:p>
            <w:pPr>
              <w:rPr>
                <w:rFonts w:hint="eastAsia" w:ascii="新宋体" w:hAnsi="新宋体" w:eastAsia="新宋体" w:cs="新宋体"/>
                <w:color w:val="auto"/>
                <w:sz w:val="24"/>
                <w:szCs w:val="24"/>
                <w:highlight w:val="none"/>
              </w:rPr>
            </w:pPr>
          </w:p>
        </w:tc>
        <w:tc>
          <w:tcPr>
            <w:tcW w:w="1834" w:type="dxa"/>
            <w:gridSpan w:val="2"/>
            <w:vAlign w:val="top"/>
          </w:tcPr>
          <w:p>
            <w:pPr>
              <w:spacing w:before="93" w:line="187" w:lineRule="auto"/>
              <w:ind w:left="711"/>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道谢语</w:t>
            </w:r>
          </w:p>
        </w:tc>
        <w:tc>
          <w:tcPr>
            <w:tcW w:w="11786" w:type="dxa"/>
            <w:gridSpan w:val="2"/>
            <w:vAlign w:val="top"/>
          </w:tcPr>
          <w:p>
            <w:pPr>
              <w:spacing w:before="93" w:line="221" w:lineRule="auto"/>
              <w:ind w:left="112"/>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谢谢、非常</w:t>
            </w:r>
            <w:r>
              <w:rPr>
                <w:rFonts w:hint="eastAsia" w:ascii="新宋体" w:hAnsi="新宋体" w:eastAsia="新宋体" w:cs="新宋体"/>
                <w:color w:val="auto"/>
                <w:sz w:val="24"/>
                <w:szCs w:val="24"/>
                <w:highlight w:val="none"/>
              </w:rPr>
              <w:t>感谢。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8" w:hRule="atLeast"/>
        </w:trPr>
        <w:tc>
          <w:tcPr>
            <w:tcW w:w="956" w:type="dxa"/>
            <w:gridSpan w:val="2"/>
            <w:vMerge w:val="continue"/>
            <w:textDirection w:val="tbRlV"/>
            <w:vAlign w:val="top"/>
          </w:tcPr>
          <w:p>
            <w:pPr>
              <w:rPr>
                <w:rFonts w:hint="eastAsia" w:ascii="新宋体" w:hAnsi="新宋体" w:eastAsia="新宋体" w:cs="新宋体"/>
                <w:color w:val="auto"/>
                <w:sz w:val="24"/>
                <w:szCs w:val="24"/>
                <w:highlight w:val="none"/>
              </w:rPr>
            </w:pPr>
          </w:p>
        </w:tc>
        <w:tc>
          <w:tcPr>
            <w:tcW w:w="1834" w:type="dxa"/>
            <w:gridSpan w:val="2"/>
            <w:vAlign w:val="top"/>
          </w:tcPr>
          <w:p>
            <w:pPr>
              <w:spacing w:before="94" w:line="186" w:lineRule="auto"/>
              <w:ind w:left="711"/>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应答语</w:t>
            </w:r>
          </w:p>
        </w:tc>
        <w:tc>
          <w:tcPr>
            <w:tcW w:w="11786" w:type="dxa"/>
            <w:gridSpan w:val="2"/>
            <w:vAlign w:val="top"/>
          </w:tcPr>
          <w:p>
            <w:pPr>
              <w:spacing w:before="93" w:line="219" w:lineRule="auto"/>
              <w:ind w:left="116"/>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是的、好的、我明白了、谢谢您的好意、不要客</w:t>
            </w:r>
            <w:r>
              <w:rPr>
                <w:rFonts w:hint="eastAsia" w:ascii="新宋体" w:hAnsi="新宋体" w:eastAsia="新宋体" w:cs="新宋体"/>
                <w:color w:val="auto"/>
                <w:sz w:val="24"/>
                <w:szCs w:val="24"/>
                <w:highlight w:val="none"/>
              </w:rPr>
              <w:t>气、没关系、这是我应该做的。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8" w:hRule="atLeast"/>
        </w:trPr>
        <w:tc>
          <w:tcPr>
            <w:tcW w:w="956" w:type="dxa"/>
            <w:gridSpan w:val="2"/>
            <w:vMerge w:val="continue"/>
            <w:textDirection w:val="tbRlV"/>
            <w:vAlign w:val="top"/>
          </w:tcPr>
          <w:p>
            <w:pPr>
              <w:rPr>
                <w:rFonts w:hint="eastAsia" w:ascii="新宋体" w:hAnsi="新宋体" w:eastAsia="新宋体" w:cs="新宋体"/>
                <w:color w:val="auto"/>
                <w:sz w:val="24"/>
                <w:szCs w:val="24"/>
                <w:highlight w:val="none"/>
              </w:rPr>
            </w:pPr>
          </w:p>
        </w:tc>
        <w:tc>
          <w:tcPr>
            <w:tcW w:w="1834" w:type="dxa"/>
            <w:gridSpan w:val="2"/>
            <w:vAlign w:val="top"/>
          </w:tcPr>
          <w:p>
            <w:pPr>
              <w:spacing w:before="93" w:line="187" w:lineRule="auto"/>
              <w:ind w:left="711"/>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征询语</w:t>
            </w:r>
          </w:p>
        </w:tc>
        <w:tc>
          <w:tcPr>
            <w:tcW w:w="11786" w:type="dxa"/>
            <w:gridSpan w:val="2"/>
            <w:vAlign w:val="top"/>
          </w:tcPr>
          <w:p>
            <w:pPr>
              <w:spacing w:before="93" w:line="219" w:lineRule="auto"/>
              <w:ind w:left="111"/>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3"/>
                <w:sz w:val="24"/>
                <w:szCs w:val="24"/>
                <w:highlight w:val="none"/>
              </w:rPr>
              <w:t>请问您有什么事？我能为您做什么吗？需要我帮您做什么吗？您有别的事吗？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1" w:hRule="atLeast"/>
        </w:trPr>
        <w:tc>
          <w:tcPr>
            <w:tcW w:w="956" w:type="dxa"/>
            <w:gridSpan w:val="2"/>
            <w:vMerge w:val="continue"/>
            <w:textDirection w:val="tbRlV"/>
            <w:vAlign w:val="top"/>
          </w:tcPr>
          <w:p>
            <w:pPr>
              <w:rPr>
                <w:rFonts w:hint="eastAsia" w:ascii="新宋体" w:hAnsi="新宋体" w:eastAsia="新宋体" w:cs="新宋体"/>
                <w:color w:val="auto"/>
                <w:sz w:val="24"/>
                <w:szCs w:val="24"/>
                <w:highlight w:val="none"/>
              </w:rPr>
            </w:pPr>
          </w:p>
        </w:tc>
        <w:tc>
          <w:tcPr>
            <w:tcW w:w="1834" w:type="dxa"/>
            <w:gridSpan w:val="2"/>
            <w:vAlign w:val="top"/>
          </w:tcPr>
          <w:p>
            <w:pPr>
              <w:spacing w:before="94" w:line="187" w:lineRule="auto"/>
              <w:ind w:left="711"/>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请求语</w:t>
            </w:r>
          </w:p>
        </w:tc>
        <w:tc>
          <w:tcPr>
            <w:tcW w:w="11786" w:type="dxa"/>
            <w:gridSpan w:val="2"/>
            <w:vAlign w:val="top"/>
          </w:tcPr>
          <w:p>
            <w:pPr>
              <w:spacing w:before="94" w:line="219" w:lineRule="auto"/>
              <w:ind w:left="111"/>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6"/>
                <w:sz w:val="24"/>
                <w:szCs w:val="24"/>
                <w:highlight w:val="none"/>
              </w:rPr>
              <w:t>请您协</w:t>
            </w:r>
            <w:r>
              <w:rPr>
                <w:rFonts w:hint="eastAsia" w:ascii="新宋体" w:hAnsi="新宋体" w:eastAsia="新宋体" w:cs="新宋体"/>
                <w:color w:val="auto"/>
                <w:spacing w:val="-3"/>
                <w:sz w:val="24"/>
                <w:szCs w:val="24"/>
                <w:highlight w:val="none"/>
              </w:rPr>
              <w:t>助我们……、请您……好吗？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8" w:hRule="atLeast"/>
        </w:trPr>
        <w:tc>
          <w:tcPr>
            <w:tcW w:w="956" w:type="dxa"/>
            <w:gridSpan w:val="2"/>
            <w:vMerge w:val="continue"/>
            <w:textDirection w:val="tbRlV"/>
            <w:vAlign w:val="top"/>
          </w:tcPr>
          <w:p>
            <w:pPr>
              <w:rPr>
                <w:rFonts w:hint="eastAsia" w:ascii="新宋体" w:hAnsi="新宋体" w:eastAsia="新宋体" w:cs="新宋体"/>
                <w:color w:val="auto"/>
                <w:sz w:val="24"/>
                <w:szCs w:val="24"/>
                <w:highlight w:val="none"/>
              </w:rPr>
            </w:pPr>
          </w:p>
        </w:tc>
        <w:tc>
          <w:tcPr>
            <w:tcW w:w="1834" w:type="dxa"/>
            <w:gridSpan w:val="2"/>
            <w:vAlign w:val="top"/>
          </w:tcPr>
          <w:p>
            <w:pPr>
              <w:spacing w:before="93" w:line="187" w:lineRule="auto"/>
              <w:ind w:left="716"/>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2"/>
                <w:sz w:val="24"/>
                <w:szCs w:val="24"/>
                <w:highlight w:val="none"/>
              </w:rPr>
              <w:t>商</w:t>
            </w:r>
            <w:r>
              <w:rPr>
                <w:rFonts w:hint="eastAsia" w:ascii="新宋体" w:hAnsi="新宋体" w:eastAsia="新宋体" w:cs="新宋体"/>
                <w:color w:val="auto"/>
                <w:spacing w:val="-1"/>
                <w:sz w:val="24"/>
                <w:szCs w:val="24"/>
                <w:highlight w:val="none"/>
              </w:rPr>
              <w:t>量语</w:t>
            </w:r>
          </w:p>
        </w:tc>
        <w:tc>
          <w:tcPr>
            <w:tcW w:w="11786" w:type="dxa"/>
            <w:gridSpan w:val="2"/>
            <w:vAlign w:val="top"/>
          </w:tcPr>
          <w:p>
            <w:pPr>
              <w:spacing w:before="93" w:line="221" w:lineRule="auto"/>
              <w:ind w:left="126"/>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6"/>
                <w:sz w:val="24"/>
                <w:szCs w:val="24"/>
                <w:highlight w:val="none"/>
              </w:rPr>
              <w:t>……您看</w:t>
            </w:r>
            <w:r>
              <w:rPr>
                <w:rFonts w:hint="eastAsia" w:ascii="新宋体" w:hAnsi="新宋体" w:eastAsia="新宋体" w:cs="新宋体"/>
                <w:color w:val="auto"/>
                <w:spacing w:val="-3"/>
                <w:sz w:val="24"/>
                <w:szCs w:val="24"/>
                <w:highlight w:val="none"/>
              </w:rPr>
              <w:t>这样好不好？……您看这样可以吗？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8" w:hRule="atLeast"/>
        </w:trPr>
        <w:tc>
          <w:tcPr>
            <w:tcW w:w="956" w:type="dxa"/>
            <w:gridSpan w:val="2"/>
            <w:vMerge w:val="continue"/>
            <w:textDirection w:val="tbRlV"/>
            <w:vAlign w:val="top"/>
          </w:tcPr>
          <w:p>
            <w:pPr>
              <w:rPr>
                <w:rFonts w:hint="eastAsia" w:ascii="新宋体" w:hAnsi="新宋体" w:eastAsia="新宋体" w:cs="新宋体"/>
                <w:color w:val="auto"/>
                <w:sz w:val="24"/>
                <w:szCs w:val="24"/>
                <w:highlight w:val="none"/>
              </w:rPr>
            </w:pPr>
          </w:p>
        </w:tc>
        <w:tc>
          <w:tcPr>
            <w:tcW w:w="1834" w:type="dxa"/>
            <w:gridSpan w:val="2"/>
            <w:vAlign w:val="top"/>
          </w:tcPr>
          <w:p>
            <w:pPr>
              <w:spacing w:before="95" w:line="186" w:lineRule="auto"/>
              <w:ind w:left="710"/>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解</w:t>
            </w:r>
            <w:r>
              <w:rPr>
                <w:rFonts w:hint="eastAsia" w:ascii="新宋体" w:hAnsi="新宋体" w:eastAsia="新宋体" w:cs="新宋体"/>
                <w:color w:val="auto"/>
                <w:sz w:val="24"/>
                <w:szCs w:val="24"/>
                <w:highlight w:val="none"/>
              </w:rPr>
              <w:t>释语</w:t>
            </w:r>
          </w:p>
        </w:tc>
        <w:tc>
          <w:tcPr>
            <w:tcW w:w="11786" w:type="dxa"/>
            <w:gridSpan w:val="2"/>
            <w:vAlign w:val="top"/>
          </w:tcPr>
          <w:p>
            <w:pPr>
              <w:spacing w:before="93" w:line="221" w:lineRule="auto"/>
              <w:ind w:left="114"/>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0"/>
                <w:sz w:val="24"/>
                <w:szCs w:val="24"/>
                <w:highlight w:val="none"/>
              </w:rPr>
              <w:t>很抱</w:t>
            </w:r>
            <w:r>
              <w:rPr>
                <w:rFonts w:hint="eastAsia" w:ascii="新宋体" w:hAnsi="新宋体" w:eastAsia="新宋体" w:cs="新宋体"/>
                <w:color w:val="auto"/>
                <w:spacing w:val="-5"/>
                <w:sz w:val="24"/>
                <w:szCs w:val="24"/>
                <w:highlight w:val="none"/>
              </w:rPr>
              <w:t>歉，这种情况，单位的规定是这样的。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72" w:hRule="atLeast"/>
        </w:trPr>
        <w:tc>
          <w:tcPr>
            <w:tcW w:w="956" w:type="dxa"/>
            <w:gridSpan w:val="2"/>
            <w:textDirection w:val="tbRlV"/>
            <w:vAlign w:val="top"/>
          </w:tcPr>
          <w:p>
            <w:pPr>
              <w:spacing w:before="92" w:line="181" w:lineRule="auto"/>
              <w:ind w:left="39"/>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2"/>
                <w:sz w:val="24"/>
                <w:szCs w:val="24"/>
                <w:highlight w:val="none"/>
              </w:rPr>
              <w:t>对来访</w:t>
            </w:r>
            <w:r>
              <w:rPr>
                <w:rFonts w:hint="eastAsia" w:ascii="新宋体" w:hAnsi="新宋体" w:eastAsia="新宋体" w:cs="新宋体"/>
                <w:color w:val="auto"/>
                <w:sz w:val="24"/>
                <w:szCs w:val="24"/>
                <w:highlight w:val="none"/>
              </w:rPr>
              <w:t>人员</w:t>
            </w:r>
          </w:p>
        </w:tc>
        <w:tc>
          <w:tcPr>
            <w:tcW w:w="13620" w:type="dxa"/>
            <w:gridSpan w:val="4"/>
            <w:vAlign w:val="top"/>
          </w:tcPr>
          <w:p>
            <w:pPr>
              <w:spacing w:before="39" w:line="219" w:lineRule="auto"/>
              <w:ind w:left="127"/>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4"/>
                <w:sz w:val="24"/>
                <w:szCs w:val="24"/>
                <w:highlight w:val="none"/>
              </w:rPr>
              <w:t>1.主动说：“您好，请问您</w:t>
            </w:r>
            <w:r>
              <w:rPr>
                <w:rFonts w:hint="eastAsia" w:ascii="新宋体" w:hAnsi="新宋体" w:eastAsia="新宋体" w:cs="新宋体"/>
                <w:color w:val="auto"/>
                <w:spacing w:val="-3"/>
                <w:sz w:val="24"/>
                <w:szCs w:val="24"/>
                <w:highlight w:val="none"/>
              </w:rPr>
              <w:t>找</w:t>
            </w:r>
            <w:r>
              <w:rPr>
                <w:rFonts w:hint="eastAsia" w:ascii="新宋体" w:hAnsi="新宋体" w:eastAsia="新宋体" w:cs="新宋体"/>
                <w:color w:val="auto"/>
                <w:spacing w:val="-2"/>
                <w:sz w:val="24"/>
                <w:szCs w:val="24"/>
                <w:highlight w:val="none"/>
              </w:rPr>
              <w:t>哪一位”或“我可以帮助您吗？”“请您出示证件。”</w:t>
            </w:r>
            <w:r>
              <w:rPr>
                <w:rFonts w:hint="eastAsia" w:ascii="新宋体" w:hAnsi="新宋体" w:eastAsia="新宋体" w:cs="新宋体"/>
                <w:color w:val="auto"/>
                <w:spacing w:val="-2"/>
                <w:sz w:val="24"/>
                <w:szCs w:val="24"/>
                <w:highlight w:val="none"/>
                <w:lang w:eastAsia="zh-CN"/>
              </w:rPr>
              <w:t>（</w:t>
            </w:r>
            <w:r>
              <w:rPr>
                <w:rFonts w:hint="eastAsia" w:ascii="新宋体" w:hAnsi="新宋体" w:eastAsia="新宋体" w:cs="新宋体"/>
                <w:color w:val="auto"/>
                <w:spacing w:val="-2"/>
                <w:sz w:val="24"/>
                <w:szCs w:val="24"/>
                <w:highlight w:val="none"/>
              </w:rPr>
              <w:t>保安专用</w:t>
            </w:r>
            <w:r>
              <w:rPr>
                <w:rFonts w:hint="eastAsia" w:ascii="新宋体" w:hAnsi="新宋体" w:eastAsia="新宋体" w:cs="新宋体"/>
                <w:color w:val="auto"/>
                <w:spacing w:val="-2"/>
                <w:sz w:val="24"/>
                <w:szCs w:val="24"/>
                <w:highlight w:val="none"/>
                <w:lang w:eastAsia="zh-CN"/>
              </w:rPr>
              <w:t>）</w:t>
            </w:r>
          </w:p>
          <w:p>
            <w:pPr>
              <w:spacing w:before="89" w:line="219" w:lineRule="auto"/>
              <w:ind w:left="113"/>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4"/>
                <w:sz w:val="24"/>
                <w:szCs w:val="24"/>
                <w:highlight w:val="none"/>
              </w:rPr>
              <w:t>2.</w:t>
            </w:r>
            <w:r>
              <w:rPr>
                <w:rFonts w:hint="eastAsia" w:ascii="新宋体" w:hAnsi="新宋体" w:eastAsia="新宋体" w:cs="新宋体"/>
                <w:color w:val="auto"/>
                <w:spacing w:val="-8"/>
                <w:sz w:val="24"/>
                <w:szCs w:val="24"/>
                <w:highlight w:val="none"/>
              </w:rPr>
              <w:t>确</w:t>
            </w:r>
            <w:r>
              <w:rPr>
                <w:rFonts w:hint="eastAsia" w:ascii="新宋体" w:hAnsi="新宋体" w:eastAsia="新宋体" w:cs="新宋体"/>
                <w:color w:val="auto"/>
                <w:spacing w:val="-7"/>
                <w:sz w:val="24"/>
                <w:szCs w:val="24"/>
                <w:highlight w:val="none"/>
              </w:rPr>
              <w:t>认来访人要求后，说“请稍等，我帮您联系”与被访人联系后告诉来访人“他马上来，请您先等一下，好吗？”</w:t>
            </w:r>
          </w:p>
          <w:p>
            <w:pPr>
              <w:spacing w:before="91" w:line="219" w:lineRule="auto"/>
              <w:ind w:left="115"/>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8"/>
                <w:sz w:val="24"/>
                <w:szCs w:val="24"/>
                <w:highlight w:val="none"/>
              </w:rPr>
              <w:t>3.当</w:t>
            </w:r>
            <w:r>
              <w:rPr>
                <w:rFonts w:hint="eastAsia" w:ascii="新宋体" w:hAnsi="新宋体" w:eastAsia="新宋体" w:cs="新宋体"/>
                <w:color w:val="auto"/>
                <w:spacing w:val="-4"/>
                <w:sz w:val="24"/>
                <w:szCs w:val="24"/>
                <w:highlight w:val="none"/>
              </w:rPr>
              <w:t>来访人员不理解或不愿意出示证件时，应说：“对不起，先生/小姐，这是单位规定，请理解！”</w:t>
            </w:r>
            <w:r>
              <w:rPr>
                <w:rFonts w:hint="eastAsia" w:ascii="新宋体" w:hAnsi="新宋体" w:eastAsia="新宋体" w:cs="新宋体"/>
                <w:color w:val="auto"/>
                <w:spacing w:val="-4"/>
                <w:sz w:val="24"/>
                <w:szCs w:val="24"/>
                <w:highlight w:val="none"/>
                <w:lang w:eastAsia="zh-CN"/>
              </w:rPr>
              <w:t>（</w:t>
            </w:r>
            <w:r>
              <w:rPr>
                <w:rFonts w:hint="eastAsia" w:ascii="新宋体" w:hAnsi="新宋体" w:eastAsia="新宋体" w:cs="新宋体"/>
                <w:color w:val="auto"/>
                <w:spacing w:val="-4"/>
                <w:sz w:val="24"/>
                <w:szCs w:val="24"/>
                <w:highlight w:val="none"/>
              </w:rPr>
              <w:t>保安专用</w:t>
            </w:r>
            <w:r>
              <w:rPr>
                <w:rFonts w:hint="eastAsia" w:ascii="新宋体" w:hAnsi="新宋体" w:eastAsia="新宋体" w:cs="新宋体"/>
                <w:color w:val="auto"/>
                <w:spacing w:val="-4"/>
                <w:sz w:val="24"/>
                <w:szCs w:val="24"/>
                <w:highlight w:val="none"/>
                <w:lang w:eastAsia="zh-CN"/>
              </w:rPr>
              <w:t>）</w:t>
            </w:r>
            <w:r>
              <w:rPr>
                <w:rFonts w:hint="eastAsia" w:ascii="新宋体" w:hAnsi="新宋体" w:eastAsia="新宋体" w:cs="新宋体"/>
                <w:color w:val="auto"/>
                <w:spacing w:val="-4"/>
                <w:sz w:val="24"/>
                <w:szCs w:val="24"/>
                <w:highlight w:val="none"/>
              </w:rPr>
              <w:t>。</w:t>
            </w:r>
          </w:p>
          <w:p>
            <w:pPr>
              <w:spacing w:before="92" w:line="219" w:lineRule="auto"/>
              <w:ind w:left="110"/>
              <w:rPr>
                <w:rFonts w:hint="eastAsia" w:ascii="新宋体" w:hAnsi="新宋体" w:eastAsia="新宋体" w:cs="新宋体"/>
                <w:color w:val="auto"/>
                <w:spacing w:val="-8"/>
                <w:sz w:val="24"/>
                <w:szCs w:val="24"/>
                <w:highlight w:val="none"/>
              </w:rPr>
            </w:pPr>
            <w:r>
              <w:rPr>
                <w:rFonts w:hint="eastAsia" w:ascii="新宋体" w:hAnsi="新宋体" w:eastAsia="新宋体" w:cs="新宋体"/>
                <w:color w:val="auto"/>
                <w:spacing w:val="-16"/>
                <w:sz w:val="24"/>
                <w:szCs w:val="24"/>
                <w:highlight w:val="none"/>
              </w:rPr>
              <w:t>4.</w:t>
            </w:r>
            <w:r>
              <w:rPr>
                <w:rFonts w:hint="eastAsia" w:ascii="新宋体" w:hAnsi="新宋体" w:eastAsia="新宋体" w:cs="新宋体"/>
                <w:color w:val="auto"/>
                <w:spacing w:val="-12"/>
                <w:sz w:val="24"/>
                <w:szCs w:val="24"/>
                <w:highlight w:val="none"/>
              </w:rPr>
              <w:t>当</w:t>
            </w:r>
            <w:r>
              <w:rPr>
                <w:rFonts w:hint="eastAsia" w:ascii="新宋体" w:hAnsi="新宋体" w:eastAsia="新宋体" w:cs="新宋体"/>
                <w:color w:val="auto"/>
                <w:spacing w:val="-8"/>
                <w:sz w:val="24"/>
                <w:szCs w:val="24"/>
                <w:highlight w:val="none"/>
              </w:rPr>
              <w:t>来访人员忘记带证件必须进入区域时，应说：“先生/小姐，请稍候，让我请示一下好吗？”</w:t>
            </w:r>
          </w:p>
          <w:p>
            <w:pPr>
              <w:spacing w:before="36" w:line="217" w:lineRule="auto"/>
              <w:ind w:left="115"/>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2"/>
                <w:sz w:val="24"/>
                <w:szCs w:val="24"/>
                <w:highlight w:val="none"/>
              </w:rPr>
              <w:t>5.当确认来访</w:t>
            </w:r>
            <w:r>
              <w:rPr>
                <w:rFonts w:hint="eastAsia" w:ascii="新宋体" w:hAnsi="新宋体" w:eastAsia="新宋体" w:cs="新宋体"/>
                <w:color w:val="auto"/>
                <w:spacing w:val="-6"/>
                <w:sz w:val="24"/>
                <w:szCs w:val="24"/>
                <w:highlight w:val="none"/>
              </w:rPr>
              <w:t>人故意捣乱，耍横硬闯时，应先说：“对不起，按单位的规定，没有证件不允许进入办公区，请配合我的工作。”</w:t>
            </w:r>
          </w:p>
          <w:p>
            <w:pPr>
              <w:spacing w:before="93" w:line="221" w:lineRule="auto"/>
              <w:ind w:left="113"/>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6.当来访人</w:t>
            </w:r>
            <w:r>
              <w:rPr>
                <w:rFonts w:hint="eastAsia" w:ascii="新宋体" w:hAnsi="新宋体" w:eastAsia="新宋体" w:cs="新宋体"/>
                <w:color w:val="auto"/>
                <w:sz w:val="24"/>
                <w:szCs w:val="24"/>
                <w:highlight w:val="none"/>
              </w:rPr>
              <w:t>员出示证件时，应说：“谢谢您的配合。”</w:t>
            </w:r>
          </w:p>
          <w:p>
            <w:pPr>
              <w:spacing w:before="89" w:line="220" w:lineRule="auto"/>
              <w:ind w:left="116"/>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7.如</w:t>
            </w:r>
            <w:r>
              <w:rPr>
                <w:rFonts w:hint="eastAsia" w:ascii="新宋体" w:hAnsi="新宋体" w:eastAsia="新宋体" w:cs="新宋体"/>
                <w:color w:val="auto"/>
                <w:sz w:val="24"/>
                <w:szCs w:val="24"/>
                <w:highlight w:val="none"/>
              </w:rPr>
              <w:t>果要找的人不在或不想见时，应礼貌地对对方说“对不起，他现在不在，您能留下卡片或口信吗？”</w:t>
            </w:r>
          </w:p>
          <w:p>
            <w:pPr>
              <w:spacing w:before="92" w:line="219" w:lineRule="auto"/>
              <w:ind w:left="110"/>
              <w:rPr>
                <w:rFonts w:hint="eastAsia" w:ascii="新宋体" w:hAnsi="新宋体" w:eastAsia="新宋体" w:cs="新宋体"/>
                <w:color w:val="auto"/>
                <w:spacing w:val="-8"/>
                <w:sz w:val="24"/>
                <w:szCs w:val="24"/>
                <w:highlight w:val="none"/>
              </w:rPr>
            </w:pPr>
            <w:r>
              <w:rPr>
                <w:rFonts w:hint="eastAsia" w:ascii="新宋体" w:hAnsi="新宋体" w:eastAsia="新宋体" w:cs="新宋体"/>
                <w:color w:val="auto"/>
                <w:spacing w:val="-8"/>
                <w:sz w:val="24"/>
                <w:szCs w:val="24"/>
                <w:highlight w:val="none"/>
              </w:rPr>
              <w:t>8.当</w:t>
            </w:r>
            <w:r>
              <w:rPr>
                <w:rFonts w:hint="eastAsia" w:ascii="新宋体" w:hAnsi="新宋体" w:eastAsia="新宋体" w:cs="新宋体"/>
                <w:color w:val="auto"/>
                <w:spacing w:val="-5"/>
                <w:sz w:val="24"/>
                <w:szCs w:val="24"/>
                <w:highlight w:val="none"/>
              </w:rPr>
              <w:t>来</w:t>
            </w:r>
            <w:r>
              <w:rPr>
                <w:rFonts w:hint="eastAsia" w:ascii="新宋体" w:hAnsi="新宋体" w:eastAsia="新宋体" w:cs="新宋体"/>
                <w:color w:val="auto"/>
                <w:spacing w:val="-4"/>
                <w:sz w:val="24"/>
                <w:szCs w:val="24"/>
                <w:highlight w:val="none"/>
              </w:rPr>
              <w:t>访人员离开时，应礼貌地说“再见！”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Before w:val="1"/>
          <w:wBefore w:w="5" w:type="dxa"/>
          <w:trHeight w:val="3068" w:hRule="atLeast"/>
        </w:trPr>
        <w:tc>
          <w:tcPr>
            <w:tcW w:w="951" w:type="dxa"/>
            <w:textDirection w:val="tbRlV"/>
            <w:vAlign w:val="top"/>
          </w:tcPr>
          <w:p>
            <w:pPr>
              <w:spacing w:before="93" w:line="181" w:lineRule="auto"/>
              <w:ind w:left="545"/>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2"/>
                <w:sz w:val="24"/>
                <w:szCs w:val="24"/>
                <w:highlight w:val="none"/>
              </w:rPr>
              <w:t>接听拨打电</w:t>
            </w:r>
            <w:r>
              <w:rPr>
                <w:rFonts w:hint="eastAsia" w:ascii="新宋体" w:hAnsi="新宋体" w:eastAsia="新宋体" w:cs="新宋体"/>
                <w:color w:val="auto"/>
                <w:spacing w:val="1"/>
                <w:sz w:val="24"/>
                <w:szCs w:val="24"/>
                <w:highlight w:val="none"/>
              </w:rPr>
              <w:t>话</w:t>
            </w:r>
          </w:p>
        </w:tc>
        <w:tc>
          <w:tcPr>
            <w:tcW w:w="13620" w:type="dxa"/>
            <w:gridSpan w:val="4"/>
            <w:vAlign w:val="top"/>
          </w:tcPr>
          <w:p>
            <w:pPr>
              <w:spacing w:before="33" w:line="221" w:lineRule="auto"/>
              <w:ind w:left="127"/>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5"/>
                <w:sz w:val="24"/>
                <w:szCs w:val="24"/>
                <w:highlight w:val="none"/>
              </w:rPr>
              <w:t>1.接听电话时应清晰应答：“您好，××单位。</w:t>
            </w:r>
            <w:r>
              <w:rPr>
                <w:rFonts w:hint="eastAsia" w:ascii="新宋体" w:hAnsi="新宋体" w:eastAsia="新宋体" w:cs="新宋体"/>
                <w:color w:val="auto"/>
                <w:spacing w:val="-1"/>
                <w:sz w:val="24"/>
                <w:szCs w:val="24"/>
                <w:highlight w:val="none"/>
              </w:rPr>
              <w:t>”</w:t>
            </w:r>
          </w:p>
          <w:p>
            <w:pPr>
              <w:spacing w:before="90" w:line="260" w:lineRule="auto"/>
              <w:ind w:left="112" w:right="113" w:firstLine="1"/>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4"/>
                <w:sz w:val="24"/>
                <w:szCs w:val="24"/>
                <w:highlight w:val="none"/>
              </w:rPr>
              <w:t>2.认真倾听对方的电话事由，若需传呼他人，应请对方稍候，然后轻轻搁下电话，去传呼他人：如对方有公事相告时，应将对方要求逐条记录</w:t>
            </w:r>
            <w:r>
              <w:rPr>
                <w:rFonts w:hint="eastAsia" w:ascii="新宋体" w:hAnsi="新宋体" w:eastAsia="新宋体" w:cs="新宋体"/>
                <w:color w:val="auto"/>
                <w:spacing w:val="-3"/>
                <w:sz w:val="24"/>
                <w:szCs w:val="24"/>
                <w:highlight w:val="none"/>
              </w:rPr>
              <w:t>在</w:t>
            </w:r>
            <w:r>
              <w:rPr>
                <w:rFonts w:hint="eastAsia" w:ascii="新宋体" w:hAnsi="新宋体" w:eastAsia="新宋体" w:cs="新宋体"/>
                <w:color w:val="auto"/>
                <w:sz w:val="24"/>
                <w:szCs w:val="24"/>
                <w:highlight w:val="none"/>
              </w:rPr>
              <w:t>《工</w:t>
            </w:r>
            <w:r>
              <w:rPr>
                <w:rFonts w:hint="eastAsia" w:ascii="新宋体" w:hAnsi="新宋体" w:eastAsia="新宋体" w:cs="新宋体"/>
                <w:color w:val="auto"/>
                <w:spacing w:val="-2"/>
                <w:sz w:val="24"/>
                <w:szCs w:val="24"/>
                <w:highlight w:val="none"/>
              </w:rPr>
              <w:t>作日记》内，并尽量详细回</w:t>
            </w:r>
            <w:r>
              <w:rPr>
                <w:rFonts w:hint="eastAsia" w:ascii="新宋体" w:hAnsi="新宋体" w:eastAsia="新宋体" w:cs="新宋体"/>
                <w:color w:val="auto"/>
                <w:spacing w:val="-1"/>
                <w:sz w:val="24"/>
                <w:szCs w:val="24"/>
                <w:highlight w:val="none"/>
              </w:rPr>
              <w:t>答。</w:t>
            </w:r>
          </w:p>
          <w:p>
            <w:pPr>
              <w:spacing w:before="89" w:line="220" w:lineRule="auto"/>
              <w:ind w:left="115"/>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4"/>
                <w:sz w:val="24"/>
                <w:szCs w:val="24"/>
                <w:highlight w:val="none"/>
              </w:rPr>
              <w:t>3</w:t>
            </w:r>
            <w:r>
              <w:rPr>
                <w:rFonts w:hint="eastAsia" w:ascii="新宋体" w:hAnsi="新宋体" w:eastAsia="新宋体" w:cs="新宋体"/>
                <w:color w:val="auto"/>
                <w:spacing w:val="-13"/>
                <w:sz w:val="24"/>
                <w:szCs w:val="24"/>
                <w:highlight w:val="none"/>
              </w:rPr>
              <w:t>.</w:t>
            </w:r>
            <w:r>
              <w:rPr>
                <w:rFonts w:hint="eastAsia" w:ascii="新宋体" w:hAnsi="新宋体" w:eastAsia="新宋体" w:cs="新宋体"/>
                <w:color w:val="auto"/>
                <w:spacing w:val="-7"/>
                <w:sz w:val="24"/>
                <w:szCs w:val="24"/>
                <w:highlight w:val="none"/>
              </w:rPr>
              <w:t>通话完毕，应说：“谢谢，再见！”语气平和，并在对方放下电话后再轻轻放下电话。</w:t>
            </w:r>
          </w:p>
          <w:p>
            <w:pPr>
              <w:spacing w:before="88" w:line="217" w:lineRule="auto"/>
              <w:ind w:left="110"/>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6"/>
                <w:sz w:val="24"/>
                <w:szCs w:val="24"/>
                <w:highlight w:val="none"/>
              </w:rPr>
              <w:t>4.如</w:t>
            </w:r>
            <w:r>
              <w:rPr>
                <w:rFonts w:hint="eastAsia" w:ascii="新宋体" w:hAnsi="新宋体" w:eastAsia="新宋体" w:cs="新宋体"/>
                <w:color w:val="auto"/>
                <w:spacing w:val="-13"/>
                <w:sz w:val="24"/>
                <w:szCs w:val="24"/>
                <w:highlight w:val="none"/>
              </w:rPr>
              <w:t>接</w:t>
            </w:r>
            <w:r>
              <w:rPr>
                <w:rFonts w:hint="eastAsia" w:ascii="新宋体" w:hAnsi="新宋体" w:eastAsia="新宋体" w:cs="新宋体"/>
                <w:color w:val="auto"/>
                <w:spacing w:val="-8"/>
                <w:sz w:val="24"/>
                <w:szCs w:val="24"/>
                <w:highlight w:val="none"/>
              </w:rPr>
              <w:t>电话听不懂对方语言时，应说：“对不起，请您用普通话，好吗？”或“不好意思，请稍候，我不会说当地话。”</w:t>
            </w:r>
          </w:p>
          <w:p>
            <w:pPr>
              <w:spacing w:before="93" w:line="221" w:lineRule="auto"/>
              <w:ind w:left="115"/>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6"/>
                <w:sz w:val="24"/>
                <w:szCs w:val="24"/>
                <w:highlight w:val="none"/>
              </w:rPr>
              <w:t>5.中途若遇急事需暂时中</w:t>
            </w:r>
            <w:r>
              <w:rPr>
                <w:rFonts w:hint="eastAsia" w:ascii="新宋体" w:hAnsi="新宋体" w:eastAsia="新宋体" w:cs="新宋体"/>
                <w:color w:val="auto"/>
                <w:spacing w:val="-5"/>
                <w:sz w:val="24"/>
                <w:szCs w:val="24"/>
                <w:highlight w:val="none"/>
              </w:rPr>
              <w:t>断</w:t>
            </w:r>
            <w:r>
              <w:rPr>
                <w:rFonts w:hint="eastAsia" w:ascii="新宋体" w:hAnsi="新宋体" w:eastAsia="新宋体" w:cs="新宋体"/>
                <w:color w:val="auto"/>
                <w:spacing w:val="-3"/>
                <w:sz w:val="24"/>
                <w:szCs w:val="24"/>
                <w:highlight w:val="none"/>
              </w:rPr>
              <w:t>与对方通话时，应先征得对方的同意，并表示感谢，恢复与对方通话时，切勿忘记向对方致歉。</w:t>
            </w:r>
          </w:p>
          <w:p>
            <w:pPr>
              <w:spacing w:before="90" w:line="221" w:lineRule="auto"/>
              <w:ind w:left="113"/>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6.接听电话时，声调要自然清晰、柔和、亲切，音量</w:t>
            </w:r>
            <w:r>
              <w:rPr>
                <w:rFonts w:hint="eastAsia" w:ascii="新宋体" w:hAnsi="新宋体" w:eastAsia="新宋体" w:cs="新宋体"/>
                <w:color w:val="auto"/>
                <w:sz w:val="24"/>
                <w:szCs w:val="24"/>
                <w:highlight w:val="none"/>
              </w:rPr>
              <w:t>要适宜，以免对方听不清楚。</w:t>
            </w:r>
          </w:p>
          <w:p>
            <w:pPr>
              <w:spacing w:before="90" w:line="219" w:lineRule="auto"/>
              <w:ind w:left="116"/>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0"/>
                <w:sz w:val="24"/>
                <w:szCs w:val="24"/>
                <w:highlight w:val="none"/>
              </w:rPr>
              <w:t>7.拨打电话接通后，应首先向对方致以问候，如：“您好”，并作自我介绍。使用敬语，将要找的通话人姓名及要做的事交待清</w:t>
            </w:r>
            <w:r>
              <w:rPr>
                <w:rFonts w:hint="eastAsia" w:ascii="新宋体" w:hAnsi="新宋体" w:eastAsia="新宋体" w:cs="新宋体"/>
                <w:color w:val="auto"/>
                <w:spacing w:val="-7"/>
                <w:sz w:val="24"/>
                <w:szCs w:val="24"/>
                <w:highlight w:val="none"/>
              </w:rPr>
              <w:t>楚</w:t>
            </w:r>
            <w:r>
              <w:rPr>
                <w:rFonts w:hint="eastAsia" w:ascii="新宋体" w:hAnsi="新宋体" w:eastAsia="新宋体" w:cs="新宋体"/>
                <w:color w:val="auto"/>
                <w:sz w:val="24"/>
                <w:szCs w:val="24"/>
                <w:highlight w:val="none"/>
              </w:rPr>
              <w:t>。</w:t>
            </w:r>
          </w:p>
          <w:p>
            <w:pPr>
              <w:spacing w:before="91" w:line="221" w:lineRule="auto"/>
              <w:ind w:left="112"/>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22"/>
                <w:sz w:val="24"/>
                <w:szCs w:val="24"/>
                <w:highlight w:val="none"/>
              </w:rPr>
              <w:t>8</w:t>
            </w:r>
            <w:r>
              <w:rPr>
                <w:rFonts w:hint="eastAsia" w:ascii="新宋体" w:hAnsi="新宋体" w:eastAsia="新宋体" w:cs="新宋体"/>
                <w:color w:val="auto"/>
                <w:spacing w:val="-13"/>
                <w:sz w:val="24"/>
                <w:szCs w:val="24"/>
                <w:highlight w:val="none"/>
              </w:rPr>
              <w:t>.通话完毕时，应说：“谢谢，再见。”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Before w:val="1"/>
          <w:wBefore w:w="5" w:type="dxa"/>
          <w:trHeight w:val="1028" w:hRule="atLeast"/>
        </w:trPr>
        <w:tc>
          <w:tcPr>
            <w:tcW w:w="951" w:type="dxa"/>
            <w:vAlign w:val="top"/>
          </w:tcPr>
          <w:p>
            <w:pPr>
              <w:spacing w:before="206" w:line="227" w:lineRule="auto"/>
              <w:ind w:left="168"/>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4"/>
                <w:sz w:val="24"/>
                <w:szCs w:val="24"/>
                <w:highlight w:val="none"/>
              </w:rPr>
              <w:t>同</w:t>
            </w:r>
            <w:r>
              <w:rPr>
                <w:rFonts w:hint="eastAsia" w:ascii="新宋体" w:hAnsi="新宋体" w:eastAsia="新宋体" w:cs="新宋体"/>
                <w:color w:val="auto"/>
                <w:spacing w:val="-2"/>
                <w:sz w:val="24"/>
                <w:szCs w:val="24"/>
                <w:highlight w:val="none"/>
              </w:rPr>
              <w:t>乘</w:t>
            </w:r>
          </w:p>
          <w:p>
            <w:pPr>
              <w:spacing w:line="186" w:lineRule="auto"/>
              <w:ind w:left="168"/>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4"/>
                <w:sz w:val="24"/>
                <w:szCs w:val="24"/>
                <w:highlight w:val="none"/>
              </w:rPr>
              <w:t>电</w:t>
            </w:r>
            <w:r>
              <w:rPr>
                <w:rFonts w:hint="eastAsia" w:ascii="新宋体" w:hAnsi="新宋体" w:eastAsia="新宋体" w:cs="新宋体"/>
                <w:color w:val="auto"/>
                <w:spacing w:val="-2"/>
                <w:sz w:val="24"/>
                <w:szCs w:val="24"/>
                <w:highlight w:val="none"/>
              </w:rPr>
              <w:t>梯</w:t>
            </w:r>
          </w:p>
        </w:tc>
        <w:tc>
          <w:tcPr>
            <w:tcW w:w="13620" w:type="dxa"/>
            <w:gridSpan w:val="4"/>
            <w:vAlign w:val="top"/>
          </w:tcPr>
          <w:p>
            <w:pPr>
              <w:spacing w:before="36" w:line="260" w:lineRule="auto"/>
              <w:ind w:left="110" w:right="167" w:firstLine="16"/>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6"/>
                <w:sz w:val="24"/>
                <w:szCs w:val="24"/>
                <w:highlight w:val="none"/>
              </w:rPr>
              <w:t>1.主动按</w:t>
            </w:r>
            <w:r>
              <w:rPr>
                <w:rFonts w:hint="eastAsia" w:ascii="新宋体" w:hAnsi="新宋体" w:eastAsia="新宋体" w:cs="新宋体"/>
                <w:color w:val="auto"/>
                <w:spacing w:val="-3"/>
                <w:sz w:val="24"/>
                <w:szCs w:val="24"/>
                <w:highlight w:val="none"/>
              </w:rPr>
              <w:t>“开门”钮，电梯到层时，应站在梯门边，一只手斜放在梯门上，以免梯门突然关闭，同时面带微笑地说“电梯来了，请进。”顾客进</w:t>
            </w:r>
            <w:r>
              <w:rPr>
                <w:rFonts w:hint="eastAsia" w:ascii="新宋体" w:hAnsi="新宋体" w:eastAsia="新宋体" w:cs="新宋体"/>
                <w:color w:val="auto"/>
                <w:spacing w:val="-10"/>
                <w:sz w:val="24"/>
                <w:szCs w:val="24"/>
                <w:highlight w:val="none"/>
              </w:rPr>
              <w:t>入</w:t>
            </w:r>
            <w:r>
              <w:rPr>
                <w:rFonts w:hint="eastAsia" w:ascii="新宋体" w:hAnsi="新宋体" w:eastAsia="新宋体" w:cs="新宋体"/>
                <w:color w:val="auto"/>
                <w:spacing w:val="-8"/>
                <w:sz w:val="24"/>
                <w:szCs w:val="24"/>
                <w:highlight w:val="none"/>
              </w:rPr>
              <w:t>电</w:t>
            </w:r>
            <w:r>
              <w:rPr>
                <w:rFonts w:hint="eastAsia" w:ascii="新宋体" w:hAnsi="新宋体" w:eastAsia="新宋体" w:cs="新宋体"/>
                <w:color w:val="auto"/>
                <w:spacing w:val="-5"/>
                <w:sz w:val="24"/>
                <w:szCs w:val="24"/>
                <w:highlight w:val="none"/>
              </w:rPr>
              <w:t>梯后再进电梯，面向电梯门，按“关门”钮。</w:t>
            </w:r>
          </w:p>
          <w:p>
            <w:pPr>
              <w:spacing w:before="87" w:line="221" w:lineRule="auto"/>
              <w:ind w:left="113"/>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2"/>
                <w:sz w:val="24"/>
                <w:szCs w:val="24"/>
                <w:highlight w:val="none"/>
              </w:rPr>
              <w:t>2.电梯停止梯门打开后，首先出去站立在梯门旁，一只手斜放在梯门上，同时另一只手指向通道</w:t>
            </w:r>
            <w:r>
              <w:rPr>
                <w:rFonts w:hint="eastAsia" w:ascii="新宋体" w:hAnsi="新宋体" w:eastAsia="新宋体" w:cs="新宋体"/>
                <w:color w:val="auto"/>
                <w:spacing w:val="-1"/>
                <w:sz w:val="24"/>
                <w:szCs w:val="24"/>
                <w:highlight w:val="none"/>
              </w:rPr>
              <w:t>，面带微笑地说：“到了，请走好。”</w:t>
            </w:r>
          </w:p>
        </w:tc>
      </w:tr>
    </w:tbl>
    <w:p>
      <w:pPr>
        <w:rPr>
          <w:rFonts w:hint="eastAsia" w:ascii="新宋体" w:hAnsi="新宋体" w:eastAsia="新宋体" w:cs="新宋体"/>
          <w:color w:val="auto"/>
          <w:sz w:val="24"/>
          <w:szCs w:val="24"/>
          <w:highlight w:val="none"/>
        </w:rPr>
      </w:pPr>
    </w:p>
    <w:p>
      <w:pPr>
        <w:rPr>
          <w:rFonts w:hint="eastAsia" w:ascii="新宋体" w:hAnsi="新宋体" w:eastAsia="新宋体" w:cs="新宋体"/>
          <w:color w:val="auto"/>
          <w:sz w:val="24"/>
          <w:szCs w:val="24"/>
          <w:highlight w:val="none"/>
        </w:rPr>
      </w:pPr>
    </w:p>
    <w:p>
      <w:pPr>
        <w:pStyle w:val="2"/>
        <w:rPr>
          <w:rFonts w:hint="eastAsia" w:ascii="新宋体" w:hAnsi="新宋体" w:eastAsia="新宋体" w:cs="新宋体"/>
          <w:color w:val="auto"/>
          <w:sz w:val="24"/>
          <w:szCs w:val="24"/>
          <w:highlight w:val="none"/>
        </w:rPr>
      </w:pPr>
    </w:p>
    <w:p>
      <w:pPr>
        <w:rPr>
          <w:rFonts w:hint="eastAsia" w:ascii="新宋体" w:hAnsi="新宋体" w:eastAsia="新宋体" w:cs="新宋体"/>
          <w:color w:val="auto"/>
          <w:sz w:val="24"/>
          <w:szCs w:val="24"/>
          <w:highlight w:val="none"/>
        </w:rPr>
      </w:pPr>
    </w:p>
    <w:p>
      <w:pPr>
        <w:numPr>
          <w:ilvl w:val="0"/>
          <w:numId w:val="8"/>
        </w:numPr>
        <w:spacing w:line="360" w:lineRule="auto"/>
        <w:ind w:left="0" w:leftChars="0" w:firstLine="420" w:firstLineChars="0"/>
        <w:rPr>
          <w:rFonts w:hint="eastAsia" w:ascii="新宋体" w:hAnsi="新宋体" w:eastAsia="新宋体" w:cs="新宋体"/>
          <w:b/>
          <w:bCs/>
          <w:color w:val="auto"/>
          <w:sz w:val="24"/>
          <w:szCs w:val="24"/>
          <w:highlight w:val="none"/>
          <w:lang w:eastAsia="zh-CN"/>
        </w:rPr>
        <w:sectPr>
          <w:pgSz w:w="16839" w:h="11907" w:orient="landscape"/>
          <w:pgMar w:top="1012" w:right="938" w:bottom="0" w:left="1327" w:header="0" w:footer="0" w:gutter="0"/>
          <w:pgNumType w:fmt="decimal"/>
          <w:cols w:space="720" w:num="1"/>
          <w:titlePg/>
          <w:rtlGutter w:val="0"/>
          <w:docGrid w:type="lines" w:linePitch="319" w:charSpace="0"/>
        </w:sectPr>
      </w:pPr>
    </w:p>
    <w:p>
      <w:pPr>
        <w:numPr>
          <w:numId w:val="0"/>
        </w:numPr>
        <w:spacing w:line="360" w:lineRule="auto"/>
        <w:rPr>
          <w:rFonts w:hint="eastAsia" w:ascii="新宋体" w:hAnsi="新宋体" w:eastAsia="新宋体" w:cs="新宋体"/>
          <w:b/>
          <w:bCs/>
          <w:color w:val="auto"/>
          <w:sz w:val="24"/>
          <w:szCs w:val="24"/>
          <w:highlight w:val="none"/>
          <w:lang w:eastAsia="zh-CN"/>
        </w:rPr>
      </w:pPr>
      <w:r>
        <w:rPr>
          <w:rFonts w:hint="eastAsia" w:ascii="新宋体" w:hAnsi="新宋体" w:eastAsia="新宋体" w:cs="新宋体"/>
          <w:b/>
          <w:bCs/>
          <w:color w:val="auto"/>
          <w:sz w:val="24"/>
          <w:szCs w:val="24"/>
          <w:highlight w:val="none"/>
          <w:lang w:val="en-US" w:eastAsia="zh-CN"/>
        </w:rPr>
        <w:t xml:space="preserve">    五、</w:t>
      </w:r>
      <w:r>
        <w:rPr>
          <w:rFonts w:hint="eastAsia" w:ascii="新宋体" w:hAnsi="新宋体" w:eastAsia="新宋体" w:cs="新宋体"/>
          <w:b/>
          <w:bCs/>
          <w:color w:val="auto"/>
          <w:sz w:val="24"/>
          <w:szCs w:val="24"/>
          <w:highlight w:val="none"/>
          <w:lang w:eastAsia="zh-CN"/>
        </w:rPr>
        <w:t>其他相关要求</w:t>
      </w:r>
    </w:p>
    <w:p>
      <w:pPr>
        <w:numPr>
          <w:ilvl w:val="0"/>
          <w:numId w:val="9"/>
        </w:numPr>
        <w:spacing w:line="360" w:lineRule="auto"/>
        <w:ind w:left="0" w:firstLine="42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根据本项目物业使用特点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提出合理的物业管理服务理念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服务定位和服务目标。</w:t>
      </w:r>
    </w:p>
    <w:p>
      <w:pPr>
        <w:widowControl/>
        <w:numPr>
          <w:numId w:val="0"/>
        </w:numPr>
        <w:wordWrap/>
        <w:adjustRightInd/>
        <w:snapToGrid/>
        <w:spacing w:line="360" w:lineRule="auto"/>
        <w:ind w:left="0" w:leftChars="0" w:right="0"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highlight w:val="none"/>
        </w:rPr>
        <w:t>通过努力达到“三优一保证”（优美环境、优质服务、优化功能、保证安全）；</w:t>
      </w:r>
    </w:p>
    <w:p>
      <w:pPr>
        <w:widowControl/>
        <w:numPr>
          <w:numId w:val="0"/>
        </w:numPr>
        <w:wordWrap/>
        <w:adjustRightInd/>
        <w:snapToGrid/>
        <w:spacing w:line="360" w:lineRule="auto"/>
        <w:ind w:left="0" w:leftChars="0" w:right="0"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1.2</w:t>
      </w:r>
      <w:r>
        <w:rPr>
          <w:rFonts w:hint="eastAsia" w:ascii="宋体" w:hAnsi="宋体" w:eastAsia="宋体" w:cs="宋体"/>
          <w:color w:val="auto"/>
          <w:sz w:val="24"/>
          <w:highlight w:val="none"/>
        </w:rPr>
        <w:t>环境卫生、清洁率达99%；零修、报修及时率100%，返修率小于1%；</w:t>
      </w:r>
    </w:p>
    <w:p>
      <w:pPr>
        <w:widowControl/>
        <w:numPr>
          <w:numId w:val="0"/>
        </w:numPr>
        <w:wordWrap/>
        <w:adjustRightInd/>
        <w:snapToGrid/>
        <w:spacing w:line="360" w:lineRule="auto"/>
        <w:ind w:left="0" w:leftChars="0" w:right="0" w:firstLine="480" w:firstLineChars="200"/>
        <w:jc w:val="left"/>
        <w:textAlignment w:val="auto"/>
        <w:outlineLvl w:val="9"/>
        <w:rPr>
          <w:rFonts w:hint="eastAsia" w:ascii="宋体" w:hAnsi="宋体" w:eastAsia="宋体" w:cs="宋体"/>
          <w:b/>
          <w:bCs/>
          <w:color w:val="auto"/>
          <w:sz w:val="24"/>
          <w:szCs w:val="24"/>
          <w:highlight w:val="none"/>
          <w:lang w:eastAsia="zh-CN"/>
        </w:rPr>
      </w:pPr>
      <w:r>
        <w:rPr>
          <w:rFonts w:hint="eastAsia" w:ascii="宋体" w:hAnsi="宋体" w:cs="宋体"/>
          <w:color w:val="auto"/>
          <w:sz w:val="24"/>
          <w:highlight w:val="none"/>
          <w:lang w:val="en-US" w:eastAsia="zh-CN"/>
        </w:rPr>
        <w:t>1.3</w:t>
      </w:r>
      <w:r>
        <w:rPr>
          <w:rFonts w:hint="eastAsia" w:ascii="宋体" w:hAnsi="宋体" w:eastAsia="宋体" w:cs="宋体"/>
          <w:color w:val="auto"/>
          <w:sz w:val="24"/>
          <w:highlight w:val="none"/>
        </w:rPr>
        <w:t>服务有效投诉少于1%，处理率100%；采购人满意率95%以上。</w:t>
      </w:r>
    </w:p>
    <w:p>
      <w:pPr>
        <w:numPr>
          <w:ilvl w:val="0"/>
          <w:numId w:val="9"/>
        </w:num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针对本项目有比较完善的组织架构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主要管理流程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包括：运作流程图、信息反馈及处理运作流程图、投诉处理运作流程图、紧急情况处理运作流程图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主要管理机制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包括：激励机制、监督机制、约束机制</w:t>
      </w:r>
      <w:r>
        <w:rPr>
          <w:rFonts w:hint="eastAsia" w:ascii="宋体" w:hAnsi="宋体" w:eastAsia="宋体" w:cs="宋体"/>
          <w:color w:val="auto"/>
          <w:sz w:val="24"/>
          <w:szCs w:val="24"/>
          <w:highlight w:val="none"/>
          <w:lang w:eastAsia="zh-CN"/>
        </w:rPr>
        <w:t>）。</w:t>
      </w:r>
    </w:p>
    <w:p>
      <w:pPr>
        <w:numPr>
          <w:ilvl w:val="0"/>
          <w:numId w:val="9"/>
        </w:num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有完善的物业管理制度</w:t>
      </w:r>
      <w:r>
        <w:rPr>
          <w:rFonts w:hint="eastAsia" w:ascii="宋体" w:hAnsi="宋体" w:eastAsia="宋体" w:cs="宋体"/>
          <w:color w:val="auto"/>
          <w:sz w:val="24"/>
          <w:szCs w:val="24"/>
          <w:highlight w:val="none"/>
          <w:lang w:eastAsia="zh-CN"/>
        </w:rPr>
        <w:t>，包括：考勤管理制度、财务管理制度、接待投诉制度、培训学习制度、监督考核制度、档案管理制度、各项工作制度等，</w:t>
      </w:r>
      <w:r>
        <w:rPr>
          <w:rFonts w:hint="eastAsia" w:ascii="宋体" w:hAnsi="宋体" w:eastAsia="宋体" w:cs="宋体"/>
          <w:color w:val="auto"/>
          <w:sz w:val="24"/>
          <w:szCs w:val="24"/>
          <w:highlight w:val="none"/>
        </w:rPr>
        <w:t>体现标准化服务水平。</w:t>
      </w:r>
    </w:p>
    <w:p>
      <w:pPr>
        <w:numPr>
          <w:ilvl w:val="0"/>
          <w:numId w:val="9"/>
        </w:num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针对本项目的</w:t>
      </w:r>
      <w:r>
        <w:rPr>
          <w:rFonts w:hint="eastAsia" w:ascii="宋体" w:hAnsi="宋体" w:eastAsia="宋体" w:cs="宋体"/>
          <w:color w:val="auto"/>
          <w:sz w:val="24"/>
          <w:szCs w:val="24"/>
          <w:highlight w:val="none"/>
        </w:rPr>
        <w:t>员工培训方案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包括</w:t>
      </w:r>
      <w:r>
        <w:rPr>
          <w:rFonts w:hint="eastAsia" w:ascii="宋体" w:hAnsi="宋体" w:eastAsia="宋体" w:cs="宋体"/>
          <w:color w:val="auto"/>
          <w:sz w:val="24"/>
          <w:szCs w:val="24"/>
          <w:highlight w:val="none"/>
          <w:lang w:eastAsia="zh-CN"/>
        </w:rPr>
        <w:t>：培训目的、</w:t>
      </w:r>
      <w:r>
        <w:rPr>
          <w:rFonts w:hint="eastAsia" w:ascii="宋体" w:hAnsi="宋体" w:eastAsia="宋体" w:cs="宋体"/>
          <w:color w:val="auto"/>
          <w:sz w:val="24"/>
          <w:szCs w:val="24"/>
          <w:highlight w:val="none"/>
        </w:rPr>
        <w:t>培训内容、培训时间、培训地点、培训者、培训对象、培训方式等</w:t>
      </w:r>
      <w:r>
        <w:rPr>
          <w:rFonts w:hint="eastAsia" w:ascii="宋体" w:hAnsi="宋体" w:eastAsia="宋体" w:cs="宋体"/>
          <w:color w:val="auto"/>
          <w:sz w:val="24"/>
          <w:szCs w:val="24"/>
          <w:highlight w:val="none"/>
          <w:lang w:eastAsia="zh-CN"/>
        </w:rPr>
        <w:t>。</w:t>
      </w:r>
    </w:p>
    <w:p>
      <w:pPr>
        <w:numPr>
          <w:ilvl w:val="0"/>
          <w:numId w:val="9"/>
        </w:num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本项目投入设施设备等情况</w:t>
      </w:r>
    </w:p>
    <w:p>
      <w:pPr>
        <w:numPr>
          <w:ilvl w:val="0"/>
          <w:numId w:val="10"/>
        </w:numPr>
        <w:spacing w:line="360" w:lineRule="auto"/>
        <w:ind w:left="0" w:firstLine="40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免费提供物业管理的办公场地，根据需要在适合的楼层配备洁具堆放间，其它房间（如工程管理需要的应急备件仓库、工程值班室、保洁仓库、员工的更衣室）进场后视情况协调解决。中标单位必须配置办公设备独立放置于采购</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提供的办公区域内，不能与物管区域外单位、部门或团体共用，其办公用品所需耗材由中标单位自行承担。</w:t>
      </w:r>
    </w:p>
    <w:p>
      <w:pPr>
        <w:numPr>
          <w:ilvl w:val="0"/>
          <w:numId w:val="10"/>
        </w:numPr>
        <w:spacing w:line="360" w:lineRule="auto"/>
        <w:ind w:left="0" w:firstLine="40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中标单位</w:t>
      </w:r>
      <w:r>
        <w:rPr>
          <w:rFonts w:hint="eastAsia" w:ascii="宋体" w:hAnsi="宋体" w:eastAsia="宋体" w:cs="宋体"/>
          <w:color w:val="auto"/>
          <w:sz w:val="24"/>
          <w:szCs w:val="24"/>
          <w:highlight w:val="none"/>
          <w:lang w:eastAsia="zh-CN"/>
        </w:rPr>
        <w:t>应提供</w:t>
      </w:r>
      <w:r>
        <w:rPr>
          <w:rFonts w:hint="eastAsia" w:ascii="宋体" w:hAnsi="宋体" w:eastAsia="宋体" w:cs="宋体"/>
          <w:color w:val="auto"/>
          <w:sz w:val="24"/>
          <w:szCs w:val="24"/>
          <w:highlight w:val="none"/>
        </w:rPr>
        <w:t>保洁日常工具</w:t>
      </w:r>
      <w:r>
        <w:rPr>
          <w:rFonts w:hint="eastAsia" w:ascii="宋体" w:hAnsi="宋体" w:eastAsia="宋体" w:cs="宋体"/>
          <w:color w:val="auto"/>
          <w:sz w:val="24"/>
          <w:szCs w:val="24"/>
          <w:highlight w:val="none"/>
          <w:lang w:eastAsia="zh-CN"/>
        </w:rPr>
        <w:t>、厕</w:t>
      </w:r>
      <w:r>
        <w:rPr>
          <w:rFonts w:hint="eastAsia" w:ascii="宋体" w:hAnsi="宋体" w:eastAsia="宋体" w:cs="宋体"/>
          <w:color w:val="auto"/>
          <w:sz w:val="24"/>
          <w:szCs w:val="24"/>
          <w:highlight w:val="none"/>
        </w:rPr>
        <w:t>纸、擦手纸、洗手液</w:t>
      </w:r>
      <w:r>
        <w:rPr>
          <w:rFonts w:hint="eastAsia" w:ascii="宋体" w:hAnsi="宋体" w:eastAsia="宋体" w:cs="宋体"/>
          <w:color w:val="auto"/>
          <w:sz w:val="24"/>
          <w:szCs w:val="24"/>
          <w:highlight w:val="none"/>
          <w:lang w:eastAsia="zh-CN"/>
        </w:rPr>
        <w:t>等耗材，配备</w:t>
      </w:r>
      <w:r>
        <w:rPr>
          <w:rFonts w:hint="eastAsia" w:ascii="宋体" w:hAnsi="宋体" w:eastAsia="宋体" w:cs="宋体"/>
          <w:color w:val="auto"/>
          <w:sz w:val="24"/>
          <w:szCs w:val="24"/>
          <w:highlight w:val="none"/>
        </w:rPr>
        <w:t>防爆、防汛物资、工程维护部物料及器材消耗</w:t>
      </w:r>
      <w:r>
        <w:rPr>
          <w:rFonts w:hint="eastAsia" w:ascii="宋体" w:hAnsi="宋体" w:eastAsia="宋体" w:cs="宋体"/>
          <w:color w:val="auto"/>
          <w:sz w:val="24"/>
          <w:szCs w:val="24"/>
          <w:highlight w:val="none"/>
          <w:lang w:eastAsia="zh-CN"/>
        </w:rPr>
        <w:t>。</w:t>
      </w:r>
    </w:p>
    <w:p>
      <w:pPr>
        <w:numPr>
          <w:numId w:val="0"/>
        </w:numPr>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其中保洁日常工具及耗材包括：各类拖把、扫把、毛巾、洁厕液、除臭剂、卫生间垃圾桶等</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以上卫生间耗材及保洁用品等均由中标单位提供。选用的洗手液、卫生纸、擦手纸等耗材由正规厂家生产，符合国家相关标准，要求每日检查，发现用完及时补充，发现有破损的，应及时更换，确保运作正常。</w:t>
      </w:r>
    </w:p>
    <w:p>
      <w:pPr>
        <w:numPr>
          <w:ilvl w:val="0"/>
          <w:numId w:val="9"/>
        </w:num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投标人拥有</w:t>
      </w:r>
      <w:r>
        <w:rPr>
          <w:rFonts w:hint="eastAsia" w:ascii="宋体" w:hAnsi="宋体" w:eastAsia="宋体" w:cs="宋体"/>
          <w:color w:val="auto"/>
          <w:sz w:val="24"/>
          <w:szCs w:val="24"/>
          <w:highlight w:val="none"/>
          <w:lang w:eastAsia="zh-CN"/>
        </w:rPr>
        <w:t>智能化物业管理能力</w:t>
      </w:r>
      <w:r>
        <w:rPr>
          <w:rFonts w:hint="eastAsia" w:ascii="宋体" w:hAnsi="宋体" w:eastAsia="宋体" w:cs="宋体"/>
          <w:color w:val="auto"/>
          <w:sz w:val="24"/>
          <w:szCs w:val="24"/>
          <w:highlight w:val="none"/>
        </w:rPr>
        <w:t>。</w:t>
      </w:r>
      <w:r>
        <w:rPr>
          <w:rFonts w:hint="eastAsia" w:ascii="新宋体" w:hAnsi="新宋体" w:eastAsia="新宋体" w:cs="新宋体"/>
          <w:color w:val="auto"/>
          <w:sz w:val="24"/>
          <w:szCs w:val="24"/>
          <w:highlight w:val="none"/>
        </w:rPr>
        <w:t>投标人拥有自主开发的或购买的软件或者APP等智能物业服务平台，含智慧报修、设备管理、巡更管理，满足业主方服务需求</w:t>
      </w:r>
      <w:r>
        <w:rPr>
          <w:rFonts w:hint="eastAsia" w:ascii="新宋体" w:hAnsi="新宋体" w:eastAsia="新宋体" w:cs="新宋体"/>
          <w:color w:val="auto"/>
          <w:sz w:val="24"/>
          <w:szCs w:val="24"/>
          <w:highlight w:val="none"/>
          <w:lang w:eastAsia="zh-CN"/>
        </w:rPr>
        <w:t>。</w:t>
      </w:r>
    </w:p>
    <w:p>
      <w:pPr>
        <w:numPr>
          <w:ilvl w:val="0"/>
          <w:numId w:val="9"/>
        </w:num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eastAsia="zh-CN"/>
        </w:rPr>
        <w:t>具有类似</w:t>
      </w:r>
      <w:r>
        <w:rPr>
          <w:rFonts w:hint="eastAsia" w:ascii="宋体" w:hAnsi="宋体" w:eastAsia="宋体" w:cs="宋体"/>
          <w:color w:val="auto"/>
          <w:sz w:val="24"/>
          <w:szCs w:val="24"/>
          <w:highlight w:val="none"/>
        </w:rPr>
        <w:t>物业管理服务</w:t>
      </w:r>
      <w:r>
        <w:rPr>
          <w:rFonts w:hint="eastAsia" w:ascii="宋体" w:hAnsi="宋体" w:eastAsia="宋体" w:cs="宋体"/>
          <w:color w:val="auto"/>
          <w:sz w:val="24"/>
          <w:szCs w:val="24"/>
          <w:highlight w:val="none"/>
          <w:lang w:eastAsia="zh-CN"/>
        </w:rPr>
        <w:t>经验</w:t>
      </w:r>
      <w:r>
        <w:rPr>
          <w:rFonts w:hint="eastAsia" w:ascii="宋体" w:hAnsi="宋体" w:eastAsia="宋体" w:cs="宋体"/>
          <w:color w:val="auto"/>
          <w:sz w:val="24"/>
          <w:szCs w:val="24"/>
          <w:highlight w:val="none"/>
        </w:rPr>
        <w:t>。</w:t>
      </w:r>
    </w:p>
    <w:p>
      <w:pPr>
        <w:numPr>
          <w:numId w:val="0"/>
        </w:numPr>
        <w:spacing w:line="360" w:lineRule="auto"/>
        <w:rPr>
          <w:rFonts w:hint="eastAsia" w:ascii="新宋体" w:hAnsi="新宋体" w:eastAsia="新宋体" w:cs="新宋体"/>
          <w:b/>
          <w:bCs/>
          <w:color w:val="auto"/>
          <w:sz w:val="24"/>
          <w:szCs w:val="24"/>
          <w:highlight w:val="none"/>
          <w:lang w:eastAsia="zh-CN"/>
        </w:rPr>
      </w:pPr>
      <w:r>
        <w:rPr>
          <w:rFonts w:hint="eastAsia" w:ascii="新宋体" w:hAnsi="新宋体" w:eastAsia="新宋体" w:cs="新宋体"/>
          <w:b/>
          <w:bCs/>
          <w:color w:val="auto"/>
          <w:sz w:val="24"/>
          <w:szCs w:val="24"/>
          <w:highlight w:val="none"/>
          <w:lang w:val="en-US" w:eastAsia="zh-CN"/>
        </w:rPr>
        <w:t xml:space="preserve">    六、</w:t>
      </w:r>
      <w:r>
        <w:rPr>
          <w:rFonts w:hint="eastAsia" w:ascii="新宋体" w:hAnsi="新宋体" w:eastAsia="新宋体" w:cs="新宋体"/>
          <w:b/>
          <w:bCs/>
          <w:color w:val="auto"/>
          <w:sz w:val="24"/>
          <w:szCs w:val="24"/>
          <w:highlight w:val="none"/>
          <w:lang w:eastAsia="zh-CN"/>
        </w:rPr>
        <w:t>管理服务费用及支付</w:t>
      </w:r>
    </w:p>
    <w:p>
      <w:pPr>
        <w:numPr>
          <w:ilvl w:val="0"/>
          <w:numId w:val="11"/>
        </w:numPr>
        <w:spacing w:line="360" w:lineRule="auto"/>
        <w:ind w:left="0" w:leftChars="0" w:firstLine="420" w:firstLineChars="0"/>
        <w:rPr>
          <w:rFonts w:hint="eastAsia" w:ascii="新宋体" w:hAnsi="新宋体" w:eastAsia="新宋体" w:cs="新宋体"/>
          <w:b/>
          <w:bCs/>
          <w:color w:val="auto"/>
          <w:spacing w:val="11"/>
          <w:sz w:val="24"/>
          <w:szCs w:val="24"/>
          <w:highlight w:val="none"/>
          <w:lang w:eastAsia="zh-CN"/>
        </w:rPr>
      </w:pPr>
      <w:r>
        <w:rPr>
          <w:rFonts w:hint="eastAsia" w:ascii="新宋体" w:hAnsi="新宋体" w:eastAsia="新宋体" w:cs="新宋体"/>
          <w:b/>
          <w:bCs/>
          <w:color w:val="auto"/>
          <w:spacing w:val="11"/>
          <w:sz w:val="24"/>
          <w:szCs w:val="24"/>
          <w:highlight w:val="none"/>
          <w:lang w:eastAsia="zh-CN"/>
        </w:rPr>
        <w:t>报价说明</w:t>
      </w:r>
    </w:p>
    <w:p>
      <w:pPr>
        <w:widowControl/>
        <w:numPr>
          <w:ilvl w:val="0"/>
          <w:numId w:val="12"/>
        </w:numPr>
        <w:adjustRightInd/>
        <w:spacing w:line="360" w:lineRule="auto"/>
        <w:ind w:firstLine="400" w:firstLineChars="0"/>
        <w:jc w:val="left"/>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lang w:eastAsia="zh-CN"/>
        </w:rPr>
        <w:t>投标报价包含完成</w:t>
      </w:r>
      <w:r>
        <w:rPr>
          <w:rFonts w:hint="eastAsia" w:ascii="新宋体" w:hAnsi="新宋体" w:eastAsia="新宋体" w:cs="新宋体"/>
          <w:bCs/>
          <w:color w:val="auto"/>
          <w:sz w:val="24"/>
          <w:szCs w:val="24"/>
          <w:highlight w:val="none"/>
        </w:rPr>
        <w:t>本项目</w:t>
      </w:r>
      <w:r>
        <w:rPr>
          <w:rFonts w:hint="eastAsia" w:ascii="新宋体" w:hAnsi="新宋体" w:eastAsia="新宋体" w:cs="新宋体"/>
          <w:bCs/>
          <w:color w:val="auto"/>
          <w:sz w:val="24"/>
          <w:szCs w:val="24"/>
          <w:highlight w:val="none"/>
          <w:lang w:eastAsia="zh-CN"/>
        </w:rPr>
        <w:t>招标要求的</w:t>
      </w:r>
      <w:r>
        <w:rPr>
          <w:rFonts w:hint="eastAsia" w:ascii="新宋体" w:hAnsi="新宋体" w:eastAsia="新宋体" w:cs="新宋体"/>
          <w:color w:val="auto"/>
          <w:sz w:val="24"/>
          <w:szCs w:val="24"/>
          <w:highlight w:val="none"/>
          <w:lang w:eastAsia="zh-CN"/>
        </w:rPr>
        <w:t>清洁保洁、</w:t>
      </w:r>
      <w:r>
        <w:rPr>
          <w:rFonts w:hint="eastAsia" w:ascii="新宋体" w:hAnsi="新宋体" w:eastAsia="新宋体" w:cs="新宋体"/>
          <w:bCs/>
          <w:color w:val="auto"/>
          <w:sz w:val="24"/>
          <w:szCs w:val="24"/>
          <w:highlight w:val="none"/>
        </w:rPr>
        <w:t>安</w:t>
      </w:r>
      <w:r>
        <w:rPr>
          <w:rFonts w:hint="eastAsia" w:ascii="新宋体" w:hAnsi="新宋体" w:eastAsia="新宋体" w:cs="新宋体"/>
          <w:bCs/>
          <w:color w:val="auto"/>
          <w:sz w:val="24"/>
          <w:szCs w:val="24"/>
          <w:highlight w:val="none"/>
          <w:lang w:eastAsia="zh-CN"/>
        </w:rPr>
        <w:t>保管理、绿化养护</w:t>
      </w:r>
      <w:r>
        <w:rPr>
          <w:rFonts w:hint="eastAsia" w:ascii="新宋体" w:hAnsi="新宋体" w:eastAsia="新宋体" w:cs="新宋体"/>
          <w:bCs/>
          <w:color w:val="auto"/>
          <w:sz w:val="24"/>
          <w:szCs w:val="24"/>
          <w:highlight w:val="none"/>
        </w:rPr>
        <w:t>、</w:t>
      </w:r>
      <w:r>
        <w:rPr>
          <w:rFonts w:hint="eastAsia" w:ascii="新宋体" w:hAnsi="新宋体" w:eastAsia="新宋体" w:cs="新宋体"/>
          <w:bCs/>
          <w:color w:val="auto"/>
          <w:sz w:val="24"/>
          <w:szCs w:val="24"/>
          <w:highlight w:val="none"/>
          <w:lang w:eastAsia="zh-CN"/>
        </w:rPr>
        <w:t>绿化租赁、工程设备维护</w:t>
      </w:r>
      <w:r>
        <w:rPr>
          <w:rFonts w:hint="eastAsia" w:ascii="新宋体" w:hAnsi="新宋体" w:eastAsia="新宋体" w:cs="新宋体"/>
          <w:color w:val="auto"/>
          <w:sz w:val="24"/>
          <w:szCs w:val="24"/>
          <w:highlight w:val="none"/>
        </w:rPr>
        <w:t>、会务服务以及</w:t>
      </w:r>
      <w:r>
        <w:rPr>
          <w:rFonts w:hint="eastAsia" w:ascii="新宋体" w:hAnsi="新宋体" w:eastAsia="新宋体" w:cs="新宋体"/>
          <w:bCs/>
          <w:color w:val="auto"/>
          <w:sz w:val="24"/>
          <w:szCs w:val="24"/>
          <w:highlight w:val="none"/>
        </w:rPr>
        <w:t>采购</w:t>
      </w:r>
      <w:r>
        <w:rPr>
          <w:rFonts w:hint="eastAsia" w:ascii="新宋体" w:hAnsi="新宋体" w:eastAsia="新宋体" w:cs="新宋体"/>
          <w:bCs/>
          <w:color w:val="auto"/>
          <w:sz w:val="24"/>
          <w:szCs w:val="24"/>
          <w:highlight w:val="none"/>
          <w:lang w:eastAsia="zh-CN"/>
        </w:rPr>
        <w:t>人</w:t>
      </w:r>
      <w:r>
        <w:rPr>
          <w:rFonts w:hint="eastAsia" w:ascii="新宋体" w:hAnsi="新宋体" w:eastAsia="新宋体" w:cs="新宋体"/>
          <w:bCs/>
          <w:color w:val="auto"/>
          <w:sz w:val="24"/>
          <w:szCs w:val="24"/>
          <w:highlight w:val="none"/>
        </w:rPr>
        <w:t>交办的其他工作</w:t>
      </w:r>
      <w:r>
        <w:rPr>
          <w:rFonts w:hint="eastAsia" w:ascii="新宋体" w:hAnsi="新宋体" w:eastAsia="新宋体" w:cs="新宋体"/>
          <w:bCs/>
          <w:color w:val="auto"/>
          <w:sz w:val="24"/>
          <w:szCs w:val="24"/>
          <w:highlight w:val="none"/>
          <w:lang w:eastAsia="zh-CN"/>
        </w:rPr>
        <w:t>所产生的所有费用，包括但不限于人员工资、奖金、福利、服务人员往来各所交通费等以及人员服装费、设备维护费、设备使用费、维修配件费、保洁工具耗材费、管理费、税费等</w:t>
      </w:r>
      <w:r>
        <w:rPr>
          <w:rFonts w:hint="eastAsia" w:ascii="新宋体" w:hAnsi="新宋体" w:eastAsia="新宋体" w:cs="新宋体"/>
          <w:bCs/>
          <w:color w:val="auto"/>
          <w:sz w:val="24"/>
          <w:szCs w:val="24"/>
          <w:highlight w:val="none"/>
        </w:rPr>
        <w:t>，采购人不再支付其他费用。</w:t>
      </w:r>
    </w:p>
    <w:p>
      <w:pPr>
        <w:widowControl/>
        <w:numPr>
          <w:ilvl w:val="0"/>
          <w:numId w:val="12"/>
        </w:numPr>
        <w:adjustRightInd/>
        <w:spacing w:line="360" w:lineRule="auto"/>
        <w:ind w:firstLine="400" w:firstLineChars="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中标单位</w:t>
      </w:r>
      <w:r>
        <w:rPr>
          <w:rFonts w:hint="eastAsia" w:ascii="新宋体" w:hAnsi="新宋体" w:eastAsia="新宋体" w:cs="新宋体"/>
          <w:color w:val="auto"/>
          <w:sz w:val="24"/>
          <w:szCs w:val="24"/>
          <w:highlight w:val="none"/>
          <w:lang w:eastAsia="zh-CN"/>
        </w:rPr>
        <w:t>应</w:t>
      </w:r>
      <w:r>
        <w:rPr>
          <w:rFonts w:hint="eastAsia" w:ascii="新宋体" w:hAnsi="新宋体" w:eastAsia="新宋体" w:cs="新宋体"/>
          <w:color w:val="auto"/>
          <w:sz w:val="24"/>
          <w:szCs w:val="24"/>
          <w:highlight w:val="none"/>
        </w:rPr>
        <w:t>严格按照杭州市社保缴纳基数相关规定进行社保缴纳，并按规定缴纳住房公积金，做到合法用工。</w:t>
      </w:r>
    </w:p>
    <w:p>
      <w:pPr>
        <w:widowControl/>
        <w:numPr>
          <w:ilvl w:val="0"/>
          <w:numId w:val="12"/>
        </w:numPr>
        <w:adjustRightInd/>
        <w:spacing w:line="360" w:lineRule="auto"/>
        <w:ind w:firstLine="400" w:firstLineChars="0"/>
        <w:jc w:val="left"/>
        <w:rPr>
          <w:rFonts w:ascii="宋体" w:hAnsi="宋体" w:cs="宋体"/>
          <w:color w:val="auto"/>
          <w:sz w:val="24"/>
          <w:highlight w:val="none"/>
        </w:rPr>
      </w:pPr>
      <w:r>
        <w:rPr>
          <w:rFonts w:hint="eastAsia" w:ascii="宋体" w:hAnsi="宋体" w:cs="宋体"/>
          <w:color w:val="auto"/>
          <w:sz w:val="24"/>
          <w:highlight w:val="none"/>
        </w:rPr>
        <w:t>物业管理服务费用以签订的合同价为准（合同期内如遇工作人员的最低工资调整等其他因素，产生的费用由中标单位承担）。</w:t>
      </w:r>
    </w:p>
    <w:p>
      <w:pPr>
        <w:numPr>
          <w:ilvl w:val="0"/>
          <w:numId w:val="11"/>
        </w:numPr>
        <w:spacing w:line="360" w:lineRule="auto"/>
        <w:ind w:left="0" w:leftChars="0" w:firstLine="420" w:firstLineChars="0"/>
        <w:rPr>
          <w:rFonts w:ascii="宋体" w:hAnsi="宋体" w:cs="宋体"/>
          <w:color w:val="auto"/>
          <w:sz w:val="24"/>
          <w:highlight w:val="none"/>
        </w:rPr>
      </w:pPr>
      <w:r>
        <w:rPr>
          <w:rFonts w:hint="eastAsia" w:ascii="宋体" w:hAnsi="宋体" w:eastAsia="宋体" w:cs="宋体"/>
          <w:b/>
          <w:bCs/>
          <w:color w:val="auto"/>
          <w:spacing w:val="11"/>
          <w:sz w:val="24"/>
          <w:szCs w:val="24"/>
          <w:highlight w:val="none"/>
          <w:lang w:eastAsia="zh-CN"/>
        </w:rPr>
        <w:t>费用支付</w:t>
      </w:r>
    </w:p>
    <w:p>
      <w:pPr>
        <w:widowControl/>
        <w:numPr>
          <w:numId w:val="0"/>
        </w:numPr>
        <w:adjustRightInd/>
        <w:spacing w:line="360" w:lineRule="auto"/>
        <w:jc w:val="left"/>
        <w:rPr>
          <w:rFonts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采购人自合同</w:t>
      </w:r>
      <w:r>
        <w:rPr>
          <w:rFonts w:hint="eastAsia" w:ascii="宋体" w:hAnsi="宋体" w:cs="宋体"/>
          <w:color w:val="auto"/>
          <w:sz w:val="24"/>
          <w:highlight w:val="none"/>
          <w:lang w:eastAsia="zh-CN"/>
        </w:rPr>
        <w:t>生效</w:t>
      </w:r>
      <w:r>
        <w:rPr>
          <w:rFonts w:hint="eastAsia" w:ascii="宋体" w:hAnsi="宋体" w:cs="宋体"/>
          <w:color w:val="auto"/>
          <w:sz w:val="24"/>
          <w:highlight w:val="none"/>
        </w:rPr>
        <w:t>后</w:t>
      </w:r>
      <w:r>
        <w:rPr>
          <w:rFonts w:hint="eastAsia" w:ascii="宋体" w:hAnsi="宋体" w:cs="宋体"/>
          <w:color w:val="auto"/>
          <w:sz w:val="24"/>
          <w:highlight w:val="none"/>
          <w:lang w:val="en-US" w:eastAsia="zh-CN"/>
        </w:rPr>
        <w:t>30个工作日内</w:t>
      </w:r>
      <w:r>
        <w:rPr>
          <w:rFonts w:hint="eastAsia" w:ascii="宋体" w:hAnsi="宋体" w:cs="宋体"/>
          <w:color w:val="auto"/>
          <w:sz w:val="24"/>
          <w:highlight w:val="none"/>
        </w:rPr>
        <w:t>支付年合同价50%的预付款,</w:t>
      </w:r>
      <w:r>
        <w:rPr>
          <w:rFonts w:hint="eastAsia" w:ascii="宋体" w:hAnsi="宋体" w:cs="宋体"/>
          <w:color w:val="auto"/>
          <w:sz w:val="24"/>
          <w:highlight w:val="none"/>
          <w:shd w:val="clear" w:color="auto" w:fill="FFFFFF"/>
        </w:rPr>
        <w:t>合同执行</w:t>
      </w:r>
      <w:r>
        <w:rPr>
          <w:rFonts w:hint="eastAsia" w:ascii="宋体" w:hAnsi="宋体" w:cs="宋体"/>
          <w:color w:val="auto"/>
          <w:sz w:val="24"/>
          <w:highlight w:val="none"/>
          <w:shd w:val="clear" w:color="auto" w:fill="FFFFFF"/>
          <w:lang w:val="en-US" w:eastAsia="zh-CN"/>
        </w:rPr>
        <w:t>9个月</w:t>
      </w:r>
      <w:r>
        <w:rPr>
          <w:rFonts w:hint="eastAsia" w:ascii="宋体" w:hAnsi="宋体" w:cs="宋体"/>
          <w:color w:val="auto"/>
          <w:sz w:val="24"/>
          <w:highlight w:val="none"/>
          <w:shd w:val="clear" w:color="auto" w:fill="FFFFFF"/>
        </w:rPr>
        <w:t>后支付合同总金额的25%，尾款在项目考核完毕后结算。</w:t>
      </w:r>
      <w:r>
        <w:rPr>
          <w:rFonts w:hint="eastAsia" w:ascii="新宋体" w:hAnsi="新宋体" w:eastAsia="新宋体" w:cs="新宋体"/>
          <w:sz w:val="24"/>
          <w:szCs w:val="24"/>
        </w:rPr>
        <w:t>物业公司因工作失误造成的扣款在付款时</w:t>
      </w:r>
      <w:r>
        <w:rPr>
          <w:rFonts w:hint="eastAsia" w:ascii="新宋体" w:hAnsi="新宋体" w:eastAsia="新宋体" w:cs="新宋体"/>
          <w:sz w:val="24"/>
          <w:szCs w:val="24"/>
          <w:lang w:eastAsia="zh-CN"/>
        </w:rPr>
        <w:t>予以</w:t>
      </w:r>
      <w:r>
        <w:rPr>
          <w:rFonts w:hint="eastAsia" w:ascii="新宋体" w:hAnsi="新宋体" w:eastAsia="新宋体" w:cs="新宋体"/>
          <w:sz w:val="24"/>
          <w:szCs w:val="24"/>
        </w:rPr>
        <w:t>扣除。物业管理服务费用以签订的合同价为准。</w:t>
      </w:r>
    </w:p>
    <w:p>
      <w:pPr>
        <w:numPr>
          <w:numId w:val="0"/>
        </w:numPr>
        <w:shd w:val="clear" w:color="040000" w:fill="FFFFFF"/>
        <w:snapToGrid w:val="0"/>
        <w:spacing w:line="360" w:lineRule="auto"/>
        <w:ind w:firstLine="480" w:firstLineChars="200"/>
        <w:rPr>
          <w:rFonts w:hint="eastAsia" w:ascii="新宋体" w:hAnsi="新宋体" w:eastAsia="新宋体" w:cs="新宋体"/>
          <w:color w:val="auto"/>
          <w:sz w:val="24"/>
          <w:szCs w:val="24"/>
          <w:highlight w:val="none"/>
          <w:shd w:val="clear" w:color="040000" w:fill="FFFFFF"/>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w:t>
      </w:r>
      <w:r>
        <w:rPr>
          <w:rFonts w:hint="eastAsia" w:ascii="新宋体" w:hAnsi="新宋体" w:eastAsia="新宋体" w:cs="新宋体"/>
          <w:color w:val="auto"/>
          <w:sz w:val="24"/>
          <w:szCs w:val="24"/>
          <w:highlight w:val="none"/>
          <w:shd w:val="clear" w:color="040000" w:fill="FFFFFF"/>
        </w:rPr>
        <w:t>中标人因合同违约、工作失误或根据考核结果造成的扣款，采购人在支付</w:t>
      </w:r>
      <w:r>
        <w:rPr>
          <w:rFonts w:hint="eastAsia" w:ascii="新宋体" w:hAnsi="新宋体" w:eastAsia="新宋体" w:cs="新宋体"/>
          <w:bCs/>
          <w:color w:val="auto"/>
          <w:sz w:val="24"/>
          <w:szCs w:val="24"/>
          <w:highlight w:val="none"/>
        </w:rPr>
        <w:t>每</w:t>
      </w:r>
      <w:r>
        <w:rPr>
          <w:rFonts w:hint="eastAsia" w:ascii="新宋体" w:hAnsi="新宋体" w:eastAsia="新宋体" w:cs="新宋体"/>
          <w:bCs/>
          <w:color w:val="auto"/>
          <w:sz w:val="24"/>
          <w:szCs w:val="24"/>
          <w:highlight w:val="none"/>
          <w:lang w:eastAsia="zh-CN"/>
        </w:rPr>
        <w:t>六</w:t>
      </w:r>
      <w:r>
        <w:rPr>
          <w:rFonts w:hint="eastAsia" w:ascii="新宋体" w:hAnsi="新宋体" w:eastAsia="新宋体" w:cs="新宋体"/>
          <w:bCs/>
          <w:color w:val="auto"/>
          <w:sz w:val="24"/>
          <w:szCs w:val="24"/>
          <w:highlight w:val="none"/>
        </w:rPr>
        <w:t>个月</w:t>
      </w:r>
      <w:r>
        <w:rPr>
          <w:rFonts w:hint="eastAsia" w:ascii="新宋体" w:hAnsi="新宋体" w:eastAsia="新宋体" w:cs="新宋体"/>
          <w:color w:val="auto"/>
          <w:sz w:val="24"/>
          <w:szCs w:val="24"/>
          <w:highlight w:val="none"/>
          <w:shd w:val="clear" w:color="040000" w:fill="FFFFFF"/>
        </w:rPr>
        <w:t>服务费时在应支付的服务费中相应扣除。</w:t>
      </w:r>
    </w:p>
    <w:p>
      <w:pPr>
        <w:numPr>
          <w:numId w:val="0"/>
        </w:numPr>
        <w:shd w:val="clear" w:color="040000" w:fill="FFFFFF"/>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新宋体" w:hAnsi="新宋体" w:eastAsia="新宋体" w:cs="新宋体"/>
          <w:color w:val="auto"/>
          <w:sz w:val="24"/>
          <w:szCs w:val="24"/>
          <w:highlight w:val="none"/>
          <w:shd w:val="clear" w:color="040000" w:fill="FFFFFF"/>
          <w:lang w:val="en-US" w:eastAsia="zh-CN"/>
        </w:rPr>
        <w:t>3.</w:t>
      </w:r>
      <w:r>
        <w:rPr>
          <w:rFonts w:hint="eastAsia" w:ascii="新宋体" w:hAnsi="新宋体" w:eastAsia="新宋体" w:cs="新宋体"/>
          <w:color w:val="auto"/>
          <w:sz w:val="24"/>
          <w:szCs w:val="24"/>
          <w:highlight w:val="none"/>
          <w:shd w:val="clear" w:color="040000" w:fill="FFFFFF"/>
        </w:rPr>
        <w:t>采购人每次付款前，中标人须提交对应金额的正规发票。</w:t>
      </w:r>
      <w:r>
        <w:rPr>
          <w:rFonts w:hint="eastAsia" w:ascii="新宋体" w:hAnsi="新宋体" w:eastAsia="新宋体" w:cs="新宋体"/>
          <w:b/>
          <w:color w:val="auto"/>
          <w:sz w:val="24"/>
          <w:szCs w:val="24"/>
          <w:highlight w:val="none"/>
          <w:lang w:val="en-US" w:eastAsia="zh-CN"/>
        </w:rPr>
        <w:t xml:space="preserve"> </w:t>
      </w:r>
    </w:p>
    <w:p>
      <w:pPr>
        <w:numPr>
          <w:numId w:val="0"/>
        </w:numPr>
        <w:spacing w:line="360" w:lineRule="auto"/>
        <w:ind w:leftChars="0"/>
        <w:rPr>
          <w:rFonts w:hint="eastAsia" w:ascii="新宋体" w:hAnsi="新宋体" w:eastAsia="新宋体" w:cs="新宋体"/>
          <w:b/>
          <w:bCs/>
          <w:color w:val="auto"/>
          <w:sz w:val="24"/>
          <w:szCs w:val="24"/>
          <w:highlight w:val="none"/>
          <w:lang w:eastAsia="zh-CN"/>
        </w:rPr>
      </w:pPr>
      <w:r>
        <w:rPr>
          <w:rFonts w:hint="eastAsia" w:ascii="新宋体" w:hAnsi="新宋体" w:eastAsia="新宋体" w:cs="新宋体"/>
          <w:b/>
          <w:bCs/>
          <w:color w:val="auto"/>
          <w:sz w:val="24"/>
          <w:szCs w:val="24"/>
          <w:highlight w:val="none"/>
          <w:lang w:val="en-US" w:eastAsia="zh-CN"/>
        </w:rPr>
        <w:t xml:space="preserve">    七、</w:t>
      </w:r>
      <w:r>
        <w:rPr>
          <w:rFonts w:hint="eastAsia" w:ascii="新宋体" w:hAnsi="新宋体" w:eastAsia="新宋体" w:cs="新宋体"/>
          <w:b/>
          <w:bCs/>
          <w:color w:val="auto"/>
          <w:sz w:val="24"/>
          <w:szCs w:val="24"/>
          <w:highlight w:val="none"/>
          <w:lang w:eastAsia="zh-CN"/>
        </w:rPr>
        <w:t>物业服务质量考核标准</w:t>
      </w:r>
    </w:p>
    <w:p>
      <w:pPr>
        <w:snapToGrid w:val="0"/>
        <w:spacing w:line="440" w:lineRule="exact"/>
        <w:ind w:firstLine="480" w:firstLineChars="200"/>
        <w:rPr>
          <w:rFonts w:hint="eastAsia" w:ascii="新宋体" w:hAnsi="新宋体" w:eastAsia="新宋体" w:cs="新宋体"/>
          <w:color w:val="auto"/>
          <w:sz w:val="24"/>
          <w:szCs w:val="24"/>
          <w:highlight w:val="none"/>
          <w:shd w:val="clear" w:color="040000" w:fill="FFFFFF"/>
        </w:rPr>
      </w:pPr>
      <w:r>
        <w:rPr>
          <w:rFonts w:hint="eastAsia" w:ascii="新宋体" w:hAnsi="新宋体" w:eastAsia="新宋体" w:cs="新宋体"/>
          <w:color w:val="auto"/>
          <w:sz w:val="24"/>
          <w:szCs w:val="24"/>
          <w:highlight w:val="none"/>
          <w:shd w:val="clear" w:color="040000" w:fill="FFFFFF"/>
        </w:rPr>
        <w:t>本考核要求采用百分制，每年考核</w:t>
      </w:r>
      <w:r>
        <w:rPr>
          <w:rFonts w:hint="eastAsia" w:ascii="新宋体" w:hAnsi="新宋体" w:eastAsia="新宋体" w:cs="新宋体"/>
          <w:color w:val="auto"/>
          <w:sz w:val="24"/>
          <w:szCs w:val="24"/>
          <w:highlight w:val="none"/>
          <w:shd w:val="clear" w:color="040000" w:fill="FFFFFF"/>
          <w:lang w:eastAsia="zh-CN"/>
        </w:rPr>
        <w:t>两</w:t>
      </w:r>
      <w:r>
        <w:rPr>
          <w:rFonts w:hint="eastAsia" w:ascii="新宋体" w:hAnsi="新宋体" w:eastAsia="新宋体" w:cs="新宋体"/>
          <w:color w:val="auto"/>
          <w:sz w:val="24"/>
          <w:szCs w:val="24"/>
          <w:highlight w:val="none"/>
          <w:shd w:val="clear" w:color="040000" w:fill="FFFFFF"/>
        </w:rPr>
        <w:t>次，每</w:t>
      </w:r>
      <w:r>
        <w:rPr>
          <w:rFonts w:hint="eastAsia" w:ascii="新宋体" w:hAnsi="新宋体" w:eastAsia="新宋体" w:cs="新宋体"/>
          <w:color w:val="auto"/>
          <w:sz w:val="24"/>
          <w:szCs w:val="24"/>
          <w:highlight w:val="none"/>
          <w:shd w:val="clear" w:color="040000" w:fill="FFFFFF"/>
          <w:lang w:eastAsia="zh-CN"/>
        </w:rPr>
        <w:t>半年</w:t>
      </w:r>
      <w:r>
        <w:rPr>
          <w:rFonts w:hint="eastAsia" w:ascii="新宋体" w:hAnsi="新宋体" w:eastAsia="新宋体" w:cs="新宋体"/>
          <w:color w:val="auto"/>
          <w:sz w:val="24"/>
          <w:szCs w:val="24"/>
          <w:highlight w:val="none"/>
          <w:shd w:val="clear" w:color="040000" w:fill="FFFFFF"/>
        </w:rPr>
        <w:t xml:space="preserve">考核一次，采购人可视情况增加考核次数，并按以下原则评定考核等级： </w:t>
      </w:r>
    </w:p>
    <w:p>
      <w:pPr>
        <w:numPr>
          <w:ilvl w:val="0"/>
          <w:numId w:val="13"/>
        </w:numPr>
        <w:snapToGrid w:val="0"/>
        <w:spacing w:line="440" w:lineRule="exact"/>
        <w:ind w:left="0" w:leftChars="0" w:firstLine="400" w:firstLineChars="0"/>
        <w:rPr>
          <w:rFonts w:hint="eastAsia" w:ascii="新宋体" w:hAnsi="新宋体" w:eastAsia="新宋体" w:cs="新宋体"/>
          <w:color w:val="auto"/>
          <w:sz w:val="24"/>
          <w:szCs w:val="24"/>
          <w:highlight w:val="none"/>
          <w:shd w:val="clear" w:color="040000" w:fill="FFFFFF"/>
        </w:rPr>
      </w:pPr>
      <w:r>
        <w:rPr>
          <w:rFonts w:hint="eastAsia" w:ascii="新宋体" w:hAnsi="新宋体" w:eastAsia="新宋体" w:cs="新宋体"/>
          <w:color w:val="auto"/>
          <w:sz w:val="24"/>
          <w:szCs w:val="24"/>
          <w:highlight w:val="none"/>
          <w:shd w:val="clear" w:color="040000" w:fill="FFFFFF"/>
        </w:rPr>
        <w:t>考核分≥</w:t>
      </w:r>
      <w:r>
        <w:rPr>
          <w:rFonts w:hint="eastAsia" w:ascii="新宋体" w:hAnsi="新宋体" w:eastAsia="新宋体" w:cs="新宋体"/>
          <w:color w:val="auto"/>
          <w:sz w:val="24"/>
          <w:szCs w:val="24"/>
          <w:highlight w:val="none"/>
          <w:shd w:val="clear" w:color="040000" w:fill="FFFFFF"/>
          <w:lang w:val="en-US" w:eastAsia="zh-CN"/>
        </w:rPr>
        <w:t>90</w:t>
      </w:r>
      <w:r>
        <w:rPr>
          <w:rFonts w:hint="eastAsia" w:ascii="新宋体" w:hAnsi="新宋体" w:eastAsia="新宋体" w:cs="新宋体"/>
          <w:color w:val="auto"/>
          <w:sz w:val="24"/>
          <w:szCs w:val="24"/>
          <w:highlight w:val="none"/>
          <w:shd w:val="clear" w:color="040000" w:fill="FFFFFF"/>
        </w:rPr>
        <w:t>分</w:t>
      </w:r>
      <w:r>
        <w:rPr>
          <w:rFonts w:hint="eastAsia" w:ascii="新宋体" w:hAnsi="新宋体" w:eastAsia="新宋体" w:cs="新宋体"/>
          <w:color w:val="auto"/>
          <w:sz w:val="24"/>
          <w:szCs w:val="24"/>
          <w:highlight w:val="none"/>
          <w:shd w:val="clear" w:color="040000" w:fill="FFFFFF"/>
          <w:lang w:eastAsia="zh-CN"/>
        </w:rPr>
        <w:t>，</w:t>
      </w:r>
      <w:r>
        <w:rPr>
          <w:rFonts w:hint="eastAsia" w:ascii="新宋体" w:hAnsi="新宋体" w:eastAsia="新宋体" w:cs="新宋体"/>
          <w:color w:val="auto"/>
          <w:sz w:val="24"/>
          <w:szCs w:val="24"/>
          <w:highlight w:val="none"/>
          <w:shd w:val="clear" w:color="040000" w:fill="FFFFFF"/>
        </w:rPr>
        <w:t>视为优秀，全额拨付当期物业服务费用。</w:t>
      </w:r>
    </w:p>
    <w:p>
      <w:pPr>
        <w:numPr>
          <w:ilvl w:val="0"/>
          <w:numId w:val="13"/>
        </w:numPr>
        <w:snapToGrid w:val="0"/>
        <w:spacing w:line="440" w:lineRule="exact"/>
        <w:ind w:left="0" w:leftChars="0" w:firstLine="400" w:firstLineChars="0"/>
        <w:rPr>
          <w:rFonts w:hint="eastAsia" w:ascii="新宋体" w:hAnsi="新宋体" w:eastAsia="新宋体" w:cs="新宋体"/>
          <w:color w:val="auto"/>
          <w:sz w:val="24"/>
          <w:szCs w:val="24"/>
          <w:highlight w:val="none"/>
          <w:shd w:val="clear" w:color="040000" w:fill="FFFFFF"/>
        </w:rPr>
      </w:pPr>
      <w:r>
        <w:rPr>
          <w:rFonts w:hint="eastAsia" w:ascii="新宋体" w:hAnsi="新宋体" w:eastAsia="新宋体" w:cs="新宋体"/>
          <w:color w:val="auto"/>
          <w:sz w:val="24"/>
          <w:szCs w:val="24"/>
          <w:highlight w:val="none"/>
          <w:shd w:val="clear" w:color="040000" w:fill="FFFFFF"/>
          <w:lang w:val="en-US" w:eastAsia="zh-CN"/>
        </w:rPr>
        <w:t>80</w:t>
      </w:r>
      <w:r>
        <w:rPr>
          <w:rFonts w:hint="eastAsia" w:ascii="新宋体" w:hAnsi="新宋体" w:eastAsia="新宋体" w:cs="新宋体"/>
          <w:color w:val="auto"/>
          <w:sz w:val="24"/>
          <w:szCs w:val="24"/>
          <w:highlight w:val="none"/>
          <w:shd w:val="clear" w:color="040000" w:fill="FFFFFF"/>
        </w:rPr>
        <w:t>≤考核分＜</w:t>
      </w:r>
      <w:r>
        <w:rPr>
          <w:rFonts w:hint="eastAsia" w:ascii="新宋体" w:hAnsi="新宋体" w:eastAsia="新宋体" w:cs="新宋体"/>
          <w:color w:val="auto"/>
          <w:sz w:val="24"/>
          <w:szCs w:val="24"/>
          <w:highlight w:val="none"/>
          <w:shd w:val="clear" w:color="040000" w:fill="FFFFFF"/>
          <w:lang w:val="en-US" w:eastAsia="zh-CN"/>
        </w:rPr>
        <w:t>9</w:t>
      </w:r>
      <w:r>
        <w:rPr>
          <w:rFonts w:hint="eastAsia" w:ascii="新宋体" w:hAnsi="新宋体" w:eastAsia="新宋体" w:cs="新宋体"/>
          <w:color w:val="auto"/>
          <w:sz w:val="24"/>
          <w:szCs w:val="24"/>
          <w:highlight w:val="none"/>
          <w:shd w:val="clear" w:color="040000" w:fill="FFFFFF"/>
        </w:rPr>
        <w:t>0分</w:t>
      </w:r>
      <w:r>
        <w:rPr>
          <w:rFonts w:hint="eastAsia" w:ascii="新宋体" w:hAnsi="新宋体" w:eastAsia="新宋体" w:cs="新宋体"/>
          <w:color w:val="auto"/>
          <w:sz w:val="24"/>
          <w:szCs w:val="24"/>
          <w:highlight w:val="none"/>
          <w:shd w:val="clear" w:color="040000" w:fill="FFFFFF"/>
          <w:lang w:eastAsia="zh-CN"/>
        </w:rPr>
        <w:t>，</w:t>
      </w:r>
      <w:r>
        <w:rPr>
          <w:rFonts w:hint="eastAsia" w:ascii="新宋体" w:hAnsi="新宋体" w:eastAsia="新宋体" w:cs="新宋体"/>
          <w:color w:val="auto"/>
          <w:sz w:val="24"/>
          <w:szCs w:val="24"/>
          <w:highlight w:val="none"/>
          <w:shd w:val="clear" w:color="040000" w:fill="FFFFFF"/>
        </w:rPr>
        <w:t>视为良好，扣除当期物业服务费用的2%；</w:t>
      </w:r>
    </w:p>
    <w:p>
      <w:pPr>
        <w:numPr>
          <w:ilvl w:val="0"/>
          <w:numId w:val="13"/>
        </w:numPr>
        <w:snapToGrid w:val="0"/>
        <w:spacing w:line="440" w:lineRule="exact"/>
        <w:ind w:left="0" w:leftChars="0" w:firstLine="400" w:firstLineChars="0"/>
        <w:rPr>
          <w:rFonts w:hint="eastAsia" w:ascii="新宋体" w:hAnsi="新宋体" w:eastAsia="新宋体" w:cs="新宋体"/>
          <w:color w:val="auto"/>
          <w:sz w:val="24"/>
          <w:szCs w:val="24"/>
          <w:highlight w:val="none"/>
          <w:shd w:val="clear" w:color="040000" w:fill="FFFFFF"/>
        </w:rPr>
      </w:pPr>
      <w:r>
        <w:rPr>
          <w:rFonts w:hint="eastAsia" w:ascii="新宋体" w:hAnsi="新宋体" w:eastAsia="新宋体" w:cs="新宋体"/>
          <w:color w:val="auto"/>
          <w:sz w:val="24"/>
          <w:szCs w:val="24"/>
          <w:highlight w:val="none"/>
          <w:shd w:val="clear" w:color="040000" w:fill="FFFFFF"/>
          <w:lang w:val="en-US" w:eastAsia="zh-CN"/>
        </w:rPr>
        <w:t>70</w:t>
      </w:r>
      <w:r>
        <w:rPr>
          <w:rFonts w:hint="eastAsia" w:ascii="新宋体" w:hAnsi="新宋体" w:eastAsia="新宋体" w:cs="新宋体"/>
          <w:color w:val="auto"/>
          <w:sz w:val="24"/>
          <w:szCs w:val="24"/>
          <w:highlight w:val="none"/>
          <w:shd w:val="clear" w:color="040000" w:fill="FFFFFF"/>
        </w:rPr>
        <w:t>≤考核分＜</w:t>
      </w:r>
      <w:r>
        <w:rPr>
          <w:rFonts w:hint="eastAsia" w:ascii="新宋体" w:hAnsi="新宋体" w:eastAsia="新宋体" w:cs="新宋体"/>
          <w:color w:val="auto"/>
          <w:sz w:val="24"/>
          <w:szCs w:val="24"/>
          <w:highlight w:val="none"/>
          <w:shd w:val="clear" w:color="040000" w:fill="FFFFFF"/>
          <w:lang w:val="en-US" w:eastAsia="zh-CN"/>
        </w:rPr>
        <w:t>80</w:t>
      </w:r>
      <w:r>
        <w:rPr>
          <w:rFonts w:hint="eastAsia" w:ascii="新宋体" w:hAnsi="新宋体" w:eastAsia="新宋体" w:cs="新宋体"/>
          <w:color w:val="auto"/>
          <w:sz w:val="24"/>
          <w:szCs w:val="24"/>
          <w:highlight w:val="none"/>
          <w:shd w:val="clear" w:color="040000" w:fill="FFFFFF"/>
        </w:rPr>
        <w:t>分</w:t>
      </w:r>
      <w:r>
        <w:rPr>
          <w:rFonts w:hint="eastAsia" w:ascii="新宋体" w:hAnsi="新宋体" w:eastAsia="新宋体" w:cs="新宋体"/>
          <w:color w:val="auto"/>
          <w:sz w:val="24"/>
          <w:szCs w:val="24"/>
          <w:highlight w:val="none"/>
          <w:shd w:val="clear" w:color="040000" w:fill="FFFFFF"/>
          <w:lang w:eastAsia="zh-CN"/>
        </w:rPr>
        <w:t>，</w:t>
      </w:r>
      <w:r>
        <w:rPr>
          <w:rFonts w:hint="eastAsia" w:ascii="新宋体" w:hAnsi="新宋体" w:eastAsia="新宋体" w:cs="新宋体"/>
          <w:color w:val="auto"/>
          <w:sz w:val="24"/>
          <w:szCs w:val="24"/>
          <w:highlight w:val="none"/>
          <w:shd w:val="clear" w:color="040000" w:fill="FFFFFF"/>
        </w:rPr>
        <w:t>视为合格，扣除当期物业服务费用的5%；</w:t>
      </w:r>
    </w:p>
    <w:p>
      <w:pPr>
        <w:numPr>
          <w:ilvl w:val="0"/>
          <w:numId w:val="13"/>
        </w:numPr>
        <w:snapToGrid w:val="0"/>
        <w:spacing w:line="440" w:lineRule="exact"/>
        <w:ind w:left="0" w:leftChars="0" w:firstLine="400" w:firstLineChars="0"/>
        <w:rPr>
          <w:rFonts w:hint="eastAsia" w:ascii="新宋体" w:hAnsi="新宋体" w:eastAsia="新宋体" w:cs="新宋体"/>
          <w:color w:val="auto"/>
          <w:sz w:val="24"/>
          <w:szCs w:val="24"/>
          <w:highlight w:val="none"/>
          <w:shd w:val="clear" w:color="040000" w:fill="FFFFFF"/>
        </w:rPr>
      </w:pPr>
      <w:r>
        <w:rPr>
          <w:rFonts w:hint="eastAsia" w:ascii="新宋体" w:hAnsi="新宋体" w:eastAsia="新宋体" w:cs="新宋体"/>
          <w:color w:val="auto"/>
          <w:sz w:val="24"/>
          <w:szCs w:val="24"/>
          <w:highlight w:val="none"/>
          <w:shd w:val="clear" w:color="040000" w:fill="FFFFFF"/>
        </w:rPr>
        <w:t>考核分＜7</w:t>
      </w:r>
      <w:r>
        <w:rPr>
          <w:rFonts w:hint="eastAsia" w:ascii="新宋体" w:hAnsi="新宋体" w:eastAsia="新宋体" w:cs="新宋体"/>
          <w:color w:val="auto"/>
          <w:sz w:val="24"/>
          <w:szCs w:val="24"/>
          <w:highlight w:val="none"/>
          <w:shd w:val="clear" w:color="040000" w:fill="FFFFFF"/>
          <w:lang w:val="en-US" w:eastAsia="zh-CN"/>
        </w:rPr>
        <w:t>0</w:t>
      </w:r>
      <w:r>
        <w:rPr>
          <w:rFonts w:hint="eastAsia" w:ascii="新宋体" w:hAnsi="新宋体" w:eastAsia="新宋体" w:cs="新宋体"/>
          <w:color w:val="auto"/>
          <w:sz w:val="24"/>
          <w:szCs w:val="24"/>
          <w:highlight w:val="none"/>
          <w:shd w:val="clear" w:color="040000" w:fill="FFFFFF"/>
        </w:rPr>
        <w:t>分视为不合格，扣除当期物业服务费用的10%。如在考核中中标人</w:t>
      </w:r>
      <w:r>
        <w:rPr>
          <w:rFonts w:hint="eastAsia" w:ascii="新宋体" w:hAnsi="新宋体" w:eastAsia="新宋体" w:cs="新宋体"/>
          <w:color w:val="auto"/>
          <w:sz w:val="24"/>
          <w:szCs w:val="24"/>
          <w:highlight w:val="none"/>
          <w:shd w:val="clear" w:color="040000" w:fill="FFFFFF"/>
          <w:lang w:eastAsia="zh-CN"/>
        </w:rPr>
        <w:t>一</w:t>
      </w:r>
      <w:r>
        <w:rPr>
          <w:rFonts w:hint="eastAsia" w:ascii="新宋体" w:hAnsi="新宋体" w:eastAsia="新宋体" w:cs="新宋体"/>
          <w:color w:val="auto"/>
          <w:sz w:val="24"/>
          <w:szCs w:val="24"/>
          <w:highlight w:val="none"/>
          <w:shd w:val="clear" w:color="040000" w:fill="FFFFFF"/>
        </w:rPr>
        <w:t>次考核分＜</w:t>
      </w:r>
      <w:r>
        <w:rPr>
          <w:rFonts w:hint="eastAsia" w:ascii="新宋体" w:hAnsi="新宋体" w:eastAsia="新宋体" w:cs="新宋体"/>
          <w:color w:val="auto"/>
          <w:sz w:val="24"/>
          <w:szCs w:val="24"/>
          <w:highlight w:val="none"/>
          <w:shd w:val="clear" w:color="040000" w:fill="FFFFFF"/>
          <w:lang w:val="en-US" w:eastAsia="zh-CN"/>
        </w:rPr>
        <w:t>70</w:t>
      </w:r>
      <w:r>
        <w:rPr>
          <w:rFonts w:hint="eastAsia" w:ascii="新宋体" w:hAnsi="新宋体" w:eastAsia="新宋体" w:cs="新宋体"/>
          <w:color w:val="auto"/>
          <w:sz w:val="24"/>
          <w:szCs w:val="24"/>
          <w:highlight w:val="none"/>
          <w:shd w:val="clear" w:color="040000" w:fill="FFFFFF"/>
        </w:rPr>
        <w:t>分，采购人将通知中标人解除物业服务合同。</w:t>
      </w:r>
    </w:p>
    <w:p>
      <w:pPr>
        <w:numPr>
          <w:numId w:val="0"/>
        </w:numPr>
        <w:snapToGrid w:val="0"/>
        <w:spacing w:line="440" w:lineRule="exact"/>
        <w:ind w:firstLine="0" w:firstLineChars="0"/>
        <w:jc w:val="center"/>
        <w:rPr>
          <w:rFonts w:hint="eastAsia" w:ascii="新宋体" w:hAnsi="新宋体" w:eastAsia="新宋体" w:cs="新宋体"/>
          <w:b/>
          <w:bCs/>
          <w:color w:val="auto"/>
          <w:sz w:val="24"/>
          <w:szCs w:val="24"/>
          <w:highlight w:val="none"/>
          <w:lang w:eastAsia="zh-CN"/>
        </w:rPr>
        <w:sectPr>
          <w:pgSz w:w="16838" w:h="11905" w:orient="landscape"/>
          <w:pgMar w:top="1015" w:right="935" w:bottom="0" w:left="1327" w:header="0" w:footer="0" w:gutter="0"/>
          <w:pgNumType w:fmt="decimal"/>
          <w:cols w:space="720" w:num="1"/>
          <w:titlePg/>
          <w:rtlGutter w:val="0"/>
          <w:docGrid w:type="lines" w:linePitch="319" w:charSpace="0"/>
        </w:sectPr>
      </w:pPr>
    </w:p>
    <w:p>
      <w:pPr>
        <w:numPr>
          <w:numId w:val="0"/>
        </w:numPr>
        <w:snapToGrid w:val="0"/>
        <w:spacing w:line="440" w:lineRule="exact"/>
        <w:ind w:firstLine="0" w:firstLineChars="0"/>
        <w:jc w:val="center"/>
        <w:rPr>
          <w:rFonts w:hint="eastAsia" w:ascii="新宋体" w:hAnsi="新宋体" w:eastAsia="新宋体" w:cs="新宋体"/>
          <w:b/>
          <w:bCs/>
          <w:color w:val="auto"/>
          <w:sz w:val="24"/>
          <w:szCs w:val="24"/>
          <w:highlight w:val="none"/>
          <w:lang w:eastAsia="zh-CN"/>
        </w:rPr>
      </w:pPr>
    </w:p>
    <w:p>
      <w:pPr>
        <w:numPr>
          <w:numId w:val="0"/>
        </w:numPr>
        <w:snapToGrid w:val="0"/>
        <w:spacing w:line="440" w:lineRule="exact"/>
        <w:ind w:firstLine="0" w:firstLineChars="0"/>
        <w:jc w:val="center"/>
        <w:rPr>
          <w:rFonts w:hint="eastAsia" w:ascii="新宋体" w:hAnsi="新宋体" w:eastAsia="新宋体" w:cs="新宋体"/>
          <w:b/>
          <w:bCs/>
          <w:color w:val="auto"/>
          <w:sz w:val="24"/>
          <w:szCs w:val="24"/>
          <w:highlight w:val="none"/>
          <w:lang w:eastAsia="zh-CN"/>
        </w:rPr>
      </w:pPr>
      <w:r>
        <w:rPr>
          <w:rFonts w:hint="eastAsia" w:ascii="新宋体" w:hAnsi="新宋体" w:eastAsia="新宋体" w:cs="新宋体"/>
          <w:b/>
          <w:bCs/>
          <w:color w:val="auto"/>
          <w:sz w:val="24"/>
          <w:szCs w:val="24"/>
          <w:highlight w:val="none"/>
          <w:lang w:eastAsia="zh-CN"/>
        </w:rPr>
        <w:t>（</w:t>
      </w:r>
      <w:r>
        <w:rPr>
          <w:rFonts w:hint="eastAsia" w:ascii="新宋体" w:hAnsi="新宋体" w:eastAsia="新宋体" w:cs="新宋体"/>
          <w:b/>
          <w:color w:val="auto"/>
          <w:sz w:val="24"/>
          <w:szCs w:val="24"/>
          <w:highlight w:val="none"/>
          <w:lang w:val="en-US" w:eastAsia="zh-CN"/>
        </w:rPr>
        <w:t>杭州市余杭区市场监督管理局市场监管所办公楼物业服务采购项目</w:t>
      </w:r>
      <w:r>
        <w:rPr>
          <w:rFonts w:hint="eastAsia" w:ascii="新宋体" w:hAnsi="新宋体" w:eastAsia="新宋体" w:cs="新宋体"/>
          <w:b/>
          <w:bCs/>
          <w:color w:val="auto"/>
          <w:sz w:val="24"/>
          <w:szCs w:val="24"/>
          <w:highlight w:val="none"/>
          <w:lang w:eastAsia="zh-CN"/>
        </w:rPr>
        <w:t>）物业服务质量考核标准</w:t>
      </w:r>
    </w:p>
    <w:p>
      <w:pPr>
        <w:numPr>
          <w:numId w:val="0"/>
        </w:numPr>
        <w:snapToGrid w:val="0"/>
        <w:spacing w:line="440" w:lineRule="exact"/>
        <w:ind w:firstLine="0" w:firstLineChars="0"/>
        <w:jc w:val="left"/>
        <w:rPr>
          <w:rFonts w:hint="eastAsia" w:ascii="新宋体" w:hAnsi="新宋体" w:eastAsia="新宋体" w:cs="新宋体"/>
          <w:b/>
          <w:bCs/>
          <w:color w:val="auto"/>
          <w:sz w:val="24"/>
          <w:szCs w:val="24"/>
          <w:highlight w:val="none"/>
          <w:lang w:eastAsia="zh-CN"/>
        </w:rPr>
      </w:pPr>
      <w:r>
        <w:rPr>
          <w:rFonts w:hint="eastAsia" w:ascii="新宋体" w:hAnsi="新宋体" w:eastAsia="新宋体" w:cs="新宋体"/>
          <w:b/>
          <w:bCs/>
          <w:color w:val="auto"/>
          <w:sz w:val="24"/>
          <w:szCs w:val="24"/>
          <w:highlight w:val="none"/>
          <w:lang w:val="en-US" w:eastAsia="zh-CN"/>
        </w:rPr>
        <w:t xml:space="preserve">       </w:t>
      </w:r>
      <w:r>
        <w:rPr>
          <w:rFonts w:hint="eastAsia" w:ascii="新宋体" w:hAnsi="新宋体" w:eastAsia="新宋体" w:cs="新宋体"/>
          <w:b/>
          <w:bCs/>
          <w:color w:val="auto"/>
          <w:sz w:val="24"/>
          <w:szCs w:val="24"/>
          <w:highlight w:val="none"/>
          <w:lang w:eastAsia="zh-CN"/>
        </w:rPr>
        <w:t>考核人：</w:t>
      </w:r>
      <w:r>
        <w:rPr>
          <w:rFonts w:hint="eastAsia" w:ascii="新宋体" w:hAnsi="新宋体" w:eastAsia="新宋体" w:cs="新宋体"/>
          <w:b/>
          <w:bCs/>
          <w:color w:val="auto"/>
          <w:sz w:val="24"/>
          <w:szCs w:val="24"/>
          <w:highlight w:val="none"/>
          <w:lang w:val="en-US" w:eastAsia="zh-CN"/>
        </w:rPr>
        <w:t xml:space="preserve">                                                 考核时间：</w:t>
      </w:r>
    </w:p>
    <w:tbl>
      <w:tblPr>
        <w:tblStyle w:val="964"/>
        <w:tblW w:w="1388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1"/>
        <w:gridCol w:w="844"/>
        <w:gridCol w:w="7325"/>
        <w:gridCol w:w="898"/>
        <w:gridCol w:w="853"/>
        <w:gridCol w:w="2"/>
        <w:gridCol w:w="3230"/>
        <w:gridCol w:w="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12" w:type="dxa"/>
          <w:trHeight w:val="473" w:hRule="atLeast"/>
          <w:tblHeader/>
          <w:jc w:val="center"/>
        </w:trPr>
        <w:tc>
          <w:tcPr>
            <w:tcW w:w="721" w:type="dxa"/>
            <w:tcBorders>
              <w:left w:val="single" w:color="000000" w:sz="6" w:space="0"/>
            </w:tcBorders>
            <w:vAlign w:val="center"/>
          </w:tcPr>
          <w:p>
            <w:pPr>
              <w:widowControl/>
              <w:kinsoku w:val="0"/>
              <w:wordWrap/>
              <w:autoSpaceDE w:val="0"/>
              <w:autoSpaceDN w:val="0"/>
              <w:adjustRightInd w:val="0"/>
              <w:snapToGrid w:val="0"/>
              <w:spacing w:line="240" w:lineRule="atLeast"/>
              <w:ind w:left="139"/>
              <w:jc w:val="center"/>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序</w:t>
            </w:r>
            <w:r>
              <w:rPr>
                <w:rFonts w:hint="eastAsia" w:ascii="新宋体" w:hAnsi="新宋体" w:eastAsia="新宋体" w:cs="新宋体"/>
                <w:color w:val="auto"/>
                <w:sz w:val="24"/>
                <w:szCs w:val="24"/>
                <w:highlight w:val="none"/>
              </w:rPr>
              <w:t>号</w:t>
            </w:r>
          </w:p>
        </w:tc>
        <w:tc>
          <w:tcPr>
            <w:tcW w:w="844" w:type="dxa"/>
            <w:vAlign w:val="center"/>
          </w:tcPr>
          <w:p>
            <w:pPr>
              <w:widowControl/>
              <w:kinsoku w:val="0"/>
              <w:wordWrap/>
              <w:autoSpaceDE w:val="0"/>
              <w:autoSpaceDN w:val="0"/>
              <w:adjustRightInd w:val="0"/>
              <w:snapToGrid w:val="0"/>
              <w:spacing w:line="240" w:lineRule="atLeast"/>
              <w:ind w:left="205"/>
              <w:jc w:val="center"/>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项</w:t>
            </w:r>
            <w:r>
              <w:rPr>
                <w:rFonts w:hint="eastAsia" w:ascii="新宋体" w:hAnsi="新宋体" w:eastAsia="新宋体" w:cs="新宋体"/>
                <w:color w:val="auto"/>
                <w:sz w:val="24"/>
                <w:szCs w:val="24"/>
                <w:highlight w:val="none"/>
              </w:rPr>
              <w:t>目</w:t>
            </w:r>
          </w:p>
        </w:tc>
        <w:tc>
          <w:tcPr>
            <w:tcW w:w="7325" w:type="dxa"/>
            <w:vAlign w:val="center"/>
          </w:tcPr>
          <w:p>
            <w:pPr>
              <w:widowControl/>
              <w:kinsoku w:val="0"/>
              <w:wordWrap/>
              <w:autoSpaceDE w:val="0"/>
              <w:autoSpaceDN w:val="0"/>
              <w:adjustRightInd w:val="0"/>
              <w:snapToGrid w:val="0"/>
              <w:spacing w:line="240" w:lineRule="atLeast"/>
              <w:ind w:left="2968"/>
              <w:jc w:val="both"/>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lang w:eastAsia="zh-CN"/>
              </w:rPr>
              <w:t>考核</w:t>
            </w:r>
            <w:r>
              <w:rPr>
                <w:rFonts w:hint="eastAsia" w:ascii="新宋体" w:hAnsi="新宋体" w:eastAsia="新宋体" w:cs="新宋体"/>
                <w:color w:val="auto"/>
                <w:sz w:val="24"/>
                <w:szCs w:val="24"/>
                <w:highlight w:val="none"/>
              </w:rPr>
              <w:t>标准</w:t>
            </w:r>
          </w:p>
        </w:tc>
        <w:tc>
          <w:tcPr>
            <w:tcW w:w="898" w:type="dxa"/>
            <w:vAlign w:val="center"/>
          </w:tcPr>
          <w:p>
            <w:pPr>
              <w:widowControl/>
              <w:kinsoku w:val="0"/>
              <w:wordWrap/>
              <w:autoSpaceDE w:val="0"/>
              <w:autoSpaceDN w:val="0"/>
              <w:adjustRightInd w:val="0"/>
              <w:snapToGrid w:val="0"/>
              <w:spacing w:line="240" w:lineRule="atLeast"/>
              <w:ind w:left="268"/>
              <w:jc w:val="both"/>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分</w:t>
            </w:r>
            <w:r>
              <w:rPr>
                <w:rFonts w:hint="eastAsia" w:ascii="新宋体" w:hAnsi="新宋体" w:eastAsia="新宋体" w:cs="新宋体"/>
                <w:color w:val="auto"/>
                <w:sz w:val="24"/>
                <w:szCs w:val="24"/>
                <w:highlight w:val="none"/>
              </w:rPr>
              <w:t>值</w:t>
            </w:r>
          </w:p>
        </w:tc>
        <w:tc>
          <w:tcPr>
            <w:tcW w:w="853" w:type="dxa"/>
            <w:vAlign w:val="center"/>
          </w:tcPr>
          <w:p>
            <w:pPr>
              <w:widowControl/>
              <w:kinsoku w:val="0"/>
              <w:wordWrap/>
              <w:autoSpaceDE w:val="0"/>
              <w:autoSpaceDN w:val="0"/>
              <w:adjustRightInd w:val="0"/>
              <w:snapToGrid w:val="0"/>
              <w:spacing w:line="240" w:lineRule="atLeast"/>
              <w:ind w:left="256"/>
              <w:jc w:val="both"/>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评</w:t>
            </w:r>
            <w:r>
              <w:rPr>
                <w:rFonts w:hint="eastAsia" w:ascii="新宋体" w:hAnsi="新宋体" w:eastAsia="新宋体" w:cs="新宋体"/>
                <w:color w:val="auto"/>
                <w:sz w:val="24"/>
                <w:szCs w:val="24"/>
                <w:highlight w:val="none"/>
              </w:rPr>
              <w:t>分</w:t>
            </w:r>
          </w:p>
        </w:tc>
        <w:tc>
          <w:tcPr>
            <w:tcW w:w="3232" w:type="dxa"/>
            <w:gridSpan w:val="2"/>
            <w:tcBorders>
              <w:right w:val="single" w:color="000000" w:sz="6" w:space="0"/>
            </w:tcBorders>
            <w:vAlign w:val="center"/>
          </w:tcPr>
          <w:p>
            <w:pPr>
              <w:widowControl/>
              <w:kinsoku w:val="0"/>
              <w:wordWrap/>
              <w:autoSpaceDE w:val="0"/>
              <w:autoSpaceDN w:val="0"/>
              <w:adjustRightInd w:val="0"/>
              <w:snapToGrid w:val="0"/>
              <w:spacing w:line="240" w:lineRule="atLeast"/>
              <w:ind w:left="1196"/>
              <w:jc w:val="both"/>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评</w:t>
            </w:r>
            <w:r>
              <w:rPr>
                <w:rFonts w:hint="eastAsia" w:ascii="新宋体" w:hAnsi="新宋体" w:eastAsia="新宋体" w:cs="新宋体"/>
                <w:color w:val="auto"/>
                <w:sz w:val="24"/>
                <w:szCs w:val="24"/>
                <w:highlight w:val="none"/>
              </w:rPr>
              <w:t>分细则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12" w:type="dxa"/>
          <w:trHeight w:val="459" w:hRule="atLeast"/>
          <w:tblHeader/>
          <w:jc w:val="center"/>
        </w:trPr>
        <w:tc>
          <w:tcPr>
            <w:tcW w:w="721" w:type="dxa"/>
            <w:vMerge w:val="restart"/>
            <w:tcBorders>
              <w:left w:val="single" w:color="000000" w:sz="6" w:space="0"/>
            </w:tcBorders>
            <w:vAlign w:val="center"/>
          </w:tcPr>
          <w:p>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p>
            <w:pPr>
              <w:widowControl/>
              <w:kinsoku w:val="0"/>
              <w:wordWrap/>
              <w:autoSpaceDE w:val="0"/>
              <w:autoSpaceDN w:val="0"/>
              <w:adjustRightInd w:val="0"/>
              <w:snapToGrid w:val="0"/>
              <w:spacing w:line="240" w:lineRule="atLeast"/>
              <w:ind w:left="310"/>
              <w:jc w:val="center"/>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w:t>
            </w:r>
          </w:p>
        </w:tc>
        <w:tc>
          <w:tcPr>
            <w:tcW w:w="844" w:type="dxa"/>
            <w:vMerge w:val="restart"/>
            <w:vAlign w:val="center"/>
          </w:tcPr>
          <w:p>
            <w:pPr>
              <w:widowControl/>
              <w:kinsoku w:val="0"/>
              <w:wordWrap/>
              <w:autoSpaceDE w:val="0"/>
              <w:autoSpaceDN w:val="0"/>
              <w:adjustRightInd w:val="0"/>
              <w:snapToGrid w:val="0"/>
              <w:spacing w:line="240" w:lineRule="atLeast"/>
              <w:ind w:left="209"/>
              <w:jc w:val="center"/>
              <w:textAlignment w:val="baseline"/>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lang w:eastAsia="zh-CN"/>
              </w:rPr>
              <w:t>人员</w:t>
            </w:r>
          </w:p>
          <w:p>
            <w:pPr>
              <w:widowControl/>
              <w:kinsoku w:val="0"/>
              <w:wordWrap/>
              <w:autoSpaceDE w:val="0"/>
              <w:autoSpaceDN w:val="0"/>
              <w:adjustRightInd w:val="0"/>
              <w:snapToGrid w:val="0"/>
              <w:spacing w:line="240" w:lineRule="atLeast"/>
              <w:ind w:left="209"/>
              <w:jc w:val="center"/>
              <w:textAlignment w:val="baseline"/>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lang w:eastAsia="zh-CN"/>
              </w:rPr>
              <w:t>管理</w:t>
            </w:r>
          </w:p>
        </w:tc>
        <w:tc>
          <w:tcPr>
            <w:tcW w:w="7325" w:type="dxa"/>
            <w:vAlign w:val="center"/>
          </w:tcPr>
          <w:p>
            <w:pPr>
              <w:widowControl/>
              <w:numPr>
                <w:ilvl w:val="0"/>
                <w:numId w:val="14"/>
              </w:numPr>
              <w:kinsoku w:val="0"/>
              <w:wordWrap/>
              <w:autoSpaceDE w:val="0"/>
              <w:autoSpaceDN w:val="0"/>
              <w:adjustRightInd w:val="0"/>
              <w:snapToGrid w:val="0"/>
              <w:spacing w:line="240" w:lineRule="atLeast"/>
              <w:ind w:left="0" w:leftChars="0" w:firstLine="400" w:firstLineChars="0"/>
              <w:jc w:val="both"/>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2"/>
                <w:sz w:val="24"/>
                <w:szCs w:val="24"/>
                <w:highlight w:val="none"/>
              </w:rPr>
              <w:t>实行</w:t>
            </w:r>
            <w:r>
              <w:rPr>
                <w:rFonts w:hint="eastAsia" w:ascii="新宋体" w:hAnsi="新宋体" w:eastAsia="新宋体" w:cs="新宋体"/>
                <w:color w:val="auto"/>
                <w:spacing w:val="-1"/>
                <w:sz w:val="24"/>
                <w:szCs w:val="24"/>
                <w:highlight w:val="none"/>
              </w:rPr>
              <w:t>持证上岗制度。</w:t>
            </w:r>
          </w:p>
        </w:tc>
        <w:tc>
          <w:tcPr>
            <w:tcW w:w="898" w:type="dxa"/>
            <w:vAlign w:val="center"/>
          </w:tcPr>
          <w:p>
            <w:pPr>
              <w:widowControl/>
              <w:kinsoku w:val="0"/>
              <w:wordWrap/>
              <w:autoSpaceDE w:val="0"/>
              <w:autoSpaceDN w:val="0"/>
              <w:adjustRightInd w:val="0"/>
              <w:snapToGrid w:val="0"/>
              <w:spacing w:line="240" w:lineRule="atLeast"/>
              <w:ind w:left="426"/>
              <w:jc w:val="both"/>
              <w:textAlignment w:val="baseline"/>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7</w:t>
            </w:r>
          </w:p>
        </w:tc>
        <w:tc>
          <w:tcPr>
            <w:tcW w:w="853" w:type="dxa"/>
            <w:vAlign w:val="center"/>
          </w:tcPr>
          <w:p>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c>
          <w:tcPr>
            <w:tcW w:w="3232" w:type="dxa"/>
            <w:gridSpan w:val="2"/>
            <w:vMerge w:val="restart"/>
            <w:tcBorders>
              <w:right w:val="single" w:color="000000" w:sz="6" w:space="0"/>
            </w:tcBorders>
            <w:vAlign w:val="center"/>
          </w:tcPr>
          <w:p>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p>
            <w:pPr>
              <w:widowControl/>
              <w:kinsoku w:val="0"/>
              <w:wordWrap/>
              <w:autoSpaceDE w:val="0"/>
              <w:autoSpaceDN w:val="0"/>
              <w:adjustRightInd w:val="0"/>
              <w:snapToGrid w:val="0"/>
              <w:spacing w:line="240" w:lineRule="atLeast"/>
              <w:ind w:left="119"/>
              <w:jc w:val="both"/>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22"/>
                <w:sz w:val="24"/>
                <w:szCs w:val="24"/>
                <w:highlight w:val="none"/>
              </w:rPr>
              <w:t>凡</w:t>
            </w:r>
            <w:r>
              <w:rPr>
                <w:rFonts w:hint="eastAsia" w:ascii="新宋体" w:hAnsi="新宋体" w:eastAsia="新宋体" w:cs="新宋体"/>
                <w:color w:val="auto"/>
                <w:spacing w:val="-14"/>
                <w:sz w:val="24"/>
                <w:szCs w:val="24"/>
                <w:highlight w:val="none"/>
              </w:rPr>
              <w:t>有</w:t>
            </w:r>
            <w:r>
              <w:rPr>
                <w:rFonts w:hint="eastAsia" w:ascii="新宋体" w:hAnsi="新宋体" w:eastAsia="新宋体" w:cs="新宋体"/>
                <w:color w:val="auto"/>
                <w:spacing w:val="-11"/>
                <w:sz w:val="24"/>
                <w:szCs w:val="24"/>
                <w:highlight w:val="none"/>
              </w:rPr>
              <w:t xml:space="preserve"> 1 人不符合， 扣除 1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12" w:type="dxa"/>
          <w:trHeight w:val="481" w:hRule="atLeast"/>
          <w:tblHeader/>
          <w:jc w:val="center"/>
        </w:trPr>
        <w:tc>
          <w:tcPr>
            <w:tcW w:w="721" w:type="dxa"/>
            <w:vMerge w:val="continue"/>
            <w:tcBorders>
              <w:left w:val="single" w:color="000000" w:sz="6" w:space="0"/>
            </w:tcBorders>
            <w:vAlign w:val="center"/>
          </w:tcPr>
          <w:p>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tc>
        <w:tc>
          <w:tcPr>
            <w:tcW w:w="844" w:type="dxa"/>
            <w:vMerge w:val="continue"/>
            <w:vAlign w:val="center"/>
          </w:tcPr>
          <w:p>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tc>
        <w:tc>
          <w:tcPr>
            <w:tcW w:w="7325" w:type="dxa"/>
            <w:vAlign w:val="center"/>
          </w:tcPr>
          <w:p>
            <w:pPr>
              <w:widowControl/>
              <w:numPr>
                <w:ilvl w:val="0"/>
                <w:numId w:val="14"/>
              </w:numPr>
              <w:kinsoku w:val="0"/>
              <w:wordWrap/>
              <w:autoSpaceDE w:val="0"/>
              <w:autoSpaceDN w:val="0"/>
              <w:adjustRightInd w:val="0"/>
              <w:snapToGrid w:val="0"/>
              <w:spacing w:line="240" w:lineRule="atLeast"/>
              <w:ind w:left="0" w:leftChars="0" w:firstLine="400" w:firstLineChars="0"/>
              <w:jc w:val="both"/>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2"/>
                <w:sz w:val="24"/>
                <w:szCs w:val="24"/>
                <w:highlight w:val="none"/>
              </w:rPr>
              <w:t>项目投标时所承诺的项目工作人员，</w:t>
            </w:r>
            <w:r>
              <w:rPr>
                <w:rFonts w:hint="eastAsia" w:ascii="新宋体" w:hAnsi="新宋体" w:eastAsia="新宋体" w:cs="新宋体"/>
                <w:color w:val="auto"/>
                <w:spacing w:val="-1"/>
                <w:sz w:val="24"/>
                <w:szCs w:val="24"/>
                <w:highlight w:val="none"/>
              </w:rPr>
              <w:t>必须和承接此项目后开展工作的团队</w:t>
            </w:r>
            <w:r>
              <w:rPr>
                <w:rFonts w:hint="eastAsia" w:ascii="新宋体" w:hAnsi="新宋体" w:eastAsia="新宋体" w:cs="新宋体"/>
                <w:color w:val="auto"/>
                <w:spacing w:val="-5"/>
                <w:sz w:val="24"/>
                <w:szCs w:val="24"/>
                <w:highlight w:val="none"/>
              </w:rPr>
              <w:t>人员相符， 未征得</w:t>
            </w:r>
            <w:r>
              <w:rPr>
                <w:rFonts w:hint="eastAsia" w:ascii="新宋体" w:hAnsi="新宋体" w:eastAsia="新宋体" w:cs="新宋体"/>
                <w:color w:val="auto"/>
                <w:spacing w:val="-5"/>
                <w:sz w:val="24"/>
                <w:szCs w:val="24"/>
                <w:highlight w:val="none"/>
                <w:lang w:eastAsia="zh-CN"/>
              </w:rPr>
              <w:t>采购人</w:t>
            </w:r>
            <w:r>
              <w:rPr>
                <w:rFonts w:hint="eastAsia" w:ascii="新宋体" w:hAnsi="新宋体" w:eastAsia="新宋体" w:cs="新宋体"/>
                <w:color w:val="auto"/>
                <w:spacing w:val="-5"/>
                <w:sz w:val="24"/>
                <w:szCs w:val="24"/>
                <w:highlight w:val="none"/>
              </w:rPr>
              <w:t>同意不得</w:t>
            </w:r>
            <w:r>
              <w:rPr>
                <w:rFonts w:hint="eastAsia" w:ascii="新宋体" w:hAnsi="新宋体" w:eastAsia="新宋体" w:cs="新宋体"/>
                <w:color w:val="auto"/>
                <w:spacing w:val="-5"/>
                <w:sz w:val="24"/>
                <w:szCs w:val="24"/>
                <w:highlight w:val="none"/>
                <w:lang w:eastAsia="zh-CN"/>
              </w:rPr>
              <w:t>随意</w:t>
            </w:r>
            <w:r>
              <w:rPr>
                <w:rFonts w:hint="eastAsia" w:ascii="新宋体" w:hAnsi="新宋体" w:eastAsia="新宋体" w:cs="新宋体"/>
                <w:color w:val="auto"/>
                <w:spacing w:val="-5"/>
                <w:sz w:val="24"/>
                <w:szCs w:val="24"/>
                <w:highlight w:val="none"/>
              </w:rPr>
              <w:t>更换团队成员。</w:t>
            </w:r>
          </w:p>
        </w:tc>
        <w:tc>
          <w:tcPr>
            <w:tcW w:w="898" w:type="dxa"/>
            <w:vAlign w:val="center"/>
          </w:tcPr>
          <w:p>
            <w:pPr>
              <w:widowControl/>
              <w:kinsoku w:val="0"/>
              <w:wordWrap/>
              <w:autoSpaceDE w:val="0"/>
              <w:autoSpaceDN w:val="0"/>
              <w:adjustRightInd w:val="0"/>
              <w:snapToGrid w:val="0"/>
              <w:spacing w:line="240" w:lineRule="atLeast"/>
              <w:ind w:left="426"/>
              <w:jc w:val="both"/>
              <w:textAlignment w:val="baseline"/>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w:t>
            </w:r>
          </w:p>
        </w:tc>
        <w:tc>
          <w:tcPr>
            <w:tcW w:w="853" w:type="dxa"/>
            <w:vAlign w:val="center"/>
          </w:tcPr>
          <w:p>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c>
          <w:tcPr>
            <w:tcW w:w="3232" w:type="dxa"/>
            <w:gridSpan w:val="2"/>
            <w:vMerge w:val="continue"/>
            <w:tcBorders>
              <w:right w:val="single" w:color="000000" w:sz="6" w:space="0"/>
            </w:tcBorders>
            <w:vAlign w:val="center"/>
          </w:tcPr>
          <w:p>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12" w:type="dxa"/>
          <w:trHeight w:val="481" w:hRule="atLeast"/>
          <w:tblHeader/>
          <w:jc w:val="center"/>
        </w:trPr>
        <w:tc>
          <w:tcPr>
            <w:tcW w:w="721" w:type="dxa"/>
            <w:vMerge w:val="continue"/>
            <w:tcBorders>
              <w:left w:val="single" w:color="000000" w:sz="6" w:space="0"/>
            </w:tcBorders>
            <w:vAlign w:val="center"/>
          </w:tcPr>
          <w:p>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tc>
        <w:tc>
          <w:tcPr>
            <w:tcW w:w="844" w:type="dxa"/>
            <w:vMerge w:val="continue"/>
            <w:vAlign w:val="center"/>
          </w:tcPr>
          <w:p>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tc>
        <w:tc>
          <w:tcPr>
            <w:tcW w:w="7325" w:type="dxa"/>
            <w:vAlign w:val="center"/>
          </w:tcPr>
          <w:p>
            <w:pPr>
              <w:widowControl/>
              <w:numPr>
                <w:ilvl w:val="0"/>
                <w:numId w:val="14"/>
              </w:numPr>
              <w:kinsoku w:val="0"/>
              <w:wordWrap/>
              <w:autoSpaceDE w:val="0"/>
              <w:autoSpaceDN w:val="0"/>
              <w:adjustRightInd w:val="0"/>
              <w:snapToGrid w:val="0"/>
              <w:spacing w:line="240" w:lineRule="atLeast"/>
              <w:ind w:left="0" w:leftChars="0" w:firstLine="400" w:firstLineChars="0"/>
              <w:jc w:val="both"/>
              <w:textAlignment w:val="baseline"/>
              <w:rPr>
                <w:rFonts w:hint="eastAsia" w:ascii="新宋体" w:hAnsi="新宋体" w:eastAsia="新宋体" w:cs="新宋体"/>
                <w:color w:val="auto"/>
                <w:spacing w:val="-2"/>
                <w:sz w:val="24"/>
                <w:szCs w:val="24"/>
                <w:highlight w:val="none"/>
                <w:lang w:eastAsia="zh-CN"/>
              </w:rPr>
            </w:pPr>
            <w:r>
              <w:rPr>
                <w:rFonts w:hint="eastAsia" w:ascii="新宋体" w:hAnsi="新宋体" w:eastAsia="新宋体" w:cs="新宋体"/>
                <w:color w:val="auto"/>
                <w:sz w:val="24"/>
                <w:szCs w:val="24"/>
                <w:highlight w:val="none"/>
              </w:rPr>
              <w:t>项目经理</w:t>
            </w:r>
            <w:r>
              <w:rPr>
                <w:rFonts w:hint="eastAsia" w:ascii="新宋体" w:hAnsi="新宋体" w:eastAsia="新宋体" w:cs="新宋体"/>
                <w:color w:val="auto"/>
                <w:sz w:val="24"/>
                <w:szCs w:val="24"/>
                <w:highlight w:val="none"/>
                <w:lang w:eastAsia="zh-CN"/>
              </w:rPr>
              <w:t>更换至少</w:t>
            </w:r>
            <w:r>
              <w:rPr>
                <w:rFonts w:hint="eastAsia" w:ascii="新宋体" w:hAnsi="新宋体" w:eastAsia="新宋体" w:cs="新宋体"/>
                <w:color w:val="auto"/>
                <w:sz w:val="24"/>
                <w:szCs w:val="24"/>
                <w:highlight w:val="none"/>
              </w:rPr>
              <w:t>提前20天、</w:t>
            </w:r>
            <w:r>
              <w:rPr>
                <w:rFonts w:hint="eastAsia" w:ascii="新宋体" w:hAnsi="新宋体" w:eastAsia="新宋体" w:cs="新宋体"/>
                <w:color w:val="auto"/>
                <w:sz w:val="24"/>
                <w:szCs w:val="24"/>
                <w:highlight w:val="none"/>
                <w:lang w:eastAsia="zh-CN"/>
              </w:rPr>
              <w:t>其他</w:t>
            </w:r>
            <w:r>
              <w:rPr>
                <w:rFonts w:hint="eastAsia" w:ascii="新宋体" w:hAnsi="新宋体" w:eastAsia="新宋体" w:cs="新宋体"/>
                <w:color w:val="auto"/>
                <w:sz w:val="24"/>
                <w:szCs w:val="24"/>
                <w:highlight w:val="none"/>
              </w:rPr>
              <w:t>人员</w:t>
            </w:r>
            <w:r>
              <w:rPr>
                <w:rFonts w:hint="eastAsia" w:ascii="新宋体" w:hAnsi="新宋体" w:eastAsia="新宋体" w:cs="新宋体"/>
                <w:color w:val="auto"/>
                <w:sz w:val="24"/>
                <w:szCs w:val="24"/>
                <w:highlight w:val="none"/>
                <w:lang w:eastAsia="zh-CN"/>
              </w:rPr>
              <w:t>更换至少</w:t>
            </w:r>
            <w:r>
              <w:rPr>
                <w:rFonts w:hint="eastAsia" w:ascii="新宋体" w:hAnsi="新宋体" w:eastAsia="新宋体" w:cs="新宋体"/>
                <w:color w:val="auto"/>
                <w:sz w:val="24"/>
                <w:szCs w:val="24"/>
                <w:highlight w:val="none"/>
              </w:rPr>
              <w:t>提前7天告知采购人</w:t>
            </w:r>
            <w:r>
              <w:rPr>
                <w:rFonts w:hint="eastAsia" w:ascii="新宋体" w:hAnsi="新宋体" w:eastAsia="新宋体" w:cs="新宋体"/>
                <w:color w:val="auto"/>
                <w:sz w:val="24"/>
                <w:szCs w:val="24"/>
                <w:highlight w:val="none"/>
                <w:lang w:eastAsia="zh-CN"/>
              </w:rPr>
              <w:t>。</w:t>
            </w:r>
          </w:p>
        </w:tc>
        <w:tc>
          <w:tcPr>
            <w:tcW w:w="898" w:type="dxa"/>
            <w:vAlign w:val="center"/>
          </w:tcPr>
          <w:p>
            <w:pPr>
              <w:widowControl/>
              <w:kinsoku w:val="0"/>
              <w:wordWrap/>
              <w:autoSpaceDE w:val="0"/>
              <w:autoSpaceDN w:val="0"/>
              <w:adjustRightInd w:val="0"/>
              <w:snapToGrid w:val="0"/>
              <w:spacing w:line="240" w:lineRule="atLeast"/>
              <w:ind w:left="426"/>
              <w:jc w:val="both"/>
              <w:textAlignment w:val="baseline"/>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w:t>
            </w:r>
          </w:p>
        </w:tc>
        <w:tc>
          <w:tcPr>
            <w:tcW w:w="853" w:type="dxa"/>
            <w:vAlign w:val="center"/>
          </w:tcPr>
          <w:p>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c>
          <w:tcPr>
            <w:tcW w:w="3232" w:type="dxa"/>
            <w:gridSpan w:val="2"/>
            <w:vMerge w:val="continue"/>
            <w:tcBorders>
              <w:right w:val="single" w:color="000000" w:sz="6" w:space="0"/>
            </w:tcBorders>
            <w:vAlign w:val="center"/>
          </w:tcPr>
          <w:p>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12" w:type="dxa"/>
          <w:trHeight w:val="481" w:hRule="atLeast"/>
          <w:tblHeader/>
          <w:jc w:val="center"/>
        </w:trPr>
        <w:tc>
          <w:tcPr>
            <w:tcW w:w="721" w:type="dxa"/>
            <w:vMerge w:val="restart"/>
            <w:tcBorders>
              <w:left w:val="single" w:color="000000" w:sz="6" w:space="0"/>
            </w:tcBorders>
            <w:vAlign w:val="center"/>
          </w:tcPr>
          <w:p>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w:t>
            </w:r>
          </w:p>
        </w:tc>
        <w:tc>
          <w:tcPr>
            <w:tcW w:w="844" w:type="dxa"/>
            <w:vMerge w:val="restart"/>
            <w:vAlign w:val="center"/>
          </w:tcPr>
          <w:p>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lang w:eastAsia="zh-CN"/>
              </w:rPr>
              <w:t>制度</w:t>
            </w:r>
          </w:p>
          <w:p>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lang w:eastAsia="zh-CN"/>
              </w:rPr>
              <w:t>履约</w:t>
            </w:r>
          </w:p>
        </w:tc>
        <w:tc>
          <w:tcPr>
            <w:tcW w:w="7325" w:type="dxa"/>
            <w:vAlign w:val="center"/>
          </w:tcPr>
          <w:p>
            <w:pPr>
              <w:widowControl/>
              <w:numPr>
                <w:ilvl w:val="0"/>
                <w:numId w:val="15"/>
              </w:numPr>
              <w:kinsoku w:val="0"/>
              <w:wordWrap/>
              <w:autoSpaceDE w:val="0"/>
              <w:autoSpaceDN w:val="0"/>
              <w:adjustRightInd w:val="0"/>
              <w:snapToGrid w:val="0"/>
              <w:spacing w:line="240" w:lineRule="atLeast"/>
              <w:ind w:left="0" w:leftChars="0" w:firstLine="400" w:firstLineChars="0"/>
              <w:jc w:val="both"/>
              <w:textAlignment w:val="baseline"/>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pacing w:val="-1"/>
                <w:sz w:val="24"/>
                <w:szCs w:val="24"/>
                <w:highlight w:val="none"/>
                <w:lang w:eastAsia="zh-CN"/>
              </w:rPr>
              <w:t>遵守《</w:t>
            </w:r>
            <w:r>
              <w:rPr>
                <w:rFonts w:hint="eastAsia" w:ascii="新宋体" w:hAnsi="新宋体" w:eastAsia="新宋体" w:cs="新宋体"/>
                <w:color w:val="auto"/>
                <w:spacing w:val="-1"/>
                <w:sz w:val="24"/>
                <w:szCs w:val="24"/>
                <w:highlight w:val="none"/>
              </w:rPr>
              <w:t>物业管理服务人员行为</w:t>
            </w:r>
            <w:r>
              <w:rPr>
                <w:rFonts w:hint="eastAsia" w:ascii="新宋体" w:hAnsi="新宋体" w:eastAsia="新宋体" w:cs="新宋体"/>
                <w:color w:val="auto"/>
                <w:sz w:val="24"/>
                <w:szCs w:val="24"/>
                <w:highlight w:val="none"/>
              </w:rPr>
              <w:t>规范</w:t>
            </w:r>
            <w:r>
              <w:rPr>
                <w:rFonts w:hint="eastAsia" w:ascii="新宋体" w:hAnsi="新宋体" w:eastAsia="新宋体" w:cs="新宋体"/>
                <w:color w:val="auto"/>
                <w:spacing w:val="-1"/>
                <w:sz w:val="24"/>
                <w:szCs w:val="24"/>
                <w:highlight w:val="none"/>
                <w:lang w:eastAsia="zh-CN"/>
              </w:rPr>
              <w:t>》</w:t>
            </w:r>
          </w:p>
        </w:tc>
        <w:tc>
          <w:tcPr>
            <w:tcW w:w="898" w:type="dxa"/>
            <w:vAlign w:val="center"/>
          </w:tcPr>
          <w:p>
            <w:pPr>
              <w:widowControl/>
              <w:kinsoku w:val="0"/>
              <w:wordWrap/>
              <w:autoSpaceDE w:val="0"/>
              <w:autoSpaceDN w:val="0"/>
              <w:adjustRightInd w:val="0"/>
              <w:snapToGrid w:val="0"/>
              <w:spacing w:line="240" w:lineRule="atLeast"/>
              <w:ind w:left="426"/>
              <w:jc w:val="both"/>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w:t>
            </w:r>
          </w:p>
        </w:tc>
        <w:tc>
          <w:tcPr>
            <w:tcW w:w="853" w:type="dxa"/>
            <w:vAlign w:val="center"/>
          </w:tcPr>
          <w:p>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c>
          <w:tcPr>
            <w:tcW w:w="3232" w:type="dxa"/>
            <w:gridSpan w:val="2"/>
            <w:vMerge w:val="restart"/>
            <w:tcBorders>
              <w:right w:val="single" w:color="000000" w:sz="6" w:space="0"/>
            </w:tcBorders>
            <w:vAlign w:val="center"/>
          </w:tcPr>
          <w:p>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完全符合得</w:t>
            </w:r>
            <w:r>
              <w:rPr>
                <w:rFonts w:hint="eastAsia" w:ascii="新宋体" w:hAnsi="新宋体" w:eastAsia="新宋体" w:cs="新宋体"/>
                <w:color w:val="auto"/>
                <w:sz w:val="24"/>
                <w:szCs w:val="24"/>
                <w:highlight w:val="none"/>
              </w:rPr>
              <w:t>满分，部分符合相应</w:t>
            </w:r>
            <w:r>
              <w:rPr>
                <w:rFonts w:hint="eastAsia" w:ascii="新宋体" w:hAnsi="新宋体" w:eastAsia="新宋体" w:cs="新宋体"/>
                <w:color w:val="auto"/>
                <w:spacing w:val="-18"/>
                <w:sz w:val="24"/>
                <w:szCs w:val="24"/>
                <w:highlight w:val="none"/>
              </w:rPr>
              <w:t>递</w:t>
            </w:r>
            <w:r>
              <w:rPr>
                <w:rFonts w:hint="eastAsia" w:ascii="新宋体" w:hAnsi="新宋体" w:eastAsia="新宋体" w:cs="新宋体"/>
                <w:color w:val="auto"/>
                <w:spacing w:val="-12"/>
                <w:sz w:val="24"/>
                <w:szCs w:val="24"/>
                <w:highlight w:val="none"/>
              </w:rPr>
              <w:t>减， 不符合得 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12" w:type="dxa"/>
          <w:trHeight w:val="481" w:hRule="atLeast"/>
          <w:tblHeader/>
          <w:jc w:val="center"/>
        </w:trPr>
        <w:tc>
          <w:tcPr>
            <w:tcW w:w="721" w:type="dxa"/>
            <w:vMerge w:val="continue"/>
            <w:tcBorders>
              <w:left w:val="single" w:color="000000" w:sz="6" w:space="0"/>
            </w:tcBorders>
            <w:vAlign w:val="center"/>
          </w:tcPr>
          <w:p>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tc>
        <w:tc>
          <w:tcPr>
            <w:tcW w:w="844" w:type="dxa"/>
            <w:vMerge w:val="continue"/>
            <w:vAlign w:val="center"/>
          </w:tcPr>
          <w:p>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tc>
        <w:tc>
          <w:tcPr>
            <w:tcW w:w="7325" w:type="dxa"/>
            <w:vAlign w:val="center"/>
          </w:tcPr>
          <w:p>
            <w:pPr>
              <w:widowControl/>
              <w:numPr>
                <w:ilvl w:val="0"/>
                <w:numId w:val="15"/>
              </w:numPr>
              <w:kinsoku w:val="0"/>
              <w:wordWrap/>
              <w:autoSpaceDE w:val="0"/>
              <w:autoSpaceDN w:val="0"/>
              <w:adjustRightInd w:val="0"/>
              <w:snapToGrid w:val="0"/>
              <w:spacing w:line="240" w:lineRule="atLeast"/>
              <w:ind w:left="0" w:leftChars="0" w:firstLine="400" w:firstLineChars="0"/>
              <w:jc w:val="both"/>
              <w:textAlignment w:val="baseline"/>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pacing w:val="-2"/>
                <w:sz w:val="24"/>
                <w:szCs w:val="24"/>
                <w:highlight w:val="none"/>
                <w:lang w:eastAsia="zh-CN"/>
              </w:rPr>
              <w:t>健全的管理流程、</w:t>
            </w:r>
            <w:r>
              <w:rPr>
                <w:rFonts w:hint="eastAsia" w:ascii="新宋体" w:hAnsi="新宋体" w:eastAsia="新宋体" w:cs="新宋体"/>
                <w:color w:val="auto"/>
                <w:sz w:val="24"/>
                <w:szCs w:val="24"/>
                <w:highlight w:val="none"/>
              </w:rPr>
              <w:t>管理机制</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运作规范</w:t>
            </w:r>
            <w:r>
              <w:rPr>
                <w:rFonts w:hint="eastAsia" w:ascii="新宋体" w:hAnsi="新宋体" w:eastAsia="新宋体" w:cs="新宋体"/>
                <w:color w:val="auto"/>
                <w:sz w:val="24"/>
                <w:szCs w:val="24"/>
                <w:highlight w:val="none"/>
                <w:lang w:eastAsia="zh-CN"/>
              </w:rPr>
              <w:t>。</w:t>
            </w:r>
          </w:p>
        </w:tc>
        <w:tc>
          <w:tcPr>
            <w:tcW w:w="898" w:type="dxa"/>
            <w:vAlign w:val="center"/>
          </w:tcPr>
          <w:p>
            <w:pPr>
              <w:widowControl/>
              <w:kinsoku w:val="0"/>
              <w:wordWrap/>
              <w:autoSpaceDE w:val="0"/>
              <w:autoSpaceDN w:val="0"/>
              <w:adjustRightInd w:val="0"/>
              <w:snapToGrid w:val="0"/>
              <w:spacing w:line="240" w:lineRule="atLeast"/>
              <w:ind w:left="426"/>
              <w:jc w:val="both"/>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w:t>
            </w:r>
          </w:p>
        </w:tc>
        <w:tc>
          <w:tcPr>
            <w:tcW w:w="853" w:type="dxa"/>
            <w:vAlign w:val="center"/>
          </w:tcPr>
          <w:p>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c>
          <w:tcPr>
            <w:tcW w:w="3232" w:type="dxa"/>
            <w:gridSpan w:val="2"/>
            <w:vMerge w:val="continue"/>
            <w:tcBorders>
              <w:right w:val="single" w:color="000000" w:sz="6" w:space="0"/>
            </w:tcBorders>
            <w:vAlign w:val="center"/>
          </w:tcPr>
          <w:p>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12" w:type="dxa"/>
          <w:trHeight w:val="481" w:hRule="atLeast"/>
          <w:tblHeader/>
          <w:jc w:val="center"/>
        </w:trPr>
        <w:tc>
          <w:tcPr>
            <w:tcW w:w="721" w:type="dxa"/>
            <w:vMerge w:val="continue"/>
            <w:tcBorders>
              <w:left w:val="single" w:color="000000" w:sz="6" w:space="0"/>
            </w:tcBorders>
            <w:vAlign w:val="center"/>
          </w:tcPr>
          <w:p>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tc>
        <w:tc>
          <w:tcPr>
            <w:tcW w:w="844" w:type="dxa"/>
            <w:vMerge w:val="continue"/>
            <w:vAlign w:val="center"/>
          </w:tcPr>
          <w:p>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tc>
        <w:tc>
          <w:tcPr>
            <w:tcW w:w="7325" w:type="dxa"/>
            <w:vAlign w:val="center"/>
          </w:tcPr>
          <w:p>
            <w:pPr>
              <w:widowControl/>
              <w:numPr>
                <w:ilvl w:val="0"/>
                <w:numId w:val="15"/>
              </w:numPr>
              <w:kinsoku w:val="0"/>
              <w:wordWrap/>
              <w:autoSpaceDE w:val="0"/>
              <w:autoSpaceDN w:val="0"/>
              <w:adjustRightInd w:val="0"/>
              <w:snapToGrid w:val="0"/>
              <w:spacing w:line="240" w:lineRule="atLeast"/>
              <w:ind w:left="0" w:leftChars="0" w:firstLine="400" w:firstLineChars="0"/>
              <w:jc w:val="both"/>
              <w:textAlignment w:val="baseline"/>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lang w:eastAsia="zh-CN"/>
              </w:rPr>
              <w:t>健全的</w:t>
            </w:r>
            <w:r>
              <w:rPr>
                <w:rFonts w:hint="eastAsia" w:ascii="新宋体" w:hAnsi="新宋体" w:eastAsia="新宋体" w:cs="新宋体"/>
                <w:color w:val="auto"/>
                <w:sz w:val="24"/>
                <w:szCs w:val="24"/>
                <w:highlight w:val="none"/>
              </w:rPr>
              <w:t>物业管理制度</w:t>
            </w:r>
            <w:r>
              <w:rPr>
                <w:rFonts w:hint="eastAsia" w:ascii="新宋体" w:hAnsi="新宋体" w:eastAsia="新宋体" w:cs="新宋体"/>
                <w:color w:val="auto"/>
                <w:sz w:val="24"/>
                <w:szCs w:val="24"/>
                <w:highlight w:val="none"/>
                <w:lang w:eastAsia="zh-CN"/>
              </w:rPr>
              <w:t>，遵守并执行。</w:t>
            </w:r>
          </w:p>
        </w:tc>
        <w:tc>
          <w:tcPr>
            <w:tcW w:w="898" w:type="dxa"/>
            <w:vAlign w:val="center"/>
          </w:tcPr>
          <w:p>
            <w:pPr>
              <w:widowControl/>
              <w:kinsoku w:val="0"/>
              <w:wordWrap/>
              <w:autoSpaceDE w:val="0"/>
              <w:autoSpaceDN w:val="0"/>
              <w:adjustRightInd w:val="0"/>
              <w:snapToGrid w:val="0"/>
              <w:spacing w:line="240" w:lineRule="atLeast"/>
              <w:ind w:left="426"/>
              <w:jc w:val="both"/>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w:t>
            </w:r>
          </w:p>
        </w:tc>
        <w:tc>
          <w:tcPr>
            <w:tcW w:w="853" w:type="dxa"/>
            <w:vAlign w:val="center"/>
          </w:tcPr>
          <w:p>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c>
          <w:tcPr>
            <w:tcW w:w="3232" w:type="dxa"/>
            <w:gridSpan w:val="2"/>
            <w:vMerge w:val="continue"/>
            <w:tcBorders>
              <w:right w:val="single" w:color="000000" w:sz="6" w:space="0"/>
            </w:tcBorders>
            <w:vAlign w:val="center"/>
          </w:tcPr>
          <w:p>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12" w:type="dxa"/>
          <w:trHeight w:val="340" w:hRule="atLeast"/>
          <w:tblHeader/>
          <w:jc w:val="center"/>
        </w:trPr>
        <w:tc>
          <w:tcPr>
            <w:tcW w:w="721" w:type="dxa"/>
            <w:vMerge w:val="restart"/>
            <w:vAlign w:val="center"/>
          </w:tcPr>
          <w:p>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p>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p>
            <w:pPr>
              <w:widowControl/>
              <w:kinsoku w:val="0"/>
              <w:wordWrap/>
              <w:autoSpaceDE w:val="0"/>
              <w:autoSpaceDN w:val="0"/>
              <w:adjustRightInd w:val="0"/>
              <w:snapToGrid w:val="0"/>
              <w:spacing w:line="240" w:lineRule="atLeast"/>
              <w:ind w:left="309"/>
              <w:jc w:val="center"/>
              <w:textAlignment w:val="baseline"/>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lang w:val="en-US" w:eastAsia="zh-CN"/>
              </w:rPr>
              <w:t>3</w:t>
            </w:r>
          </w:p>
        </w:tc>
        <w:tc>
          <w:tcPr>
            <w:tcW w:w="844" w:type="dxa"/>
            <w:vMerge w:val="restart"/>
            <w:vAlign w:val="center"/>
          </w:tcPr>
          <w:p>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p>
            <w:pPr>
              <w:widowControl/>
              <w:kinsoku w:val="0"/>
              <w:wordWrap/>
              <w:autoSpaceDE w:val="0"/>
              <w:autoSpaceDN w:val="0"/>
              <w:adjustRightInd w:val="0"/>
              <w:snapToGrid w:val="0"/>
              <w:spacing w:line="240" w:lineRule="atLeast"/>
              <w:ind w:left="210"/>
              <w:jc w:val="center"/>
              <w:textAlignment w:val="baseline"/>
              <w:rPr>
                <w:rFonts w:hint="eastAsia" w:ascii="新宋体" w:hAnsi="新宋体" w:eastAsia="新宋体" w:cs="新宋体"/>
                <w:color w:val="auto"/>
                <w:spacing w:val="-2"/>
                <w:position w:val="9"/>
                <w:sz w:val="24"/>
                <w:szCs w:val="24"/>
                <w:highlight w:val="none"/>
                <w:lang w:eastAsia="zh-CN"/>
              </w:rPr>
            </w:pPr>
            <w:r>
              <w:rPr>
                <w:rFonts w:hint="eastAsia" w:ascii="新宋体" w:hAnsi="新宋体" w:eastAsia="新宋体" w:cs="新宋体"/>
                <w:color w:val="auto"/>
                <w:spacing w:val="-2"/>
                <w:position w:val="9"/>
                <w:sz w:val="24"/>
                <w:szCs w:val="24"/>
                <w:highlight w:val="none"/>
                <w:lang w:eastAsia="zh-CN"/>
              </w:rPr>
              <w:t>清洁</w:t>
            </w:r>
          </w:p>
          <w:p>
            <w:pPr>
              <w:widowControl/>
              <w:kinsoku w:val="0"/>
              <w:wordWrap/>
              <w:autoSpaceDE w:val="0"/>
              <w:autoSpaceDN w:val="0"/>
              <w:adjustRightInd w:val="0"/>
              <w:snapToGrid w:val="0"/>
              <w:spacing w:line="240" w:lineRule="atLeast"/>
              <w:ind w:left="210"/>
              <w:jc w:val="center"/>
              <w:textAlignment w:val="baseline"/>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pacing w:val="-2"/>
                <w:position w:val="9"/>
                <w:sz w:val="24"/>
                <w:szCs w:val="24"/>
                <w:highlight w:val="none"/>
                <w:lang w:eastAsia="zh-CN"/>
              </w:rPr>
              <w:t>保洁</w:t>
            </w:r>
          </w:p>
        </w:tc>
        <w:tc>
          <w:tcPr>
            <w:tcW w:w="7325" w:type="dxa"/>
            <w:vAlign w:val="center"/>
          </w:tcPr>
          <w:p>
            <w:pPr>
              <w:widowControl/>
              <w:numPr>
                <w:ilvl w:val="0"/>
                <w:numId w:val="16"/>
              </w:numPr>
              <w:kinsoku w:val="0"/>
              <w:wordWrap/>
              <w:autoSpaceDE w:val="0"/>
              <w:autoSpaceDN w:val="0"/>
              <w:adjustRightInd w:val="0"/>
              <w:snapToGrid w:val="0"/>
              <w:spacing w:line="240" w:lineRule="atLeast"/>
              <w:ind w:left="0" w:leftChars="0" w:right="161" w:firstLine="400" w:firstLineChars="0"/>
              <w:jc w:val="both"/>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4"/>
                <w:sz w:val="24"/>
                <w:szCs w:val="24"/>
                <w:highlight w:val="none"/>
              </w:rPr>
              <w:t>室内公共区域的地面、墙面、楼梯、扶手、大厅、玻</w:t>
            </w:r>
            <w:r>
              <w:rPr>
                <w:rFonts w:hint="eastAsia" w:ascii="新宋体" w:hAnsi="新宋体" w:eastAsia="新宋体" w:cs="新宋体"/>
                <w:color w:val="auto"/>
                <w:spacing w:val="3"/>
                <w:sz w:val="24"/>
                <w:szCs w:val="24"/>
                <w:highlight w:val="none"/>
              </w:rPr>
              <w:t xml:space="preserve"> </w:t>
            </w:r>
            <w:r>
              <w:rPr>
                <w:rFonts w:hint="eastAsia" w:ascii="新宋体" w:hAnsi="新宋体" w:eastAsia="新宋体" w:cs="新宋体"/>
                <w:color w:val="auto"/>
                <w:spacing w:val="-7"/>
                <w:sz w:val="24"/>
                <w:szCs w:val="24"/>
                <w:highlight w:val="none"/>
              </w:rPr>
              <w:t>璃、门及门窗框、天花板、栏杆、走廊等整洁干净，无垃圾、</w:t>
            </w:r>
            <w:r>
              <w:rPr>
                <w:rFonts w:hint="eastAsia" w:ascii="新宋体" w:hAnsi="新宋体" w:eastAsia="新宋体" w:cs="新宋体"/>
                <w:color w:val="auto"/>
                <w:spacing w:val="-8"/>
                <w:sz w:val="24"/>
                <w:szCs w:val="24"/>
                <w:highlight w:val="none"/>
              </w:rPr>
              <w:t>无积灰、无污渍、无手印。</w:t>
            </w:r>
          </w:p>
        </w:tc>
        <w:tc>
          <w:tcPr>
            <w:tcW w:w="898" w:type="dxa"/>
            <w:vAlign w:val="center"/>
          </w:tcPr>
          <w:p>
            <w:pPr>
              <w:widowControl/>
              <w:kinsoku w:val="0"/>
              <w:wordWrap/>
              <w:autoSpaceDE w:val="0"/>
              <w:autoSpaceDN w:val="0"/>
              <w:adjustRightInd w:val="0"/>
              <w:snapToGrid w:val="0"/>
              <w:spacing w:line="240" w:lineRule="atLeast"/>
              <w:ind w:left="433"/>
              <w:jc w:val="both"/>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w:t>
            </w:r>
          </w:p>
        </w:tc>
        <w:tc>
          <w:tcPr>
            <w:tcW w:w="853" w:type="dxa"/>
            <w:vAlign w:val="center"/>
          </w:tcPr>
          <w:p>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c>
          <w:tcPr>
            <w:tcW w:w="3232" w:type="dxa"/>
            <w:gridSpan w:val="2"/>
            <w:vMerge w:val="restart"/>
            <w:vAlign w:val="center"/>
          </w:tcPr>
          <w:p>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p>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完全符合得</w:t>
            </w:r>
            <w:r>
              <w:rPr>
                <w:rFonts w:hint="eastAsia" w:ascii="新宋体" w:hAnsi="新宋体" w:eastAsia="新宋体" w:cs="新宋体"/>
                <w:color w:val="auto"/>
                <w:sz w:val="24"/>
                <w:szCs w:val="24"/>
                <w:highlight w:val="none"/>
              </w:rPr>
              <w:t>满分，部分符合相应</w:t>
            </w:r>
            <w:r>
              <w:rPr>
                <w:rFonts w:hint="eastAsia" w:ascii="新宋体" w:hAnsi="新宋体" w:eastAsia="新宋体" w:cs="新宋体"/>
                <w:color w:val="auto"/>
                <w:spacing w:val="-18"/>
                <w:sz w:val="24"/>
                <w:szCs w:val="24"/>
                <w:highlight w:val="none"/>
              </w:rPr>
              <w:t>递</w:t>
            </w:r>
            <w:r>
              <w:rPr>
                <w:rFonts w:hint="eastAsia" w:ascii="新宋体" w:hAnsi="新宋体" w:eastAsia="新宋体" w:cs="新宋体"/>
                <w:color w:val="auto"/>
                <w:spacing w:val="-12"/>
                <w:sz w:val="24"/>
                <w:szCs w:val="24"/>
                <w:highlight w:val="none"/>
              </w:rPr>
              <w:t>减， 不符合得 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12" w:type="dxa"/>
          <w:trHeight w:val="490" w:hRule="atLeast"/>
          <w:tblHeader/>
          <w:jc w:val="center"/>
        </w:trPr>
        <w:tc>
          <w:tcPr>
            <w:tcW w:w="721" w:type="dxa"/>
            <w:vMerge w:val="continue"/>
            <w:vAlign w:val="center"/>
          </w:tcPr>
          <w:p>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tc>
        <w:tc>
          <w:tcPr>
            <w:tcW w:w="844" w:type="dxa"/>
            <w:vMerge w:val="continue"/>
            <w:vAlign w:val="center"/>
          </w:tcPr>
          <w:p>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tc>
        <w:tc>
          <w:tcPr>
            <w:tcW w:w="7325" w:type="dxa"/>
            <w:vAlign w:val="center"/>
          </w:tcPr>
          <w:p>
            <w:pPr>
              <w:widowControl/>
              <w:numPr>
                <w:ilvl w:val="0"/>
                <w:numId w:val="16"/>
              </w:numPr>
              <w:kinsoku w:val="0"/>
              <w:wordWrap/>
              <w:autoSpaceDE w:val="0"/>
              <w:autoSpaceDN w:val="0"/>
              <w:adjustRightInd w:val="0"/>
              <w:snapToGrid w:val="0"/>
              <w:spacing w:line="240" w:lineRule="atLeast"/>
              <w:ind w:left="0" w:leftChars="0" w:right="50" w:firstLine="400" w:firstLineChars="0"/>
              <w:jc w:val="both"/>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4"/>
                <w:sz w:val="24"/>
                <w:szCs w:val="24"/>
                <w:highlight w:val="none"/>
              </w:rPr>
              <w:t>室内卫生间、茶水间清洁，无垃圾、无污渍、无积水、</w:t>
            </w:r>
            <w:r>
              <w:rPr>
                <w:rFonts w:hint="eastAsia" w:ascii="新宋体" w:hAnsi="新宋体" w:eastAsia="新宋体" w:cs="新宋体"/>
                <w:color w:val="auto"/>
                <w:spacing w:val="17"/>
                <w:sz w:val="24"/>
                <w:szCs w:val="24"/>
                <w:highlight w:val="none"/>
              </w:rPr>
              <w:t xml:space="preserve"> </w:t>
            </w:r>
            <w:r>
              <w:rPr>
                <w:rFonts w:hint="eastAsia" w:ascii="新宋体" w:hAnsi="新宋体" w:eastAsia="新宋体" w:cs="新宋体"/>
                <w:color w:val="auto"/>
                <w:spacing w:val="-7"/>
                <w:sz w:val="24"/>
                <w:szCs w:val="24"/>
                <w:highlight w:val="none"/>
              </w:rPr>
              <w:t>无异味、无堆积杂物，洁具、台面、镜面光洁无水迹，电器设施</w:t>
            </w:r>
            <w:r>
              <w:rPr>
                <w:rFonts w:hint="eastAsia" w:ascii="新宋体" w:hAnsi="新宋体" w:eastAsia="新宋体" w:cs="新宋体"/>
                <w:color w:val="auto"/>
                <w:spacing w:val="-5"/>
                <w:sz w:val="24"/>
                <w:szCs w:val="24"/>
                <w:highlight w:val="none"/>
              </w:rPr>
              <w:t>外观清洁，物品摆放有序。室内卫生间符合“美丽厕所”标准。</w:t>
            </w:r>
          </w:p>
        </w:tc>
        <w:tc>
          <w:tcPr>
            <w:tcW w:w="898" w:type="dxa"/>
            <w:vAlign w:val="center"/>
          </w:tcPr>
          <w:p>
            <w:pPr>
              <w:widowControl/>
              <w:kinsoku w:val="0"/>
              <w:wordWrap/>
              <w:autoSpaceDE w:val="0"/>
              <w:autoSpaceDN w:val="0"/>
              <w:adjustRightInd w:val="0"/>
              <w:snapToGrid w:val="0"/>
              <w:spacing w:line="240" w:lineRule="atLeast"/>
              <w:ind w:left="433"/>
              <w:jc w:val="both"/>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w:t>
            </w:r>
          </w:p>
        </w:tc>
        <w:tc>
          <w:tcPr>
            <w:tcW w:w="853" w:type="dxa"/>
            <w:vAlign w:val="center"/>
          </w:tcPr>
          <w:p>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c>
          <w:tcPr>
            <w:tcW w:w="3232" w:type="dxa"/>
            <w:gridSpan w:val="2"/>
            <w:vMerge w:val="continue"/>
            <w:vAlign w:val="center"/>
          </w:tcPr>
          <w:p>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8" w:hRule="atLeast"/>
          <w:tblHeader/>
          <w:jc w:val="center"/>
        </w:trPr>
        <w:tc>
          <w:tcPr>
            <w:tcW w:w="721" w:type="dxa"/>
            <w:vMerge w:val="continue"/>
            <w:vAlign w:val="center"/>
          </w:tcPr>
          <w:p>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tc>
        <w:tc>
          <w:tcPr>
            <w:tcW w:w="844" w:type="dxa"/>
            <w:vMerge w:val="continue"/>
            <w:vAlign w:val="center"/>
          </w:tcPr>
          <w:p>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tc>
        <w:tc>
          <w:tcPr>
            <w:tcW w:w="7325" w:type="dxa"/>
            <w:vAlign w:val="center"/>
          </w:tcPr>
          <w:p>
            <w:pPr>
              <w:widowControl/>
              <w:numPr>
                <w:ilvl w:val="0"/>
                <w:numId w:val="16"/>
              </w:numPr>
              <w:kinsoku w:val="0"/>
              <w:wordWrap/>
              <w:autoSpaceDE w:val="0"/>
              <w:autoSpaceDN w:val="0"/>
              <w:adjustRightInd w:val="0"/>
              <w:snapToGrid w:val="0"/>
              <w:spacing w:line="240" w:lineRule="atLeast"/>
              <w:ind w:left="0" w:leftChars="0" w:right="0" w:firstLine="400" w:firstLineChars="0"/>
              <w:jc w:val="both"/>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室外广场、道路、停车场、屋面、“门前三包”等公共区域的地面干净，无杂物、无积水、无淤泥、无污垢。</w:t>
            </w:r>
          </w:p>
        </w:tc>
        <w:tc>
          <w:tcPr>
            <w:tcW w:w="898" w:type="dxa"/>
            <w:vAlign w:val="center"/>
          </w:tcPr>
          <w:p>
            <w:pPr>
              <w:widowControl/>
              <w:numPr>
                <w:numId w:val="0"/>
              </w:numPr>
              <w:kinsoku w:val="0"/>
              <w:wordWrap/>
              <w:autoSpaceDE w:val="0"/>
              <w:autoSpaceDN w:val="0"/>
              <w:adjustRightInd w:val="0"/>
              <w:snapToGrid w:val="0"/>
              <w:spacing w:line="240" w:lineRule="atLeast"/>
              <w:ind w:left="400" w:leftChars="0"/>
              <w:jc w:val="both"/>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w:t>
            </w:r>
          </w:p>
        </w:tc>
        <w:tc>
          <w:tcPr>
            <w:tcW w:w="855" w:type="dxa"/>
            <w:gridSpan w:val="2"/>
            <w:vAlign w:val="center"/>
          </w:tcPr>
          <w:p>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c>
          <w:tcPr>
            <w:tcW w:w="3242" w:type="dxa"/>
            <w:gridSpan w:val="2"/>
            <w:vMerge w:val="restart"/>
            <w:vAlign w:val="center"/>
          </w:tcPr>
          <w:p>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完全符合得</w:t>
            </w:r>
            <w:r>
              <w:rPr>
                <w:rFonts w:hint="eastAsia" w:ascii="新宋体" w:hAnsi="新宋体" w:eastAsia="新宋体" w:cs="新宋体"/>
                <w:color w:val="auto"/>
                <w:sz w:val="24"/>
                <w:szCs w:val="24"/>
                <w:highlight w:val="none"/>
              </w:rPr>
              <w:t>满分，部分符合相应</w:t>
            </w:r>
            <w:r>
              <w:rPr>
                <w:rFonts w:hint="eastAsia" w:ascii="新宋体" w:hAnsi="新宋体" w:eastAsia="新宋体" w:cs="新宋体"/>
                <w:color w:val="auto"/>
                <w:spacing w:val="-18"/>
                <w:sz w:val="24"/>
                <w:szCs w:val="24"/>
                <w:highlight w:val="none"/>
              </w:rPr>
              <w:t>递</w:t>
            </w:r>
            <w:r>
              <w:rPr>
                <w:rFonts w:hint="eastAsia" w:ascii="新宋体" w:hAnsi="新宋体" w:eastAsia="新宋体" w:cs="新宋体"/>
                <w:color w:val="auto"/>
                <w:spacing w:val="-12"/>
                <w:sz w:val="24"/>
                <w:szCs w:val="24"/>
                <w:highlight w:val="none"/>
              </w:rPr>
              <w:t>减， 不符合得 0 分</w:t>
            </w:r>
            <w:r>
              <w:rPr>
                <w:rFonts w:hint="eastAsia" w:ascii="新宋体" w:hAnsi="新宋体" w:eastAsia="新宋体" w:cs="新宋体"/>
                <w:snapToGrid w:val="0"/>
                <w:color w:val="auto"/>
                <w:kern w:val="0"/>
                <w:sz w:val="24"/>
                <w:szCs w:val="24"/>
                <w:highlight w:val="none"/>
                <w:lang w:val="en-US" w:eastAsia="zh-CN" w:bidi="ar-SA"/>
              </w:rPr>
              <w:pict>
                <v:rect id="Rectangle 2" o:spid="_x0000_s1027" style="position:absolute;left:0;margin-left:794.9pt;margin-top:0pt;height:232.05pt;width:0.5pt;mso-position-horizontal-relative:page;mso-position-vertical-relative:page;rotation:0f;z-index:251662336;" o:ole="f" fillcolor="#000000" filled="t" o:preferrelative="t" stroked="f" coordsize="21600,21600">
                  <v:imagedata gain="65536f" blacklevel="0f" gamma="0"/>
                  <o:lock v:ext="edit" position="f" selection="f" grouping="f" rotation="f" cropping="f" text="f" aspectratio="f"/>
                </v:rect>
              </w:pic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71" w:hRule="atLeast"/>
          <w:tblHeader/>
          <w:jc w:val="center"/>
        </w:trPr>
        <w:tc>
          <w:tcPr>
            <w:tcW w:w="721" w:type="dxa"/>
            <w:vMerge w:val="continue"/>
            <w:vAlign w:val="center"/>
          </w:tcPr>
          <w:p>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tc>
        <w:tc>
          <w:tcPr>
            <w:tcW w:w="844" w:type="dxa"/>
            <w:vMerge w:val="continue"/>
            <w:vAlign w:val="center"/>
          </w:tcPr>
          <w:p>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tc>
        <w:tc>
          <w:tcPr>
            <w:tcW w:w="7325" w:type="dxa"/>
            <w:vAlign w:val="center"/>
          </w:tcPr>
          <w:p>
            <w:pPr>
              <w:widowControl/>
              <w:numPr>
                <w:ilvl w:val="0"/>
                <w:numId w:val="16"/>
              </w:numPr>
              <w:kinsoku w:val="0"/>
              <w:wordWrap/>
              <w:autoSpaceDE w:val="0"/>
              <w:autoSpaceDN w:val="0"/>
              <w:adjustRightInd w:val="0"/>
              <w:snapToGrid w:val="0"/>
              <w:spacing w:line="240" w:lineRule="atLeast"/>
              <w:ind w:left="0" w:leftChars="0" w:right="0" w:firstLine="400" w:firstLineChars="0"/>
              <w:jc w:val="both"/>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外墙应保持清洁，无明显污迹。</w:t>
            </w:r>
          </w:p>
        </w:tc>
        <w:tc>
          <w:tcPr>
            <w:tcW w:w="898" w:type="dxa"/>
            <w:vAlign w:val="center"/>
          </w:tcPr>
          <w:p>
            <w:pPr>
              <w:widowControl/>
              <w:numPr>
                <w:numId w:val="0"/>
              </w:numPr>
              <w:kinsoku w:val="0"/>
              <w:wordWrap/>
              <w:autoSpaceDE w:val="0"/>
              <w:autoSpaceDN w:val="0"/>
              <w:adjustRightInd w:val="0"/>
              <w:snapToGrid w:val="0"/>
              <w:spacing w:line="240" w:lineRule="atLeast"/>
              <w:ind w:left="400" w:leftChars="0"/>
              <w:jc w:val="both"/>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w:t>
            </w:r>
          </w:p>
        </w:tc>
        <w:tc>
          <w:tcPr>
            <w:tcW w:w="855" w:type="dxa"/>
            <w:gridSpan w:val="2"/>
            <w:vAlign w:val="center"/>
          </w:tcPr>
          <w:p>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c>
          <w:tcPr>
            <w:tcW w:w="3242" w:type="dxa"/>
            <w:gridSpan w:val="2"/>
            <w:vMerge w:val="continue"/>
            <w:vAlign w:val="center"/>
          </w:tcPr>
          <w:p>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10" w:hRule="atLeast"/>
          <w:tblHeader/>
          <w:jc w:val="center"/>
        </w:trPr>
        <w:tc>
          <w:tcPr>
            <w:tcW w:w="721" w:type="dxa"/>
            <w:vMerge w:val="continue"/>
            <w:vAlign w:val="center"/>
          </w:tcPr>
          <w:p>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tc>
        <w:tc>
          <w:tcPr>
            <w:tcW w:w="844" w:type="dxa"/>
            <w:vMerge w:val="continue"/>
            <w:vAlign w:val="center"/>
          </w:tcPr>
          <w:p>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tc>
        <w:tc>
          <w:tcPr>
            <w:tcW w:w="7325" w:type="dxa"/>
            <w:vAlign w:val="center"/>
          </w:tcPr>
          <w:p>
            <w:pPr>
              <w:widowControl/>
              <w:numPr>
                <w:ilvl w:val="0"/>
                <w:numId w:val="16"/>
              </w:numPr>
              <w:kinsoku w:val="0"/>
              <w:wordWrap/>
              <w:autoSpaceDE w:val="0"/>
              <w:autoSpaceDN w:val="0"/>
              <w:adjustRightInd w:val="0"/>
              <w:snapToGrid w:val="0"/>
              <w:spacing w:line="240" w:lineRule="atLeast"/>
              <w:ind w:left="0" w:leftChars="0" w:right="0" w:firstLine="400" w:firstLineChars="0"/>
              <w:jc w:val="both"/>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定期对景观、照明灯设施设备进行清洁，确保表面干净无污渍。</w:t>
            </w:r>
          </w:p>
        </w:tc>
        <w:tc>
          <w:tcPr>
            <w:tcW w:w="898" w:type="dxa"/>
            <w:vAlign w:val="center"/>
          </w:tcPr>
          <w:p>
            <w:pPr>
              <w:widowControl/>
              <w:numPr>
                <w:numId w:val="0"/>
              </w:numPr>
              <w:kinsoku w:val="0"/>
              <w:wordWrap/>
              <w:autoSpaceDE w:val="0"/>
              <w:autoSpaceDN w:val="0"/>
              <w:adjustRightInd w:val="0"/>
              <w:snapToGrid w:val="0"/>
              <w:spacing w:line="240" w:lineRule="atLeast"/>
              <w:ind w:left="400" w:leftChars="0"/>
              <w:jc w:val="both"/>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w:t>
            </w:r>
          </w:p>
        </w:tc>
        <w:tc>
          <w:tcPr>
            <w:tcW w:w="855" w:type="dxa"/>
            <w:gridSpan w:val="2"/>
            <w:vAlign w:val="center"/>
          </w:tcPr>
          <w:p>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c>
          <w:tcPr>
            <w:tcW w:w="3242" w:type="dxa"/>
            <w:gridSpan w:val="2"/>
            <w:vMerge w:val="continue"/>
            <w:vAlign w:val="center"/>
          </w:tcPr>
          <w:p>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8" w:hRule="atLeast"/>
          <w:tblHeader/>
          <w:jc w:val="center"/>
        </w:trPr>
        <w:tc>
          <w:tcPr>
            <w:tcW w:w="721" w:type="dxa"/>
            <w:vMerge w:val="continue"/>
            <w:vAlign w:val="center"/>
          </w:tcPr>
          <w:p>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tc>
        <w:tc>
          <w:tcPr>
            <w:tcW w:w="844" w:type="dxa"/>
            <w:vMerge w:val="continue"/>
            <w:vAlign w:val="center"/>
          </w:tcPr>
          <w:p>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tc>
        <w:tc>
          <w:tcPr>
            <w:tcW w:w="7325" w:type="dxa"/>
            <w:vAlign w:val="center"/>
          </w:tcPr>
          <w:p>
            <w:pPr>
              <w:widowControl/>
              <w:numPr>
                <w:ilvl w:val="0"/>
                <w:numId w:val="16"/>
              </w:numPr>
              <w:kinsoku w:val="0"/>
              <w:wordWrap/>
              <w:autoSpaceDE w:val="0"/>
              <w:autoSpaceDN w:val="0"/>
              <w:adjustRightInd w:val="0"/>
              <w:snapToGrid w:val="0"/>
              <w:spacing w:line="240" w:lineRule="atLeast"/>
              <w:ind w:left="0" w:leftChars="0" w:right="0" w:firstLine="400" w:firstLineChars="0"/>
              <w:jc w:val="both"/>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垃圾、废弃物按分类要求及时收集、日产日清，垃圾箱(房)外侧表面清洁、内侧无残留物、无异味。</w:t>
            </w:r>
          </w:p>
        </w:tc>
        <w:tc>
          <w:tcPr>
            <w:tcW w:w="898" w:type="dxa"/>
            <w:vAlign w:val="center"/>
          </w:tcPr>
          <w:p>
            <w:pPr>
              <w:widowControl/>
              <w:numPr>
                <w:numId w:val="0"/>
              </w:numPr>
              <w:kinsoku w:val="0"/>
              <w:wordWrap/>
              <w:autoSpaceDE w:val="0"/>
              <w:autoSpaceDN w:val="0"/>
              <w:adjustRightInd w:val="0"/>
              <w:snapToGrid w:val="0"/>
              <w:spacing w:line="240" w:lineRule="atLeast"/>
              <w:ind w:left="400" w:leftChars="0"/>
              <w:jc w:val="both"/>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w:t>
            </w:r>
          </w:p>
        </w:tc>
        <w:tc>
          <w:tcPr>
            <w:tcW w:w="855" w:type="dxa"/>
            <w:gridSpan w:val="2"/>
            <w:vAlign w:val="center"/>
          </w:tcPr>
          <w:p>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c>
          <w:tcPr>
            <w:tcW w:w="3242" w:type="dxa"/>
            <w:gridSpan w:val="2"/>
            <w:vMerge w:val="continue"/>
            <w:vAlign w:val="center"/>
          </w:tcPr>
          <w:p>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0" w:hRule="atLeast"/>
          <w:tblHeader/>
          <w:jc w:val="center"/>
        </w:trPr>
        <w:tc>
          <w:tcPr>
            <w:tcW w:w="721" w:type="dxa"/>
            <w:vMerge w:val="continue"/>
            <w:vAlign w:val="center"/>
          </w:tcPr>
          <w:p>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tc>
        <w:tc>
          <w:tcPr>
            <w:tcW w:w="844" w:type="dxa"/>
            <w:vMerge w:val="continue"/>
            <w:vAlign w:val="center"/>
          </w:tcPr>
          <w:p>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tc>
        <w:tc>
          <w:tcPr>
            <w:tcW w:w="7325" w:type="dxa"/>
            <w:vAlign w:val="center"/>
          </w:tcPr>
          <w:p>
            <w:pPr>
              <w:widowControl/>
              <w:numPr>
                <w:ilvl w:val="0"/>
                <w:numId w:val="16"/>
              </w:numPr>
              <w:kinsoku w:val="0"/>
              <w:wordWrap/>
              <w:autoSpaceDE w:val="0"/>
              <w:autoSpaceDN w:val="0"/>
              <w:adjustRightInd w:val="0"/>
              <w:snapToGrid w:val="0"/>
              <w:spacing w:line="240" w:lineRule="atLeast"/>
              <w:ind w:left="0" w:leftChars="0" w:right="0" w:firstLine="400" w:firstLineChars="0"/>
              <w:jc w:val="both"/>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垃圾应按照可回收物、有害垃圾、易腐垃圾和其他垃圾进行分类，对应垃圾桶颜色分别为蓝色、红色、绿色和灰色。</w:t>
            </w:r>
          </w:p>
        </w:tc>
        <w:tc>
          <w:tcPr>
            <w:tcW w:w="898" w:type="dxa"/>
            <w:vAlign w:val="center"/>
          </w:tcPr>
          <w:p>
            <w:pPr>
              <w:widowControl/>
              <w:numPr>
                <w:numId w:val="0"/>
              </w:numPr>
              <w:kinsoku w:val="0"/>
              <w:wordWrap/>
              <w:autoSpaceDE w:val="0"/>
              <w:autoSpaceDN w:val="0"/>
              <w:adjustRightInd w:val="0"/>
              <w:snapToGrid w:val="0"/>
              <w:spacing w:line="240" w:lineRule="atLeast"/>
              <w:ind w:left="400" w:leftChars="0"/>
              <w:jc w:val="both"/>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w:t>
            </w:r>
          </w:p>
        </w:tc>
        <w:tc>
          <w:tcPr>
            <w:tcW w:w="855" w:type="dxa"/>
            <w:gridSpan w:val="2"/>
            <w:vAlign w:val="center"/>
          </w:tcPr>
          <w:p>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c>
          <w:tcPr>
            <w:tcW w:w="3242" w:type="dxa"/>
            <w:gridSpan w:val="2"/>
            <w:vMerge w:val="continue"/>
            <w:vAlign w:val="center"/>
          </w:tcPr>
          <w:p>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703" w:hRule="atLeast"/>
          <w:tblHeader/>
          <w:jc w:val="center"/>
        </w:trPr>
        <w:tc>
          <w:tcPr>
            <w:tcW w:w="721" w:type="dxa"/>
            <w:vMerge w:val="restart"/>
            <w:vAlign w:val="center"/>
          </w:tcPr>
          <w:p>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4</w:t>
            </w:r>
          </w:p>
        </w:tc>
        <w:tc>
          <w:tcPr>
            <w:tcW w:w="844" w:type="dxa"/>
            <w:vMerge w:val="restart"/>
            <w:vAlign w:val="center"/>
          </w:tcPr>
          <w:p>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lang w:eastAsia="zh-CN"/>
              </w:rPr>
              <w:t>安保消防管理</w:t>
            </w:r>
          </w:p>
        </w:tc>
        <w:tc>
          <w:tcPr>
            <w:tcW w:w="7325" w:type="dxa"/>
            <w:vAlign w:val="center"/>
          </w:tcPr>
          <w:p>
            <w:pPr>
              <w:widowControl/>
              <w:numPr>
                <w:numId w:val="0"/>
              </w:numPr>
              <w:kinsoku w:val="0"/>
              <w:wordWrap/>
              <w:autoSpaceDE w:val="0"/>
              <w:autoSpaceDN w:val="0"/>
              <w:adjustRightInd w:val="0"/>
              <w:snapToGrid w:val="0"/>
              <w:spacing w:line="240" w:lineRule="atLeast"/>
              <w:ind w:right="0"/>
              <w:jc w:val="both"/>
              <w:textAlignment w:val="baseline"/>
              <w:outlineLvl w:val="9"/>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rPr>
              <w:t>公共秩序维护</w:t>
            </w:r>
            <w:r>
              <w:rPr>
                <w:rFonts w:hint="eastAsia" w:ascii="新宋体" w:hAnsi="新宋体" w:eastAsia="新宋体" w:cs="新宋体"/>
                <w:b/>
                <w:bCs/>
                <w:color w:val="auto"/>
                <w:sz w:val="24"/>
                <w:szCs w:val="24"/>
                <w:highlight w:val="none"/>
                <w:lang w:eastAsia="zh-CN"/>
              </w:rPr>
              <w:t>：</w:t>
            </w:r>
          </w:p>
          <w:p>
            <w:pPr>
              <w:widowControl/>
              <w:numPr>
                <w:ilvl w:val="0"/>
                <w:numId w:val="17"/>
              </w:numPr>
              <w:kinsoku w:val="0"/>
              <w:wordWrap/>
              <w:autoSpaceDE w:val="0"/>
              <w:autoSpaceDN w:val="0"/>
              <w:adjustRightInd w:val="0"/>
              <w:snapToGrid w:val="0"/>
              <w:spacing w:line="240" w:lineRule="atLeast"/>
              <w:ind w:left="0" w:leftChars="0" w:right="0" w:firstLine="400" w:firstLineChars="0"/>
              <w:jc w:val="both"/>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严格出入登记制度，发现问题及时上报处理，杜绝闲杂人员进入办公楼(区)。</w:t>
            </w:r>
          </w:p>
          <w:p>
            <w:pPr>
              <w:widowControl/>
              <w:numPr>
                <w:ilvl w:val="0"/>
                <w:numId w:val="17"/>
              </w:numPr>
              <w:kinsoku w:val="0"/>
              <w:wordWrap/>
              <w:autoSpaceDE w:val="0"/>
              <w:autoSpaceDN w:val="0"/>
              <w:adjustRightInd w:val="0"/>
              <w:snapToGrid w:val="0"/>
              <w:spacing w:line="240" w:lineRule="atLeast"/>
              <w:ind w:left="0" w:leftChars="0" w:right="0" w:firstLine="400" w:firstLineChars="0"/>
              <w:jc w:val="both"/>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物品进出实施分类管理，实行物品进出审验制度，杜绝可疑危险品进入。</w:t>
            </w:r>
          </w:p>
          <w:p>
            <w:pPr>
              <w:widowControl/>
              <w:numPr>
                <w:ilvl w:val="0"/>
                <w:numId w:val="17"/>
              </w:numPr>
              <w:kinsoku w:val="0"/>
              <w:wordWrap/>
              <w:autoSpaceDE w:val="0"/>
              <w:autoSpaceDN w:val="0"/>
              <w:adjustRightInd w:val="0"/>
              <w:snapToGrid w:val="0"/>
              <w:spacing w:line="240" w:lineRule="atLeast"/>
              <w:ind w:left="0" w:leftChars="0" w:right="0" w:firstLine="400" w:firstLineChars="0"/>
              <w:jc w:val="both"/>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对进出的各类机动车辆进行有序管理，设置行车指示标 志，规定车辆行驶路线，引导车辆停放区域，车库内配置道闸和 监视系统。非机动车统一停放在室外指定区域，设置集中充电桩。停车区域无易燃、易爆物品存放。</w:t>
            </w:r>
          </w:p>
          <w:p>
            <w:pPr>
              <w:widowControl/>
              <w:numPr>
                <w:ilvl w:val="0"/>
                <w:numId w:val="17"/>
              </w:numPr>
              <w:kinsoku w:val="0"/>
              <w:wordWrap/>
              <w:autoSpaceDE w:val="0"/>
              <w:autoSpaceDN w:val="0"/>
              <w:adjustRightInd w:val="0"/>
              <w:snapToGrid w:val="0"/>
              <w:spacing w:line="240" w:lineRule="atLeast"/>
              <w:ind w:left="0" w:leftChars="0" w:right="0" w:firstLine="400" w:firstLineChars="0"/>
              <w:jc w:val="both"/>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明确巡视工作职责，对设备机房等重要区域、部位进行重点巡视并做好相关记录，及时发现和处理各种安全和事故隐患。</w:t>
            </w:r>
          </w:p>
        </w:tc>
        <w:tc>
          <w:tcPr>
            <w:tcW w:w="898" w:type="dxa"/>
            <w:vAlign w:val="center"/>
          </w:tcPr>
          <w:p>
            <w:pPr>
              <w:widowControl/>
              <w:kinsoku w:val="0"/>
              <w:wordWrap/>
              <w:autoSpaceDE w:val="0"/>
              <w:autoSpaceDN w:val="0"/>
              <w:adjustRightInd w:val="0"/>
              <w:snapToGrid w:val="0"/>
              <w:spacing w:line="240" w:lineRule="atLeast"/>
              <w:ind w:left="432"/>
              <w:jc w:val="both"/>
              <w:textAlignment w:val="baseline"/>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8</w:t>
            </w:r>
          </w:p>
        </w:tc>
        <w:tc>
          <w:tcPr>
            <w:tcW w:w="855" w:type="dxa"/>
            <w:gridSpan w:val="2"/>
            <w:vAlign w:val="center"/>
          </w:tcPr>
          <w:p>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c>
          <w:tcPr>
            <w:tcW w:w="3242" w:type="dxa"/>
            <w:gridSpan w:val="2"/>
            <w:vMerge w:val="restart"/>
            <w:vAlign w:val="center"/>
          </w:tcPr>
          <w:p>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完全符合得</w:t>
            </w:r>
            <w:r>
              <w:rPr>
                <w:rFonts w:hint="eastAsia" w:ascii="新宋体" w:hAnsi="新宋体" w:eastAsia="新宋体" w:cs="新宋体"/>
                <w:color w:val="auto"/>
                <w:sz w:val="24"/>
                <w:szCs w:val="24"/>
                <w:highlight w:val="none"/>
              </w:rPr>
              <w:t>满分，部分符合相应</w:t>
            </w:r>
            <w:r>
              <w:rPr>
                <w:rFonts w:hint="eastAsia" w:ascii="新宋体" w:hAnsi="新宋体" w:eastAsia="新宋体" w:cs="新宋体"/>
                <w:color w:val="auto"/>
                <w:spacing w:val="-18"/>
                <w:sz w:val="24"/>
                <w:szCs w:val="24"/>
                <w:highlight w:val="none"/>
              </w:rPr>
              <w:t>递</w:t>
            </w:r>
            <w:r>
              <w:rPr>
                <w:rFonts w:hint="eastAsia" w:ascii="新宋体" w:hAnsi="新宋体" w:eastAsia="新宋体" w:cs="新宋体"/>
                <w:color w:val="auto"/>
                <w:spacing w:val="-12"/>
                <w:sz w:val="24"/>
                <w:szCs w:val="24"/>
                <w:highlight w:val="none"/>
              </w:rPr>
              <w:t>减， 不符合得 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95" w:hRule="atLeast"/>
          <w:tblHeader/>
          <w:jc w:val="center"/>
        </w:trPr>
        <w:tc>
          <w:tcPr>
            <w:tcW w:w="721" w:type="dxa"/>
            <w:vMerge w:val="continue"/>
            <w:vAlign w:val="center"/>
          </w:tcPr>
          <w:p>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lang w:val="en-US" w:eastAsia="zh-CN"/>
              </w:rPr>
            </w:pPr>
          </w:p>
        </w:tc>
        <w:tc>
          <w:tcPr>
            <w:tcW w:w="844" w:type="dxa"/>
            <w:vMerge w:val="continue"/>
            <w:vAlign w:val="center"/>
          </w:tcPr>
          <w:p>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tc>
        <w:tc>
          <w:tcPr>
            <w:tcW w:w="7325" w:type="dxa"/>
            <w:vAlign w:val="center"/>
          </w:tcPr>
          <w:p>
            <w:pPr>
              <w:widowControl/>
              <w:numPr>
                <w:numId w:val="0"/>
              </w:numPr>
              <w:kinsoku w:val="0"/>
              <w:wordWrap/>
              <w:autoSpaceDE w:val="0"/>
              <w:autoSpaceDN w:val="0"/>
              <w:adjustRightInd w:val="0"/>
              <w:snapToGrid w:val="0"/>
              <w:spacing w:line="240" w:lineRule="atLeast"/>
              <w:ind w:right="0"/>
              <w:jc w:val="both"/>
              <w:textAlignment w:val="baseline"/>
              <w:outlineLvl w:val="9"/>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lang w:eastAsia="zh-CN"/>
              </w:rPr>
              <w:t>消防</w:t>
            </w:r>
            <w:r>
              <w:rPr>
                <w:rFonts w:hint="eastAsia" w:ascii="新宋体" w:hAnsi="新宋体" w:eastAsia="新宋体" w:cs="新宋体"/>
                <w:b/>
                <w:bCs/>
                <w:color w:val="auto"/>
                <w:sz w:val="24"/>
                <w:szCs w:val="24"/>
                <w:highlight w:val="none"/>
              </w:rPr>
              <w:t>安全管理：</w:t>
            </w:r>
          </w:p>
          <w:p>
            <w:pPr>
              <w:widowControl/>
              <w:numPr>
                <w:ilvl w:val="0"/>
                <w:numId w:val="17"/>
              </w:numPr>
              <w:kinsoku w:val="0"/>
              <w:wordWrap/>
              <w:autoSpaceDE w:val="0"/>
              <w:autoSpaceDN w:val="0"/>
              <w:adjustRightInd w:val="0"/>
              <w:snapToGrid w:val="0"/>
              <w:spacing w:line="240" w:lineRule="atLeast"/>
              <w:ind w:left="0" w:leftChars="0" w:right="0" w:firstLine="400" w:firstLineChars="0"/>
              <w:jc w:val="both"/>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定期对消防设施进行巡查，确保运行正常。</w:t>
            </w:r>
          </w:p>
          <w:p>
            <w:pPr>
              <w:widowControl/>
              <w:numPr>
                <w:ilvl w:val="0"/>
                <w:numId w:val="17"/>
              </w:numPr>
              <w:kinsoku w:val="0"/>
              <w:wordWrap/>
              <w:autoSpaceDE w:val="0"/>
              <w:autoSpaceDN w:val="0"/>
              <w:adjustRightInd w:val="0"/>
              <w:snapToGrid w:val="0"/>
              <w:spacing w:line="240" w:lineRule="atLeast"/>
              <w:ind w:left="0" w:leftChars="0" w:right="0" w:firstLine="400" w:firstLineChars="0"/>
              <w:jc w:val="both"/>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应在各楼层明显位置张贴平面疏散示意图、引路标志及控烟标志。</w:t>
            </w:r>
          </w:p>
          <w:p>
            <w:pPr>
              <w:widowControl/>
              <w:numPr>
                <w:ilvl w:val="0"/>
                <w:numId w:val="17"/>
              </w:numPr>
              <w:kinsoku w:val="0"/>
              <w:wordWrap/>
              <w:autoSpaceDE w:val="0"/>
              <w:autoSpaceDN w:val="0"/>
              <w:adjustRightInd w:val="0"/>
              <w:snapToGrid w:val="0"/>
              <w:spacing w:line="240" w:lineRule="atLeast"/>
              <w:ind w:left="0" w:leftChars="0" w:right="0" w:firstLine="400" w:firstLineChars="0"/>
              <w:jc w:val="both"/>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定期开展防火检查，保证疏散通道、安全出口、消防车道通畅。</w:t>
            </w:r>
          </w:p>
        </w:tc>
        <w:tc>
          <w:tcPr>
            <w:tcW w:w="898" w:type="dxa"/>
            <w:vAlign w:val="center"/>
          </w:tcPr>
          <w:p>
            <w:pPr>
              <w:widowControl/>
              <w:kinsoku w:val="0"/>
              <w:wordWrap/>
              <w:autoSpaceDE w:val="0"/>
              <w:autoSpaceDN w:val="0"/>
              <w:adjustRightInd w:val="0"/>
              <w:snapToGrid w:val="0"/>
              <w:spacing w:line="240" w:lineRule="atLeast"/>
              <w:ind w:left="432"/>
              <w:jc w:val="both"/>
              <w:textAlignment w:val="baseline"/>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6</w:t>
            </w:r>
          </w:p>
        </w:tc>
        <w:tc>
          <w:tcPr>
            <w:tcW w:w="855" w:type="dxa"/>
            <w:gridSpan w:val="2"/>
            <w:vAlign w:val="center"/>
          </w:tcPr>
          <w:p>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c>
          <w:tcPr>
            <w:tcW w:w="3242" w:type="dxa"/>
            <w:gridSpan w:val="2"/>
            <w:vMerge w:val="continue"/>
            <w:vAlign w:val="center"/>
          </w:tcPr>
          <w:p>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95" w:hRule="atLeast"/>
          <w:tblHeader/>
          <w:jc w:val="center"/>
        </w:trPr>
        <w:tc>
          <w:tcPr>
            <w:tcW w:w="721" w:type="dxa"/>
            <w:vMerge w:val="continue"/>
            <w:vAlign w:val="center"/>
          </w:tcPr>
          <w:p>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tc>
        <w:tc>
          <w:tcPr>
            <w:tcW w:w="844" w:type="dxa"/>
            <w:vMerge w:val="continue"/>
            <w:vAlign w:val="center"/>
          </w:tcPr>
          <w:p>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tc>
        <w:tc>
          <w:tcPr>
            <w:tcW w:w="7325" w:type="dxa"/>
            <w:vAlign w:val="center"/>
          </w:tcPr>
          <w:p>
            <w:pPr>
              <w:widowControl/>
              <w:numPr>
                <w:numId w:val="0"/>
              </w:numPr>
              <w:kinsoku w:val="0"/>
              <w:wordWrap/>
              <w:autoSpaceDE w:val="0"/>
              <w:autoSpaceDN w:val="0"/>
              <w:adjustRightInd w:val="0"/>
              <w:snapToGrid w:val="0"/>
              <w:spacing w:line="240" w:lineRule="atLeast"/>
              <w:ind w:right="0"/>
              <w:jc w:val="both"/>
              <w:textAlignment w:val="baseline"/>
              <w:outlineLvl w:val="9"/>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rPr>
              <w:t>突发事件处理</w:t>
            </w:r>
          </w:p>
          <w:p>
            <w:pPr>
              <w:widowControl/>
              <w:numPr>
                <w:ilvl w:val="0"/>
                <w:numId w:val="17"/>
              </w:numPr>
              <w:kinsoku w:val="0"/>
              <w:wordWrap/>
              <w:autoSpaceDE w:val="0"/>
              <w:autoSpaceDN w:val="0"/>
              <w:adjustRightInd w:val="0"/>
              <w:snapToGrid w:val="0"/>
              <w:spacing w:line="240" w:lineRule="atLeast"/>
              <w:ind w:left="0" w:leftChars="0" w:right="0" w:firstLine="400" w:firstLineChars="0"/>
              <w:jc w:val="both"/>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建立突发时间应急预案体系，包括但不限于电梯困人、紧急会议、火警火灾、突发停电、水管破裂、意外伤害、群体性上访、台风、暴雨及雷电等应急预案。</w:t>
            </w:r>
          </w:p>
          <w:p>
            <w:pPr>
              <w:widowControl/>
              <w:numPr>
                <w:ilvl w:val="0"/>
                <w:numId w:val="17"/>
              </w:numPr>
              <w:kinsoku w:val="0"/>
              <w:wordWrap/>
              <w:autoSpaceDE w:val="0"/>
              <w:autoSpaceDN w:val="0"/>
              <w:adjustRightInd w:val="0"/>
              <w:snapToGrid w:val="0"/>
              <w:spacing w:line="240" w:lineRule="atLeast"/>
              <w:ind w:left="0" w:leftChars="0" w:right="0" w:firstLine="400" w:firstLineChars="0"/>
              <w:jc w:val="both"/>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突发事件发生时应立即启动应急预案，迅速展开指挥协调、信息报告、紧急处置、秩序维护、抢险救援、后勤保障等工作，并在第一时间内向有关部门汇报处理结果。</w:t>
            </w:r>
          </w:p>
          <w:p>
            <w:pPr>
              <w:widowControl/>
              <w:numPr>
                <w:ilvl w:val="0"/>
                <w:numId w:val="17"/>
              </w:numPr>
              <w:kinsoku w:val="0"/>
              <w:wordWrap/>
              <w:autoSpaceDE w:val="0"/>
              <w:autoSpaceDN w:val="0"/>
              <w:adjustRightInd w:val="0"/>
              <w:snapToGrid w:val="0"/>
              <w:spacing w:line="240" w:lineRule="atLeast"/>
              <w:ind w:left="0" w:leftChars="0" w:right="0" w:firstLine="400" w:firstLineChars="0"/>
              <w:jc w:val="both"/>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每年至少组织1次突发事件应急演习。</w:t>
            </w:r>
          </w:p>
        </w:tc>
        <w:tc>
          <w:tcPr>
            <w:tcW w:w="898" w:type="dxa"/>
            <w:vAlign w:val="center"/>
          </w:tcPr>
          <w:p>
            <w:pPr>
              <w:widowControl/>
              <w:kinsoku w:val="0"/>
              <w:wordWrap/>
              <w:autoSpaceDE w:val="0"/>
              <w:autoSpaceDN w:val="0"/>
              <w:adjustRightInd w:val="0"/>
              <w:snapToGrid w:val="0"/>
              <w:spacing w:line="240" w:lineRule="atLeast"/>
              <w:ind w:left="432"/>
              <w:jc w:val="both"/>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6</w:t>
            </w:r>
          </w:p>
        </w:tc>
        <w:tc>
          <w:tcPr>
            <w:tcW w:w="855" w:type="dxa"/>
            <w:gridSpan w:val="2"/>
            <w:vAlign w:val="center"/>
          </w:tcPr>
          <w:p>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c>
          <w:tcPr>
            <w:tcW w:w="3242" w:type="dxa"/>
            <w:gridSpan w:val="2"/>
            <w:vMerge w:val="continue"/>
            <w:vAlign w:val="center"/>
          </w:tcPr>
          <w:p>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7" w:hRule="atLeast"/>
          <w:tblHeader/>
          <w:jc w:val="center"/>
        </w:trPr>
        <w:tc>
          <w:tcPr>
            <w:tcW w:w="721" w:type="dxa"/>
            <w:vMerge w:val="restart"/>
            <w:tcBorders>
              <w:left w:val="single" w:color="000000" w:sz="6" w:space="0"/>
            </w:tcBorders>
            <w:vAlign w:val="center"/>
          </w:tcPr>
          <w:p>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p>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p>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p>
            <w:pPr>
              <w:widowControl/>
              <w:kinsoku w:val="0"/>
              <w:wordWrap/>
              <w:autoSpaceDE w:val="0"/>
              <w:autoSpaceDN w:val="0"/>
              <w:adjustRightInd w:val="0"/>
              <w:snapToGrid w:val="0"/>
              <w:spacing w:line="240" w:lineRule="atLeast"/>
              <w:ind w:left="297"/>
              <w:jc w:val="center"/>
              <w:textAlignment w:val="baseline"/>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lang w:val="en-US" w:eastAsia="zh-CN"/>
              </w:rPr>
              <w:t>5</w:t>
            </w:r>
          </w:p>
        </w:tc>
        <w:tc>
          <w:tcPr>
            <w:tcW w:w="844" w:type="dxa"/>
            <w:vMerge w:val="restart"/>
            <w:vAlign w:val="center"/>
          </w:tcPr>
          <w:p>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p>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p>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p>
            <w:pPr>
              <w:widowControl/>
              <w:kinsoku w:val="0"/>
              <w:wordWrap/>
              <w:autoSpaceDE w:val="0"/>
              <w:autoSpaceDN w:val="0"/>
              <w:adjustRightInd w:val="0"/>
              <w:snapToGrid w:val="0"/>
              <w:spacing w:line="240" w:lineRule="atLeast"/>
              <w:ind w:left="212"/>
              <w:jc w:val="center"/>
              <w:textAlignment w:val="baseline"/>
              <w:rPr>
                <w:rFonts w:hint="eastAsia" w:ascii="新宋体" w:hAnsi="新宋体" w:eastAsia="新宋体" w:cs="新宋体"/>
                <w:color w:val="auto"/>
                <w:spacing w:val="-2"/>
                <w:sz w:val="24"/>
                <w:szCs w:val="24"/>
                <w:highlight w:val="none"/>
                <w:lang w:eastAsia="zh-CN"/>
              </w:rPr>
            </w:pPr>
            <w:r>
              <w:rPr>
                <w:rFonts w:hint="eastAsia" w:ascii="新宋体" w:hAnsi="新宋体" w:eastAsia="新宋体" w:cs="新宋体"/>
                <w:color w:val="auto"/>
                <w:spacing w:val="-2"/>
                <w:sz w:val="24"/>
                <w:szCs w:val="24"/>
                <w:highlight w:val="none"/>
              </w:rPr>
              <w:t>绿化</w:t>
            </w:r>
          </w:p>
          <w:p>
            <w:pPr>
              <w:widowControl/>
              <w:kinsoku w:val="0"/>
              <w:wordWrap/>
              <w:autoSpaceDE w:val="0"/>
              <w:autoSpaceDN w:val="0"/>
              <w:adjustRightInd w:val="0"/>
              <w:snapToGrid w:val="0"/>
              <w:spacing w:line="240" w:lineRule="atLeast"/>
              <w:ind w:left="212"/>
              <w:jc w:val="center"/>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2"/>
                <w:sz w:val="24"/>
                <w:szCs w:val="24"/>
                <w:highlight w:val="none"/>
                <w:lang w:eastAsia="zh-CN"/>
              </w:rPr>
              <w:t>养护</w:t>
            </w:r>
          </w:p>
        </w:tc>
        <w:tc>
          <w:tcPr>
            <w:tcW w:w="7325" w:type="dxa"/>
            <w:vAlign w:val="center"/>
          </w:tcPr>
          <w:p>
            <w:pPr>
              <w:widowControl/>
              <w:numPr>
                <w:ilvl w:val="0"/>
                <w:numId w:val="18"/>
              </w:numPr>
              <w:kinsoku w:val="0"/>
              <w:wordWrap/>
              <w:autoSpaceDE w:val="0"/>
              <w:autoSpaceDN w:val="0"/>
              <w:adjustRightInd w:val="0"/>
              <w:snapToGrid w:val="0"/>
              <w:spacing w:line="240" w:lineRule="atLeast"/>
              <w:ind w:left="0" w:leftChars="0" w:right="0" w:firstLine="400" w:firstLineChars="0"/>
              <w:jc w:val="both"/>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室外绿化养护期内各类绿植应100%存活。</w:t>
            </w:r>
          </w:p>
        </w:tc>
        <w:tc>
          <w:tcPr>
            <w:tcW w:w="898" w:type="dxa"/>
            <w:vAlign w:val="center"/>
          </w:tcPr>
          <w:p>
            <w:pPr>
              <w:widowControl/>
              <w:kinsoku w:val="0"/>
              <w:wordWrap/>
              <w:autoSpaceDE w:val="0"/>
              <w:autoSpaceDN w:val="0"/>
              <w:adjustRightInd w:val="0"/>
              <w:snapToGrid w:val="0"/>
              <w:spacing w:line="240" w:lineRule="atLeast"/>
              <w:ind w:left="433"/>
              <w:jc w:val="both"/>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w:t>
            </w:r>
          </w:p>
        </w:tc>
        <w:tc>
          <w:tcPr>
            <w:tcW w:w="855" w:type="dxa"/>
            <w:gridSpan w:val="2"/>
            <w:vAlign w:val="center"/>
          </w:tcPr>
          <w:p>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c>
          <w:tcPr>
            <w:tcW w:w="3242" w:type="dxa"/>
            <w:gridSpan w:val="2"/>
            <w:vMerge w:val="restart"/>
            <w:tcBorders>
              <w:right w:val="single" w:color="000000" w:sz="6" w:space="0"/>
            </w:tcBorders>
            <w:vAlign w:val="center"/>
          </w:tcPr>
          <w:p>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p>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p>
            <w:pPr>
              <w:widowControl/>
              <w:kinsoku w:val="0"/>
              <w:wordWrap/>
              <w:autoSpaceDE w:val="0"/>
              <w:autoSpaceDN w:val="0"/>
              <w:adjustRightInd w:val="0"/>
              <w:snapToGrid w:val="0"/>
              <w:spacing w:line="240" w:lineRule="atLeast"/>
              <w:ind w:left="115" w:right="170"/>
              <w:jc w:val="both"/>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完全符合得</w:t>
            </w:r>
            <w:r>
              <w:rPr>
                <w:rFonts w:hint="eastAsia" w:ascii="新宋体" w:hAnsi="新宋体" w:eastAsia="新宋体" w:cs="新宋体"/>
                <w:color w:val="auto"/>
                <w:sz w:val="24"/>
                <w:szCs w:val="24"/>
                <w:highlight w:val="none"/>
              </w:rPr>
              <w:t>满分，部分符合相应</w:t>
            </w:r>
            <w:r>
              <w:rPr>
                <w:rFonts w:hint="eastAsia" w:ascii="新宋体" w:hAnsi="新宋体" w:eastAsia="新宋体" w:cs="新宋体"/>
                <w:color w:val="auto"/>
                <w:spacing w:val="-18"/>
                <w:sz w:val="24"/>
                <w:szCs w:val="24"/>
                <w:highlight w:val="none"/>
              </w:rPr>
              <w:t>递</w:t>
            </w:r>
            <w:r>
              <w:rPr>
                <w:rFonts w:hint="eastAsia" w:ascii="新宋体" w:hAnsi="新宋体" w:eastAsia="新宋体" w:cs="新宋体"/>
                <w:color w:val="auto"/>
                <w:spacing w:val="-12"/>
                <w:sz w:val="24"/>
                <w:szCs w:val="24"/>
                <w:highlight w:val="none"/>
              </w:rPr>
              <w:t>减， 不符合得 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8" w:hRule="atLeast"/>
          <w:tblHeader/>
          <w:jc w:val="center"/>
        </w:trPr>
        <w:tc>
          <w:tcPr>
            <w:tcW w:w="721" w:type="dxa"/>
            <w:vMerge w:val="continue"/>
            <w:tcBorders>
              <w:left w:val="single" w:color="000000" w:sz="6" w:space="0"/>
            </w:tcBorders>
            <w:vAlign w:val="center"/>
          </w:tcPr>
          <w:p>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tc>
        <w:tc>
          <w:tcPr>
            <w:tcW w:w="844" w:type="dxa"/>
            <w:vMerge w:val="continue"/>
            <w:vAlign w:val="center"/>
          </w:tcPr>
          <w:p>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tc>
        <w:tc>
          <w:tcPr>
            <w:tcW w:w="7325" w:type="dxa"/>
            <w:vAlign w:val="center"/>
          </w:tcPr>
          <w:p>
            <w:pPr>
              <w:widowControl/>
              <w:numPr>
                <w:ilvl w:val="0"/>
                <w:numId w:val="18"/>
              </w:numPr>
              <w:kinsoku w:val="0"/>
              <w:wordWrap/>
              <w:autoSpaceDE w:val="0"/>
              <w:autoSpaceDN w:val="0"/>
              <w:adjustRightInd w:val="0"/>
              <w:snapToGrid w:val="0"/>
              <w:spacing w:line="240" w:lineRule="atLeast"/>
              <w:ind w:left="0" w:leftChars="0" w:right="0" w:firstLine="400" w:firstLineChars="0"/>
              <w:jc w:val="both"/>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根据季节和气候状况，进行浇灌、施肥、修剪和松土等养护。</w:t>
            </w:r>
          </w:p>
        </w:tc>
        <w:tc>
          <w:tcPr>
            <w:tcW w:w="898" w:type="dxa"/>
            <w:vAlign w:val="center"/>
          </w:tcPr>
          <w:p>
            <w:pPr>
              <w:widowControl/>
              <w:kinsoku w:val="0"/>
              <w:wordWrap/>
              <w:autoSpaceDE w:val="0"/>
              <w:autoSpaceDN w:val="0"/>
              <w:adjustRightInd w:val="0"/>
              <w:snapToGrid w:val="0"/>
              <w:spacing w:line="240" w:lineRule="atLeast"/>
              <w:ind w:left="432"/>
              <w:jc w:val="both"/>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w:t>
            </w:r>
          </w:p>
        </w:tc>
        <w:tc>
          <w:tcPr>
            <w:tcW w:w="855" w:type="dxa"/>
            <w:gridSpan w:val="2"/>
            <w:vAlign w:val="center"/>
          </w:tcPr>
          <w:p>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c>
          <w:tcPr>
            <w:tcW w:w="3242" w:type="dxa"/>
            <w:gridSpan w:val="2"/>
            <w:vMerge w:val="continue"/>
            <w:tcBorders>
              <w:right w:val="single" w:color="000000" w:sz="6" w:space="0"/>
            </w:tcBorders>
            <w:vAlign w:val="center"/>
          </w:tcPr>
          <w:p>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0" w:hRule="atLeast"/>
          <w:tblHeader/>
          <w:jc w:val="center"/>
        </w:trPr>
        <w:tc>
          <w:tcPr>
            <w:tcW w:w="721" w:type="dxa"/>
            <w:vMerge w:val="continue"/>
            <w:tcBorders>
              <w:left w:val="single" w:color="000000" w:sz="6" w:space="0"/>
            </w:tcBorders>
            <w:vAlign w:val="center"/>
          </w:tcPr>
          <w:p>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tc>
        <w:tc>
          <w:tcPr>
            <w:tcW w:w="844" w:type="dxa"/>
            <w:vMerge w:val="continue"/>
            <w:vAlign w:val="center"/>
          </w:tcPr>
          <w:p>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tc>
        <w:tc>
          <w:tcPr>
            <w:tcW w:w="7325" w:type="dxa"/>
            <w:vAlign w:val="center"/>
          </w:tcPr>
          <w:p>
            <w:pPr>
              <w:widowControl/>
              <w:numPr>
                <w:ilvl w:val="0"/>
                <w:numId w:val="18"/>
              </w:numPr>
              <w:kinsoku w:val="0"/>
              <w:wordWrap/>
              <w:autoSpaceDE w:val="0"/>
              <w:autoSpaceDN w:val="0"/>
              <w:adjustRightInd w:val="0"/>
              <w:snapToGrid w:val="0"/>
              <w:spacing w:line="240" w:lineRule="atLeast"/>
              <w:ind w:left="0" w:leftChars="0" w:right="0" w:firstLine="400" w:firstLineChars="0"/>
              <w:jc w:val="both"/>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应选择观赏性强、观赏期长、方便管理的鲜活植物摆 放室内，植株长势良好，无残枝、无黄叶、无积尘，花朵饱满、无萎蔫，托盘内无积水。</w:t>
            </w:r>
          </w:p>
        </w:tc>
        <w:tc>
          <w:tcPr>
            <w:tcW w:w="898" w:type="dxa"/>
            <w:vAlign w:val="center"/>
          </w:tcPr>
          <w:p>
            <w:pPr>
              <w:widowControl/>
              <w:kinsoku w:val="0"/>
              <w:wordWrap/>
              <w:autoSpaceDE w:val="0"/>
              <w:autoSpaceDN w:val="0"/>
              <w:adjustRightInd w:val="0"/>
              <w:snapToGrid w:val="0"/>
              <w:spacing w:line="240" w:lineRule="atLeast"/>
              <w:ind w:left="432"/>
              <w:jc w:val="both"/>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w:t>
            </w:r>
          </w:p>
        </w:tc>
        <w:tc>
          <w:tcPr>
            <w:tcW w:w="855" w:type="dxa"/>
            <w:gridSpan w:val="2"/>
            <w:vAlign w:val="center"/>
          </w:tcPr>
          <w:p>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p>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c>
          <w:tcPr>
            <w:tcW w:w="3242" w:type="dxa"/>
            <w:gridSpan w:val="2"/>
            <w:vMerge w:val="continue"/>
            <w:tcBorders>
              <w:right w:val="single" w:color="000000" w:sz="6" w:space="0"/>
            </w:tcBorders>
            <w:vAlign w:val="center"/>
          </w:tcPr>
          <w:p>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0" w:hRule="atLeast"/>
          <w:tblHeader/>
          <w:jc w:val="center"/>
        </w:trPr>
        <w:tc>
          <w:tcPr>
            <w:tcW w:w="721" w:type="dxa"/>
            <w:vMerge w:val="continue"/>
            <w:tcBorders>
              <w:left w:val="single" w:color="000000" w:sz="6" w:space="0"/>
            </w:tcBorders>
            <w:vAlign w:val="center"/>
          </w:tcPr>
          <w:p>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tc>
        <w:tc>
          <w:tcPr>
            <w:tcW w:w="844" w:type="dxa"/>
            <w:vMerge w:val="continue"/>
            <w:vAlign w:val="center"/>
          </w:tcPr>
          <w:p>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tc>
        <w:tc>
          <w:tcPr>
            <w:tcW w:w="7325" w:type="dxa"/>
            <w:vAlign w:val="center"/>
          </w:tcPr>
          <w:p>
            <w:pPr>
              <w:widowControl/>
              <w:numPr>
                <w:ilvl w:val="0"/>
                <w:numId w:val="18"/>
              </w:numPr>
              <w:kinsoku w:val="0"/>
              <w:wordWrap/>
              <w:autoSpaceDE w:val="0"/>
              <w:autoSpaceDN w:val="0"/>
              <w:adjustRightInd w:val="0"/>
              <w:snapToGrid w:val="0"/>
              <w:spacing w:line="240" w:lineRule="atLeast"/>
              <w:ind w:left="0" w:leftChars="0" w:right="0" w:firstLine="400" w:firstLineChars="0"/>
              <w:jc w:val="both"/>
              <w:textAlignment w:val="baseline"/>
              <w:outlineLvl w:val="9"/>
              <w:rPr>
                <w:rFonts w:hint="eastAsia" w:ascii="新宋体" w:hAnsi="新宋体" w:eastAsia="新宋体" w:cs="新宋体"/>
                <w:color w:val="auto"/>
                <w:spacing w:val="-6"/>
                <w:sz w:val="24"/>
                <w:szCs w:val="24"/>
                <w:highlight w:val="none"/>
              </w:rPr>
            </w:pPr>
            <w:r>
              <w:rPr>
                <w:rFonts w:hint="eastAsia" w:ascii="新宋体" w:hAnsi="新宋体" w:eastAsia="新宋体" w:cs="新宋体"/>
                <w:color w:val="auto"/>
                <w:sz w:val="24"/>
                <w:szCs w:val="24"/>
                <w:highlight w:val="none"/>
              </w:rPr>
              <w:t>室外乔木丰满健壮、生长良好，灌木枝叶紧密圆整， 无脱节、无枯枝。草坪生长整齐，清洁美观，修剪高度一致，覆盖率高。花卉色彩鲜艳，摆放造型新颖，无杂草、无枯死。</w:t>
            </w:r>
          </w:p>
        </w:tc>
        <w:tc>
          <w:tcPr>
            <w:tcW w:w="898" w:type="dxa"/>
            <w:vAlign w:val="center"/>
          </w:tcPr>
          <w:p>
            <w:pPr>
              <w:widowControl/>
              <w:kinsoku w:val="0"/>
              <w:wordWrap/>
              <w:autoSpaceDE w:val="0"/>
              <w:autoSpaceDN w:val="0"/>
              <w:adjustRightInd w:val="0"/>
              <w:snapToGrid w:val="0"/>
              <w:spacing w:line="240" w:lineRule="atLeast"/>
              <w:ind w:left="432"/>
              <w:jc w:val="both"/>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w:t>
            </w:r>
          </w:p>
        </w:tc>
        <w:tc>
          <w:tcPr>
            <w:tcW w:w="855" w:type="dxa"/>
            <w:gridSpan w:val="2"/>
            <w:vAlign w:val="center"/>
          </w:tcPr>
          <w:p>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c>
          <w:tcPr>
            <w:tcW w:w="3242" w:type="dxa"/>
            <w:gridSpan w:val="2"/>
            <w:vMerge w:val="continue"/>
            <w:tcBorders>
              <w:right w:val="single" w:color="000000" w:sz="6" w:space="0"/>
            </w:tcBorders>
            <w:vAlign w:val="center"/>
          </w:tcPr>
          <w:p>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0" w:hRule="atLeast"/>
          <w:tblHeader/>
          <w:jc w:val="center"/>
        </w:trPr>
        <w:tc>
          <w:tcPr>
            <w:tcW w:w="721" w:type="dxa"/>
            <w:vMerge w:val="continue"/>
            <w:tcBorders>
              <w:left w:val="single" w:color="000000" w:sz="6" w:space="0"/>
            </w:tcBorders>
            <w:vAlign w:val="center"/>
          </w:tcPr>
          <w:p>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tc>
        <w:tc>
          <w:tcPr>
            <w:tcW w:w="844" w:type="dxa"/>
            <w:vMerge w:val="continue"/>
            <w:vAlign w:val="center"/>
          </w:tcPr>
          <w:p>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tc>
        <w:tc>
          <w:tcPr>
            <w:tcW w:w="7325" w:type="dxa"/>
            <w:vAlign w:val="center"/>
          </w:tcPr>
          <w:p>
            <w:pPr>
              <w:widowControl/>
              <w:numPr>
                <w:ilvl w:val="0"/>
                <w:numId w:val="18"/>
              </w:numPr>
              <w:kinsoku w:val="0"/>
              <w:wordWrap/>
              <w:autoSpaceDE w:val="0"/>
              <w:autoSpaceDN w:val="0"/>
              <w:adjustRightInd w:val="0"/>
              <w:snapToGrid w:val="0"/>
              <w:spacing w:line="240" w:lineRule="atLeast"/>
              <w:ind w:left="0" w:leftChars="0" w:right="0" w:firstLine="400" w:firstLineChars="0"/>
              <w:jc w:val="both"/>
              <w:textAlignment w:val="baseline"/>
              <w:outlineLvl w:val="9"/>
              <w:rPr>
                <w:rFonts w:hint="eastAsia" w:ascii="新宋体" w:hAnsi="新宋体" w:eastAsia="新宋体" w:cs="新宋体"/>
                <w:color w:val="auto"/>
                <w:spacing w:val="-6"/>
                <w:sz w:val="24"/>
                <w:szCs w:val="24"/>
                <w:highlight w:val="none"/>
              </w:rPr>
            </w:pPr>
            <w:r>
              <w:rPr>
                <w:rFonts w:hint="eastAsia" w:ascii="新宋体" w:hAnsi="新宋体" w:eastAsia="新宋体" w:cs="新宋体"/>
                <w:color w:val="auto"/>
                <w:sz w:val="24"/>
                <w:szCs w:val="24"/>
                <w:highlight w:val="none"/>
              </w:rPr>
              <w:t>雨、雪、台风等特殊天气前，应派专人巡查，及时加固、支撑、修剪高大乔木，排除安全隐患。</w:t>
            </w:r>
          </w:p>
        </w:tc>
        <w:tc>
          <w:tcPr>
            <w:tcW w:w="898" w:type="dxa"/>
            <w:vAlign w:val="center"/>
          </w:tcPr>
          <w:p>
            <w:pPr>
              <w:widowControl/>
              <w:kinsoku w:val="0"/>
              <w:wordWrap/>
              <w:autoSpaceDE w:val="0"/>
              <w:autoSpaceDN w:val="0"/>
              <w:adjustRightInd w:val="0"/>
              <w:snapToGrid w:val="0"/>
              <w:spacing w:line="240" w:lineRule="atLeast"/>
              <w:ind w:left="432"/>
              <w:jc w:val="both"/>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w:t>
            </w:r>
          </w:p>
        </w:tc>
        <w:tc>
          <w:tcPr>
            <w:tcW w:w="855" w:type="dxa"/>
            <w:gridSpan w:val="2"/>
            <w:vAlign w:val="center"/>
          </w:tcPr>
          <w:p>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p>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c>
          <w:tcPr>
            <w:tcW w:w="3242" w:type="dxa"/>
            <w:gridSpan w:val="2"/>
            <w:vMerge w:val="continue"/>
            <w:tcBorders>
              <w:right w:val="single" w:color="000000" w:sz="6" w:space="0"/>
            </w:tcBorders>
            <w:vAlign w:val="center"/>
          </w:tcPr>
          <w:p>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0" w:hRule="atLeast"/>
          <w:tblHeader/>
          <w:jc w:val="center"/>
        </w:trPr>
        <w:tc>
          <w:tcPr>
            <w:tcW w:w="721" w:type="dxa"/>
            <w:vMerge w:val="continue"/>
            <w:tcBorders>
              <w:left w:val="single" w:color="000000" w:sz="6" w:space="0"/>
            </w:tcBorders>
            <w:vAlign w:val="center"/>
          </w:tcPr>
          <w:p>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tc>
        <w:tc>
          <w:tcPr>
            <w:tcW w:w="844" w:type="dxa"/>
            <w:vMerge w:val="continue"/>
            <w:vAlign w:val="center"/>
          </w:tcPr>
          <w:p>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tc>
        <w:tc>
          <w:tcPr>
            <w:tcW w:w="7325" w:type="dxa"/>
            <w:vAlign w:val="center"/>
          </w:tcPr>
          <w:p>
            <w:pPr>
              <w:widowControl/>
              <w:numPr>
                <w:ilvl w:val="0"/>
                <w:numId w:val="18"/>
              </w:numPr>
              <w:kinsoku w:val="0"/>
              <w:wordWrap/>
              <w:autoSpaceDE w:val="0"/>
              <w:autoSpaceDN w:val="0"/>
              <w:adjustRightInd w:val="0"/>
              <w:snapToGrid w:val="0"/>
              <w:spacing w:line="240" w:lineRule="atLeast"/>
              <w:ind w:left="0" w:leftChars="0" w:right="0" w:firstLine="400" w:firstLineChars="0"/>
              <w:jc w:val="both"/>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定期检查病虫害情况，病虫害防治率100%,危害率低于5%。</w:t>
            </w:r>
          </w:p>
        </w:tc>
        <w:tc>
          <w:tcPr>
            <w:tcW w:w="898" w:type="dxa"/>
            <w:vAlign w:val="center"/>
          </w:tcPr>
          <w:p>
            <w:pPr>
              <w:widowControl/>
              <w:kinsoku w:val="0"/>
              <w:wordWrap/>
              <w:autoSpaceDE w:val="0"/>
              <w:autoSpaceDN w:val="0"/>
              <w:adjustRightInd w:val="0"/>
              <w:snapToGrid w:val="0"/>
              <w:spacing w:line="240" w:lineRule="atLeast"/>
              <w:ind w:left="432"/>
              <w:jc w:val="both"/>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w:t>
            </w:r>
          </w:p>
        </w:tc>
        <w:tc>
          <w:tcPr>
            <w:tcW w:w="855" w:type="dxa"/>
            <w:gridSpan w:val="2"/>
            <w:vAlign w:val="center"/>
          </w:tcPr>
          <w:p>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c>
          <w:tcPr>
            <w:tcW w:w="3242" w:type="dxa"/>
            <w:gridSpan w:val="2"/>
            <w:vMerge w:val="continue"/>
            <w:tcBorders>
              <w:right w:val="single" w:color="000000" w:sz="6" w:space="0"/>
            </w:tcBorders>
            <w:vAlign w:val="center"/>
          </w:tcPr>
          <w:p>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0" w:hRule="atLeast"/>
          <w:tblHeader/>
          <w:jc w:val="center"/>
        </w:trPr>
        <w:tc>
          <w:tcPr>
            <w:tcW w:w="721" w:type="dxa"/>
            <w:vMerge w:val="continue"/>
            <w:tcBorders>
              <w:left w:val="single" w:color="000000" w:sz="6" w:space="0"/>
            </w:tcBorders>
            <w:vAlign w:val="center"/>
          </w:tcPr>
          <w:p>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tc>
        <w:tc>
          <w:tcPr>
            <w:tcW w:w="844" w:type="dxa"/>
            <w:vMerge w:val="continue"/>
            <w:vAlign w:val="center"/>
          </w:tcPr>
          <w:p>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tc>
        <w:tc>
          <w:tcPr>
            <w:tcW w:w="7325" w:type="dxa"/>
            <w:vAlign w:val="center"/>
          </w:tcPr>
          <w:p>
            <w:pPr>
              <w:widowControl/>
              <w:numPr>
                <w:ilvl w:val="0"/>
                <w:numId w:val="18"/>
              </w:numPr>
              <w:kinsoku w:val="0"/>
              <w:wordWrap/>
              <w:autoSpaceDE w:val="0"/>
              <w:autoSpaceDN w:val="0"/>
              <w:adjustRightInd w:val="0"/>
              <w:snapToGrid w:val="0"/>
              <w:spacing w:line="240" w:lineRule="atLeast"/>
              <w:ind w:left="0" w:leftChars="0" w:right="0" w:firstLine="400" w:firstLineChars="0"/>
              <w:jc w:val="both"/>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eastAsia="zh-CN"/>
              </w:rPr>
              <w:t>绿植租赁符合招标要求及投标承诺。</w:t>
            </w:r>
          </w:p>
        </w:tc>
        <w:tc>
          <w:tcPr>
            <w:tcW w:w="898" w:type="dxa"/>
            <w:vAlign w:val="center"/>
          </w:tcPr>
          <w:p>
            <w:pPr>
              <w:widowControl/>
              <w:kinsoku w:val="0"/>
              <w:wordWrap/>
              <w:autoSpaceDE w:val="0"/>
              <w:autoSpaceDN w:val="0"/>
              <w:adjustRightInd w:val="0"/>
              <w:snapToGrid w:val="0"/>
              <w:spacing w:line="240" w:lineRule="atLeast"/>
              <w:ind w:left="432"/>
              <w:jc w:val="both"/>
              <w:textAlignment w:val="baseline"/>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w:t>
            </w:r>
          </w:p>
        </w:tc>
        <w:tc>
          <w:tcPr>
            <w:tcW w:w="855" w:type="dxa"/>
            <w:gridSpan w:val="2"/>
            <w:vAlign w:val="center"/>
          </w:tcPr>
          <w:p>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c>
          <w:tcPr>
            <w:tcW w:w="3242" w:type="dxa"/>
            <w:gridSpan w:val="2"/>
            <w:vMerge w:val="continue"/>
            <w:tcBorders>
              <w:right w:val="single" w:color="000000" w:sz="6" w:space="0"/>
            </w:tcBorders>
            <w:vAlign w:val="center"/>
          </w:tcPr>
          <w:p>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5" w:hRule="atLeast"/>
          <w:tblHeader/>
          <w:jc w:val="center"/>
        </w:trPr>
        <w:tc>
          <w:tcPr>
            <w:tcW w:w="721" w:type="dxa"/>
            <w:vMerge w:val="restart"/>
            <w:tcBorders>
              <w:left w:val="single" w:color="000000" w:sz="6" w:space="0"/>
            </w:tcBorders>
            <w:vAlign w:val="center"/>
          </w:tcPr>
          <w:p>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p>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p>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p>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p>
            <w:pPr>
              <w:widowControl/>
              <w:kinsoku w:val="0"/>
              <w:wordWrap/>
              <w:autoSpaceDE w:val="0"/>
              <w:autoSpaceDN w:val="0"/>
              <w:adjustRightInd w:val="0"/>
              <w:snapToGrid w:val="0"/>
              <w:spacing w:line="240" w:lineRule="atLeast"/>
              <w:ind w:left="302"/>
              <w:jc w:val="center"/>
              <w:textAlignment w:val="baseline"/>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lang w:val="en-US" w:eastAsia="zh-CN"/>
              </w:rPr>
              <w:t>6</w:t>
            </w:r>
          </w:p>
        </w:tc>
        <w:tc>
          <w:tcPr>
            <w:tcW w:w="844" w:type="dxa"/>
            <w:vMerge w:val="restart"/>
            <w:vAlign w:val="center"/>
          </w:tcPr>
          <w:p>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p>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p>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p>
            <w:pPr>
              <w:widowControl/>
              <w:kinsoku w:val="0"/>
              <w:wordWrap/>
              <w:autoSpaceDE w:val="0"/>
              <w:autoSpaceDN w:val="0"/>
              <w:adjustRightInd w:val="0"/>
              <w:snapToGrid w:val="0"/>
              <w:spacing w:line="240" w:lineRule="atLeast"/>
              <w:ind w:left="210"/>
              <w:jc w:val="center"/>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3"/>
                <w:position w:val="9"/>
                <w:sz w:val="24"/>
                <w:szCs w:val="24"/>
                <w:highlight w:val="none"/>
              </w:rPr>
              <w:t>工</w:t>
            </w:r>
            <w:r>
              <w:rPr>
                <w:rFonts w:hint="eastAsia" w:ascii="新宋体" w:hAnsi="新宋体" w:eastAsia="新宋体" w:cs="新宋体"/>
                <w:color w:val="auto"/>
                <w:spacing w:val="-2"/>
                <w:position w:val="9"/>
                <w:sz w:val="24"/>
                <w:szCs w:val="24"/>
                <w:highlight w:val="none"/>
              </w:rPr>
              <w:t>程</w:t>
            </w:r>
          </w:p>
          <w:p>
            <w:pPr>
              <w:widowControl/>
              <w:kinsoku w:val="0"/>
              <w:wordWrap/>
              <w:autoSpaceDE w:val="0"/>
              <w:autoSpaceDN w:val="0"/>
              <w:adjustRightInd w:val="0"/>
              <w:snapToGrid w:val="0"/>
              <w:spacing w:line="240" w:lineRule="atLeast"/>
              <w:ind w:left="210"/>
              <w:jc w:val="center"/>
              <w:textAlignment w:val="baseline"/>
              <w:rPr>
                <w:rFonts w:hint="eastAsia" w:ascii="新宋体" w:hAnsi="新宋体" w:eastAsia="新宋体" w:cs="新宋体"/>
                <w:color w:val="auto"/>
                <w:spacing w:val="-2"/>
                <w:sz w:val="24"/>
                <w:szCs w:val="24"/>
                <w:highlight w:val="none"/>
                <w:lang w:eastAsia="zh-CN"/>
              </w:rPr>
            </w:pPr>
            <w:r>
              <w:rPr>
                <w:rFonts w:hint="eastAsia" w:ascii="新宋体" w:hAnsi="新宋体" w:eastAsia="新宋体" w:cs="新宋体"/>
                <w:color w:val="auto"/>
                <w:spacing w:val="-2"/>
                <w:sz w:val="24"/>
                <w:szCs w:val="24"/>
                <w:highlight w:val="none"/>
                <w:lang w:eastAsia="zh-CN"/>
              </w:rPr>
              <w:t>设备</w:t>
            </w:r>
          </w:p>
          <w:p>
            <w:pPr>
              <w:widowControl/>
              <w:kinsoku w:val="0"/>
              <w:wordWrap/>
              <w:autoSpaceDE w:val="0"/>
              <w:autoSpaceDN w:val="0"/>
              <w:adjustRightInd w:val="0"/>
              <w:snapToGrid w:val="0"/>
              <w:spacing w:line="240" w:lineRule="atLeast"/>
              <w:ind w:left="210"/>
              <w:jc w:val="center"/>
              <w:textAlignment w:val="baseline"/>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pacing w:val="-2"/>
                <w:sz w:val="24"/>
                <w:szCs w:val="24"/>
                <w:highlight w:val="none"/>
                <w:lang w:eastAsia="zh-CN"/>
              </w:rPr>
              <w:t>维护</w:t>
            </w:r>
          </w:p>
        </w:tc>
        <w:tc>
          <w:tcPr>
            <w:tcW w:w="7325" w:type="dxa"/>
            <w:vAlign w:val="center"/>
          </w:tcPr>
          <w:p>
            <w:pPr>
              <w:widowControl/>
              <w:numPr>
                <w:ilvl w:val="0"/>
                <w:numId w:val="19"/>
              </w:numPr>
              <w:kinsoku w:val="0"/>
              <w:wordWrap/>
              <w:autoSpaceDE w:val="0"/>
              <w:autoSpaceDN w:val="0"/>
              <w:adjustRightInd w:val="0"/>
              <w:snapToGrid w:val="0"/>
              <w:spacing w:line="240" w:lineRule="atLeast"/>
              <w:ind w:left="0" w:leftChars="0" w:right="0" w:firstLine="400" w:firstLineChars="0"/>
              <w:jc w:val="both"/>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房屋地面、墙、台面、吊顶、门窗、楼梯、通风道、卫生洁具、大厅玻璃顶、外墙幕墙等完好，无霉变破损。</w:t>
            </w:r>
          </w:p>
        </w:tc>
        <w:tc>
          <w:tcPr>
            <w:tcW w:w="898" w:type="dxa"/>
            <w:vAlign w:val="center"/>
          </w:tcPr>
          <w:p>
            <w:pPr>
              <w:widowControl/>
              <w:kinsoku w:val="0"/>
              <w:wordWrap/>
              <w:autoSpaceDE w:val="0"/>
              <w:autoSpaceDN w:val="0"/>
              <w:adjustRightInd w:val="0"/>
              <w:snapToGrid w:val="0"/>
              <w:spacing w:line="240" w:lineRule="atLeast"/>
              <w:ind w:left="432"/>
              <w:jc w:val="both"/>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w:t>
            </w:r>
          </w:p>
        </w:tc>
        <w:tc>
          <w:tcPr>
            <w:tcW w:w="855" w:type="dxa"/>
            <w:gridSpan w:val="2"/>
            <w:vAlign w:val="center"/>
          </w:tcPr>
          <w:p>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c>
          <w:tcPr>
            <w:tcW w:w="3242" w:type="dxa"/>
            <w:gridSpan w:val="2"/>
            <w:vMerge w:val="restart"/>
            <w:tcBorders>
              <w:right w:val="single" w:color="000000" w:sz="6" w:space="0"/>
            </w:tcBorders>
            <w:vAlign w:val="center"/>
          </w:tcPr>
          <w:p>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p>
            <w:pPr>
              <w:widowControl/>
              <w:kinsoku w:val="0"/>
              <w:wordWrap/>
              <w:autoSpaceDE w:val="0"/>
              <w:autoSpaceDN w:val="0"/>
              <w:adjustRightInd w:val="0"/>
              <w:snapToGrid w:val="0"/>
              <w:spacing w:line="240" w:lineRule="atLeast"/>
              <w:ind w:left="115" w:right="170"/>
              <w:jc w:val="both"/>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完全符合得</w:t>
            </w:r>
            <w:r>
              <w:rPr>
                <w:rFonts w:hint="eastAsia" w:ascii="新宋体" w:hAnsi="新宋体" w:eastAsia="新宋体" w:cs="新宋体"/>
                <w:color w:val="auto"/>
                <w:sz w:val="24"/>
                <w:szCs w:val="24"/>
                <w:highlight w:val="none"/>
              </w:rPr>
              <w:t>满分，部分符合相应</w:t>
            </w:r>
            <w:r>
              <w:rPr>
                <w:rFonts w:hint="eastAsia" w:ascii="新宋体" w:hAnsi="新宋体" w:eastAsia="新宋体" w:cs="新宋体"/>
                <w:color w:val="auto"/>
                <w:spacing w:val="-18"/>
                <w:sz w:val="24"/>
                <w:szCs w:val="24"/>
                <w:highlight w:val="none"/>
              </w:rPr>
              <w:t>递</w:t>
            </w:r>
            <w:r>
              <w:rPr>
                <w:rFonts w:hint="eastAsia" w:ascii="新宋体" w:hAnsi="新宋体" w:eastAsia="新宋体" w:cs="新宋体"/>
                <w:color w:val="auto"/>
                <w:spacing w:val="-12"/>
                <w:sz w:val="24"/>
                <w:szCs w:val="24"/>
                <w:highlight w:val="none"/>
              </w:rPr>
              <w:t>减， 不符合得 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3" w:hRule="atLeast"/>
          <w:tblHeader/>
          <w:jc w:val="center"/>
        </w:trPr>
        <w:tc>
          <w:tcPr>
            <w:tcW w:w="721" w:type="dxa"/>
            <w:vMerge w:val="continue"/>
            <w:tcBorders>
              <w:left w:val="single" w:color="000000" w:sz="6" w:space="0"/>
            </w:tcBorders>
            <w:vAlign w:val="center"/>
          </w:tcPr>
          <w:p>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tc>
        <w:tc>
          <w:tcPr>
            <w:tcW w:w="844" w:type="dxa"/>
            <w:vMerge w:val="continue"/>
            <w:vAlign w:val="center"/>
          </w:tcPr>
          <w:p>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tc>
        <w:tc>
          <w:tcPr>
            <w:tcW w:w="7325" w:type="dxa"/>
            <w:vAlign w:val="center"/>
          </w:tcPr>
          <w:p>
            <w:pPr>
              <w:widowControl/>
              <w:numPr>
                <w:ilvl w:val="0"/>
                <w:numId w:val="19"/>
              </w:numPr>
              <w:kinsoku w:val="0"/>
              <w:wordWrap/>
              <w:autoSpaceDE w:val="0"/>
              <w:autoSpaceDN w:val="0"/>
              <w:adjustRightInd w:val="0"/>
              <w:snapToGrid w:val="0"/>
              <w:spacing w:line="240" w:lineRule="atLeast"/>
              <w:ind w:left="0" w:leftChars="0" w:right="0" w:firstLine="400" w:firstLineChars="0"/>
              <w:jc w:val="both"/>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至少每2小时巡视一次高配房设备运行情况，如实记录设备运行参数。定期对各类机房设备设施进行检查、维护、清洁，并做好记录。</w:t>
            </w:r>
          </w:p>
        </w:tc>
        <w:tc>
          <w:tcPr>
            <w:tcW w:w="898" w:type="dxa"/>
            <w:vAlign w:val="center"/>
          </w:tcPr>
          <w:p>
            <w:pPr>
              <w:widowControl/>
              <w:kinsoku w:val="0"/>
              <w:wordWrap/>
              <w:autoSpaceDE w:val="0"/>
              <w:autoSpaceDN w:val="0"/>
              <w:adjustRightInd w:val="0"/>
              <w:snapToGrid w:val="0"/>
              <w:spacing w:line="240" w:lineRule="atLeast"/>
              <w:ind w:left="432"/>
              <w:jc w:val="both"/>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w:t>
            </w:r>
          </w:p>
        </w:tc>
        <w:tc>
          <w:tcPr>
            <w:tcW w:w="855" w:type="dxa"/>
            <w:gridSpan w:val="2"/>
            <w:vAlign w:val="center"/>
          </w:tcPr>
          <w:p>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c>
          <w:tcPr>
            <w:tcW w:w="3242" w:type="dxa"/>
            <w:gridSpan w:val="2"/>
            <w:vMerge w:val="continue"/>
            <w:tcBorders>
              <w:right w:val="single" w:color="000000" w:sz="6" w:space="0"/>
            </w:tcBorders>
            <w:vAlign w:val="center"/>
          </w:tcPr>
          <w:p>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71" w:hRule="atLeast"/>
          <w:tblHeader/>
          <w:jc w:val="center"/>
        </w:trPr>
        <w:tc>
          <w:tcPr>
            <w:tcW w:w="721" w:type="dxa"/>
            <w:vMerge w:val="continue"/>
            <w:tcBorders>
              <w:left w:val="single" w:color="000000" w:sz="6" w:space="0"/>
            </w:tcBorders>
            <w:vAlign w:val="center"/>
          </w:tcPr>
          <w:p>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tc>
        <w:tc>
          <w:tcPr>
            <w:tcW w:w="844" w:type="dxa"/>
            <w:vMerge w:val="continue"/>
            <w:vAlign w:val="center"/>
          </w:tcPr>
          <w:p>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tc>
        <w:tc>
          <w:tcPr>
            <w:tcW w:w="7325" w:type="dxa"/>
            <w:vAlign w:val="center"/>
          </w:tcPr>
          <w:p>
            <w:pPr>
              <w:widowControl/>
              <w:numPr>
                <w:ilvl w:val="0"/>
                <w:numId w:val="19"/>
              </w:numPr>
              <w:kinsoku w:val="0"/>
              <w:wordWrap/>
              <w:autoSpaceDE w:val="0"/>
              <w:autoSpaceDN w:val="0"/>
              <w:adjustRightInd w:val="0"/>
              <w:snapToGrid w:val="0"/>
              <w:spacing w:line="240" w:lineRule="atLeast"/>
              <w:ind w:left="0" w:leftChars="0" w:right="0" w:firstLine="400" w:firstLineChars="0"/>
              <w:jc w:val="both"/>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确保各类照明灯具、应急照明系统、供用电设备设施(包括配电箱、桥架、井道、开关、插座等)运行正常。</w:t>
            </w:r>
          </w:p>
        </w:tc>
        <w:tc>
          <w:tcPr>
            <w:tcW w:w="898" w:type="dxa"/>
            <w:vAlign w:val="center"/>
          </w:tcPr>
          <w:p>
            <w:pPr>
              <w:widowControl/>
              <w:kinsoku w:val="0"/>
              <w:wordWrap/>
              <w:autoSpaceDE w:val="0"/>
              <w:autoSpaceDN w:val="0"/>
              <w:adjustRightInd w:val="0"/>
              <w:snapToGrid w:val="0"/>
              <w:spacing w:line="240" w:lineRule="atLeast"/>
              <w:ind w:left="432"/>
              <w:jc w:val="both"/>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w:t>
            </w:r>
          </w:p>
        </w:tc>
        <w:tc>
          <w:tcPr>
            <w:tcW w:w="855" w:type="dxa"/>
            <w:gridSpan w:val="2"/>
            <w:vAlign w:val="center"/>
          </w:tcPr>
          <w:p>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c>
          <w:tcPr>
            <w:tcW w:w="3242" w:type="dxa"/>
            <w:gridSpan w:val="2"/>
            <w:vMerge w:val="continue"/>
            <w:tcBorders>
              <w:right w:val="single" w:color="000000" w:sz="6" w:space="0"/>
            </w:tcBorders>
            <w:vAlign w:val="center"/>
          </w:tcPr>
          <w:p>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95" w:hRule="atLeast"/>
          <w:tblHeader/>
          <w:jc w:val="center"/>
        </w:trPr>
        <w:tc>
          <w:tcPr>
            <w:tcW w:w="721" w:type="dxa"/>
            <w:vMerge w:val="continue"/>
            <w:tcBorders>
              <w:left w:val="single" w:color="000000" w:sz="6" w:space="0"/>
            </w:tcBorders>
            <w:vAlign w:val="center"/>
          </w:tcPr>
          <w:p>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tc>
        <w:tc>
          <w:tcPr>
            <w:tcW w:w="844" w:type="dxa"/>
            <w:vMerge w:val="continue"/>
            <w:vAlign w:val="center"/>
          </w:tcPr>
          <w:p>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tc>
        <w:tc>
          <w:tcPr>
            <w:tcW w:w="7325" w:type="dxa"/>
            <w:vAlign w:val="center"/>
          </w:tcPr>
          <w:p>
            <w:pPr>
              <w:widowControl/>
              <w:numPr>
                <w:ilvl w:val="0"/>
                <w:numId w:val="19"/>
              </w:numPr>
              <w:kinsoku w:val="0"/>
              <w:wordWrap/>
              <w:autoSpaceDE w:val="0"/>
              <w:autoSpaceDN w:val="0"/>
              <w:adjustRightInd w:val="0"/>
              <w:snapToGrid w:val="0"/>
              <w:spacing w:line="240" w:lineRule="atLeast"/>
              <w:ind w:left="0" w:leftChars="0" w:right="100" w:firstLine="400" w:firstLineChars="0"/>
              <w:jc w:val="both"/>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每日检查污水泵、排水泵、生活水泵、阀门、管道、仪表等，确保给排水系统正常运行，无“跑”、"冒”、“滴”、"漏"现象。</w:t>
            </w:r>
          </w:p>
        </w:tc>
        <w:tc>
          <w:tcPr>
            <w:tcW w:w="898" w:type="dxa"/>
            <w:vAlign w:val="center"/>
          </w:tcPr>
          <w:p>
            <w:pPr>
              <w:widowControl/>
              <w:kinsoku w:val="0"/>
              <w:wordWrap/>
              <w:autoSpaceDE w:val="0"/>
              <w:autoSpaceDN w:val="0"/>
              <w:adjustRightInd w:val="0"/>
              <w:snapToGrid w:val="0"/>
              <w:spacing w:line="240" w:lineRule="atLeast"/>
              <w:ind w:left="432"/>
              <w:jc w:val="both"/>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w:t>
            </w:r>
          </w:p>
        </w:tc>
        <w:tc>
          <w:tcPr>
            <w:tcW w:w="855" w:type="dxa"/>
            <w:gridSpan w:val="2"/>
            <w:vAlign w:val="center"/>
          </w:tcPr>
          <w:p>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c>
          <w:tcPr>
            <w:tcW w:w="3242" w:type="dxa"/>
            <w:gridSpan w:val="2"/>
            <w:vMerge w:val="continue"/>
            <w:tcBorders>
              <w:right w:val="single" w:color="000000" w:sz="6" w:space="0"/>
            </w:tcBorders>
            <w:vAlign w:val="center"/>
          </w:tcPr>
          <w:p>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2" w:hRule="atLeast"/>
          <w:tblHeader/>
          <w:jc w:val="center"/>
        </w:trPr>
        <w:tc>
          <w:tcPr>
            <w:tcW w:w="721" w:type="dxa"/>
            <w:vMerge w:val="continue"/>
            <w:tcBorders>
              <w:left w:val="single" w:color="000000" w:sz="6" w:space="0"/>
            </w:tcBorders>
            <w:vAlign w:val="center"/>
          </w:tcPr>
          <w:p>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tc>
        <w:tc>
          <w:tcPr>
            <w:tcW w:w="844" w:type="dxa"/>
            <w:vMerge w:val="continue"/>
            <w:vAlign w:val="center"/>
          </w:tcPr>
          <w:p>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tc>
        <w:tc>
          <w:tcPr>
            <w:tcW w:w="7325" w:type="dxa"/>
            <w:vAlign w:val="center"/>
          </w:tcPr>
          <w:p>
            <w:pPr>
              <w:widowControl/>
              <w:numPr>
                <w:ilvl w:val="0"/>
                <w:numId w:val="19"/>
              </w:numPr>
              <w:kinsoku w:val="0"/>
              <w:wordWrap/>
              <w:autoSpaceDE w:val="0"/>
              <w:autoSpaceDN w:val="0"/>
              <w:adjustRightInd w:val="0"/>
              <w:snapToGrid w:val="0"/>
              <w:spacing w:line="240" w:lineRule="atLeast"/>
              <w:ind w:left="0" w:leftChars="0" w:right="0" w:firstLine="400" w:firstLineChars="0"/>
              <w:jc w:val="both"/>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定期对水泵、管道进行养护，每年至少两次对水箱进行全面清洗，并提供水质检测报告。</w:t>
            </w:r>
          </w:p>
        </w:tc>
        <w:tc>
          <w:tcPr>
            <w:tcW w:w="898" w:type="dxa"/>
            <w:vAlign w:val="center"/>
          </w:tcPr>
          <w:p>
            <w:pPr>
              <w:widowControl/>
              <w:kinsoku w:val="0"/>
              <w:wordWrap/>
              <w:autoSpaceDE w:val="0"/>
              <w:autoSpaceDN w:val="0"/>
              <w:adjustRightInd w:val="0"/>
              <w:snapToGrid w:val="0"/>
              <w:spacing w:line="240" w:lineRule="atLeast"/>
              <w:ind w:left="432"/>
              <w:jc w:val="both"/>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w:t>
            </w:r>
          </w:p>
        </w:tc>
        <w:tc>
          <w:tcPr>
            <w:tcW w:w="855" w:type="dxa"/>
            <w:gridSpan w:val="2"/>
            <w:vAlign w:val="center"/>
          </w:tcPr>
          <w:p>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c>
          <w:tcPr>
            <w:tcW w:w="3242" w:type="dxa"/>
            <w:gridSpan w:val="2"/>
            <w:vMerge w:val="continue"/>
            <w:tcBorders>
              <w:right w:val="single" w:color="000000" w:sz="6" w:space="0"/>
            </w:tcBorders>
            <w:vAlign w:val="center"/>
          </w:tcPr>
          <w:p>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95" w:hRule="atLeast"/>
          <w:tblHeader/>
          <w:jc w:val="center"/>
        </w:trPr>
        <w:tc>
          <w:tcPr>
            <w:tcW w:w="721" w:type="dxa"/>
            <w:vMerge w:val="continue"/>
            <w:tcBorders>
              <w:left w:val="single" w:color="000000" w:sz="6" w:space="0"/>
            </w:tcBorders>
            <w:vAlign w:val="center"/>
          </w:tcPr>
          <w:p>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tc>
        <w:tc>
          <w:tcPr>
            <w:tcW w:w="844" w:type="dxa"/>
            <w:vMerge w:val="continue"/>
            <w:vAlign w:val="center"/>
          </w:tcPr>
          <w:p>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tc>
        <w:tc>
          <w:tcPr>
            <w:tcW w:w="7325" w:type="dxa"/>
            <w:vAlign w:val="center"/>
          </w:tcPr>
          <w:p>
            <w:pPr>
              <w:widowControl/>
              <w:numPr>
                <w:ilvl w:val="0"/>
                <w:numId w:val="19"/>
              </w:numPr>
              <w:kinsoku w:val="0"/>
              <w:wordWrap/>
              <w:autoSpaceDE w:val="0"/>
              <w:autoSpaceDN w:val="0"/>
              <w:adjustRightInd w:val="0"/>
              <w:snapToGrid w:val="0"/>
              <w:spacing w:line="240" w:lineRule="atLeast"/>
              <w:ind w:left="0" w:leftChars="0" w:right="0" w:firstLine="400" w:firstLineChars="0"/>
              <w:jc w:val="both"/>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电梯应由专业资质维保单位至少每15日进行一次清洁、润滑、调整和检查，建立每台电梯的台账档案，日常维护和应急维修应及时记录。每年经有资质的检测机构检验合格，在《安全使用许可证》有效期内安全运行。</w:t>
            </w:r>
          </w:p>
        </w:tc>
        <w:tc>
          <w:tcPr>
            <w:tcW w:w="898" w:type="dxa"/>
            <w:vAlign w:val="center"/>
          </w:tcPr>
          <w:p>
            <w:pPr>
              <w:widowControl/>
              <w:kinsoku w:val="0"/>
              <w:wordWrap/>
              <w:autoSpaceDE w:val="0"/>
              <w:autoSpaceDN w:val="0"/>
              <w:adjustRightInd w:val="0"/>
              <w:snapToGrid w:val="0"/>
              <w:spacing w:line="240" w:lineRule="atLeast"/>
              <w:ind w:left="432"/>
              <w:jc w:val="both"/>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w:t>
            </w:r>
          </w:p>
        </w:tc>
        <w:tc>
          <w:tcPr>
            <w:tcW w:w="855" w:type="dxa"/>
            <w:gridSpan w:val="2"/>
            <w:vAlign w:val="center"/>
          </w:tcPr>
          <w:p>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c>
          <w:tcPr>
            <w:tcW w:w="3242" w:type="dxa"/>
            <w:gridSpan w:val="2"/>
            <w:vMerge w:val="continue"/>
            <w:tcBorders>
              <w:right w:val="single" w:color="000000" w:sz="6" w:space="0"/>
            </w:tcBorders>
            <w:vAlign w:val="center"/>
          </w:tcPr>
          <w:p>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95" w:hRule="atLeast"/>
          <w:tblHeader/>
          <w:jc w:val="center"/>
        </w:trPr>
        <w:tc>
          <w:tcPr>
            <w:tcW w:w="721" w:type="dxa"/>
            <w:vMerge w:val="continue"/>
            <w:tcBorders>
              <w:left w:val="single" w:color="000000" w:sz="6" w:space="0"/>
            </w:tcBorders>
            <w:vAlign w:val="center"/>
          </w:tcPr>
          <w:p>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tc>
        <w:tc>
          <w:tcPr>
            <w:tcW w:w="844" w:type="dxa"/>
            <w:vMerge w:val="continue"/>
            <w:vAlign w:val="center"/>
          </w:tcPr>
          <w:p>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tc>
        <w:tc>
          <w:tcPr>
            <w:tcW w:w="7325" w:type="dxa"/>
            <w:vAlign w:val="center"/>
          </w:tcPr>
          <w:p>
            <w:pPr>
              <w:widowControl/>
              <w:numPr>
                <w:ilvl w:val="0"/>
                <w:numId w:val="19"/>
              </w:numPr>
              <w:kinsoku w:val="0"/>
              <w:wordWrap/>
              <w:autoSpaceDE w:val="0"/>
              <w:autoSpaceDN w:val="0"/>
              <w:adjustRightInd w:val="0"/>
              <w:snapToGrid w:val="0"/>
              <w:spacing w:line="240" w:lineRule="atLeast"/>
              <w:ind w:left="0" w:leftChars="0" w:right="0" w:firstLine="400" w:firstLineChars="0"/>
              <w:jc w:val="both"/>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eastAsia="zh-CN"/>
              </w:rPr>
              <w:t>定期对空调通风系统进行检查、维护、清洁、测试运行控制和安全控制功能。记录运行参数。分析运行记录，确保空调系统正常运行，每年冬夏两次对空调通风系统进行全面的维护保养。</w:t>
            </w:r>
          </w:p>
        </w:tc>
        <w:tc>
          <w:tcPr>
            <w:tcW w:w="898" w:type="dxa"/>
            <w:vAlign w:val="center"/>
          </w:tcPr>
          <w:p>
            <w:pPr>
              <w:widowControl/>
              <w:kinsoku w:val="0"/>
              <w:wordWrap/>
              <w:autoSpaceDE w:val="0"/>
              <w:autoSpaceDN w:val="0"/>
              <w:adjustRightInd w:val="0"/>
              <w:snapToGrid w:val="0"/>
              <w:spacing w:line="240" w:lineRule="atLeast"/>
              <w:ind w:left="432"/>
              <w:jc w:val="both"/>
              <w:textAlignment w:val="baseline"/>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w:t>
            </w:r>
          </w:p>
        </w:tc>
        <w:tc>
          <w:tcPr>
            <w:tcW w:w="855" w:type="dxa"/>
            <w:gridSpan w:val="2"/>
            <w:vAlign w:val="center"/>
          </w:tcPr>
          <w:p>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c>
          <w:tcPr>
            <w:tcW w:w="3242" w:type="dxa"/>
            <w:gridSpan w:val="2"/>
            <w:vMerge w:val="continue"/>
            <w:tcBorders>
              <w:right w:val="single" w:color="000000" w:sz="6" w:space="0"/>
            </w:tcBorders>
            <w:vAlign w:val="center"/>
          </w:tcPr>
          <w:p>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70" w:hRule="atLeast"/>
          <w:tblHeader/>
          <w:jc w:val="center"/>
        </w:trPr>
        <w:tc>
          <w:tcPr>
            <w:tcW w:w="721" w:type="dxa"/>
            <w:vMerge w:val="continue"/>
            <w:tcBorders>
              <w:left w:val="single" w:color="000000" w:sz="6" w:space="0"/>
            </w:tcBorders>
            <w:vAlign w:val="center"/>
          </w:tcPr>
          <w:p>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tc>
        <w:tc>
          <w:tcPr>
            <w:tcW w:w="844" w:type="dxa"/>
            <w:vMerge w:val="continue"/>
            <w:vAlign w:val="center"/>
          </w:tcPr>
          <w:p>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tc>
        <w:tc>
          <w:tcPr>
            <w:tcW w:w="7325" w:type="dxa"/>
            <w:vAlign w:val="center"/>
          </w:tcPr>
          <w:p>
            <w:pPr>
              <w:widowControl/>
              <w:numPr>
                <w:ilvl w:val="0"/>
                <w:numId w:val="19"/>
              </w:numPr>
              <w:kinsoku w:val="0"/>
              <w:wordWrap/>
              <w:autoSpaceDE w:val="0"/>
              <w:autoSpaceDN w:val="0"/>
              <w:adjustRightInd w:val="0"/>
              <w:snapToGrid w:val="0"/>
              <w:spacing w:line="240" w:lineRule="atLeast"/>
              <w:ind w:left="0" w:leftChars="0" w:right="0" w:firstLine="400" w:firstLineChars="0"/>
              <w:jc w:val="both"/>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应配置持有特种设备作业人员证的电梯安全管理人员，对电梯保养、运行进行监督管理。</w:t>
            </w:r>
          </w:p>
        </w:tc>
        <w:tc>
          <w:tcPr>
            <w:tcW w:w="898" w:type="dxa"/>
            <w:vAlign w:val="center"/>
          </w:tcPr>
          <w:p>
            <w:pPr>
              <w:widowControl/>
              <w:kinsoku w:val="0"/>
              <w:wordWrap/>
              <w:autoSpaceDE w:val="0"/>
              <w:autoSpaceDN w:val="0"/>
              <w:adjustRightInd w:val="0"/>
              <w:snapToGrid w:val="0"/>
              <w:spacing w:line="240" w:lineRule="atLeast"/>
              <w:ind w:left="432"/>
              <w:jc w:val="both"/>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w:t>
            </w:r>
          </w:p>
        </w:tc>
        <w:tc>
          <w:tcPr>
            <w:tcW w:w="855" w:type="dxa"/>
            <w:gridSpan w:val="2"/>
            <w:vAlign w:val="center"/>
          </w:tcPr>
          <w:p>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c>
          <w:tcPr>
            <w:tcW w:w="3242" w:type="dxa"/>
            <w:gridSpan w:val="2"/>
            <w:vMerge w:val="continue"/>
            <w:tcBorders>
              <w:right w:val="single" w:color="000000" w:sz="6" w:space="0"/>
            </w:tcBorders>
            <w:vAlign w:val="center"/>
          </w:tcPr>
          <w:p>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blHeader/>
          <w:jc w:val="center"/>
        </w:trPr>
        <w:tc>
          <w:tcPr>
            <w:tcW w:w="721" w:type="dxa"/>
            <w:vMerge w:val="continue"/>
            <w:tcBorders>
              <w:left w:val="single" w:color="000000" w:sz="6" w:space="0"/>
            </w:tcBorders>
            <w:vAlign w:val="center"/>
          </w:tcPr>
          <w:p>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tc>
        <w:tc>
          <w:tcPr>
            <w:tcW w:w="844" w:type="dxa"/>
            <w:vMerge w:val="continue"/>
            <w:vAlign w:val="center"/>
          </w:tcPr>
          <w:p>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tc>
        <w:tc>
          <w:tcPr>
            <w:tcW w:w="7325" w:type="dxa"/>
            <w:vAlign w:val="center"/>
          </w:tcPr>
          <w:p>
            <w:pPr>
              <w:widowControl/>
              <w:numPr>
                <w:ilvl w:val="0"/>
                <w:numId w:val="19"/>
              </w:numPr>
              <w:kinsoku w:val="0"/>
              <w:wordWrap/>
              <w:autoSpaceDE w:val="0"/>
              <w:autoSpaceDN w:val="0"/>
              <w:adjustRightInd w:val="0"/>
              <w:snapToGrid w:val="0"/>
              <w:spacing w:line="240" w:lineRule="atLeast"/>
              <w:ind w:left="0" w:leftChars="0" w:firstLine="400" w:firstLineChars="0"/>
              <w:jc w:val="both"/>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确保办公楼(区)零星维修的及时性，一般修理在两小时内处理完毕，小修在半个工作日内处理完毕，其他大修项目自受理之日起3个工作日内处理完毕，确保零星维修合格率达到100%。工程维修人员必须持有效期内相应证件上岗。</w:t>
            </w:r>
          </w:p>
        </w:tc>
        <w:tc>
          <w:tcPr>
            <w:tcW w:w="898" w:type="dxa"/>
            <w:vAlign w:val="center"/>
          </w:tcPr>
          <w:p>
            <w:pPr>
              <w:widowControl/>
              <w:kinsoku w:val="0"/>
              <w:wordWrap/>
              <w:autoSpaceDE w:val="0"/>
              <w:autoSpaceDN w:val="0"/>
              <w:adjustRightInd w:val="0"/>
              <w:snapToGrid w:val="0"/>
              <w:spacing w:line="240" w:lineRule="atLeast"/>
              <w:ind w:left="432"/>
              <w:jc w:val="both"/>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w:t>
            </w:r>
          </w:p>
        </w:tc>
        <w:tc>
          <w:tcPr>
            <w:tcW w:w="855" w:type="dxa"/>
            <w:gridSpan w:val="2"/>
            <w:vAlign w:val="center"/>
          </w:tcPr>
          <w:p>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c>
          <w:tcPr>
            <w:tcW w:w="3242" w:type="dxa"/>
            <w:gridSpan w:val="2"/>
            <w:vMerge w:val="continue"/>
            <w:tcBorders>
              <w:right w:val="single" w:color="000000" w:sz="6" w:space="0"/>
            </w:tcBorders>
            <w:vAlign w:val="center"/>
          </w:tcPr>
          <w:p>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blHeader/>
          <w:jc w:val="center"/>
        </w:trPr>
        <w:tc>
          <w:tcPr>
            <w:tcW w:w="721" w:type="dxa"/>
            <w:tcBorders>
              <w:left w:val="single" w:color="000000" w:sz="6" w:space="0"/>
            </w:tcBorders>
            <w:vAlign w:val="center"/>
          </w:tcPr>
          <w:p>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7</w:t>
            </w:r>
          </w:p>
        </w:tc>
        <w:tc>
          <w:tcPr>
            <w:tcW w:w="844" w:type="dxa"/>
            <w:vAlign w:val="center"/>
          </w:tcPr>
          <w:p>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lang w:eastAsia="zh-CN"/>
              </w:rPr>
              <w:t>会务</w:t>
            </w:r>
          </w:p>
          <w:p>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lang w:eastAsia="zh-CN"/>
              </w:rPr>
              <w:t>服务</w:t>
            </w:r>
          </w:p>
        </w:tc>
        <w:tc>
          <w:tcPr>
            <w:tcW w:w="7325" w:type="dxa"/>
            <w:vAlign w:val="center"/>
          </w:tcPr>
          <w:p>
            <w:pPr>
              <w:widowControl/>
              <w:numPr>
                <w:ilvl w:val="0"/>
                <w:numId w:val="20"/>
              </w:numPr>
              <w:kinsoku w:val="0"/>
              <w:wordWrap/>
              <w:autoSpaceDE w:val="0"/>
              <w:autoSpaceDN w:val="0"/>
              <w:adjustRightInd w:val="0"/>
              <w:snapToGrid w:val="0"/>
              <w:spacing w:line="360" w:lineRule="auto"/>
              <w:ind w:left="0" w:leftChars="0" w:right="0" w:firstLine="400" w:firstLineChars="0"/>
              <w:jc w:val="left"/>
              <w:textAlignment w:val="baseline"/>
              <w:outlineLvl w:val="9"/>
              <w:rPr>
                <w:rFonts w:hint="eastAsia" w:ascii="新宋体" w:hAnsi="新宋体" w:eastAsia="新宋体" w:cs="新宋体"/>
                <w:i w:val="0"/>
                <w:caps w:val="0"/>
                <w:color w:val="auto"/>
                <w:spacing w:val="0"/>
                <w:sz w:val="24"/>
                <w:szCs w:val="24"/>
                <w:highlight w:val="none"/>
                <w:shd w:val="clear" w:color="auto" w:fill="auto"/>
                <w:lang w:eastAsia="zh-CN"/>
              </w:rPr>
            </w:pPr>
            <w:r>
              <w:rPr>
                <w:rFonts w:hint="eastAsia" w:ascii="新宋体" w:hAnsi="新宋体" w:eastAsia="新宋体" w:cs="新宋体"/>
                <w:i w:val="0"/>
                <w:caps w:val="0"/>
                <w:color w:val="auto"/>
                <w:spacing w:val="0"/>
                <w:sz w:val="24"/>
                <w:szCs w:val="24"/>
                <w:highlight w:val="none"/>
                <w:shd w:val="clear" w:color="auto" w:fill="auto"/>
                <w:lang w:eastAsia="zh-CN"/>
              </w:rPr>
              <w:t>根据</w:t>
            </w:r>
            <w:r>
              <w:rPr>
                <w:rFonts w:hint="eastAsia" w:ascii="新宋体" w:hAnsi="新宋体" w:eastAsia="新宋体" w:cs="新宋体"/>
                <w:i w:val="0"/>
                <w:caps w:val="0"/>
                <w:color w:val="auto"/>
                <w:spacing w:val="0"/>
                <w:sz w:val="24"/>
                <w:szCs w:val="24"/>
                <w:highlight w:val="none"/>
                <w:shd w:val="clear" w:color="auto" w:fill="auto"/>
              </w:rPr>
              <w:t>会议安排</w:t>
            </w:r>
            <w:r>
              <w:rPr>
                <w:rFonts w:hint="eastAsia" w:ascii="新宋体" w:hAnsi="新宋体" w:eastAsia="新宋体" w:cs="新宋体"/>
                <w:i w:val="0"/>
                <w:caps w:val="0"/>
                <w:color w:val="auto"/>
                <w:spacing w:val="0"/>
                <w:sz w:val="24"/>
                <w:szCs w:val="24"/>
                <w:highlight w:val="none"/>
                <w:shd w:val="clear" w:color="auto" w:fill="auto"/>
                <w:lang w:eastAsia="zh-CN"/>
              </w:rPr>
              <w:t>及采购人要求，确定台形，做好会议物品摆放、设备调试、会议资料发放等会前服务准备工作。</w:t>
            </w:r>
          </w:p>
          <w:p>
            <w:pPr>
              <w:widowControl/>
              <w:numPr>
                <w:ilvl w:val="0"/>
                <w:numId w:val="20"/>
              </w:numPr>
              <w:kinsoku w:val="0"/>
              <w:wordWrap/>
              <w:autoSpaceDE w:val="0"/>
              <w:autoSpaceDN w:val="0"/>
              <w:adjustRightInd w:val="0"/>
              <w:snapToGrid w:val="0"/>
              <w:spacing w:line="360" w:lineRule="auto"/>
              <w:ind w:left="0" w:leftChars="0" w:right="0" w:firstLine="400" w:firstLineChars="0"/>
              <w:jc w:val="left"/>
              <w:textAlignment w:val="baseline"/>
              <w:outlineLvl w:val="9"/>
              <w:rPr>
                <w:rFonts w:hint="eastAsia" w:ascii="新宋体" w:hAnsi="新宋体" w:eastAsia="新宋体" w:cs="新宋体"/>
                <w:i w:val="0"/>
                <w:caps w:val="0"/>
                <w:color w:val="auto"/>
                <w:spacing w:val="0"/>
                <w:sz w:val="24"/>
                <w:szCs w:val="24"/>
                <w:highlight w:val="none"/>
                <w:shd w:val="clear" w:color="auto" w:fill="auto"/>
                <w:lang w:eastAsia="zh-CN"/>
              </w:rPr>
            </w:pPr>
            <w:r>
              <w:rPr>
                <w:rFonts w:hint="eastAsia" w:ascii="新宋体" w:hAnsi="新宋体" w:eastAsia="新宋体" w:cs="新宋体"/>
                <w:i w:val="0"/>
                <w:caps w:val="0"/>
                <w:color w:val="auto"/>
                <w:spacing w:val="0"/>
                <w:sz w:val="24"/>
                <w:szCs w:val="24"/>
                <w:highlight w:val="none"/>
                <w:shd w:val="clear" w:color="auto" w:fill="auto"/>
                <w:lang w:eastAsia="zh-CN"/>
              </w:rPr>
              <w:t>会议期间定时倒水，根据需要为与会人员提供服务，会议</w:t>
            </w:r>
            <w:r>
              <w:rPr>
                <w:rFonts w:hint="eastAsia" w:ascii="新宋体" w:hAnsi="新宋体" w:eastAsia="新宋体" w:cs="新宋体"/>
                <w:i w:val="0"/>
                <w:caps w:val="0"/>
                <w:color w:val="auto"/>
                <w:spacing w:val="0"/>
                <w:sz w:val="24"/>
                <w:szCs w:val="24"/>
                <w:highlight w:val="none"/>
                <w:shd w:val="clear" w:color="auto" w:fill="auto"/>
              </w:rPr>
              <w:t>设备</w:t>
            </w:r>
            <w:r>
              <w:rPr>
                <w:rFonts w:hint="eastAsia" w:ascii="新宋体" w:hAnsi="新宋体" w:eastAsia="新宋体" w:cs="新宋体"/>
                <w:i w:val="0"/>
                <w:caps w:val="0"/>
                <w:color w:val="auto"/>
                <w:spacing w:val="0"/>
                <w:sz w:val="24"/>
                <w:szCs w:val="24"/>
                <w:highlight w:val="none"/>
                <w:shd w:val="clear" w:color="auto" w:fill="auto"/>
                <w:lang w:eastAsia="zh-CN"/>
              </w:rPr>
              <w:t>如</w:t>
            </w:r>
            <w:r>
              <w:rPr>
                <w:rFonts w:hint="eastAsia" w:ascii="新宋体" w:hAnsi="新宋体" w:eastAsia="新宋体" w:cs="新宋体"/>
                <w:i w:val="0"/>
                <w:caps w:val="0"/>
                <w:color w:val="auto"/>
                <w:spacing w:val="0"/>
                <w:sz w:val="24"/>
                <w:szCs w:val="24"/>
                <w:highlight w:val="none"/>
                <w:shd w:val="clear" w:color="auto" w:fill="auto"/>
              </w:rPr>
              <w:t>出现问题及时</w:t>
            </w:r>
            <w:r>
              <w:rPr>
                <w:rFonts w:hint="eastAsia" w:ascii="新宋体" w:hAnsi="新宋体" w:eastAsia="新宋体" w:cs="新宋体"/>
                <w:i w:val="0"/>
                <w:caps w:val="0"/>
                <w:color w:val="auto"/>
                <w:spacing w:val="0"/>
                <w:sz w:val="24"/>
                <w:szCs w:val="24"/>
                <w:highlight w:val="none"/>
                <w:shd w:val="clear" w:color="auto" w:fill="auto"/>
                <w:lang w:eastAsia="zh-CN"/>
              </w:rPr>
              <w:t>协调</w:t>
            </w:r>
            <w:r>
              <w:rPr>
                <w:rFonts w:hint="eastAsia" w:ascii="新宋体" w:hAnsi="新宋体" w:eastAsia="新宋体" w:cs="新宋体"/>
                <w:i w:val="0"/>
                <w:caps w:val="0"/>
                <w:color w:val="auto"/>
                <w:spacing w:val="0"/>
                <w:sz w:val="24"/>
                <w:szCs w:val="24"/>
                <w:highlight w:val="none"/>
                <w:shd w:val="clear" w:color="auto" w:fill="auto"/>
              </w:rPr>
              <w:t>处理。</w:t>
            </w:r>
          </w:p>
          <w:p>
            <w:pPr>
              <w:widowControl/>
              <w:numPr>
                <w:ilvl w:val="0"/>
                <w:numId w:val="20"/>
              </w:numPr>
              <w:kinsoku w:val="0"/>
              <w:wordWrap/>
              <w:autoSpaceDE w:val="0"/>
              <w:autoSpaceDN w:val="0"/>
              <w:adjustRightInd w:val="0"/>
              <w:snapToGrid w:val="0"/>
              <w:spacing w:line="360" w:lineRule="auto"/>
              <w:ind w:left="0" w:leftChars="0" w:right="0" w:firstLine="400" w:firstLineChars="0"/>
              <w:jc w:val="left"/>
              <w:textAlignment w:val="baseline"/>
              <w:outlineLvl w:val="9"/>
              <w:rPr>
                <w:rFonts w:hint="eastAsia" w:ascii="新宋体" w:hAnsi="新宋体" w:eastAsia="新宋体" w:cs="新宋体"/>
                <w:i w:val="0"/>
                <w:caps w:val="0"/>
                <w:color w:val="auto"/>
                <w:spacing w:val="0"/>
                <w:sz w:val="24"/>
                <w:szCs w:val="24"/>
                <w:highlight w:val="none"/>
                <w:shd w:val="clear" w:color="auto" w:fill="auto"/>
                <w:lang w:eastAsia="zh-CN"/>
              </w:rPr>
            </w:pPr>
            <w:r>
              <w:rPr>
                <w:rFonts w:hint="eastAsia" w:ascii="新宋体" w:hAnsi="新宋体" w:eastAsia="新宋体" w:cs="新宋体"/>
                <w:i w:val="0"/>
                <w:caps w:val="0"/>
                <w:color w:val="auto"/>
                <w:spacing w:val="0"/>
                <w:sz w:val="24"/>
                <w:szCs w:val="24"/>
                <w:highlight w:val="none"/>
                <w:shd w:val="clear" w:color="auto" w:fill="auto"/>
                <w:lang w:eastAsia="zh-CN"/>
              </w:rPr>
              <w:t>会议结束后做好会议物品整理，茶具清洗、消毒，会议场地清扫，设施设备清点、检查、记录等会后服务。</w:t>
            </w:r>
          </w:p>
          <w:p>
            <w:pPr>
              <w:widowControl/>
              <w:numPr>
                <w:ilvl w:val="0"/>
                <w:numId w:val="20"/>
              </w:numPr>
              <w:kinsoku w:val="0"/>
              <w:wordWrap/>
              <w:autoSpaceDE w:val="0"/>
              <w:autoSpaceDN w:val="0"/>
              <w:adjustRightInd w:val="0"/>
              <w:snapToGrid w:val="0"/>
              <w:spacing w:line="240" w:lineRule="atLeast"/>
              <w:ind w:left="0" w:firstLine="400"/>
              <w:jc w:val="both"/>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i w:val="0"/>
                <w:caps w:val="0"/>
                <w:color w:val="auto"/>
                <w:spacing w:val="0"/>
                <w:sz w:val="24"/>
                <w:szCs w:val="24"/>
                <w:highlight w:val="none"/>
                <w:shd w:val="clear" w:color="auto" w:fill="auto"/>
                <w:lang w:eastAsia="zh-CN"/>
              </w:rPr>
              <w:t>对会议服务期间接触的会议信息、会议资料应严格保密。</w:t>
            </w:r>
          </w:p>
        </w:tc>
        <w:tc>
          <w:tcPr>
            <w:tcW w:w="898" w:type="dxa"/>
            <w:vAlign w:val="center"/>
          </w:tcPr>
          <w:p>
            <w:pPr>
              <w:widowControl/>
              <w:kinsoku w:val="0"/>
              <w:wordWrap/>
              <w:autoSpaceDE w:val="0"/>
              <w:autoSpaceDN w:val="0"/>
              <w:adjustRightInd w:val="0"/>
              <w:snapToGrid w:val="0"/>
              <w:spacing w:line="240" w:lineRule="atLeast"/>
              <w:ind w:left="432"/>
              <w:jc w:val="both"/>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4</w:t>
            </w:r>
          </w:p>
        </w:tc>
        <w:tc>
          <w:tcPr>
            <w:tcW w:w="855" w:type="dxa"/>
            <w:gridSpan w:val="2"/>
            <w:vAlign w:val="center"/>
          </w:tcPr>
          <w:p>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c>
          <w:tcPr>
            <w:tcW w:w="3242" w:type="dxa"/>
            <w:gridSpan w:val="2"/>
            <w:tcBorders>
              <w:right w:val="single" w:color="000000" w:sz="6" w:space="0"/>
            </w:tcBorders>
            <w:vAlign w:val="center"/>
          </w:tcPr>
          <w:p>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完全符合得</w:t>
            </w:r>
            <w:r>
              <w:rPr>
                <w:rFonts w:hint="eastAsia" w:ascii="新宋体" w:hAnsi="新宋体" w:eastAsia="新宋体" w:cs="新宋体"/>
                <w:color w:val="auto"/>
                <w:sz w:val="24"/>
                <w:szCs w:val="24"/>
                <w:highlight w:val="none"/>
              </w:rPr>
              <w:t xml:space="preserve">满分，部分符合相应 </w:t>
            </w:r>
            <w:r>
              <w:rPr>
                <w:rFonts w:hint="eastAsia" w:ascii="新宋体" w:hAnsi="新宋体" w:eastAsia="新宋体" w:cs="新宋体"/>
                <w:color w:val="auto"/>
                <w:spacing w:val="-18"/>
                <w:sz w:val="24"/>
                <w:szCs w:val="24"/>
                <w:highlight w:val="none"/>
              </w:rPr>
              <w:t>递</w:t>
            </w:r>
            <w:r>
              <w:rPr>
                <w:rFonts w:hint="eastAsia" w:ascii="新宋体" w:hAnsi="新宋体" w:eastAsia="新宋体" w:cs="新宋体"/>
                <w:color w:val="auto"/>
                <w:spacing w:val="-12"/>
                <w:sz w:val="24"/>
                <w:szCs w:val="24"/>
                <w:highlight w:val="none"/>
              </w:rPr>
              <w:t>减， 不符合得 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blHeader/>
          <w:jc w:val="center"/>
        </w:trPr>
        <w:tc>
          <w:tcPr>
            <w:tcW w:w="721" w:type="dxa"/>
            <w:vMerge w:val="restart"/>
            <w:tcBorders>
              <w:left w:val="single" w:color="000000" w:sz="6" w:space="0"/>
            </w:tcBorders>
            <w:vAlign w:val="center"/>
          </w:tcPr>
          <w:p>
            <w:pPr>
              <w:widowControl/>
              <w:kinsoku w:val="0"/>
              <w:wordWrap/>
              <w:autoSpaceDE w:val="0"/>
              <w:autoSpaceDN w:val="0"/>
              <w:adjustRightInd w:val="0"/>
              <w:snapToGrid w:val="0"/>
              <w:spacing w:line="240" w:lineRule="atLeast"/>
              <w:jc w:val="center"/>
              <w:textAlignment w:val="baseline"/>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8</w:t>
            </w:r>
          </w:p>
        </w:tc>
        <w:tc>
          <w:tcPr>
            <w:tcW w:w="844" w:type="dxa"/>
            <w:vMerge w:val="restart"/>
            <w:vAlign w:val="center"/>
          </w:tcPr>
          <w:p>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lang w:eastAsia="zh-CN"/>
              </w:rPr>
            </w:pPr>
            <w:r>
              <w:rPr>
                <w:rFonts w:hint="eastAsia" w:ascii="新宋体" w:hAnsi="新宋体" w:eastAsia="新宋体" w:cs="新宋体"/>
                <w:b/>
                <w:bCs/>
                <w:color w:val="auto"/>
                <w:sz w:val="24"/>
                <w:szCs w:val="24"/>
                <w:highlight w:val="none"/>
                <w:lang w:eastAsia="zh-CN"/>
              </w:rPr>
              <w:t>投入设备、耗材等情况</w:t>
            </w:r>
          </w:p>
        </w:tc>
        <w:tc>
          <w:tcPr>
            <w:tcW w:w="7325" w:type="dxa"/>
            <w:vAlign w:val="center"/>
          </w:tcPr>
          <w:p>
            <w:pPr>
              <w:widowControl/>
              <w:numPr>
                <w:ilvl w:val="0"/>
                <w:numId w:val="21"/>
              </w:numPr>
              <w:kinsoku w:val="0"/>
              <w:wordWrap/>
              <w:autoSpaceDE w:val="0"/>
              <w:autoSpaceDN w:val="0"/>
              <w:adjustRightInd w:val="0"/>
              <w:snapToGrid w:val="0"/>
              <w:spacing w:line="360" w:lineRule="auto"/>
              <w:ind w:left="0" w:leftChars="0" w:firstLine="400" w:firstLineChars="0"/>
              <w:jc w:val="both"/>
              <w:textAlignment w:val="baseline"/>
              <w:rPr>
                <w:rFonts w:hint="eastAsia" w:ascii="新宋体" w:hAnsi="新宋体" w:eastAsia="新宋体" w:cs="新宋体"/>
                <w:i w:val="0"/>
                <w:caps w:val="0"/>
                <w:color w:val="auto"/>
                <w:spacing w:val="0"/>
                <w:sz w:val="24"/>
                <w:szCs w:val="24"/>
                <w:highlight w:val="none"/>
                <w:shd w:val="clear" w:color="auto" w:fill="auto"/>
                <w:lang w:eastAsia="zh-CN"/>
              </w:rPr>
            </w:pPr>
            <w:r>
              <w:rPr>
                <w:rFonts w:hint="eastAsia" w:ascii="新宋体" w:hAnsi="新宋体" w:eastAsia="新宋体" w:cs="新宋体"/>
                <w:color w:val="auto"/>
                <w:spacing w:val="-8"/>
                <w:sz w:val="24"/>
                <w:szCs w:val="24"/>
                <w:highlight w:val="none"/>
                <w:lang w:eastAsia="zh-CN"/>
              </w:rPr>
              <w:t>投入本项目的</w:t>
            </w:r>
            <w:r>
              <w:rPr>
                <w:rFonts w:hint="eastAsia" w:ascii="新宋体" w:hAnsi="新宋体" w:eastAsia="新宋体" w:cs="新宋体"/>
                <w:color w:val="auto"/>
                <w:spacing w:val="-8"/>
                <w:sz w:val="24"/>
                <w:szCs w:val="24"/>
                <w:highlight w:val="none"/>
              </w:rPr>
              <w:t>保洁日常工具</w:t>
            </w:r>
            <w:r>
              <w:rPr>
                <w:rFonts w:hint="eastAsia" w:ascii="新宋体" w:hAnsi="新宋体" w:eastAsia="新宋体" w:cs="新宋体"/>
                <w:color w:val="auto"/>
                <w:spacing w:val="-8"/>
                <w:sz w:val="24"/>
                <w:szCs w:val="24"/>
                <w:highlight w:val="none"/>
                <w:lang w:eastAsia="zh-CN"/>
              </w:rPr>
              <w:t>、厕</w:t>
            </w:r>
            <w:r>
              <w:rPr>
                <w:rFonts w:hint="eastAsia" w:ascii="新宋体" w:hAnsi="新宋体" w:eastAsia="新宋体" w:cs="新宋体"/>
                <w:color w:val="auto"/>
                <w:spacing w:val="-8"/>
                <w:sz w:val="24"/>
                <w:szCs w:val="24"/>
                <w:highlight w:val="none"/>
              </w:rPr>
              <w:t>纸、擦手纸、洗手液</w:t>
            </w:r>
            <w:r>
              <w:rPr>
                <w:rFonts w:hint="eastAsia" w:ascii="新宋体" w:hAnsi="新宋体" w:eastAsia="新宋体" w:cs="新宋体"/>
                <w:color w:val="auto"/>
                <w:spacing w:val="-8"/>
                <w:sz w:val="24"/>
                <w:szCs w:val="24"/>
                <w:highlight w:val="none"/>
                <w:lang w:eastAsia="zh-CN"/>
              </w:rPr>
              <w:t>等耗材与招标需求、投标承诺一致。</w:t>
            </w:r>
          </w:p>
        </w:tc>
        <w:tc>
          <w:tcPr>
            <w:tcW w:w="898" w:type="dxa"/>
            <w:vAlign w:val="center"/>
          </w:tcPr>
          <w:p>
            <w:pPr>
              <w:widowControl/>
              <w:kinsoku w:val="0"/>
              <w:wordWrap/>
              <w:autoSpaceDE w:val="0"/>
              <w:autoSpaceDN w:val="0"/>
              <w:adjustRightInd w:val="0"/>
              <w:snapToGrid w:val="0"/>
              <w:spacing w:line="240" w:lineRule="atLeast"/>
              <w:ind w:left="432" w:leftChars="0"/>
              <w:jc w:val="both"/>
              <w:textAlignment w:val="baseline"/>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w:t>
            </w:r>
          </w:p>
        </w:tc>
        <w:tc>
          <w:tcPr>
            <w:tcW w:w="855" w:type="dxa"/>
            <w:gridSpan w:val="2"/>
            <w:vAlign w:val="center"/>
          </w:tcPr>
          <w:p>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c>
          <w:tcPr>
            <w:tcW w:w="3242" w:type="dxa"/>
            <w:gridSpan w:val="2"/>
            <w:vMerge w:val="restart"/>
            <w:tcBorders>
              <w:right w:val="single" w:color="000000" w:sz="6" w:space="0"/>
            </w:tcBorders>
            <w:vAlign w:val="center"/>
          </w:tcPr>
          <w:p>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pacing w:val="-1"/>
                <w:sz w:val="24"/>
                <w:szCs w:val="24"/>
                <w:highlight w:val="none"/>
              </w:rPr>
            </w:pPr>
            <w:r>
              <w:rPr>
                <w:rFonts w:hint="eastAsia" w:ascii="新宋体" w:hAnsi="新宋体" w:eastAsia="新宋体" w:cs="新宋体"/>
                <w:color w:val="auto"/>
                <w:spacing w:val="-1"/>
                <w:sz w:val="24"/>
                <w:szCs w:val="24"/>
                <w:highlight w:val="none"/>
              </w:rPr>
              <w:t>完全符合得</w:t>
            </w:r>
            <w:r>
              <w:rPr>
                <w:rFonts w:hint="eastAsia" w:ascii="新宋体" w:hAnsi="新宋体" w:eastAsia="新宋体" w:cs="新宋体"/>
                <w:color w:val="auto"/>
                <w:sz w:val="24"/>
                <w:szCs w:val="24"/>
                <w:highlight w:val="none"/>
              </w:rPr>
              <w:t xml:space="preserve">满分，部分符合相应 </w:t>
            </w:r>
            <w:r>
              <w:rPr>
                <w:rFonts w:hint="eastAsia" w:ascii="新宋体" w:hAnsi="新宋体" w:eastAsia="新宋体" w:cs="新宋体"/>
                <w:color w:val="auto"/>
                <w:spacing w:val="-18"/>
                <w:sz w:val="24"/>
                <w:szCs w:val="24"/>
                <w:highlight w:val="none"/>
              </w:rPr>
              <w:t>递</w:t>
            </w:r>
            <w:r>
              <w:rPr>
                <w:rFonts w:hint="eastAsia" w:ascii="新宋体" w:hAnsi="新宋体" w:eastAsia="新宋体" w:cs="新宋体"/>
                <w:color w:val="auto"/>
                <w:spacing w:val="-12"/>
                <w:sz w:val="24"/>
                <w:szCs w:val="24"/>
                <w:highlight w:val="none"/>
              </w:rPr>
              <w:t>减， 不符合得 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blHeader/>
          <w:jc w:val="center"/>
        </w:trPr>
        <w:tc>
          <w:tcPr>
            <w:tcW w:w="721" w:type="dxa"/>
            <w:vMerge w:val="continue"/>
            <w:tcBorders>
              <w:left w:val="single" w:color="000000" w:sz="6" w:space="0"/>
            </w:tcBorders>
            <w:vAlign w:val="center"/>
          </w:tcPr>
          <w:p>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lang w:val="en-US" w:eastAsia="zh-CN"/>
              </w:rPr>
            </w:pPr>
          </w:p>
        </w:tc>
        <w:tc>
          <w:tcPr>
            <w:tcW w:w="844" w:type="dxa"/>
            <w:vMerge w:val="continue"/>
            <w:vAlign w:val="center"/>
          </w:tcPr>
          <w:p>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lang w:eastAsia="zh-CN"/>
              </w:rPr>
            </w:pPr>
          </w:p>
        </w:tc>
        <w:tc>
          <w:tcPr>
            <w:tcW w:w="7325" w:type="dxa"/>
            <w:vAlign w:val="center"/>
          </w:tcPr>
          <w:p>
            <w:pPr>
              <w:widowControl/>
              <w:numPr>
                <w:ilvl w:val="0"/>
                <w:numId w:val="21"/>
              </w:numPr>
              <w:kinsoku w:val="0"/>
              <w:wordWrap/>
              <w:autoSpaceDE w:val="0"/>
              <w:autoSpaceDN w:val="0"/>
              <w:adjustRightInd w:val="0"/>
              <w:snapToGrid w:val="0"/>
              <w:spacing w:line="360" w:lineRule="auto"/>
              <w:ind w:left="0" w:leftChars="0" w:firstLine="400" w:firstLineChars="0"/>
              <w:jc w:val="both"/>
              <w:textAlignment w:val="baseline"/>
              <w:rPr>
                <w:rFonts w:hint="eastAsia" w:ascii="新宋体" w:hAnsi="新宋体" w:eastAsia="新宋体" w:cs="新宋体"/>
                <w:i w:val="0"/>
                <w:caps w:val="0"/>
                <w:color w:val="auto"/>
                <w:spacing w:val="0"/>
                <w:sz w:val="24"/>
                <w:szCs w:val="24"/>
                <w:highlight w:val="none"/>
                <w:shd w:val="clear" w:color="auto" w:fill="auto"/>
                <w:lang w:eastAsia="zh-CN"/>
              </w:rPr>
            </w:pPr>
            <w:r>
              <w:rPr>
                <w:rFonts w:hint="eastAsia" w:ascii="新宋体" w:hAnsi="新宋体" w:eastAsia="新宋体" w:cs="新宋体"/>
                <w:color w:val="auto"/>
                <w:spacing w:val="-8"/>
                <w:sz w:val="24"/>
                <w:szCs w:val="24"/>
                <w:highlight w:val="none"/>
                <w:lang w:eastAsia="zh-CN"/>
              </w:rPr>
              <w:t>投入本项目</w:t>
            </w:r>
            <w:r>
              <w:rPr>
                <w:rFonts w:hint="eastAsia" w:ascii="新宋体" w:hAnsi="新宋体" w:eastAsia="新宋体" w:cs="新宋体"/>
                <w:color w:val="auto"/>
                <w:spacing w:val="-8"/>
                <w:sz w:val="24"/>
                <w:szCs w:val="24"/>
                <w:highlight w:val="none"/>
              </w:rPr>
              <w:t>防爆、防汛物资、器材</w:t>
            </w:r>
            <w:r>
              <w:rPr>
                <w:rFonts w:hint="eastAsia" w:ascii="新宋体" w:hAnsi="新宋体" w:eastAsia="新宋体" w:cs="新宋体"/>
                <w:color w:val="auto"/>
                <w:spacing w:val="-8"/>
                <w:sz w:val="24"/>
                <w:szCs w:val="24"/>
                <w:highlight w:val="none"/>
                <w:lang w:eastAsia="zh-CN"/>
              </w:rPr>
              <w:t>等与招标需求、投标承诺一致。</w:t>
            </w:r>
          </w:p>
        </w:tc>
        <w:tc>
          <w:tcPr>
            <w:tcW w:w="898" w:type="dxa"/>
            <w:vAlign w:val="center"/>
          </w:tcPr>
          <w:p>
            <w:pPr>
              <w:widowControl/>
              <w:kinsoku w:val="0"/>
              <w:wordWrap/>
              <w:autoSpaceDE w:val="0"/>
              <w:autoSpaceDN w:val="0"/>
              <w:adjustRightInd w:val="0"/>
              <w:snapToGrid w:val="0"/>
              <w:spacing w:line="240" w:lineRule="atLeast"/>
              <w:ind w:left="432" w:leftChars="0"/>
              <w:jc w:val="both"/>
              <w:textAlignment w:val="baseline"/>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w:t>
            </w:r>
          </w:p>
        </w:tc>
        <w:tc>
          <w:tcPr>
            <w:tcW w:w="855" w:type="dxa"/>
            <w:gridSpan w:val="2"/>
            <w:vAlign w:val="center"/>
          </w:tcPr>
          <w:p>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c>
          <w:tcPr>
            <w:tcW w:w="3242" w:type="dxa"/>
            <w:gridSpan w:val="2"/>
            <w:vMerge w:val="continue"/>
            <w:tcBorders>
              <w:right w:val="single" w:color="000000" w:sz="6" w:space="0"/>
            </w:tcBorders>
            <w:vAlign w:val="center"/>
          </w:tcPr>
          <w:p>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pacing w:val="-1"/>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blHeader/>
          <w:jc w:val="center"/>
        </w:trPr>
        <w:tc>
          <w:tcPr>
            <w:tcW w:w="721" w:type="dxa"/>
            <w:vMerge w:val="restart"/>
            <w:tcBorders>
              <w:left w:val="single" w:color="000000" w:sz="6" w:space="0"/>
            </w:tcBorders>
            <w:vAlign w:val="center"/>
          </w:tcPr>
          <w:p>
            <w:pPr>
              <w:widowControl/>
              <w:kinsoku w:val="0"/>
              <w:wordWrap/>
              <w:autoSpaceDE w:val="0"/>
              <w:autoSpaceDN w:val="0"/>
              <w:adjustRightInd w:val="0"/>
              <w:snapToGrid w:val="0"/>
              <w:spacing w:line="240" w:lineRule="atLeast"/>
              <w:jc w:val="center"/>
              <w:textAlignment w:val="baseline"/>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9</w:t>
            </w:r>
          </w:p>
        </w:tc>
        <w:tc>
          <w:tcPr>
            <w:tcW w:w="844" w:type="dxa"/>
            <w:vMerge w:val="restart"/>
            <w:vAlign w:val="center"/>
          </w:tcPr>
          <w:p>
            <w:pPr>
              <w:widowControl/>
              <w:kinsoku w:val="0"/>
              <w:wordWrap/>
              <w:autoSpaceDE w:val="0"/>
              <w:autoSpaceDN w:val="0"/>
              <w:adjustRightInd w:val="0"/>
              <w:snapToGrid w:val="0"/>
              <w:spacing w:line="240" w:lineRule="atLeast"/>
              <w:ind w:left="213"/>
              <w:jc w:val="center"/>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3"/>
                <w:sz w:val="24"/>
                <w:szCs w:val="24"/>
                <w:highlight w:val="none"/>
              </w:rPr>
              <w:t>投</w:t>
            </w:r>
            <w:r>
              <w:rPr>
                <w:rFonts w:hint="eastAsia" w:ascii="新宋体" w:hAnsi="新宋体" w:eastAsia="新宋体" w:cs="新宋体"/>
                <w:color w:val="auto"/>
                <w:spacing w:val="-2"/>
                <w:sz w:val="24"/>
                <w:szCs w:val="24"/>
                <w:highlight w:val="none"/>
              </w:rPr>
              <w:t>诉</w:t>
            </w:r>
          </w:p>
          <w:p>
            <w:pPr>
              <w:widowControl/>
              <w:kinsoku w:val="0"/>
              <w:wordWrap/>
              <w:autoSpaceDE w:val="0"/>
              <w:autoSpaceDN w:val="0"/>
              <w:adjustRightInd w:val="0"/>
              <w:snapToGrid w:val="0"/>
              <w:spacing w:line="240" w:lineRule="atLeast"/>
              <w:ind w:left="208"/>
              <w:jc w:val="center"/>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2"/>
                <w:sz w:val="24"/>
                <w:szCs w:val="24"/>
                <w:highlight w:val="none"/>
              </w:rPr>
              <w:t>检</w:t>
            </w:r>
            <w:r>
              <w:rPr>
                <w:rFonts w:hint="eastAsia" w:ascii="新宋体" w:hAnsi="新宋体" w:eastAsia="新宋体" w:cs="新宋体"/>
                <w:color w:val="auto"/>
                <w:spacing w:val="-1"/>
                <w:sz w:val="24"/>
                <w:szCs w:val="24"/>
                <w:highlight w:val="none"/>
              </w:rPr>
              <w:t>查</w:t>
            </w:r>
          </w:p>
          <w:p>
            <w:pPr>
              <w:widowControl/>
              <w:kinsoku w:val="0"/>
              <w:wordWrap/>
              <w:autoSpaceDE w:val="0"/>
              <w:autoSpaceDN w:val="0"/>
              <w:adjustRightInd w:val="0"/>
              <w:snapToGrid w:val="0"/>
              <w:spacing w:line="240" w:lineRule="atLeast"/>
              <w:ind w:left="211"/>
              <w:jc w:val="center"/>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2"/>
                <w:sz w:val="24"/>
                <w:szCs w:val="24"/>
                <w:highlight w:val="none"/>
              </w:rPr>
              <w:t>整改</w:t>
            </w:r>
          </w:p>
        </w:tc>
        <w:tc>
          <w:tcPr>
            <w:tcW w:w="7325" w:type="dxa"/>
            <w:vAlign w:val="center"/>
          </w:tcPr>
          <w:p>
            <w:pPr>
              <w:widowControl/>
              <w:numPr>
                <w:ilvl w:val="0"/>
                <w:numId w:val="21"/>
              </w:numPr>
              <w:kinsoku w:val="0"/>
              <w:wordWrap/>
              <w:autoSpaceDE w:val="0"/>
              <w:autoSpaceDN w:val="0"/>
              <w:adjustRightInd w:val="0"/>
              <w:snapToGrid w:val="0"/>
              <w:spacing w:line="240" w:lineRule="atLeast"/>
              <w:ind w:left="0" w:leftChars="0" w:firstLine="400" w:firstLineChars="0"/>
              <w:jc w:val="both"/>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8"/>
                <w:sz w:val="24"/>
                <w:szCs w:val="24"/>
                <w:highlight w:val="none"/>
              </w:rPr>
              <w:t>建立完善</w:t>
            </w:r>
            <w:r>
              <w:rPr>
                <w:rFonts w:hint="eastAsia" w:ascii="新宋体" w:hAnsi="新宋体" w:eastAsia="新宋体" w:cs="新宋体"/>
                <w:color w:val="auto"/>
                <w:spacing w:val="-5"/>
                <w:sz w:val="24"/>
                <w:szCs w:val="24"/>
                <w:highlight w:val="none"/>
              </w:rPr>
              <w:t>的</w:t>
            </w:r>
            <w:r>
              <w:rPr>
                <w:rFonts w:hint="eastAsia" w:ascii="新宋体" w:hAnsi="新宋体" w:eastAsia="新宋体" w:cs="新宋体"/>
                <w:color w:val="auto"/>
                <w:spacing w:val="-4"/>
                <w:sz w:val="24"/>
                <w:szCs w:val="24"/>
                <w:highlight w:val="none"/>
              </w:rPr>
              <w:t>投诉响应机制， 并能妥善处理各类投诉及建议，给予投诉客户</w:t>
            </w:r>
            <w:r>
              <w:rPr>
                <w:rFonts w:hint="eastAsia" w:ascii="新宋体" w:hAnsi="新宋体" w:eastAsia="新宋体" w:cs="新宋体"/>
                <w:color w:val="auto"/>
                <w:spacing w:val="-8"/>
                <w:sz w:val="24"/>
                <w:szCs w:val="24"/>
                <w:highlight w:val="none"/>
              </w:rPr>
              <w:t>答复。</w:t>
            </w:r>
          </w:p>
        </w:tc>
        <w:tc>
          <w:tcPr>
            <w:tcW w:w="898" w:type="dxa"/>
            <w:vAlign w:val="center"/>
          </w:tcPr>
          <w:p>
            <w:pPr>
              <w:widowControl/>
              <w:kinsoku w:val="0"/>
              <w:wordWrap/>
              <w:autoSpaceDE w:val="0"/>
              <w:autoSpaceDN w:val="0"/>
              <w:adjustRightInd w:val="0"/>
              <w:snapToGrid w:val="0"/>
              <w:spacing w:line="240" w:lineRule="atLeast"/>
              <w:ind w:left="432"/>
              <w:jc w:val="both"/>
              <w:textAlignment w:val="baseline"/>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3</w:t>
            </w:r>
          </w:p>
        </w:tc>
        <w:tc>
          <w:tcPr>
            <w:tcW w:w="855" w:type="dxa"/>
            <w:gridSpan w:val="2"/>
            <w:vAlign w:val="center"/>
          </w:tcPr>
          <w:p>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c>
          <w:tcPr>
            <w:tcW w:w="3242" w:type="dxa"/>
            <w:gridSpan w:val="2"/>
            <w:vMerge w:val="restart"/>
            <w:tcBorders>
              <w:right w:val="single" w:color="000000" w:sz="6" w:space="0"/>
            </w:tcBorders>
            <w:vAlign w:val="center"/>
          </w:tcPr>
          <w:p>
            <w:pPr>
              <w:widowControl/>
              <w:kinsoku w:val="0"/>
              <w:wordWrap/>
              <w:autoSpaceDE w:val="0"/>
              <w:autoSpaceDN w:val="0"/>
              <w:adjustRightInd w:val="0"/>
              <w:snapToGrid w:val="0"/>
              <w:spacing w:line="240" w:lineRule="atLeast"/>
              <w:ind w:right="109"/>
              <w:jc w:val="both"/>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snapToGrid w:val="0"/>
                <w:color w:val="auto"/>
                <w:kern w:val="0"/>
                <w:sz w:val="24"/>
                <w:szCs w:val="24"/>
                <w:highlight w:val="none"/>
                <w:lang w:val="en-US" w:eastAsia="zh-CN" w:bidi="ar-SA"/>
              </w:rPr>
              <w:pict>
                <v:rect id="Rectangle 3" o:spid="_x0000_s1028" style="position:absolute;left:0;margin-left:794.9pt;margin-top:0.4pt;height:80.6pt;width:0.5pt;mso-position-horizontal-relative:page;mso-position-vertical-relative:page;rotation:0f;z-index:251663360;" o:ole="f" fillcolor="#000000" filled="t" o:preferrelative="t" stroked="f" coordsize="21600,21600">
                  <v:imagedata gain="65536f" blacklevel="0f" gamma="0"/>
                  <o:lock v:ext="edit" position="f" selection="f" grouping="f" rotation="f" cropping="f" text="f" aspectratio="f"/>
                </v:rect>
              </w:pict>
            </w:r>
            <w:r>
              <w:rPr>
                <w:rFonts w:hint="eastAsia" w:ascii="新宋体" w:hAnsi="新宋体" w:eastAsia="新宋体" w:cs="新宋体"/>
                <w:color w:val="auto"/>
                <w:spacing w:val="-2"/>
                <w:sz w:val="24"/>
                <w:szCs w:val="24"/>
                <w:highlight w:val="none"/>
              </w:rPr>
              <w:t>①</w:t>
            </w:r>
            <w:r>
              <w:rPr>
                <w:rFonts w:hint="eastAsia" w:ascii="新宋体" w:hAnsi="新宋体" w:eastAsia="新宋体" w:cs="新宋体"/>
                <w:color w:val="auto"/>
                <w:spacing w:val="-1"/>
                <w:sz w:val="24"/>
                <w:szCs w:val="24"/>
                <w:highlight w:val="none"/>
              </w:rPr>
              <w:t>投诉事件经认定属实，未妥善</w:t>
            </w:r>
            <w:r>
              <w:rPr>
                <w:rFonts w:hint="eastAsia" w:ascii="新宋体" w:hAnsi="新宋体" w:eastAsia="新宋体" w:cs="新宋体"/>
                <w:color w:val="auto"/>
                <w:spacing w:val="-17"/>
                <w:sz w:val="24"/>
                <w:szCs w:val="24"/>
                <w:highlight w:val="none"/>
              </w:rPr>
              <w:t>处</w:t>
            </w:r>
            <w:r>
              <w:rPr>
                <w:rFonts w:hint="eastAsia" w:ascii="新宋体" w:hAnsi="新宋体" w:eastAsia="新宋体" w:cs="新宋体"/>
                <w:color w:val="auto"/>
                <w:spacing w:val="-12"/>
                <w:sz w:val="24"/>
                <w:szCs w:val="24"/>
                <w:highlight w:val="none"/>
              </w:rPr>
              <w:t>理或未答复，扣 1 分。</w:t>
            </w:r>
          </w:p>
          <w:p>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4"/>
                <w:sz w:val="24"/>
                <w:szCs w:val="24"/>
                <w:highlight w:val="none"/>
              </w:rPr>
              <w:t>②符合得 3 分，基本符合得 1 分</w:t>
            </w:r>
            <w:r>
              <w:rPr>
                <w:rFonts w:hint="eastAsia" w:ascii="新宋体" w:hAnsi="新宋体" w:eastAsia="新宋体" w:cs="新宋体"/>
                <w:color w:val="auto"/>
                <w:spacing w:val="-11"/>
                <w:sz w:val="24"/>
                <w:szCs w:val="24"/>
                <w:highlight w:val="none"/>
              </w:rPr>
              <w:t>，</w:t>
            </w:r>
            <w:r>
              <w:rPr>
                <w:rFonts w:hint="eastAsia" w:ascii="新宋体" w:hAnsi="新宋体" w:eastAsia="新宋体" w:cs="新宋体"/>
                <w:color w:val="auto"/>
                <w:spacing w:val="-10"/>
                <w:sz w:val="24"/>
                <w:szCs w:val="24"/>
                <w:highlight w:val="none"/>
              </w:rPr>
              <w:t>不</w:t>
            </w:r>
            <w:r>
              <w:rPr>
                <w:rFonts w:hint="eastAsia" w:ascii="新宋体" w:hAnsi="新宋体" w:eastAsia="新宋体" w:cs="新宋体"/>
                <w:color w:val="auto"/>
                <w:spacing w:val="-6"/>
                <w:sz w:val="24"/>
                <w:szCs w:val="24"/>
                <w:highlight w:val="none"/>
              </w:rPr>
              <w:t>符</w:t>
            </w:r>
            <w:r>
              <w:rPr>
                <w:rFonts w:hint="eastAsia" w:ascii="新宋体" w:hAnsi="新宋体" w:eastAsia="新宋体" w:cs="新宋体"/>
                <w:color w:val="auto"/>
                <w:spacing w:val="-5"/>
                <w:sz w:val="24"/>
                <w:szCs w:val="24"/>
                <w:highlight w:val="none"/>
              </w:rPr>
              <w:t>合得 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blHeader/>
          <w:jc w:val="center"/>
        </w:trPr>
        <w:tc>
          <w:tcPr>
            <w:tcW w:w="721" w:type="dxa"/>
            <w:vMerge w:val="continue"/>
            <w:tcBorders>
              <w:left w:val="single" w:color="000000" w:sz="6" w:space="0"/>
            </w:tcBorders>
            <w:vAlign w:val="center"/>
          </w:tcPr>
          <w:p>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tc>
        <w:tc>
          <w:tcPr>
            <w:tcW w:w="844" w:type="dxa"/>
            <w:vMerge w:val="continue"/>
            <w:vAlign w:val="center"/>
          </w:tcPr>
          <w:p>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tc>
        <w:tc>
          <w:tcPr>
            <w:tcW w:w="7325" w:type="dxa"/>
            <w:vAlign w:val="center"/>
          </w:tcPr>
          <w:p>
            <w:pPr>
              <w:widowControl/>
              <w:numPr>
                <w:ilvl w:val="0"/>
                <w:numId w:val="21"/>
              </w:numPr>
              <w:kinsoku w:val="0"/>
              <w:wordWrap/>
              <w:autoSpaceDE w:val="0"/>
              <w:autoSpaceDN w:val="0"/>
              <w:adjustRightInd w:val="0"/>
              <w:snapToGrid w:val="0"/>
              <w:spacing w:line="240" w:lineRule="atLeast"/>
              <w:ind w:left="0" w:leftChars="0" w:firstLine="400" w:firstLineChars="0"/>
              <w:jc w:val="both"/>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检查整改有效落</w:t>
            </w:r>
            <w:r>
              <w:rPr>
                <w:rFonts w:hint="eastAsia" w:ascii="新宋体" w:hAnsi="新宋体" w:eastAsia="新宋体" w:cs="新宋体"/>
                <w:color w:val="auto"/>
                <w:sz w:val="24"/>
                <w:szCs w:val="24"/>
                <w:highlight w:val="none"/>
              </w:rPr>
              <w:t>实。</w:t>
            </w:r>
          </w:p>
        </w:tc>
        <w:tc>
          <w:tcPr>
            <w:tcW w:w="898" w:type="dxa"/>
            <w:vAlign w:val="center"/>
          </w:tcPr>
          <w:p>
            <w:pPr>
              <w:widowControl/>
              <w:kinsoku w:val="0"/>
              <w:wordWrap/>
              <w:autoSpaceDE w:val="0"/>
              <w:autoSpaceDN w:val="0"/>
              <w:adjustRightInd w:val="0"/>
              <w:snapToGrid w:val="0"/>
              <w:spacing w:line="240" w:lineRule="atLeast"/>
              <w:ind w:left="432"/>
              <w:jc w:val="both"/>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3</w:t>
            </w:r>
          </w:p>
        </w:tc>
        <w:tc>
          <w:tcPr>
            <w:tcW w:w="855" w:type="dxa"/>
            <w:gridSpan w:val="2"/>
            <w:vAlign w:val="center"/>
          </w:tcPr>
          <w:p>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c>
          <w:tcPr>
            <w:tcW w:w="3242" w:type="dxa"/>
            <w:gridSpan w:val="2"/>
            <w:vMerge w:val="continue"/>
            <w:tcBorders>
              <w:right w:val="single" w:color="000000" w:sz="6" w:space="0"/>
            </w:tcBorders>
            <w:vAlign w:val="center"/>
          </w:tcPr>
          <w:p>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blHeader/>
          <w:jc w:val="center"/>
        </w:trPr>
        <w:tc>
          <w:tcPr>
            <w:tcW w:w="721" w:type="dxa"/>
            <w:vMerge w:val="continue"/>
            <w:tcBorders>
              <w:left w:val="single" w:color="000000" w:sz="6" w:space="0"/>
            </w:tcBorders>
            <w:vAlign w:val="center"/>
          </w:tcPr>
          <w:p>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tc>
        <w:tc>
          <w:tcPr>
            <w:tcW w:w="844" w:type="dxa"/>
            <w:vMerge w:val="continue"/>
            <w:vAlign w:val="center"/>
          </w:tcPr>
          <w:p>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tc>
        <w:tc>
          <w:tcPr>
            <w:tcW w:w="7325" w:type="dxa"/>
            <w:vAlign w:val="center"/>
          </w:tcPr>
          <w:p>
            <w:pPr>
              <w:widowControl/>
              <w:numPr>
                <w:ilvl w:val="0"/>
                <w:numId w:val="21"/>
              </w:numPr>
              <w:kinsoku w:val="0"/>
              <w:wordWrap/>
              <w:autoSpaceDE w:val="0"/>
              <w:autoSpaceDN w:val="0"/>
              <w:adjustRightInd w:val="0"/>
              <w:snapToGrid w:val="0"/>
              <w:spacing w:line="240" w:lineRule="atLeast"/>
              <w:ind w:left="0" w:leftChars="0" w:firstLine="400" w:firstLineChars="0"/>
              <w:jc w:val="both"/>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2"/>
                <w:sz w:val="24"/>
                <w:szCs w:val="24"/>
                <w:highlight w:val="none"/>
              </w:rPr>
              <w:t>无其它</w:t>
            </w:r>
            <w:r>
              <w:rPr>
                <w:rFonts w:hint="eastAsia" w:ascii="新宋体" w:hAnsi="新宋体" w:eastAsia="新宋体" w:cs="新宋体"/>
                <w:color w:val="auto"/>
                <w:spacing w:val="-1"/>
                <w:sz w:val="24"/>
                <w:szCs w:val="24"/>
                <w:highlight w:val="none"/>
              </w:rPr>
              <w:t>违反</w:t>
            </w:r>
            <w:r>
              <w:rPr>
                <w:rFonts w:hint="eastAsia" w:ascii="新宋体" w:hAnsi="新宋体" w:eastAsia="新宋体" w:cs="新宋体"/>
                <w:color w:val="auto"/>
                <w:spacing w:val="-1"/>
                <w:sz w:val="24"/>
                <w:szCs w:val="24"/>
                <w:highlight w:val="none"/>
                <w:lang w:eastAsia="zh-CN"/>
              </w:rPr>
              <w:t>采购人</w:t>
            </w:r>
            <w:r>
              <w:rPr>
                <w:rFonts w:hint="eastAsia" w:ascii="新宋体" w:hAnsi="新宋体" w:eastAsia="新宋体" w:cs="新宋体"/>
                <w:color w:val="auto"/>
                <w:spacing w:val="-1"/>
                <w:sz w:val="24"/>
                <w:szCs w:val="24"/>
                <w:highlight w:val="none"/>
              </w:rPr>
              <w:t>相关规定之事项。</w:t>
            </w:r>
          </w:p>
        </w:tc>
        <w:tc>
          <w:tcPr>
            <w:tcW w:w="898" w:type="dxa"/>
            <w:vAlign w:val="center"/>
          </w:tcPr>
          <w:p>
            <w:pPr>
              <w:widowControl/>
              <w:kinsoku w:val="0"/>
              <w:wordWrap/>
              <w:autoSpaceDE w:val="0"/>
              <w:autoSpaceDN w:val="0"/>
              <w:adjustRightInd w:val="0"/>
              <w:snapToGrid w:val="0"/>
              <w:spacing w:line="240" w:lineRule="atLeast"/>
              <w:ind w:left="432"/>
              <w:jc w:val="both"/>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3</w:t>
            </w:r>
          </w:p>
        </w:tc>
        <w:tc>
          <w:tcPr>
            <w:tcW w:w="855" w:type="dxa"/>
            <w:gridSpan w:val="2"/>
            <w:vAlign w:val="center"/>
          </w:tcPr>
          <w:p>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c>
          <w:tcPr>
            <w:tcW w:w="3242" w:type="dxa"/>
            <w:gridSpan w:val="2"/>
            <w:vMerge w:val="continue"/>
            <w:tcBorders>
              <w:right w:val="single" w:color="000000" w:sz="6" w:space="0"/>
            </w:tcBorders>
            <w:vAlign w:val="center"/>
          </w:tcPr>
          <w:p>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blHeader/>
          <w:jc w:val="center"/>
        </w:trPr>
        <w:tc>
          <w:tcPr>
            <w:tcW w:w="721" w:type="dxa"/>
            <w:tcBorders>
              <w:left w:val="single" w:color="000000" w:sz="6" w:space="0"/>
            </w:tcBorders>
            <w:vAlign w:val="center"/>
          </w:tcPr>
          <w:p>
            <w:pPr>
              <w:widowControl/>
              <w:kinsoku w:val="0"/>
              <w:wordWrap/>
              <w:autoSpaceDE w:val="0"/>
              <w:autoSpaceDN w:val="0"/>
              <w:adjustRightInd w:val="0"/>
              <w:snapToGrid w:val="0"/>
              <w:spacing w:line="240" w:lineRule="atLeast"/>
              <w:ind w:left="303" w:leftChars="0"/>
              <w:jc w:val="both"/>
              <w:textAlignment w:val="baseline"/>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10</w:t>
            </w:r>
          </w:p>
        </w:tc>
        <w:tc>
          <w:tcPr>
            <w:tcW w:w="844" w:type="dxa"/>
            <w:vAlign w:val="center"/>
          </w:tcPr>
          <w:p>
            <w:pPr>
              <w:widowControl/>
              <w:kinsoku w:val="0"/>
              <w:wordWrap/>
              <w:autoSpaceDE w:val="0"/>
              <w:autoSpaceDN w:val="0"/>
              <w:adjustRightInd w:val="0"/>
              <w:snapToGrid w:val="0"/>
              <w:spacing w:line="240" w:lineRule="atLeast"/>
              <w:ind w:left="211"/>
              <w:jc w:val="center"/>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2"/>
                <w:position w:val="9"/>
                <w:sz w:val="24"/>
                <w:szCs w:val="24"/>
                <w:highlight w:val="none"/>
              </w:rPr>
              <w:t>标准</w:t>
            </w:r>
          </w:p>
          <w:p>
            <w:pPr>
              <w:widowControl/>
              <w:kinsoku w:val="0"/>
              <w:wordWrap/>
              <w:autoSpaceDE w:val="0"/>
              <w:autoSpaceDN w:val="0"/>
              <w:adjustRightInd w:val="0"/>
              <w:snapToGrid w:val="0"/>
              <w:spacing w:line="240" w:lineRule="atLeast"/>
              <w:ind w:left="316" w:leftChars="0"/>
              <w:jc w:val="center"/>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分</w:t>
            </w:r>
          </w:p>
        </w:tc>
        <w:tc>
          <w:tcPr>
            <w:tcW w:w="9078" w:type="dxa"/>
            <w:gridSpan w:val="4"/>
            <w:vAlign w:val="center"/>
          </w:tcPr>
          <w:p>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p>
            <w:pPr>
              <w:tabs>
                <w:tab w:val="left" w:pos="6229"/>
              </w:tabs>
              <w:jc w:val="both"/>
              <w:rPr>
                <w:rFonts w:hint="eastAsia" w:ascii="新宋体" w:hAnsi="新宋体" w:eastAsia="新宋体" w:cs="新宋体"/>
                <w:snapToGrid w:val="0"/>
                <w:color w:val="auto"/>
                <w:kern w:val="0"/>
                <w:sz w:val="24"/>
                <w:szCs w:val="24"/>
                <w:highlight w:val="none"/>
                <w:lang w:val="en-US" w:eastAsia="zh-CN" w:bidi="ar-SA"/>
              </w:rPr>
            </w:pPr>
            <w:r>
              <w:rPr>
                <w:rFonts w:hint="eastAsia" w:ascii="新宋体" w:hAnsi="新宋体" w:eastAsia="新宋体" w:cs="新宋体"/>
                <w:snapToGrid w:val="0"/>
                <w:color w:val="auto"/>
                <w:kern w:val="0"/>
                <w:sz w:val="24"/>
                <w:szCs w:val="24"/>
                <w:highlight w:val="none"/>
                <w:lang w:val="en-US" w:eastAsia="zh-CN" w:bidi="ar-SA"/>
              </w:rPr>
              <w:tab/>
            </w:r>
            <w:r>
              <w:rPr>
                <w:rFonts w:hint="eastAsia" w:ascii="新宋体" w:hAnsi="新宋体" w:eastAsia="新宋体" w:cs="新宋体"/>
                <w:snapToGrid w:val="0"/>
                <w:color w:val="auto"/>
                <w:kern w:val="0"/>
                <w:sz w:val="24"/>
                <w:szCs w:val="24"/>
                <w:highlight w:val="none"/>
                <w:lang w:val="en-US" w:eastAsia="zh-CN" w:bidi="ar-SA"/>
              </w:rPr>
              <w:t>100分</w:t>
            </w:r>
          </w:p>
        </w:tc>
        <w:tc>
          <w:tcPr>
            <w:tcW w:w="3242" w:type="dxa"/>
            <w:gridSpan w:val="2"/>
            <w:tcBorders>
              <w:right w:val="single" w:color="000000" w:sz="6" w:space="0"/>
            </w:tcBorders>
            <w:vAlign w:val="center"/>
          </w:tcPr>
          <w:p>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blHeader/>
          <w:jc w:val="center"/>
        </w:trPr>
        <w:tc>
          <w:tcPr>
            <w:tcW w:w="721" w:type="dxa"/>
            <w:tcBorders>
              <w:left w:val="single" w:color="000000" w:sz="6" w:space="0"/>
            </w:tcBorders>
            <w:vAlign w:val="center"/>
          </w:tcPr>
          <w:p>
            <w:pPr>
              <w:widowControl/>
              <w:kinsoku w:val="0"/>
              <w:wordWrap/>
              <w:autoSpaceDE w:val="0"/>
              <w:autoSpaceDN w:val="0"/>
              <w:adjustRightInd w:val="0"/>
              <w:snapToGrid w:val="0"/>
              <w:spacing w:line="240" w:lineRule="atLeast"/>
              <w:ind w:left="303" w:leftChars="0"/>
              <w:jc w:val="both"/>
              <w:textAlignment w:val="baseline"/>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11</w:t>
            </w:r>
          </w:p>
        </w:tc>
        <w:tc>
          <w:tcPr>
            <w:tcW w:w="844" w:type="dxa"/>
            <w:vAlign w:val="center"/>
          </w:tcPr>
          <w:p>
            <w:pPr>
              <w:widowControl/>
              <w:kinsoku w:val="0"/>
              <w:wordWrap/>
              <w:autoSpaceDE w:val="0"/>
              <w:autoSpaceDN w:val="0"/>
              <w:adjustRightInd w:val="0"/>
              <w:snapToGrid w:val="0"/>
              <w:spacing w:line="240" w:lineRule="atLeast"/>
              <w:ind w:left="216"/>
              <w:jc w:val="center"/>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3"/>
                <w:position w:val="9"/>
                <w:sz w:val="24"/>
                <w:szCs w:val="24"/>
                <w:highlight w:val="none"/>
              </w:rPr>
              <w:t>总得</w:t>
            </w:r>
          </w:p>
          <w:p>
            <w:pPr>
              <w:widowControl/>
              <w:kinsoku w:val="0"/>
              <w:wordWrap/>
              <w:autoSpaceDE w:val="0"/>
              <w:autoSpaceDN w:val="0"/>
              <w:adjustRightInd w:val="0"/>
              <w:snapToGrid w:val="0"/>
              <w:spacing w:line="240" w:lineRule="atLeast"/>
              <w:ind w:left="316" w:leftChars="0"/>
              <w:jc w:val="center"/>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分</w:t>
            </w:r>
          </w:p>
        </w:tc>
        <w:tc>
          <w:tcPr>
            <w:tcW w:w="9078" w:type="dxa"/>
            <w:gridSpan w:val="4"/>
            <w:vAlign w:val="center"/>
          </w:tcPr>
          <w:p>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c>
          <w:tcPr>
            <w:tcW w:w="3242" w:type="dxa"/>
            <w:gridSpan w:val="2"/>
            <w:tcBorders>
              <w:right w:val="single" w:color="000000" w:sz="6" w:space="0"/>
            </w:tcBorders>
            <w:vAlign w:val="center"/>
          </w:tcPr>
          <w:p>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r>
    </w:tbl>
    <w:p>
      <w:pPr>
        <w:rPr>
          <w:rFonts w:hint="eastAsia" w:ascii="新宋体" w:hAnsi="新宋体" w:eastAsia="新宋体" w:cs="新宋体"/>
          <w:color w:val="auto"/>
          <w:sz w:val="24"/>
          <w:szCs w:val="24"/>
          <w:highlight w:val="none"/>
        </w:rPr>
      </w:pPr>
    </w:p>
    <w:p>
      <w:pPr>
        <w:rPr>
          <w:rFonts w:hint="eastAsia" w:ascii="新宋体" w:hAnsi="新宋体" w:eastAsia="新宋体" w:cs="新宋体"/>
          <w:color w:val="auto"/>
          <w:sz w:val="24"/>
          <w:szCs w:val="24"/>
          <w:highlight w:val="none"/>
        </w:rPr>
      </w:pPr>
    </w:p>
    <w:p>
      <w:pPr>
        <w:pStyle w:val="2"/>
        <w:rPr>
          <w:rFonts w:hint="eastAsia" w:ascii="新宋体" w:hAnsi="新宋体" w:eastAsia="新宋体" w:cs="新宋体"/>
          <w:color w:val="auto"/>
          <w:sz w:val="24"/>
          <w:szCs w:val="24"/>
          <w:highlight w:val="none"/>
        </w:rPr>
      </w:pPr>
    </w:p>
    <w:p>
      <w:pPr>
        <w:rPr>
          <w:rFonts w:hint="eastAsia" w:ascii="新宋体" w:hAnsi="新宋体" w:eastAsia="新宋体" w:cs="新宋体"/>
          <w:color w:val="auto"/>
          <w:sz w:val="24"/>
          <w:szCs w:val="24"/>
          <w:highlight w:val="none"/>
        </w:rPr>
      </w:pPr>
    </w:p>
    <w:p>
      <w:pPr>
        <w:numPr>
          <w:ilvl w:val="0"/>
          <w:numId w:val="8"/>
        </w:numPr>
        <w:spacing w:line="360" w:lineRule="auto"/>
        <w:ind w:left="0" w:leftChars="0" w:firstLine="420" w:firstLineChars="0"/>
        <w:rPr>
          <w:rFonts w:hint="eastAsia" w:ascii="新宋体" w:hAnsi="新宋体" w:eastAsia="新宋体" w:cs="新宋体"/>
          <w:b/>
          <w:bCs/>
          <w:color w:val="auto"/>
          <w:sz w:val="24"/>
          <w:szCs w:val="24"/>
          <w:highlight w:val="none"/>
          <w:lang w:eastAsia="zh-CN"/>
        </w:rPr>
        <w:sectPr>
          <w:pgSz w:w="16839" w:h="11907" w:orient="landscape"/>
          <w:pgMar w:top="1012" w:right="938" w:bottom="0" w:left="1327" w:header="0" w:footer="0" w:gutter="0"/>
          <w:pgNumType w:fmt="decimal"/>
          <w:cols w:space="720" w:num="1"/>
          <w:titlePg/>
          <w:rtlGutter w:val="0"/>
          <w:docGrid w:type="lines" w:linePitch="319" w:charSpace="0"/>
        </w:sectPr>
      </w:pPr>
    </w:p>
    <w:p>
      <w:pPr>
        <w:spacing w:line="360" w:lineRule="auto"/>
        <w:jc w:val="center"/>
        <w:outlineLvl w:val="0"/>
        <w:rPr>
          <w:rFonts w:hint="eastAsia" w:ascii="宋体" w:hAnsi="宋体" w:cs="宋体"/>
          <w:b/>
          <w:sz w:val="24"/>
        </w:rPr>
        <w:sectPr>
          <w:headerReference r:id="rId13" w:type="default"/>
          <w:footerReference r:id="rId14" w:type="default"/>
          <w:pgSz w:w="16840" w:h="11907" w:orient="landscape"/>
          <w:pgMar w:top="1814" w:right="1474" w:bottom="1814" w:left="1474" w:header="851" w:footer="851" w:gutter="0"/>
          <w:cols w:space="720" w:num="1"/>
          <w:titlePg/>
          <w:docGrid w:linePitch="312" w:charSpace="0"/>
        </w:sectPr>
      </w:pPr>
      <w:r>
        <w:rPr>
          <w:rFonts w:hint="eastAsia" w:ascii="新宋体" w:hAnsi="新宋体" w:eastAsia="新宋体" w:cs="新宋体"/>
          <w:b/>
          <w:bCs/>
          <w:color w:val="auto"/>
          <w:sz w:val="24"/>
          <w:szCs w:val="24"/>
          <w:highlight w:val="none"/>
          <w:lang w:val="en-US" w:eastAsia="zh-CN"/>
        </w:rPr>
        <w:t xml:space="preserve">   </w:t>
      </w:r>
      <w:bookmarkStart w:id="512" w:name="_GoBack"/>
      <w:bookmarkEnd w:id="512"/>
    </w:p>
    <w:p>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28" w:name="_Toc184313296"/>
      <w:bookmarkEnd w:id="28"/>
      <w:bookmarkStart w:id="29" w:name="_Toc184310299"/>
      <w:bookmarkEnd w:id="29"/>
      <w:bookmarkStart w:id="30" w:name="_Toc184314447"/>
      <w:bookmarkEnd w:id="30"/>
      <w:bookmarkStart w:id="31" w:name="_Toc184313300"/>
      <w:bookmarkEnd w:id="31"/>
      <w:bookmarkStart w:id="32" w:name="_Toc184314467"/>
      <w:bookmarkEnd w:id="32"/>
      <w:bookmarkStart w:id="33" w:name="_Toc184314472"/>
      <w:bookmarkEnd w:id="33"/>
      <w:bookmarkStart w:id="34" w:name="_Toc184310278"/>
      <w:bookmarkEnd w:id="34"/>
      <w:bookmarkStart w:id="35" w:name="_Toc184313283"/>
      <w:bookmarkEnd w:id="35"/>
      <w:bookmarkStart w:id="36" w:name="_Toc184313294"/>
      <w:bookmarkEnd w:id="36"/>
      <w:bookmarkStart w:id="37" w:name="_Toc184314436"/>
      <w:bookmarkEnd w:id="37"/>
      <w:bookmarkStart w:id="38" w:name="_Toc184310300"/>
      <w:bookmarkEnd w:id="38"/>
      <w:bookmarkStart w:id="39" w:name="_Toc184313249"/>
      <w:bookmarkEnd w:id="39"/>
      <w:bookmarkStart w:id="40" w:name="_Toc184308070"/>
      <w:bookmarkEnd w:id="40"/>
      <w:bookmarkStart w:id="41" w:name="_Toc184310313"/>
      <w:bookmarkEnd w:id="41"/>
      <w:bookmarkStart w:id="42" w:name="_Toc184308107"/>
      <w:bookmarkEnd w:id="42"/>
      <w:bookmarkStart w:id="43" w:name="_Toc184313253"/>
      <w:bookmarkEnd w:id="43"/>
      <w:bookmarkStart w:id="44" w:name="_Toc184314415"/>
      <w:bookmarkEnd w:id="44"/>
      <w:bookmarkStart w:id="45" w:name="_Toc184308058"/>
      <w:bookmarkEnd w:id="45"/>
      <w:bookmarkStart w:id="46" w:name="_Toc184312085"/>
      <w:bookmarkEnd w:id="46"/>
      <w:bookmarkStart w:id="47" w:name="_Toc184308073"/>
      <w:bookmarkEnd w:id="47"/>
      <w:bookmarkStart w:id="48" w:name="_Toc184308092"/>
      <w:bookmarkEnd w:id="48"/>
      <w:bookmarkStart w:id="49" w:name="_Toc184312118"/>
      <w:bookmarkEnd w:id="49"/>
      <w:bookmarkStart w:id="50" w:name="_Toc184310334"/>
      <w:bookmarkEnd w:id="50"/>
      <w:bookmarkStart w:id="51" w:name="_Toc184313264"/>
      <w:bookmarkEnd w:id="51"/>
      <w:bookmarkStart w:id="52" w:name="_Toc184312090"/>
      <w:bookmarkEnd w:id="52"/>
      <w:bookmarkStart w:id="53" w:name="_Toc184312138"/>
      <w:bookmarkEnd w:id="53"/>
      <w:bookmarkStart w:id="54" w:name="_Toc184314422"/>
      <w:bookmarkEnd w:id="54"/>
      <w:bookmarkStart w:id="55" w:name="_Toc184314454"/>
      <w:bookmarkEnd w:id="55"/>
      <w:bookmarkStart w:id="56" w:name="_Toc184313279"/>
      <w:bookmarkEnd w:id="56"/>
      <w:bookmarkStart w:id="57" w:name="_Toc184308086"/>
      <w:bookmarkEnd w:id="57"/>
      <w:bookmarkStart w:id="58" w:name="_Toc184314446"/>
      <w:bookmarkEnd w:id="58"/>
      <w:bookmarkStart w:id="59" w:name="_Toc184313299"/>
      <w:bookmarkEnd w:id="59"/>
      <w:bookmarkStart w:id="60" w:name="_Toc184313255"/>
      <w:bookmarkEnd w:id="60"/>
      <w:bookmarkStart w:id="61" w:name="_Toc184310318"/>
      <w:bookmarkEnd w:id="61"/>
      <w:bookmarkStart w:id="62" w:name="_Toc184313291"/>
      <w:bookmarkEnd w:id="62"/>
      <w:bookmarkStart w:id="63" w:name="_Toc184310322"/>
      <w:bookmarkEnd w:id="63"/>
      <w:bookmarkStart w:id="64" w:name="_Toc184312089"/>
      <w:bookmarkEnd w:id="64"/>
      <w:bookmarkStart w:id="65" w:name="_Toc184308075"/>
      <w:bookmarkEnd w:id="65"/>
      <w:bookmarkStart w:id="66" w:name="_Toc184308047"/>
      <w:bookmarkEnd w:id="66"/>
      <w:bookmarkStart w:id="67" w:name="_Toc184310341"/>
      <w:bookmarkEnd w:id="67"/>
      <w:bookmarkStart w:id="68" w:name="_Toc184314410"/>
      <w:bookmarkEnd w:id="68"/>
      <w:bookmarkStart w:id="69" w:name="_Toc184308081"/>
      <w:bookmarkEnd w:id="69"/>
      <w:bookmarkStart w:id="70" w:name="_Toc184312093"/>
      <w:bookmarkEnd w:id="70"/>
      <w:bookmarkStart w:id="71" w:name="_Toc184314414"/>
      <w:bookmarkEnd w:id="71"/>
      <w:bookmarkStart w:id="72" w:name="_Toc184314473"/>
      <w:bookmarkEnd w:id="72"/>
      <w:bookmarkStart w:id="73" w:name="_Toc184314474"/>
      <w:bookmarkEnd w:id="73"/>
      <w:bookmarkStart w:id="74" w:name="_Toc184308038"/>
      <w:bookmarkEnd w:id="74"/>
      <w:bookmarkStart w:id="75" w:name="_Toc184313261"/>
      <w:bookmarkEnd w:id="75"/>
      <w:bookmarkStart w:id="76" w:name="_Toc184308095"/>
      <w:bookmarkEnd w:id="76"/>
      <w:bookmarkStart w:id="77" w:name="_Toc184310291"/>
      <w:bookmarkEnd w:id="77"/>
      <w:bookmarkStart w:id="78" w:name="_Toc184308052"/>
      <w:bookmarkEnd w:id="78"/>
      <w:bookmarkStart w:id="79" w:name="_Toc184314458"/>
      <w:bookmarkEnd w:id="79"/>
      <w:bookmarkStart w:id="80" w:name="_Toc184312081"/>
      <w:bookmarkEnd w:id="80"/>
      <w:bookmarkStart w:id="81" w:name="_Toc184312127"/>
      <w:bookmarkEnd w:id="81"/>
      <w:bookmarkStart w:id="82" w:name="_Toc184314464"/>
      <w:bookmarkEnd w:id="82"/>
      <w:bookmarkStart w:id="83" w:name="_Toc184314431"/>
      <w:bookmarkEnd w:id="83"/>
      <w:bookmarkStart w:id="84" w:name="_Toc184310321"/>
      <w:bookmarkEnd w:id="84"/>
      <w:bookmarkStart w:id="85" w:name="_Toc184313269"/>
      <w:bookmarkEnd w:id="85"/>
      <w:bookmarkStart w:id="86" w:name="_Toc184312137"/>
      <w:bookmarkEnd w:id="86"/>
      <w:bookmarkStart w:id="87" w:name="_Toc184312068"/>
      <w:bookmarkEnd w:id="87"/>
      <w:bookmarkStart w:id="88" w:name="_Toc184314443"/>
      <w:bookmarkEnd w:id="88"/>
      <w:bookmarkStart w:id="89" w:name="_Toc184312077"/>
      <w:bookmarkEnd w:id="89"/>
      <w:bookmarkStart w:id="90" w:name="_Toc184308049"/>
      <w:bookmarkEnd w:id="90"/>
      <w:bookmarkStart w:id="91" w:name="_Toc184312111"/>
      <w:bookmarkEnd w:id="91"/>
      <w:bookmarkStart w:id="92" w:name="_Toc184314444"/>
      <w:bookmarkEnd w:id="92"/>
      <w:bookmarkStart w:id="93" w:name="_Toc184308068"/>
      <w:bookmarkEnd w:id="93"/>
      <w:bookmarkStart w:id="94" w:name="_Toc184314440"/>
      <w:bookmarkEnd w:id="94"/>
      <w:bookmarkStart w:id="95" w:name="_Toc184312110"/>
      <w:bookmarkEnd w:id="95"/>
      <w:bookmarkStart w:id="96" w:name="_Toc184314471"/>
      <w:bookmarkEnd w:id="96"/>
      <w:bookmarkStart w:id="97" w:name="_Toc184314481"/>
      <w:bookmarkEnd w:id="97"/>
      <w:bookmarkStart w:id="98" w:name="_Toc184310273"/>
      <w:bookmarkEnd w:id="98"/>
      <w:bookmarkStart w:id="99" w:name="_Toc184312069"/>
      <w:bookmarkEnd w:id="99"/>
      <w:bookmarkStart w:id="100" w:name="_Toc184312134"/>
      <w:bookmarkEnd w:id="100"/>
      <w:bookmarkStart w:id="101" w:name="_Toc184308094"/>
      <w:bookmarkEnd w:id="101"/>
      <w:bookmarkStart w:id="102" w:name="_Toc184308099"/>
      <w:bookmarkEnd w:id="102"/>
      <w:bookmarkStart w:id="103" w:name="_Toc184310310"/>
      <w:bookmarkEnd w:id="103"/>
      <w:bookmarkStart w:id="104" w:name="_Toc184312135"/>
      <w:bookmarkEnd w:id="104"/>
      <w:bookmarkStart w:id="105" w:name="_Toc184314439"/>
      <w:bookmarkEnd w:id="105"/>
      <w:bookmarkStart w:id="106" w:name="_Toc184308080"/>
      <w:bookmarkEnd w:id="106"/>
      <w:bookmarkStart w:id="107" w:name="_Toc184313271"/>
      <w:bookmarkEnd w:id="107"/>
      <w:bookmarkStart w:id="108" w:name="_Toc184308071"/>
      <w:bookmarkEnd w:id="108"/>
      <w:bookmarkStart w:id="109" w:name="_Toc184313282"/>
      <w:bookmarkEnd w:id="109"/>
      <w:bookmarkStart w:id="110" w:name="_Toc184310315"/>
      <w:bookmarkEnd w:id="110"/>
      <w:bookmarkStart w:id="111" w:name="_Toc184312101"/>
      <w:bookmarkEnd w:id="111"/>
      <w:bookmarkStart w:id="112" w:name="_Toc184312121"/>
      <w:bookmarkEnd w:id="112"/>
      <w:bookmarkStart w:id="113" w:name="_Toc184310327"/>
      <w:bookmarkEnd w:id="113"/>
      <w:bookmarkStart w:id="114" w:name="_Toc184312132"/>
      <w:bookmarkEnd w:id="114"/>
      <w:bookmarkStart w:id="115" w:name="_Toc184312113"/>
      <w:bookmarkEnd w:id="115"/>
      <w:bookmarkStart w:id="116" w:name="_Toc184312083"/>
      <w:bookmarkEnd w:id="116"/>
      <w:bookmarkStart w:id="117" w:name="_Toc184310274"/>
      <w:bookmarkEnd w:id="117"/>
      <w:bookmarkStart w:id="118" w:name="_Toc184308048"/>
      <w:bookmarkEnd w:id="118"/>
      <w:bookmarkStart w:id="119" w:name="_Toc184314457"/>
      <w:bookmarkEnd w:id="119"/>
      <w:bookmarkStart w:id="120" w:name="_Toc184312126"/>
      <w:bookmarkEnd w:id="120"/>
      <w:bookmarkStart w:id="121" w:name="_Toc184308055"/>
      <w:bookmarkEnd w:id="121"/>
      <w:bookmarkStart w:id="122" w:name="_Toc184310296"/>
      <w:bookmarkEnd w:id="122"/>
      <w:bookmarkStart w:id="123" w:name="_Toc184310338"/>
      <w:bookmarkEnd w:id="123"/>
      <w:bookmarkStart w:id="124" w:name="_Toc184312104"/>
      <w:bookmarkEnd w:id="124"/>
      <w:bookmarkStart w:id="125" w:name="_Toc184310331"/>
      <w:bookmarkEnd w:id="125"/>
      <w:bookmarkStart w:id="126" w:name="_Toc184313305"/>
      <w:bookmarkEnd w:id="126"/>
      <w:bookmarkStart w:id="127" w:name="_Toc184314450"/>
      <w:bookmarkEnd w:id="127"/>
      <w:bookmarkStart w:id="128" w:name="_Toc184308041"/>
      <w:bookmarkEnd w:id="128"/>
      <w:bookmarkStart w:id="129" w:name="_Toc184310309"/>
      <w:bookmarkEnd w:id="129"/>
      <w:bookmarkStart w:id="130" w:name="_Toc184314423"/>
      <w:bookmarkEnd w:id="130"/>
      <w:bookmarkStart w:id="131" w:name="_Toc184312108"/>
      <w:bookmarkEnd w:id="131"/>
      <w:bookmarkStart w:id="132" w:name="_Toc184313268"/>
      <w:bookmarkEnd w:id="132"/>
      <w:bookmarkStart w:id="133" w:name="_Toc184310312"/>
      <w:bookmarkEnd w:id="133"/>
      <w:bookmarkStart w:id="134" w:name="_Toc184312094"/>
      <w:bookmarkEnd w:id="134"/>
      <w:bookmarkStart w:id="135" w:name="_Toc184313276"/>
      <w:bookmarkEnd w:id="135"/>
      <w:bookmarkStart w:id="136" w:name="_Toc184310301"/>
      <w:bookmarkEnd w:id="136"/>
      <w:bookmarkStart w:id="137" w:name="_Toc184314421"/>
      <w:bookmarkEnd w:id="137"/>
      <w:bookmarkStart w:id="138" w:name="_Toc184310335"/>
      <w:bookmarkEnd w:id="138"/>
      <w:bookmarkStart w:id="139" w:name="_Toc184314449"/>
      <w:bookmarkEnd w:id="139"/>
      <w:bookmarkStart w:id="140" w:name="_Toc184314430"/>
      <w:bookmarkEnd w:id="140"/>
      <w:bookmarkStart w:id="141" w:name="_Toc184310340"/>
      <w:bookmarkEnd w:id="141"/>
      <w:bookmarkStart w:id="142" w:name="_Toc184313309"/>
      <w:bookmarkEnd w:id="142"/>
      <w:bookmarkStart w:id="143" w:name="_Toc184314438"/>
      <w:bookmarkEnd w:id="143"/>
      <w:bookmarkStart w:id="144" w:name="_Toc184312071"/>
      <w:bookmarkEnd w:id="144"/>
      <w:bookmarkStart w:id="145" w:name="_Toc184313263"/>
      <w:bookmarkEnd w:id="145"/>
      <w:bookmarkStart w:id="146" w:name="_Toc184310323"/>
      <w:bookmarkEnd w:id="146"/>
      <w:bookmarkStart w:id="147" w:name="_Toc184308074"/>
      <w:bookmarkEnd w:id="147"/>
      <w:bookmarkStart w:id="148" w:name="_Toc184314478"/>
      <w:bookmarkEnd w:id="148"/>
      <w:bookmarkStart w:id="149" w:name="_Toc184308100"/>
      <w:bookmarkEnd w:id="149"/>
      <w:bookmarkStart w:id="150" w:name="_Toc184310305"/>
      <w:bookmarkEnd w:id="150"/>
      <w:bookmarkStart w:id="151" w:name="_Toc184314441"/>
      <w:bookmarkEnd w:id="151"/>
      <w:bookmarkStart w:id="152" w:name="_Toc184314424"/>
      <w:bookmarkEnd w:id="152"/>
      <w:bookmarkStart w:id="153" w:name="_Toc184313273"/>
      <w:bookmarkEnd w:id="153"/>
      <w:bookmarkStart w:id="154" w:name="_Toc184312107"/>
      <w:bookmarkEnd w:id="154"/>
      <w:bookmarkStart w:id="155" w:name="_Toc184314468"/>
      <w:bookmarkEnd w:id="155"/>
      <w:bookmarkStart w:id="156" w:name="_Toc184312099"/>
      <w:bookmarkEnd w:id="156"/>
      <w:bookmarkStart w:id="157" w:name="_Toc184313297"/>
      <w:bookmarkEnd w:id="157"/>
      <w:bookmarkStart w:id="158" w:name="_Toc184313258"/>
      <w:bookmarkEnd w:id="158"/>
      <w:bookmarkStart w:id="159" w:name="_Toc184310316"/>
      <w:bookmarkEnd w:id="159"/>
      <w:bookmarkStart w:id="160" w:name="_Toc184310324"/>
      <w:bookmarkEnd w:id="160"/>
      <w:bookmarkStart w:id="161" w:name="_Toc184313238"/>
      <w:bookmarkEnd w:id="161"/>
      <w:bookmarkStart w:id="162" w:name="_Toc184308098"/>
      <w:bookmarkEnd w:id="162"/>
      <w:bookmarkStart w:id="163" w:name="_Toc184310317"/>
      <w:bookmarkEnd w:id="163"/>
      <w:bookmarkStart w:id="164" w:name="_Toc184310294"/>
      <w:bookmarkEnd w:id="164"/>
      <w:bookmarkStart w:id="165" w:name="_Toc184312097"/>
      <w:bookmarkEnd w:id="165"/>
      <w:bookmarkStart w:id="166" w:name="_Toc184308040"/>
      <w:bookmarkEnd w:id="166"/>
      <w:bookmarkStart w:id="167" w:name="_Toc184314479"/>
      <w:bookmarkEnd w:id="167"/>
      <w:bookmarkStart w:id="168" w:name="_Toc184312076"/>
      <w:bookmarkEnd w:id="168"/>
      <w:bookmarkStart w:id="169" w:name="_Toc184313298"/>
      <w:bookmarkEnd w:id="169"/>
      <w:bookmarkStart w:id="170" w:name="_Toc184313265"/>
      <w:bookmarkEnd w:id="170"/>
      <w:bookmarkStart w:id="171" w:name="_Toc184310344"/>
      <w:bookmarkEnd w:id="171"/>
      <w:bookmarkStart w:id="172" w:name="_Toc184310282"/>
      <w:bookmarkEnd w:id="172"/>
      <w:bookmarkStart w:id="173" w:name="_Toc184308108"/>
      <w:bookmarkEnd w:id="173"/>
      <w:bookmarkStart w:id="174" w:name="_Toc184310308"/>
      <w:bookmarkEnd w:id="174"/>
      <w:bookmarkStart w:id="175" w:name="_Toc184312124"/>
      <w:bookmarkEnd w:id="175"/>
      <w:bookmarkStart w:id="176" w:name="_Toc184313241"/>
      <w:bookmarkEnd w:id="176"/>
      <w:bookmarkStart w:id="177" w:name="_Toc184314461"/>
      <w:bookmarkEnd w:id="177"/>
      <w:bookmarkStart w:id="178" w:name="_Toc184314460"/>
      <w:bookmarkEnd w:id="178"/>
      <w:bookmarkStart w:id="179" w:name="_Toc184310295"/>
      <w:bookmarkEnd w:id="179"/>
      <w:bookmarkStart w:id="180" w:name="_Toc184308042"/>
      <w:bookmarkEnd w:id="180"/>
      <w:bookmarkStart w:id="181" w:name="_Toc184308078"/>
      <w:bookmarkEnd w:id="181"/>
      <w:bookmarkStart w:id="182" w:name="_Toc184312133"/>
      <w:bookmarkEnd w:id="182"/>
      <w:bookmarkStart w:id="183" w:name="_Toc184312067"/>
      <w:bookmarkEnd w:id="183"/>
      <w:bookmarkStart w:id="184" w:name="_Toc184312114"/>
      <w:bookmarkEnd w:id="184"/>
      <w:bookmarkStart w:id="185" w:name="_Toc184314462"/>
      <w:bookmarkEnd w:id="185"/>
      <w:bookmarkStart w:id="186" w:name="_Toc184308106"/>
      <w:bookmarkEnd w:id="186"/>
      <w:bookmarkStart w:id="187" w:name="_Toc184313260"/>
      <w:bookmarkEnd w:id="187"/>
      <w:bookmarkStart w:id="188" w:name="_Toc184308067"/>
      <w:bookmarkEnd w:id="188"/>
      <w:bookmarkStart w:id="189" w:name="_Toc184308076"/>
      <w:bookmarkEnd w:id="189"/>
      <w:bookmarkStart w:id="190" w:name="_Toc184310285"/>
      <w:bookmarkEnd w:id="190"/>
      <w:bookmarkStart w:id="191" w:name="_Toc184310277"/>
      <w:bookmarkEnd w:id="191"/>
      <w:bookmarkStart w:id="192" w:name="_Toc184310284"/>
      <w:bookmarkEnd w:id="192"/>
      <w:bookmarkStart w:id="193" w:name="_Toc184314475"/>
      <w:bookmarkEnd w:id="193"/>
      <w:bookmarkStart w:id="194" w:name="_Toc184308097"/>
      <w:bookmarkEnd w:id="194"/>
      <w:bookmarkStart w:id="195" w:name="_Toc184314445"/>
      <w:bookmarkEnd w:id="195"/>
      <w:bookmarkStart w:id="196" w:name="_Toc184310275"/>
      <w:bookmarkEnd w:id="196"/>
      <w:bookmarkStart w:id="197" w:name="_Toc184310319"/>
      <w:bookmarkEnd w:id="197"/>
      <w:bookmarkStart w:id="198" w:name="_Toc184312131"/>
      <w:bookmarkEnd w:id="198"/>
      <w:bookmarkStart w:id="199" w:name="_Toc184312075"/>
      <w:bookmarkEnd w:id="199"/>
      <w:bookmarkStart w:id="200" w:name="_Toc184314413"/>
      <w:bookmarkEnd w:id="200"/>
      <w:bookmarkStart w:id="201" w:name="_Toc184314463"/>
      <w:bookmarkEnd w:id="201"/>
      <w:bookmarkStart w:id="202" w:name="_Toc184308056"/>
      <w:bookmarkEnd w:id="202"/>
      <w:bookmarkStart w:id="203" w:name="_Toc184308037"/>
      <w:bookmarkEnd w:id="203"/>
      <w:bookmarkStart w:id="204" w:name="_Toc184313259"/>
      <w:bookmarkEnd w:id="204"/>
      <w:bookmarkStart w:id="205" w:name="_Toc184314435"/>
      <w:bookmarkEnd w:id="205"/>
      <w:bookmarkStart w:id="206" w:name="_Toc184314470"/>
      <w:bookmarkEnd w:id="206"/>
      <w:bookmarkStart w:id="207" w:name="_Toc184314437"/>
      <w:bookmarkEnd w:id="207"/>
      <w:bookmarkStart w:id="208" w:name="_Toc184310283"/>
      <w:bookmarkEnd w:id="208"/>
      <w:bookmarkStart w:id="209" w:name="_Toc184308079"/>
      <w:bookmarkEnd w:id="209"/>
      <w:bookmarkStart w:id="210" w:name="_Toc184310333"/>
      <w:bookmarkEnd w:id="210"/>
      <w:bookmarkStart w:id="211" w:name="_Toc184313266"/>
      <w:bookmarkEnd w:id="211"/>
      <w:bookmarkStart w:id="212" w:name="_Toc184310281"/>
      <w:bookmarkEnd w:id="212"/>
      <w:bookmarkStart w:id="213" w:name="_Toc184312105"/>
      <w:bookmarkEnd w:id="213"/>
      <w:bookmarkStart w:id="214" w:name="_Toc184313250"/>
      <w:bookmarkEnd w:id="214"/>
      <w:bookmarkStart w:id="215" w:name="_Toc184312103"/>
      <w:bookmarkEnd w:id="215"/>
      <w:bookmarkStart w:id="216" w:name="_Toc184314434"/>
      <w:bookmarkEnd w:id="216"/>
      <w:bookmarkStart w:id="217" w:name="_Toc184310287"/>
      <w:bookmarkEnd w:id="217"/>
      <w:bookmarkStart w:id="218" w:name="_Toc184313251"/>
      <w:bookmarkEnd w:id="218"/>
      <w:bookmarkStart w:id="219" w:name="_Toc184312115"/>
      <w:bookmarkEnd w:id="219"/>
      <w:bookmarkStart w:id="220" w:name="_Toc184313310"/>
      <w:bookmarkEnd w:id="220"/>
      <w:bookmarkStart w:id="221" w:name="_Toc184313262"/>
      <w:bookmarkEnd w:id="221"/>
      <w:bookmarkStart w:id="222" w:name="_Toc184313256"/>
      <w:bookmarkEnd w:id="222"/>
      <w:bookmarkStart w:id="223" w:name="_Toc184310279"/>
      <w:bookmarkEnd w:id="223"/>
      <w:bookmarkStart w:id="224" w:name="_Toc184310329"/>
      <w:bookmarkEnd w:id="224"/>
      <w:bookmarkStart w:id="225" w:name="_Toc184310303"/>
      <w:bookmarkEnd w:id="225"/>
      <w:bookmarkStart w:id="226" w:name="_Toc184310307"/>
      <w:bookmarkEnd w:id="226"/>
      <w:bookmarkStart w:id="227" w:name="_Toc184314453"/>
      <w:bookmarkEnd w:id="227"/>
      <w:bookmarkStart w:id="228" w:name="_Toc184314465"/>
      <w:bookmarkEnd w:id="228"/>
      <w:bookmarkStart w:id="229" w:name="_Toc184313288"/>
      <w:bookmarkEnd w:id="229"/>
      <w:bookmarkStart w:id="230" w:name="_Toc184310292"/>
      <w:bookmarkEnd w:id="230"/>
      <w:bookmarkStart w:id="231" w:name="_Toc184308093"/>
      <w:bookmarkEnd w:id="231"/>
      <w:bookmarkStart w:id="232" w:name="_Toc184308096"/>
      <w:bookmarkEnd w:id="232"/>
      <w:bookmarkStart w:id="233" w:name="_Toc184313308"/>
      <w:bookmarkEnd w:id="233"/>
      <w:bookmarkStart w:id="234" w:name="_Toc184308087"/>
      <w:bookmarkEnd w:id="234"/>
      <w:bookmarkStart w:id="235" w:name="_Toc184312082"/>
      <w:bookmarkEnd w:id="235"/>
      <w:bookmarkStart w:id="236" w:name="_Toc184313274"/>
      <w:bookmarkEnd w:id="236"/>
      <w:bookmarkStart w:id="237" w:name="_Toc184310311"/>
      <w:bookmarkEnd w:id="237"/>
      <w:bookmarkStart w:id="238" w:name="_Toc184313307"/>
      <w:bookmarkEnd w:id="238"/>
      <w:bookmarkStart w:id="239" w:name="_Toc184310280"/>
      <w:bookmarkEnd w:id="239"/>
      <w:bookmarkStart w:id="240" w:name="_Toc184310306"/>
      <w:bookmarkEnd w:id="240"/>
      <w:bookmarkStart w:id="241" w:name="_Toc184308060"/>
      <w:bookmarkEnd w:id="241"/>
      <w:bookmarkStart w:id="242" w:name="_Toc184314476"/>
      <w:bookmarkEnd w:id="242"/>
      <w:bookmarkStart w:id="243" w:name="_Toc184312087"/>
      <w:bookmarkEnd w:id="243"/>
      <w:bookmarkStart w:id="244" w:name="_Toc184310336"/>
      <w:bookmarkEnd w:id="244"/>
      <w:bookmarkStart w:id="245" w:name="_Toc184312119"/>
      <w:bookmarkEnd w:id="245"/>
      <w:bookmarkStart w:id="246" w:name="_Toc184312092"/>
      <w:bookmarkEnd w:id="246"/>
      <w:bookmarkStart w:id="247" w:name="_Toc184313302"/>
      <w:bookmarkEnd w:id="247"/>
      <w:bookmarkStart w:id="248" w:name="_Toc184308036"/>
      <w:bookmarkEnd w:id="248"/>
      <w:bookmarkStart w:id="249" w:name="_Toc184310293"/>
      <w:bookmarkEnd w:id="249"/>
      <w:bookmarkStart w:id="250" w:name="_Toc184312084"/>
      <w:bookmarkEnd w:id="250"/>
      <w:bookmarkStart w:id="251" w:name="_Toc184312136"/>
      <w:bookmarkEnd w:id="251"/>
      <w:bookmarkStart w:id="252" w:name="_Toc184312125"/>
      <w:bookmarkEnd w:id="252"/>
      <w:bookmarkStart w:id="253" w:name="_Toc184308063"/>
      <w:bookmarkEnd w:id="253"/>
      <w:bookmarkStart w:id="254" w:name="_Toc184308039"/>
      <w:bookmarkEnd w:id="254"/>
      <w:bookmarkStart w:id="255" w:name="_Toc184310339"/>
      <w:bookmarkEnd w:id="255"/>
      <w:bookmarkStart w:id="256" w:name="_Toc184314417"/>
      <w:bookmarkEnd w:id="256"/>
      <w:bookmarkStart w:id="257" w:name="_Toc184312096"/>
      <w:bookmarkEnd w:id="257"/>
      <w:bookmarkStart w:id="258" w:name="_Toc184308103"/>
      <w:bookmarkEnd w:id="258"/>
      <w:bookmarkStart w:id="259" w:name="_Toc184308051"/>
      <w:bookmarkEnd w:id="259"/>
      <w:bookmarkStart w:id="260" w:name="_Toc184313286"/>
      <w:bookmarkEnd w:id="260"/>
      <w:bookmarkStart w:id="261" w:name="_Toc184313247"/>
      <w:bookmarkEnd w:id="261"/>
      <w:bookmarkStart w:id="262" w:name="_Toc184312095"/>
      <w:bookmarkEnd w:id="262"/>
      <w:bookmarkStart w:id="263" w:name="_Toc184313246"/>
      <w:bookmarkEnd w:id="263"/>
      <w:bookmarkStart w:id="264" w:name="_Toc184313304"/>
      <w:bookmarkEnd w:id="264"/>
      <w:bookmarkStart w:id="265" w:name="_Toc184313289"/>
      <w:bookmarkEnd w:id="265"/>
      <w:bookmarkStart w:id="266" w:name="_Toc184313245"/>
      <w:bookmarkEnd w:id="266"/>
      <w:bookmarkStart w:id="267" w:name="_Toc184313254"/>
      <w:bookmarkEnd w:id="267"/>
      <w:bookmarkStart w:id="268" w:name="_Toc184314433"/>
      <w:bookmarkEnd w:id="268"/>
      <w:bookmarkStart w:id="269" w:name="_Toc184308085"/>
      <w:bookmarkEnd w:id="269"/>
      <w:bookmarkStart w:id="270" w:name="_Toc184308105"/>
      <w:bookmarkEnd w:id="270"/>
      <w:bookmarkStart w:id="271" w:name="_Toc184310272"/>
      <w:bookmarkEnd w:id="271"/>
      <w:bookmarkStart w:id="272" w:name="_Toc184310286"/>
      <w:bookmarkEnd w:id="272"/>
      <w:bookmarkStart w:id="273" w:name="_Toc184310298"/>
      <w:bookmarkEnd w:id="273"/>
      <w:bookmarkStart w:id="274" w:name="_Toc184314482"/>
      <w:bookmarkEnd w:id="274"/>
      <w:bookmarkStart w:id="275" w:name="_Toc184308091"/>
      <w:bookmarkEnd w:id="275"/>
      <w:bookmarkStart w:id="276" w:name="_Toc184308077"/>
      <w:bookmarkEnd w:id="276"/>
      <w:bookmarkStart w:id="277" w:name="_Toc184313277"/>
      <w:bookmarkEnd w:id="277"/>
      <w:bookmarkStart w:id="278" w:name="_Toc184313303"/>
      <w:bookmarkEnd w:id="278"/>
      <w:bookmarkStart w:id="279" w:name="_Toc184308057"/>
      <w:bookmarkEnd w:id="279"/>
      <w:bookmarkStart w:id="280" w:name="_Toc184310332"/>
      <w:bookmarkEnd w:id="280"/>
      <w:bookmarkStart w:id="281" w:name="_Toc184314452"/>
      <w:bookmarkEnd w:id="281"/>
      <w:bookmarkStart w:id="282" w:name="_Toc184314429"/>
      <w:bookmarkEnd w:id="282"/>
      <w:bookmarkStart w:id="283" w:name="_Toc184314432"/>
      <w:bookmarkEnd w:id="283"/>
      <w:bookmarkStart w:id="284" w:name="_Toc184313285"/>
      <w:bookmarkEnd w:id="284"/>
      <w:bookmarkStart w:id="285" w:name="_Toc184314411"/>
      <w:bookmarkEnd w:id="285"/>
      <w:bookmarkStart w:id="286" w:name="_Toc184310289"/>
      <w:bookmarkEnd w:id="286"/>
      <w:bookmarkStart w:id="287" w:name="_Toc184313240"/>
      <w:bookmarkEnd w:id="287"/>
      <w:bookmarkStart w:id="288" w:name="_Toc184308064"/>
      <w:bookmarkEnd w:id="288"/>
      <w:bookmarkStart w:id="289" w:name="_Toc184314428"/>
      <w:bookmarkEnd w:id="289"/>
      <w:bookmarkStart w:id="290" w:name="_Toc184310330"/>
      <w:bookmarkEnd w:id="290"/>
      <w:bookmarkStart w:id="291" w:name="_Toc184308102"/>
      <w:bookmarkEnd w:id="291"/>
      <w:bookmarkStart w:id="292" w:name="_Toc184308050"/>
      <w:bookmarkEnd w:id="292"/>
      <w:bookmarkStart w:id="293" w:name="_Toc184312072"/>
      <w:bookmarkEnd w:id="293"/>
      <w:bookmarkStart w:id="294" w:name="_Toc184308059"/>
      <w:bookmarkEnd w:id="294"/>
      <w:bookmarkStart w:id="295" w:name="_Toc184312123"/>
      <w:bookmarkEnd w:id="295"/>
      <w:bookmarkStart w:id="296" w:name="_Toc184312128"/>
      <w:bookmarkEnd w:id="296"/>
      <w:bookmarkStart w:id="297" w:name="_Toc184313248"/>
      <w:bookmarkEnd w:id="297"/>
      <w:bookmarkStart w:id="298" w:name="_Toc184310297"/>
      <w:bookmarkEnd w:id="298"/>
      <w:bookmarkStart w:id="299" w:name="_Toc184313306"/>
      <w:bookmarkEnd w:id="299"/>
      <w:bookmarkStart w:id="300" w:name="_Toc184312117"/>
      <w:bookmarkEnd w:id="300"/>
      <w:bookmarkStart w:id="301" w:name="_Toc184308082"/>
      <w:bookmarkEnd w:id="301"/>
      <w:bookmarkStart w:id="302" w:name="_Toc184313275"/>
      <w:bookmarkEnd w:id="302"/>
      <w:bookmarkStart w:id="303" w:name="_Toc184313278"/>
      <w:bookmarkEnd w:id="303"/>
      <w:bookmarkStart w:id="304" w:name="_Toc184314425"/>
      <w:bookmarkEnd w:id="304"/>
      <w:bookmarkStart w:id="305" w:name="_Toc184313287"/>
      <w:bookmarkEnd w:id="305"/>
      <w:bookmarkStart w:id="306" w:name="_Toc184308046"/>
      <w:bookmarkEnd w:id="306"/>
      <w:bookmarkStart w:id="307" w:name="_Toc184308088"/>
      <w:bookmarkEnd w:id="307"/>
      <w:bookmarkStart w:id="308" w:name="_Toc184308104"/>
      <w:bookmarkEnd w:id="308"/>
      <w:bookmarkStart w:id="309" w:name="_Toc184313239"/>
      <w:bookmarkEnd w:id="309"/>
      <w:bookmarkStart w:id="310" w:name="_Toc184314459"/>
      <w:bookmarkEnd w:id="310"/>
      <w:bookmarkStart w:id="311" w:name="_Toc184314416"/>
      <w:bookmarkEnd w:id="311"/>
      <w:bookmarkStart w:id="312" w:name="_Toc184312100"/>
      <w:bookmarkEnd w:id="312"/>
      <w:bookmarkStart w:id="313" w:name="_Toc184312073"/>
      <w:bookmarkEnd w:id="313"/>
      <w:bookmarkStart w:id="314" w:name="_Toc184314455"/>
      <w:bookmarkEnd w:id="314"/>
      <w:bookmarkStart w:id="315" w:name="_Toc184314451"/>
      <w:bookmarkEnd w:id="315"/>
      <w:bookmarkStart w:id="316" w:name="_Toc184312079"/>
      <w:bookmarkEnd w:id="316"/>
      <w:bookmarkStart w:id="317" w:name="_Toc184314456"/>
      <w:bookmarkEnd w:id="317"/>
      <w:bookmarkStart w:id="318" w:name="_Toc184312080"/>
      <w:bookmarkEnd w:id="318"/>
      <w:bookmarkStart w:id="319" w:name="_Toc184314419"/>
      <w:bookmarkEnd w:id="319"/>
      <w:bookmarkStart w:id="320" w:name="_Toc184312078"/>
      <w:bookmarkEnd w:id="320"/>
      <w:bookmarkStart w:id="321" w:name="_Toc184314466"/>
      <w:bookmarkEnd w:id="321"/>
      <w:bookmarkStart w:id="322" w:name="_Toc184313280"/>
      <w:bookmarkEnd w:id="322"/>
      <w:bookmarkStart w:id="323" w:name="_Toc184312116"/>
      <w:bookmarkEnd w:id="323"/>
      <w:bookmarkStart w:id="324" w:name="_Toc184310342"/>
      <w:bookmarkEnd w:id="324"/>
      <w:bookmarkStart w:id="325" w:name="_Toc184313252"/>
      <w:bookmarkEnd w:id="325"/>
      <w:bookmarkStart w:id="326" w:name="_Toc184314448"/>
      <w:bookmarkEnd w:id="326"/>
      <w:bookmarkStart w:id="327" w:name="_Toc184310337"/>
      <w:bookmarkEnd w:id="327"/>
      <w:bookmarkStart w:id="328" w:name="_Toc184310290"/>
      <w:bookmarkEnd w:id="328"/>
      <w:bookmarkStart w:id="329" w:name="_Toc184308065"/>
      <w:bookmarkEnd w:id="329"/>
      <w:bookmarkStart w:id="330" w:name="_Toc184312098"/>
      <w:bookmarkEnd w:id="330"/>
      <w:bookmarkStart w:id="331" w:name="_Toc184312091"/>
      <w:bookmarkEnd w:id="331"/>
      <w:bookmarkStart w:id="332" w:name="_Toc184310302"/>
      <w:bookmarkEnd w:id="332"/>
      <w:bookmarkStart w:id="333" w:name="_Toc184313242"/>
      <w:bookmarkEnd w:id="333"/>
      <w:bookmarkStart w:id="334" w:name="_Toc184314469"/>
      <w:bookmarkEnd w:id="334"/>
      <w:bookmarkStart w:id="335" w:name="_Toc184312088"/>
      <w:bookmarkEnd w:id="335"/>
      <w:bookmarkStart w:id="336" w:name="_Toc184313292"/>
      <w:bookmarkEnd w:id="336"/>
      <w:bookmarkStart w:id="337" w:name="_Toc184313257"/>
      <w:bookmarkEnd w:id="337"/>
      <w:bookmarkStart w:id="338" w:name="_Toc184308054"/>
      <w:bookmarkEnd w:id="338"/>
      <w:bookmarkStart w:id="339" w:name="_Toc184312106"/>
      <w:bookmarkEnd w:id="339"/>
      <w:bookmarkStart w:id="340" w:name="_Toc184313281"/>
      <w:bookmarkEnd w:id="340"/>
      <w:bookmarkStart w:id="341" w:name="_Toc184310325"/>
      <w:bookmarkEnd w:id="341"/>
      <w:bookmarkStart w:id="342" w:name="_Toc184312109"/>
      <w:bookmarkEnd w:id="342"/>
      <w:bookmarkStart w:id="343" w:name="_Toc184308101"/>
      <w:bookmarkEnd w:id="343"/>
      <w:bookmarkStart w:id="344" w:name="_Toc184314418"/>
      <w:bookmarkEnd w:id="344"/>
      <w:bookmarkStart w:id="345" w:name="_Toc184312112"/>
      <w:bookmarkEnd w:id="345"/>
      <w:bookmarkStart w:id="346" w:name="_Toc184310343"/>
      <w:bookmarkEnd w:id="346"/>
      <w:bookmarkStart w:id="347" w:name="_Toc184308062"/>
      <w:bookmarkEnd w:id="347"/>
      <w:bookmarkStart w:id="348" w:name="_Toc184313244"/>
      <w:bookmarkEnd w:id="348"/>
      <w:bookmarkStart w:id="349" w:name="_Toc184312139"/>
      <w:bookmarkEnd w:id="349"/>
      <w:bookmarkStart w:id="350" w:name="_Toc184314426"/>
      <w:bookmarkEnd w:id="350"/>
      <w:bookmarkStart w:id="351" w:name="_Toc184308072"/>
      <w:bookmarkEnd w:id="351"/>
      <w:bookmarkStart w:id="352" w:name="_Toc184313270"/>
      <w:bookmarkEnd w:id="352"/>
      <w:bookmarkStart w:id="353" w:name="_Toc184308045"/>
      <w:bookmarkEnd w:id="353"/>
      <w:bookmarkStart w:id="354" w:name="_Toc184313284"/>
      <w:bookmarkEnd w:id="354"/>
      <w:bookmarkStart w:id="355" w:name="_Toc184310304"/>
      <w:bookmarkEnd w:id="355"/>
      <w:bookmarkStart w:id="356" w:name="_Toc184308084"/>
      <w:bookmarkEnd w:id="356"/>
      <w:bookmarkStart w:id="357" w:name="_Toc184312070"/>
      <w:bookmarkEnd w:id="357"/>
      <w:bookmarkStart w:id="358" w:name="_Toc184313293"/>
      <w:bookmarkEnd w:id="358"/>
      <w:bookmarkStart w:id="359" w:name="_Toc184308053"/>
      <w:bookmarkEnd w:id="359"/>
      <w:bookmarkStart w:id="360" w:name="_Toc184308061"/>
      <w:bookmarkEnd w:id="360"/>
      <w:bookmarkStart w:id="361" w:name="_Toc184313301"/>
      <w:bookmarkEnd w:id="361"/>
      <w:bookmarkStart w:id="362" w:name="_Toc184308089"/>
      <w:bookmarkEnd w:id="362"/>
      <w:bookmarkStart w:id="363" w:name="_Toc184308044"/>
      <w:bookmarkEnd w:id="363"/>
      <w:bookmarkStart w:id="364" w:name="_Toc184308066"/>
      <w:bookmarkEnd w:id="364"/>
      <w:bookmarkStart w:id="365" w:name="_Toc184313267"/>
      <w:bookmarkEnd w:id="365"/>
      <w:bookmarkStart w:id="366" w:name="_Toc184314480"/>
      <w:bookmarkEnd w:id="366"/>
      <w:bookmarkStart w:id="367" w:name="_Toc184314420"/>
      <w:bookmarkEnd w:id="367"/>
      <w:bookmarkStart w:id="368" w:name="_Toc184308043"/>
      <w:bookmarkEnd w:id="368"/>
      <w:bookmarkStart w:id="369" w:name="_Toc184312122"/>
      <w:bookmarkEnd w:id="369"/>
      <w:bookmarkStart w:id="370" w:name="_Toc184308090"/>
      <w:bookmarkEnd w:id="370"/>
      <w:bookmarkStart w:id="371" w:name="_Toc184312120"/>
      <w:bookmarkEnd w:id="371"/>
      <w:bookmarkStart w:id="372" w:name="_Toc184313295"/>
      <w:bookmarkEnd w:id="372"/>
      <w:bookmarkStart w:id="373" w:name="_Toc184313272"/>
      <w:bookmarkEnd w:id="373"/>
      <w:bookmarkStart w:id="374" w:name="_Toc184310328"/>
      <w:bookmarkEnd w:id="374"/>
      <w:bookmarkStart w:id="375" w:name="_Toc184312129"/>
      <w:bookmarkEnd w:id="375"/>
      <w:bookmarkStart w:id="376" w:name="_Toc184312074"/>
      <w:bookmarkEnd w:id="376"/>
      <w:bookmarkStart w:id="377" w:name="_Toc184310276"/>
      <w:bookmarkEnd w:id="377"/>
      <w:bookmarkStart w:id="378" w:name="_Toc184314442"/>
      <w:bookmarkEnd w:id="378"/>
      <w:bookmarkStart w:id="379" w:name="_Toc184312102"/>
      <w:bookmarkEnd w:id="379"/>
      <w:bookmarkStart w:id="380" w:name="_Toc184310326"/>
      <w:bookmarkEnd w:id="380"/>
      <w:bookmarkStart w:id="381" w:name="_Toc184314412"/>
      <w:bookmarkEnd w:id="381"/>
      <w:bookmarkStart w:id="382" w:name="_Toc184310314"/>
      <w:bookmarkEnd w:id="382"/>
      <w:bookmarkStart w:id="383" w:name="_Toc184313243"/>
      <w:bookmarkEnd w:id="383"/>
      <w:bookmarkStart w:id="384" w:name="_Toc184310320"/>
      <w:bookmarkEnd w:id="384"/>
      <w:bookmarkStart w:id="385" w:name="_Toc184310288"/>
      <w:bookmarkEnd w:id="385"/>
      <w:bookmarkStart w:id="386" w:name="_Toc184308083"/>
      <w:bookmarkEnd w:id="386"/>
      <w:bookmarkStart w:id="387" w:name="_Toc184313290"/>
      <w:bookmarkEnd w:id="387"/>
      <w:bookmarkStart w:id="388" w:name="_Toc184314427"/>
      <w:bookmarkEnd w:id="388"/>
      <w:bookmarkStart w:id="389" w:name="_Toc184308069"/>
      <w:bookmarkEnd w:id="389"/>
      <w:bookmarkStart w:id="390" w:name="_Toc184314477"/>
      <w:bookmarkEnd w:id="390"/>
      <w:bookmarkStart w:id="391" w:name="_Toc184312086"/>
      <w:bookmarkEnd w:id="391"/>
      <w:bookmarkStart w:id="392" w:name="_Toc184312130"/>
      <w:bookmarkEnd w:id="392"/>
      <w:r>
        <w:rPr>
          <w:rFonts w:hint="eastAsia" w:ascii="宋体" w:hAnsi="宋体" w:cs="宋体"/>
          <w:b/>
          <w:sz w:val="36"/>
          <w:szCs w:val="36"/>
        </w:rPr>
        <w:t>评标办法</w:t>
      </w:r>
    </w:p>
    <w:p>
      <w:pPr>
        <w:snapToGrid w:val="0"/>
        <w:spacing w:line="360" w:lineRule="auto"/>
        <w:jc w:val="center"/>
        <w:rPr>
          <w:rFonts w:ascii="宋体" w:hAnsi="宋体" w:cs="宋体"/>
          <w:b/>
          <w:sz w:val="32"/>
          <w:szCs w:val="20"/>
          <w:highlight w:val="yellow"/>
        </w:rPr>
      </w:pPr>
      <w:r>
        <w:rPr>
          <w:rFonts w:hint="eastAsia" w:ascii="宋体" w:hAnsi="宋体" w:cs="宋体"/>
          <w:b/>
          <w:sz w:val="32"/>
          <w:szCs w:val="20"/>
          <w:highlight w:val="none"/>
        </w:rPr>
        <w:t>评标办法前附表</w:t>
      </w:r>
    </w:p>
    <w:tbl>
      <w:tblPr>
        <w:tblStyle w:val="74"/>
        <w:tblW w:w="8791" w:type="dxa"/>
        <w:tblInd w:w="-2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5198"/>
        <w:gridCol w:w="567"/>
        <w:gridCol w:w="992"/>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snapToGrid w:val="0"/>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5198" w:type="dxa"/>
            <w:vAlign w:val="center"/>
          </w:tcPr>
          <w:p>
            <w:pPr>
              <w:snapToGrid w:val="0"/>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评标标准</w:t>
            </w:r>
          </w:p>
        </w:tc>
        <w:tc>
          <w:tcPr>
            <w:tcW w:w="567" w:type="dxa"/>
            <w:vAlign w:val="center"/>
          </w:tcPr>
          <w:p>
            <w:pPr>
              <w:snapToGrid w:val="0"/>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最高分值</w:t>
            </w:r>
          </w:p>
        </w:tc>
        <w:tc>
          <w:tcPr>
            <w:tcW w:w="992" w:type="dxa"/>
            <w:vAlign w:val="center"/>
          </w:tcPr>
          <w:p>
            <w:pPr>
              <w:snapToGrid w:val="0"/>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主观分/客观分属性</w:t>
            </w:r>
          </w:p>
        </w:tc>
        <w:tc>
          <w:tcPr>
            <w:tcW w:w="1299" w:type="dxa"/>
            <w:vAlign w:val="top"/>
          </w:tcPr>
          <w:p>
            <w:pPr>
              <w:snapToGrid w:val="0"/>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5198" w:type="dxa"/>
            <w:vAlign w:val="center"/>
          </w:tcPr>
          <w:p>
            <w:pPr>
              <w:snapToGrid w:val="0"/>
              <w:spacing w:line="360"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根据本项目物业使用特点提出合理的物业管理服务理念</w:t>
            </w:r>
            <w:r>
              <w:rPr>
                <w:rFonts w:hint="eastAsia" w:ascii="宋体" w:hAnsi="宋体" w:eastAsia="宋体" w:cs="宋体"/>
                <w:sz w:val="21"/>
                <w:szCs w:val="21"/>
                <w:lang w:eastAsia="zh-CN"/>
              </w:rPr>
              <w:t>、</w:t>
            </w:r>
            <w:r>
              <w:rPr>
                <w:rFonts w:hint="eastAsia" w:ascii="宋体" w:hAnsi="宋体" w:eastAsia="宋体" w:cs="宋体"/>
                <w:sz w:val="21"/>
                <w:szCs w:val="21"/>
              </w:rPr>
              <w:t>服务定位和服务目标。</w:t>
            </w:r>
          </w:p>
          <w:p>
            <w:pPr>
              <w:snapToGrid w:val="0"/>
              <w:spacing w:line="360" w:lineRule="auto"/>
              <w:jc w:val="both"/>
              <w:rPr>
                <w:rFonts w:hint="eastAsia" w:ascii="宋体" w:hAnsi="宋体" w:eastAsia="宋体" w:cs="宋体"/>
                <w:sz w:val="21"/>
                <w:szCs w:val="21"/>
              </w:rPr>
            </w:pPr>
            <w:r>
              <w:rPr>
                <w:rFonts w:hint="eastAsia" w:ascii="宋体" w:hAnsi="宋体" w:eastAsia="宋体" w:cs="宋体"/>
                <w:b w:val="0"/>
                <w:bCs w:val="0"/>
                <w:i w:val="0"/>
                <w:iCs w:val="0"/>
                <w:sz w:val="21"/>
                <w:szCs w:val="21"/>
                <w:lang w:val="en-US" w:eastAsia="zh-CN"/>
              </w:rPr>
              <w:t xml:space="preserve">   </w:t>
            </w:r>
            <w:r>
              <w:rPr>
                <w:rFonts w:hint="eastAsia" w:ascii="宋体" w:hAnsi="宋体" w:eastAsia="宋体" w:cs="宋体"/>
                <w:b/>
                <w:bCs/>
                <w:i w:val="0"/>
                <w:iCs w:val="0"/>
                <w:sz w:val="21"/>
                <w:szCs w:val="21"/>
                <w:lang w:val="en-US" w:eastAsia="zh-CN"/>
              </w:rPr>
              <w:t xml:space="preserve"> </w:t>
            </w:r>
            <w:r>
              <w:rPr>
                <w:rFonts w:hint="eastAsia" w:ascii="宋体" w:hAnsi="宋体" w:eastAsia="宋体" w:cs="宋体"/>
                <w:b/>
                <w:bCs/>
                <w:i w:val="0"/>
                <w:iCs w:val="0"/>
                <w:sz w:val="21"/>
                <w:szCs w:val="21"/>
              </w:rPr>
              <w:t>全部符合得2分，部分符合得1分，不符合不得分。</w:t>
            </w:r>
            <w:r>
              <w:rPr>
                <w:rFonts w:hint="eastAsia" w:ascii="宋体" w:hAnsi="宋体" w:eastAsia="宋体" w:cs="宋体"/>
                <w:b/>
                <w:bCs/>
                <w:i w:val="0"/>
                <w:iCs w:val="0"/>
                <w:sz w:val="21"/>
                <w:szCs w:val="21"/>
                <w:lang w:eastAsia="zh-CN"/>
              </w:rPr>
              <w:t>内容</w:t>
            </w:r>
            <w:r>
              <w:rPr>
                <w:rFonts w:hint="eastAsia" w:ascii="宋体" w:hAnsi="宋体" w:eastAsia="宋体" w:cs="宋体"/>
                <w:b/>
                <w:bCs/>
                <w:i w:val="0"/>
                <w:iCs w:val="0"/>
                <w:sz w:val="21"/>
                <w:szCs w:val="21"/>
              </w:rPr>
              <w:t>完整合理</w:t>
            </w:r>
            <w:r>
              <w:rPr>
                <w:rFonts w:hint="eastAsia" w:ascii="宋体" w:hAnsi="宋体" w:eastAsia="宋体" w:cs="宋体"/>
                <w:b/>
                <w:bCs/>
                <w:i w:val="0"/>
                <w:iCs w:val="0"/>
                <w:sz w:val="21"/>
                <w:szCs w:val="21"/>
                <w:lang w:eastAsia="zh-CN"/>
              </w:rPr>
              <w:t>、</w:t>
            </w:r>
            <w:r>
              <w:rPr>
                <w:rFonts w:hint="eastAsia" w:ascii="宋体" w:hAnsi="宋体" w:eastAsia="宋体" w:cs="宋体"/>
                <w:b/>
                <w:bCs/>
                <w:i w:val="0"/>
                <w:iCs w:val="0"/>
                <w:sz w:val="21"/>
                <w:szCs w:val="21"/>
              </w:rPr>
              <w:t>有针对性，视为符合要求，此项最高2分。</w:t>
            </w:r>
          </w:p>
        </w:tc>
        <w:tc>
          <w:tcPr>
            <w:tcW w:w="567" w:type="dxa"/>
            <w:vAlign w:val="center"/>
          </w:tcPr>
          <w:p>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992" w:type="dxa"/>
            <w:vAlign w:val="center"/>
          </w:tcPr>
          <w:p>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主观分</w:t>
            </w:r>
          </w:p>
        </w:tc>
        <w:tc>
          <w:tcPr>
            <w:tcW w:w="1299" w:type="dxa"/>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服务理念、定位、目标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5198" w:type="dxa"/>
            <w:vAlign w:val="center"/>
          </w:tcPr>
          <w:p>
            <w:pPr>
              <w:numPr>
                <w:ilvl w:val="0"/>
                <w:numId w:val="22"/>
              </w:numPr>
              <w:tabs>
                <w:tab w:val="left" w:pos="425"/>
              </w:tabs>
              <w:snapToGrid w:val="0"/>
              <w:spacing w:line="360" w:lineRule="auto"/>
              <w:ind w:left="0" w:leftChars="0" w:firstLine="400" w:firstLineChars="0"/>
              <w:jc w:val="both"/>
              <w:rPr>
                <w:rFonts w:hint="eastAsia" w:ascii="宋体" w:hAnsi="宋体" w:eastAsia="宋体" w:cs="宋体"/>
                <w:sz w:val="21"/>
                <w:szCs w:val="21"/>
              </w:rPr>
            </w:pPr>
            <w:r>
              <w:rPr>
                <w:rFonts w:hint="eastAsia" w:ascii="宋体" w:hAnsi="宋体" w:eastAsia="宋体" w:cs="宋体"/>
                <w:sz w:val="21"/>
                <w:szCs w:val="21"/>
              </w:rPr>
              <w:t>针对本项目有比较完善的组织架构</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2分</w:t>
            </w:r>
            <w:r>
              <w:rPr>
                <w:rFonts w:hint="eastAsia" w:ascii="宋体" w:hAnsi="宋体" w:eastAsia="宋体" w:cs="宋体"/>
                <w:sz w:val="21"/>
                <w:szCs w:val="21"/>
                <w:lang w:eastAsia="zh-CN"/>
              </w:rPr>
              <w:t>）；</w:t>
            </w:r>
          </w:p>
          <w:p>
            <w:pPr>
              <w:numPr>
                <w:ilvl w:val="0"/>
                <w:numId w:val="22"/>
              </w:numPr>
              <w:tabs>
                <w:tab w:val="left" w:pos="425"/>
              </w:tabs>
              <w:snapToGrid w:val="0"/>
              <w:spacing w:line="360" w:lineRule="auto"/>
              <w:ind w:left="0" w:leftChars="0" w:firstLine="400" w:firstLineChars="0"/>
              <w:jc w:val="both"/>
              <w:rPr>
                <w:rFonts w:hint="eastAsia" w:ascii="宋体" w:hAnsi="宋体" w:eastAsia="宋体" w:cs="宋体"/>
                <w:sz w:val="21"/>
                <w:szCs w:val="21"/>
              </w:rPr>
            </w:pPr>
            <w:r>
              <w:rPr>
                <w:rFonts w:hint="eastAsia" w:ascii="宋体" w:hAnsi="宋体" w:eastAsia="宋体" w:cs="宋体"/>
                <w:sz w:val="21"/>
                <w:szCs w:val="21"/>
              </w:rPr>
              <w:t>清晰简练地列出主要管理流程，包括：运作流程图、信息反馈及处理运作流程图、投诉处理运作流程图、紧急情况处理运作流程图</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2分</w:t>
            </w:r>
            <w:r>
              <w:rPr>
                <w:rFonts w:hint="eastAsia" w:ascii="宋体" w:hAnsi="宋体" w:eastAsia="宋体" w:cs="宋体"/>
                <w:sz w:val="21"/>
                <w:szCs w:val="21"/>
                <w:lang w:eastAsia="zh-CN"/>
              </w:rPr>
              <w:t>）；</w:t>
            </w:r>
          </w:p>
          <w:p>
            <w:pPr>
              <w:numPr>
                <w:ilvl w:val="0"/>
                <w:numId w:val="22"/>
              </w:numPr>
              <w:tabs>
                <w:tab w:val="left" w:pos="425"/>
              </w:tabs>
              <w:snapToGrid w:val="0"/>
              <w:spacing w:line="360" w:lineRule="auto"/>
              <w:ind w:left="0" w:leftChars="0" w:firstLine="400" w:firstLineChars="0"/>
              <w:jc w:val="both"/>
              <w:rPr>
                <w:rFonts w:hint="eastAsia" w:ascii="宋体" w:hAnsi="宋体" w:eastAsia="宋体" w:cs="宋体"/>
                <w:sz w:val="21"/>
                <w:szCs w:val="21"/>
              </w:rPr>
            </w:pPr>
            <w:r>
              <w:rPr>
                <w:rFonts w:hint="eastAsia" w:ascii="宋体" w:hAnsi="宋体" w:eastAsia="宋体" w:cs="宋体"/>
                <w:sz w:val="21"/>
                <w:szCs w:val="21"/>
              </w:rPr>
              <w:t>列出主要管理机制，包括：激励机制、监督机制、自我约束机制</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2分</w:t>
            </w:r>
            <w:r>
              <w:rPr>
                <w:rFonts w:hint="eastAsia" w:ascii="宋体" w:hAnsi="宋体" w:eastAsia="宋体" w:cs="宋体"/>
                <w:sz w:val="21"/>
                <w:szCs w:val="21"/>
                <w:lang w:eastAsia="zh-CN"/>
              </w:rPr>
              <w:t>）；</w:t>
            </w:r>
          </w:p>
          <w:p>
            <w:pPr>
              <w:numPr>
                <w:numId w:val="0"/>
              </w:numPr>
              <w:snapToGrid w:val="0"/>
              <w:spacing w:line="360" w:lineRule="auto"/>
              <w:jc w:val="both"/>
              <w:rPr>
                <w:rFonts w:hint="eastAsia" w:ascii="宋体" w:hAnsi="宋体" w:eastAsia="宋体" w:cs="宋体"/>
                <w:sz w:val="21"/>
                <w:szCs w:val="21"/>
              </w:rPr>
            </w:pPr>
            <w:r>
              <w:rPr>
                <w:rFonts w:hint="eastAsia" w:ascii="宋体" w:hAnsi="宋体" w:eastAsia="宋体" w:cs="宋体"/>
                <w:b w:val="0"/>
                <w:bCs w:val="0"/>
                <w:i w:val="0"/>
                <w:iCs w:val="0"/>
                <w:sz w:val="21"/>
                <w:szCs w:val="21"/>
                <w:lang w:val="en-US" w:eastAsia="zh-CN"/>
              </w:rPr>
              <w:t xml:space="preserve">    </w:t>
            </w:r>
            <w:r>
              <w:rPr>
                <w:rFonts w:hint="eastAsia" w:ascii="宋体" w:hAnsi="宋体" w:eastAsia="宋体" w:cs="宋体"/>
                <w:b/>
                <w:bCs/>
                <w:i w:val="0"/>
                <w:iCs w:val="0"/>
                <w:sz w:val="21"/>
                <w:szCs w:val="21"/>
                <w:lang w:eastAsia="zh-CN"/>
              </w:rPr>
              <w:t>每小点内容</w:t>
            </w:r>
            <w:r>
              <w:rPr>
                <w:rFonts w:hint="eastAsia" w:ascii="宋体" w:hAnsi="宋体" w:eastAsia="宋体" w:cs="宋体"/>
                <w:b/>
                <w:bCs/>
                <w:i w:val="0"/>
                <w:iCs w:val="0"/>
                <w:sz w:val="21"/>
                <w:szCs w:val="21"/>
              </w:rPr>
              <w:t>全部符合得2分，部分符合得1分，不符合不得分。</w:t>
            </w:r>
            <w:r>
              <w:rPr>
                <w:rFonts w:hint="eastAsia" w:ascii="宋体" w:hAnsi="宋体" w:eastAsia="宋体" w:cs="宋体"/>
                <w:b/>
                <w:bCs/>
                <w:i w:val="0"/>
                <w:iCs w:val="0"/>
                <w:sz w:val="21"/>
                <w:szCs w:val="21"/>
                <w:lang w:eastAsia="zh-CN"/>
              </w:rPr>
              <w:t>内容</w:t>
            </w:r>
            <w:r>
              <w:rPr>
                <w:rFonts w:hint="eastAsia" w:ascii="宋体" w:hAnsi="宋体" w:eastAsia="宋体" w:cs="宋体"/>
                <w:b/>
                <w:bCs/>
                <w:i w:val="0"/>
                <w:iCs w:val="0"/>
                <w:sz w:val="21"/>
                <w:szCs w:val="21"/>
              </w:rPr>
              <w:t>完整合理、有针对性视为符合要求。</w:t>
            </w:r>
          </w:p>
        </w:tc>
        <w:tc>
          <w:tcPr>
            <w:tcW w:w="567" w:type="dxa"/>
            <w:vAlign w:val="center"/>
          </w:tcPr>
          <w:p>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992" w:type="dxa"/>
            <w:vAlign w:val="center"/>
          </w:tcPr>
          <w:p>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主观分</w:t>
            </w:r>
          </w:p>
        </w:tc>
        <w:tc>
          <w:tcPr>
            <w:tcW w:w="1299" w:type="dxa"/>
            <w:vAlign w:val="center"/>
          </w:tcPr>
          <w:p>
            <w:pPr>
              <w:widowControl/>
              <w:textAlignment w:val="center"/>
              <w:rPr>
                <w:rFonts w:hint="eastAsia" w:ascii="宋体" w:hAnsi="宋体" w:eastAsia="宋体" w:cs="宋体"/>
                <w:sz w:val="21"/>
                <w:szCs w:val="21"/>
              </w:rPr>
            </w:pPr>
            <w:r>
              <w:rPr>
                <w:rFonts w:hint="eastAsia" w:ascii="宋体" w:hAnsi="宋体" w:eastAsia="宋体" w:cs="宋体"/>
                <w:kern w:val="0"/>
                <w:sz w:val="21"/>
                <w:szCs w:val="21"/>
              </w:rPr>
              <w:t>组织架构、管理流程</w:t>
            </w:r>
            <w:r>
              <w:rPr>
                <w:rFonts w:hint="eastAsia" w:ascii="宋体" w:hAnsi="宋体" w:eastAsia="宋体" w:cs="宋体"/>
                <w:kern w:val="0"/>
                <w:sz w:val="21"/>
                <w:szCs w:val="21"/>
                <w:lang w:eastAsia="zh-CN"/>
              </w:rPr>
              <w:t>、管理机制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5198" w:type="dxa"/>
            <w:vAlign w:val="center"/>
          </w:tcPr>
          <w:p>
            <w:pPr>
              <w:pStyle w:val="13"/>
              <w:rPr>
                <w:rFonts w:hint="eastAsia" w:ascii="宋体" w:hAnsi="宋体" w:eastAsia="宋体" w:cs="宋体"/>
                <w:color w:val="auto"/>
                <w:sz w:val="24"/>
                <w:szCs w:val="24"/>
                <w:highlight w:val="none"/>
                <w:lang w:eastAsia="zh-CN"/>
              </w:rPr>
            </w:pPr>
            <w:r>
              <w:rPr>
                <w:rFonts w:hint="eastAsia" w:ascii="宋体" w:hAnsi="宋体" w:eastAsia="宋体" w:cs="宋体"/>
                <w:sz w:val="21"/>
                <w:szCs w:val="21"/>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具有健全的</w:t>
            </w:r>
            <w:r>
              <w:rPr>
                <w:rFonts w:hint="eastAsia" w:ascii="宋体" w:hAnsi="宋体" w:eastAsia="宋体" w:cs="宋体"/>
                <w:color w:val="auto"/>
                <w:sz w:val="24"/>
                <w:szCs w:val="24"/>
                <w:highlight w:val="none"/>
              </w:rPr>
              <w:t>物业管理制度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体现标准化服务水平</w:t>
            </w:r>
            <w:r>
              <w:rPr>
                <w:rFonts w:hint="eastAsia" w:ascii="宋体" w:hAnsi="宋体" w:eastAsia="宋体" w:cs="宋体"/>
                <w:color w:val="auto"/>
                <w:sz w:val="24"/>
                <w:szCs w:val="24"/>
                <w:highlight w:val="none"/>
                <w:lang w:eastAsia="zh-CN"/>
              </w:rPr>
              <w:t>，包括：考勤管理制度、财务管理制度、接待投诉制度、培训学习制度、监督考核制度、档案管理制度、各项工作制度（应包含清洁保洁、安保管理、绿化养护、工程设备维护、会务服务</w:t>
            </w:r>
          </w:p>
          <w:p>
            <w:pPr>
              <w:pStyle w:val="13"/>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p>
          <w:p>
            <w:pPr>
              <w:snapToGrid w:val="0"/>
              <w:spacing w:line="360" w:lineRule="auto"/>
              <w:jc w:val="both"/>
              <w:rPr>
                <w:rFonts w:hint="eastAsia" w:ascii="宋体" w:hAnsi="宋体" w:eastAsia="宋体" w:cs="宋体"/>
                <w:sz w:val="21"/>
                <w:szCs w:val="21"/>
              </w:rPr>
            </w:pPr>
            <w:r>
              <w:rPr>
                <w:rFonts w:hint="eastAsia" w:ascii="宋体" w:hAnsi="宋体" w:eastAsia="宋体" w:cs="宋体"/>
                <w:b w:val="0"/>
                <w:bCs w:val="0"/>
                <w:i w:val="0"/>
                <w:iCs w:val="0"/>
                <w:color w:val="auto"/>
                <w:sz w:val="24"/>
                <w:szCs w:val="24"/>
                <w:highlight w:val="none"/>
                <w:lang w:eastAsia="zh-CN"/>
              </w:rPr>
              <w:t>每提供一条符合要求的制度，得</w:t>
            </w:r>
            <w:r>
              <w:rPr>
                <w:rFonts w:hint="eastAsia" w:ascii="宋体" w:hAnsi="宋体" w:eastAsia="宋体" w:cs="宋体"/>
                <w:b w:val="0"/>
                <w:bCs w:val="0"/>
                <w:i w:val="0"/>
                <w:iCs w:val="0"/>
                <w:color w:val="auto"/>
                <w:sz w:val="24"/>
                <w:szCs w:val="24"/>
                <w:highlight w:val="none"/>
                <w:lang w:val="en-US" w:eastAsia="zh-CN"/>
              </w:rPr>
              <w:t>1分，</w:t>
            </w:r>
            <w:r>
              <w:rPr>
                <w:rFonts w:hint="eastAsia" w:ascii="宋体" w:hAnsi="宋体" w:eastAsia="宋体" w:cs="宋体"/>
                <w:b w:val="0"/>
                <w:bCs w:val="0"/>
                <w:i w:val="0"/>
                <w:iCs w:val="0"/>
                <w:color w:val="auto"/>
                <w:sz w:val="24"/>
                <w:szCs w:val="24"/>
                <w:highlight w:val="none"/>
              </w:rPr>
              <w:t>部分符合得</w:t>
            </w:r>
            <w:r>
              <w:rPr>
                <w:rFonts w:hint="eastAsia" w:ascii="宋体" w:hAnsi="宋体" w:eastAsia="宋体" w:cs="宋体"/>
                <w:b w:val="0"/>
                <w:bCs w:val="0"/>
                <w:i w:val="0"/>
                <w:iCs w:val="0"/>
                <w:color w:val="auto"/>
                <w:sz w:val="24"/>
                <w:szCs w:val="24"/>
                <w:highlight w:val="none"/>
                <w:lang w:val="en-US" w:eastAsia="zh-CN"/>
              </w:rPr>
              <w:t>0.5</w:t>
            </w:r>
            <w:r>
              <w:rPr>
                <w:rFonts w:hint="eastAsia" w:ascii="宋体" w:hAnsi="宋体" w:eastAsia="宋体" w:cs="宋体"/>
                <w:b w:val="0"/>
                <w:bCs w:val="0"/>
                <w:i w:val="0"/>
                <w:iCs w:val="0"/>
                <w:color w:val="auto"/>
                <w:sz w:val="24"/>
                <w:szCs w:val="24"/>
                <w:highlight w:val="none"/>
              </w:rPr>
              <w:t>分</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不符合不得分。</w:t>
            </w:r>
            <w:r>
              <w:rPr>
                <w:rFonts w:hint="eastAsia" w:ascii="宋体" w:hAnsi="宋体" w:eastAsia="宋体" w:cs="宋体"/>
                <w:b w:val="0"/>
                <w:bCs w:val="0"/>
                <w:i w:val="0"/>
                <w:iCs w:val="0"/>
                <w:color w:val="auto"/>
                <w:sz w:val="24"/>
                <w:szCs w:val="24"/>
                <w:highlight w:val="none"/>
                <w:lang w:eastAsia="zh-CN"/>
              </w:rPr>
              <w:t>内容完整合理、有针对性视为符合要求。</w:t>
            </w:r>
            <w:r>
              <w:rPr>
                <w:rFonts w:hint="eastAsia" w:ascii="宋体" w:hAnsi="宋体" w:eastAsia="宋体" w:cs="宋体"/>
                <w:b/>
                <w:bCs/>
                <w:sz w:val="21"/>
                <w:szCs w:val="21"/>
              </w:rPr>
              <w:t>。</w:t>
            </w:r>
            <w:r>
              <w:rPr>
                <w:rFonts w:hint="eastAsia" w:ascii="宋体" w:hAnsi="宋体" w:eastAsia="宋体" w:cs="宋体"/>
                <w:sz w:val="21"/>
                <w:szCs w:val="21"/>
                <w:lang w:val="en-US" w:eastAsia="zh-CN"/>
              </w:rPr>
              <w:t xml:space="preserve"> </w:t>
            </w:r>
          </w:p>
        </w:tc>
        <w:tc>
          <w:tcPr>
            <w:tcW w:w="567" w:type="dxa"/>
            <w:vAlign w:val="center"/>
          </w:tcPr>
          <w:p>
            <w:pPr>
              <w:snapToGrid w:val="0"/>
              <w:spacing w:line="360" w:lineRule="auto"/>
              <w:jc w:val="center"/>
              <w:rPr>
                <w:rFonts w:hint="eastAsia" w:ascii="宋体" w:hAnsi="宋体" w:eastAsia="宋体" w:cs="宋体"/>
                <w:sz w:val="21"/>
                <w:szCs w:val="21"/>
              </w:rPr>
            </w:pPr>
            <w:r>
              <w:rPr>
                <w:rFonts w:hint="eastAsia" w:ascii="宋体" w:hAnsi="宋体" w:cs="宋体"/>
                <w:sz w:val="21"/>
                <w:szCs w:val="21"/>
                <w:lang w:val="en-US" w:eastAsia="zh-CN"/>
              </w:rPr>
              <w:t>7</w:t>
            </w:r>
          </w:p>
        </w:tc>
        <w:tc>
          <w:tcPr>
            <w:tcW w:w="992" w:type="dxa"/>
            <w:vAlign w:val="center"/>
          </w:tcPr>
          <w:p>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主观分</w:t>
            </w:r>
          </w:p>
        </w:tc>
        <w:tc>
          <w:tcPr>
            <w:tcW w:w="1299" w:type="dxa"/>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5198" w:type="dxa"/>
            <w:vAlign w:val="center"/>
          </w:tcPr>
          <w:p>
            <w:pPr>
              <w:snapToGrid w:val="0"/>
              <w:spacing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员工培训、考核、稳定方案：根据本项目人员配置的各部门、各岗位人员制定人员培训方案，包括培训内容、培训时间、培训地点、培训者、培训对象、培训方式等内容；</w:t>
            </w:r>
          </w:p>
          <w:p>
            <w:pPr>
              <w:pStyle w:val="13"/>
              <w:ind w:firstLine="480" w:firstLineChars="200"/>
              <w:rPr>
                <w:rFonts w:hint="eastAsia" w:ascii="宋体" w:hAnsi="宋体" w:eastAsia="宋体" w:cs="宋体"/>
                <w:sz w:val="21"/>
                <w:szCs w:val="21"/>
              </w:rPr>
            </w:pPr>
            <w:r>
              <w:rPr>
                <w:rFonts w:hint="eastAsia" w:ascii="宋体" w:hAnsi="宋体" w:eastAsia="宋体" w:cs="宋体"/>
                <w:b w:val="0"/>
                <w:bCs w:val="0"/>
                <w:i w:val="0"/>
                <w:iCs w:val="0"/>
                <w:color w:val="auto"/>
                <w:sz w:val="24"/>
                <w:szCs w:val="24"/>
                <w:highlight w:val="none"/>
                <w:lang w:eastAsia="zh-CN"/>
              </w:rPr>
              <w:t>全部符合得</w:t>
            </w:r>
            <w:r>
              <w:rPr>
                <w:rFonts w:hint="eastAsia" w:ascii="宋体" w:hAnsi="宋体" w:eastAsia="宋体" w:cs="宋体"/>
                <w:b w:val="0"/>
                <w:bCs w:val="0"/>
                <w:i w:val="0"/>
                <w:iCs w:val="0"/>
                <w:color w:val="auto"/>
                <w:sz w:val="24"/>
                <w:szCs w:val="24"/>
                <w:highlight w:val="none"/>
                <w:lang w:val="en-US" w:eastAsia="zh-CN"/>
              </w:rPr>
              <w:t>3</w:t>
            </w:r>
            <w:r>
              <w:rPr>
                <w:rFonts w:hint="eastAsia" w:ascii="宋体" w:hAnsi="宋体" w:eastAsia="宋体" w:cs="宋体"/>
                <w:b w:val="0"/>
                <w:bCs w:val="0"/>
                <w:i w:val="0"/>
                <w:iCs w:val="0"/>
                <w:color w:val="auto"/>
                <w:sz w:val="24"/>
                <w:szCs w:val="24"/>
                <w:highlight w:val="none"/>
                <w:lang w:eastAsia="zh-CN"/>
              </w:rPr>
              <w:t>分，部分符合得1</w:t>
            </w:r>
            <w:r>
              <w:rPr>
                <w:rFonts w:hint="eastAsia" w:ascii="宋体" w:hAnsi="宋体" w:eastAsia="宋体" w:cs="宋体"/>
                <w:b w:val="0"/>
                <w:bCs w:val="0"/>
                <w:i w:val="0"/>
                <w:iCs w:val="0"/>
                <w:color w:val="auto"/>
                <w:sz w:val="24"/>
                <w:szCs w:val="24"/>
                <w:highlight w:val="none"/>
                <w:lang w:val="en-US" w:eastAsia="zh-CN"/>
              </w:rPr>
              <w:t>.5</w:t>
            </w:r>
            <w:r>
              <w:rPr>
                <w:rFonts w:hint="eastAsia" w:ascii="宋体" w:hAnsi="宋体" w:eastAsia="宋体" w:cs="宋体"/>
                <w:b w:val="0"/>
                <w:bCs w:val="0"/>
                <w:i w:val="0"/>
                <w:iCs w:val="0"/>
                <w:color w:val="auto"/>
                <w:sz w:val="24"/>
                <w:szCs w:val="24"/>
                <w:highlight w:val="none"/>
                <w:lang w:eastAsia="zh-CN"/>
              </w:rPr>
              <w:t>分，不符合不得分。内容完整合理、有针对性视为符合要求。</w:t>
            </w:r>
          </w:p>
        </w:tc>
        <w:tc>
          <w:tcPr>
            <w:tcW w:w="567" w:type="dxa"/>
            <w:vAlign w:val="center"/>
          </w:tcPr>
          <w:p>
            <w:pPr>
              <w:snapToGrid w:val="0"/>
              <w:spacing w:line="360" w:lineRule="auto"/>
              <w:jc w:val="center"/>
              <w:rPr>
                <w:rFonts w:hint="eastAsia" w:ascii="宋体" w:hAnsi="宋体" w:eastAsia="宋体" w:cs="宋体"/>
                <w:sz w:val="21"/>
                <w:szCs w:val="21"/>
              </w:rPr>
            </w:pPr>
            <w:r>
              <w:rPr>
                <w:rFonts w:hint="eastAsia" w:ascii="宋体" w:hAnsi="宋体" w:cs="宋体"/>
                <w:sz w:val="21"/>
                <w:szCs w:val="21"/>
                <w:lang w:val="en-US" w:eastAsia="zh-CN"/>
              </w:rPr>
              <w:t>3</w:t>
            </w:r>
          </w:p>
        </w:tc>
        <w:tc>
          <w:tcPr>
            <w:tcW w:w="992" w:type="dxa"/>
            <w:vAlign w:val="center"/>
          </w:tcPr>
          <w:p>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主观分</w:t>
            </w:r>
          </w:p>
        </w:tc>
        <w:tc>
          <w:tcPr>
            <w:tcW w:w="1299" w:type="dxa"/>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5198" w:type="dxa"/>
            <w:vAlign w:val="center"/>
          </w:tcPr>
          <w:p>
            <w:pPr>
              <w:numPr>
                <w:ilvl w:val="0"/>
                <w:numId w:val="23"/>
              </w:numPr>
              <w:snapToGrid w:val="0"/>
              <w:spacing w:line="360" w:lineRule="auto"/>
              <w:ind w:left="0" w:leftChars="0" w:firstLine="400" w:firstLineChars="0"/>
              <w:jc w:val="both"/>
              <w:rPr>
                <w:rFonts w:hint="eastAsia" w:ascii="宋体" w:hAnsi="宋体" w:eastAsia="宋体" w:cs="宋体"/>
                <w:sz w:val="21"/>
                <w:szCs w:val="21"/>
              </w:rPr>
            </w:pPr>
            <w:r>
              <w:rPr>
                <w:rFonts w:hint="eastAsia" w:ascii="宋体" w:hAnsi="宋体" w:eastAsia="宋体" w:cs="宋体"/>
                <w:sz w:val="21"/>
                <w:szCs w:val="21"/>
              </w:rPr>
              <w:t>详细说明投入的工具、药剂、耗材的环保性和优越性，提供相关工具、材料的品牌、型号、产地、数量等清单</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2分</w:t>
            </w:r>
            <w:r>
              <w:rPr>
                <w:rFonts w:hint="eastAsia" w:ascii="宋体" w:hAnsi="宋体" w:eastAsia="宋体" w:cs="宋体"/>
                <w:sz w:val="21"/>
                <w:szCs w:val="21"/>
                <w:lang w:eastAsia="zh-CN"/>
              </w:rPr>
              <w:t>）；</w:t>
            </w:r>
          </w:p>
          <w:p>
            <w:pPr>
              <w:numPr>
                <w:ilvl w:val="0"/>
                <w:numId w:val="23"/>
              </w:numPr>
              <w:snapToGrid w:val="0"/>
              <w:spacing w:line="360" w:lineRule="auto"/>
              <w:ind w:left="0" w:leftChars="0" w:firstLine="400" w:firstLineChars="0"/>
              <w:jc w:val="both"/>
              <w:rPr>
                <w:rFonts w:hint="eastAsia" w:ascii="宋体" w:hAnsi="宋体" w:eastAsia="宋体" w:cs="宋体"/>
                <w:sz w:val="21"/>
                <w:szCs w:val="21"/>
              </w:rPr>
            </w:pPr>
            <w:r>
              <w:rPr>
                <w:rFonts w:hint="eastAsia" w:ascii="宋体" w:hAnsi="宋体" w:eastAsia="宋体" w:cs="宋体"/>
                <w:sz w:val="21"/>
                <w:szCs w:val="21"/>
                <w:lang w:eastAsia="zh-CN"/>
              </w:rPr>
              <w:t>配备</w:t>
            </w:r>
            <w:r>
              <w:rPr>
                <w:rFonts w:hint="eastAsia" w:ascii="宋体" w:hAnsi="宋体" w:eastAsia="宋体" w:cs="宋体"/>
                <w:sz w:val="21"/>
                <w:szCs w:val="21"/>
              </w:rPr>
              <w:t>防爆、防汛物资、工程维护部物料及器材消耗</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2分</w:t>
            </w:r>
            <w:r>
              <w:rPr>
                <w:rFonts w:hint="eastAsia" w:ascii="宋体" w:hAnsi="宋体" w:eastAsia="宋体" w:cs="宋体"/>
                <w:sz w:val="21"/>
                <w:szCs w:val="21"/>
                <w:lang w:eastAsia="zh-CN"/>
              </w:rPr>
              <w:t>）。</w:t>
            </w:r>
          </w:p>
          <w:p>
            <w:pPr>
              <w:snapToGrid w:val="0"/>
              <w:spacing w:line="360" w:lineRule="auto"/>
              <w:jc w:val="both"/>
              <w:rPr>
                <w:rFonts w:hint="eastAsia" w:ascii="宋体" w:hAnsi="宋体" w:eastAsia="宋体" w:cs="宋体"/>
                <w:sz w:val="21"/>
                <w:szCs w:val="21"/>
              </w:rPr>
            </w:pPr>
            <w:r>
              <w:rPr>
                <w:rFonts w:hint="eastAsia" w:ascii="宋体" w:hAnsi="宋体" w:eastAsia="宋体" w:cs="宋体"/>
                <w:b w:val="0"/>
                <w:bCs w:val="0"/>
                <w:i w:val="0"/>
                <w:iCs w:val="0"/>
                <w:sz w:val="21"/>
                <w:szCs w:val="21"/>
                <w:lang w:val="en-US" w:eastAsia="zh-CN"/>
              </w:rPr>
              <w:t xml:space="preserve">  </w:t>
            </w:r>
            <w:r>
              <w:rPr>
                <w:rFonts w:hint="eastAsia" w:ascii="宋体" w:hAnsi="宋体" w:eastAsia="宋体" w:cs="宋体"/>
                <w:b/>
                <w:bCs/>
                <w:i w:val="0"/>
                <w:iCs w:val="0"/>
                <w:sz w:val="21"/>
                <w:szCs w:val="21"/>
                <w:lang w:val="en-US" w:eastAsia="zh-CN"/>
              </w:rPr>
              <w:t xml:space="preserve"> </w:t>
            </w:r>
            <w:r>
              <w:rPr>
                <w:rFonts w:hint="eastAsia" w:ascii="宋体" w:hAnsi="宋体" w:eastAsia="宋体" w:cs="宋体"/>
                <w:b/>
                <w:bCs/>
                <w:i w:val="0"/>
                <w:iCs w:val="0"/>
                <w:sz w:val="21"/>
                <w:szCs w:val="21"/>
                <w:lang w:eastAsia="zh-CN"/>
              </w:rPr>
              <w:t>每小点内容</w:t>
            </w:r>
            <w:r>
              <w:rPr>
                <w:rFonts w:hint="eastAsia" w:ascii="宋体" w:hAnsi="宋体" w:eastAsia="宋体" w:cs="宋体"/>
                <w:b/>
                <w:bCs/>
                <w:i w:val="0"/>
                <w:iCs w:val="0"/>
                <w:sz w:val="21"/>
                <w:szCs w:val="21"/>
              </w:rPr>
              <w:t>全部符合得2分，部分符合得1分，不符合不得分。</w:t>
            </w:r>
            <w:r>
              <w:rPr>
                <w:rFonts w:hint="eastAsia" w:ascii="宋体" w:hAnsi="宋体" w:eastAsia="宋体" w:cs="宋体"/>
                <w:b/>
                <w:bCs/>
                <w:i w:val="0"/>
                <w:iCs w:val="0"/>
                <w:sz w:val="21"/>
                <w:szCs w:val="21"/>
                <w:lang w:eastAsia="zh-CN"/>
              </w:rPr>
              <w:t>内容</w:t>
            </w:r>
            <w:r>
              <w:rPr>
                <w:rFonts w:hint="eastAsia" w:ascii="宋体" w:hAnsi="宋体" w:eastAsia="宋体" w:cs="宋体"/>
                <w:b/>
                <w:bCs/>
                <w:i w:val="0"/>
                <w:iCs w:val="0"/>
                <w:sz w:val="21"/>
                <w:szCs w:val="21"/>
              </w:rPr>
              <w:t>完整合理、有针对性视为符合要求。</w:t>
            </w:r>
          </w:p>
        </w:tc>
        <w:tc>
          <w:tcPr>
            <w:tcW w:w="567" w:type="dxa"/>
            <w:vAlign w:val="center"/>
          </w:tcPr>
          <w:p>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992" w:type="dxa"/>
            <w:vAlign w:val="center"/>
          </w:tcPr>
          <w:p>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主观分</w:t>
            </w:r>
          </w:p>
        </w:tc>
        <w:tc>
          <w:tcPr>
            <w:tcW w:w="1299" w:type="dxa"/>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eastAsia="zh-CN"/>
              </w:rPr>
              <w:t>投入的设备、耗材等</w:t>
            </w:r>
            <w:r>
              <w:rPr>
                <w:rFonts w:hint="eastAsia" w:ascii="宋体" w:hAnsi="宋体" w:eastAsia="宋体" w:cs="宋体"/>
                <w:kern w:val="0"/>
                <w:sz w:val="21"/>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6</w:t>
            </w:r>
          </w:p>
        </w:tc>
        <w:tc>
          <w:tcPr>
            <w:tcW w:w="5198" w:type="dxa"/>
            <w:vAlign w:val="center"/>
          </w:tcPr>
          <w:p>
            <w:pPr>
              <w:widowControl w:val="0"/>
              <w:numPr>
                <w:ilvl w:val="0"/>
                <w:numId w:val="24"/>
              </w:numPr>
              <w:wordWrap/>
              <w:adjustRightInd w:val="0"/>
              <w:snapToGrid w:val="0"/>
              <w:spacing w:line="360" w:lineRule="auto"/>
              <w:ind w:left="0" w:leftChars="0" w:right="0" w:firstLine="400" w:firstLineChars="0"/>
              <w:jc w:val="both"/>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室内</w:t>
            </w:r>
            <w:r>
              <w:rPr>
                <w:rFonts w:hint="eastAsia" w:ascii="新宋体" w:hAnsi="新宋体" w:eastAsia="新宋体" w:cs="新宋体"/>
                <w:sz w:val="24"/>
                <w:szCs w:val="24"/>
                <w:lang w:eastAsia="zh-CN"/>
              </w:rPr>
              <w:t>保洁；</w:t>
            </w:r>
          </w:p>
          <w:p>
            <w:pPr>
              <w:widowControl w:val="0"/>
              <w:numPr>
                <w:ilvl w:val="0"/>
                <w:numId w:val="24"/>
              </w:numPr>
              <w:wordWrap/>
              <w:adjustRightInd w:val="0"/>
              <w:snapToGrid w:val="0"/>
              <w:spacing w:line="360" w:lineRule="auto"/>
              <w:ind w:left="0" w:leftChars="0" w:right="0" w:firstLine="400" w:firstLineChars="0"/>
              <w:jc w:val="both"/>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室外</w:t>
            </w:r>
            <w:r>
              <w:rPr>
                <w:rFonts w:hint="eastAsia" w:ascii="新宋体" w:hAnsi="新宋体" w:eastAsia="新宋体" w:cs="新宋体"/>
                <w:sz w:val="24"/>
                <w:szCs w:val="24"/>
                <w:lang w:eastAsia="zh-CN"/>
              </w:rPr>
              <w:t>保洁；</w:t>
            </w:r>
          </w:p>
          <w:p>
            <w:pPr>
              <w:widowControl w:val="0"/>
              <w:numPr>
                <w:ilvl w:val="0"/>
                <w:numId w:val="24"/>
              </w:numPr>
              <w:wordWrap/>
              <w:adjustRightInd w:val="0"/>
              <w:snapToGrid w:val="0"/>
              <w:spacing w:line="360" w:lineRule="auto"/>
              <w:ind w:left="0" w:leftChars="0" w:right="0" w:firstLine="400" w:firstLineChars="0"/>
              <w:jc w:val="both"/>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外墙</w:t>
            </w:r>
            <w:r>
              <w:rPr>
                <w:rFonts w:hint="eastAsia" w:ascii="新宋体" w:hAnsi="新宋体" w:eastAsia="新宋体" w:cs="新宋体"/>
                <w:sz w:val="24"/>
                <w:szCs w:val="24"/>
                <w:lang w:eastAsia="zh-CN"/>
              </w:rPr>
              <w:t>清洁；</w:t>
            </w:r>
          </w:p>
          <w:p>
            <w:pPr>
              <w:widowControl w:val="0"/>
              <w:numPr>
                <w:ilvl w:val="0"/>
                <w:numId w:val="24"/>
              </w:numPr>
              <w:wordWrap/>
              <w:adjustRightInd w:val="0"/>
              <w:snapToGrid w:val="0"/>
              <w:spacing w:line="360" w:lineRule="auto"/>
              <w:ind w:left="0" w:leftChars="0" w:right="0" w:firstLine="400" w:firstLineChars="0"/>
              <w:jc w:val="both"/>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设施设备清洁</w:t>
            </w:r>
            <w:r>
              <w:rPr>
                <w:rFonts w:hint="eastAsia" w:ascii="新宋体" w:hAnsi="新宋体" w:eastAsia="新宋体" w:cs="新宋体"/>
                <w:sz w:val="24"/>
                <w:szCs w:val="24"/>
                <w:lang w:eastAsia="zh-CN"/>
              </w:rPr>
              <w:t>；</w:t>
            </w:r>
          </w:p>
          <w:p>
            <w:pPr>
              <w:widowControl w:val="0"/>
              <w:numPr>
                <w:ilvl w:val="0"/>
                <w:numId w:val="24"/>
              </w:numPr>
              <w:wordWrap/>
              <w:adjustRightInd w:val="0"/>
              <w:snapToGrid w:val="0"/>
              <w:spacing w:line="360" w:lineRule="auto"/>
              <w:ind w:left="0" w:leftChars="0" w:right="0" w:firstLine="400" w:firstLineChars="0"/>
              <w:jc w:val="both"/>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垃圾</w:t>
            </w:r>
            <w:r>
              <w:rPr>
                <w:rFonts w:hint="eastAsia" w:ascii="新宋体" w:hAnsi="新宋体" w:eastAsia="新宋体" w:cs="新宋体"/>
                <w:sz w:val="24"/>
                <w:szCs w:val="24"/>
                <w:lang w:eastAsia="zh-CN"/>
              </w:rPr>
              <w:t>分类、处理；</w:t>
            </w:r>
          </w:p>
          <w:p>
            <w:pPr>
              <w:widowControl w:val="0"/>
              <w:numPr>
                <w:ilvl w:val="0"/>
                <w:numId w:val="24"/>
              </w:numPr>
              <w:wordWrap/>
              <w:adjustRightInd w:val="0"/>
              <w:snapToGrid w:val="0"/>
              <w:spacing w:line="360" w:lineRule="auto"/>
              <w:ind w:left="0" w:leftChars="0" w:right="0" w:firstLine="400" w:firstLineChars="0"/>
              <w:jc w:val="both"/>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lang w:eastAsia="zh-CN"/>
              </w:rPr>
              <w:t>消毒灭害。</w:t>
            </w:r>
          </w:p>
          <w:p>
            <w:pPr>
              <w:numPr>
                <w:numId w:val="0"/>
              </w:numPr>
              <w:snapToGrid w:val="0"/>
              <w:spacing w:line="360" w:lineRule="auto"/>
              <w:jc w:val="both"/>
              <w:outlineLvl w:val="9"/>
              <w:rPr>
                <w:rFonts w:hint="eastAsia" w:ascii="宋体" w:hAnsi="宋体" w:eastAsia="宋体" w:cs="宋体"/>
                <w:kern w:val="0"/>
                <w:sz w:val="21"/>
                <w:szCs w:val="21"/>
              </w:rPr>
            </w:pPr>
            <w:r>
              <w:rPr>
                <w:rFonts w:hint="eastAsia" w:ascii="黑体" w:hAnsi="黑体" w:eastAsia="黑体" w:cs="黑体"/>
                <w:b w:val="0"/>
                <w:bCs w:val="0"/>
                <w:i w:val="0"/>
                <w:iCs w:val="0"/>
                <w:sz w:val="21"/>
                <w:szCs w:val="21"/>
                <w:lang w:val="en-US" w:eastAsia="zh-CN"/>
              </w:rPr>
              <w:t xml:space="preserve">    </w:t>
            </w:r>
            <w:r>
              <w:rPr>
                <w:rFonts w:hint="eastAsia" w:ascii="黑体" w:hAnsi="黑体" w:eastAsia="黑体" w:cs="黑体"/>
                <w:b/>
                <w:bCs/>
                <w:i w:val="0"/>
                <w:iCs w:val="0"/>
                <w:sz w:val="21"/>
                <w:szCs w:val="21"/>
                <w:lang w:eastAsia="zh-CN"/>
              </w:rPr>
              <w:t>每小点内容</w:t>
            </w:r>
            <w:r>
              <w:rPr>
                <w:rFonts w:hint="eastAsia" w:ascii="黑体" w:hAnsi="黑体" w:eastAsia="黑体" w:cs="黑体"/>
                <w:b/>
                <w:bCs/>
                <w:i w:val="0"/>
                <w:iCs w:val="0"/>
                <w:sz w:val="21"/>
                <w:szCs w:val="21"/>
              </w:rPr>
              <w:t>全部符合得</w:t>
            </w:r>
            <w:r>
              <w:rPr>
                <w:rFonts w:hint="eastAsia" w:ascii="黑体" w:hAnsi="黑体" w:eastAsia="黑体" w:cs="黑体"/>
                <w:b/>
                <w:bCs/>
                <w:i w:val="0"/>
                <w:iCs w:val="0"/>
                <w:sz w:val="21"/>
                <w:szCs w:val="21"/>
                <w:lang w:val="en-US" w:eastAsia="zh-CN"/>
              </w:rPr>
              <w:t>1</w:t>
            </w:r>
            <w:r>
              <w:rPr>
                <w:rFonts w:hint="eastAsia" w:ascii="黑体" w:hAnsi="黑体" w:eastAsia="黑体" w:cs="黑体"/>
                <w:b/>
                <w:bCs/>
                <w:i w:val="0"/>
                <w:iCs w:val="0"/>
                <w:sz w:val="21"/>
                <w:szCs w:val="21"/>
              </w:rPr>
              <w:t>分，部分符合得</w:t>
            </w:r>
            <w:r>
              <w:rPr>
                <w:rFonts w:hint="eastAsia" w:ascii="黑体" w:hAnsi="黑体" w:eastAsia="黑体" w:cs="黑体"/>
                <w:b/>
                <w:bCs/>
                <w:i w:val="0"/>
                <w:iCs w:val="0"/>
                <w:sz w:val="21"/>
                <w:szCs w:val="21"/>
                <w:lang w:val="en-US" w:eastAsia="zh-CN"/>
              </w:rPr>
              <w:t>0.5</w:t>
            </w:r>
            <w:r>
              <w:rPr>
                <w:rFonts w:hint="eastAsia" w:ascii="黑体" w:hAnsi="黑体" w:eastAsia="黑体" w:cs="黑体"/>
                <w:b/>
                <w:bCs/>
                <w:i w:val="0"/>
                <w:iCs w:val="0"/>
                <w:sz w:val="21"/>
                <w:szCs w:val="21"/>
              </w:rPr>
              <w:t>分，不符合不得分。</w:t>
            </w:r>
            <w:r>
              <w:rPr>
                <w:rFonts w:hint="eastAsia" w:ascii="黑体" w:hAnsi="黑体" w:eastAsia="黑体" w:cs="黑体"/>
                <w:b/>
                <w:bCs/>
                <w:i w:val="0"/>
                <w:iCs w:val="0"/>
                <w:sz w:val="21"/>
                <w:szCs w:val="21"/>
                <w:lang w:eastAsia="zh-CN"/>
              </w:rPr>
              <w:t>内容</w:t>
            </w:r>
            <w:r>
              <w:rPr>
                <w:rFonts w:hint="eastAsia" w:ascii="黑体" w:hAnsi="黑体" w:eastAsia="黑体" w:cs="黑体"/>
                <w:b/>
                <w:bCs/>
                <w:i w:val="0"/>
                <w:iCs w:val="0"/>
                <w:sz w:val="21"/>
                <w:szCs w:val="21"/>
              </w:rPr>
              <w:t>完整合理、有针对性视为符合要求。</w:t>
            </w:r>
          </w:p>
        </w:tc>
        <w:tc>
          <w:tcPr>
            <w:tcW w:w="567" w:type="dxa"/>
            <w:vAlign w:val="center"/>
          </w:tcPr>
          <w:p>
            <w:pPr>
              <w:snapToGrid w:val="0"/>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6</w:t>
            </w:r>
          </w:p>
        </w:tc>
        <w:tc>
          <w:tcPr>
            <w:tcW w:w="992" w:type="dxa"/>
            <w:vAlign w:val="center"/>
          </w:tcPr>
          <w:p>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主观分</w:t>
            </w:r>
          </w:p>
        </w:tc>
        <w:tc>
          <w:tcPr>
            <w:tcW w:w="1299" w:type="dxa"/>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清洁</w:t>
            </w:r>
            <w:r>
              <w:rPr>
                <w:rFonts w:hint="eastAsia" w:ascii="宋体" w:hAnsi="宋体" w:eastAsia="宋体" w:cs="宋体"/>
                <w:kern w:val="0"/>
                <w:sz w:val="21"/>
                <w:szCs w:val="21"/>
                <w:lang w:eastAsia="zh-CN"/>
              </w:rPr>
              <w:t>保洁</w:t>
            </w:r>
            <w:r>
              <w:rPr>
                <w:rFonts w:hint="eastAsia" w:ascii="宋体" w:hAnsi="宋体" w:eastAsia="宋体" w:cs="宋体"/>
                <w:kern w:val="0"/>
                <w:sz w:val="21"/>
                <w:szCs w:val="21"/>
              </w:rPr>
              <w:t>服务</w:t>
            </w:r>
            <w:r>
              <w:rPr>
                <w:rFonts w:hint="eastAsia" w:ascii="宋体" w:hAnsi="宋体" w:eastAsia="宋体" w:cs="宋体"/>
                <w:kern w:val="0"/>
                <w:sz w:val="21"/>
                <w:szCs w:val="21"/>
                <w:lang w:eastAsia="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7</w:t>
            </w:r>
          </w:p>
        </w:tc>
        <w:tc>
          <w:tcPr>
            <w:tcW w:w="5198" w:type="dxa"/>
            <w:vAlign w:val="center"/>
          </w:tcPr>
          <w:p>
            <w:pPr>
              <w:widowControl w:val="0"/>
              <w:numPr>
                <w:ilvl w:val="0"/>
                <w:numId w:val="25"/>
              </w:numPr>
              <w:wordWrap/>
              <w:adjustRightInd w:val="0"/>
              <w:snapToGrid w:val="0"/>
              <w:spacing w:line="360" w:lineRule="auto"/>
              <w:ind w:left="0" w:leftChars="0" w:right="0" w:firstLine="400" w:firstLineChars="0"/>
              <w:jc w:val="both"/>
              <w:textAlignment w:val="auto"/>
              <w:outlineLvl w:val="9"/>
              <w:rPr>
                <w:rFonts w:hint="eastAsia" w:ascii="新宋体" w:hAnsi="新宋体" w:eastAsia="新宋体" w:cs="新宋体"/>
                <w:color w:val="auto"/>
                <w:sz w:val="24"/>
                <w:szCs w:val="24"/>
                <w:highlight w:val="none"/>
              </w:rPr>
            </w:pPr>
            <w:r>
              <w:rPr>
                <w:rFonts w:hint="eastAsia" w:ascii="宋体" w:hAnsi="宋体" w:eastAsia="宋体" w:cs="宋体"/>
                <w:sz w:val="21"/>
                <w:szCs w:val="21"/>
              </w:rPr>
              <w:t>人员出入管理方案；</w:t>
            </w:r>
          </w:p>
          <w:p>
            <w:pPr>
              <w:widowControl w:val="0"/>
              <w:numPr>
                <w:ilvl w:val="0"/>
                <w:numId w:val="25"/>
              </w:numPr>
              <w:wordWrap/>
              <w:adjustRightInd w:val="0"/>
              <w:snapToGrid w:val="0"/>
              <w:spacing w:line="360" w:lineRule="auto"/>
              <w:ind w:left="0" w:leftChars="0" w:right="0" w:firstLine="400" w:firstLineChars="0"/>
              <w:jc w:val="both"/>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物品进出管理</w:t>
            </w:r>
            <w:r>
              <w:rPr>
                <w:rFonts w:hint="eastAsia" w:ascii="新宋体" w:hAnsi="新宋体" w:eastAsia="新宋体" w:cs="新宋体"/>
                <w:color w:val="auto"/>
                <w:sz w:val="24"/>
                <w:szCs w:val="24"/>
                <w:highlight w:val="none"/>
                <w:lang w:eastAsia="zh-CN"/>
              </w:rPr>
              <w:t>；</w:t>
            </w:r>
          </w:p>
          <w:p>
            <w:pPr>
              <w:widowControl w:val="0"/>
              <w:numPr>
                <w:ilvl w:val="0"/>
                <w:numId w:val="25"/>
              </w:numPr>
              <w:wordWrap/>
              <w:adjustRightInd w:val="0"/>
              <w:snapToGrid w:val="0"/>
              <w:spacing w:line="360" w:lineRule="auto"/>
              <w:ind w:left="0" w:leftChars="0" w:right="0" w:firstLine="40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车辆管理方案；</w:t>
            </w:r>
          </w:p>
          <w:p>
            <w:pPr>
              <w:widowControl w:val="0"/>
              <w:numPr>
                <w:ilvl w:val="0"/>
                <w:numId w:val="25"/>
              </w:numPr>
              <w:wordWrap/>
              <w:adjustRightInd w:val="0"/>
              <w:snapToGrid w:val="0"/>
              <w:spacing w:line="360" w:lineRule="auto"/>
              <w:ind w:left="0" w:leftChars="0" w:right="0" w:firstLine="400" w:firstLineChars="0"/>
              <w:jc w:val="both"/>
              <w:textAlignment w:val="auto"/>
              <w:outlineLvl w:val="9"/>
              <w:rPr>
                <w:rFonts w:hint="eastAsia" w:ascii="宋体" w:hAnsi="宋体" w:eastAsia="宋体" w:cs="宋体"/>
                <w:sz w:val="21"/>
                <w:szCs w:val="21"/>
              </w:rPr>
            </w:pPr>
            <w:r>
              <w:rPr>
                <w:rFonts w:hint="eastAsia" w:ascii="宋体" w:hAnsi="宋体" w:cs="宋体"/>
                <w:sz w:val="21"/>
                <w:szCs w:val="21"/>
                <w:lang w:eastAsia="zh-CN"/>
              </w:rPr>
              <w:t>重点巡视</w:t>
            </w:r>
            <w:r>
              <w:rPr>
                <w:rFonts w:hint="eastAsia" w:ascii="宋体" w:hAnsi="宋体" w:eastAsia="宋体" w:cs="宋体"/>
                <w:sz w:val="21"/>
                <w:szCs w:val="21"/>
              </w:rPr>
              <w:t>；</w:t>
            </w:r>
          </w:p>
          <w:p>
            <w:pPr>
              <w:widowControl w:val="0"/>
              <w:numPr>
                <w:numId w:val="0"/>
              </w:numPr>
              <w:snapToGrid w:val="0"/>
              <w:spacing w:line="360" w:lineRule="auto"/>
              <w:ind w:firstLine="422" w:firstLineChars="200"/>
              <w:jc w:val="both"/>
              <w:textAlignment w:val="auto"/>
              <w:outlineLvl w:val="9"/>
              <w:rPr>
                <w:rFonts w:hint="eastAsia" w:ascii="宋体" w:hAnsi="宋体" w:eastAsia="宋体" w:cs="宋体"/>
                <w:sz w:val="21"/>
                <w:szCs w:val="21"/>
              </w:rPr>
            </w:pPr>
            <w:r>
              <w:rPr>
                <w:rFonts w:hint="eastAsia" w:ascii="宋体" w:hAnsi="宋体" w:eastAsia="宋体" w:cs="宋体"/>
                <w:b/>
                <w:bCs/>
                <w:sz w:val="21"/>
                <w:szCs w:val="21"/>
              </w:rPr>
              <w:t>每点符合得</w:t>
            </w:r>
            <w:r>
              <w:rPr>
                <w:rFonts w:hint="eastAsia" w:ascii="宋体" w:hAnsi="宋体" w:cs="宋体"/>
                <w:b/>
                <w:bCs/>
                <w:sz w:val="21"/>
                <w:szCs w:val="21"/>
                <w:lang w:val="en-US" w:eastAsia="zh-CN"/>
              </w:rPr>
              <w:t>1</w:t>
            </w:r>
            <w:r>
              <w:rPr>
                <w:rFonts w:hint="eastAsia" w:ascii="宋体" w:hAnsi="宋体" w:eastAsia="宋体" w:cs="宋体"/>
                <w:b/>
                <w:bCs/>
                <w:sz w:val="21"/>
                <w:szCs w:val="21"/>
              </w:rPr>
              <w:t>分，部分符合得</w:t>
            </w:r>
            <w:r>
              <w:rPr>
                <w:rFonts w:hint="eastAsia" w:ascii="宋体" w:hAnsi="宋体" w:cs="宋体"/>
                <w:b/>
                <w:bCs/>
                <w:sz w:val="21"/>
                <w:szCs w:val="21"/>
                <w:lang w:val="en-US" w:eastAsia="zh-CN"/>
              </w:rPr>
              <w:t>0.5</w:t>
            </w:r>
            <w:r>
              <w:rPr>
                <w:rFonts w:hint="eastAsia" w:ascii="宋体" w:hAnsi="宋体" w:eastAsia="宋体" w:cs="宋体"/>
                <w:b/>
                <w:bCs/>
                <w:sz w:val="21"/>
                <w:szCs w:val="21"/>
              </w:rPr>
              <w:t>分，不符合不得分</w:t>
            </w:r>
            <w:r>
              <w:rPr>
                <w:rFonts w:hint="eastAsia" w:ascii="宋体" w:hAnsi="宋体" w:cs="宋体"/>
                <w:b/>
                <w:bCs/>
                <w:sz w:val="21"/>
                <w:szCs w:val="21"/>
                <w:lang w:eastAsia="zh-CN"/>
              </w:rPr>
              <w:t>。</w:t>
            </w:r>
            <w:r>
              <w:rPr>
                <w:rFonts w:hint="eastAsia" w:ascii="宋体" w:hAnsi="宋体" w:eastAsia="宋体" w:cs="宋体"/>
                <w:b/>
                <w:bCs/>
                <w:sz w:val="21"/>
                <w:szCs w:val="21"/>
              </w:rPr>
              <w:t>完整</w:t>
            </w:r>
            <w:r>
              <w:rPr>
                <w:rFonts w:hint="eastAsia" w:ascii="宋体" w:hAnsi="宋体" w:eastAsia="宋体" w:cs="宋体"/>
                <w:b/>
                <w:bCs/>
                <w:sz w:val="21"/>
                <w:szCs w:val="21"/>
                <w:lang w:eastAsia="zh-CN"/>
              </w:rPr>
              <w:t>、</w:t>
            </w:r>
            <w:r>
              <w:rPr>
                <w:rFonts w:hint="eastAsia" w:ascii="宋体" w:hAnsi="宋体" w:eastAsia="宋体" w:cs="宋体"/>
                <w:b/>
                <w:bCs/>
                <w:sz w:val="21"/>
                <w:szCs w:val="21"/>
              </w:rPr>
              <w:t>合理</w:t>
            </w:r>
            <w:r>
              <w:rPr>
                <w:rFonts w:hint="eastAsia" w:ascii="宋体" w:hAnsi="宋体" w:eastAsia="宋体" w:cs="宋体"/>
                <w:b/>
                <w:bCs/>
                <w:sz w:val="21"/>
                <w:szCs w:val="21"/>
                <w:lang w:eastAsia="zh-CN"/>
              </w:rPr>
              <w:t>、</w:t>
            </w:r>
            <w:r>
              <w:rPr>
                <w:rFonts w:hint="eastAsia" w:ascii="宋体" w:hAnsi="宋体" w:eastAsia="宋体" w:cs="宋体"/>
                <w:b/>
                <w:bCs/>
                <w:sz w:val="21"/>
                <w:szCs w:val="21"/>
              </w:rPr>
              <w:t>有针对性视为符合要求；此项最高</w:t>
            </w:r>
            <w:r>
              <w:rPr>
                <w:rFonts w:hint="eastAsia" w:ascii="宋体" w:hAnsi="宋体" w:cs="宋体"/>
                <w:b/>
                <w:bCs/>
                <w:sz w:val="21"/>
                <w:szCs w:val="21"/>
                <w:lang w:val="en-US" w:eastAsia="zh-CN"/>
              </w:rPr>
              <w:t>5</w:t>
            </w:r>
            <w:r>
              <w:rPr>
                <w:rFonts w:hint="eastAsia" w:ascii="宋体" w:hAnsi="宋体" w:eastAsia="宋体" w:cs="宋体"/>
                <w:b/>
                <w:bCs/>
                <w:sz w:val="21"/>
                <w:szCs w:val="21"/>
              </w:rPr>
              <w:t>分。</w:t>
            </w:r>
          </w:p>
        </w:tc>
        <w:tc>
          <w:tcPr>
            <w:tcW w:w="567" w:type="dxa"/>
            <w:vAlign w:val="center"/>
          </w:tcPr>
          <w:p>
            <w:pPr>
              <w:snapToGrid w:val="0"/>
              <w:spacing w:line="360" w:lineRule="auto"/>
              <w:jc w:val="center"/>
              <w:rPr>
                <w:rFonts w:hint="eastAsia" w:ascii="宋体" w:hAnsi="宋体" w:eastAsia="宋体" w:cs="宋体"/>
                <w:sz w:val="21"/>
                <w:szCs w:val="21"/>
              </w:rPr>
            </w:pPr>
            <w:r>
              <w:rPr>
                <w:rFonts w:hint="eastAsia" w:ascii="宋体" w:hAnsi="宋体" w:cs="宋体"/>
                <w:sz w:val="21"/>
                <w:szCs w:val="21"/>
                <w:lang w:val="en-US" w:eastAsia="zh-CN"/>
              </w:rPr>
              <w:t>4</w:t>
            </w:r>
          </w:p>
        </w:tc>
        <w:tc>
          <w:tcPr>
            <w:tcW w:w="992" w:type="dxa"/>
            <w:vAlign w:val="center"/>
          </w:tcPr>
          <w:p>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主观分</w:t>
            </w:r>
          </w:p>
        </w:tc>
        <w:tc>
          <w:tcPr>
            <w:tcW w:w="1299" w:type="dxa"/>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公共秩序维护方案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8</w:t>
            </w:r>
          </w:p>
        </w:tc>
        <w:tc>
          <w:tcPr>
            <w:tcW w:w="5198" w:type="dxa"/>
            <w:vAlign w:val="center"/>
          </w:tcPr>
          <w:p>
            <w:pPr>
              <w:widowControl w:val="0"/>
              <w:numPr>
                <w:numId w:val="0"/>
              </w:numPr>
              <w:wordWrap/>
              <w:adjustRightInd w:val="0"/>
              <w:snapToGrid w:val="0"/>
              <w:spacing w:line="360" w:lineRule="auto"/>
              <w:ind w:left="0" w:leftChars="0" w:right="0" w:firstLine="0" w:firstLineChars="0"/>
              <w:jc w:val="both"/>
              <w:textAlignment w:val="auto"/>
              <w:outlineLvl w:val="9"/>
              <w:rPr>
                <w:rFonts w:hint="eastAsia" w:ascii="宋体" w:hAnsi="宋体" w:eastAsia="宋体" w:cs="宋体"/>
                <w:sz w:val="21"/>
                <w:szCs w:val="21"/>
                <w:lang w:eastAsia="zh-CN"/>
              </w:rPr>
            </w:pPr>
            <w:r>
              <w:rPr>
                <w:rFonts w:hint="eastAsia" w:ascii="宋体" w:hAnsi="宋体" w:cs="宋体"/>
                <w:sz w:val="21"/>
                <w:szCs w:val="21"/>
                <w:lang w:val="en-US" w:eastAsia="zh-CN"/>
              </w:rPr>
              <w:t xml:space="preserve">    </w:t>
            </w:r>
            <w:r>
              <w:rPr>
                <w:rFonts w:hint="eastAsia" w:ascii="宋体" w:hAnsi="宋体" w:eastAsia="宋体" w:cs="宋体"/>
                <w:sz w:val="21"/>
                <w:szCs w:val="21"/>
              </w:rPr>
              <w:t>①</w:t>
            </w:r>
            <w:r>
              <w:rPr>
                <w:rFonts w:hint="eastAsia" w:ascii="宋体" w:hAnsi="宋体" w:eastAsia="宋体" w:cs="宋体"/>
                <w:sz w:val="21"/>
                <w:szCs w:val="21"/>
                <w:lang w:eastAsia="zh-CN"/>
              </w:rPr>
              <w:t>定期巡查；</w:t>
            </w:r>
          </w:p>
          <w:p>
            <w:pPr>
              <w:widowControl w:val="0"/>
              <w:numPr>
                <w:numId w:val="0"/>
              </w:numPr>
              <w:wordWrap/>
              <w:adjustRightInd w:val="0"/>
              <w:snapToGrid w:val="0"/>
              <w:spacing w:line="360" w:lineRule="auto"/>
              <w:ind w:left="0" w:leftChars="0" w:right="0" w:firstLine="0" w:firstLineChars="0"/>
              <w:jc w:val="both"/>
              <w:textAlignment w:val="auto"/>
              <w:outlineLvl w:val="9"/>
              <w:rPr>
                <w:rFonts w:hint="eastAsia" w:ascii="宋体" w:hAnsi="宋体" w:eastAsia="宋体" w:cs="宋体"/>
                <w:sz w:val="21"/>
                <w:szCs w:val="21"/>
                <w:lang w:eastAsia="zh-CN"/>
              </w:rPr>
            </w:pPr>
            <w:r>
              <w:rPr>
                <w:rFonts w:hint="eastAsia" w:ascii="宋体" w:hAnsi="宋体" w:cs="宋体"/>
                <w:sz w:val="21"/>
                <w:szCs w:val="21"/>
                <w:lang w:val="en-US" w:eastAsia="zh-CN"/>
              </w:rPr>
              <w:t xml:space="preserve">    </w:t>
            </w:r>
            <w:r>
              <w:rPr>
                <w:rFonts w:hint="eastAsia" w:ascii="宋体" w:hAnsi="宋体" w:eastAsia="宋体" w:cs="宋体"/>
                <w:sz w:val="21"/>
                <w:szCs w:val="21"/>
              </w:rPr>
              <w:t>②</w:t>
            </w:r>
            <w:r>
              <w:rPr>
                <w:rFonts w:hint="eastAsia" w:ascii="宋体" w:hAnsi="宋体" w:eastAsia="宋体" w:cs="宋体"/>
                <w:sz w:val="21"/>
                <w:szCs w:val="21"/>
                <w:lang w:eastAsia="zh-CN"/>
              </w:rPr>
              <w:t>张贴平面疏散示意图、引路标志及控烟标志；</w:t>
            </w:r>
          </w:p>
          <w:p>
            <w:pPr>
              <w:widowControl w:val="0"/>
              <w:numPr>
                <w:numId w:val="0"/>
              </w:numPr>
              <w:wordWrap/>
              <w:adjustRightInd w:val="0"/>
              <w:snapToGrid w:val="0"/>
              <w:spacing w:line="360" w:lineRule="auto"/>
              <w:ind w:left="0" w:leftChars="0" w:right="0" w:firstLine="0" w:firstLineChars="0"/>
              <w:jc w:val="both"/>
              <w:textAlignment w:val="auto"/>
              <w:outlineLvl w:val="9"/>
              <w:rPr>
                <w:rFonts w:hint="eastAsia" w:ascii="宋体" w:hAnsi="宋体" w:eastAsia="宋体" w:cs="宋体"/>
                <w:sz w:val="21"/>
                <w:szCs w:val="21"/>
                <w:lang w:eastAsia="zh-CN"/>
              </w:rPr>
            </w:pPr>
            <w:r>
              <w:rPr>
                <w:rFonts w:hint="eastAsia" w:ascii="宋体" w:hAnsi="宋体" w:cs="宋体"/>
                <w:sz w:val="21"/>
                <w:szCs w:val="21"/>
                <w:lang w:val="en-US" w:eastAsia="zh-CN"/>
              </w:rPr>
              <w:t xml:space="preserve">    </w:t>
            </w:r>
            <w:r>
              <w:rPr>
                <w:rFonts w:hint="eastAsia" w:ascii="宋体" w:hAnsi="宋体" w:eastAsia="宋体" w:cs="宋体"/>
                <w:sz w:val="21"/>
                <w:szCs w:val="21"/>
              </w:rPr>
              <w:t>③</w:t>
            </w:r>
            <w:r>
              <w:rPr>
                <w:rFonts w:hint="eastAsia" w:ascii="宋体" w:hAnsi="宋体" w:eastAsia="宋体" w:cs="宋体"/>
                <w:sz w:val="21"/>
                <w:szCs w:val="21"/>
                <w:lang w:eastAsia="zh-CN"/>
              </w:rPr>
              <w:t>定期防火检查；</w:t>
            </w:r>
          </w:p>
          <w:p>
            <w:pPr>
              <w:snapToGrid w:val="0"/>
              <w:spacing w:line="360" w:lineRule="auto"/>
              <w:jc w:val="both"/>
              <w:rPr>
                <w:rFonts w:hint="eastAsia" w:ascii="宋体" w:hAnsi="宋体" w:eastAsia="宋体" w:cs="宋体"/>
                <w:sz w:val="21"/>
                <w:szCs w:val="21"/>
                <w:lang w:eastAsia="zh-CN"/>
              </w:rPr>
            </w:pPr>
            <w:r>
              <w:rPr>
                <w:rFonts w:hint="eastAsia" w:ascii="宋体" w:hAnsi="宋体" w:eastAsia="宋体" w:cs="宋体"/>
                <w:b w:val="0"/>
                <w:bCs w:val="0"/>
                <w:i w:val="0"/>
                <w:iCs w:val="0"/>
                <w:sz w:val="21"/>
                <w:szCs w:val="21"/>
                <w:lang w:val="en-US" w:eastAsia="zh-CN"/>
              </w:rPr>
              <w:t xml:space="preserve"> </w:t>
            </w:r>
            <w:r>
              <w:rPr>
                <w:rFonts w:hint="eastAsia" w:ascii="宋体" w:hAnsi="宋体" w:cs="宋体"/>
                <w:b w:val="0"/>
                <w:bCs w:val="0"/>
                <w:i w:val="0"/>
                <w:iCs w:val="0"/>
                <w:sz w:val="21"/>
                <w:szCs w:val="21"/>
                <w:lang w:val="en-US" w:eastAsia="zh-CN"/>
              </w:rPr>
              <w:t xml:space="preserve">   </w:t>
            </w:r>
            <w:r>
              <w:rPr>
                <w:rFonts w:hint="eastAsia" w:ascii="宋体" w:hAnsi="宋体" w:eastAsia="宋体" w:cs="宋体"/>
                <w:b/>
                <w:bCs/>
                <w:i w:val="0"/>
                <w:iCs w:val="0"/>
                <w:sz w:val="21"/>
                <w:szCs w:val="21"/>
                <w:lang w:eastAsia="zh-CN"/>
              </w:rPr>
              <w:t>每小点内容</w:t>
            </w:r>
            <w:r>
              <w:rPr>
                <w:rFonts w:hint="eastAsia" w:ascii="宋体" w:hAnsi="宋体" w:eastAsia="宋体" w:cs="宋体"/>
                <w:b/>
                <w:bCs/>
                <w:i w:val="0"/>
                <w:iCs w:val="0"/>
                <w:sz w:val="21"/>
                <w:szCs w:val="21"/>
              </w:rPr>
              <w:t>全部符合得</w:t>
            </w:r>
            <w:r>
              <w:rPr>
                <w:rFonts w:hint="eastAsia" w:ascii="宋体" w:hAnsi="宋体" w:eastAsia="宋体" w:cs="宋体"/>
                <w:b/>
                <w:bCs/>
                <w:i w:val="0"/>
                <w:iCs w:val="0"/>
                <w:sz w:val="21"/>
                <w:szCs w:val="21"/>
                <w:lang w:val="en-US" w:eastAsia="zh-CN"/>
              </w:rPr>
              <w:t xml:space="preserve"> </w:t>
            </w:r>
            <w:r>
              <w:rPr>
                <w:rFonts w:hint="eastAsia" w:ascii="宋体" w:hAnsi="宋体" w:cs="宋体"/>
                <w:b/>
                <w:bCs/>
                <w:i w:val="0"/>
                <w:iCs w:val="0"/>
                <w:sz w:val="21"/>
                <w:szCs w:val="21"/>
                <w:lang w:val="en-US" w:eastAsia="zh-CN"/>
              </w:rPr>
              <w:t>1</w:t>
            </w:r>
            <w:r>
              <w:rPr>
                <w:rFonts w:hint="eastAsia" w:ascii="宋体" w:hAnsi="宋体" w:eastAsia="宋体" w:cs="宋体"/>
                <w:b/>
                <w:bCs/>
                <w:i w:val="0"/>
                <w:iCs w:val="0"/>
                <w:sz w:val="21"/>
                <w:szCs w:val="21"/>
              </w:rPr>
              <w:t>分，部分符合得</w:t>
            </w:r>
            <w:r>
              <w:rPr>
                <w:rFonts w:hint="eastAsia" w:ascii="宋体" w:hAnsi="宋体" w:eastAsia="宋体" w:cs="宋体"/>
                <w:b/>
                <w:bCs/>
                <w:i w:val="0"/>
                <w:iCs w:val="0"/>
                <w:sz w:val="21"/>
                <w:szCs w:val="21"/>
                <w:lang w:val="en-US" w:eastAsia="zh-CN"/>
              </w:rPr>
              <w:t xml:space="preserve"> </w:t>
            </w:r>
            <w:r>
              <w:rPr>
                <w:rFonts w:hint="eastAsia" w:ascii="宋体" w:hAnsi="宋体" w:cs="宋体"/>
                <w:b/>
                <w:bCs/>
                <w:i w:val="0"/>
                <w:iCs w:val="0"/>
                <w:sz w:val="21"/>
                <w:szCs w:val="21"/>
                <w:lang w:val="en-US" w:eastAsia="zh-CN"/>
              </w:rPr>
              <w:t>0.5</w:t>
            </w:r>
            <w:r>
              <w:rPr>
                <w:rFonts w:hint="eastAsia" w:ascii="宋体" w:hAnsi="宋体" w:eastAsia="宋体" w:cs="宋体"/>
                <w:b/>
                <w:bCs/>
                <w:i w:val="0"/>
                <w:iCs w:val="0"/>
                <w:sz w:val="21"/>
                <w:szCs w:val="21"/>
                <w:lang w:val="en-US" w:eastAsia="zh-CN"/>
              </w:rPr>
              <w:t xml:space="preserve"> </w:t>
            </w:r>
            <w:r>
              <w:rPr>
                <w:rFonts w:hint="eastAsia" w:ascii="宋体" w:hAnsi="宋体" w:eastAsia="宋体" w:cs="宋体"/>
                <w:b/>
                <w:bCs/>
                <w:i w:val="0"/>
                <w:iCs w:val="0"/>
                <w:sz w:val="21"/>
                <w:szCs w:val="21"/>
              </w:rPr>
              <w:t>分，不符合不得分。</w:t>
            </w:r>
            <w:r>
              <w:rPr>
                <w:rFonts w:hint="eastAsia" w:ascii="宋体" w:hAnsi="宋体" w:eastAsia="宋体" w:cs="宋体"/>
                <w:b/>
                <w:bCs/>
                <w:i w:val="0"/>
                <w:iCs w:val="0"/>
                <w:sz w:val="21"/>
                <w:szCs w:val="21"/>
                <w:lang w:eastAsia="zh-CN"/>
              </w:rPr>
              <w:t>内容</w:t>
            </w:r>
            <w:r>
              <w:rPr>
                <w:rFonts w:hint="eastAsia" w:ascii="宋体" w:hAnsi="宋体" w:eastAsia="宋体" w:cs="宋体"/>
                <w:b/>
                <w:bCs/>
                <w:i w:val="0"/>
                <w:iCs w:val="0"/>
                <w:sz w:val="21"/>
                <w:szCs w:val="21"/>
              </w:rPr>
              <w:t>完整合理、有针对性视为符合要求。</w:t>
            </w:r>
          </w:p>
        </w:tc>
        <w:tc>
          <w:tcPr>
            <w:tcW w:w="567" w:type="dxa"/>
            <w:vAlign w:val="center"/>
          </w:tcPr>
          <w:p>
            <w:pPr>
              <w:snapToGrid w:val="0"/>
              <w:spacing w:line="360" w:lineRule="auto"/>
              <w:jc w:val="center"/>
              <w:rPr>
                <w:rFonts w:hint="eastAsia" w:ascii="宋体" w:hAnsi="宋体" w:eastAsia="宋体" w:cs="宋体"/>
                <w:sz w:val="21"/>
                <w:szCs w:val="21"/>
                <w:lang w:val="en-US"/>
              </w:rPr>
            </w:pPr>
            <w:r>
              <w:rPr>
                <w:rFonts w:hint="eastAsia" w:ascii="宋体" w:hAnsi="宋体" w:cs="宋体"/>
                <w:sz w:val="21"/>
                <w:szCs w:val="21"/>
                <w:lang w:val="en-US" w:eastAsia="zh-CN"/>
              </w:rPr>
              <w:t>3</w:t>
            </w:r>
          </w:p>
        </w:tc>
        <w:tc>
          <w:tcPr>
            <w:tcW w:w="992" w:type="dxa"/>
            <w:vAlign w:val="center"/>
          </w:tcPr>
          <w:p>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主观分</w:t>
            </w:r>
          </w:p>
        </w:tc>
        <w:tc>
          <w:tcPr>
            <w:tcW w:w="1299" w:type="dxa"/>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消</w:t>
            </w:r>
            <w:r>
              <w:rPr>
                <w:rFonts w:hint="eastAsia" w:ascii="宋体" w:hAnsi="宋体" w:cs="宋体"/>
                <w:kern w:val="0"/>
                <w:sz w:val="21"/>
                <w:szCs w:val="21"/>
                <w:lang w:eastAsia="zh-CN"/>
              </w:rPr>
              <w:t>防</w:t>
            </w:r>
            <w:r>
              <w:rPr>
                <w:rFonts w:hint="eastAsia" w:ascii="宋体" w:hAnsi="宋体" w:eastAsia="宋体" w:cs="宋体"/>
                <w:kern w:val="0"/>
                <w:sz w:val="21"/>
                <w:szCs w:val="21"/>
              </w:rPr>
              <w:t>安全管理</w:t>
            </w:r>
            <w:r>
              <w:rPr>
                <w:rFonts w:hint="eastAsia" w:ascii="宋体" w:hAnsi="宋体" w:eastAsia="宋体" w:cs="宋体"/>
                <w:kern w:val="0"/>
                <w:sz w:val="21"/>
                <w:szCs w:val="21"/>
                <w:lang w:eastAsia="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snapToGri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5198" w:type="dxa"/>
            <w:vAlign w:val="center"/>
          </w:tcPr>
          <w:p>
            <w:pPr>
              <w:widowControl w:val="0"/>
              <w:numPr>
                <w:ilvl w:val="0"/>
                <w:numId w:val="26"/>
              </w:numPr>
              <w:wordWrap/>
              <w:adjustRightInd w:val="0"/>
              <w:snapToGrid w:val="0"/>
              <w:spacing w:line="360" w:lineRule="auto"/>
              <w:ind w:left="0" w:leftChars="0" w:right="0" w:firstLine="400" w:firstLineChars="0"/>
              <w:jc w:val="both"/>
              <w:textAlignment w:val="auto"/>
              <w:outlineLvl w:val="9"/>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建立突发事件应急预案体系，包括但不限于电梯困人、紧急会议、火警火灾、突发停电、水管破裂、意外伤害、台风、暴雨及雷电等应急预案；</w:t>
            </w:r>
          </w:p>
          <w:p>
            <w:pPr>
              <w:widowControl w:val="0"/>
              <w:numPr>
                <w:ilvl w:val="0"/>
                <w:numId w:val="26"/>
              </w:numPr>
              <w:wordWrap/>
              <w:adjustRightInd w:val="0"/>
              <w:snapToGrid w:val="0"/>
              <w:spacing w:line="360" w:lineRule="auto"/>
              <w:ind w:left="0" w:leftChars="0" w:right="0" w:firstLine="400" w:firstLineChars="0"/>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每年至少组织1次突发事件应急演习。</w:t>
            </w:r>
          </w:p>
          <w:p>
            <w:pPr>
              <w:widowControl w:val="0"/>
              <w:numPr>
                <w:numId w:val="0"/>
              </w:numPr>
              <w:wordWrap/>
              <w:adjustRightInd w:val="0"/>
              <w:snapToGrid w:val="0"/>
              <w:spacing w:line="360" w:lineRule="auto"/>
              <w:ind w:right="0"/>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b/>
                <w:bCs/>
                <w:color w:val="000000"/>
                <w:sz w:val="21"/>
                <w:szCs w:val="21"/>
                <w:highlight w:val="none"/>
                <w:lang w:val="en-US" w:eastAsia="zh-CN"/>
              </w:rPr>
              <w:t xml:space="preserve"> </w:t>
            </w:r>
            <w:r>
              <w:rPr>
                <w:rFonts w:hint="eastAsia" w:ascii="宋体" w:hAnsi="宋体" w:eastAsia="宋体" w:cs="宋体"/>
                <w:b/>
                <w:bCs/>
                <w:i w:val="0"/>
                <w:iCs w:val="0"/>
                <w:color w:val="000000"/>
                <w:sz w:val="21"/>
                <w:szCs w:val="21"/>
                <w:highlight w:val="none"/>
                <w:lang w:eastAsia="zh-CN"/>
              </w:rPr>
              <w:t>每小点内容</w:t>
            </w:r>
            <w:r>
              <w:rPr>
                <w:rFonts w:hint="eastAsia" w:ascii="宋体" w:hAnsi="宋体" w:eastAsia="宋体" w:cs="宋体"/>
                <w:b/>
                <w:bCs/>
                <w:i w:val="0"/>
                <w:iCs w:val="0"/>
                <w:color w:val="000000"/>
                <w:sz w:val="21"/>
                <w:szCs w:val="21"/>
                <w:highlight w:val="none"/>
              </w:rPr>
              <w:t>全部符合得</w:t>
            </w:r>
            <w:r>
              <w:rPr>
                <w:rFonts w:hint="eastAsia" w:ascii="宋体" w:hAnsi="宋体" w:eastAsia="宋体" w:cs="宋体"/>
                <w:b/>
                <w:bCs/>
                <w:i w:val="0"/>
                <w:iCs w:val="0"/>
                <w:color w:val="000000"/>
                <w:sz w:val="21"/>
                <w:szCs w:val="21"/>
                <w:highlight w:val="none"/>
                <w:lang w:val="en-US" w:eastAsia="zh-CN"/>
              </w:rPr>
              <w:t xml:space="preserve"> </w:t>
            </w:r>
            <w:r>
              <w:rPr>
                <w:rFonts w:hint="eastAsia" w:ascii="宋体" w:hAnsi="宋体" w:cs="宋体"/>
                <w:b/>
                <w:bCs/>
                <w:i w:val="0"/>
                <w:iCs w:val="0"/>
                <w:color w:val="000000"/>
                <w:sz w:val="21"/>
                <w:szCs w:val="21"/>
                <w:highlight w:val="none"/>
                <w:lang w:val="en-US" w:eastAsia="zh-CN"/>
              </w:rPr>
              <w:t>2</w:t>
            </w:r>
            <w:r>
              <w:rPr>
                <w:rFonts w:hint="eastAsia" w:ascii="宋体" w:hAnsi="宋体" w:eastAsia="宋体" w:cs="宋体"/>
                <w:b/>
                <w:bCs/>
                <w:i w:val="0"/>
                <w:iCs w:val="0"/>
                <w:color w:val="000000"/>
                <w:sz w:val="21"/>
                <w:szCs w:val="21"/>
                <w:highlight w:val="none"/>
              </w:rPr>
              <w:t>分，部分符合得</w:t>
            </w:r>
            <w:r>
              <w:rPr>
                <w:rFonts w:hint="eastAsia" w:ascii="宋体" w:hAnsi="宋体" w:eastAsia="宋体" w:cs="宋体"/>
                <w:b/>
                <w:bCs/>
                <w:i w:val="0"/>
                <w:iCs w:val="0"/>
                <w:color w:val="000000"/>
                <w:sz w:val="21"/>
                <w:szCs w:val="21"/>
                <w:highlight w:val="none"/>
                <w:lang w:val="en-US" w:eastAsia="zh-CN"/>
              </w:rPr>
              <w:t xml:space="preserve"> </w:t>
            </w:r>
            <w:r>
              <w:rPr>
                <w:rFonts w:hint="eastAsia" w:ascii="宋体" w:hAnsi="宋体" w:cs="宋体"/>
                <w:b/>
                <w:bCs/>
                <w:i w:val="0"/>
                <w:iCs w:val="0"/>
                <w:color w:val="000000"/>
                <w:sz w:val="21"/>
                <w:szCs w:val="21"/>
                <w:highlight w:val="none"/>
                <w:lang w:val="en-US" w:eastAsia="zh-CN"/>
              </w:rPr>
              <w:t>1</w:t>
            </w:r>
            <w:r>
              <w:rPr>
                <w:rFonts w:hint="eastAsia" w:ascii="宋体" w:hAnsi="宋体" w:eastAsia="宋体" w:cs="宋体"/>
                <w:b/>
                <w:bCs/>
                <w:i w:val="0"/>
                <w:iCs w:val="0"/>
                <w:color w:val="000000"/>
                <w:sz w:val="21"/>
                <w:szCs w:val="21"/>
                <w:highlight w:val="none"/>
              </w:rPr>
              <w:t>分，不符合不得分。</w:t>
            </w:r>
            <w:r>
              <w:rPr>
                <w:rFonts w:hint="eastAsia" w:ascii="宋体" w:hAnsi="宋体" w:eastAsia="宋体" w:cs="宋体"/>
                <w:b/>
                <w:bCs/>
                <w:i w:val="0"/>
                <w:iCs w:val="0"/>
                <w:color w:val="000000"/>
                <w:sz w:val="21"/>
                <w:szCs w:val="21"/>
                <w:highlight w:val="none"/>
                <w:lang w:eastAsia="zh-CN"/>
              </w:rPr>
              <w:t>内容</w:t>
            </w:r>
            <w:r>
              <w:rPr>
                <w:rFonts w:hint="eastAsia" w:ascii="宋体" w:hAnsi="宋体" w:eastAsia="宋体" w:cs="宋体"/>
                <w:b/>
                <w:bCs/>
                <w:i w:val="0"/>
                <w:iCs w:val="0"/>
                <w:color w:val="000000"/>
                <w:sz w:val="21"/>
                <w:szCs w:val="21"/>
                <w:highlight w:val="none"/>
              </w:rPr>
              <w:t>完整合理、有针对性视为符合要求。</w:t>
            </w:r>
          </w:p>
        </w:tc>
        <w:tc>
          <w:tcPr>
            <w:tcW w:w="567" w:type="dxa"/>
            <w:vAlign w:val="center"/>
          </w:tcPr>
          <w:p>
            <w:pPr>
              <w:snapToGrid w:val="0"/>
              <w:spacing w:line="36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4</w:t>
            </w:r>
          </w:p>
        </w:tc>
        <w:tc>
          <w:tcPr>
            <w:tcW w:w="992" w:type="dxa"/>
            <w:vAlign w:val="center"/>
          </w:tcPr>
          <w:p>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主观分</w:t>
            </w:r>
          </w:p>
        </w:tc>
        <w:tc>
          <w:tcPr>
            <w:tcW w:w="1299" w:type="dxa"/>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b w:val="0"/>
                <w:bCs w:val="0"/>
                <w:sz w:val="21"/>
                <w:szCs w:val="21"/>
              </w:rPr>
              <w:t>突发事件处理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snapToGri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5198" w:type="dxa"/>
            <w:vAlign w:val="center"/>
          </w:tcPr>
          <w:p>
            <w:pPr>
              <w:widowControl w:val="0"/>
              <w:numPr>
                <w:numId w:val="0"/>
              </w:numPr>
              <w:wordWrap/>
              <w:adjustRightInd w:val="0"/>
              <w:snapToGrid w:val="0"/>
              <w:spacing w:line="360" w:lineRule="auto"/>
              <w:ind w:right="0"/>
              <w:jc w:val="both"/>
              <w:textAlignment w:val="auto"/>
              <w:outlineLvl w:val="9"/>
              <w:rPr>
                <w:rFonts w:hint="eastAsia" w:ascii="宋体" w:hAnsi="宋体" w:eastAsia="宋体" w:cs="宋体"/>
                <w:color w:val="000000"/>
                <w:sz w:val="21"/>
                <w:szCs w:val="21"/>
                <w:highlight w:val="none"/>
                <w:lang w:eastAsia="zh-CN"/>
              </w:rPr>
            </w:pPr>
          </w:p>
          <w:p>
            <w:pPr>
              <w:widowControl w:val="0"/>
              <w:numPr>
                <w:ilvl w:val="0"/>
                <w:numId w:val="27"/>
              </w:numPr>
              <w:wordWrap/>
              <w:adjustRightInd w:val="0"/>
              <w:snapToGrid w:val="0"/>
              <w:spacing w:line="360" w:lineRule="auto"/>
              <w:ind w:left="0" w:leftChars="0" w:right="0" w:firstLine="400" w:firstLineChars="0"/>
              <w:jc w:val="both"/>
              <w:textAlignment w:val="auto"/>
              <w:outlineLvl w:val="9"/>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绿化日常养护、管理；</w:t>
            </w:r>
          </w:p>
          <w:p>
            <w:pPr>
              <w:widowControl w:val="0"/>
              <w:numPr>
                <w:ilvl w:val="0"/>
                <w:numId w:val="27"/>
              </w:numPr>
              <w:wordWrap/>
              <w:adjustRightInd w:val="0"/>
              <w:snapToGrid w:val="0"/>
              <w:spacing w:line="360" w:lineRule="auto"/>
              <w:ind w:left="0" w:leftChars="0" w:right="0" w:firstLine="400" w:firstLineChars="0"/>
              <w:jc w:val="both"/>
              <w:textAlignment w:val="auto"/>
              <w:outlineLvl w:val="9"/>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特殊天气巡查、处理，排除安全隐患；</w:t>
            </w:r>
          </w:p>
          <w:p>
            <w:pPr>
              <w:widowControl w:val="0"/>
              <w:numPr>
                <w:ilvl w:val="0"/>
                <w:numId w:val="27"/>
              </w:numPr>
              <w:wordWrap/>
              <w:adjustRightInd w:val="0"/>
              <w:snapToGrid w:val="0"/>
              <w:spacing w:line="360" w:lineRule="auto"/>
              <w:ind w:left="0" w:leftChars="0" w:right="0" w:firstLine="400" w:firstLineChars="0"/>
              <w:jc w:val="both"/>
              <w:textAlignment w:val="auto"/>
              <w:outlineLvl w:val="9"/>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病虫害防治。</w:t>
            </w:r>
          </w:p>
          <w:p>
            <w:pPr>
              <w:widowControl/>
              <w:numPr>
                <w:numId w:val="0"/>
              </w:numPr>
              <w:kinsoku w:val="0"/>
              <w:autoSpaceDE w:val="0"/>
              <w:autoSpaceDN w:val="0"/>
              <w:snapToGrid w:val="0"/>
              <w:spacing w:line="360" w:lineRule="auto"/>
              <w:jc w:val="both"/>
              <w:textAlignment w:val="baseline"/>
              <w:rPr>
                <w:rFonts w:hint="eastAsia" w:ascii="宋体" w:hAnsi="宋体" w:eastAsia="宋体" w:cs="宋体"/>
                <w:color w:val="000000"/>
                <w:sz w:val="21"/>
                <w:szCs w:val="21"/>
                <w:highlight w:val="none"/>
              </w:rPr>
            </w:pPr>
            <w:r>
              <w:rPr>
                <w:rFonts w:hint="eastAsia" w:ascii="宋体" w:hAnsi="宋体" w:eastAsia="宋体" w:cs="宋体"/>
                <w:b w:val="0"/>
                <w:bCs w:val="0"/>
                <w:i w:val="0"/>
                <w:iCs w:val="0"/>
                <w:color w:val="000000"/>
                <w:sz w:val="21"/>
                <w:szCs w:val="21"/>
                <w:highlight w:val="none"/>
                <w:lang w:val="en-US" w:eastAsia="zh-CN"/>
              </w:rPr>
              <w:t xml:space="preserve">    </w:t>
            </w:r>
            <w:r>
              <w:rPr>
                <w:rFonts w:hint="eastAsia" w:ascii="宋体" w:hAnsi="宋体" w:eastAsia="宋体" w:cs="宋体"/>
                <w:b/>
                <w:bCs/>
                <w:i w:val="0"/>
                <w:iCs w:val="0"/>
                <w:color w:val="000000"/>
                <w:sz w:val="21"/>
                <w:szCs w:val="21"/>
                <w:highlight w:val="none"/>
                <w:lang w:eastAsia="zh-CN"/>
              </w:rPr>
              <w:t>每小点内容</w:t>
            </w:r>
            <w:r>
              <w:rPr>
                <w:rFonts w:hint="eastAsia" w:ascii="宋体" w:hAnsi="宋体" w:eastAsia="宋体" w:cs="宋体"/>
                <w:b/>
                <w:bCs/>
                <w:i w:val="0"/>
                <w:iCs w:val="0"/>
                <w:color w:val="000000"/>
                <w:sz w:val="21"/>
                <w:szCs w:val="21"/>
                <w:highlight w:val="none"/>
              </w:rPr>
              <w:t>全部符合得</w:t>
            </w:r>
            <w:r>
              <w:rPr>
                <w:rFonts w:hint="eastAsia" w:ascii="宋体" w:hAnsi="宋体" w:eastAsia="宋体" w:cs="宋体"/>
                <w:b/>
                <w:bCs/>
                <w:i w:val="0"/>
                <w:iCs w:val="0"/>
                <w:color w:val="000000"/>
                <w:sz w:val="21"/>
                <w:szCs w:val="21"/>
                <w:highlight w:val="none"/>
                <w:lang w:val="en-US" w:eastAsia="zh-CN"/>
              </w:rPr>
              <w:t xml:space="preserve"> </w:t>
            </w:r>
            <w:r>
              <w:rPr>
                <w:rFonts w:hint="eastAsia" w:ascii="宋体" w:hAnsi="宋体" w:cs="宋体"/>
                <w:b/>
                <w:bCs/>
                <w:i w:val="0"/>
                <w:iCs w:val="0"/>
                <w:color w:val="000000"/>
                <w:sz w:val="21"/>
                <w:szCs w:val="21"/>
                <w:highlight w:val="none"/>
                <w:lang w:val="en-US" w:eastAsia="zh-CN"/>
              </w:rPr>
              <w:t>1</w:t>
            </w:r>
            <w:r>
              <w:rPr>
                <w:rFonts w:hint="eastAsia" w:ascii="宋体" w:hAnsi="宋体" w:eastAsia="宋体" w:cs="宋体"/>
                <w:b/>
                <w:bCs/>
                <w:i w:val="0"/>
                <w:iCs w:val="0"/>
                <w:color w:val="000000"/>
                <w:sz w:val="21"/>
                <w:szCs w:val="21"/>
                <w:highlight w:val="none"/>
              </w:rPr>
              <w:t>分，部分符合得</w:t>
            </w:r>
            <w:r>
              <w:rPr>
                <w:rFonts w:hint="eastAsia" w:ascii="宋体" w:hAnsi="宋体" w:cs="宋体"/>
                <w:b/>
                <w:bCs/>
                <w:i w:val="0"/>
                <w:iCs w:val="0"/>
                <w:color w:val="000000"/>
                <w:sz w:val="21"/>
                <w:szCs w:val="21"/>
                <w:highlight w:val="none"/>
                <w:lang w:val="en-US" w:eastAsia="zh-CN"/>
              </w:rPr>
              <w:t>0.5</w:t>
            </w:r>
            <w:r>
              <w:rPr>
                <w:rFonts w:hint="eastAsia" w:ascii="宋体" w:hAnsi="宋体" w:eastAsia="宋体" w:cs="宋体"/>
                <w:b/>
                <w:bCs/>
                <w:i w:val="0"/>
                <w:iCs w:val="0"/>
                <w:color w:val="000000"/>
                <w:sz w:val="21"/>
                <w:szCs w:val="21"/>
                <w:highlight w:val="none"/>
              </w:rPr>
              <w:t>分，不符合不得分。</w:t>
            </w:r>
            <w:r>
              <w:rPr>
                <w:rFonts w:hint="eastAsia" w:ascii="宋体" w:hAnsi="宋体" w:eastAsia="宋体" w:cs="宋体"/>
                <w:b/>
                <w:bCs/>
                <w:i w:val="0"/>
                <w:iCs w:val="0"/>
                <w:color w:val="000000"/>
                <w:sz w:val="21"/>
                <w:szCs w:val="21"/>
                <w:highlight w:val="none"/>
                <w:lang w:eastAsia="zh-CN"/>
              </w:rPr>
              <w:t>内容</w:t>
            </w:r>
            <w:r>
              <w:rPr>
                <w:rFonts w:hint="eastAsia" w:ascii="宋体" w:hAnsi="宋体" w:eastAsia="宋体" w:cs="宋体"/>
                <w:b/>
                <w:bCs/>
                <w:i w:val="0"/>
                <w:iCs w:val="0"/>
                <w:color w:val="000000"/>
                <w:sz w:val="21"/>
                <w:szCs w:val="21"/>
                <w:highlight w:val="none"/>
              </w:rPr>
              <w:t>完整合理、有针对性视为符合要求。</w:t>
            </w:r>
          </w:p>
        </w:tc>
        <w:tc>
          <w:tcPr>
            <w:tcW w:w="567" w:type="dxa"/>
            <w:vAlign w:val="center"/>
          </w:tcPr>
          <w:p>
            <w:pPr>
              <w:snapToGrid w:val="0"/>
              <w:spacing w:line="36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c>
          <w:tcPr>
            <w:tcW w:w="992" w:type="dxa"/>
            <w:vAlign w:val="center"/>
          </w:tcPr>
          <w:p>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主观分</w:t>
            </w:r>
          </w:p>
        </w:tc>
        <w:tc>
          <w:tcPr>
            <w:tcW w:w="1299" w:type="dxa"/>
            <w:vAlign w:val="center"/>
          </w:tcPr>
          <w:p>
            <w:pPr>
              <w:widowControl/>
              <w:jc w:val="center"/>
              <w:textAlignment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绿化养护方案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snapToGri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5198" w:type="dxa"/>
            <w:vAlign w:val="center"/>
          </w:tcPr>
          <w:p>
            <w:pPr>
              <w:snapToGrid w:val="0"/>
              <w:spacing w:line="360"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lang w:eastAsia="zh-CN"/>
              </w:rPr>
              <w:t>绿化租赁方案，</w:t>
            </w:r>
            <w:r>
              <w:rPr>
                <w:rFonts w:hint="eastAsia" w:ascii="宋体" w:hAnsi="宋体" w:eastAsia="宋体" w:cs="宋体"/>
                <w:color w:val="000000"/>
                <w:sz w:val="21"/>
                <w:szCs w:val="21"/>
                <w:highlight w:val="none"/>
              </w:rPr>
              <w:t>包括</w:t>
            </w:r>
            <w:r>
              <w:rPr>
                <w:rFonts w:hint="eastAsia" w:ascii="宋体" w:hAnsi="宋体" w:eastAsia="宋体" w:cs="宋体"/>
                <w:color w:val="000000"/>
                <w:sz w:val="21"/>
                <w:szCs w:val="21"/>
                <w:highlight w:val="none"/>
                <w:lang w:eastAsia="zh-CN"/>
              </w:rPr>
              <w:t>：植物摆放、养护和管理等，提供本项目拟租赁的绿植清单明细、照片等佐证材料</w:t>
            </w:r>
            <w:r>
              <w:rPr>
                <w:rFonts w:hint="eastAsia" w:ascii="宋体" w:hAnsi="宋体" w:eastAsia="宋体" w:cs="宋体"/>
                <w:color w:val="000000"/>
                <w:sz w:val="21"/>
                <w:szCs w:val="21"/>
                <w:highlight w:val="none"/>
              </w:rPr>
              <w:t>。</w:t>
            </w:r>
          </w:p>
          <w:p>
            <w:pPr>
              <w:snapToGrid w:val="0"/>
              <w:spacing w:line="360" w:lineRule="auto"/>
              <w:jc w:val="both"/>
              <w:rPr>
                <w:rFonts w:hint="eastAsia" w:ascii="宋体" w:hAnsi="宋体" w:eastAsia="宋体" w:cs="宋体"/>
                <w:color w:val="000000"/>
                <w:sz w:val="21"/>
                <w:szCs w:val="21"/>
                <w:highlight w:val="none"/>
              </w:rPr>
            </w:pPr>
            <w:r>
              <w:rPr>
                <w:rFonts w:hint="eastAsia" w:ascii="宋体" w:hAnsi="宋体" w:eastAsia="宋体" w:cs="宋体"/>
                <w:b w:val="0"/>
                <w:bCs w:val="0"/>
                <w:i w:val="0"/>
                <w:iCs w:val="0"/>
                <w:color w:val="000000"/>
                <w:sz w:val="21"/>
                <w:szCs w:val="21"/>
                <w:highlight w:val="none"/>
                <w:lang w:val="en-US" w:eastAsia="zh-CN"/>
              </w:rPr>
              <w:t xml:space="preserve">   </w:t>
            </w:r>
            <w:r>
              <w:rPr>
                <w:rFonts w:hint="eastAsia" w:ascii="宋体" w:hAnsi="宋体" w:eastAsia="宋体" w:cs="宋体"/>
                <w:b/>
                <w:bCs/>
                <w:i w:val="0"/>
                <w:iCs w:val="0"/>
                <w:color w:val="000000"/>
                <w:sz w:val="21"/>
                <w:szCs w:val="21"/>
                <w:highlight w:val="none"/>
                <w:lang w:val="en-US" w:eastAsia="zh-CN"/>
              </w:rPr>
              <w:t xml:space="preserve"> </w:t>
            </w:r>
            <w:r>
              <w:rPr>
                <w:rFonts w:hint="eastAsia" w:ascii="宋体" w:hAnsi="宋体" w:eastAsia="宋体" w:cs="宋体"/>
                <w:b/>
                <w:bCs/>
                <w:i w:val="0"/>
                <w:iCs w:val="0"/>
                <w:color w:val="000000"/>
                <w:sz w:val="21"/>
                <w:szCs w:val="21"/>
                <w:highlight w:val="none"/>
                <w:lang w:eastAsia="zh-CN"/>
              </w:rPr>
              <w:t>全部符合得</w:t>
            </w:r>
            <w:r>
              <w:rPr>
                <w:rFonts w:hint="eastAsia" w:ascii="宋体" w:hAnsi="宋体" w:eastAsia="宋体" w:cs="宋体"/>
                <w:b/>
                <w:bCs/>
                <w:i w:val="0"/>
                <w:iCs w:val="0"/>
                <w:color w:val="000000"/>
                <w:sz w:val="21"/>
                <w:szCs w:val="21"/>
                <w:highlight w:val="none"/>
                <w:lang w:val="en-US" w:eastAsia="zh-CN"/>
              </w:rPr>
              <w:t xml:space="preserve"> </w:t>
            </w:r>
            <w:r>
              <w:rPr>
                <w:rFonts w:hint="eastAsia" w:ascii="宋体" w:hAnsi="宋体" w:cs="宋体"/>
                <w:b/>
                <w:bCs/>
                <w:i w:val="0"/>
                <w:iCs w:val="0"/>
                <w:color w:val="000000"/>
                <w:sz w:val="21"/>
                <w:szCs w:val="21"/>
                <w:highlight w:val="none"/>
                <w:lang w:val="en-US" w:eastAsia="zh-CN"/>
              </w:rPr>
              <w:t>3</w:t>
            </w:r>
            <w:r>
              <w:rPr>
                <w:rFonts w:hint="eastAsia" w:ascii="宋体" w:hAnsi="宋体" w:eastAsia="宋体" w:cs="宋体"/>
                <w:b/>
                <w:bCs/>
                <w:i w:val="0"/>
                <w:iCs w:val="0"/>
                <w:color w:val="000000"/>
                <w:sz w:val="21"/>
                <w:szCs w:val="21"/>
                <w:highlight w:val="none"/>
                <w:lang w:eastAsia="zh-CN"/>
              </w:rPr>
              <w:t>分，部分符合得</w:t>
            </w:r>
            <w:r>
              <w:rPr>
                <w:rFonts w:hint="eastAsia" w:ascii="宋体" w:hAnsi="宋体" w:cs="宋体"/>
                <w:b/>
                <w:bCs/>
                <w:i w:val="0"/>
                <w:iCs w:val="0"/>
                <w:color w:val="000000"/>
                <w:sz w:val="21"/>
                <w:szCs w:val="21"/>
                <w:highlight w:val="none"/>
                <w:lang w:val="en-US" w:eastAsia="zh-CN"/>
              </w:rPr>
              <w:t>1.5</w:t>
            </w:r>
            <w:r>
              <w:rPr>
                <w:rFonts w:hint="eastAsia" w:ascii="宋体" w:hAnsi="宋体" w:eastAsia="宋体" w:cs="宋体"/>
                <w:b/>
                <w:bCs/>
                <w:i w:val="0"/>
                <w:iCs w:val="0"/>
                <w:color w:val="000000"/>
                <w:sz w:val="21"/>
                <w:szCs w:val="21"/>
                <w:highlight w:val="none"/>
                <w:lang w:eastAsia="zh-CN"/>
              </w:rPr>
              <w:t>分，不符合不得分。符合招标需求、有针对性视为符合要求。</w:t>
            </w:r>
          </w:p>
        </w:tc>
        <w:tc>
          <w:tcPr>
            <w:tcW w:w="567" w:type="dxa"/>
            <w:vAlign w:val="center"/>
          </w:tcPr>
          <w:p>
            <w:pPr>
              <w:snapToGrid w:val="0"/>
              <w:spacing w:line="36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c>
          <w:tcPr>
            <w:tcW w:w="992" w:type="dxa"/>
            <w:vAlign w:val="center"/>
          </w:tcPr>
          <w:p>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主观分</w:t>
            </w:r>
          </w:p>
        </w:tc>
        <w:tc>
          <w:tcPr>
            <w:tcW w:w="1299" w:type="dxa"/>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绿化</w:t>
            </w:r>
            <w:r>
              <w:rPr>
                <w:rFonts w:hint="eastAsia" w:ascii="宋体" w:hAnsi="宋体" w:eastAsia="宋体" w:cs="宋体"/>
                <w:kern w:val="0"/>
                <w:sz w:val="21"/>
                <w:szCs w:val="21"/>
                <w:lang w:eastAsia="zh-CN"/>
              </w:rPr>
              <w:t>租赁方案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12</w:t>
            </w:r>
          </w:p>
        </w:tc>
        <w:tc>
          <w:tcPr>
            <w:tcW w:w="5198" w:type="dxa"/>
            <w:vAlign w:val="center"/>
          </w:tcPr>
          <w:p>
            <w:pPr>
              <w:widowControl w:val="0"/>
              <w:numPr>
                <w:numId w:val="0"/>
              </w:numPr>
              <w:wordWrap/>
              <w:adjustRightInd w:val="0"/>
              <w:snapToGrid w:val="0"/>
              <w:spacing w:line="360" w:lineRule="auto"/>
              <w:ind w:left="400" w:leftChars="0" w:right="0" w:firstLine="0" w:firstLineChars="0"/>
              <w:jc w:val="both"/>
              <w:textAlignment w:val="auto"/>
              <w:outlineLvl w:val="9"/>
              <w:rPr>
                <w:rFonts w:hint="eastAsia" w:ascii="宋体" w:hAnsi="宋体" w:eastAsia="宋体" w:cs="宋体"/>
                <w:color w:val="000000"/>
                <w:sz w:val="21"/>
                <w:szCs w:val="21"/>
                <w:highlight w:val="none"/>
              </w:rPr>
            </w:pPr>
          </w:p>
          <w:p>
            <w:pPr>
              <w:widowControl w:val="0"/>
              <w:numPr>
                <w:ilvl w:val="0"/>
                <w:numId w:val="28"/>
              </w:numPr>
              <w:wordWrap/>
              <w:adjustRightInd w:val="0"/>
              <w:snapToGrid w:val="0"/>
              <w:spacing w:line="360" w:lineRule="auto"/>
              <w:ind w:left="0" w:leftChars="0" w:right="0" w:firstLine="400" w:firstLineChars="0"/>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房屋日常维护；</w:t>
            </w:r>
          </w:p>
          <w:p>
            <w:pPr>
              <w:widowControl/>
              <w:numPr>
                <w:ilvl w:val="0"/>
                <w:numId w:val="28"/>
              </w:numPr>
              <w:kinsoku w:val="0"/>
              <w:wordWrap/>
              <w:autoSpaceDE w:val="0"/>
              <w:autoSpaceDN w:val="0"/>
              <w:adjustRightInd w:val="0"/>
              <w:snapToGrid w:val="0"/>
              <w:spacing w:line="360" w:lineRule="auto"/>
              <w:ind w:left="0" w:leftChars="0" w:right="0" w:firstLine="400" w:firstLineChars="0"/>
              <w:jc w:val="both"/>
              <w:textAlignment w:val="baseline"/>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高配房</w:t>
            </w:r>
            <w:r>
              <w:rPr>
                <w:rFonts w:hint="eastAsia" w:ascii="宋体" w:hAnsi="宋体" w:eastAsia="宋体" w:cs="宋体"/>
                <w:color w:val="000000"/>
                <w:sz w:val="21"/>
                <w:szCs w:val="21"/>
                <w:highlight w:val="none"/>
                <w:lang w:eastAsia="zh-CN"/>
              </w:rPr>
              <w:t>巡视、</w:t>
            </w:r>
            <w:r>
              <w:rPr>
                <w:rFonts w:hint="eastAsia" w:ascii="宋体" w:hAnsi="宋体" w:eastAsia="宋体" w:cs="宋体"/>
                <w:color w:val="000000"/>
                <w:sz w:val="21"/>
                <w:szCs w:val="21"/>
                <w:highlight w:val="none"/>
              </w:rPr>
              <w:t>各类机房设备设施</w:t>
            </w:r>
            <w:r>
              <w:rPr>
                <w:rFonts w:hint="eastAsia" w:ascii="宋体" w:hAnsi="宋体" w:eastAsia="宋体" w:cs="宋体"/>
                <w:color w:val="000000"/>
                <w:sz w:val="21"/>
                <w:szCs w:val="21"/>
                <w:highlight w:val="none"/>
                <w:lang w:eastAsia="zh-CN"/>
              </w:rPr>
              <w:t>巡检；</w:t>
            </w:r>
          </w:p>
          <w:p>
            <w:pPr>
              <w:widowControl/>
              <w:numPr>
                <w:ilvl w:val="0"/>
                <w:numId w:val="28"/>
              </w:numPr>
              <w:kinsoku w:val="0"/>
              <w:wordWrap/>
              <w:autoSpaceDE w:val="0"/>
              <w:autoSpaceDN w:val="0"/>
              <w:adjustRightInd w:val="0"/>
              <w:snapToGrid w:val="0"/>
              <w:spacing w:line="360" w:lineRule="auto"/>
              <w:ind w:left="0" w:leftChars="0" w:right="0" w:firstLine="400" w:firstLineChars="0"/>
              <w:jc w:val="both"/>
              <w:textAlignment w:val="baseline"/>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照明系统、供用电设备设施</w:t>
            </w:r>
            <w:r>
              <w:rPr>
                <w:rFonts w:hint="eastAsia" w:ascii="宋体" w:hAnsi="宋体" w:eastAsia="宋体" w:cs="宋体"/>
                <w:color w:val="000000"/>
                <w:sz w:val="21"/>
                <w:szCs w:val="21"/>
                <w:highlight w:val="none"/>
                <w:lang w:eastAsia="zh-CN"/>
              </w:rPr>
              <w:t>维护；</w:t>
            </w:r>
          </w:p>
          <w:p>
            <w:pPr>
              <w:widowControl/>
              <w:numPr>
                <w:ilvl w:val="0"/>
                <w:numId w:val="28"/>
              </w:numPr>
              <w:kinsoku w:val="0"/>
              <w:wordWrap/>
              <w:autoSpaceDE w:val="0"/>
              <w:autoSpaceDN w:val="0"/>
              <w:adjustRightInd w:val="0"/>
              <w:snapToGrid w:val="0"/>
              <w:spacing w:line="360" w:lineRule="auto"/>
              <w:ind w:left="0" w:leftChars="0" w:right="0" w:firstLine="400" w:firstLineChars="0"/>
              <w:jc w:val="both"/>
              <w:textAlignment w:val="baseline"/>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排水系统</w:t>
            </w:r>
            <w:r>
              <w:rPr>
                <w:rFonts w:hint="eastAsia" w:ascii="宋体" w:hAnsi="宋体" w:eastAsia="宋体" w:cs="宋体"/>
                <w:color w:val="000000"/>
                <w:sz w:val="21"/>
                <w:szCs w:val="21"/>
                <w:highlight w:val="none"/>
                <w:lang w:eastAsia="zh-CN"/>
              </w:rPr>
              <w:t>维护；</w:t>
            </w:r>
          </w:p>
          <w:p>
            <w:pPr>
              <w:widowControl/>
              <w:numPr>
                <w:ilvl w:val="0"/>
                <w:numId w:val="28"/>
              </w:numPr>
              <w:kinsoku w:val="0"/>
              <w:wordWrap/>
              <w:autoSpaceDE w:val="0"/>
              <w:autoSpaceDN w:val="0"/>
              <w:adjustRightInd w:val="0"/>
              <w:snapToGrid w:val="0"/>
              <w:spacing w:line="360" w:lineRule="auto"/>
              <w:ind w:left="0" w:leftChars="0" w:right="0" w:firstLine="400" w:firstLineChars="0"/>
              <w:jc w:val="both"/>
              <w:textAlignment w:val="baseline"/>
              <w:outlineLvl w:val="9"/>
              <w:rPr>
                <w:rFonts w:hint="eastAsia"/>
              </w:rPr>
            </w:pPr>
            <w:r>
              <w:rPr>
                <w:rFonts w:hint="eastAsia" w:ascii="宋体" w:hAnsi="宋体" w:eastAsia="宋体" w:cs="宋体"/>
                <w:color w:val="000000"/>
                <w:sz w:val="21"/>
                <w:szCs w:val="21"/>
                <w:highlight w:val="none"/>
              </w:rPr>
              <w:t>水泵、管道养护，每年至少两次水箱清洗，并提供水质检测报告</w:t>
            </w:r>
            <w:r>
              <w:rPr>
                <w:rFonts w:hint="eastAsia" w:ascii="宋体" w:hAnsi="宋体" w:eastAsia="宋体" w:cs="宋体"/>
                <w:color w:val="000000"/>
                <w:sz w:val="21"/>
                <w:szCs w:val="21"/>
                <w:highlight w:val="none"/>
                <w:lang w:eastAsia="zh-CN"/>
              </w:rPr>
              <w:t>；</w:t>
            </w:r>
          </w:p>
          <w:p>
            <w:pPr>
              <w:widowControl/>
              <w:numPr>
                <w:ilvl w:val="0"/>
                <w:numId w:val="28"/>
              </w:numPr>
              <w:kinsoku w:val="0"/>
              <w:wordWrap/>
              <w:autoSpaceDE w:val="0"/>
              <w:autoSpaceDN w:val="0"/>
              <w:adjustRightInd w:val="0"/>
              <w:snapToGrid w:val="0"/>
              <w:spacing w:line="360" w:lineRule="auto"/>
              <w:ind w:left="0" w:leftChars="0" w:right="0" w:firstLine="400" w:firstLineChars="0"/>
              <w:jc w:val="both"/>
              <w:textAlignment w:val="baseline"/>
              <w:outlineLvl w:val="9"/>
              <w:rPr>
                <w:rFonts w:hint="eastAsia"/>
              </w:rPr>
            </w:pPr>
            <w:r>
              <w:rPr>
                <w:rFonts w:hint="eastAsia" w:ascii="新宋体" w:hAnsi="新宋体" w:eastAsia="新宋体" w:cs="新宋体"/>
                <w:sz w:val="24"/>
                <w:szCs w:val="24"/>
              </w:rPr>
              <w:t>智能弱电设备巡</w:t>
            </w:r>
            <w:r>
              <w:rPr>
                <w:rFonts w:hint="eastAsia" w:ascii="新宋体" w:hAnsi="新宋体" w:eastAsia="新宋体" w:cs="新宋体"/>
                <w:sz w:val="24"/>
                <w:szCs w:val="24"/>
                <w:lang w:eastAsia="zh-CN"/>
              </w:rPr>
              <w:t>检</w:t>
            </w:r>
          </w:p>
          <w:p>
            <w:pPr>
              <w:widowControl/>
              <w:numPr>
                <w:ilvl w:val="0"/>
                <w:numId w:val="28"/>
              </w:numPr>
              <w:kinsoku w:val="0"/>
              <w:wordWrap/>
              <w:autoSpaceDE w:val="0"/>
              <w:autoSpaceDN w:val="0"/>
              <w:adjustRightInd w:val="0"/>
              <w:snapToGrid w:val="0"/>
              <w:spacing w:line="360" w:lineRule="auto"/>
              <w:ind w:left="0" w:leftChars="0" w:right="0" w:firstLine="400" w:firstLineChars="0"/>
              <w:jc w:val="both"/>
              <w:textAlignment w:val="baseline"/>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零星维修</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其他大修</w:t>
            </w:r>
            <w:r>
              <w:rPr>
                <w:rFonts w:hint="eastAsia" w:ascii="宋体" w:hAnsi="宋体" w:eastAsia="宋体" w:cs="宋体"/>
                <w:color w:val="000000"/>
                <w:sz w:val="21"/>
                <w:szCs w:val="21"/>
                <w:highlight w:val="none"/>
                <w:lang w:eastAsia="zh-CN"/>
              </w:rPr>
              <w:t>。</w:t>
            </w:r>
          </w:p>
          <w:p>
            <w:pPr>
              <w:snapToGrid w:val="0"/>
              <w:spacing w:line="360" w:lineRule="auto"/>
              <w:jc w:val="both"/>
              <w:rPr>
                <w:rFonts w:hint="eastAsia" w:ascii="宋体" w:hAnsi="宋体" w:eastAsia="宋体" w:cs="宋体"/>
                <w:color w:val="000000"/>
                <w:sz w:val="21"/>
                <w:szCs w:val="21"/>
                <w:highlight w:val="none"/>
              </w:rPr>
            </w:pPr>
            <w:r>
              <w:rPr>
                <w:rFonts w:hint="eastAsia" w:ascii="宋体" w:hAnsi="宋体" w:eastAsia="宋体" w:cs="宋体"/>
                <w:b w:val="0"/>
                <w:bCs w:val="0"/>
                <w:i w:val="0"/>
                <w:iCs w:val="0"/>
                <w:color w:val="000000"/>
                <w:sz w:val="21"/>
                <w:szCs w:val="21"/>
                <w:highlight w:val="none"/>
                <w:lang w:val="en-US" w:eastAsia="zh-CN"/>
              </w:rPr>
              <w:t xml:space="preserve"> </w:t>
            </w:r>
            <w:r>
              <w:rPr>
                <w:rFonts w:hint="eastAsia" w:ascii="宋体" w:hAnsi="宋体" w:eastAsia="宋体" w:cs="宋体"/>
                <w:b/>
                <w:bCs/>
                <w:i w:val="0"/>
                <w:iCs w:val="0"/>
                <w:color w:val="000000"/>
                <w:sz w:val="21"/>
                <w:szCs w:val="21"/>
                <w:highlight w:val="none"/>
                <w:lang w:val="en-US" w:eastAsia="zh-CN"/>
              </w:rPr>
              <w:t xml:space="preserve">  </w:t>
            </w:r>
            <w:r>
              <w:rPr>
                <w:rFonts w:hint="eastAsia" w:ascii="宋体" w:hAnsi="宋体" w:eastAsia="宋体" w:cs="宋体"/>
                <w:b/>
                <w:bCs/>
                <w:i w:val="0"/>
                <w:iCs w:val="0"/>
                <w:color w:val="000000"/>
                <w:sz w:val="21"/>
                <w:szCs w:val="21"/>
                <w:highlight w:val="none"/>
                <w:lang w:eastAsia="zh-CN"/>
              </w:rPr>
              <w:t>每小点内容</w:t>
            </w:r>
            <w:r>
              <w:rPr>
                <w:rFonts w:hint="eastAsia" w:ascii="宋体" w:hAnsi="宋体" w:eastAsia="宋体" w:cs="宋体"/>
                <w:b/>
                <w:bCs/>
                <w:i w:val="0"/>
                <w:iCs w:val="0"/>
                <w:color w:val="000000"/>
                <w:sz w:val="21"/>
                <w:szCs w:val="21"/>
                <w:highlight w:val="none"/>
              </w:rPr>
              <w:t>全部符合得</w:t>
            </w:r>
            <w:r>
              <w:rPr>
                <w:rFonts w:hint="eastAsia" w:ascii="宋体" w:hAnsi="宋体" w:eastAsia="宋体" w:cs="宋体"/>
                <w:b/>
                <w:bCs/>
                <w:i w:val="0"/>
                <w:iCs w:val="0"/>
                <w:color w:val="000000"/>
                <w:sz w:val="21"/>
                <w:szCs w:val="21"/>
                <w:highlight w:val="none"/>
                <w:lang w:val="en-US" w:eastAsia="zh-CN"/>
              </w:rPr>
              <w:t xml:space="preserve"> 1</w:t>
            </w:r>
            <w:r>
              <w:rPr>
                <w:rFonts w:hint="eastAsia" w:ascii="宋体" w:hAnsi="宋体" w:eastAsia="宋体" w:cs="宋体"/>
                <w:b/>
                <w:bCs/>
                <w:i w:val="0"/>
                <w:iCs w:val="0"/>
                <w:color w:val="000000"/>
                <w:sz w:val="21"/>
                <w:szCs w:val="21"/>
                <w:highlight w:val="none"/>
              </w:rPr>
              <w:t>分，部分符合得</w:t>
            </w:r>
            <w:r>
              <w:rPr>
                <w:rFonts w:hint="eastAsia" w:ascii="宋体" w:hAnsi="宋体" w:eastAsia="宋体" w:cs="宋体"/>
                <w:b/>
                <w:bCs/>
                <w:i w:val="0"/>
                <w:iCs w:val="0"/>
                <w:color w:val="000000"/>
                <w:sz w:val="21"/>
                <w:szCs w:val="21"/>
                <w:highlight w:val="none"/>
                <w:lang w:val="en-US" w:eastAsia="zh-CN"/>
              </w:rPr>
              <w:t xml:space="preserve"> 0.5</w:t>
            </w:r>
            <w:r>
              <w:rPr>
                <w:rFonts w:hint="eastAsia" w:ascii="宋体" w:hAnsi="宋体" w:eastAsia="宋体" w:cs="宋体"/>
                <w:b/>
                <w:bCs/>
                <w:i w:val="0"/>
                <w:iCs w:val="0"/>
                <w:color w:val="000000"/>
                <w:sz w:val="21"/>
                <w:szCs w:val="21"/>
                <w:highlight w:val="none"/>
              </w:rPr>
              <w:t>分，不符合不得分。</w:t>
            </w:r>
            <w:r>
              <w:rPr>
                <w:rFonts w:hint="eastAsia" w:ascii="宋体" w:hAnsi="宋体" w:eastAsia="宋体" w:cs="宋体"/>
                <w:b/>
                <w:bCs/>
                <w:i w:val="0"/>
                <w:iCs w:val="0"/>
                <w:color w:val="000000"/>
                <w:sz w:val="21"/>
                <w:szCs w:val="21"/>
                <w:highlight w:val="none"/>
                <w:lang w:eastAsia="zh-CN"/>
              </w:rPr>
              <w:t>内容</w:t>
            </w:r>
            <w:r>
              <w:rPr>
                <w:rFonts w:hint="eastAsia" w:ascii="宋体" w:hAnsi="宋体" w:eastAsia="宋体" w:cs="宋体"/>
                <w:b/>
                <w:bCs/>
                <w:i w:val="0"/>
                <w:iCs w:val="0"/>
                <w:color w:val="000000"/>
                <w:sz w:val="21"/>
                <w:szCs w:val="21"/>
                <w:highlight w:val="none"/>
              </w:rPr>
              <w:t>完整合理、有针对性视为符合要求。</w:t>
            </w:r>
          </w:p>
        </w:tc>
        <w:tc>
          <w:tcPr>
            <w:tcW w:w="567" w:type="dxa"/>
            <w:vAlign w:val="center"/>
          </w:tcPr>
          <w:p>
            <w:pPr>
              <w:snapToGrid w:val="0"/>
              <w:spacing w:line="360" w:lineRule="auto"/>
              <w:jc w:val="center"/>
              <w:rPr>
                <w:rFonts w:hint="eastAsia" w:ascii="宋体" w:hAnsi="宋体" w:eastAsia="宋体" w:cs="宋体"/>
                <w:sz w:val="21"/>
                <w:szCs w:val="21"/>
                <w:lang w:val="en-US"/>
              </w:rPr>
            </w:pPr>
            <w:r>
              <w:rPr>
                <w:rFonts w:hint="eastAsia" w:ascii="宋体" w:hAnsi="宋体" w:cs="宋体"/>
                <w:sz w:val="21"/>
                <w:szCs w:val="21"/>
                <w:lang w:val="en-US" w:eastAsia="zh-CN"/>
              </w:rPr>
              <w:t>7</w:t>
            </w:r>
          </w:p>
        </w:tc>
        <w:tc>
          <w:tcPr>
            <w:tcW w:w="992" w:type="dxa"/>
            <w:vAlign w:val="center"/>
          </w:tcPr>
          <w:p>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主观分</w:t>
            </w:r>
          </w:p>
        </w:tc>
        <w:tc>
          <w:tcPr>
            <w:tcW w:w="1299" w:type="dxa"/>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eastAsia="zh-CN"/>
              </w:rPr>
              <w:t>工程设备维护方案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snapToGri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5198" w:type="dxa"/>
            <w:vAlign w:val="center"/>
          </w:tcPr>
          <w:p>
            <w:pPr>
              <w:widowControl/>
              <w:numPr>
                <w:numId w:val="0"/>
              </w:numPr>
              <w:kinsoku w:val="0"/>
              <w:wordWrap/>
              <w:autoSpaceDE w:val="0"/>
              <w:autoSpaceDN w:val="0"/>
              <w:adjustRightInd w:val="0"/>
              <w:snapToGrid w:val="0"/>
              <w:spacing w:line="360" w:lineRule="auto"/>
              <w:ind w:right="0"/>
              <w:jc w:val="both"/>
              <w:textAlignment w:val="baseline"/>
              <w:outlineLvl w:val="9"/>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lang w:eastAsia="zh-CN"/>
              </w:rPr>
              <w:t>电梯定期检查、维护、应急维修等，建立台账并记录。</w:t>
            </w:r>
          </w:p>
          <w:p>
            <w:pPr>
              <w:widowControl/>
              <w:numPr>
                <w:numId w:val="0"/>
              </w:numPr>
              <w:kinsoku w:val="0"/>
              <w:wordWrap/>
              <w:autoSpaceDE w:val="0"/>
              <w:autoSpaceDN w:val="0"/>
              <w:adjustRightInd w:val="0"/>
              <w:snapToGrid w:val="0"/>
              <w:spacing w:line="360" w:lineRule="auto"/>
              <w:ind w:right="0"/>
              <w:jc w:val="both"/>
              <w:textAlignment w:val="baseline"/>
              <w:outlineLvl w:val="9"/>
              <w:rPr>
                <w:rFonts w:hint="eastAsia" w:ascii="宋体" w:hAnsi="宋体" w:eastAsia="宋体" w:cs="宋体"/>
                <w:color w:val="000000"/>
                <w:sz w:val="21"/>
                <w:szCs w:val="21"/>
                <w:highlight w:val="none"/>
              </w:rPr>
            </w:pPr>
            <w:r>
              <w:rPr>
                <w:rFonts w:hint="eastAsia" w:ascii="宋体" w:hAnsi="宋体" w:eastAsia="宋体" w:cs="宋体"/>
                <w:b w:val="0"/>
                <w:bCs w:val="0"/>
                <w:i w:val="0"/>
                <w:iCs w:val="0"/>
                <w:color w:val="000000"/>
                <w:sz w:val="21"/>
                <w:szCs w:val="21"/>
                <w:highlight w:val="none"/>
                <w:lang w:val="en-US" w:eastAsia="zh-CN"/>
              </w:rPr>
              <w:t xml:space="preserve">    </w:t>
            </w:r>
            <w:r>
              <w:rPr>
                <w:rFonts w:hint="eastAsia" w:ascii="宋体" w:hAnsi="宋体" w:eastAsia="宋体" w:cs="宋体"/>
                <w:b/>
                <w:bCs/>
                <w:i w:val="0"/>
                <w:iCs w:val="0"/>
                <w:color w:val="000000"/>
                <w:sz w:val="21"/>
                <w:szCs w:val="21"/>
                <w:highlight w:val="none"/>
                <w:lang w:eastAsia="zh-CN"/>
              </w:rPr>
              <w:t>全部符合得</w:t>
            </w:r>
            <w:r>
              <w:rPr>
                <w:rFonts w:hint="eastAsia" w:ascii="宋体" w:hAnsi="宋体" w:cs="宋体"/>
                <w:b/>
                <w:bCs/>
                <w:i w:val="0"/>
                <w:iCs w:val="0"/>
                <w:color w:val="000000"/>
                <w:sz w:val="21"/>
                <w:szCs w:val="21"/>
                <w:highlight w:val="none"/>
                <w:lang w:val="en-US" w:eastAsia="zh-CN"/>
              </w:rPr>
              <w:t>3</w:t>
            </w:r>
            <w:r>
              <w:rPr>
                <w:rFonts w:hint="eastAsia" w:ascii="宋体" w:hAnsi="宋体" w:eastAsia="宋体" w:cs="宋体"/>
                <w:b/>
                <w:bCs/>
                <w:i w:val="0"/>
                <w:iCs w:val="0"/>
                <w:color w:val="000000"/>
                <w:sz w:val="21"/>
                <w:szCs w:val="21"/>
                <w:highlight w:val="none"/>
                <w:lang w:eastAsia="zh-CN"/>
              </w:rPr>
              <w:t>分，部分符合得</w:t>
            </w:r>
            <w:r>
              <w:rPr>
                <w:rFonts w:hint="eastAsia" w:ascii="宋体" w:hAnsi="宋体" w:eastAsia="宋体" w:cs="宋体"/>
                <w:b/>
                <w:bCs/>
                <w:i w:val="0"/>
                <w:iCs w:val="0"/>
                <w:color w:val="000000"/>
                <w:sz w:val="21"/>
                <w:szCs w:val="21"/>
                <w:highlight w:val="none"/>
                <w:lang w:val="en-US" w:eastAsia="zh-CN"/>
              </w:rPr>
              <w:t>1</w:t>
            </w:r>
            <w:r>
              <w:rPr>
                <w:rFonts w:hint="eastAsia" w:ascii="宋体" w:hAnsi="宋体" w:cs="宋体"/>
                <w:b/>
                <w:bCs/>
                <w:i w:val="0"/>
                <w:iCs w:val="0"/>
                <w:color w:val="000000"/>
                <w:sz w:val="21"/>
                <w:szCs w:val="21"/>
                <w:highlight w:val="none"/>
                <w:lang w:val="en-US" w:eastAsia="zh-CN"/>
              </w:rPr>
              <w:t>.5</w:t>
            </w:r>
            <w:r>
              <w:rPr>
                <w:rFonts w:hint="eastAsia" w:ascii="宋体" w:hAnsi="宋体" w:eastAsia="宋体" w:cs="宋体"/>
                <w:b/>
                <w:bCs/>
                <w:i w:val="0"/>
                <w:iCs w:val="0"/>
                <w:color w:val="000000"/>
                <w:sz w:val="21"/>
                <w:szCs w:val="21"/>
                <w:highlight w:val="none"/>
                <w:lang w:val="en-US" w:eastAsia="zh-CN"/>
              </w:rPr>
              <w:t xml:space="preserve"> </w:t>
            </w:r>
            <w:r>
              <w:rPr>
                <w:rFonts w:hint="eastAsia" w:ascii="宋体" w:hAnsi="宋体" w:eastAsia="宋体" w:cs="宋体"/>
                <w:b/>
                <w:bCs/>
                <w:i w:val="0"/>
                <w:iCs w:val="0"/>
                <w:color w:val="000000"/>
                <w:sz w:val="21"/>
                <w:szCs w:val="21"/>
                <w:highlight w:val="none"/>
                <w:lang w:eastAsia="zh-CN"/>
              </w:rPr>
              <w:t>分，不符合不得分。内容完整合理、有针对性视为符合要求。</w:t>
            </w:r>
          </w:p>
        </w:tc>
        <w:tc>
          <w:tcPr>
            <w:tcW w:w="567" w:type="dxa"/>
            <w:vAlign w:val="center"/>
          </w:tcPr>
          <w:p>
            <w:pPr>
              <w:snapToGrid w:val="0"/>
              <w:spacing w:line="36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c>
          <w:tcPr>
            <w:tcW w:w="992" w:type="dxa"/>
            <w:vAlign w:val="center"/>
          </w:tcPr>
          <w:p>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主观分</w:t>
            </w:r>
          </w:p>
        </w:tc>
        <w:tc>
          <w:tcPr>
            <w:tcW w:w="1299" w:type="dxa"/>
            <w:vAlign w:val="center"/>
          </w:tcPr>
          <w:p>
            <w:pPr>
              <w:widowControl/>
              <w:jc w:val="center"/>
              <w:textAlignment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电梯维护方案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snapToGrid w:val="0"/>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4</w:t>
            </w:r>
          </w:p>
        </w:tc>
        <w:tc>
          <w:tcPr>
            <w:tcW w:w="5198" w:type="dxa"/>
            <w:vAlign w:val="center"/>
          </w:tcPr>
          <w:p>
            <w:pPr>
              <w:widowControl/>
              <w:kinsoku w:val="0"/>
              <w:wordWrap/>
              <w:autoSpaceDE w:val="0"/>
              <w:autoSpaceDN w:val="0"/>
              <w:adjustRightInd w:val="0"/>
              <w:snapToGrid w:val="0"/>
              <w:spacing w:line="360" w:lineRule="auto"/>
              <w:ind w:left="0" w:leftChars="0" w:right="0" w:firstLine="0" w:firstLineChars="0"/>
              <w:jc w:val="both"/>
              <w:textAlignment w:val="baseline"/>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定期对空调通风系统进行检查、维护、清洁，测试运行控制和安全控制功能，记录运行参数，分析运行记录，确保空调系统正常运行。每年冬夏两次对空调通风系统进行全面的维护保养。</w:t>
            </w:r>
          </w:p>
          <w:p>
            <w:pPr>
              <w:snapToGrid w:val="0"/>
              <w:spacing w:line="360" w:lineRule="auto"/>
              <w:jc w:val="both"/>
              <w:rPr>
                <w:rFonts w:hint="eastAsia" w:ascii="宋体" w:hAnsi="宋体" w:eastAsia="宋体" w:cs="宋体"/>
                <w:color w:val="000000"/>
                <w:sz w:val="21"/>
                <w:szCs w:val="21"/>
                <w:highlight w:val="none"/>
              </w:rPr>
            </w:pPr>
            <w:r>
              <w:rPr>
                <w:rFonts w:hint="eastAsia" w:ascii="宋体" w:hAnsi="宋体" w:eastAsia="宋体" w:cs="宋体"/>
                <w:b w:val="0"/>
                <w:bCs w:val="0"/>
                <w:i w:val="0"/>
                <w:iCs w:val="0"/>
                <w:color w:val="000000"/>
                <w:sz w:val="21"/>
                <w:szCs w:val="21"/>
                <w:highlight w:val="none"/>
                <w:lang w:val="en-US" w:eastAsia="zh-CN"/>
              </w:rPr>
              <w:t xml:space="preserve">  </w:t>
            </w:r>
            <w:r>
              <w:rPr>
                <w:rFonts w:hint="eastAsia" w:ascii="宋体" w:hAnsi="宋体" w:eastAsia="宋体" w:cs="宋体"/>
                <w:b/>
                <w:bCs/>
                <w:i w:val="0"/>
                <w:iCs w:val="0"/>
                <w:color w:val="000000"/>
                <w:sz w:val="21"/>
                <w:szCs w:val="21"/>
                <w:highlight w:val="none"/>
                <w:lang w:val="en-US" w:eastAsia="zh-CN"/>
              </w:rPr>
              <w:t xml:space="preserve">  </w:t>
            </w:r>
            <w:r>
              <w:rPr>
                <w:rFonts w:hint="eastAsia" w:ascii="宋体" w:hAnsi="宋体" w:eastAsia="宋体" w:cs="宋体"/>
                <w:b/>
                <w:bCs/>
                <w:i w:val="0"/>
                <w:iCs w:val="0"/>
                <w:color w:val="000000"/>
                <w:sz w:val="21"/>
                <w:szCs w:val="21"/>
                <w:highlight w:val="none"/>
                <w:lang w:eastAsia="zh-CN"/>
              </w:rPr>
              <w:t>全部符合得</w:t>
            </w:r>
            <w:r>
              <w:rPr>
                <w:rFonts w:hint="eastAsia" w:ascii="宋体" w:hAnsi="宋体" w:cs="宋体"/>
                <w:b/>
                <w:bCs/>
                <w:i w:val="0"/>
                <w:iCs w:val="0"/>
                <w:color w:val="000000"/>
                <w:sz w:val="21"/>
                <w:szCs w:val="21"/>
                <w:highlight w:val="none"/>
                <w:lang w:val="en-US" w:eastAsia="zh-CN"/>
              </w:rPr>
              <w:t>3</w:t>
            </w:r>
            <w:r>
              <w:rPr>
                <w:rFonts w:hint="eastAsia" w:ascii="宋体" w:hAnsi="宋体" w:eastAsia="宋体" w:cs="宋体"/>
                <w:b/>
                <w:bCs/>
                <w:i w:val="0"/>
                <w:iCs w:val="0"/>
                <w:color w:val="000000"/>
                <w:sz w:val="21"/>
                <w:szCs w:val="21"/>
                <w:highlight w:val="none"/>
                <w:lang w:eastAsia="zh-CN"/>
              </w:rPr>
              <w:t>分，部分符合得</w:t>
            </w:r>
            <w:r>
              <w:rPr>
                <w:rFonts w:hint="eastAsia" w:ascii="宋体" w:hAnsi="宋体" w:eastAsia="宋体" w:cs="宋体"/>
                <w:b/>
                <w:bCs/>
                <w:i w:val="0"/>
                <w:iCs w:val="0"/>
                <w:color w:val="000000"/>
                <w:sz w:val="21"/>
                <w:szCs w:val="21"/>
                <w:highlight w:val="none"/>
                <w:lang w:val="en-US" w:eastAsia="zh-CN"/>
              </w:rPr>
              <w:t xml:space="preserve"> 1</w:t>
            </w:r>
            <w:r>
              <w:rPr>
                <w:rFonts w:hint="eastAsia" w:ascii="宋体" w:hAnsi="宋体" w:cs="宋体"/>
                <w:b/>
                <w:bCs/>
                <w:i w:val="0"/>
                <w:iCs w:val="0"/>
                <w:color w:val="000000"/>
                <w:sz w:val="21"/>
                <w:szCs w:val="21"/>
                <w:highlight w:val="none"/>
                <w:lang w:val="en-US" w:eastAsia="zh-CN"/>
              </w:rPr>
              <w:t>.5</w:t>
            </w:r>
            <w:r>
              <w:rPr>
                <w:rFonts w:hint="eastAsia" w:ascii="宋体" w:hAnsi="宋体" w:eastAsia="宋体" w:cs="宋体"/>
                <w:b/>
                <w:bCs/>
                <w:i w:val="0"/>
                <w:iCs w:val="0"/>
                <w:color w:val="000000"/>
                <w:sz w:val="21"/>
                <w:szCs w:val="21"/>
                <w:highlight w:val="none"/>
                <w:lang w:eastAsia="zh-CN"/>
              </w:rPr>
              <w:t>分，不符合不得分。内容完整合理、有针对性视为符合要求。</w:t>
            </w:r>
          </w:p>
        </w:tc>
        <w:tc>
          <w:tcPr>
            <w:tcW w:w="567" w:type="dxa"/>
            <w:vAlign w:val="center"/>
          </w:tcPr>
          <w:p>
            <w:pPr>
              <w:snapToGrid w:val="0"/>
              <w:spacing w:line="360" w:lineRule="auto"/>
              <w:jc w:val="center"/>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lang w:val="en-US" w:eastAsia="zh-CN"/>
              </w:rPr>
              <w:t xml:space="preserve"> </w:t>
            </w:r>
          </w:p>
        </w:tc>
        <w:tc>
          <w:tcPr>
            <w:tcW w:w="992" w:type="dxa"/>
            <w:vAlign w:val="center"/>
          </w:tcPr>
          <w:p>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主观分</w:t>
            </w:r>
          </w:p>
        </w:tc>
        <w:tc>
          <w:tcPr>
            <w:tcW w:w="1299" w:type="dxa"/>
            <w:vAlign w:val="center"/>
          </w:tcPr>
          <w:p>
            <w:pPr>
              <w:widowControl/>
              <w:jc w:val="center"/>
              <w:textAlignment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空调通风系统维护方案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snapToGrid w:val="0"/>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5</w:t>
            </w:r>
          </w:p>
        </w:tc>
        <w:tc>
          <w:tcPr>
            <w:tcW w:w="5198" w:type="dxa"/>
            <w:vAlign w:val="center"/>
          </w:tcPr>
          <w:p>
            <w:pPr>
              <w:numPr>
                <w:ilvl w:val="0"/>
                <w:numId w:val="29"/>
              </w:numPr>
              <w:snapToGrid w:val="0"/>
              <w:spacing w:line="360" w:lineRule="auto"/>
              <w:ind w:left="0" w:leftChars="0" w:firstLine="400" w:firstLineChars="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会前准备方案；</w:t>
            </w:r>
          </w:p>
          <w:p>
            <w:pPr>
              <w:numPr>
                <w:ilvl w:val="0"/>
                <w:numId w:val="29"/>
              </w:numPr>
              <w:snapToGrid w:val="0"/>
              <w:spacing w:line="360" w:lineRule="auto"/>
              <w:ind w:left="0" w:leftChars="0" w:firstLine="400" w:firstLineChars="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会中服务方案；</w:t>
            </w:r>
          </w:p>
          <w:p>
            <w:pPr>
              <w:numPr>
                <w:ilvl w:val="0"/>
                <w:numId w:val="29"/>
              </w:numPr>
              <w:snapToGrid w:val="0"/>
              <w:spacing w:line="360" w:lineRule="auto"/>
              <w:ind w:left="0" w:leftChars="0" w:firstLine="400" w:firstLineChars="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会后整理方案；</w:t>
            </w:r>
          </w:p>
          <w:p>
            <w:pPr>
              <w:numPr>
                <w:ilvl w:val="0"/>
                <w:numId w:val="29"/>
              </w:numPr>
              <w:snapToGrid w:val="0"/>
              <w:spacing w:line="360" w:lineRule="auto"/>
              <w:ind w:left="0" w:leftChars="0" w:firstLine="400" w:firstLineChars="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严格保密</w:t>
            </w:r>
            <w:r>
              <w:rPr>
                <w:rFonts w:hint="eastAsia" w:ascii="宋体" w:hAnsi="宋体" w:eastAsia="宋体" w:cs="宋体"/>
                <w:color w:val="000000"/>
                <w:sz w:val="21"/>
                <w:szCs w:val="21"/>
                <w:highlight w:val="none"/>
              </w:rPr>
              <w:t>。</w:t>
            </w:r>
          </w:p>
          <w:p>
            <w:pPr>
              <w:snapToGrid w:val="0"/>
              <w:spacing w:line="360" w:lineRule="auto"/>
              <w:jc w:val="both"/>
              <w:rPr>
                <w:rFonts w:hint="eastAsia" w:ascii="宋体" w:hAnsi="宋体" w:eastAsia="宋体" w:cs="宋体"/>
                <w:color w:val="000000"/>
                <w:sz w:val="21"/>
                <w:szCs w:val="21"/>
                <w:highlight w:val="none"/>
              </w:rPr>
            </w:pPr>
            <w:r>
              <w:rPr>
                <w:rFonts w:hint="eastAsia" w:ascii="宋体" w:hAnsi="宋体" w:eastAsia="宋体" w:cs="宋体"/>
                <w:b w:val="0"/>
                <w:bCs w:val="0"/>
                <w:i w:val="0"/>
                <w:iCs w:val="0"/>
                <w:color w:val="000000"/>
                <w:sz w:val="21"/>
                <w:szCs w:val="21"/>
                <w:highlight w:val="none"/>
                <w:lang w:val="en-US" w:eastAsia="zh-CN"/>
              </w:rPr>
              <w:t xml:space="preserve">   </w:t>
            </w:r>
            <w:r>
              <w:rPr>
                <w:rFonts w:hint="eastAsia" w:ascii="宋体" w:hAnsi="宋体" w:eastAsia="宋体" w:cs="宋体"/>
                <w:b/>
                <w:bCs/>
                <w:i w:val="0"/>
                <w:iCs w:val="0"/>
                <w:color w:val="000000"/>
                <w:sz w:val="21"/>
                <w:szCs w:val="21"/>
                <w:highlight w:val="none"/>
                <w:lang w:val="en-US" w:eastAsia="zh-CN"/>
              </w:rPr>
              <w:t xml:space="preserve"> </w:t>
            </w:r>
            <w:r>
              <w:rPr>
                <w:rFonts w:hint="eastAsia" w:ascii="宋体" w:hAnsi="宋体" w:eastAsia="宋体" w:cs="宋体"/>
                <w:b/>
                <w:bCs/>
                <w:i w:val="0"/>
                <w:iCs w:val="0"/>
                <w:color w:val="000000"/>
                <w:sz w:val="21"/>
                <w:szCs w:val="21"/>
                <w:highlight w:val="none"/>
                <w:lang w:eastAsia="zh-CN"/>
              </w:rPr>
              <w:t>每小点内容</w:t>
            </w:r>
            <w:r>
              <w:rPr>
                <w:rFonts w:hint="eastAsia" w:ascii="宋体" w:hAnsi="宋体" w:eastAsia="宋体" w:cs="宋体"/>
                <w:b/>
                <w:bCs/>
                <w:i w:val="0"/>
                <w:iCs w:val="0"/>
                <w:color w:val="000000"/>
                <w:sz w:val="21"/>
                <w:szCs w:val="21"/>
                <w:highlight w:val="none"/>
              </w:rPr>
              <w:t>全部符合得</w:t>
            </w:r>
            <w:r>
              <w:rPr>
                <w:rFonts w:hint="eastAsia" w:ascii="宋体" w:hAnsi="宋体" w:eastAsia="宋体" w:cs="宋体"/>
                <w:b/>
                <w:bCs/>
                <w:i w:val="0"/>
                <w:iCs w:val="0"/>
                <w:color w:val="000000"/>
                <w:sz w:val="21"/>
                <w:szCs w:val="21"/>
                <w:highlight w:val="none"/>
                <w:lang w:val="en-US" w:eastAsia="zh-CN"/>
              </w:rPr>
              <w:t xml:space="preserve"> 1 </w:t>
            </w:r>
            <w:r>
              <w:rPr>
                <w:rFonts w:hint="eastAsia" w:ascii="宋体" w:hAnsi="宋体" w:eastAsia="宋体" w:cs="宋体"/>
                <w:b/>
                <w:bCs/>
                <w:i w:val="0"/>
                <w:iCs w:val="0"/>
                <w:color w:val="000000"/>
                <w:sz w:val="21"/>
                <w:szCs w:val="21"/>
                <w:highlight w:val="none"/>
              </w:rPr>
              <w:t>分，部分符合得</w:t>
            </w:r>
            <w:r>
              <w:rPr>
                <w:rFonts w:hint="eastAsia" w:ascii="宋体" w:hAnsi="宋体" w:eastAsia="宋体" w:cs="宋体"/>
                <w:b/>
                <w:bCs/>
                <w:i w:val="0"/>
                <w:iCs w:val="0"/>
                <w:color w:val="000000"/>
                <w:sz w:val="21"/>
                <w:szCs w:val="21"/>
                <w:highlight w:val="none"/>
                <w:lang w:val="en-US" w:eastAsia="zh-CN"/>
              </w:rPr>
              <w:t xml:space="preserve"> 0.5 </w:t>
            </w:r>
            <w:r>
              <w:rPr>
                <w:rFonts w:hint="eastAsia" w:ascii="宋体" w:hAnsi="宋体" w:eastAsia="宋体" w:cs="宋体"/>
                <w:b/>
                <w:bCs/>
                <w:i w:val="0"/>
                <w:iCs w:val="0"/>
                <w:color w:val="000000"/>
                <w:sz w:val="21"/>
                <w:szCs w:val="21"/>
                <w:highlight w:val="none"/>
              </w:rPr>
              <w:t>分，不符合不得分。</w:t>
            </w:r>
            <w:r>
              <w:rPr>
                <w:rFonts w:hint="eastAsia" w:ascii="宋体" w:hAnsi="宋体" w:eastAsia="宋体" w:cs="宋体"/>
                <w:b/>
                <w:bCs/>
                <w:i w:val="0"/>
                <w:iCs w:val="0"/>
                <w:color w:val="000000"/>
                <w:sz w:val="21"/>
                <w:szCs w:val="21"/>
                <w:highlight w:val="none"/>
                <w:lang w:eastAsia="zh-CN"/>
              </w:rPr>
              <w:t>内容</w:t>
            </w:r>
            <w:r>
              <w:rPr>
                <w:rFonts w:hint="eastAsia" w:ascii="宋体" w:hAnsi="宋体" w:eastAsia="宋体" w:cs="宋体"/>
                <w:b/>
                <w:bCs/>
                <w:i w:val="0"/>
                <w:iCs w:val="0"/>
                <w:color w:val="000000"/>
                <w:sz w:val="21"/>
                <w:szCs w:val="21"/>
                <w:highlight w:val="none"/>
              </w:rPr>
              <w:t>完整合理、有针对性视为符合要求。</w:t>
            </w:r>
          </w:p>
        </w:tc>
        <w:tc>
          <w:tcPr>
            <w:tcW w:w="567" w:type="dxa"/>
            <w:vAlign w:val="center"/>
          </w:tcPr>
          <w:p>
            <w:pPr>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 xml:space="preserve">4 </w:t>
            </w:r>
          </w:p>
        </w:tc>
        <w:tc>
          <w:tcPr>
            <w:tcW w:w="992" w:type="dxa"/>
            <w:vAlign w:val="center"/>
          </w:tcPr>
          <w:p>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主观分</w:t>
            </w:r>
          </w:p>
        </w:tc>
        <w:tc>
          <w:tcPr>
            <w:tcW w:w="1299" w:type="dxa"/>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会务服务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35" w:type="dxa"/>
            <w:vAlign w:val="center"/>
          </w:tcPr>
          <w:p>
            <w:pPr>
              <w:snapToGrid w:val="0"/>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6</w:t>
            </w:r>
          </w:p>
        </w:tc>
        <w:tc>
          <w:tcPr>
            <w:tcW w:w="5198" w:type="dxa"/>
            <w:vAlign w:val="center"/>
          </w:tcPr>
          <w:p>
            <w:pPr>
              <w:snapToGrid w:val="0"/>
              <w:spacing w:line="360"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投标人拥有自主开发的或购买的软件或者APP等智能物业服务平台，含智慧报修、设备管理、巡更管理，满足业主方服务需求。</w:t>
            </w:r>
          </w:p>
          <w:p>
            <w:pPr>
              <w:snapToGrid w:val="0"/>
              <w:spacing w:line="360" w:lineRule="auto"/>
              <w:jc w:val="both"/>
              <w:rPr>
                <w:rFonts w:hint="eastAsia" w:ascii="宋体" w:hAnsi="宋体" w:eastAsia="宋体" w:cs="宋体"/>
                <w:color w:val="000000"/>
                <w:sz w:val="21"/>
                <w:szCs w:val="21"/>
                <w:highlight w:val="none"/>
              </w:rPr>
            </w:pPr>
            <w:r>
              <w:rPr>
                <w:rFonts w:hint="eastAsia" w:ascii="宋体" w:hAnsi="宋体" w:eastAsia="宋体" w:cs="宋体"/>
                <w:b w:val="0"/>
                <w:bCs w:val="0"/>
                <w:i w:val="0"/>
                <w:iCs w:val="0"/>
                <w:color w:val="000000"/>
                <w:sz w:val="21"/>
                <w:szCs w:val="21"/>
                <w:highlight w:val="none"/>
                <w:lang w:val="en-US" w:eastAsia="zh-CN"/>
              </w:rPr>
              <w:t xml:space="preserve">    </w:t>
            </w:r>
            <w:r>
              <w:rPr>
                <w:rFonts w:hint="eastAsia" w:ascii="宋体" w:hAnsi="宋体" w:eastAsia="宋体" w:cs="宋体"/>
                <w:b/>
                <w:bCs/>
                <w:i w:val="0"/>
                <w:iCs w:val="0"/>
                <w:color w:val="000000"/>
                <w:sz w:val="21"/>
                <w:szCs w:val="21"/>
                <w:highlight w:val="none"/>
                <w:lang w:val="en-US" w:eastAsia="zh-CN"/>
              </w:rPr>
              <w:t>提供相关著作权证书扫描件或购买并应用于本项目的承诺函。每项功能得1 分，最高得3 分。不满足的不得分。</w:t>
            </w:r>
          </w:p>
        </w:tc>
        <w:tc>
          <w:tcPr>
            <w:tcW w:w="567" w:type="dxa"/>
            <w:vAlign w:val="center"/>
          </w:tcPr>
          <w:p>
            <w:pPr>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 xml:space="preserve">3 </w:t>
            </w:r>
          </w:p>
        </w:tc>
        <w:tc>
          <w:tcPr>
            <w:tcW w:w="992" w:type="dxa"/>
            <w:vAlign w:val="center"/>
          </w:tcPr>
          <w:p>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客观分</w:t>
            </w:r>
          </w:p>
        </w:tc>
        <w:tc>
          <w:tcPr>
            <w:tcW w:w="1299" w:type="dxa"/>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智能化系统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trPr>
        <w:tc>
          <w:tcPr>
            <w:tcW w:w="735" w:type="dxa"/>
            <w:vMerge w:val="restart"/>
            <w:vAlign w:val="center"/>
          </w:tcPr>
          <w:p>
            <w:pPr>
              <w:snapToGri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cs="宋体"/>
                <w:sz w:val="21"/>
                <w:szCs w:val="21"/>
                <w:lang w:val="en-US" w:eastAsia="zh-CN"/>
              </w:rPr>
              <w:t>7</w:t>
            </w:r>
          </w:p>
        </w:tc>
        <w:tc>
          <w:tcPr>
            <w:tcW w:w="5198" w:type="dxa"/>
            <w:vAlign w:val="center"/>
          </w:tcPr>
          <w:p>
            <w:pPr>
              <w:numPr>
                <w:ilvl w:val="0"/>
                <w:numId w:val="30"/>
              </w:numPr>
              <w:snapToGrid w:val="0"/>
              <w:spacing w:line="360" w:lineRule="auto"/>
              <w:ind w:left="0" w:leftChars="0" w:firstLine="400" w:firstLineChars="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拟派本项目的项目经理（</w:t>
            </w:r>
            <w:r>
              <w:rPr>
                <w:rFonts w:hint="eastAsia" w:ascii="宋体" w:hAnsi="宋体" w:cs="宋体"/>
                <w:color w:val="000000"/>
                <w:sz w:val="21"/>
                <w:szCs w:val="21"/>
                <w:highlight w:val="none"/>
                <w:lang w:val="en-US" w:eastAsia="zh-CN"/>
              </w:rPr>
              <w:t>3</w:t>
            </w:r>
            <w:r>
              <w:rPr>
                <w:rFonts w:hint="eastAsia" w:ascii="宋体" w:hAnsi="宋体" w:eastAsia="宋体" w:cs="宋体"/>
                <w:color w:val="000000"/>
                <w:sz w:val="21"/>
                <w:szCs w:val="21"/>
                <w:highlight w:val="none"/>
              </w:rPr>
              <w:t>分）：年龄</w:t>
            </w:r>
            <w:r>
              <w:rPr>
                <w:rFonts w:hint="eastAsia" w:ascii="宋体" w:hAnsi="宋体" w:eastAsia="宋体" w:cs="宋体"/>
                <w:color w:val="000000"/>
                <w:sz w:val="21"/>
                <w:szCs w:val="21"/>
                <w:highlight w:val="none"/>
                <w:lang w:eastAsia="zh-CN"/>
              </w:rPr>
              <w:t>5</w:t>
            </w:r>
            <w:r>
              <w:rPr>
                <w:rFonts w:hint="eastAsia" w:ascii="宋体" w:hAnsi="宋体" w:eastAsia="宋体" w:cs="宋体"/>
                <w:color w:val="000000"/>
                <w:sz w:val="21"/>
                <w:szCs w:val="21"/>
                <w:highlight w:val="none"/>
                <w:lang w:val="en-US" w:eastAsia="zh-CN"/>
              </w:rPr>
              <w:t>0</w:t>
            </w:r>
            <w:r>
              <w:rPr>
                <w:rFonts w:hint="eastAsia" w:ascii="宋体" w:hAnsi="宋体" w:eastAsia="宋体" w:cs="宋体"/>
                <w:color w:val="000000"/>
                <w:sz w:val="21"/>
                <w:szCs w:val="21"/>
                <w:highlight w:val="none"/>
              </w:rPr>
              <w:t>周岁以下（</w:t>
            </w:r>
            <w:r>
              <w:rPr>
                <w:rFonts w:hint="eastAsia" w:ascii="宋体" w:hAnsi="宋体" w:cs="宋体"/>
                <w:color w:val="000000"/>
                <w:sz w:val="21"/>
                <w:szCs w:val="21"/>
                <w:highlight w:val="none"/>
                <w:lang w:val="en-US" w:eastAsia="zh-CN"/>
              </w:rPr>
              <w:t>1</w:t>
            </w:r>
            <w:r>
              <w:rPr>
                <w:rFonts w:hint="eastAsia" w:ascii="宋体" w:hAnsi="宋体" w:eastAsia="宋体" w:cs="宋体"/>
                <w:color w:val="000000"/>
                <w:sz w:val="21"/>
                <w:szCs w:val="21"/>
                <w:highlight w:val="none"/>
              </w:rPr>
              <w:t>分），</w:t>
            </w:r>
            <w:r>
              <w:rPr>
                <w:rFonts w:hint="eastAsia" w:ascii="宋体" w:hAnsi="宋体" w:eastAsia="宋体" w:cs="宋体"/>
                <w:color w:val="000000"/>
                <w:sz w:val="21"/>
                <w:szCs w:val="21"/>
                <w:highlight w:val="none"/>
                <w:lang w:eastAsia="zh-CN"/>
              </w:rPr>
              <w:t>大学</w:t>
            </w:r>
            <w:r>
              <w:rPr>
                <w:rFonts w:hint="eastAsia" w:ascii="宋体" w:hAnsi="宋体" w:eastAsia="宋体" w:cs="宋体"/>
                <w:color w:val="000000"/>
                <w:sz w:val="21"/>
                <w:szCs w:val="21"/>
                <w:highlight w:val="none"/>
              </w:rPr>
              <w:t>本科</w:t>
            </w:r>
            <w:r>
              <w:rPr>
                <w:rFonts w:hint="eastAsia" w:ascii="宋体" w:hAnsi="宋体" w:cs="宋体"/>
                <w:color w:val="000000"/>
                <w:sz w:val="21"/>
                <w:szCs w:val="21"/>
                <w:highlight w:val="none"/>
                <w:lang w:eastAsia="zh-CN"/>
              </w:rPr>
              <w:t>以</w:t>
            </w:r>
            <w:r>
              <w:rPr>
                <w:rFonts w:hint="eastAsia" w:ascii="宋体" w:hAnsi="宋体" w:eastAsia="宋体" w:cs="宋体"/>
                <w:color w:val="000000"/>
                <w:sz w:val="21"/>
                <w:szCs w:val="21"/>
                <w:highlight w:val="none"/>
              </w:rPr>
              <w:t>上学历（</w:t>
            </w:r>
            <w:r>
              <w:rPr>
                <w:rFonts w:hint="eastAsia" w:ascii="宋体" w:hAnsi="宋体" w:cs="宋体"/>
                <w:color w:val="000000"/>
                <w:sz w:val="21"/>
                <w:szCs w:val="21"/>
                <w:highlight w:val="none"/>
                <w:lang w:val="en-US" w:eastAsia="zh-CN"/>
              </w:rPr>
              <w:t>1</w:t>
            </w:r>
            <w:r>
              <w:rPr>
                <w:rFonts w:hint="eastAsia" w:ascii="宋体" w:hAnsi="宋体" w:eastAsia="宋体" w:cs="宋体"/>
                <w:color w:val="000000"/>
                <w:sz w:val="21"/>
                <w:szCs w:val="21"/>
                <w:highlight w:val="none"/>
              </w:rPr>
              <w:t>分）</w:t>
            </w:r>
            <w:r>
              <w:rPr>
                <w:rFonts w:hint="eastAsia" w:ascii="宋体" w:hAnsi="宋体" w:eastAsia="宋体" w:cs="宋体"/>
                <w:i w:val="0"/>
                <w:iCs w:val="0"/>
                <w:color w:val="000000"/>
                <w:kern w:val="0"/>
                <w:sz w:val="21"/>
                <w:szCs w:val="21"/>
                <w:highlight w:val="none"/>
                <w:u w:val="none"/>
                <w:lang w:val="en-US" w:eastAsia="zh-CN"/>
              </w:rPr>
              <w:t>，</w:t>
            </w:r>
            <w:r>
              <w:rPr>
                <w:rFonts w:hint="eastAsia" w:ascii="宋体" w:hAnsi="宋体" w:eastAsia="宋体" w:cs="宋体"/>
                <w:color w:val="000000"/>
                <w:sz w:val="21"/>
                <w:szCs w:val="21"/>
                <w:highlight w:val="none"/>
                <w:lang w:eastAsia="zh-CN"/>
              </w:rPr>
              <w:t>具有</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年</w:t>
            </w:r>
            <w:r>
              <w:rPr>
                <w:rFonts w:hint="eastAsia" w:ascii="宋体" w:hAnsi="宋体" w:eastAsia="宋体" w:cs="宋体"/>
                <w:color w:val="000000"/>
                <w:sz w:val="21"/>
                <w:szCs w:val="21"/>
                <w:highlight w:val="none"/>
                <w:lang w:eastAsia="zh-CN"/>
              </w:rPr>
              <w:t>以上</w:t>
            </w:r>
            <w:r>
              <w:rPr>
                <w:rFonts w:hint="eastAsia" w:ascii="宋体" w:hAnsi="宋体" w:eastAsia="宋体" w:cs="宋体"/>
                <w:color w:val="000000"/>
                <w:sz w:val="21"/>
                <w:szCs w:val="21"/>
                <w:highlight w:val="none"/>
              </w:rPr>
              <w:t>物业</w:t>
            </w:r>
            <w:r>
              <w:rPr>
                <w:rFonts w:hint="eastAsia" w:ascii="宋体" w:hAnsi="宋体" w:eastAsia="宋体" w:cs="宋体"/>
                <w:color w:val="000000"/>
                <w:sz w:val="21"/>
                <w:szCs w:val="21"/>
                <w:highlight w:val="none"/>
                <w:lang w:eastAsia="zh-CN"/>
              </w:rPr>
              <w:t>项目经理</w:t>
            </w:r>
            <w:r>
              <w:rPr>
                <w:rFonts w:hint="eastAsia" w:ascii="宋体" w:hAnsi="宋体" w:eastAsia="宋体" w:cs="宋体"/>
                <w:color w:val="000000"/>
                <w:sz w:val="21"/>
                <w:szCs w:val="21"/>
                <w:highlight w:val="none"/>
              </w:rPr>
              <w:t>工作经验（</w:t>
            </w:r>
            <w:r>
              <w:rPr>
                <w:rFonts w:hint="eastAsia" w:ascii="宋体" w:hAnsi="宋体" w:cs="宋体"/>
                <w:color w:val="000000"/>
                <w:sz w:val="21"/>
                <w:szCs w:val="21"/>
                <w:highlight w:val="none"/>
                <w:lang w:val="en-US" w:eastAsia="zh-CN"/>
              </w:rPr>
              <w:t>1</w:t>
            </w:r>
            <w:r>
              <w:rPr>
                <w:rFonts w:hint="eastAsia" w:ascii="宋体" w:hAnsi="宋体" w:eastAsia="宋体" w:cs="宋体"/>
                <w:color w:val="000000"/>
                <w:sz w:val="21"/>
                <w:szCs w:val="21"/>
                <w:highlight w:val="none"/>
              </w:rPr>
              <w:t>分）。</w:t>
            </w:r>
          </w:p>
          <w:p>
            <w:pPr>
              <w:numPr>
                <w:ilvl w:val="0"/>
                <w:numId w:val="30"/>
              </w:numPr>
              <w:snapToGrid w:val="0"/>
              <w:spacing w:line="360" w:lineRule="auto"/>
              <w:ind w:left="0" w:leftChars="0" w:firstLine="400" w:firstLineChars="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拟派本项目的保安</w:t>
            </w:r>
            <w:r>
              <w:rPr>
                <w:rFonts w:hint="eastAsia" w:ascii="宋体" w:hAnsi="宋体" w:cs="宋体"/>
                <w:color w:val="000000"/>
                <w:sz w:val="21"/>
                <w:szCs w:val="21"/>
                <w:highlight w:val="none"/>
                <w:lang w:eastAsia="zh-CN"/>
              </w:rPr>
              <w:t>队长</w:t>
            </w:r>
            <w:r>
              <w:rPr>
                <w:rFonts w:hint="eastAsia" w:ascii="宋体" w:hAnsi="宋体" w:eastAsia="宋体" w:cs="宋体"/>
                <w:color w:val="000000"/>
                <w:sz w:val="21"/>
                <w:szCs w:val="21"/>
                <w:highlight w:val="none"/>
              </w:rPr>
              <w:t>（</w:t>
            </w:r>
            <w:r>
              <w:rPr>
                <w:rFonts w:hint="eastAsia" w:ascii="宋体" w:hAnsi="宋体" w:cs="宋体"/>
                <w:color w:val="000000"/>
                <w:sz w:val="21"/>
                <w:szCs w:val="21"/>
                <w:highlight w:val="none"/>
                <w:lang w:val="en-US" w:eastAsia="zh-CN"/>
              </w:rPr>
              <w:t>4</w:t>
            </w:r>
            <w:r>
              <w:rPr>
                <w:rFonts w:hint="eastAsia" w:ascii="宋体" w:hAnsi="宋体" w:eastAsia="宋体" w:cs="宋体"/>
                <w:color w:val="000000"/>
                <w:sz w:val="21"/>
                <w:szCs w:val="21"/>
                <w:highlight w:val="none"/>
              </w:rPr>
              <w:t>分）：年龄50周岁以下（</w:t>
            </w:r>
            <w:r>
              <w:rPr>
                <w:rFonts w:hint="eastAsia" w:ascii="宋体" w:hAnsi="宋体" w:cs="宋体"/>
                <w:color w:val="000000"/>
                <w:sz w:val="21"/>
                <w:szCs w:val="21"/>
                <w:highlight w:val="none"/>
                <w:lang w:val="en-US" w:eastAsia="zh-CN"/>
              </w:rPr>
              <w:t>1</w:t>
            </w:r>
            <w:r>
              <w:rPr>
                <w:rFonts w:hint="eastAsia" w:ascii="宋体" w:hAnsi="宋体" w:eastAsia="宋体" w:cs="宋体"/>
                <w:color w:val="000000"/>
                <w:sz w:val="21"/>
                <w:szCs w:val="21"/>
                <w:highlight w:val="none"/>
              </w:rPr>
              <w:t>分），</w:t>
            </w:r>
            <w:r>
              <w:rPr>
                <w:rFonts w:hint="eastAsia" w:ascii="宋体" w:hAnsi="宋体" w:eastAsia="宋体" w:cs="宋体"/>
                <w:color w:val="000000"/>
                <w:sz w:val="21"/>
                <w:szCs w:val="21"/>
                <w:highlight w:val="none"/>
                <w:lang w:eastAsia="zh-CN"/>
              </w:rPr>
              <w:t>高中</w:t>
            </w:r>
            <w:r>
              <w:rPr>
                <w:rFonts w:hint="eastAsia" w:ascii="宋体" w:hAnsi="宋体" w:eastAsia="宋体" w:cs="宋体"/>
                <w:color w:val="000000"/>
                <w:sz w:val="21"/>
                <w:szCs w:val="21"/>
                <w:highlight w:val="none"/>
              </w:rPr>
              <w:t>以上学历（</w:t>
            </w:r>
            <w:r>
              <w:rPr>
                <w:rFonts w:hint="eastAsia" w:ascii="宋体" w:hAnsi="宋体" w:cs="宋体"/>
                <w:color w:val="000000"/>
                <w:sz w:val="21"/>
                <w:szCs w:val="21"/>
                <w:highlight w:val="none"/>
                <w:lang w:val="en-US" w:eastAsia="zh-CN"/>
              </w:rPr>
              <w:t>1</w:t>
            </w:r>
            <w:r>
              <w:rPr>
                <w:rFonts w:hint="eastAsia" w:ascii="宋体" w:hAnsi="宋体" w:eastAsia="宋体" w:cs="宋体"/>
                <w:color w:val="000000"/>
                <w:sz w:val="21"/>
                <w:szCs w:val="21"/>
                <w:highlight w:val="none"/>
              </w:rPr>
              <w:t>分），</w:t>
            </w:r>
            <w:r>
              <w:rPr>
                <w:rFonts w:hint="eastAsia" w:ascii="宋体" w:hAnsi="宋体" w:eastAsia="宋体" w:cs="宋体"/>
                <w:i w:val="0"/>
                <w:iCs w:val="0"/>
                <w:caps w:val="0"/>
                <w:color w:val="171A1D"/>
                <w:spacing w:val="0"/>
                <w:sz w:val="21"/>
                <w:szCs w:val="21"/>
                <w:shd w:val="clear" w:color="080000" w:fill="FFFFFF"/>
              </w:rPr>
              <w:t>持有保安员四级/中级工（原中级保安员）以上职业技能等级证书</w:t>
            </w:r>
            <w:r>
              <w:rPr>
                <w:rFonts w:hint="eastAsia" w:ascii="宋体" w:hAnsi="宋体" w:cs="宋体"/>
                <w:i w:val="0"/>
                <w:iCs w:val="0"/>
                <w:caps w:val="0"/>
                <w:color w:val="171A1D"/>
                <w:spacing w:val="0"/>
                <w:sz w:val="21"/>
                <w:szCs w:val="21"/>
                <w:shd w:val="clear" w:color="080000" w:fill="FFFFFF"/>
                <w:lang w:eastAsia="zh-CN"/>
              </w:rPr>
              <w:t>（</w:t>
            </w:r>
            <w:r>
              <w:rPr>
                <w:rFonts w:hint="eastAsia" w:ascii="宋体" w:hAnsi="宋体" w:cs="宋体"/>
                <w:i w:val="0"/>
                <w:iCs w:val="0"/>
                <w:caps w:val="0"/>
                <w:color w:val="171A1D"/>
                <w:spacing w:val="0"/>
                <w:sz w:val="21"/>
                <w:szCs w:val="21"/>
                <w:shd w:val="clear" w:color="080000" w:fill="FFFFFF"/>
                <w:lang w:val="en-US" w:eastAsia="zh-CN"/>
              </w:rPr>
              <w:t>1分）</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具有</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年以上</w:t>
            </w:r>
            <w:r>
              <w:rPr>
                <w:rFonts w:hint="eastAsia" w:ascii="宋体" w:hAnsi="宋体" w:eastAsia="宋体" w:cs="宋体"/>
                <w:color w:val="000000"/>
                <w:sz w:val="21"/>
                <w:szCs w:val="21"/>
                <w:highlight w:val="none"/>
                <w:lang w:eastAsia="zh-CN"/>
              </w:rPr>
              <w:t>物业保安</w:t>
            </w:r>
            <w:r>
              <w:rPr>
                <w:rFonts w:hint="eastAsia" w:ascii="宋体" w:hAnsi="宋体" w:cs="宋体"/>
                <w:color w:val="000000"/>
                <w:sz w:val="21"/>
                <w:szCs w:val="21"/>
                <w:highlight w:val="none"/>
                <w:lang w:eastAsia="zh-CN"/>
              </w:rPr>
              <w:t>队长</w:t>
            </w:r>
            <w:r>
              <w:rPr>
                <w:rFonts w:hint="eastAsia" w:ascii="宋体" w:hAnsi="宋体" w:eastAsia="宋体" w:cs="宋体"/>
                <w:color w:val="000000"/>
                <w:sz w:val="21"/>
                <w:szCs w:val="21"/>
                <w:highlight w:val="none"/>
              </w:rPr>
              <w:t>工作经验（</w:t>
            </w:r>
            <w:r>
              <w:rPr>
                <w:rFonts w:hint="eastAsia" w:ascii="宋体" w:hAnsi="宋体" w:cs="宋体"/>
                <w:color w:val="000000"/>
                <w:sz w:val="21"/>
                <w:szCs w:val="21"/>
                <w:highlight w:val="none"/>
                <w:lang w:val="en-US" w:eastAsia="zh-CN"/>
              </w:rPr>
              <w:t>1</w:t>
            </w:r>
            <w:r>
              <w:rPr>
                <w:rFonts w:hint="eastAsia" w:ascii="宋体" w:hAnsi="宋体" w:eastAsia="宋体" w:cs="宋体"/>
                <w:color w:val="000000"/>
                <w:sz w:val="21"/>
                <w:szCs w:val="21"/>
                <w:highlight w:val="none"/>
              </w:rPr>
              <w:t>分）。</w:t>
            </w:r>
          </w:p>
          <w:p>
            <w:pPr>
              <w:numPr>
                <w:ilvl w:val="0"/>
                <w:numId w:val="30"/>
              </w:numPr>
              <w:snapToGrid w:val="0"/>
              <w:spacing w:line="360" w:lineRule="auto"/>
              <w:ind w:left="0" w:leftChars="0" w:firstLine="400" w:firstLineChars="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拟派项目绿化工（</w:t>
            </w:r>
            <w:r>
              <w:rPr>
                <w:rFonts w:hint="eastAsia" w:ascii="宋体" w:hAnsi="宋体" w:cs="宋体"/>
                <w:color w:val="000000"/>
                <w:sz w:val="21"/>
                <w:szCs w:val="21"/>
                <w:highlight w:val="none"/>
                <w:lang w:val="en-US" w:eastAsia="zh-CN"/>
              </w:rPr>
              <w:t>1</w:t>
            </w:r>
            <w:r>
              <w:rPr>
                <w:rFonts w:hint="eastAsia" w:ascii="宋体" w:hAnsi="宋体" w:eastAsia="宋体" w:cs="宋体"/>
                <w:color w:val="000000"/>
                <w:sz w:val="21"/>
                <w:szCs w:val="21"/>
                <w:highlight w:val="none"/>
                <w:lang w:val="en-US" w:eastAsia="zh-CN"/>
              </w:rPr>
              <w:t>分</w:t>
            </w:r>
            <w:r>
              <w:rPr>
                <w:rFonts w:hint="eastAsia" w:ascii="宋体" w:hAnsi="宋体" w:eastAsia="宋体" w:cs="宋体"/>
                <w:color w:val="000000"/>
                <w:sz w:val="21"/>
                <w:szCs w:val="21"/>
                <w:highlight w:val="none"/>
                <w:lang w:eastAsia="zh-CN"/>
              </w:rPr>
              <w:t>）：年龄</w:t>
            </w:r>
            <w:r>
              <w:rPr>
                <w:rFonts w:hint="eastAsia" w:ascii="宋体" w:hAnsi="宋体" w:eastAsia="宋体" w:cs="宋体"/>
                <w:color w:val="000000"/>
                <w:sz w:val="21"/>
                <w:szCs w:val="21"/>
                <w:highlight w:val="none"/>
                <w:lang w:val="en-US" w:eastAsia="zh-CN"/>
              </w:rPr>
              <w:t>55周岁以下，具有1年以上绿化养护工作经验，</w:t>
            </w:r>
            <w:r>
              <w:rPr>
                <w:rFonts w:hint="eastAsia" w:ascii="宋体" w:hAnsi="宋体" w:eastAsia="宋体" w:cs="宋体"/>
                <w:color w:val="000000"/>
                <w:sz w:val="21"/>
                <w:szCs w:val="21"/>
                <w:highlight w:val="none"/>
              </w:rPr>
              <w:t>符合1人得</w:t>
            </w:r>
            <w:r>
              <w:rPr>
                <w:rFonts w:hint="eastAsia" w:ascii="宋体" w:hAnsi="宋体" w:cs="宋体"/>
                <w:color w:val="000000"/>
                <w:sz w:val="21"/>
                <w:szCs w:val="21"/>
                <w:highlight w:val="none"/>
                <w:lang w:val="en-US" w:eastAsia="zh-CN"/>
              </w:rPr>
              <w:t>1</w:t>
            </w:r>
            <w:r>
              <w:rPr>
                <w:rFonts w:hint="eastAsia" w:ascii="宋体" w:hAnsi="宋体" w:eastAsia="宋体" w:cs="宋体"/>
                <w:color w:val="000000"/>
                <w:sz w:val="21"/>
                <w:szCs w:val="21"/>
                <w:highlight w:val="none"/>
              </w:rPr>
              <w:t>分，最高得</w:t>
            </w:r>
            <w:r>
              <w:rPr>
                <w:rFonts w:hint="eastAsia" w:ascii="宋体" w:hAnsi="宋体" w:cs="宋体"/>
                <w:color w:val="000000"/>
                <w:sz w:val="21"/>
                <w:szCs w:val="21"/>
                <w:highlight w:val="none"/>
                <w:lang w:val="en-US" w:eastAsia="zh-CN"/>
              </w:rPr>
              <w:t>1</w:t>
            </w:r>
            <w:r>
              <w:rPr>
                <w:rFonts w:hint="eastAsia" w:ascii="宋体" w:hAnsi="宋体" w:eastAsia="宋体" w:cs="宋体"/>
                <w:color w:val="000000"/>
                <w:sz w:val="21"/>
                <w:szCs w:val="21"/>
                <w:highlight w:val="none"/>
              </w:rPr>
              <w:t>分</w:t>
            </w:r>
            <w:r>
              <w:rPr>
                <w:rFonts w:hint="eastAsia" w:ascii="宋体" w:hAnsi="宋体" w:eastAsia="宋体" w:cs="宋体"/>
                <w:color w:val="000000"/>
                <w:sz w:val="21"/>
                <w:szCs w:val="21"/>
                <w:highlight w:val="none"/>
                <w:lang w:val="en-US" w:eastAsia="zh-CN"/>
              </w:rPr>
              <w:t>。</w:t>
            </w:r>
          </w:p>
          <w:p>
            <w:pPr>
              <w:numPr>
                <w:ilvl w:val="0"/>
                <w:numId w:val="30"/>
              </w:numPr>
              <w:snapToGrid w:val="0"/>
              <w:spacing w:line="360" w:lineRule="auto"/>
              <w:ind w:left="0" w:leftChars="0" w:firstLine="400" w:firstLineChars="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拟派本项目的</w:t>
            </w:r>
            <w:r>
              <w:rPr>
                <w:rFonts w:hint="eastAsia" w:ascii="宋体" w:hAnsi="宋体" w:eastAsia="宋体" w:cs="宋体"/>
                <w:color w:val="000000"/>
                <w:sz w:val="21"/>
                <w:szCs w:val="21"/>
                <w:highlight w:val="none"/>
                <w:lang w:eastAsia="zh-CN"/>
              </w:rPr>
              <w:t>工程维修人员</w:t>
            </w:r>
            <w:r>
              <w:rPr>
                <w:rFonts w:hint="eastAsia" w:ascii="宋体" w:hAnsi="宋体" w:eastAsia="宋体" w:cs="宋体"/>
                <w:color w:val="000000"/>
                <w:sz w:val="21"/>
                <w:szCs w:val="21"/>
                <w:highlight w:val="none"/>
              </w:rPr>
              <w:t>（</w:t>
            </w:r>
            <w:r>
              <w:rPr>
                <w:rFonts w:hint="eastAsia" w:ascii="宋体" w:hAnsi="宋体" w:cs="宋体"/>
                <w:color w:val="000000"/>
                <w:sz w:val="21"/>
                <w:szCs w:val="21"/>
                <w:highlight w:val="none"/>
                <w:lang w:val="en-US" w:eastAsia="zh-CN"/>
              </w:rPr>
              <w:t>2</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分）：年龄5</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周岁以下，具有</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年以上</w:t>
            </w:r>
            <w:r>
              <w:rPr>
                <w:rFonts w:hint="eastAsia" w:ascii="宋体" w:hAnsi="宋体" w:eastAsia="宋体" w:cs="宋体"/>
                <w:color w:val="000000"/>
                <w:sz w:val="21"/>
                <w:szCs w:val="21"/>
                <w:highlight w:val="none"/>
                <w:lang w:eastAsia="zh-CN"/>
              </w:rPr>
              <w:t>工程维修</w:t>
            </w:r>
            <w:r>
              <w:rPr>
                <w:rFonts w:hint="eastAsia" w:ascii="宋体" w:hAnsi="宋体" w:eastAsia="宋体" w:cs="宋体"/>
                <w:color w:val="000000"/>
                <w:sz w:val="21"/>
                <w:szCs w:val="21"/>
                <w:highlight w:val="none"/>
              </w:rPr>
              <w:t>工作经验</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每符合1人得</w:t>
            </w:r>
            <w:r>
              <w:rPr>
                <w:rFonts w:hint="eastAsia" w:ascii="宋体" w:hAnsi="宋体" w:cs="宋体"/>
                <w:color w:val="000000"/>
                <w:sz w:val="21"/>
                <w:szCs w:val="21"/>
                <w:highlight w:val="none"/>
                <w:lang w:val="en-US" w:eastAsia="zh-CN"/>
              </w:rPr>
              <w:t>1</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分，最高得</w:t>
            </w:r>
            <w:r>
              <w:rPr>
                <w:rFonts w:hint="eastAsia" w:ascii="宋体" w:hAnsi="宋体" w:cs="宋体"/>
                <w:color w:val="000000"/>
                <w:sz w:val="21"/>
                <w:szCs w:val="21"/>
                <w:highlight w:val="none"/>
                <w:lang w:val="en-US" w:eastAsia="zh-CN"/>
              </w:rPr>
              <w:t>2</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分。</w:t>
            </w:r>
          </w:p>
          <w:p>
            <w:pPr>
              <w:numPr>
                <w:ilvl w:val="0"/>
                <w:numId w:val="30"/>
              </w:numPr>
              <w:snapToGrid w:val="0"/>
              <w:spacing w:line="360" w:lineRule="auto"/>
              <w:ind w:left="0" w:leftChars="0" w:firstLine="400" w:firstLineChars="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拟派本项目会务人员（</w:t>
            </w:r>
            <w:r>
              <w:rPr>
                <w:rFonts w:hint="eastAsia" w:ascii="宋体" w:hAnsi="宋体" w:cs="宋体"/>
                <w:color w:val="000000"/>
                <w:sz w:val="21"/>
                <w:szCs w:val="21"/>
                <w:highlight w:val="none"/>
                <w:lang w:val="en-US" w:eastAsia="zh-CN"/>
              </w:rPr>
              <w:t>5</w:t>
            </w:r>
            <w:r>
              <w:rPr>
                <w:rFonts w:hint="eastAsia" w:ascii="宋体" w:hAnsi="宋体" w:eastAsia="宋体" w:cs="宋体"/>
                <w:color w:val="000000"/>
                <w:sz w:val="21"/>
                <w:szCs w:val="21"/>
                <w:highlight w:val="none"/>
              </w:rPr>
              <w:t>分）：</w:t>
            </w:r>
            <w:r>
              <w:rPr>
                <w:rFonts w:hint="eastAsia" w:ascii="宋体" w:hAnsi="宋体" w:eastAsia="宋体" w:cs="宋体"/>
                <w:color w:val="000000"/>
                <w:sz w:val="21"/>
                <w:szCs w:val="21"/>
                <w:highlight w:val="none"/>
                <w:lang w:eastAsia="zh-CN"/>
              </w:rPr>
              <w:t>年龄</w:t>
            </w:r>
            <w:r>
              <w:rPr>
                <w:rFonts w:hint="eastAsia" w:ascii="宋体" w:hAnsi="宋体" w:eastAsia="宋体" w:cs="宋体"/>
                <w:color w:val="000000"/>
                <w:sz w:val="21"/>
                <w:szCs w:val="21"/>
                <w:highlight w:val="none"/>
              </w:rPr>
              <w:t>40周岁以下，高中以上学历</w:t>
            </w:r>
            <w:r>
              <w:rPr>
                <w:rFonts w:hint="eastAsia" w:ascii="宋体" w:hAnsi="宋体" w:eastAsia="宋体" w:cs="宋体"/>
                <w:color w:val="000000"/>
                <w:sz w:val="21"/>
                <w:szCs w:val="21"/>
                <w:highlight w:val="none"/>
                <w:lang w:eastAsia="zh-CN"/>
              </w:rPr>
              <w:t>，具有</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年以上</w:t>
            </w:r>
            <w:r>
              <w:rPr>
                <w:rFonts w:hint="eastAsia" w:ascii="宋体" w:hAnsi="宋体" w:eastAsia="宋体" w:cs="宋体"/>
                <w:color w:val="000000"/>
                <w:sz w:val="21"/>
                <w:szCs w:val="21"/>
                <w:highlight w:val="none"/>
                <w:lang w:eastAsia="zh-CN"/>
              </w:rPr>
              <w:t>会务</w:t>
            </w:r>
            <w:r>
              <w:rPr>
                <w:rFonts w:hint="eastAsia" w:ascii="宋体" w:hAnsi="宋体" w:eastAsia="宋体" w:cs="宋体"/>
                <w:color w:val="000000"/>
                <w:sz w:val="21"/>
                <w:szCs w:val="21"/>
                <w:highlight w:val="none"/>
              </w:rPr>
              <w:t>工作经验</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每符合1人得</w:t>
            </w:r>
            <w:r>
              <w:rPr>
                <w:rFonts w:hint="eastAsia" w:ascii="宋体" w:hAnsi="宋体" w:cs="宋体"/>
                <w:color w:val="000000"/>
                <w:sz w:val="21"/>
                <w:szCs w:val="21"/>
                <w:highlight w:val="none"/>
                <w:lang w:val="en-US" w:eastAsia="zh-CN"/>
              </w:rPr>
              <w:t>1</w:t>
            </w:r>
            <w:r>
              <w:rPr>
                <w:rFonts w:hint="eastAsia" w:ascii="宋体" w:hAnsi="宋体" w:eastAsia="宋体" w:cs="宋体"/>
                <w:color w:val="000000"/>
                <w:sz w:val="21"/>
                <w:szCs w:val="21"/>
                <w:highlight w:val="none"/>
              </w:rPr>
              <w:t>分，最高得</w:t>
            </w:r>
            <w:r>
              <w:rPr>
                <w:rFonts w:hint="eastAsia" w:ascii="宋体" w:hAnsi="宋体" w:cs="宋体"/>
                <w:color w:val="000000"/>
                <w:sz w:val="21"/>
                <w:szCs w:val="21"/>
                <w:highlight w:val="none"/>
                <w:lang w:val="en-US" w:eastAsia="zh-CN"/>
              </w:rPr>
              <w:t>5</w:t>
            </w:r>
            <w:r>
              <w:rPr>
                <w:rFonts w:hint="eastAsia" w:ascii="宋体" w:hAnsi="宋体" w:eastAsia="宋体" w:cs="宋体"/>
                <w:color w:val="000000"/>
                <w:sz w:val="21"/>
                <w:szCs w:val="21"/>
                <w:highlight w:val="none"/>
              </w:rPr>
              <w:t>分。</w:t>
            </w:r>
          </w:p>
          <w:p>
            <w:pPr>
              <w:snapToGrid w:val="0"/>
              <w:spacing w:line="360" w:lineRule="auto"/>
              <w:jc w:val="both"/>
              <w:rPr>
                <w:rFonts w:hint="eastAsia"/>
              </w:rPr>
            </w:pPr>
            <w:r>
              <w:rPr>
                <w:rFonts w:hint="eastAsia" w:ascii="宋体" w:hAnsi="宋体" w:eastAsia="宋体" w:cs="宋体"/>
                <w:b w:val="0"/>
                <w:bCs w:val="0"/>
                <w:i w:val="0"/>
                <w:iCs w:val="0"/>
                <w:color w:val="000000"/>
                <w:sz w:val="21"/>
                <w:szCs w:val="21"/>
                <w:highlight w:val="none"/>
                <w:lang w:val="en-US" w:eastAsia="zh-CN"/>
              </w:rPr>
              <w:t xml:space="preserve">  </w:t>
            </w:r>
            <w:r>
              <w:rPr>
                <w:rFonts w:hint="eastAsia" w:ascii="宋体" w:hAnsi="宋体" w:eastAsia="宋体" w:cs="宋体"/>
                <w:b w:val="0"/>
                <w:bCs w:val="0"/>
                <w:i w:val="0"/>
                <w:iCs w:val="0"/>
                <w:color w:val="auto"/>
                <w:sz w:val="21"/>
                <w:szCs w:val="21"/>
                <w:highlight w:val="none"/>
                <w:lang w:val="en-US" w:eastAsia="zh-CN"/>
              </w:rPr>
              <w:t xml:space="preserve"> </w:t>
            </w:r>
            <w:r>
              <w:rPr>
                <w:rFonts w:hint="eastAsia" w:ascii="黑体" w:hAnsi="黑体" w:eastAsia="黑体" w:cs="黑体"/>
                <w:b w:val="0"/>
                <w:bCs w:val="0"/>
                <w:i w:val="0"/>
                <w:iCs w:val="0"/>
                <w:color w:val="auto"/>
                <w:sz w:val="21"/>
                <w:szCs w:val="21"/>
                <w:lang w:val="en-US" w:eastAsia="zh-CN"/>
              </w:rPr>
              <w:t>年龄、工作经验计算截至投标截止时间。以上人员需提供身份证扫描件、在投标人单位的社保缴纳证明(</w:t>
            </w:r>
            <w:r>
              <w:rPr>
                <w:rFonts w:hint="eastAsia" w:ascii="黑体" w:hAnsi="黑体" w:eastAsia="黑体" w:cs="黑体"/>
                <w:i w:val="0"/>
                <w:iCs w:val="0"/>
                <w:caps w:val="0"/>
                <w:color w:val="auto"/>
                <w:spacing w:val="0"/>
                <w:sz w:val="21"/>
                <w:szCs w:val="21"/>
                <w:shd w:val="clear" w:color="auto" w:fill="auto"/>
              </w:rPr>
              <w:t> </w:t>
            </w:r>
            <w:r>
              <w:rPr>
                <w:rFonts w:hint="eastAsia" w:ascii="黑体" w:hAnsi="黑体" w:eastAsia="黑体" w:cs="黑体"/>
                <w:b w:val="0"/>
                <w:bCs w:val="0"/>
                <w:i w:val="0"/>
                <w:iCs w:val="0"/>
                <w:caps w:val="0"/>
                <w:color w:val="auto"/>
                <w:spacing w:val="0"/>
                <w:sz w:val="21"/>
                <w:szCs w:val="21"/>
              </w:rPr>
              <w:t>超过</w:t>
            </w:r>
            <w:r>
              <w:rPr>
                <w:rFonts w:hint="eastAsia" w:ascii="黑体" w:hAnsi="黑体" w:eastAsia="黑体" w:cs="黑体"/>
                <w:b w:val="0"/>
                <w:bCs w:val="0"/>
                <w:i w:val="0"/>
                <w:iCs w:val="0"/>
                <w:caps w:val="0"/>
                <w:color w:val="auto"/>
                <w:spacing w:val="0"/>
                <w:sz w:val="21"/>
                <w:szCs w:val="21"/>
                <w:lang w:eastAsia="zh-CN"/>
              </w:rPr>
              <w:t>法定</w:t>
            </w:r>
            <w:r>
              <w:rPr>
                <w:rFonts w:hint="eastAsia" w:ascii="黑体" w:hAnsi="黑体" w:eastAsia="黑体" w:cs="黑体"/>
                <w:b w:val="0"/>
                <w:bCs w:val="0"/>
                <w:i w:val="0"/>
                <w:iCs w:val="0"/>
                <w:caps w:val="0"/>
                <w:color w:val="auto"/>
                <w:spacing w:val="0"/>
                <w:sz w:val="21"/>
                <w:szCs w:val="21"/>
              </w:rPr>
              <w:t>退休年龄</w:t>
            </w:r>
            <w:r>
              <w:rPr>
                <w:rFonts w:hint="eastAsia" w:ascii="黑体" w:hAnsi="黑体" w:eastAsia="黑体" w:cs="黑体"/>
                <w:b w:val="0"/>
                <w:bCs w:val="0"/>
                <w:i w:val="0"/>
                <w:iCs w:val="0"/>
                <w:caps w:val="0"/>
                <w:color w:val="auto"/>
                <w:spacing w:val="0"/>
                <w:sz w:val="21"/>
                <w:szCs w:val="21"/>
                <w:lang w:eastAsia="zh-CN"/>
              </w:rPr>
              <w:t>的人员提供与投标人签订的</w:t>
            </w:r>
            <w:r>
              <w:rPr>
                <w:rFonts w:hint="eastAsia" w:ascii="黑体" w:hAnsi="黑体" w:eastAsia="黑体" w:cs="黑体"/>
                <w:b w:val="0"/>
                <w:bCs w:val="0"/>
                <w:i w:val="0"/>
                <w:iCs w:val="0"/>
                <w:caps w:val="0"/>
                <w:color w:val="auto"/>
                <w:spacing w:val="0"/>
                <w:sz w:val="21"/>
                <w:szCs w:val="21"/>
              </w:rPr>
              <w:t>劳务合同</w:t>
            </w:r>
            <w:r>
              <w:rPr>
                <w:rFonts w:hint="eastAsia" w:ascii="黑体" w:hAnsi="黑体" w:eastAsia="黑体" w:cs="黑体"/>
                <w:b w:val="0"/>
                <w:bCs w:val="0"/>
                <w:i w:val="0"/>
                <w:iCs w:val="0"/>
                <w:color w:val="auto"/>
                <w:sz w:val="21"/>
                <w:szCs w:val="21"/>
                <w:lang w:val="en-US" w:eastAsia="zh-CN"/>
              </w:rPr>
              <w:t>)，学历需提供相应证书，工作经验需提供显示职务的劳动合同或原服务业主出具的盖章证明，能清楚体现工作岗位及年限，否则不得分。</w:t>
            </w:r>
          </w:p>
        </w:tc>
        <w:tc>
          <w:tcPr>
            <w:tcW w:w="567" w:type="dxa"/>
            <w:vAlign w:val="center"/>
          </w:tcPr>
          <w:p>
            <w:pPr>
              <w:snapToGrid w:val="0"/>
              <w:spacing w:line="360" w:lineRule="auto"/>
              <w:jc w:val="center"/>
              <w:rPr>
                <w:rFonts w:hint="default" w:ascii="宋体" w:hAnsi="宋体" w:eastAsia="宋体" w:cs="宋体"/>
                <w:sz w:val="21"/>
                <w:szCs w:val="21"/>
                <w:lang w:val="en-US"/>
              </w:rPr>
            </w:pPr>
            <w:r>
              <w:rPr>
                <w:rFonts w:hint="eastAsia" w:ascii="宋体" w:hAnsi="宋体" w:cs="宋体"/>
                <w:sz w:val="21"/>
                <w:szCs w:val="21"/>
                <w:lang w:val="en-US" w:eastAsia="zh-CN"/>
              </w:rPr>
              <w:t>15</w:t>
            </w:r>
          </w:p>
        </w:tc>
        <w:tc>
          <w:tcPr>
            <w:tcW w:w="992" w:type="dxa"/>
            <w:vMerge w:val="restart"/>
            <w:vAlign w:val="center"/>
          </w:tcPr>
          <w:p>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客观分</w:t>
            </w:r>
          </w:p>
        </w:tc>
        <w:tc>
          <w:tcPr>
            <w:tcW w:w="1299" w:type="dxa"/>
            <w:vMerge w:val="restart"/>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项目实施的拟派人员安排情况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3" w:hRule="atLeast"/>
        </w:trPr>
        <w:tc>
          <w:tcPr>
            <w:tcW w:w="735" w:type="dxa"/>
            <w:vMerge w:val="continue"/>
            <w:vAlign w:val="center"/>
          </w:tcPr>
          <w:p>
            <w:pPr>
              <w:snapToGrid w:val="0"/>
              <w:spacing w:line="360" w:lineRule="auto"/>
              <w:jc w:val="center"/>
              <w:rPr>
                <w:rFonts w:hint="eastAsia" w:ascii="宋体" w:hAnsi="宋体" w:eastAsia="宋体" w:cs="宋体"/>
                <w:sz w:val="21"/>
                <w:szCs w:val="21"/>
              </w:rPr>
            </w:pPr>
          </w:p>
        </w:tc>
        <w:tc>
          <w:tcPr>
            <w:tcW w:w="5198" w:type="dxa"/>
            <w:vAlign w:val="center"/>
          </w:tcPr>
          <w:p>
            <w:pPr>
              <w:numPr>
                <w:ilvl w:val="0"/>
                <w:numId w:val="31"/>
              </w:numPr>
              <w:snapToGrid w:val="0"/>
              <w:spacing w:line="360" w:lineRule="auto"/>
              <w:ind w:left="0" w:leftChars="0" w:firstLine="400" w:firstLineChars="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拟派本项目保洁员（</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分）：年龄</w:t>
            </w:r>
            <w:r>
              <w:rPr>
                <w:rFonts w:hint="eastAsia" w:ascii="宋体" w:hAnsi="宋体" w:eastAsia="宋体" w:cs="宋体"/>
                <w:color w:val="000000"/>
                <w:sz w:val="21"/>
                <w:szCs w:val="21"/>
                <w:highlight w:val="none"/>
                <w:lang w:val="en-US" w:eastAsia="zh-CN"/>
              </w:rPr>
              <w:t>55</w:t>
            </w:r>
            <w:r>
              <w:rPr>
                <w:rFonts w:hint="eastAsia" w:ascii="宋体" w:hAnsi="宋体" w:eastAsia="宋体" w:cs="宋体"/>
                <w:color w:val="000000"/>
                <w:sz w:val="21"/>
                <w:szCs w:val="21"/>
                <w:highlight w:val="none"/>
              </w:rPr>
              <w:t>周岁以下，具有</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年以上</w:t>
            </w:r>
            <w:r>
              <w:rPr>
                <w:rFonts w:hint="eastAsia" w:ascii="宋体" w:hAnsi="宋体" w:eastAsia="宋体" w:cs="宋体"/>
                <w:color w:val="000000"/>
                <w:sz w:val="21"/>
                <w:szCs w:val="21"/>
                <w:highlight w:val="none"/>
                <w:lang w:eastAsia="zh-CN"/>
              </w:rPr>
              <w:t>保洁</w:t>
            </w:r>
            <w:r>
              <w:rPr>
                <w:rFonts w:hint="eastAsia" w:ascii="宋体" w:hAnsi="宋体" w:eastAsia="宋体" w:cs="宋体"/>
                <w:color w:val="000000"/>
                <w:sz w:val="21"/>
                <w:szCs w:val="21"/>
                <w:highlight w:val="none"/>
              </w:rPr>
              <w:t>工作经验。</w:t>
            </w:r>
          </w:p>
          <w:p>
            <w:pPr>
              <w:numPr>
                <w:ilvl w:val="0"/>
                <w:numId w:val="31"/>
              </w:numPr>
              <w:snapToGrid w:val="0"/>
              <w:spacing w:line="360" w:lineRule="auto"/>
              <w:ind w:left="0" w:leftChars="0" w:firstLine="400" w:firstLineChars="0"/>
              <w:jc w:val="both"/>
              <w:rPr>
                <w:rFonts w:hint="eastAsia"/>
                <w:color w:val="auto"/>
                <w:highlight w:val="none"/>
                <w:lang w:eastAsia="zh-CN"/>
              </w:rPr>
            </w:pPr>
            <w:r>
              <w:rPr>
                <w:rFonts w:hint="eastAsia" w:ascii="宋体" w:hAnsi="宋体" w:eastAsia="宋体" w:cs="宋体"/>
                <w:color w:val="000000"/>
                <w:sz w:val="21"/>
                <w:szCs w:val="21"/>
                <w:highlight w:val="none"/>
                <w:lang w:val="en-US" w:eastAsia="zh-CN"/>
              </w:rPr>
              <w:t>拟派本项目保安员（3分）：年龄55周岁以下，</w:t>
            </w:r>
            <w:r>
              <w:rPr>
                <w:rFonts w:hint="eastAsia" w:ascii="新宋体" w:hAnsi="新宋体" w:eastAsia="新宋体" w:cs="新宋体"/>
                <w:color w:val="auto"/>
                <w:sz w:val="21"/>
                <w:szCs w:val="21"/>
                <w:highlight w:val="none"/>
                <w:lang w:eastAsia="zh-CN"/>
              </w:rPr>
              <w:t>高中以上学历</w:t>
            </w:r>
            <w:r>
              <w:rPr>
                <w:rFonts w:hint="eastAsia" w:ascii="新宋体" w:hAnsi="新宋体" w:eastAsia="新宋体" w:cs="新宋体"/>
                <w:color w:val="auto"/>
                <w:sz w:val="24"/>
                <w:szCs w:val="24"/>
                <w:highlight w:val="none"/>
                <w:lang w:eastAsia="zh-CN"/>
              </w:rPr>
              <w:t>；</w:t>
            </w:r>
            <w:r>
              <w:rPr>
                <w:rFonts w:hint="eastAsia" w:ascii="宋体" w:hAnsi="宋体" w:eastAsia="宋体" w:cs="宋体"/>
                <w:color w:val="000000"/>
                <w:sz w:val="21"/>
                <w:szCs w:val="21"/>
                <w:highlight w:val="none"/>
                <w:lang w:val="en-US" w:eastAsia="zh-CN"/>
              </w:rPr>
              <w:t>具有1年以上安保工作经验。</w:t>
            </w:r>
          </w:p>
          <w:p>
            <w:pPr>
              <w:numPr>
                <w:numId w:val="0"/>
              </w:numPr>
              <w:snapToGrid w:val="0"/>
              <w:spacing w:line="360" w:lineRule="auto"/>
              <w:jc w:val="both"/>
              <w:rPr>
                <w:rFonts w:hint="eastAsia" w:ascii="宋体" w:hAnsi="宋体" w:eastAsia="宋体" w:cs="宋体"/>
                <w:color w:val="000000"/>
                <w:sz w:val="21"/>
                <w:szCs w:val="21"/>
                <w:highlight w:val="none"/>
                <w:lang w:val="en-US" w:eastAsia="zh-CN"/>
              </w:rPr>
            </w:pPr>
            <w:r>
              <w:rPr>
                <w:rFonts w:hint="eastAsia"/>
                <w:color w:val="auto"/>
                <w:highlight w:val="none"/>
                <w:lang w:val="en-US" w:eastAsia="zh-CN"/>
              </w:rPr>
              <w:t xml:space="preserve">    </w:t>
            </w:r>
            <w:r>
              <w:rPr>
                <w:rFonts w:hint="eastAsia"/>
                <w:color w:val="auto"/>
                <w:highlight w:val="none"/>
                <w:lang w:eastAsia="zh-CN"/>
              </w:rPr>
              <w:t>以上人员承诺全部符合得</w:t>
            </w:r>
            <w:r>
              <w:rPr>
                <w:rFonts w:hint="eastAsia"/>
                <w:color w:val="auto"/>
                <w:highlight w:val="none"/>
                <w:lang w:val="en-US" w:eastAsia="zh-CN"/>
              </w:rPr>
              <w:t>6分，不承诺或承诺无法满足采购需求不得分</w:t>
            </w:r>
          </w:p>
        </w:tc>
        <w:tc>
          <w:tcPr>
            <w:tcW w:w="567" w:type="dxa"/>
            <w:vAlign w:val="center"/>
          </w:tcPr>
          <w:p>
            <w:pPr>
              <w:snapToGrid w:val="0"/>
              <w:spacing w:line="360" w:lineRule="auto"/>
              <w:jc w:val="center"/>
              <w:rPr>
                <w:rFonts w:hint="default" w:ascii="宋体" w:hAnsi="宋体" w:cs="宋体"/>
                <w:sz w:val="21"/>
                <w:szCs w:val="21"/>
                <w:lang w:val="en-US" w:eastAsia="zh-CN"/>
              </w:rPr>
            </w:pPr>
            <w:r>
              <w:rPr>
                <w:rFonts w:hint="eastAsia" w:ascii="宋体" w:hAnsi="宋体" w:cs="宋体"/>
                <w:sz w:val="21"/>
                <w:szCs w:val="21"/>
                <w:lang w:val="en-US" w:eastAsia="zh-CN"/>
              </w:rPr>
              <w:t>6</w:t>
            </w:r>
          </w:p>
        </w:tc>
        <w:tc>
          <w:tcPr>
            <w:tcW w:w="992" w:type="dxa"/>
            <w:vMerge w:val="continue"/>
            <w:vAlign w:val="center"/>
          </w:tcPr>
          <w:p>
            <w:pPr>
              <w:snapToGrid w:val="0"/>
              <w:spacing w:line="360" w:lineRule="auto"/>
              <w:jc w:val="center"/>
              <w:rPr>
                <w:rFonts w:hint="eastAsia" w:ascii="宋体" w:hAnsi="宋体" w:eastAsia="宋体" w:cs="宋体"/>
                <w:sz w:val="21"/>
                <w:szCs w:val="21"/>
              </w:rPr>
            </w:pPr>
          </w:p>
        </w:tc>
        <w:tc>
          <w:tcPr>
            <w:tcW w:w="1299" w:type="dxa"/>
            <w:vMerge w:val="continue"/>
            <w:vAlign w:val="center"/>
          </w:tcPr>
          <w:p>
            <w:pPr>
              <w:widowControl/>
              <w:jc w:val="center"/>
              <w:textAlignment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snapToGrid w:val="0"/>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18</w:t>
            </w:r>
          </w:p>
        </w:tc>
        <w:tc>
          <w:tcPr>
            <w:tcW w:w="5198" w:type="dxa"/>
            <w:vAlign w:val="center"/>
          </w:tcPr>
          <w:p>
            <w:pPr>
              <w:snapToGrid w:val="0"/>
              <w:spacing w:line="36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投标人</w:t>
            </w:r>
            <w:r>
              <w:rPr>
                <w:rFonts w:hint="eastAsia" w:ascii="宋体" w:hAnsi="宋体" w:eastAsia="宋体" w:cs="宋体"/>
                <w:color w:val="000000"/>
                <w:sz w:val="21"/>
                <w:szCs w:val="21"/>
                <w:lang w:eastAsia="zh-CN"/>
              </w:rPr>
              <w:t>具有</w:t>
            </w:r>
            <w:r>
              <w:rPr>
                <w:rFonts w:hint="eastAsia" w:ascii="宋体" w:hAnsi="宋体" w:eastAsia="宋体" w:cs="宋体"/>
                <w:color w:val="000000"/>
                <w:sz w:val="21"/>
                <w:szCs w:val="21"/>
              </w:rPr>
              <w:t>职业健康安全管理体系认证证书</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1分</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、质量管理体系认证证书</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1分</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、环境管理体系认证</w:t>
            </w:r>
            <w:r>
              <w:rPr>
                <w:rFonts w:hint="eastAsia" w:ascii="宋体" w:hAnsi="宋体" w:eastAsia="宋体" w:cs="宋体"/>
                <w:color w:val="000000"/>
                <w:sz w:val="21"/>
                <w:szCs w:val="21"/>
                <w:lang w:eastAsia="zh-CN"/>
              </w:rPr>
              <w:t>证书（</w:t>
            </w:r>
            <w:r>
              <w:rPr>
                <w:rFonts w:hint="eastAsia" w:ascii="宋体" w:hAnsi="宋体" w:eastAsia="宋体" w:cs="宋体"/>
                <w:color w:val="000000"/>
                <w:sz w:val="21"/>
                <w:szCs w:val="21"/>
                <w:lang w:val="en-US" w:eastAsia="zh-CN"/>
              </w:rPr>
              <w:t>1分</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w:t>
            </w:r>
          </w:p>
          <w:p>
            <w:pPr>
              <w:snapToGrid w:val="0"/>
              <w:spacing w:line="360" w:lineRule="auto"/>
              <w:jc w:val="both"/>
              <w:rPr>
                <w:rFonts w:hint="eastAsia" w:ascii="宋体" w:hAnsi="宋体" w:eastAsia="宋体" w:cs="宋体"/>
                <w:color w:val="000000"/>
                <w:sz w:val="21"/>
                <w:szCs w:val="21"/>
              </w:rPr>
            </w:pPr>
            <w:r>
              <w:rPr>
                <w:rFonts w:hint="eastAsia" w:ascii="宋体" w:hAnsi="宋体" w:eastAsia="宋体" w:cs="宋体"/>
                <w:b w:val="0"/>
                <w:bCs w:val="0"/>
                <w:i w:val="0"/>
                <w:iCs w:val="0"/>
                <w:color w:val="000000"/>
                <w:sz w:val="21"/>
                <w:szCs w:val="21"/>
                <w:lang w:val="en-US" w:eastAsia="zh-CN"/>
              </w:rPr>
              <w:t xml:space="preserve">    提供有效期内的证书扫描件加盖投标人公章及全国认证认可信息公共服务平台网站http://www.cnca.gov.cn/查询页面截图，否则不得分。</w:t>
            </w:r>
          </w:p>
        </w:tc>
        <w:tc>
          <w:tcPr>
            <w:tcW w:w="567" w:type="dxa"/>
            <w:vAlign w:val="center"/>
          </w:tcPr>
          <w:p>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992" w:type="dxa"/>
            <w:vAlign w:val="center"/>
          </w:tcPr>
          <w:p>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客观分</w:t>
            </w:r>
          </w:p>
        </w:tc>
        <w:tc>
          <w:tcPr>
            <w:tcW w:w="1299" w:type="dxa"/>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体系认证证书情况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snapToGrid w:val="0"/>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19</w:t>
            </w:r>
          </w:p>
        </w:tc>
        <w:tc>
          <w:tcPr>
            <w:tcW w:w="5198" w:type="dxa"/>
            <w:vAlign w:val="center"/>
          </w:tcPr>
          <w:p>
            <w:pPr>
              <w:snapToGrid w:val="0"/>
              <w:spacing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rPr>
              <w:t>投标人自202</w:t>
            </w:r>
            <w:r>
              <w:rPr>
                <w:rFonts w:hint="eastAsia" w:ascii="宋体" w:hAnsi="宋体" w:cs="宋体"/>
                <w:sz w:val="21"/>
                <w:szCs w:val="21"/>
                <w:lang w:val="en-US" w:eastAsia="zh-CN"/>
              </w:rPr>
              <w:t>2</w:t>
            </w:r>
            <w:r>
              <w:rPr>
                <w:rFonts w:hint="eastAsia" w:ascii="宋体" w:hAnsi="宋体" w:eastAsia="宋体" w:cs="宋体"/>
                <w:sz w:val="21"/>
                <w:szCs w:val="21"/>
              </w:rPr>
              <w:t>年1月1日以来的同类型物业管理服务的成功案例（含在管项目），以签订时间为准</w:t>
            </w:r>
            <w:r>
              <w:rPr>
                <w:rFonts w:hint="eastAsia" w:ascii="宋体" w:hAnsi="宋体" w:eastAsia="宋体" w:cs="宋体"/>
                <w:sz w:val="21"/>
                <w:szCs w:val="21"/>
                <w:lang w:eastAsia="zh-CN"/>
              </w:rPr>
              <w:t>。</w:t>
            </w:r>
          </w:p>
          <w:p>
            <w:pPr>
              <w:snapToGrid w:val="0"/>
              <w:spacing w:line="360" w:lineRule="auto"/>
              <w:ind w:firstLine="420" w:firstLineChars="200"/>
              <w:jc w:val="both"/>
              <w:rPr>
                <w:rFonts w:hint="eastAsia" w:ascii="宋体" w:hAnsi="宋体" w:eastAsia="宋体" w:cs="宋体"/>
                <w:sz w:val="21"/>
                <w:szCs w:val="21"/>
              </w:rPr>
            </w:pPr>
            <w:r>
              <w:rPr>
                <w:rFonts w:hint="eastAsia" w:ascii="宋体" w:hAnsi="宋体" w:eastAsia="宋体" w:cs="宋体"/>
                <w:b w:val="0"/>
                <w:bCs w:val="0"/>
                <w:i w:val="0"/>
                <w:iCs w:val="0"/>
                <w:sz w:val="21"/>
                <w:szCs w:val="21"/>
                <w:lang w:val="en-US" w:eastAsia="zh-CN"/>
              </w:rPr>
              <w:t>提供合同扫描件加盖投标人公章。每提供1份得0.5分，最多得1分。</w:t>
            </w:r>
          </w:p>
        </w:tc>
        <w:tc>
          <w:tcPr>
            <w:tcW w:w="567" w:type="dxa"/>
            <w:vAlign w:val="center"/>
          </w:tcPr>
          <w:p>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992" w:type="dxa"/>
            <w:vAlign w:val="center"/>
          </w:tcPr>
          <w:p>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客观分</w:t>
            </w:r>
          </w:p>
        </w:tc>
        <w:tc>
          <w:tcPr>
            <w:tcW w:w="1299" w:type="dxa"/>
            <w:vAlign w:val="center"/>
          </w:tcPr>
          <w:p>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投标人类似项目业绩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snapToGrid w:val="0"/>
              <w:spacing w:line="360" w:lineRule="auto"/>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w:t>
            </w:r>
            <w:r>
              <w:rPr>
                <w:rFonts w:hint="eastAsia" w:ascii="宋体" w:hAnsi="宋体" w:cs="宋体"/>
                <w:color w:val="000000"/>
                <w:sz w:val="21"/>
                <w:szCs w:val="21"/>
                <w:highlight w:val="none"/>
                <w:lang w:val="en-US" w:eastAsia="zh-CN"/>
              </w:rPr>
              <w:t>0</w:t>
            </w:r>
          </w:p>
        </w:tc>
        <w:tc>
          <w:tcPr>
            <w:tcW w:w="5198" w:type="dxa"/>
            <w:vAlign w:val="center"/>
          </w:tcPr>
          <w:p>
            <w:pPr>
              <w:spacing w:line="360" w:lineRule="auto"/>
              <w:jc w:val="both"/>
              <w:outlineLvl w:val="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有效投标报价的最低价作为评标基准价，其最低报价为满分；按［投标报价得分=（评标基准价/投标报价）*</w:t>
            </w:r>
            <w:r>
              <w:rPr>
                <w:rFonts w:hint="eastAsia" w:ascii="宋体" w:hAnsi="宋体" w:eastAsia="宋体" w:cs="宋体"/>
                <w:color w:val="000000"/>
                <w:sz w:val="21"/>
                <w:szCs w:val="21"/>
                <w:highlight w:val="none"/>
                <w:lang w:val="en-US" w:eastAsia="zh-CN"/>
              </w:rPr>
              <w:t>10</w:t>
            </w:r>
            <w:r>
              <w:rPr>
                <w:rFonts w:hint="eastAsia" w:ascii="宋体" w:hAnsi="宋体" w:eastAsia="宋体" w:cs="宋体"/>
                <w:color w:val="000000"/>
                <w:sz w:val="21"/>
                <w:szCs w:val="21"/>
                <w:highlight w:val="none"/>
              </w:rPr>
              <w:t>］的计算公式计算。</w:t>
            </w:r>
          </w:p>
          <w:p>
            <w:pPr>
              <w:widowControl/>
              <w:shd w:val="clear" w:color="auto" w:fill="FFFFFF"/>
              <w:adjustRightInd/>
              <w:spacing w:after="225" w:line="315" w:lineRule="atLeast"/>
              <w:ind w:firstLine="42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评标过程中，不得去掉报价中的最高报价和最低报价。</w:t>
            </w:r>
          </w:p>
        </w:tc>
        <w:tc>
          <w:tcPr>
            <w:tcW w:w="567" w:type="dxa"/>
            <w:vAlign w:val="center"/>
          </w:tcPr>
          <w:p>
            <w:pPr>
              <w:spacing w:line="360" w:lineRule="auto"/>
              <w:jc w:val="center"/>
              <w:outlineLvl w:val="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10</w:t>
            </w:r>
          </w:p>
        </w:tc>
        <w:tc>
          <w:tcPr>
            <w:tcW w:w="992" w:type="dxa"/>
            <w:vAlign w:val="center"/>
          </w:tcPr>
          <w:p>
            <w:pPr>
              <w:spacing w:line="360" w:lineRule="auto"/>
              <w:jc w:val="center"/>
              <w:outlineLvl w:val="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p>
        </w:tc>
        <w:tc>
          <w:tcPr>
            <w:tcW w:w="1299" w:type="dxa"/>
            <w:vAlign w:val="center"/>
          </w:tcPr>
          <w:p>
            <w:pPr>
              <w:spacing w:line="360" w:lineRule="auto"/>
              <w:jc w:val="center"/>
              <w:outlineLvl w:val="0"/>
              <w:rPr>
                <w:rFonts w:hint="eastAsia" w:ascii="宋体" w:hAnsi="宋体" w:eastAsia="宋体" w:cs="宋体"/>
                <w:sz w:val="21"/>
                <w:szCs w:val="21"/>
              </w:rPr>
            </w:pPr>
            <w:r>
              <w:rPr>
                <w:rFonts w:hint="eastAsia" w:ascii="宋体" w:hAnsi="宋体" w:eastAsia="宋体" w:cs="宋体"/>
                <w:sz w:val="21"/>
                <w:szCs w:val="21"/>
              </w:rPr>
              <w:t>/</w:t>
            </w:r>
          </w:p>
        </w:tc>
      </w:tr>
    </w:tbl>
    <w:p/>
    <w:p>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85"/>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85"/>
        <w:spacing w:before="0"/>
        <w:ind w:firstLine="480"/>
        <w:rPr>
          <w:rFonts w:ascii="宋体" w:hAnsi="宋体" w:cs="宋体"/>
          <w:kern w:val="0"/>
          <w:szCs w:val="24"/>
        </w:rPr>
      </w:pPr>
      <w:r>
        <w:rPr>
          <w:rFonts w:hint="eastAsia" w:ascii="宋体" w:hAnsi="宋体" w:cs="宋体"/>
          <w:kern w:val="0"/>
          <w:szCs w:val="24"/>
        </w:rPr>
        <w:t>3.4.1.1投标文件中开标一览表</w:t>
      </w:r>
      <w:r>
        <w:rPr>
          <w:rFonts w:hint="eastAsia" w:ascii="宋体" w:hAnsi="宋体" w:cs="宋体"/>
          <w:kern w:val="0"/>
          <w:szCs w:val="24"/>
          <w:lang w:eastAsia="zh-CN"/>
        </w:rPr>
        <w:t>（</w:t>
      </w:r>
      <w:r>
        <w:rPr>
          <w:rFonts w:hint="eastAsia" w:ascii="宋体" w:hAnsi="宋体" w:cs="宋体"/>
          <w:kern w:val="0"/>
          <w:szCs w:val="24"/>
        </w:rPr>
        <w:t>报价表</w:t>
      </w:r>
      <w:r>
        <w:rPr>
          <w:rFonts w:hint="eastAsia" w:ascii="宋体" w:hAnsi="宋体" w:cs="宋体"/>
          <w:kern w:val="0"/>
          <w:szCs w:val="24"/>
          <w:lang w:eastAsia="zh-CN"/>
        </w:rPr>
        <w:t>）</w:t>
      </w:r>
      <w:r>
        <w:rPr>
          <w:rFonts w:hint="eastAsia" w:ascii="宋体" w:hAnsi="宋体" w:cs="宋体"/>
          <w:kern w:val="0"/>
          <w:szCs w:val="24"/>
        </w:rPr>
        <w:t>内容与投标文件中相应内容不一致的，以开标一览表</w:t>
      </w:r>
      <w:r>
        <w:rPr>
          <w:rFonts w:hint="eastAsia" w:ascii="宋体" w:hAnsi="宋体" w:cs="宋体"/>
          <w:kern w:val="0"/>
          <w:szCs w:val="24"/>
          <w:lang w:eastAsia="zh-CN"/>
        </w:rPr>
        <w:t>（</w:t>
      </w:r>
      <w:r>
        <w:rPr>
          <w:rFonts w:hint="eastAsia" w:ascii="宋体" w:hAnsi="宋体" w:cs="宋体"/>
          <w:kern w:val="0"/>
          <w:szCs w:val="24"/>
        </w:rPr>
        <w:t>报价表</w:t>
      </w:r>
      <w:r>
        <w:rPr>
          <w:rFonts w:hint="eastAsia" w:ascii="宋体" w:hAnsi="宋体" w:cs="宋体"/>
          <w:kern w:val="0"/>
          <w:szCs w:val="24"/>
          <w:lang w:eastAsia="zh-CN"/>
        </w:rPr>
        <w:t>）</w:t>
      </w:r>
      <w:r>
        <w:rPr>
          <w:rFonts w:hint="eastAsia" w:ascii="宋体" w:hAnsi="宋体" w:cs="宋体"/>
          <w:kern w:val="0"/>
          <w:szCs w:val="24"/>
        </w:rPr>
        <w:t>为准</w:t>
      </w:r>
      <w:r>
        <w:rPr>
          <w:rFonts w:hint="eastAsia" w:ascii="宋体" w:hAnsi="宋体" w:cs="宋体"/>
          <w:kern w:val="0"/>
          <w:szCs w:val="24"/>
          <w:lang w:eastAsia="zh-CN"/>
        </w:rPr>
        <w:t>；</w:t>
      </w:r>
    </w:p>
    <w:p>
      <w:pPr>
        <w:pStyle w:val="85"/>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r>
        <w:rPr>
          <w:rFonts w:hint="eastAsia" w:ascii="宋体" w:hAnsi="宋体" w:cs="宋体"/>
          <w:kern w:val="0"/>
          <w:szCs w:val="24"/>
          <w:lang w:eastAsia="zh-CN"/>
        </w:rPr>
        <w:t>；</w:t>
      </w:r>
    </w:p>
    <w:p>
      <w:pPr>
        <w:pStyle w:val="85"/>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r>
        <w:rPr>
          <w:rFonts w:hint="eastAsia" w:ascii="宋体" w:hAnsi="宋体" w:cs="宋体"/>
          <w:kern w:val="0"/>
          <w:szCs w:val="24"/>
          <w:lang w:eastAsia="zh-CN"/>
        </w:rPr>
        <w:t>；</w:t>
      </w:r>
    </w:p>
    <w:p>
      <w:pPr>
        <w:pStyle w:val="85"/>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r>
        <w:rPr>
          <w:rFonts w:hint="eastAsia" w:ascii="宋体" w:hAnsi="宋体" w:cs="宋体"/>
          <w:kern w:val="0"/>
          <w:szCs w:val="24"/>
          <w:lang w:eastAsia="zh-CN"/>
        </w:rPr>
        <w:t>；</w:t>
      </w:r>
    </w:p>
    <w:p>
      <w:pPr>
        <w:pStyle w:val="85"/>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85"/>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kern w:val="0"/>
          <w:szCs w:val="24"/>
          <w:lang w:eastAsia="zh-CN"/>
        </w:rPr>
        <w:t>；</w:t>
      </w:r>
      <w:r>
        <w:rPr>
          <w:rFonts w:hint="eastAsia" w:ascii="宋体" w:hAnsi="宋体" w:cs="宋体"/>
          <w:kern w:val="0"/>
          <w:szCs w:val="24"/>
        </w:rPr>
        <w:t>投标人不能证明其报价合理性的，评标委员会应当将其作为无效投标处理。</w:t>
      </w:r>
    </w:p>
    <w:p>
      <w:pPr>
        <w:pStyle w:val="85"/>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hint="eastAsia" w:ascii="宋体" w:hAnsi="宋体" w:cs="宋体"/>
          <w:kern w:val="0"/>
          <w:szCs w:val="24"/>
          <w:lang w:eastAsia="zh-CN"/>
        </w:rPr>
        <w:t>—</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hint="eastAsia" w:ascii="宋体" w:hAnsi="宋体" w:cs="宋体"/>
          <w:kern w:val="0"/>
          <w:szCs w:val="24"/>
          <w:lang w:eastAsia="zh-CN"/>
        </w:rPr>
        <w:t>—</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85"/>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r>
        <w:rPr>
          <w:rFonts w:hint="eastAsia" w:ascii="宋体" w:hAnsi="宋体" w:cs="宋体"/>
          <w:kern w:val="0"/>
          <w:sz w:val="24"/>
          <w:lang w:eastAsia="zh-CN"/>
        </w:rPr>
        <w:t>；</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r>
        <w:rPr>
          <w:rFonts w:hint="eastAsia" w:ascii="宋体" w:hAnsi="宋体" w:cs="宋体"/>
          <w:kern w:val="0"/>
          <w:sz w:val="24"/>
          <w:lang w:eastAsia="zh-CN"/>
        </w:rPr>
        <w:t>；</w:t>
      </w:r>
      <w:r>
        <w:rPr>
          <w:rFonts w:hint="eastAsia" w:ascii="宋体" w:hAnsi="宋体" w:cs="宋体"/>
          <w:color w:val="auto"/>
          <w:kern w:val="0"/>
          <w:sz w:val="24"/>
          <w:highlight w:val="none"/>
        </w:rPr>
        <w:t xml:space="preserve"> 投标报价低于项目预算50%，未在报价文件中详细阐述不影响产品质量或者诚信履约的具体原因的；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kern w:val="0"/>
          <w:sz w:val="24"/>
          <w:lang w:eastAsia="zh-CN"/>
        </w:rPr>
        <w:t>；</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4.2.13投标人未提供样品或提供的样品不满足采购需求实质性条件的，投标无效；</w:t>
      </w:r>
    </w:p>
    <w:p>
      <w:pPr>
        <w:pStyle w:val="2"/>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w:t>
      </w:r>
      <w:r>
        <w:rPr>
          <w:rFonts w:hint="eastAsia" w:ascii="宋体" w:hAnsi="宋体" w:eastAsia="宋体" w:cs="宋体"/>
          <w:b w:val="0"/>
          <w:bCs w:val="0"/>
          <w:kern w:val="0"/>
          <w:sz w:val="24"/>
          <w:szCs w:val="24"/>
          <w:lang w:val="en-US" w:eastAsia="zh-CN"/>
        </w:rPr>
        <w:t>4</w:t>
      </w:r>
      <w:r>
        <w:rPr>
          <w:rFonts w:hint="eastAsia" w:ascii="宋体" w:hAnsi="宋体" w:eastAsia="宋体" w:cs="宋体"/>
          <w:b w:val="0"/>
          <w:bCs w:val="0"/>
          <w:kern w:val="0"/>
          <w:sz w:val="24"/>
          <w:szCs w:val="24"/>
          <w:lang w:val="en-US"/>
        </w:rPr>
        <w:t xml:space="preserve">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5</w:t>
      </w:r>
      <w:r>
        <w:rPr>
          <w:rFonts w:hint="eastAsia" w:ascii="宋体" w:hAnsi="宋体" w:cs="宋体"/>
          <w:kern w:val="0"/>
          <w:sz w:val="24"/>
          <w:lang w:eastAsia="zh-CN"/>
        </w:rPr>
        <w:t>法律法规</w:t>
      </w:r>
      <w:r>
        <w:rPr>
          <w:rFonts w:hint="eastAsia" w:ascii="宋体" w:hAnsi="宋体" w:cs="宋体"/>
          <w:kern w:val="0"/>
          <w:sz w:val="24"/>
        </w:rPr>
        <w:t>、规章（适用本市的）及省级以上规范性文件（适用本市的）规定的其他无效情形。</w:t>
      </w:r>
    </w:p>
    <w:p>
      <w:pPr>
        <w:pStyle w:val="2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6"/>
        <w:snapToGrid w:val="0"/>
        <w:spacing w:line="360" w:lineRule="auto"/>
        <w:rPr>
          <w:rFonts w:cs="宋体"/>
        </w:rPr>
      </w:pPr>
      <w:r>
        <w:rPr>
          <w:rFonts w:hint="eastAsia" w:cs="宋体"/>
        </w:rPr>
        <w:t>5.1符合专业条件的供应商或者对招标文件作实质响应的供应商不足3家的；</w:t>
      </w:r>
    </w:p>
    <w:p>
      <w:pPr>
        <w:pStyle w:val="26"/>
        <w:snapToGrid w:val="0"/>
        <w:spacing w:line="360" w:lineRule="auto"/>
        <w:rPr>
          <w:rFonts w:cs="宋体"/>
        </w:rPr>
      </w:pPr>
      <w:r>
        <w:rPr>
          <w:rFonts w:hint="eastAsia" w:cs="宋体"/>
        </w:rPr>
        <w:t>5.2出现影响采购公正的违法、违规行为的；</w:t>
      </w:r>
    </w:p>
    <w:p>
      <w:pPr>
        <w:pStyle w:val="26"/>
        <w:snapToGrid w:val="0"/>
        <w:spacing w:line="360" w:lineRule="auto"/>
        <w:rPr>
          <w:rFonts w:cs="宋体"/>
        </w:rPr>
      </w:pPr>
      <w:r>
        <w:rPr>
          <w:rFonts w:hint="eastAsia" w:cs="宋体"/>
        </w:rPr>
        <w:t>5.3投标人的报价均超过了采购预算，采购人不能支付的；</w:t>
      </w:r>
    </w:p>
    <w:p>
      <w:pPr>
        <w:pStyle w:val="26"/>
        <w:snapToGrid w:val="0"/>
        <w:spacing w:line="360" w:lineRule="auto"/>
        <w:rPr>
          <w:rFonts w:cs="宋体"/>
        </w:rPr>
      </w:pPr>
      <w:r>
        <w:rPr>
          <w:rFonts w:hint="eastAsia" w:cs="宋体"/>
        </w:rPr>
        <w:t>5.4因重大变故，采购任务取消的。</w:t>
      </w:r>
    </w:p>
    <w:p>
      <w:pPr>
        <w:pStyle w:val="26"/>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pPr>
        <w:pStyle w:val="2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pPr>
        <w:pStyle w:val="2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6"/>
        <w:snapToGrid w:val="0"/>
        <w:spacing w:line="360" w:lineRule="auto"/>
        <w:rPr>
          <w:rFonts w:cs="宋体"/>
        </w:rPr>
      </w:pPr>
      <w:r>
        <w:rPr>
          <w:rFonts w:hint="eastAsia" w:cs="宋体"/>
        </w:rPr>
        <w:t>7.1未确定中标供应商的，终止本次政府采购活动，重新开展政府采购活动。</w:t>
      </w:r>
    </w:p>
    <w:p>
      <w:pPr>
        <w:pStyle w:val="2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cs="宋体"/>
        </w:rPr>
      </w:pPr>
      <w:r>
        <w:rPr>
          <w:rFonts w:hint="eastAsia" w:cs="宋体"/>
        </w:rPr>
        <w:t>7.4政府采购合同已经履行，给采购人、供应商造成损失的，由责任人承担赔偿责任。</w:t>
      </w:r>
    </w:p>
    <w:p>
      <w:pPr>
        <w:pStyle w:val="26"/>
        <w:snapToGrid w:val="0"/>
        <w:spacing w:line="360" w:lineRule="auto"/>
        <w:ind w:firstLine="0" w:firstLineChars="0"/>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bookmarkEnd w:id="27"/>
    <w:p>
      <w:pPr>
        <w:spacing w:line="360" w:lineRule="auto"/>
        <w:ind w:left="720" w:leftChars="343" w:firstLine="1084" w:firstLineChars="300"/>
        <w:outlineLvl w:val="0"/>
        <w:rPr>
          <w:rFonts w:ascii="宋体" w:hAnsi="宋体" w:cs="宋体"/>
          <w:b/>
          <w:sz w:val="36"/>
          <w:szCs w:val="36"/>
        </w:rPr>
      </w:pPr>
      <w:bookmarkStart w:id="393" w:name="第五部分"/>
      <w:bookmarkStart w:id="394" w:name="_Toc86217003"/>
    </w:p>
    <w:p>
      <w:pPr>
        <w:widowControl/>
        <w:adjustRightInd/>
        <w:spacing w:line="240" w:lineRule="auto"/>
        <w:ind w:left="0" w:leftChars="0" w:firstLine="0" w:firstLineChars="0"/>
        <w:jc w:val="center"/>
        <w:outlineLvl w:val="9"/>
        <w:rPr>
          <w:rFonts w:hint="eastAsia" w:ascii="宋体" w:hAnsi="宋体" w:cs="宋体"/>
          <w:b/>
          <w:sz w:val="36"/>
          <w:szCs w:val="36"/>
        </w:rPr>
      </w:pPr>
      <w:r>
        <w:rPr>
          <w:rFonts w:hint="eastAsia" w:ascii="宋体" w:hAnsi="宋体" w:cs="宋体"/>
          <w:b/>
          <w:sz w:val="36"/>
          <w:szCs w:val="36"/>
        </w:rPr>
        <w:t xml:space="preserve">    </w:t>
      </w:r>
    </w:p>
    <w:p>
      <w:pPr>
        <w:widowControl/>
        <w:adjustRightInd/>
        <w:spacing w:line="240" w:lineRule="auto"/>
        <w:ind w:left="0" w:leftChars="0" w:firstLine="0" w:firstLineChars="0"/>
        <w:jc w:val="center"/>
        <w:outlineLvl w:val="9"/>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b/>
          <w:sz w:val="24"/>
        </w:rPr>
      </w:pPr>
    </w:p>
    <w:p>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pPr>
        <w:spacing w:line="480" w:lineRule="auto"/>
        <w:jc w:val="center"/>
        <w:rPr>
          <w:rFonts w:ascii="宋体" w:hAnsi="宋体" w:cs="宋体"/>
          <w:b/>
          <w:color w:val="auto"/>
          <w:sz w:val="28"/>
          <w:szCs w:val="28"/>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pPr>
        <w:pStyle w:val="384"/>
        <w:tabs>
          <w:tab w:val="left" w:pos="3213"/>
        </w:tabs>
        <w:ind w:firstLine="482"/>
        <w:jc w:val="center"/>
        <w:outlineLvl w:val="0"/>
        <w:rPr>
          <w:rFonts w:ascii="宋体" w:hAnsi="宋体" w:cs="宋体"/>
          <w:b/>
          <w:color w:val="auto"/>
          <w:szCs w:val="24"/>
          <w:highlight w:val="none"/>
        </w:rPr>
      </w:pPr>
      <w:r>
        <w:rPr>
          <w:rFonts w:hint="eastAsia" w:ascii="宋体" w:hAnsi="宋体" w:cs="宋体"/>
          <w:b/>
          <w:color w:val="auto"/>
          <w:szCs w:val="24"/>
          <w:highlight w:val="none"/>
        </w:rPr>
        <w:t>第一部</w:t>
      </w:r>
      <w:r>
        <w:rPr>
          <w:rFonts w:hint="eastAsia" w:ascii="宋体" w:hAnsi="宋体" w:cs="宋体"/>
          <w:b/>
          <w:color w:val="auto"/>
          <w:szCs w:val="24"/>
          <w:highlight w:val="none"/>
          <w:lang w:eastAsia="zh-CN"/>
        </w:rPr>
        <w:t>分</w:t>
      </w:r>
      <w:r>
        <w:rPr>
          <w:rFonts w:hint="eastAsia" w:ascii="宋体" w:hAnsi="宋体" w:cs="宋体"/>
          <w:b/>
          <w:color w:val="auto"/>
          <w:szCs w:val="24"/>
          <w:highlight w:val="none"/>
        </w:rPr>
        <w:t xml:space="preserve"> 合同书</w:t>
      </w:r>
    </w:p>
    <w:p>
      <w:pPr>
        <w:spacing w:before="120" w:line="22" w:lineRule="atLeast"/>
        <w:rPr>
          <w:rFonts w:ascii="宋体" w:hAnsi="宋体" w:cs="宋体"/>
          <w:color w:val="auto"/>
          <w:sz w:val="24"/>
          <w:highlight w:val="none"/>
        </w:rPr>
      </w:pPr>
    </w:p>
    <w:p>
      <w:pPr>
        <w:keepNext/>
        <w:keepLines/>
        <w:tabs>
          <w:tab w:val="left" w:pos="432"/>
        </w:tabs>
        <w:adjustRightInd/>
        <w:ind w:left="431" w:hanging="431"/>
        <w:rPr>
          <w:rFonts w:ascii="宋体" w:hAnsi="宋体" w:cs="宋体"/>
          <w:color w:val="auto"/>
          <w:highlight w:val="none"/>
        </w:rPr>
      </w:pPr>
    </w:p>
    <w:p>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pStyle w:val="281"/>
        <w:spacing w:before="120" w:line="22" w:lineRule="atLeast"/>
        <w:rPr>
          <w:rFonts w:ascii="宋体" w:hAnsi="宋体" w:eastAsia="宋体" w:cs="宋体"/>
          <w:color w:val="auto"/>
          <w:szCs w:val="24"/>
          <w:highlight w:val="none"/>
        </w:rPr>
      </w:pPr>
    </w:p>
    <w:p>
      <w:pPr>
        <w:pStyle w:val="281"/>
        <w:spacing w:before="120" w:line="22" w:lineRule="atLeast"/>
        <w:rPr>
          <w:rFonts w:ascii="宋体" w:hAnsi="宋体" w:eastAsia="宋体" w:cs="宋体"/>
          <w:color w:val="auto"/>
          <w:szCs w:val="24"/>
          <w:highlight w:val="none"/>
        </w:rPr>
      </w:pPr>
    </w:p>
    <w:p>
      <w:pPr>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widowControl/>
        <w:jc w:val="left"/>
        <w:rPr>
          <w:rFonts w:ascii="宋体" w:hAnsi="宋体" w:cs="宋体"/>
          <w:color w:val="auto"/>
          <w:kern w:val="0"/>
          <w:sz w:val="24"/>
          <w:highlight w:val="none"/>
        </w:rPr>
        <w:sectPr>
          <w:pgSz w:w="11907" w:h="16840"/>
          <w:pgMar w:top="1474" w:right="1814" w:bottom="1474" w:left="1814" w:header="851" w:footer="851" w:gutter="0"/>
          <w:cols w:space="720" w:num="1"/>
          <w:titlePg/>
          <w:docGrid w:linePitch="312" w:charSpace="0"/>
        </w:sectPr>
      </w:pP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lang w:eastAsia="zh-CN"/>
        </w:rPr>
        <w:t>杭州市余杭区市场监督管理局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w:t>
      </w:r>
      <w:r>
        <w:rPr>
          <w:rFonts w:hint="eastAsia" w:ascii="宋体" w:hAnsi="宋体"/>
          <w:color w:val="auto"/>
          <w:sz w:val="24"/>
          <w:highlight w:val="none"/>
          <w:u w:val="single"/>
          <w:lang w:eastAsia="zh-CN"/>
        </w:rPr>
        <w:t>公开招标方式</w:t>
      </w:r>
      <w:r>
        <w:rPr>
          <w:rFonts w:hint="eastAsia" w:ascii="宋体" w:hAnsi="宋体" w:cs="宋体"/>
          <w:color w:val="auto"/>
          <w:sz w:val="24"/>
          <w:highlight w:val="none"/>
        </w:rPr>
        <w:t>对</w:t>
      </w:r>
      <w:r>
        <w:rPr>
          <w:rFonts w:hint="eastAsia" w:ascii="宋体" w:hAnsi="宋体" w:cs="宋体"/>
          <w:color w:val="auto"/>
          <w:sz w:val="24"/>
          <w:highlight w:val="none"/>
          <w:u w:val="single"/>
          <w:lang w:eastAsia="zh-CN"/>
        </w:rPr>
        <w:t>杭州市余杭区市场监督管理局市场监管所办公楼物业服务采购项目（HZYHZFCG-202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rPr>
        <w:t>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（中标供应商名称）</w:t>
      </w:r>
      <w:r>
        <w:rPr>
          <w:rFonts w:hint="eastAsia" w:ascii="宋体" w:hAnsi="宋体" w:cs="宋体"/>
          <w:color w:val="auto"/>
          <w:sz w:val="24"/>
          <w:highlight w:val="none"/>
        </w:rPr>
        <w:t>为该项目中标供应商。现于中标通知书发出之日起10个工作日内，按照</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确定的事项签订本合同。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杭州市余杭区市场监督管理局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（中标供应商名称）</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pPr>
        <w:spacing w:line="560" w:lineRule="exact"/>
        <w:ind w:firstLine="482" w:firstLineChars="200"/>
        <w:outlineLvl w:val="0"/>
        <w:rPr>
          <w:rFonts w:ascii="宋体" w:hAnsi="宋体" w:cs="宋体"/>
          <w:color w:val="auto"/>
          <w:sz w:val="24"/>
          <w:highlight w:val="none"/>
        </w:rPr>
      </w:pPr>
      <w:bookmarkStart w:id="395" w:name="_Toc15367"/>
      <w:bookmarkStart w:id="396" w:name="_Toc20421"/>
      <w:bookmarkStart w:id="397" w:name="_Toc19273"/>
      <w:bookmarkStart w:id="398" w:name="_Toc28855"/>
      <w:bookmarkStart w:id="399" w:name="_Toc22967"/>
      <w:r>
        <w:rPr>
          <w:rFonts w:hint="eastAsia" w:ascii="宋体" w:hAnsi="宋体" w:cs="宋体"/>
          <w:b/>
          <w:color w:val="auto"/>
          <w:sz w:val="24"/>
          <w:highlight w:val="none"/>
        </w:rPr>
        <w:t>1.1 合同组成部分</w:t>
      </w:r>
      <w:bookmarkEnd w:id="395"/>
      <w:bookmarkEnd w:id="396"/>
      <w:bookmarkEnd w:id="397"/>
      <w:bookmarkEnd w:id="398"/>
      <w:bookmarkEnd w:id="399"/>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确定的事项的前提下，组成本合同的多个文件的优先适用顺序如下：</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中标通知书；</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投标文件（含澄清或者说明文件）；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招标文件（含澄清或者修改文件）；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00" w:name="_Toc22185"/>
      <w:bookmarkStart w:id="401" w:name="_Toc18585"/>
      <w:bookmarkStart w:id="402" w:name="_Toc6773"/>
      <w:bookmarkStart w:id="403" w:name="_Toc6311"/>
      <w:bookmarkStart w:id="404" w:name="_Toc2918"/>
      <w:r>
        <w:rPr>
          <w:rFonts w:hint="eastAsia" w:ascii="宋体" w:hAnsi="宋体" w:cs="宋体"/>
          <w:b/>
          <w:color w:val="auto"/>
          <w:sz w:val="24"/>
          <w:highlight w:val="none"/>
        </w:rPr>
        <w:t>1.2 标的</w:t>
      </w:r>
      <w:bookmarkEnd w:id="400"/>
      <w:bookmarkEnd w:id="401"/>
      <w:bookmarkEnd w:id="402"/>
      <w:bookmarkEnd w:id="403"/>
      <w:bookmarkEnd w:id="404"/>
    </w:p>
    <w:p>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pPr>
        <w:pStyle w:val="616"/>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05" w:name="_Toc4929"/>
      <w:bookmarkStart w:id="406" w:name="_Toc1386"/>
      <w:bookmarkStart w:id="407" w:name="_Toc13918"/>
      <w:bookmarkStart w:id="408" w:name="_Toc5635"/>
      <w:bookmarkStart w:id="409" w:name="_Toc21124"/>
      <w:r>
        <w:rPr>
          <w:rFonts w:hint="eastAsia" w:ascii="宋体" w:hAnsi="宋体" w:cs="宋体"/>
          <w:b/>
          <w:color w:val="auto"/>
          <w:sz w:val="24"/>
          <w:highlight w:val="none"/>
        </w:rPr>
        <w:t>1.3 价款</w:t>
      </w:r>
      <w:bookmarkEnd w:id="405"/>
      <w:bookmarkEnd w:id="406"/>
      <w:bookmarkEnd w:id="407"/>
      <w:bookmarkEnd w:id="408"/>
      <w:bookmarkEnd w:id="409"/>
    </w:p>
    <w:p>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pPr>
        <w:spacing w:line="560" w:lineRule="exact"/>
        <w:ind w:firstLine="480" w:firstLineChars="200"/>
        <w:rPr>
          <w:rFonts w:ascii="宋体" w:hAnsi="宋体"/>
          <w:sz w:val="24"/>
          <w:u w:val="single"/>
        </w:rPr>
      </w:pPr>
      <w:r>
        <w:rPr>
          <w:rFonts w:ascii="宋体" w:hAnsi="宋体"/>
          <w:sz w:val="24"/>
        </w:rPr>
        <w:t>分项价格：</w:t>
      </w:r>
    </w:p>
    <w:tbl>
      <w:tblPr>
        <w:tblStyle w:val="7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105"/>
              <w:spacing w:line="560" w:lineRule="exact"/>
              <w:jc w:val="center"/>
              <w:rPr>
                <w:rFonts w:hAnsi="宋体"/>
                <w:sz w:val="24"/>
                <w:szCs w:val="24"/>
              </w:rPr>
            </w:pPr>
            <w:r>
              <w:rPr>
                <w:rFonts w:hAnsi="宋体"/>
                <w:sz w:val="24"/>
                <w:szCs w:val="24"/>
              </w:rPr>
              <w:t>序号</w:t>
            </w:r>
          </w:p>
        </w:tc>
        <w:tc>
          <w:tcPr>
            <w:tcW w:w="3402" w:type="dxa"/>
            <w:vAlign w:val="center"/>
          </w:tcPr>
          <w:p>
            <w:pPr>
              <w:pStyle w:val="105"/>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pPr>
              <w:pStyle w:val="105"/>
              <w:spacing w:line="560" w:lineRule="exact"/>
              <w:jc w:val="center"/>
              <w:rPr>
                <w:rFonts w:hAnsi="宋体"/>
                <w:sz w:val="24"/>
                <w:szCs w:val="24"/>
              </w:rPr>
            </w:pPr>
            <w:r>
              <w:rPr>
                <w:rFonts w:hAnsi="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105"/>
              <w:spacing w:line="560" w:lineRule="exact"/>
              <w:ind w:firstLine="200"/>
              <w:jc w:val="center"/>
              <w:rPr>
                <w:rFonts w:hAnsi="宋体"/>
                <w:sz w:val="24"/>
                <w:szCs w:val="24"/>
              </w:rPr>
            </w:pPr>
          </w:p>
        </w:tc>
        <w:tc>
          <w:tcPr>
            <w:tcW w:w="3402" w:type="dxa"/>
            <w:vAlign w:val="center"/>
          </w:tcPr>
          <w:p>
            <w:pPr>
              <w:pStyle w:val="105"/>
              <w:spacing w:line="560" w:lineRule="exact"/>
              <w:ind w:firstLine="200"/>
              <w:jc w:val="center"/>
              <w:rPr>
                <w:rFonts w:hAnsi="宋体"/>
                <w:sz w:val="24"/>
                <w:szCs w:val="24"/>
              </w:rPr>
            </w:pPr>
          </w:p>
        </w:tc>
        <w:tc>
          <w:tcPr>
            <w:tcW w:w="2552" w:type="dxa"/>
            <w:vAlign w:val="center"/>
          </w:tcPr>
          <w:p>
            <w:pPr>
              <w:pStyle w:val="105"/>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105"/>
              <w:spacing w:line="560" w:lineRule="exact"/>
              <w:ind w:firstLine="200"/>
              <w:jc w:val="center"/>
              <w:rPr>
                <w:rFonts w:hAnsi="宋体"/>
                <w:sz w:val="24"/>
                <w:szCs w:val="24"/>
              </w:rPr>
            </w:pPr>
          </w:p>
        </w:tc>
        <w:tc>
          <w:tcPr>
            <w:tcW w:w="3402" w:type="dxa"/>
            <w:vAlign w:val="center"/>
          </w:tcPr>
          <w:p>
            <w:pPr>
              <w:pStyle w:val="105"/>
              <w:spacing w:line="560" w:lineRule="exact"/>
              <w:ind w:firstLine="200"/>
              <w:jc w:val="center"/>
              <w:rPr>
                <w:rFonts w:hAnsi="宋体"/>
                <w:sz w:val="24"/>
                <w:szCs w:val="24"/>
              </w:rPr>
            </w:pPr>
          </w:p>
        </w:tc>
        <w:tc>
          <w:tcPr>
            <w:tcW w:w="2552" w:type="dxa"/>
            <w:vAlign w:val="center"/>
          </w:tcPr>
          <w:p>
            <w:pPr>
              <w:pStyle w:val="105"/>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105"/>
              <w:spacing w:line="560" w:lineRule="exact"/>
              <w:ind w:firstLine="200"/>
              <w:jc w:val="center"/>
              <w:rPr>
                <w:rFonts w:hAnsi="宋体"/>
                <w:sz w:val="24"/>
                <w:szCs w:val="24"/>
              </w:rPr>
            </w:pPr>
          </w:p>
        </w:tc>
        <w:tc>
          <w:tcPr>
            <w:tcW w:w="3402" w:type="dxa"/>
            <w:vAlign w:val="center"/>
          </w:tcPr>
          <w:p>
            <w:pPr>
              <w:pStyle w:val="105"/>
              <w:spacing w:line="560" w:lineRule="exact"/>
              <w:ind w:firstLine="200"/>
              <w:jc w:val="center"/>
              <w:rPr>
                <w:rFonts w:hAnsi="宋体"/>
                <w:sz w:val="24"/>
                <w:szCs w:val="24"/>
              </w:rPr>
            </w:pPr>
          </w:p>
        </w:tc>
        <w:tc>
          <w:tcPr>
            <w:tcW w:w="2552" w:type="dxa"/>
            <w:vAlign w:val="center"/>
          </w:tcPr>
          <w:p>
            <w:pPr>
              <w:pStyle w:val="105"/>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105"/>
              <w:spacing w:line="560" w:lineRule="exact"/>
              <w:ind w:firstLine="200"/>
              <w:jc w:val="center"/>
              <w:rPr>
                <w:rFonts w:hAnsi="宋体"/>
                <w:sz w:val="24"/>
                <w:szCs w:val="24"/>
              </w:rPr>
            </w:pPr>
          </w:p>
        </w:tc>
        <w:tc>
          <w:tcPr>
            <w:tcW w:w="3402" w:type="dxa"/>
            <w:vAlign w:val="center"/>
          </w:tcPr>
          <w:p>
            <w:pPr>
              <w:pStyle w:val="105"/>
              <w:spacing w:line="560" w:lineRule="exact"/>
              <w:ind w:firstLine="200"/>
              <w:jc w:val="center"/>
              <w:rPr>
                <w:rFonts w:hAnsi="宋体"/>
                <w:sz w:val="24"/>
                <w:szCs w:val="24"/>
              </w:rPr>
            </w:pPr>
          </w:p>
        </w:tc>
        <w:tc>
          <w:tcPr>
            <w:tcW w:w="2552" w:type="dxa"/>
            <w:vAlign w:val="center"/>
          </w:tcPr>
          <w:p>
            <w:pPr>
              <w:pStyle w:val="105"/>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4603" w:type="dxa"/>
            <w:gridSpan w:val="2"/>
            <w:vAlign w:val="center"/>
          </w:tcPr>
          <w:p>
            <w:pPr>
              <w:pStyle w:val="105"/>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pPr>
              <w:pStyle w:val="105"/>
              <w:spacing w:line="560" w:lineRule="exact"/>
              <w:ind w:firstLine="200"/>
              <w:jc w:val="center"/>
              <w:rPr>
                <w:rFonts w:hAnsi="宋体"/>
                <w:sz w:val="24"/>
                <w:szCs w:val="24"/>
              </w:rPr>
            </w:pPr>
          </w:p>
        </w:tc>
      </w:tr>
    </w:tbl>
    <w:p>
      <w:pPr>
        <w:spacing w:line="560" w:lineRule="exact"/>
        <w:ind w:firstLine="480" w:firstLineChars="200"/>
        <w:rPr>
          <w:rFonts w:ascii="宋体" w:hAnsi="宋体"/>
          <w:sz w:val="24"/>
        </w:rPr>
      </w:pPr>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pPr>
        <w:pStyle w:val="2"/>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p>
      <w:pPr>
        <w:spacing w:line="560" w:lineRule="exact"/>
        <w:ind w:firstLine="482" w:firstLineChars="200"/>
        <w:outlineLvl w:val="0"/>
        <w:rPr>
          <w:rFonts w:ascii="宋体" w:hAnsi="宋体" w:cs="宋体"/>
          <w:b/>
          <w:color w:val="auto"/>
          <w:sz w:val="24"/>
          <w:highlight w:val="none"/>
        </w:rPr>
      </w:pPr>
      <w:bookmarkStart w:id="410" w:name="_Toc3654"/>
      <w:bookmarkStart w:id="411" w:name="_Toc30158"/>
      <w:bookmarkStart w:id="412" w:name="_Toc26916"/>
      <w:bookmarkStart w:id="413" w:name="_Toc30506"/>
      <w:bookmarkStart w:id="414" w:name="_Toc14993"/>
      <w:r>
        <w:rPr>
          <w:rFonts w:hint="eastAsia" w:ascii="宋体" w:hAnsi="宋体" w:cs="宋体"/>
          <w:b/>
          <w:color w:val="auto"/>
          <w:sz w:val="24"/>
          <w:highlight w:val="none"/>
        </w:rPr>
        <w:t>1.4 付款方式和发票开具方式</w:t>
      </w:r>
      <w:bookmarkEnd w:id="410"/>
      <w:bookmarkEnd w:id="411"/>
      <w:bookmarkEnd w:id="412"/>
      <w:bookmarkEnd w:id="413"/>
      <w:bookmarkEnd w:id="414"/>
    </w:p>
    <w:p>
      <w:pPr>
        <w:pStyle w:val="616"/>
        <w:spacing w:before="0" w:beforeAutospacing="0" w:after="0" w:afterAutospacing="0" w:line="360" w:lineRule="auto"/>
        <w:ind w:firstLine="480"/>
        <w:rPr>
          <w:color w:val="auto"/>
          <w:highlight w:val="none"/>
        </w:rPr>
      </w:pPr>
      <w:r>
        <w:rPr>
          <w:rFonts w:hint="eastAsia"/>
          <w:color w:val="auto"/>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1.4.2 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1.4.4资金支付的方式、时间和条件详见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outlineLvl w:val="0"/>
        <w:rPr>
          <w:color w:val="auto"/>
        </w:rPr>
      </w:pPr>
      <w:r>
        <w:rPr>
          <w:rFonts w:hint="eastAsia" w:ascii="宋体" w:hAnsi="宋体" w:cs="宋体"/>
          <w:color w:val="auto"/>
          <w:sz w:val="24"/>
          <w:highlight w:val="none"/>
        </w:rPr>
        <w:t>1.4.5</w:t>
      </w:r>
      <w:r>
        <w:rPr>
          <w:rFonts w:hint="eastAsia" w:ascii="宋体" w:hAnsi="宋体" w:eastAsia="宋体" w:cs="宋体"/>
          <w:b w:val="0"/>
          <w:bCs w:val="0"/>
          <w:color w:val="auto"/>
          <w:kern w:val="0"/>
          <w:sz w:val="24"/>
          <w:szCs w:val="24"/>
          <w:lang w:val="en-US"/>
        </w:rPr>
        <w:t>对于满足合同约定的采购资金支付条件的，</w:t>
      </w:r>
      <w:r>
        <w:rPr>
          <w:rFonts w:hint="eastAsia" w:ascii="宋体" w:hAnsi="宋体" w:eastAsia="宋体" w:cs="宋体"/>
          <w:b w:val="0"/>
          <w:bCs w:val="0"/>
          <w:color w:val="auto"/>
          <w:kern w:val="0"/>
          <w:sz w:val="24"/>
          <w:szCs w:val="24"/>
          <w:lang w:val="en-US" w:eastAsia="zh-CN"/>
        </w:rPr>
        <w:t>乙方</w:t>
      </w:r>
      <w:r>
        <w:rPr>
          <w:rFonts w:hint="eastAsia" w:ascii="宋体" w:hAnsi="宋体" w:eastAsia="宋体" w:cs="宋体"/>
          <w:b w:val="0"/>
          <w:bCs w:val="0"/>
          <w:color w:val="auto"/>
          <w:kern w:val="0"/>
          <w:sz w:val="24"/>
          <w:szCs w:val="24"/>
          <w:lang w:val="en-US"/>
        </w:rPr>
        <w:t>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w:t>
      </w:r>
      <w:r>
        <w:rPr>
          <w:rFonts w:hint="eastAsia" w:ascii="宋体" w:hAnsi="宋体" w:eastAsia="宋体" w:cs="宋体"/>
          <w:b w:val="0"/>
          <w:bCs w:val="0"/>
          <w:color w:val="auto"/>
          <w:kern w:val="0"/>
          <w:sz w:val="24"/>
          <w:szCs w:val="24"/>
          <w:lang w:val="en-US" w:eastAsia="zh-CN"/>
        </w:rPr>
        <w:t>乙方</w:t>
      </w:r>
      <w:r>
        <w:rPr>
          <w:rFonts w:hint="eastAsia" w:ascii="宋体" w:hAnsi="宋体" w:eastAsia="宋体" w:cs="宋体"/>
          <w:b w:val="0"/>
          <w:bCs w:val="0"/>
          <w:color w:val="auto"/>
          <w:kern w:val="0"/>
          <w:sz w:val="24"/>
          <w:szCs w:val="24"/>
          <w:lang w:val="en-US"/>
        </w:rPr>
        <w:t>提起在线支付申请的，</w:t>
      </w:r>
      <w:r>
        <w:rPr>
          <w:rFonts w:hint="eastAsia" w:ascii="宋体" w:hAnsi="宋体" w:eastAsia="宋体" w:cs="宋体"/>
          <w:b w:val="0"/>
          <w:bCs w:val="0"/>
          <w:color w:val="auto"/>
          <w:kern w:val="0"/>
          <w:sz w:val="24"/>
          <w:szCs w:val="24"/>
          <w:lang w:val="en-US" w:eastAsia="zh-CN"/>
        </w:rPr>
        <w:t>甲方</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pPr>
        <w:spacing w:line="560" w:lineRule="exact"/>
        <w:ind w:firstLine="482" w:firstLineChars="200"/>
        <w:outlineLvl w:val="0"/>
        <w:rPr>
          <w:rFonts w:ascii="宋体" w:hAnsi="宋体" w:cs="宋体"/>
          <w:b/>
          <w:color w:val="auto"/>
          <w:sz w:val="24"/>
          <w:highlight w:val="none"/>
        </w:rPr>
      </w:pPr>
      <w:bookmarkStart w:id="415" w:name="_Toc8772"/>
      <w:bookmarkStart w:id="416" w:name="_Toc4760"/>
      <w:bookmarkStart w:id="417" w:name="_Toc31421"/>
      <w:bookmarkStart w:id="418" w:name="_Toc3625"/>
      <w:bookmarkStart w:id="419" w:name="_Toc11108"/>
      <w:r>
        <w:rPr>
          <w:rFonts w:hint="eastAsia" w:ascii="宋体" w:hAnsi="宋体" w:cs="宋体"/>
          <w:b/>
          <w:color w:val="auto"/>
          <w:sz w:val="24"/>
          <w:highlight w:val="none"/>
        </w:rPr>
        <w:t>1.5 履行期限、地点和方式</w:t>
      </w:r>
      <w:bookmarkEnd w:id="415"/>
      <w:bookmarkEnd w:id="416"/>
      <w:bookmarkEnd w:id="417"/>
      <w:bookmarkEnd w:id="418"/>
      <w:bookmarkEnd w:id="419"/>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1.5.1 履行期限：</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1.5.2 履行地点：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1.5.3 履行方式：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color w:val="auto"/>
          <w:sz w:val="24"/>
          <w:highlight w:val="none"/>
          <w:u w:val="single"/>
        </w:rPr>
      </w:pPr>
      <w:bookmarkStart w:id="420" w:name="_Toc5698"/>
      <w:bookmarkStart w:id="421" w:name="_Toc24662"/>
      <w:bookmarkStart w:id="422" w:name="_Toc3079"/>
      <w:bookmarkStart w:id="423" w:name="_Toc8586"/>
      <w:bookmarkStart w:id="424" w:name="_Toc2375"/>
      <w:r>
        <w:rPr>
          <w:rFonts w:hint="eastAsia" w:ascii="宋体" w:hAnsi="宋体" w:cs="宋体"/>
          <w:b/>
          <w:color w:val="auto"/>
          <w:sz w:val="24"/>
          <w:highlight w:val="none"/>
        </w:rPr>
        <w:t>1.6 违约责任</w:t>
      </w:r>
      <w:bookmarkEnd w:id="420"/>
      <w:bookmarkEnd w:id="421"/>
      <w:bookmarkEnd w:id="422"/>
      <w:bookmarkEnd w:id="423"/>
      <w:bookmarkEnd w:id="424"/>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1.6.1 除不可抗力外，如果乙方没有按照本合同约定的期限、地点和方式履行，那么甲方可要求乙方支付违约金，违约金按每迟延履行一日的应提供而未提供服务价格的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%；迟延履行的违约金计算数额达到前述最高限额之日起，甲方有权在要求乙方支付违约金的同时，书面通知乙方解除本合同；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720" w:firstLineChars="300"/>
        <w:rPr>
          <w:rFonts w:ascii="宋体" w:hAnsi="宋体" w:cs="宋体"/>
          <w:color w:val="auto"/>
          <w:highlight w:val="none"/>
        </w:rPr>
      </w:pPr>
      <w:r>
        <w:rPr>
          <w:rFonts w:hint="eastAsia" w:ascii="宋体" w:hAnsi="宋体" w:cs="宋体"/>
          <w:color w:val="auto"/>
          <w:sz w:val="24"/>
          <w:highlight w:val="none"/>
        </w:rPr>
        <w:t>1.6.7违约责任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pPr>
        <w:spacing w:line="560" w:lineRule="exact"/>
        <w:ind w:firstLine="482" w:firstLineChars="200"/>
        <w:outlineLvl w:val="0"/>
        <w:rPr>
          <w:rFonts w:ascii="宋体" w:hAnsi="宋体" w:cs="宋体"/>
          <w:b/>
          <w:color w:val="auto"/>
          <w:sz w:val="24"/>
          <w:highlight w:val="none"/>
        </w:rPr>
      </w:pPr>
      <w:bookmarkStart w:id="425" w:name="_Toc9497"/>
      <w:bookmarkStart w:id="426" w:name="_Toc30329"/>
      <w:bookmarkStart w:id="427" w:name="_Toc32454"/>
      <w:bookmarkStart w:id="428" w:name="_Toc26807"/>
      <w:bookmarkStart w:id="429" w:name="_Toc18683"/>
      <w:r>
        <w:rPr>
          <w:rFonts w:hint="eastAsia" w:ascii="宋体" w:hAnsi="宋体" w:cs="宋体"/>
          <w:b/>
          <w:color w:val="auto"/>
          <w:sz w:val="24"/>
          <w:highlight w:val="none"/>
        </w:rPr>
        <w:t>1.7 合同争议的解决</w:t>
      </w:r>
      <w:bookmarkEnd w:id="425"/>
      <w:bookmarkEnd w:id="426"/>
      <w:bookmarkEnd w:id="427"/>
      <w:bookmarkEnd w:id="428"/>
      <w:bookmarkEnd w:id="429"/>
    </w:p>
    <w:p>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合同专用条款  </w:t>
      </w:r>
      <w:r>
        <w:rPr>
          <w:rFonts w:hint="eastAsia" w:ascii="宋体" w:hAnsi="宋体" w:cs="宋体"/>
          <w:color w:val="auto"/>
          <w:sz w:val="24"/>
          <w:highlight w:val="none"/>
        </w:rPr>
        <w:t>条款规定的方式解决：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1.7.1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1.7.2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pPr>
        <w:spacing w:line="560" w:lineRule="exact"/>
        <w:ind w:firstLine="241" w:firstLineChars="100"/>
        <w:outlineLvl w:val="0"/>
        <w:rPr>
          <w:rFonts w:ascii="宋体" w:hAnsi="宋体" w:cs="宋体"/>
          <w:b/>
          <w:color w:val="auto"/>
          <w:sz w:val="24"/>
          <w:highlight w:val="none"/>
        </w:rPr>
      </w:pPr>
      <w:bookmarkStart w:id="430" w:name="_Toc26227"/>
      <w:bookmarkStart w:id="431" w:name="_Toc16417"/>
      <w:bookmarkStart w:id="432" w:name="_Toc15827"/>
      <w:bookmarkStart w:id="433" w:name="_Toc12273"/>
      <w:bookmarkStart w:id="434" w:name="_Toc23784"/>
      <w:r>
        <w:rPr>
          <w:rFonts w:hint="eastAsia" w:ascii="宋体" w:hAnsi="宋体" w:cs="宋体"/>
          <w:b/>
          <w:color w:val="auto"/>
          <w:sz w:val="24"/>
          <w:highlight w:val="none"/>
        </w:rPr>
        <w:t>1.8 合同生效</w:t>
      </w:r>
      <w:bookmarkEnd w:id="430"/>
      <w:bookmarkEnd w:id="431"/>
      <w:bookmarkEnd w:id="432"/>
      <w:bookmarkEnd w:id="433"/>
      <w:bookmarkEnd w:id="434"/>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本合同自双方当事人盖章或者签字时生效。</w:t>
      </w:r>
    </w:p>
    <w:p>
      <w:pPr>
        <w:autoSpaceDE w:val="0"/>
        <w:autoSpaceDN w:val="0"/>
        <w:spacing w:line="560" w:lineRule="exact"/>
        <w:rPr>
          <w:rFonts w:ascii="宋体" w:hAnsi="宋体" w:cs="宋体"/>
          <w:color w:val="auto"/>
          <w:sz w:val="24"/>
          <w:highlight w:val="none"/>
          <w:lang w:val="zh-CN"/>
        </w:rPr>
      </w:pPr>
    </w:p>
    <w:p>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pPr>
        <w:autoSpaceDE w:val="0"/>
        <w:autoSpaceDN w:val="0"/>
        <w:spacing w:line="560" w:lineRule="exact"/>
        <w:rPr>
          <w:rFonts w:ascii="宋体" w:hAnsi="宋体" w:cs="宋体"/>
          <w:color w:val="auto"/>
          <w:sz w:val="24"/>
          <w:highlight w:val="none"/>
          <w:lang w:val="zh-CN"/>
        </w:rPr>
      </w:pP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法定代表人或</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授权代表（签字）： </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pPr>
        <w:widowControl/>
        <w:spacing w:line="560" w:lineRule="exact"/>
        <w:jc w:val="left"/>
        <w:rPr>
          <w:rFonts w:ascii="宋体" w:hAnsi="宋体" w:cs="宋体"/>
          <w:b/>
          <w:color w:val="auto"/>
          <w:sz w:val="24"/>
          <w:highlight w:val="none"/>
        </w:rPr>
      </w:pPr>
    </w:p>
    <w:p>
      <w:pPr>
        <w:widowControl/>
        <w:adjustRightInd/>
        <w:jc w:val="left"/>
        <w:rPr>
          <w:rFonts w:ascii="宋体" w:hAnsi="宋体" w:cs="宋体"/>
          <w:b/>
          <w:color w:val="auto"/>
          <w:sz w:val="24"/>
          <w:highlight w:val="none"/>
        </w:rPr>
      </w:pPr>
      <w:r>
        <w:rPr>
          <w:rFonts w:hint="eastAsia" w:ascii="宋体" w:hAnsi="宋体" w:cs="宋体"/>
          <w:b/>
          <w:color w:val="auto"/>
          <w:highlight w:val="none"/>
        </w:rPr>
        <w:br w:type="page"/>
      </w:r>
    </w:p>
    <w:p>
      <w:pPr>
        <w:pStyle w:val="384"/>
        <w:spacing w:line="560" w:lineRule="exact"/>
        <w:ind w:firstLine="482"/>
        <w:jc w:val="center"/>
        <w:outlineLvl w:val="0"/>
        <w:rPr>
          <w:rFonts w:ascii="宋体" w:hAnsi="宋体" w:cs="宋体"/>
          <w:b/>
          <w:color w:val="auto"/>
          <w:szCs w:val="24"/>
          <w:highlight w:val="none"/>
        </w:rPr>
      </w:pPr>
      <w:r>
        <w:rPr>
          <w:rFonts w:hint="eastAsia" w:ascii="宋体" w:hAnsi="宋体" w:cs="宋体"/>
          <w:b/>
          <w:color w:val="auto"/>
          <w:szCs w:val="24"/>
          <w:highlight w:val="none"/>
        </w:rPr>
        <w:t>第二部</w:t>
      </w:r>
      <w:r>
        <w:rPr>
          <w:rFonts w:hint="eastAsia" w:ascii="宋体" w:hAnsi="宋体" w:cs="宋体"/>
          <w:b/>
          <w:color w:val="auto"/>
          <w:szCs w:val="24"/>
          <w:highlight w:val="none"/>
          <w:lang w:eastAsia="zh-CN"/>
        </w:rPr>
        <w:t>分</w:t>
      </w:r>
      <w:r>
        <w:rPr>
          <w:rFonts w:hint="eastAsia" w:ascii="宋体" w:hAnsi="宋体" w:cs="宋体"/>
          <w:b/>
          <w:color w:val="auto"/>
          <w:szCs w:val="24"/>
          <w:highlight w:val="none"/>
        </w:rPr>
        <w:t xml:space="preserve"> 合同一般条款</w:t>
      </w:r>
    </w:p>
    <w:p>
      <w:pPr>
        <w:spacing w:line="560" w:lineRule="exact"/>
        <w:ind w:firstLine="482" w:firstLineChars="200"/>
        <w:outlineLvl w:val="0"/>
        <w:rPr>
          <w:rFonts w:ascii="宋体" w:hAnsi="宋体" w:cs="宋体"/>
          <w:b/>
          <w:color w:val="auto"/>
          <w:sz w:val="24"/>
          <w:highlight w:val="none"/>
        </w:rPr>
      </w:pPr>
      <w:bookmarkStart w:id="435" w:name="_Toc14021"/>
      <w:bookmarkStart w:id="436" w:name="_Toc25079"/>
      <w:bookmarkStart w:id="437" w:name="_Toc19680"/>
      <w:bookmarkStart w:id="438" w:name="_Toc31297"/>
      <w:bookmarkStart w:id="439" w:name="_Toc5228"/>
      <w:r>
        <w:rPr>
          <w:rFonts w:hint="eastAsia" w:ascii="宋体" w:hAnsi="宋体" w:cs="宋体"/>
          <w:b/>
          <w:color w:val="auto"/>
          <w:sz w:val="24"/>
          <w:highlight w:val="none"/>
        </w:rPr>
        <w:t>2.1 定义</w:t>
      </w:r>
      <w:bookmarkEnd w:id="435"/>
      <w:bookmarkEnd w:id="436"/>
      <w:bookmarkEnd w:id="437"/>
      <w:bookmarkEnd w:id="438"/>
      <w:bookmarkEnd w:id="439"/>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“合同”系指采购人和中标供应商签订的载明双方当事人所达成的协议，并包括所有的附件、附录和构成合同的其他文件。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“合同价”系指根据合同约定，中标供应商在完全履行合同义务后，采购人应支付给中标供应商的价格。</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“服务”系指中标供应商根据合同约定应向采购人履行的除货物和工程以外的其他政府采购对象，包括采购人自身需要的服务和向社会公众提供的公共服务。</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2.1.4 “甲方”系指与中标供应商签署合同的采购人；采购人委托采购代理机构代表其与乙方签订合同的，采购人的授权委托书作为合同附件。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 “现场”系指合同约定提供服务的地点。</w:t>
      </w:r>
    </w:p>
    <w:p>
      <w:pPr>
        <w:spacing w:line="560" w:lineRule="exact"/>
        <w:ind w:firstLine="482" w:firstLineChars="200"/>
        <w:outlineLvl w:val="0"/>
        <w:rPr>
          <w:rFonts w:ascii="宋体" w:hAnsi="宋体" w:cs="宋体"/>
          <w:b/>
          <w:color w:val="auto"/>
          <w:sz w:val="24"/>
          <w:highlight w:val="none"/>
        </w:rPr>
      </w:pPr>
      <w:bookmarkStart w:id="440" w:name="_Toc3769"/>
      <w:bookmarkStart w:id="441" w:name="_Toc16752"/>
      <w:bookmarkStart w:id="442" w:name="_Toc19539"/>
      <w:bookmarkStart w:id="443" w:name="_Toc31402"/>
      <w:bookmarkStart w:id="444" w:name="_Toc23289"/>
      <w:r>
        <w:rPr>
          <w:rFonts w:hint="eastAsia" w:ascii="宋体" w:hAnsi="宋体" w:cs="宋体"/>
          <w:b/>
          <w:color w:val="auto"/>
          <w:sz w:val="24"/>
          <w:highlight w:val="none"/>
        </w:rPr>
        <w:t>2.2 技术规范</w:t>
      </w:r>
      <w:bookmarkEnd w:id="440"/>
      <w:bookmarkEnd w:id="441"/>
      <w:bookmarkEnd w:id="442"/>
      <w:bookmarkEnd w:id="443"/>
      <w:bookmarkEnd w:id="444"/>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服务所应遵守的技术规范应与</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规定的技术规范和技术规范附件</w:t>
      </w:r>
      <w:r>
        <w:rPr>
          <w:rFonts w:hint="eastAsia" w:ascii="宋体" w:hAnsi="宋体" w:cs="宋体"/>
          <w:color w:val="auto"/>
          <w:sz w:val="24"/>
          <w:highlight w:val="none"/>
          <w:lang w:eastAsia="zh-CN"/>
        </w:rPr>
        <w:t>（</w:t>
      </w:r>
      <w:r>
        <w:rPr>
          <w:rFonts w:hint="eastAsia" w:ascii="宋体" w:hAnsi="宋体" w:cs="宋体"/>
          <w:color w:val="auto"/>
          <w:sz w:val="24"/>
          <w:highlight w:val="none"/>
        </w:rPr>
        <w:t>如果有的话</w:t>
      </w:r>
      <w:r>
        <w:rPr>
          <w:rFonts w:hint="eastAsia" w:ascii="宋体" w:hAnsi="宋体" w:cs="宋体"/>
          <w:color w:val="auto"/>
          <w:sz w:val="24"/>
          <w:highlight w:val="none"/>
          <w:lang w:eastAsia="zh-CN"/>
        </w:rPr>
        <w:t>）</w:t>
      </w:r>
      <w:r>
        <w:rPr>
          <w:rFonts w:hint="eastAsia" w:ascii="宋体" w:hAnsi="宋体" w:cs="宋体"/>
          <w:color w:val="auto"/>
          <w:sz w:val="24"/>
          <w:highlight w:val="none"/>
        </w:rPr>
        <w:t>及其技术规范偏差表</w:t>
      </w:r>
      <w:r>
        <w:rPr>
          <w:rFonts w:hint="eastAsia" w:ascii="宋体" w:hAnsi="宋体" w:cs="宋体"/>
          <w:color w:val="auto"/>
          <w:sz w:val="24"/>
          <w:highlight w:val="none"/>
          <w:lang w:eastAsia="zh-CN"/>
        </w:rPr>
        <w:t>（</w:t>
      </w:r>
      <w:r>
        <w:rPr>
          <w:rFonts w:hint="eastAsia" w:ascii="宋体" w:hAnsi="宋体" w:cs="宋体"/>
          <w:color w:val="auto"/>
          <w:sz w:val="24"/>
          <w:highlight w:val="none"/>
        </w:rPr>
        <w:t>如果被甲方接受的话</w:t>
      </w:r>
      <w:r>
        <w:rPr>
          <w:rFonts w:hint="eastAsia" w:ascii="宋体" w:hAnsi="宋体" w:cs="宋体"/>
          <w:color w:val="auto"/>
          <w:sz w:val="24"/>
          <w:highlight w:val="none"/>
          <w:lang w:eastAsia="zh-CN"/>
        </w:rPr>
        <w:t>）</w:t>
      </w:r>
      <w:r>
        <w:rPr>
          <w:rFonts w:hint="eastAsia" w:ascii="宋体" w:hAnsi="宋体" w:cs="宋体"/>
          <w:color w:val="auto"/>
          <w:sz w:val="24"/>
          <w:highlight w:val="none"/>
        </w:rPr>
        <w:t>相一致；如果</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中没有技术规范的相应说明，那么应以国家有关部门最新颁布的相应标准和规范为准。</w:t>
      </w:r>
    </w:p>
    <w:p>
      <w:pPr>
        <w:spacing w:line="560" w:lineRule="exact"/>
        <w:ind w:firstLine="482" w:firstLineChars="200"/>
        <w:outlineLvl w:val="0"/>
        <w:rPr>
          <w:rFonts w:ascii="宋体" w:hAnsi="宋体" w:cs="宋体"/>
          <w:b/>
          <w:color w:val="auto"/>
          <w:sz w:val="24"/>
          <w:highlight w:val="none"/>
        </w:rPr>
      </w:pPr>
      <w:bookmarkStart w:id="445" w:name="_Toc12412"/>
      <w:bookmarkStart w:id="446" w:name="_Toc4133"/>
      <w:bookmarkStart w:id="447" w:name="_Toc27945"/>
      <w:bookmarkStart w:id="448" w:name="_Toc9161"/>
      <w:bookmarkStart w:id="449" w:name="_Toc13673"/>
      <w:r>
        <w:rPr>
          <w:rFonts w:hint="eastAsia" w:ascii="宋体" w:hAnsi="宋体" w:cs="宋体"/>
          <w:b/>
          <w:color w:val="auto"/>
          <w:sz w:val="24"/>
          <w:highlight w:val="none"/>
        </w:rPr>
        <w:t>2.3 知识产权</w:t>
      </w:r>
      <w:bookmarkEnd w:id="445"/>
      <w:bookmarkEnd w:id="446"/>
      <w:bookmarkEnd w:id="447"/>
      <w:bookmarkEnd w:id="448"/>
      <w:bookmarkEnd w:id="449"/>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 合同涉及技术成果的归属和收益的分成办法的，详见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2.4 履约检查和问题反馈</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2.4.2 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cs="宋体"/>
          <w:b/>
          <w:color w:val="auto"/>
          <w:sz w:val="24"/>
          <w:highlight w:val="none"/>
        </w:rPr>
      </w:pPr>
      <w:bookmarkStart w:id="450" w:name="_Toc30507"/>
      <w:bookmarkStart w:id="451" w:name="_Toc13467"/>
      <w:bookmarkStart w:id="452" w:name="_Toc16163"/>
      <w:bookmarkStart w:id="453" w:name="_Toc13154"/>
      <w:bookmarkStart w:id="454" w:name="_Toc18990"/>
      <w:r>
        <w:rPr>
          <w:rFonts w:hint="eastAsia" w:ascii="宋体" w:hAnsi="宋体" w:cs="宋体"/>
          <w:b/>
          <w:color w:val="auto"/>
          <w:sz w:val="24"/>
          <w:highlight w:val="none"/>
        </w:rPr>
        <w:t>2.</w:t>
      </w: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 xml:space="preserve"> 技术资料和保密义务</w:t>
      </w:r>
      <w:bookmarkEnd w:id="450"/>
      <w:bookmarkEnd w:id="451"/>
      <w:bookmarkEnd w:id="452"/>
      <w:bookmarkEnd w:id="453"/>
      <w:bookmarkEnd w:id="454"/>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.1 乙方有权依据合同约定和项目需要，向甲方了解有关情况，调阅有关资料等，甲方应予积极配合；</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.2 乙方有义务妥善保管和保护由甲方提供的前款信息和资料等；</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color w:val="auto"/>
          <w:sz w:val="24"/>
          <w:highlight w:val="none"/>
        </w:rPr>
      </w:pPr>
      <w:bookmarkStart w:id="455" w:name="_Toc19069"/>
      <w:r>
        <w:rPr>
          <w:rFonts w:hint="eastAsia" w:ascii="宋体" w:hAnsi="宋体" w:cs="宋体"/>
          <w:b/>
          <w:color w:val="auto"/>
          <w:sz w:val="24"/>
          <w:highlight w:val="none"/>
        </w:rPr>
        <w:t>2.</w:t>
      </w: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 xml:space="preserve"> 质量保证</w:t>
      </w:r>
      <w:bookmarkEnd w:id="455"/>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.1 乙方应建立和完善履行合同的内部质量保证体系，并提供相关内部规章制度给甲方，以便甲方进行监督检查；</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color w:val="auto"/>
          <w:sz w:val="24"/>
          <w:highlight w:val="none"/>
        </w:rPr>
      </w:pPr>
      <w:bookmarkStart w:id="456" w:name="_Toc22267"/>
      <w:r>
        <w:rPr>
          <w:rFonts w:hint="eastAsia" w:ascii="宋体" w:hAnsi="宋体" w:cs="宋体"/>
          <w:b/>
          <w:color w:val="auto"/>
          <w:sz w:val="24"/>
          <w:highlight w:val="none"/>
        </w:rPr>
        <w:t>2.</w:t>
      </w:r>
      <w:r>
        <w:rPr>
          <w:rFonts w:hint="eastAsia" w:ascii="宋体" w:hAnsi="宋体" w:cs="宋体"/>
          <w:b/>
          <w:color w:val="auto"/>
          <w:sz w:val="24"/>
          <w:highlight w:val="none"/>
          <w:lang w:val="en-US" w:eastAsia="zh-CN"/>
        </w:rPr>
        <w:t>7</w:t>
      </w:r>
      <w:r>
        <w:rPr>
          <w:rFonts w:hint="eastAsia" w:ascii="宋体" w:hAnsi="宋体" w:cs="宋体"/>
          <w:b/>
          <w:color w:val="auto"/>
          <w:sz w:val="24"/>
          <w:highlight w:val="none"/>
        </w:rPr>
        <w:t xml:space="preserve"> 延迟履行</w:t>
      </w:r>
      <w:bookmarkEnd w:id="456"/>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ascii="宋体" w:hAnsi="宋体" w:cs="宋体"/>
          <w:b/>
          <w:color w:val="auto"/>
          <w:sz w:val="24"/>
          <w:highlight w:val="none"/>
        </w:rPr>
      </w:pPr>
      <w:bookmarkStart w:id="457" w:name="_Toc10611"/>
      <w:r>
        <w:rPr>
          <w:rFonts w:hint="eastAsia" w:ascii="宋体" w:hAnsi="宋体" w:cs="宋体"/>
          <w:b/>
          <w:color w:val="auto"/>
          <w:sz w:val="24"/>
          <w:highlight w:val="none"/>
        </w:rPr>
        <w:t>2.</w:t>
      </w:r>
      <w:r>
        <w:rPr>
          <w:rFonts w:hint="eastAsia" w:ascii="宋体" w:hAnsi="宋体" w:cs="宋体"/>
          <w:b/>
          <w:color w:val="auto"/>
          <w:sz w:val="24"/>
          <w:highlight w:val="none"/>
          <w:lang w:val="en-US" w:eastAsia="zh-CN"/>
        </w:rPr>
        <w:t>8</w:t>
      </w:r>
      <w:r>
        <w:rPr>
          <w:rFonts w:hint="eastAsia" w:ascii="宋体" w:hAnsi="宋体" w:cs="宋体"/>
          <w:b/>
          <w:color w:val="auto"/>
          <w:sz w:val="24"/>
          <w:highlight w:val="none"/>
        </w:rPr>
        <w:t xml:space="preserve"> 合同变更</w:t>
      </w:r>
      <w:bookmarkEnd w:id="457"/>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cs="宋体"/>
          <w:b/>
          <w:color w:val="auto"/>
          <w:sz w:val="24"/>
          <w:highlight w:val="none"/>
        </w:rPr>
      </w:pPr>
      <w:bookmarkStart w:id="458" w:name="_Toc21830"/>
      <w:bookmarkStart w:id="459" w:name="_Toc23368"/>
      <w:bookmarkStart w:id="460" w:name="_Toc42"/>
      <w:bookmarkStart w:id="461" w:name="_Toc26689"/>
      <w:bookmarkStart w:id="462" w:name="_Toc10663"/>
      <w:r>
        <w:rPr>
          <w:rFonts w:hint="eastAsia" w:ascii="宋体" w:hAnsi="宋体" w:cs="宋体"/>
          <w:b/>
          <w:color w:val="auto"/>
          <w:sz w:val="24"/>
          <w:highlight w:val="none"/>
        </w:rPr>
        <w:t>2.</w:t>
      </w:r>
      <w:r>
        <w:rPr>
          <w:rFonts w:hint="eastAsia" w:ascii="宋体" w:hAnsi="宋体" w:cs="宋体"/>
          <w:b/>
          <w:color w:val="auto"/>
          <w:sz w:val="24"/>
          <w:highlight w:val="none"/>
          <w:lang w:val="en-US" w:eastAsia="zh-CN"/>
        </w:rPr>
        <w:t>9</w:t>
      </w:r>
      <w:r>
        <w:rPr>
          <w:rFonts w:hint="eastAsia" w:ascii="宋体" w:hAnsi="宋体" w:cs="宋体"/>
          <w:b/>
          <w:color w:val="auto"/>
          <w:sz w:val="24"/>
          <w:highlight w:val="none"/>
        </w:rPr>
        <w:t xml:space="preserve"> 合同转让和分包</w:t>
      </w:r>
      <w:bookmarkEnd w:id="458"/>
      <w:bookmarkEnd w:id="459"/>
      <w:bookmarkEnd w:id="460"/>
      <w:bookmarkEnd w:id="461"/>
      <w:bookmarkEnd w:id="462"/>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ascii="宋体" w:hAnsi="宋体" w:cs="宋体"/>
          <w:b/>
          <w:color w:val="auto"/>
          <w:sz w:val="24"/>
          <w:highlight w:val="none"/>
        </w:rPr>
      </w:pPr>
      <w:bookmarkStart w:id="463" w:name="_Toc4720"/>
      <w:bookmarkStart w:id="464" w:name="_Toc26633"/>
      <w:bookmarkStart w:id="465" w:name="_Toc32494"/>
      <w:bookmarkStart w:id="466" w:name="_Toc14371"/>
      <w:bookmarkStart w:id="467" w:name="_Toc25571"/>
      <w:r>
        <w:rPr>
          <w:rFonts w:hint="eastAsia" w:ascii="宋体" w:hAnsi="宋体" w:cs="宋体"/>
          <w:b/>
          <w:color w:val="auto"/>
          <w:sz w:val="24"/>
          <w:highlight w:val="none"/>
        </w:rPr>
        <w:t>2.1</w:t>
      </w:r>
      <w:r>
        <w:rPr>
          <w:rFonts w:hint="eastAsia" w:ascii="宋体" w:hAnsi="宋体" w:cs="宋体"/>
          <w:b/>
          <w:color w:val="auto"/>
          <w:sz w:val="24"/>
          <w:highlight w:val="none"/>
          <w:lang w:val="en-US" w:eastAsia="zh-CN"/>
        </w:rPr>
        <w:t>0</w:t>
      </w:r>
      <w:r>
        <w:rPr>
          <w:rFonts w:hint="eastAsia" w:ascii="宋体" w:hAnsi="宋体" w:cs="宋体"/>
          <w:b/>
          <w:color w:val="auto"/>
          <w:sz w:val="24"/>
          <w:highlight w:val="none"/>
        </w:rPr>
        <w:t xml:space="preserve"> 不可抗力</w:t>
      </w:r>
      <w:bookmarkEnd w:id="463"/>
      <w:bookmarkEnd w:id="464"/>
      <w:bookmarkEnd w:id="465"/>
      <w:bookmarkEnd w:id="466"/>
      <w:bookmarkEnd w:id="467"/>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.2 因不可抗力致使不能实现合同目的的，当事人可以解除合同；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pPr>
        <w:spacing w:line="560" w:lineRule="exact"/>
        <w:ind w:firstLine="482" w:firstLineChars="200"/>
        <w:outlineLvl w:val="0"/>
        <w:rPr>
          <w:rFonts w:ascii="宋体" w:hAnsi="宋体" w:cs="宋体"/>
          <w:b/>
          <w:color w:val="auto"/>
          <w:sz w:val="24"/>
          <w:highlight w:val="none"/>
        </w:rPr>
      </w:pPr>
      <w:bookmarkStart w:id="468" w:name="_Toc25783"/>
      <w:bookmarkStart w:id="469" w:name="_Toc14115"/>
      <w:bookmarkStart w:id="470" w:name="_Toc23854"/>
      <w:bookmarkStart w:id="471" w:name="_Toc3638"/>
      <w:bookmarkStart w:id="472" w:name="_Toc24465"/>
      <w:r>
        <w:rPr>
          <w:rFonts w:hint="eastAsia" w:ascii="宋体" w:hAnsi="宋体" w:cs="宋体"/>
          <w:b/>
          <w:color w:val="auto"/>
          <w:sz w:val="24"/>
          <w:highlight w:val="none"/>
        </w:rPr>
        <w:t>2.1</w:t>
      </w:r>
      <w:r>
        <w:rPr>
          <w:rFonts w:hint="eastAsia" w:ascii="宋体" w:hAnsi="宋体" w:cs="宋体"/>
          <w:b/>
          <w:color w:val="auto"/>
          <w:sz w:val="24"/>
          <w:highlight w:val="none"/>
          <w:lang w:val="en-US" w:eastAsia="zh-CN"/>
        </w:rPr>
        <w:t>1</w:t>
      </w:r>
      <w:r>
        <w:rPr>
          <w:rFonts w:hint="eastAsia" w:ascii="宋体" w:hAnsi="宋体" w:cs="宋体"/>
          <w:b/>
          <w:color w:val="auto"/>
          <w:sz w:val="24"/>
          <w:highlight w:val="none"/>
        </w:rPr>
        <w:t xml:space="preserve"> 税费</w:t>
      </w:r>
      <w:bookmarkEnd w:id="468"/>
      <w:bookmarkEnd w:id="469"/>
      <w:bookmarkEnd w:id="470"/>
      <w:bookmarkEnd w:id="471"/>
      <w:bookmarkEnd w:id="472"/>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与合同有关的一切税费，均按照中华人民共和国法律的相关规定缴纳。</w:t>
      </w:r>
    </w:p>
    <w:p>
      <w:pPr>
        <w:spacing w:line="560" w:lineRule="exact"/>
        <w:ind w:firstLine="482" w:firstLineChars="200"/>
        <w:outlineLvl w:val="0"/>
        <w:rPr>
          <w:rFonts w:ascii="宋体" w:hAnsi="宋体" w:cs="宋体"/>
          <w:b/>
          <w:color w:val="auto"/>
          <w:sz w:val="24"/>
          <w:highlight w:val="none"/>
        </w:rPr>
      </w:pPr>
      <w:bookmarkStart w:id="473" w:name="_Toc14814"/>
      <w:bookmarkStart w:id="474" w:name="_Toc25525"/>
      <w:bookmarkStart w:id="475" w:name="_Toc30105"/>
      <w:bookmarkStart w:id="476" w:name="_Toc7315"/>
      <w:bookmarkStart w:id="477" w:name="_Toc26883"/>
      <w:r>
        <w:rPr>
          <w:rFonts w:hint="eastAsia" w:ascii="宋体" w:hAnsi="宋体" w:cs="宋体"/>
          <w:b/>
          <w:color w:val="auto"/>
          <w:sz w:val="24"/>
          <w:highlight w:val="none"/>
        </w:rPr>
        <w:t>2.1</w:t>
      </w:r>
      <w:r>
        <w:rPr>
          <w:rFonts w:hint="eastAsia" w:ascii="宋体" w:hAnsi="宋体" w:cs="宋体"/>
          <w:b/>
          <w:color w:val="auto"/>
          <w:sz w:val="24"/>
          <w:highlight w:val="none"/>
          <w:lang w:val="en-US" w:eastAsia="zh-CN"/>
        </w:rPr>
        <w:t>2</w:t>
      </w:r>
      <w:r>
        <w:rPr>
          <w:rFonts w:hint="eastAsia" w:ascii="宋体" w:hAnsi="宋体" w:cs="宋体"/>
          <w:b/>
          <w:color w:val="auto"/>
          <w:sz w:val="24"/>
          <w:highlight w:val="none"/>
        </w:rPr>
        <w:t xml:space="preserve"> 乙方破产</w:t>
      </w:r>
      <w:bookmarkEnd w:id="473"/>
      <w:bookmarkEnd w:id="474"/>
      <w:bookmarkEnd w:id="475"/>
      <w:bookmarkEnd w:id="476"/>
      <w:bookmarkEnd w:id="477"/>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color w:val="auto"/>
          <w:sz w:val="24"/>
          <w:highlight w:val="none"/>
        </w:rPr>
      </w:pPr>
      <w:bookmarkStart w:id="478" w:name="_Toc1123"/>
      <w:bookmarkStart w:id="479" w:name="_Toc23323"/>
      <w:bookmarkStart w:id="480" w:name="_Toc2016"/>
      <w:r>
        <w:rPr>
          <w:rFonts w:hint="eastAsia" w:ascii="宋体" w:hAnsi="宋体" w:cs="宋体"/>
          <w:b/>
          <w:color w:val="auto"/>
          <w:sz w:val="24"/>
          <w:highlight w:val="none"/>
        </w:rPr>
        <w:t>2.1</w:t>
      </w:r>
      <w:r>
        <w:rPr>
          <w:rFonts w:hint="eastAsia" w:ascii="宋体" w:hAnsi="宋体" w:cs="宋体"/>
          <w:b/>
          <w:color w:val="auto"/>
          <w:sz w:val="24"/>
          <w:highlight w:val="none"/>
          <w:lang w:val="en-US" w:eastAsia="zh-CN"/>
        </w:rPr>
        <w:t>3</w:t>
      </w:r>
      <w:r>
        <w:rPr>
          <w:rFonts w:hint="eastAsia" w:ascii="宋体" w:hAnsi="宋体" w:cs="宋体"/>
          <w:b/>
          <w:color w:val="auto"/>
          <w:sz w:val="24"/>
          <w:highlight w:val="none"/>
        </w:rPr>
        <w:t xml:space="preserve"> 合同中止、终止</w:t>
      </w:r>
      <w:bookmarkEnd w:id="478"/>
      <w:bookmarkEnd w:id="479"/>
      <w:bookmarkEnd w:id="480"/>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.1 双方当事人不得擅自中止或者终止合同；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color w:val="auto"/>
          <w:sz w:val="24"/>
          <w:highlight w:val="none"/>
        </w:rPr>
      </w:pPr>
      <w:bookmarkStart w:id="481" w:name="_Toc14525"/>
      <w:bookmarkStart w:id="482" w:name="_Toc1969"/>
      <w:bookmarkStart w:id="483" w:name="_Toc17363"/>
      <w:r>
        <w:rPr>
          <w:rFonts w:hint="eastAsia" w:ascii="宋体" w:hAnsi="宋体" w:cs="宋体"/>
          <w:b/>
          <w:color w:val="auto"/>
          <w:sz w:val="24"/>
          <w:highlight w:val="none"/>
        </w:rPr>
        <w:t>2.1</w:t>
      </w:r>
      <w:r>
        <w:rPr>
          <w:rFonts w:hint="eastAsia" w:ascii="宋体" w:hAnsi="宋体" w:cs="宋体"/>
          <w:b/>
          <w:color w:val="auto"/>
          <w:sz w:val="24"/>
          <w:highlight w:val="none"/>
          <w:lang w:val="en-US" w:eastAsia="zh-CN"/>
        </w:rPr>
        <w:t>4</w:t>
      </w:r>
      <w:r>
        <w:rPr>
          <w:rFonts w:hint="eastAsia" w:ascii="宋体" w:hAnsi="宋体" w:cs="宋体"/>
          <w:b/>
          <w:color w:val="auto"/>
          <w:sz w:val="24"/>
          <w:highlight w:val="none"/>
        </w:rPr>
        <w:t xml:space="preserve"> 检验和验收</w:t>
      </w:r>
      <w:bookmarkEnd w:id="481"/>
      <w:bookmarkEnd w:id="482"/>
      <w:bookmarkEnd w:id="483"/>
    </w:p>
    <w:p>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.1 乙方按照</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的约定，定期提交服务报告，甲方按照</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的约定进行定期验收；</w:t>
      </w:r>
    </w:p>
    <w:p>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84" w:name="_Toc2308"/>
      <w:bookmarkStart w:id="485" w:name="_Toc31892"/>
      <w:bookmarkStart w:id="486" w:name="_Toc12666"/>
      <w:bookmarkStart w:id="487" w:name="_Toc9808"/>
      <w:bookmarkStart w:id="488" w:name="_Toc25198"/>
      <w:r>
        <w:rPr>
          <w:rFonts w:hint="eastAsia" w:ascii="宋体" w:hAnsi="宋体" w:cs="宋体"/>
          <w:b/>
          <w:color w:val="auto"/>
          <w:sz w:val="24"/>
          <w:highlight w:val="none"/>
        </w:rPr>
        <w:t>2.1</w:t>
      </w: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 xml:space="preserve"> 通知和送达</w:t>
      </w:r>
      <w:bookmarkEnd w:id="484"/>
      <w:bookmarkEnd w:id="485"/>
      <w:bookmarkEnd w:id="486"/>
      <w:bookmarkEnd w:id="487"/>
      <w:bookmarkEnd w:id="488"/>
    </w:p>
    <w:p>
      <w:pPr>
        <w:spacing w:line="560" w:lineRule="exact"/>
        <w:ind w:firstLine="480" w:firstLineChars="200"/>
        <w:rPr>
          <w:rFonts w:ascii="宋体" w:hAnsi="宋体" w:cs="宋体"/>
          <w:color w:val="auto"/>
          <w:sz w:val="24"/>
          <w:highlight w:val="none"/>
        </w:rPr>
      </w:pPr>
      <w:bookmarkStart w:id="489" w:name="_Toc18401"/>
      <w:bookmarkStart w:id="490" w:name="_Toc27674"/>
      <w:r>
        <w:rPr>
          <w:rFonts w:hint="eastAsia" w:ascii="宋体" w:hAnsi="宋体" w:cs="宋体"/>
          <w:color w:val="auto"/>
          <w:sz w:val="24"/>
          <w:highlight w:val="none"/>
        </w:rPr>
        <w:t>2.1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 xml:space="preserve">.1任何一方因履行合同而以合同第一部分尾部所列明的传真或电子邮件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2以当面交付方式送达的，交付之时视为送达；以电子邮件方式送达的，发出电子邮件之时视为送达；以传真方式送达的，发出传真之时视为送达；以邮寄方式送达的，邮件挂号寄出或者交邮之日之次日视为送达。</w:t>
      </w:r>
      <w:bookmarkEnd w:id="489"/>
      <w:bookmarkEnd w:id="490"/>
    </w:p>
    <w:p>
      <w:pPr>
        <w:spacing w:line="560" w:lineRule="exact"/>
        <w:ind w:firstLine="482" w:firstLineChars="200"/>
        <w:outlineLvl w:val="0"/>
        <w:rPr>
          <w:rFonts w:ascii="宋体" w:hAnsi="宋体" w:cs="宋体"/>
          <w:b/>
          <w:color w:val="auto"/>
          <w:sz w:val="24"/>
          <w:highlight w:val="none"/>
        </w:rPr>
      </w:pPr>
      <w:bookmarkStart w:id="491" w:name="_Toc28906"/>
      <w:bookmarkStart w:id="492" w:name="_Toc5063"/>
      <w:bookmarkStart w:id="493" w:name="_Toc12254"/>
      <w:bookmarkStart w:id="494" w:name="_Toc20808"/>
      <w:bookmarkStart w:id="495" w:name="_Toc27644"/>
      <w:r>
        <w:rPr>
          <w:rFonts w:hint="eastAsia" w:ascii="宋体" w:hAnsi="宋体" w:cs="宋体"/>
          <w:b/>
          <w:color w:val="auto"/>
          <w:sz w:val="24"/>
          <w:highlight w:val="none"/>
        </w:rPr>
        <w:t>2.1</w:t>
      </w: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 xml:space="preserve"> 合同使用的文字和适用的法律</w:t>
      </w:r>
      <w:bookmarkEnd w:id="491"/>
      <w:bookmarkEnd w:id="492"/>
      <w:bookmarkEnd w:id="493"/>
      <w:bookmarkEnd w:id="494"/>
      <w:bookmarkEnd w:id="495"/>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.1 合同使用汉语书就、变更和解释；</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.2 合同适用中华人民共和国法律。</w:t>
      </w:r>
    </w:p>
    <w:p>
      <w:pPr>
        <w:spacing w:line="560" w:lineRule="exact"/>
        <w:ind w:firstLine="482" w:firstLineChars="200"/>
        <w:outlineLvl w:val="0"/>
        <w:rPr>
          <w:rFonts w:ascii="宋体" w:hAnsi="宋体" w:cs="宋体"/>
          <w:b/>
          <w:color w:val="auto"/>
          <w:sz w:val="24"/>
          <w:highlight w:val="none"/>
        </w:rPr>
      </w:pPr>
      <w:bookmarkStart w:id="496" w:name="_Toc27127"/>
      <w:bookmarkStart w:id="497" w:name="_Toc1492"/>
      <w:bookmarkStart w:id="498" w:name="_Toc22266"/>
      <w:bookmarkStart w:id="499" w:name="_Toc30096"/>
      <w:bookmarkStart w:id="500" w:name="_Toc27403"/>
      <w:r>
        <w:rPr>
          <w:rFonts w:hint="eastAsia" w:ascii="宋体" w:hAnsi="宋体" w:cs="宋体"/>
          <w:b/>
          <w:color w:val="auto"/>
          <w:sz w:val="24"/>
          <w:highlight w:val="none"/>
        </w:rPr>
        <w:t>2.1</w:t>
      </w:r>
      <w:r>
        <w:rPr>
          <w:rFonts w:hint="eastAsia" w:ascii="宋体" w:hAnsi="宋体" w:cs="宋体"/>
          <w:b/>
          <w:color w:val="auto"/>
          <w:sz w:val="24"/>
          <w:highlight w:val="none"/>
          <w:lang w:val="en-US" w:eastAsia="zh-CN"/>
        </w:rPr>
        <w:t>7</w:t>
      </w:r>
      <w:r>
        <w:rPr>
          <w:rFonts w:hint="eastAsia" w:ascii="宋体" w:hAnsi="宋体" w:cs="宋体"/>
          <w:b/>
          <w:color w:val="auto"/>
          <w:sz w:val="24"/>
          <w:highlight w:val="none"/>
        </w:rPr>
        <w:t xml:space="preserve"> 履约保证金</w:t>
      </w:r>
      <w:bookmarkEnd w:id="496"/>
      <w:bookmarkEnd w:id="497"/>
      <w:bookmarkEnd w:id="498"/>
      <w:bookmarkEnd w:id="499"/>
      <w:bookmarkEnd w:id="500"/>
    </w:p>
    <w:p>
      <w:pPr>
        <w:pStyle w:val="616"/>
        <w:spacing w:before="0" w:beforeAutospacing="0" w:after="0" w:afterAutospacing="0" w:line="360" w:lineRule="auto"/>
        <w:ind w:firstLine="420"/>
        <w:rPr>
          <w:color w:val="auto"/>
          <w:highlight w:val="none"/>
        </w:rPr>
      </w:pPr>
      <w:r>
        <w:rPr>
          <w:rFonts w:hint="eastAsia"/>
          <w:color w:val="auto"/>
          <w:highlight w:val="none"/>
        </w:rPr>
        <w:t>2.1</w:t>
      </w:r>
      <w:r>
        <w:rPr>
          <w:rFonts w:hint="eastAsia"/>
          <w:color w:val="auto"/>
          <w:highlight w:val="none"/>
          <w:lang w:val="en-US" w:eastAsia="zh-CN"/>
        </w:rPr>
        <w:t>7</w:t>
      </w:r>
      <w:r>
        <w:rPr>
          <w:rFonts w:hint="eastAsia"/>
          <w:color w:val="auto"/>
          <w:highlight w:val="none"/>
        </w:rPr>
        <w:t xml:space="preserve">.1 </w:t>
      </w:r>
      <w:r>
        <w:rPr>
          <w:rFonts w:hint="eastAsia"/>
          <w:color w:val="auto"/>
          <w:highlight w:val="none"/>
          <w:lang w:eastAsia="zh-CN"/>
        </w:rPr>
        <w:t>招标文件</w:t>
      </w:r>
      <w:r>
        <w:rPr>
          <w:rFonts w:hint="eastAsia"/>
          <w:color w:val="auto"/>
          <w:highlight w:val="none"/>
        </w:rPr>
        <w:t>要求乙方提交履约保证金的，乙方应按</w:t>
      </w:r>
      <w:r>
        <w:rPr>
          <w:rFonts w:hint="eastAsia"/>
          <w:b/>
          <w:i/>
          <w:color w:val="auto"/>
          <w:highlight w:val="none"/>
          <w:u w:val="single"/>
        </w:rPr>
        <w:t>合同专用条款</w:t>
      </w:r>
      <w:r>
        <w:rPr>
          <w:rFonts w:hint="eastAsia"/>
          <w:color w:val="auto"/>
          <w:highlight w:val="none"/>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.2  甲方在项目验收结束后及时退还履约保证金。甲方在项目通过验收之日起</w:t>
      </w:r>
      <w:r>
        <w:rPr>
          <w:rFonts w:hint="eastAsia" w:ascii="宋体" w:hAnsi="宋体" w:cs="宋体"/>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个工作日内将履约保证金退还乙方，逾期退还的，乙方可要求甲方支付违约金，违约金按每迟延退还一日的应退还而未退还金额的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%计算，最高限额为本合同履约保证金的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 xml:space="preserve">%； </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宋体" w:hAnsi="宋体" w:cs="宋体"/>
          <w:color w:val="auto"/>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.4 甲方在乙方履行完合同约定义务事项后及时退还，延迟退还的，应当按照合同约定和法律规定承担相应的赔偿责任。</w:t>
      </w:r>
    </w:p>
    <w:p>
      <w:pPr>
        <w:spacing w:line="560" w:lineRule="exact"/>
        <w:ind w:firstLine="482" w:firstLineChars="200"/>
        <w:rPr>
          <w:rFonts w:ascii="宋体" w:hAnsi="宋体" w:cs="宋体"/>
          <w:color w:val="auto"/>
          <w:sz w:val="24"/>
          <w:highlight w:val="none"/>
        </w:rPr>
      </w:pPr>
      <w:r>
        <w:rPr>
          <w:rFonts w:hint="eastAsia" w:ascii="宋体" w:hAnsi="宋体" w:cs="宋体"/>
          <w:b/>
          <w:bCs/>
          <w:color w:val="auto"/>
          <w:sz w:val="24"/>
          <w:highlight w:val="none"/>
        </w:rPr>
        <w:t>2.1</w:t>
      </w:r>
      <w:r>
        <w:rPr>
          <w:rFonts w:hint="eastAsia" w:ascii="宋体" w:hAnsi="宋体" w:cs="宋体"/>
          <w:b/>
          <w:bCs/>
          <w:color w:val="auto"/>
          <w:sz w:val="24"/>
          <w:highlight w:val="none"/>
          <w:lang w:val="en-US" w:eastAsia="zh-CN"/>
        </w:rPr>
        <w:t>8</w:t>
      </w:r>
      <w:r>
        <w:rPr>
          <w:rFonts w:hint="eastAsia" w:ascii="宋体" w:hAnsi="宋体" w:cs="宋体"/>
          <w:color w:val="auto"/>
          <w:sz w:val="24"/>
          <w:highlight w:val="none"/>
        </w:rPr>
        <w:t>对于因甲方原因导致变更、中止或者终止政府采购合同的，甲方应当依照合同约定对供应商受到的损失予以赔偿或者补偿。</w:t>
      </w:r>
    </w:p>
    <w:p>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b/>
          <w:color w:val="auto"/>
          <w:sz w:val="24"/>
          <w:highlight w:val="none"/>
          <w:lang w:val="en-US" w:eastAsia="zh-CN"/>
        </w:rPr>
        <w:t>19</w:t>
      </w:r>
      <w:r>
        <w:rPr>
          <w:rFonts w:hint="eastAsia" w:ascii="宋体" w:hAnsi="宋体" w:cs="宋体"/>
          <w:b/>
          <w:color w:val="auto"/>
          <w:sz w:val="24"/>
          <w:highlight w:val="none"/>
        </w:rPr>
        <w:t>合同份数</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1" w:name="_Toc331685784"/>
      <w:r>
        <w:rPr>
          <w:rFonts w:hint="eastAsia" w:ascii="宋体" w:hAnsi="宋体" w:cs="宋体"/>
          <w:b/>
          <w:color w:val="auto"/>
          <w:sz w:val="24"/>
          <w:highlight w:val="none"/>
        </w:rPr>
        <w:t xml:space="preserve"> </w:t>
      </w:r>
      <w:bookmarkEnd w:id="501"/>
      <w:r>
        <w:rPr>
          <w:rFonts w:hint="eastAsia" w:ascii="宋体" w:hAnsi="宋体" w:cs="宋体"/>
          <w:b/>
          <w:color w:val="auto"/>
          <w:sz w:val="24"/>
          <w:highlight w:val="none"/>
        </w:rPr>
        <w:t>第三部</w:t>
      </w:r>
      <w:r>
        <w:rPr>
          <w:rFonts w:hint="eastAsia" w:ascii="宋体" w:hAnsi="宋体" w:cs="宋体"/>
          <w:b/>
          <w:color w:val="auto"/>
          <w:sz w:val="24"/>
          <w:highlight w:val="none"/>
          <w:lang w:eastAsia="zh-CN"/>
        </w:rPr>
        <w:t>分</w:t>
      </w:r>
      <w:r>
        <w:rPr>
          <w:rFonts w:hint="eastAsia" w:ascii="宋体" w:hAnsi="宋体" w:cs="宋体"/>
          <w:b/>
          <w:color w:val="auto"/>
          <w:sz w:val="24"/>
          <w:highlight w:val="none"/>
        </w:rPr>
        <w:t xml:space="preserve"> 合同专用条款</w:t>
      </w:r>
    </w:p>
    <w:p>
      <w:pPr>
        <w:spacing w:line="560" w:lineRule="exact"/>
        <w:ind w:left="-420" w:leftChars="-20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73"/>
        <w:tblW w:w="9126" w:type="dxa"/>
        <w:tblInd w:w="8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66"/>
        <w:gridCol w:w="80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91"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jc w:val="center"/>
              <w:rPr>
                <w:rFonts w:hint="eastAsia" w:ascii="新宋体" w:hAnsi="新宋体" w:eastAsia="新宋体" w:cs="新宋体"/>
                <w:b/>
                <w:sz w:val="24"/>
                <w:szCs w:val="24"/>
                <w:highlight w:val="none"/>
              </w:rPr>
            </w:pPr>
            <w:r>
              <w:rPr>
                <w:rFonts w:hint="eastAsia" w:ascii="新宋体" w:hAnsi="新宋体" w:eastAsia="新宋体" w:cs="新宋体"/>
                <w:b/>
                <w:sz w:val="24"/>
                <w:szCs w:val="24"/>
                <w:highlight w:val="none"/>
              </w:rPr>
              <w:t>条款号</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新宋体" w:hAnsi="新宋体" w:eastAsia="新宋体" w:cs="新宋体"/>
                <w:b/>
                <w:sz w:val="24"/>
                <w:szCs w:val="24"/>
                <w:highlight w:val="none"/>
              </w:rPr>
            </w:pPr>
            <w:r>
              <w:rPr>
                <w:rFonts w:hint="eastAsia" w:ascii="新宋体" w:hAnsi="新宋体" w:eastAsia="新宋体" w:cs="新宋体"/>
                <w:b/>
                <w:sz w:val="24"/>
                <w:szCs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1.4.4</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hint="eastAsia" w:ascii="新宋体" w:hAnsi="新宋体" w:eastAsia="新宋体" w:cs="新宋体"/>
                <w:sz w:val="24"/>
                <w:szCs w:val="24"/>
                <w:highlight w:val="none"/>
              </w:rPr>
            </w:pPr>
            <w:r>
              <w:rPr>
                <w:rFonts w:hint="eastAsia" w:ascii="新宋体" w:hAnsi="新宋体" w:eastAsia="新宋体" w:cs="新宋体"/>
                <w:color w:val="auto"/>
                <w:sz w:val="24"/>
                <w:szCs w:val="24"/>
                <w:highlight w:val="none"/>
              </w:rPr>
              <w:t>采购人自合同</w:t>
            </w:r>
            <w:r>
              <w:rPr>
                <w:rFonts w:hint="eastAsia" w:ascii="新宋体" w:hAnsi="新宋体" w:eastAsia="新宋体" w:cs="新宋体"/>
                <w:color w:val="auto"/>
                <w:sz w:val="24"/>
                <w:szCs w:val="24"/>
                <w:highlight w:val="none"/>
                <w:lang w:eastAsia="zh-CN"/>
              </w:rPr>
              <w:t>生效</w:t>
            </w:r>
            <w:r>
              <w:rPr>
                <w:rFonts w:hint="eastAsia" w:ascii="新宋体" w:hAnsi="新宋体" w:eastAsia="新宋体" w:cs="新宋体"/>
                <w:color w:val="auto"/>
                <w:sz w:val="24"/>
                <w:szCs w:val="24"/>
                <w:highlight w:val="none"/>
              </w:rPr>
              <w:t>后</w:t>
            </w:r>
            <w:r>
              <w:rPr>
                <w:rFonts w:hint="eastAsia" w:ascii="新宋体" w:hAnsi="新宋体" w:eastAsia="新宋体" w:cs="新宋体"/>
                <w:color w:val="auto"/>
                <w:sz w:val="24"/>
                <w:szCs w:val="24"/>
                <w:highlight w:val="none"/>
                <w:lang w:val="en-US" w:eastAsia="zh-CN"/>
              </w:rPr>
              <w:t>30个工作日内</w:t>
            </w:r>
            <w:r>
              <w:rPr>
                <w:rFonts w:hint="eastAsia" w:ascii="新宋体" w:hAnsi="新宋体" w:eastAsia="新宋体" w:cs="新宋体"/>
                <w:color w:val="auto"/>
                <w:sz w:val="24"/>
                <w:szCs w:val="24"/>
                <w:highlight w:val="none"/>
              </w:rPr>
              <w:t>支付</w:t>
            </w:r>
            <w:r>
              <w:rPr>
                <w:rFonts w:hint="eastAsia" w:ascii="新宋体" w:hAnsi="新宋体" w:eastAsia="新宋体" w:cs="新宋体"/>
                <w:color w:val="auto"/>
                <w:sz w:val="24"/>
                <w:szCs w:val="24"/>
                <w:highlight w:val="none"/>
                <w:lang w:val="en-US" w:eastAsia="zh-CN"/>
              </w:rPr>
              <w:t>当年度</w:t>
            </w:r>
            <w:r>
              <w:rPr>
                <w:rFonts w:hint="eastAsia" w:ascii="新宋体" w:hAnsi="新宋体" w:eastAsia="新宋体" w:cs="新宋体"/>
                <w:color w:val="auto"/>
                <w:sz w:val="24"/>
                <w:szCs w:val="24"/>
                <w:highlight w:val="none"/>
              </w:rPr>
              <w:t>合同价(中标价的三分之一)50%的预付款,合同执行</w:t>
            </w:r>
            <w:r>
              <w:rPr>
                <w:rFonts w:hint="eastAsia" w:ascii="新宋体" w:hAnsi="新宋体" w:eastAsia="新宋体" w:cs="新宋体"/>
                <w:color w:val="auto"/>
                <w:sz w:val="24"/>
                <w:szCs w:val="24"/>
                <w:highlight w:val="none"/>
                <w:lang w:val="en-US" w:eastAsia="zh-CN"/>
              </w:rPr>
              <w:t>9个月</w:t>
            </w:r>
            <w:r>
              <w:rPr>
                <w:rFonts w:hint="eastAsia" w:ascii="新宋体" w:hAnsi="新宋体" w:eastAsia="新宋体" w:cs="新宋体"/>
                <w:color w:val="auto"/>
                <w:sz w:val="24"/>
                <w:szCs w:val="24"/>
                <w:highlight w:val="none"/>
              </w:rPr>
              <w:t>后支付合同</w:t>
            </w:r>
            <w:r>
              <w:rPr>
                <w:rFonts w:hint="eastAsia" w:ascii="新宋体" w:hAnsi="新宋体" w:eastAsia="新宋体" w:cs="新宋体"/>
                <w:color w:val="auto"/>
                <w:sz w:val="24"/>
                <w:szCs w:val="24"/>
                <w:highlight w:val="none"/>
                <w:lang w:val="en-US" w:eastAsia="zh-CN"/>
              </w:rPr>
              <w:t>当年度</w:t>
            </w:r>
            <w:r>
              <w:rPr>
                <w:rFonts w:hint="eastAsia" w:ascii="新宋体" w:hAnsi="新宋体" w:eastAsia="新宋体" w:cs="新宋体"/>
                <w:color w:val="auto"/>
                <w:sz w:val="24"/>
                <w:szCs w:val="24"/>
                <w:highlight w:val="none"/>
              </w:rPr>
              <w:t>金额的25%，在合同执行满12个月项目考核完毕后支付合同当年度金额的25%</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物业公司因工作失误造成的扣款在付款时</w:t>
            </w:r>
            <w:r>
              <w:rPr>
                <w:rFonts w:hint="eastAsia" w:ascii="新宋体" w:hAnsi="新宋体" w:eastAsia="新宋体" w:cs="新宋体"/>
                <w:color w:val="auto"/>
                <w:sz w:val="24"/>
                <w:szCs w:val="24"/>
                <w:highlight w:val="none"/>
                <w:lang w:eastAsia="zh-CN"/>
              </w:rPr>
              <w:t>予以</w:t>
            </w:r>
            <w:r>
              <w:rPr>
                <w:rFonts w:hint="eastAsia" w:ascii="新宋体" w:hAnsi="新宋体" w:eastAsia="新宋体" w:cs="新宋体"/>
                <w:color w:val="auto"/>
                <w:sz w:val="24"/>
                <w:szCs w:val="24"/>
                <w:highlight w:val="none"/>
              </w:rPr>
              <w:t>扣除。</w:t>
            </w:r>
            <w:r>
              <w:rPr>
                <w:rFonts w:hint="eastAsia" w:ascii="新宋体" w:hAnsi="新宋体" w:eastAsia="新宋体" w:cs="新宋体"/>
                <w:color w:val="auto"/>
                <w:sz w:val="24"/>
                <w:szCs w:val="24"/>
                <w:highlight w:val="none"/>
                <w:lang w:val="en-US" w:eastAsia="zh-CN"/>
              </w:rPr>
              <w:t>合同一年一签，第二年、第三年支付方式与第一年一致。</w:t>
            </w:r>
            <w:r>
              <w:rPr>
                <w:rFonts w:hint="eastAsia" w:ascii="新宋体" w:hAnsi="新宋体" w:eastAsia="新宋体" w:cs="新宋体"/>
                <w:color w:val="auto"/>
                <w:sz w:val="24"/>
                <w:szCs w:val="24"/>
                <w:highlight w:val="none"/>
              </w:rPr>
              <w:t>物业管理服务费用以签订的合同价为准。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 xml:space="preserve">1.5.1 </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自合同签订生效之日起</w:t>
            </w:r>
            <w:r>
              <w:rPr>
                <w:rFonts w:hint="eastAsia" w:ascii="新宋体" w:hAnsi="新宋体" w:eastAsia="新宋体" w:cs="新宋体"/>
                <w:sz w:val="24"/>
                <w:szCs w:val="24"/>
                <w:highlight w:val="none"/>
                <w:lang w:val="en-US" w:eastAsia="zh-CN"/>
              </w:rPr>
              <w:t>三年</w:t>
            </w:r>
            <w:r>
              <w:rPr>
                <w:rFonts w:hint="eastAsia"/>
                <w:lang w:eastAsia="zh-CN"/>
              </w:rPr>
              <w:t>，</w:t>
            </w:r>
            <w:r>
              <w:rPr>
                <w:rFonts w:hint="eastAsia" w:ascii="新宋体" w:hAnsi="新宋体" w:eastAsia="新宋体" w:cs="新宋体"/>
                <w:sz w:val="24"/>
                <w:szCs w:val="24"/>
                <w:lang w:val="en-US" w:eastAsia="zh-CN"/>
              </w:rPr>
              <w:t>待第一年合同履行完毕验收合格后签订第二年合同，第二年合同履行完毕验收合格后签订第三年合同。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1.5.2</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杭州</w:t>
            </w:r>
            <w:r>
              <w:rPr>
                <w:rFonts w:hint="eastAsia" w:ascii="新宋体" w:hAnsi="新宋体" w:eastAsia="新宋体" w:cs="新宋体"/>
                <w:sz w:val="24"/>
                <w:szCs w:val="24"/>
                <w:highlight w:val="none"/>
                <w:lang w:eastAsia="zh-CN"/>
              </w:rPr>
              <w:t>市余杭区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 xml:space="preserve">1.5.3 </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物业服务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1.6.7</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hint="eastAsia" w:ascii="新宋体" w:hAnsi="新宋体" w:eastAsia="新宋体" w:cs="新宋体"/>
                <w:sz w:val="24"/>
                <w:szCs w:val="24"/>
                <w:highlight w:val="none"/>
                <w:lang w:val="en-US" w:eastAsia="zh-CN"/>
              </w:rPr>
            </w:pPr>
            <w:r>
              <w:rPr>
                <w:rFonts w:hint="eastAsia" w:ascii="新宋体" w:hAnsi="新宋体" w:eastAsia="新宋体" w:cs="新宋体"/>
                <w:sz w:val="24"/>
                <w:szCs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1.7</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1.7.2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1.7.1</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1.7.2</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hint="eastAsia" w:ascii="新宋体" w:hAnsi="新宋体" w:eastAsia="新宋体" w:cs="新宋体"/>
                <w:sz w:val="24"/>
                <w:szCs w:val="24"/>
                <w:highlight w:val="none"/>
                <w:lang w:eastAsia="zh-CN"/>
              </w:rPr>
            </w:pPr>
            <w:r>
              <w:rPr>
                <w:rFonts w:hint="eastAsia" w:ascii="新宋体" w:hAnsi="新宋体" w:eastAsia="新宋体" w:cs="新宋体"/>
                <w:sz w:val="24"/>
                <w:szCs w:val="24"/>
                <w:highlight w:val="none"/>
              </w:rPr>
              <w:t>杭州</w:t>
            </w:r>
            <w:r>
              <w:rPr>
                <w:rFonts w:hint="eastAsia" w:ascii="新宋体" w:hAnsi="新宋体" w:eastAsia="新宋体" w:cs="新宋体"/>
                <w:sz w:val="24"/>
                <w:szCs w:val="24"/>
                <w:highlight w:val="none"/>
                <w:lang w:eastAsia="zh-CN"/>
              </w:rPr>
              <w:t>市余杭区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2.3.2</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2.1</w:t>
            </w:r>
            <w:r>
              <w:rPr>
                <w:rFonts w:hint="eastAsia" w:ascii="新宋体" w:hAnsi="新宋体" w:eastAsia="新宋体" w:cs="新宋体"/>
                <w:sz w:val="24"/>
                <w:szCs w:val="24"/>
                <w:highlight w:val="none"/>
                <w:lang w:val="en-US" w:eastAsia="zh-CN"/>
              </w:rPr>
              <w:t>0</w:t>
            </w:r>
            <w:r>
              <w:rPr>
                <w:rFonts w:hint="eastAsia" w:ascii="新宋体" w:hAnsi="新宋体" w:eastAsia="新宋体" w:cs="新宋体"/>
                <w:sz w:val="24"/>
                <w:szCs w:val="24"/>
                <w:highlight w:val="none"/>
              </w:rPr>
              <w:t>.3</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hint="eastAsia" w:ascii="新宋体" w:hAnsi="新宋体" w:eastAsia="新宋体" w:cs="新宋体"/>
                <w:sz w:val="24"/>
                <w:szCs w:val="24"/>
                <w:highlight w:val="none"/>
                <w:lang w:val="en-US" w:eastAsia="zh-CN"/>
              </w:rPr>
            </w:pPr>
            <w:r>
              <w:rPr>
                <w:rFonts w:hint="eastAsia" w:ascii="新宋体" w:hAnsi="新宋体" w:eastAsia="新宋体" w:cs="新宋体"/>
                <w:sz w:val="24"/>
                <w:szCs w:val="24"/>
                <w:highlight w:val="none"/>
                <w:lang w:val="en-US" w:eastAsia="zh-CN"/>
              </w:rPr>
              <w:t>30天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2.1</w:t>
            </w:r>
            <w:r>
              <w:rPr>
                <w:rFonts w:hint="eastAsia" w:ascii="新宋体" w:hAnsi="新宋体" w:eastAsia="新宋体" w:cs="新宋体"/>
                <w:sz w:val="24"/>
                <w:szCs w:val="24"/>
                <w:highlight w:val="none"/>
                <w:lang w:val="en-US" w:eastAsia="zh-CN"/>
              </w:rPr>
              <w:t>0</w:t>
            </w:r>
            <w:r>
              <w:rPr>
                <w:rFonts w:hint="eastAsia" w:ascii="新宋体" w:hAnsi="新宋体" w:eastAsia="新宋体" w:cs="新宋体"/>
                <w:sz w:val="24"/>
                <w:szCs w:val="24"/>
                <w:highlight w:val="none"/>
              </w:rPr>
              <w:t>.4</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lang w:val="en-US" w:eastAsia="zh-CN"/>
              </w:rPr>
              <w:t>30天，30天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61"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2.1</w:t>
            </w:r>
            <w:r>
              <w:rPr>
                <w:rFonts w:hint="eastAsia" w:ascii="新宋体" w:hAnsi="新宋体" w:eastAsia="新宋体" w:cs="新宋体"/>
                <w:sz w:val="24"/>
                <w:szCs w:val="24"/>
                <w:highlight w:val="none"/>
                <w:lang w:val="en-US" w:eastAsia="zh-CN"/>
              </w:rPr>
              <w:t>4</w:t>
            </w:r>
            <w:r>
              <w:rPr>
                <w:rFonts w:hint="eastAsia" w:ascii="新宋体" w:hAnsi="新宋体" w:eastAsia="新宋体" w:cs="新宋体"/>
                <w:sz w:val="24"/>
                <w:szCs w:val="24"/>
                <w:highlight w:val="none"/>
              </w:rPr>
              <w:t>.1</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hint="eastAsia" w:ascii="新宋体" w:hAnsi="新宋体" w:eastAsia="新宋体" w:cs="新宋体"/>
                <w:b w:val="0"/>
                <w:bCs w:val="0"/>
                <w:sz w:val="24"/>
                <w:szCs w:val="24"/>
                <w:highlight w:val="none"/>
              </w:rPr>
            </w:pPr>
            <w:r>
              <w:rPr>
                <w:rFonts w:hint="eastAsia" w:ascii="新宋体" w:hAnsi="新宋体" w:eastAsia="新宋体" w:cs="新宋体"/>
                <w:b w:val="0"/>
                <w:bCs w:val="0"/>
                <w:sz w:val="24"/>
                <w:szCs w:val="24"/>
                <w:highlight w:val="none"/>
                <w:lang w:eastAsia="zh-CN"/>
              </w:rPr>
              <w:t>物业服务质量考核标准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2.1</w:t>
            </w:r>
            <w:r>
              <w:rPr>
                <w:rFonts w:hint="eastAsia" w:ascii="新宋体" w:hAnsi="新宋体" w:eastAsia="新宋体" w:cs="新宋体"/>
                <w:sz w:val="24"/>
                <w:szCs w:val="24"/>
                <w:highlight w:val="none"/>
                <w:lang w:val="en-US" w:eastAsia="zh-CN"/>
              </w:rPr>
              <w:t>4</w:t>
            </w:r>
            <w:r>
              <w:rPr>
                <w:rFonts w:hint="eastAsia" w:ascii="新宋体" w:hAnsi="新宋体" w:eastAsia="新宋体" w:cs="新宋体"/>
                <w:sz w:val="24"/>
                <w:szCs w:val="24"/>
                <w:highlight w:val="none"/>
              </w:rPr>
              <w:t>.3</w:t>
            </w:r>
          </w:p>
        </w:tc>
        <w:tc>
          <w:tcPr>
            <w:tcW w:w="8060" w:type="dxa"/>
            <w:tcBorders>
              <w:top w:val="single" w:color="auto" w:sz="6" w:space="0"/>
              <w:left w:val="single" w:color="auto" w:sz="6" w:space="0"/>
              <w:bottom w:val="single" w:color="auto" w:sz="6" w:space="0"/>
              <w:right w:val="single" w:color="auto" w:sz="6" w:space="0"/>
            </w:tcBorders>
            <w:vAlign w:val="center"/>
          </w:tcPr>
          <w:p>
            <w:pPr>
              <w:spacing w:line="560" w:lineRule="exact"/>
              <w:rPr>
                <w:rFonts w:hint="eastAsia" w:ascii="新宋体" w:hAnsi="新宋体" w:eastAsia="新宋体" w:cs="新宋体"/>
                <w:b w:val="0"/>
                <w:bCs w:val="0"/>
                <w:sz w:val="24"/>
                <w:szCs w:val="24"/>
                <w:highlight w:val="none"/>
              </w:rPr>
            </w:pPr>
            <w:r>
              <w:rPr>
                <w:rFonts w:hint="eastAsia" w:ascii="新宋体" w:hAnsi="新宋体" w:eastAsia="新宋体" w:cs="新宋体"/>
                <w:b w:val="0"/>
                <w:bCs w:val="0"/>
                <w:sz w:val="24"/>
                <w:szCs w:val="24"/>
                <w:highlight w:val="none"/>
                <w:lang w:eastAsia="zh-CN"/>
              </w:rPr>
              <w:t>物业服务质量考核标准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52"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2.</w:t>
            </w:r>
            <w:r>
              <w:rPr>
                <w:rFonts w:hint="eastAsia" w:ascii="新宋体" w:hAnsi="新宋体" w:eastAsia="新宋体" w:cs="新宋体"/>
                <w:sz w:val="24"/>
                <w:szCs w:val="24"/>
                <w:highlight w:val="none"/>
                <w:lang w:val="en-US" w:eastAsia="zh-CN"/>
              </w:rPr>
              <w:t>17</w:t>
            </w:r>
            <w:r>
              <w:rPr>
                <w:rFonts w:hint="eastAsia" w:ascii="新宋体" w:hAnsi="新宋体" w:eastAsia="新宋体" w:cs="新宋体"/>
                <w:sz w:val="24"/>
                <w:szCs w:val="24"/>
                <w:highlight w:val="none"/>
              </w:rPr>
              <w:t>.1</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hint="eastAsia" w:ascii="新宋体" w:hAnsi="新宋体" w:eastAsia="新宋体" w:cs="新宋体"/>
                <w:sz w:val="24"/>
                <w:szCs w:val="24"/>
                <w:highlight w:val="none"/>
              </w:rPr>
            </w:pPr>
            <w:r>
              <w:rPr>
                <w:rFonts w:hint="eastAsia" w:ascii="新宋体" w:hAnsi="新宋体" w:eastAsia="新宋体" w:cs="新宋体"/>
                <w:b w:val="0"/>
                <w:bCs w:val="0"/>
                <w:sz w:val="24"/>
                <w:szCs w:val="24"/>
                <w:highlight w:val="none"/>
                <w:lang w:eastAsia="zh-CN"/>
              </w:rPr>
              <w:t>本合同无履约保证金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52"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2.1</w:t>
            </w:r>
            <w:r>
              <w:rPr>
                <w:rFonts w:hint="eastAsia" w:ascii="新宋体" w:hAnsi="新宋体" w:eastAsia="新宋体" w:cs="新宋体"/>
                <w:sz w:val="24"/>
                <w:szCs w:val="24"/>
                <w:highlight w:val="none"/>
                <w:lang w:val="en-US" w:eastAsia="zh-CN"/>
              </w:rPr>
              <w:t>7</w:t>
            </w:r>
            <w:r>
              <w:rPr>
                <w:rFonts w:hint="eastAsia" w:ascii="新宋体" w:hAnsi="新宋体" w:eastAsia="新宋体" w:cs="新宋体"/>
                <w:sz w:val="24"/>
                <w:szCs w:val="24"/>
                <w:highlight w:val="none"/>
              </w:rPr>
              <w:t>.2</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hint="eastAsia" w:ascii="新宋体" w:hAnsi="新宋体" w:eastAsia="新宋体" w:cs="新宋体"/>
                <w:sz w:val="24"/>
                <w:szCs w:val="24"/>
                <w:highlight w:val="none"/>
                <w:lang w:eastAsia="zh-CN"/>
              </w:rPr>
            </w:pPr>
            <w:r>
              <w:rPr>
                <w:rFonts w:hint="eastAsia" w:ascii="新宋体" w:hAnsi="新宋体" w:eastAsia="新宋体" w:cs="新宋体"/>
                <w:sz w:val="24"/>
                <w:szCs w:val="24"/>
                <w:highlight w:val="none"/>
                <w:lang w:val="en-US" w:eastAsia="zh-CN"/>
              </w:rP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52"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hint="eastAsia" w:ascii="新宋体" w:hAnsi="新宋体" w:eastAsia="新宋体" w:cs="新宋体"/>
                <w:sz w:val="24"/>
                <w:szCs w:val="24"/>
                <w:highlight w:val="none"/>
              </w:rPr>
            </w:pPr>
            <w:r>
              <w:rPr>
                <w:rFonts w:hint="eastAsia" w:ascii="新宋体" w:hAnsi="新宋体" w:eastAsia="新宋体" w:cs="新宋体"/>
                <w:b w:val="0"/>
                <w:bCs/>
                <w:sz w:val="24"/>
                <w:szCs w:val="24"/>
                <w:highlight w:val="none"/>
              </w:rPr>
              <w:t>2.</w:t>
            </w:r>
            <w:r>
              <w:rPr>
                <w:rFonts w:hint="eastAsia" w:ascii="新宋体" w:hAnsi="新宋体" w:eastAsia="新宋体" w:cs="新宋体"/>
                <w:b w:val="0"/>
                <w:bCs/>
                <w:sz w:val="24"/>
                <w:szCs w:val="24"/>
                <w:highlight w:val="none"/>
                <w:lang w:val="en-US" w:eastAsia="zh-CN"/>
              </w:rPr>
              <w:t>19</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ind w:left="-420" w:leftChars="-200" w:right="-420" w:rightChars="-200"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合同一式</w:t>
            </w:r>
            <w:r>
              <w:rPr>
                <w:rFonts w:hint="eastAsia" w:ascii="新宋体" w:hAnsi="新宋体" w:eastAsia="新宋体" w:cs="新宋体"/>
                <w:sz w:val="24"/>
                <w:szCs w:val="24"/>
                <w:highlight w:val="none"/>
                <w:lang w:val="en-US" w:eastAsia="zh-CN"/>
              </w:rPr>
              <w:t xml:space="preserve"> 六 </w:t>
            </w:r>
            <w:r>
              <w:rPr>
                <w:rFonts w:hint="eastAsia" w:ascii="新宋体" w:hAnsi="新宋体" w:eastAsia="新宋体" w:cs="新宋体"/>
                <w:sz w:val="24"/>
                <w:szCs w:val="24"/>
                <w:highlight w:val="none"/>
              </w:rPr>
              <w:t>份，</w:t>
            </w:r>
            <w:r>
              <w:rPr>
                <w:rFonts w:hint="eastAsia" w:ascii="新宋体" w:hAnsi="新宋体" w:eastAsia="新宋体" w:cs="新宋体"/>
                <w:sz w:val="24"/>
                <w:szCs w:val="24"/>
                <w:highlight w:val="none"/>
                <w:lang w:eastAsia="zh-CN"/>
              </w:rPr>
              <w:t>甲乙双方各</w:t>
            </w:r>
            <w:r>
              <w:rPr>
                <w:rFonts w:hint="eastAsia" w:ascii="新宋体" w:hAnsi="新宋体" w:eastAsia="新宋体" w:cs="新宋体"/>
                <w:sz w:val="24"/>
                <w:szCs w:val="24"/>
                <w:highlight w:val="none"/>
                <w:lang w:val="en-US" w:eastAsia="zh-CN"/>
              </w:rPr>
              <w:t xml:space="preserve"> 三 份</w:t>
            </w:r>
          </w:p>
        </w:tc>
      </w:tr>
    </w:tbl>
    <w:p>
      <w:pPr>
        <w:spacing w:line="360" w:lineRule="auto"/>
        <w:ind w:left="-420" w:leftChars="-200" w:right="-420" w:rightChars="-200" w:firstLine="480" w:firstLineChars="200"/>
        <w:jc w:val="center"/>
        <w:outlineLvl w:val="0"/>
        <w:rPr>
          <w:rFonts w:ascii="宋体" w:hAnsi="宋体" w:cs="宋体"/>
          <w:sz w:val="24"/>
        </w:rPr>
      </w:pPr>
    </w:p>
    <w:p>
      <w:pPr>
        <w:widowControl/>
        <w:adjustRightInd/>
        <w:jc w:val="center"/>
        <w:rPr>
          <w:rFonts w:hint="eastAsia" w:ascii="宋体" w:hAnsi="宋体" w:cs="宋体"/>
          <w:b/>
          <w:sz w:val="36"/>
          <w:szCs w:val="20"/>
        </w:rPr>
      </w:pPr>
      <w:r>
        <w:rPr>
          <w:rFonts w:hint="eastAsia" w:ascii="宋体" w:hAnsi="宋体" w:cs="宋体"/>
          <w:b/>
          <w:sz w:val="36"/>
          <w:szCs w:val="20"/>
        </w:rPr>
        <w:br w:type="page"/>
      </w:r>
    </w:p>
    <w:p>
      <w:pPr>
        <w:widowControl/>
        <w:adjustRightInd/>
        <w:jc w:val="center"/>
        <w:rPr>
          <w:rFonts w:ascii="宋体" w:hAnsi="宋体" w:cs="宋体"/>
          <w:b/>
          <w:sz w:val="36"/>
          <w:szCs w:val="20"/>
        </w:rPr>
      </w:pPr>
      <w:r>
        <w:rPr>
          <w:rFonts w:hint="eastAsia" w:ascii="宋体" w:hAnsi="宋体" w:cs="宋体"/>
          <w:b/>
          <w:sz w:val="36"/>
          <w:szCs w:val="20"/>
        </w:rPr>
        <w:t>第六部分</w:t>
      </w:r>
      <w:bookmarkEnd w:id="393"/>
      <w:r>
        <w:rPr>
          <w:rFonts w:hint="eastAsia" w:ascii="宋体" w:hAnsi="宋体" w:cs="宋体"/>
          <w:b/>
          <w:sz w:val="36"/>
          <w:szCs w:val="20"/>
        </w:rPr>
        <w:t xml:space="preserve"> </w:t>
      </w:r>
      <w:bookmarkEnd w:id="394"/>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杭州市余杭区市场监督管理局</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杭州市余杭区市场监督管理局市场监管所办公楼物业服务采购项目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HZYHZFCG-2024-061</w:t>
      </w:r>
      <w:r>
        <w:rPr>
          <w:rFonts w:hint="eastAsia" w:ascii="宋体" w:hAnsi="宋体" w:cs="宋体"/>
          <w:color w:val="auto"/>
          <w:sz w:val="24"/>
          <w:highlight w:val="none"/>
        </w:rPr>
        <w:t>】政府采购活动，郑重承诺：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w:t>
      </w:r>
      <w:r>
        <w:rPr>
          <w:rFonts w:hint="eastAsia" w:ascii="宋体" w:hAnsi="宋体" w:cs="宋体"/>
          <w:color w:val="auto"/>
          <w:sz w:val="24"/>
          <w:highlight w:val="none"/>
          <w:lang w:eastAsia="zh-CN"/>
        </w:rPr>
        <w:t>）</w:t>
      </w:r>
      <w:r>
        <w:rPr>
          <w:rFonts w:hint="eastAsia" w:ascii="宋体" w:hAnsi="宋体" w:cs="宋体"/>
          <w:color w:val="auto"/>
          <w:sz w:val="24"/>
          <w:highlight w:val="none"/>
        </w:rPr>
        <w:t>、中国政府采购网（www.ccgp.gov.cn）列入失信被执行人、重大税收违法案件当事人名单、政府采购严重违法失信行为记录名单。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firstLine="480" w:firstLineChars="200"/>
        <w:jc w:val="left"/>
        <w:rPr>
          <w:rFonts w:ascii="宋体" w:hAnsi="宋体" w:cs="宋体"/>
          <w:b/>
          <w:color w:val="auto"/>
          <w:kern w:val="0"/>
          <w:sz w:val="32"/>
          <w:szCs w:val="32"/>
          <w:highlight w:val="none"/>
        </w:rPr>
      </w:pPr>
      <w:r>
        <w:rPr>
          <w:rFonts w:hint="eastAsia" w:ascii="宋体" w:hAnsi="宋体" w:eastAsia="宋体" w:cs="仿宋_GB2312"/>
          <w:color w:val="auto"/>
          <w:sz w:val="24"/>
          <w:highlight w:val="none"/>
        </w:rPr>
        <w:t>注：根据《</w:t>
      </w:r>
      <w:r>
        <w:rPr>
          <w:rFonts w:ascii="宋体" w:hAnsi="宋体" w:eastAsia="宋体" w:cs="仿宋_GB2312"/>
          <w:color w:val="auto"/>
          <w:sz w:val="24"/>
          <w:highlight w:val="none"/>
        </w:rPr>
        <w:t>关于规范政府采购供应商资格设定及资格审查的通知</w:t>
      </w:r>
      <w:r>
        <w:rPr>
          <w:rFonts w:hint="eastAsia" w:ascii="宋体" w:hAnsi="宋体" w:eastAsia="宋体" w:cs="仿宋_GB2312"/>
          <w:color w:val="auto"/>
          <w:sz w:val="24"/>
          <w:highlight w:val="none"/>
        </w:rPr>
        <w:t>》（</w:t>
      </w:r>
      <w:r>
        <w:rPr>
          <w:rFonts w:ascii="宋体" w:hAnsi="宋体" w:eastAsia="宋体" w:cs="仿宋_GB2312"/>
          <w:color w:val="auto"/>
          <w:sz w:val="24"/>
          <w:highlight w:val="none"/>
        </w:rPr>
        <w:t>浙财采监[2013]24号</w:t>
      </w:r>
      <w:r>
        <w:rPr>
          <w:rFonts w:hint="eastAsia" w:ascii="宋体" w:hAnsi="宋体" w:eastAsia="宋体" w:cs="仿宋_GB2312"/>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仿宋_GB2312"/>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widowControl/>
        <w:adjustRightInd/>
        <w:spacing w:line="240" w:lineRule="auto"/>
        <w:ind w:firstLine="0" w:firstLineChars="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三、落实政府采购政策需满足的资格要求（如果有）</w:t>
      </w:r>
    </w:p>
    <w:p>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pPr>
        <w:widowControl/>
        <w:spacing w:line="360" w:lineRule="auto"/>
        <w:ind w:firstLine="480"/>
        <w:jc w:val="left"/>
        <w:rPr>
          <w:rFonts w:ascii="宋体" w:hAnsi="宋体" w:cs="宋体"/>
          <w:color w:val="auto"/>
          <w:sz w:val="24"/>
        </w:rPr>
      </w:pPr>
    </w:p>
    <w:p>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rPr>
      </w:pPr>
    </w:p>
    <w:p>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四、本项目的特定资格要求（如果有）</w:t>
      </w:r>
    </w:p>
    <w:p>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widowControl/>
        <w:adjustRightInd/>
        <w:jc w:val="left"/>
        <w:rPr>
          <w:rFonts w:ascii="宋体" w:hAnsi="宋体" w:cs="宋体"/>
          <w:b/>
          <w:kern w:val="0"/>
          <w:sz w:val="36"/>
          <w:szCs w:val="36"/>
        </w:rPr>
      </w:pPr>
      <w:r>
        <w:rPr>
          <w:rFonts w:ascii="宋体" w:hAnsi="宋体" w:cs="宋体"/>
          <w:b/>
          <w:kern w:val="0"/>
          <w:sz w:val="36"/>
          <w:szCs w:val="36"/>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rPr>
          <w:rFonts w:ascii="宋体" w:hAnsi="宋体" w:cs="宋体"/>
          <w:b/>
          <w:kern w:val="0"/>
          <w:sz w:val="32"/>
          <w:szCs w:val="32"/>
          <w:lang w:val="zh-CN"/>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color w:val="auto"/>
          <w:sz w:val="24"/>
        </w:rPr>
      </w:pPr>
      <w:r>
        <w:rPr>
          <w:rFonts w:hint="eastAsia" w:ascii="宋体" w:hAnsi="宋体" w:cs="宋体"/>
          <w:color w:val="auto"/>
          <w:sz w:val="24"/>
          <w:lang w:eastAsia="zh-CN"/>
        </w:rPr>
        <w:t>杭州市余杭区市场监督管理局</w:t>
      </w:r>
      <w:r>
        <w:rPr>
          <w:rFonts w:hint="eastAsia" w:ascii="宋体" w:hAnsi="宋体" w:cs="宋体"/>
          <w:color w:val="auto"/>
          <w:sz w:val="24"/>
        </w:rPr>
        <w:t>、</w:t>
      </w:r>
      <w:r>
        <w:rPr>
          <w:rFonts w:hint="eastAsia" w:ascii="宋体" w:hAnsi="宋体" w:cs="宋体"/>
          <w:color w:val="auto"/>
          <w:sz w:val="24"/>
          <w:lang w:eastAsia="zh-CN"/>
        </w:rPr>
        <w:t>杭州市公共资源交易中心余杭分中心</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lang w:eastAsia="zh-CN"/>
        </w:rPr>
        <w:t>杭州市余杭区市场监督管理局市场监管所办公楼物业服务采购项目</w:t>
      </w:r>
      <w:r>
        <w:rPr>
          <w:rFonts w:hint="eastAsia" w:ascii="宋体" w:hAnsi="宋体" w:cs="宋体"/>
          <w:color w:val="auto"/>
          <w:sz w:val="24"/>
        </w:rPr>
        <w:t>【招标编号：</w:t>
      </w:r>
      <w:r>
        <w:rPr>
          <w:rFonts w:hint="eastAsia" w:ascii="宋体" w:hAnsi="宋体" w:cs="宋体"/>
          <w:color w:val="auto"/>
          <w:sz w:val="24"/>
          <w:lang w:eastAsia="zh-CN"/>
        </w:rPr>
        <w:t>HZYHZFCG-2024-061</w:t>
      </w:r>
      <w:r>
        <w:rPr>
          <w:rFonts w:hint="eastAsia" w:ascii="宋体" w:hAnsi="宋体" w:cs="宋体"/>
          <w:color w:val="auto"/>
          <w:sz w:val="24"/>
        </w:rPr>
        <w:t>】招标的有关活动，并对此项目进行投标。为此：</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502" w:name="_Hlk101257010"/>
      <w:r>
        <w:rPr>
          <w:rFonts w:hint="eastAsia" w:ascii="宋体" w:hAnsi="宋体" w:cs="宋体"/>
          <w:color w:val="auto"/>
          <w:sz w:val="24"/>
        </w:rPr>
        <w:t>（如果有</w:t>
      </w:r>
      <w:r>
        <w:rPr>
          <w:rFonts w:hint="eastAsia" w:ascii="宋体" w:hAnsi="宋体" w:cs="宋体"/>
          <w:color w:val="auto"/>
          <w:sz w:val="24"/>
          <w:lang w:eastAsia="zh-CN"/>
        </w:rPr>
        <w:t>）</w:t>
      </w:r>
      <w:bookmarkEnd w:id="502"/>
      <w:r>
        <w:rPr>
          <w:rFonts w:hint="eastAsia" w:ascii="宋体" w:hAnsi="宋体" w:cs="宋体"/>
          <w:snapToGrid w:val="0"/>
          <w:color w:val="auto"/>
          <w:kern w:val="28"/>
          <w:sz w:val="24"/>
          <w:szCs w:val="20"/>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r>
        <w:rPr>
          <w:rFonts w:hint="eastAsia" w:ascii="宋体" w:hAnsi="宋体" w:cs="宋体"/>
          <w:color w:val="auto"/>
          <w:sz w:val="24"/>
          <w:lang w:eastAsia="zh-CN"/>
        </w:rPr>
        <w:t>）</w:t>
      </w:r>
      <w:r>
        <w:rPr>
          <w:rFonts w:hint="eastAsia" w:ascii="宋体" w:hAnsi="宋体" w:cs="宋体"/>
          <w:color w:val="auto"/>
          <w:sz w:val="24"/>
        </w:rPr>
        <w:t>。</w:t>
      </w:r>
    </w:p>
    <w:p>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r>
        <w:rPr>
          <w:rFonts w:hint="eastAsia" w:ascii="宋体" w:hAnsi="宋体" w:cs="宋体"/>
          <w:color w:val="auto"/>
          <w:sz w:val="24"/>
          <w:lang w:eastAsia="zh-CN"/>
        </w:rPr>
        <w:t>）</w:t>
      </w:r>
      <w:r>
        <w:rPr>
          <w:rFonts w:hint="eastAsia" w:ascii="宋体" w:hAnsi="宋体" w:cs="宋体"/>
          <w:color w:val="auto"/>
          <w:sz w:val="24"/>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2.3.1开标一览表（报价表）；</w:t>
      </w:r>
    </w:p>
    <w:p>
      <w:pPr>
        <w:snapToGrid w:val="0"/>
        <w:spacing w:line="360" w:lineRule="auto"/>
        <w:ind w:left="420" w:leftChars="200"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2.3.2 报价情况说明（如果有）；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w:t>
      </w:r>
      <w:r>
        <w:rPr>
          <w:rFonts w:hint="eastAsia" w:ascii="宋体" w:hAnsi="宋体" w:cs="宋体"/>
          <w:color w:val="auto"/>
          <w:sz w:val="24"/>
          <w:lang w:val="en-US" w:eastAsia="zh-CN"/>
        </w:rPr>
        <w:t>3</w:t>
      </w:r>
      <w:r>
        <w:rPr>
          <w:rFonts w:hint="eastAsia" w:ascii="宋体" w:hAnsi="宋体" w:cs="宋体"/>
          <w:color w:val="auto"/>
          <w:sz w:val="24"/>
        </w:rPr>
        <w:t>中小企业声明函（如果有）。</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w:t>
      </w:r>
      <w:r>
        <w:rPr>
          <w:rFonts w:hint="eastAsia" w:ascii="宋体" w:hAnsi="宋体" w:eastAsia="宋体" w:cs="宋体"/>
          <w:color w:val="auto"/>
          <w:sz w:val="24"/>
        </w:rPr>
        <w:t>对投标文件中材料的真实性、合法性负责。</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lang w:eastAsia="zh-CN"/>
        </w:rPr>
        <w:t>：</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2"/>
        <w:rPr>
          <w:lang w:val="en-US"/>
        </w:rPr>
      </w:pPr>
    </w:p>
    <w:p>
      <w:pPr>
        <w:jc w:val="center"/>
        <w:rPr>
          <w:rFonts w:ascii="宋体" w:hAnsi="宋体" w:cs="宋体"/>
          <w:b/>
          <w:kern w:val="0"/>
          <w:sz w:val="32"/>
          <w:szCs w:val="32"/>
        </w:rPr>
      </w:pPr>
    </w:p>
    <w:p>
      <w:pPr>
        <w:jc w:val="center"/>
        <w:rPr>
          <w:rFonts w:ascii="宋体" w:hAnsi="宋体" w:cs="宋体"/>
          <w:b/>
          <w:kern w:val="0"/>
          <w:sz w:val="32"/>
          <w:szCs w:val="32"/>
        </w:rPr>
      </w:pPr>
    </w:p>
    <w:p>
      <w:pPr>
        <w:jc w:val="left"/>
        <w:rPr>
          <w:rFonts w:hint="eastAsia" w:ascii="宋体" w:hAnsi="宋体" w:cs="宋体"/>
          <w:b/>
          <w:kern w:val="0"/>
          <w:sz w:val="32"/>
          <w:szCs w:val="32"/>
          <w:lang w:val="zh-CN"/>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杭州市余杭区市场监督管理局</w:t>
      </w:r>
      <w:r>
        <w:rPr>
          <w:rFonts w:hint="eastAsia" w:ascii="宋体" w:hAnsi="宋体" w:cs="宋体"/>
          <w:color w:val="auto"/>
          <w:sz w:val="24"/>
        </w:rPr>
        <w:t>、</w:t>
      </w:r>
      <w:r>
        <w:rPr>
          <w:rFonts w:hint="eastAsia" w:ascii="宋体" w:hAnsi="宋体" w:cs="宋体"/>
          <w:color w:val="auto"/>
          <w:sz w:val="24"/>
          <w:lang w:eastAsia="zh-CN"/>
        </w:rPr>
        <w:t>杭州市公共资源交易中心余杭分中心</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杭州市余杭区市场监督管理局市场监管所办公楼物业服务采购项目</w:t>
      </w:r>
      <w:r>
        <w:rPr>
          <w:rFonts w:hint="eastAsia" w:ascii="宋体" w:hAnsi="宋体" w:cs="宋体"/>
          <w:color w:val="auto"/>
          <w:sz w:val="24"/>
        </w:rPr>
        <w:t>【招标编号：</w:t>
      </w:r>
      <w:r>
        <w:rPr>
          <w:rFonts w:hint="eastAsia" w:ascii="宋体" w:hAnsi="宋体" w:cs="宋体"/>
          <w:color w:val="auto"/>
          <w:sz w:val="24"/>
          <w:lang w:eastAsia="zh-CN"/>
        </w:rPr>
        <w:t>HZYHZFCG-2024-061</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杭州市余杭区市场监督管理局</w:t>
      </w:r>
      <w:r>
        <w:rPr>
          <w:rFonts w:hint="eastAsia" w:ascii="宋体" w:hAnsi="宋体" w:cs="宋体"/>
          <w:color w:val="auto"/>
          <w:sz w:val="24"/>
        </w:rPr>
        <w:t>、</w:t>
      </w:r>
      <w:r>
        <w:rPr>
          <w:rFonts w:hint="eastAsia" w:ascii="宋体" w:hAnsi="宋体" w:cs="宋体"/>
          <w:color w:val="auto"/>
          <w:sz w:val="24"/>
          <w:lang w:eastAsia="zh-CN"/>
        </w:rPr>
        <w:t>杭州市公共资源交易中心余杭分中心</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杭州市余杭区市场监督管理局市场监管所办公楼物业服务采购项目</w:t>
      </w:r>
      <w:r>
        <w:rPr>
          <w:rFonts w:hint="eastAsia" w:ascii="宋体" w:hAnsi="宋体" w:cs="宋体"/>
          <w:color w:val="auto"/>
          <w:sz w:val="24"/>
        </w:rPr>
        <w:t>【招标编号：</w:t>
      </w:r>
      <w:r>
        <w:rPr>
          <w:rFonts w:hint="eastAsia" w:ascii="宋体" w:hAnsi="宋体" w:cs="宋体"/>
          <w:color w:val="auto"/>
          <w:sz w:val="24"/>
          <w:lang w:eastAsia="zh-CN"/>
        </w:rPr>
        <w:t>HZYHZFCG-2024-061</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jc w:val="center"/>
        <w:rPr>
          <w:rFonts w:ascii="宋体" w:hAnsi="宋体" w:cs="宋体"/>
          <w:b/>
          <w:color w:val="auto"/>
          <w:kern w:val="0"/>
          <w:sz w:val="32"/>
          <w:szCs w:val="32"/>
        </w:rPr>
      </w:pPr>
    </w:p>
    <w:p>
      <w:pPr>
        <w:rPr>
          <w:rFonts w:ascii="宋体" w:hAnsi="宋体" w:cs="宋体"/>
          <w:color w:val="auto"/>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kern w:val="0"/>
          <w:sz w:val="32"/>
          <w:szCs w:val="32"/>
          <w:lang w:val="zh-CN"/>
        </w:rPr>
      </w:pPr>
    </w:p>
    <w:p>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87"/>
        <w:spacing w:line="360" w:lineRule="auto"/>
        <w:rPr>
          <w:rFonts w:hAnsi="宋体" w:cs="宋体"/>
          <w:bCs/>
          <w:sz w:val="24"/>
        </w:rPr>
      </w:pPr>
      <w:r>
        <w:rPr>
          <w:rFonts w:hint="eastAsia" w:hAnsi="宋体" w:cs="宋体"/>
          <w:bCs/>
          <w:sz w:val="24"/>
        </w:rPr>
        <w:t>身份证件扫描件：</w:t>
      </w:r>
    </w:p>
    <w:tbl>
      <w:tblPr>
        <w:tblStyle w:val="7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2" w:hRule="atLeast"/>
          <w:jc w:val="center"/>
        </w:trPr>
        <w:tc>
          <w:tcPr>
            <w:tcW w:w="9207" w:type="dxa"/>
            <w:vAlign w:val="top"/>
          </w:tcPr>
          <w:p>
            <w:pPr>
              <w:pStyle w:val="87"/>
              <w:adjustRightInd w:val="0"/>
              <w:spacing w:line="360" w:lineRule="auto"/>
              <w:rPr>
                <w:rFonts w:hAnsi="宋体" w:cs="宋体"/>
                <w:bCs/>
                <w:sz w:val="24"/>
              </w:rPr>
            </w:pPr>
            <w:r>
              <w:rPr>
                <w:rFonts w:hint="eastAsia" w:hAnsi="宋体" w:cs="宋体"/>
                <w:bCs/>
                <w:sz w:val="24"/>
              </w:rPr>
              <w:t>正面：                                 反面：</w:t>
            </w:r>
          </w:p>
          <w:p>
            <w:pPr>
              <w:pStyle w:val="87"/>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w:t>
      </w:r>
      <w:r>
        <w:rPr>
          <w:rFonts w:hint="eastAsia" w:ascii="宋体" w:hAnsi="宋体" w:cs="宋体"/>
          <w:b/>
          <w:color w:val="auto"/>
          <w:kern w:val="0"/>
          <w:sz w:val="32"/>
          <w:szCs w:val="32"/>
        </w:rPr>
        <w:t>议（如果有）</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w:t>
      </w:r>
      <w:r>
        <w:rPr>
          <w:rFonts w:hint="eastAsia" w:ascii="宋体" w:hAnsi="宋体" w:cs="宋体"/>
          <w:b/>
          <w:sz w:val="24"/>
          <w:lang w:eastAsia="zh-CN"/>
        </w:rPr>
        <w:t>（</w:t>
      </w:r>
      <w:r>
        <w:rPr>
          <w:rFonts w:hint="eastAsia" w:ascii="宋体" w:hAnsi="宋体" w:cs="宋体"/>
          <w:b/>
          <w:sz w:val="24"/>
        </w:rPr>
        <w:t>附件6</w:t>
      </w:r>
      <w:r>
        <w:rPr>
          <w:rFonts w:hint="eastAsia" w:ascii="宋体" w:hAnsi="宋体" w:cs="宋体"/>
          <w:b/>
          <w:sz w:val="24"/>
          <w:lang w:eastAsia="zh-CN"/>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pPr>
        <w:snapToGrid w:val="0"/>
        <w:spacing w:line="360" w:lineRule="auto"/>
        <w:rPr>
          <w:rFonts w:ascii="宋体" w:hAnsi="宋体" w:cs="宋体"/>
          <w:kern w:val="0"/>
          <w:sz w:val="24"/>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73"/>
        <w:tblW w:w="9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vAlign w:val="top"/>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vAlign w:val="top"/>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vAlign w:val="top"/>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vAlign w:val="top"/>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vAlign w:val="top"/>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vAlign w:val="top"/>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7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74"/>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jc w:val="center"/>
              <w:rPr>
                <w:rFonts w:ascii="宋体" w:hAnsi="宋体" w:cs="宋体"/>
                <w:b/>
                <w:bCs/>
                <w:sz w:val="24"/>
              </w:rPr>
            </w:pPr>
            <w:r>
              <w:rPr>
                <w:rFonts w:hint="eastAsia" w:ascii="宋体" w:hAnsi="宋体" w:cs="宋体"/>
                <w:b/>
                <w:bCs/>
                <w:sz w:val="24"/>
              </w:rPr>
              <w:t>序号</w:t>
            </w:r>
          </w:p>
        </w:tc>
        <w:tc>
          <w:tcPr>
            <w:tcW w:w="3683" w:type="dxa"/>
            <w:vAlign w:val="top"/>
          </w:tcPr>
          <w:p>
            <w:pPr>
              <w:jc w:val="center"/>
              <w:rPr>
                <w:rFonts w:ascii="宋体" w:hAnsi="宋体" w:cs="宋体"/>
                <w:b/>
                <w:bCs/>
                <w:sz w:val="24"/>
              </w:rPr>
            </w:pPr>
            <w:r>
              <w:rPr>
                <w:rFonts w:hint="eastAsia" w:ascii="宋体" w:hAnsi="宋体" w:cs="宋体"/>
                <w:b/>
                <w:bCs/>
                <w:sz w:val="24"/>
              </w:rPr>
              <w:t>招标文件章节及具体内容</w:t>
            </w:r>
          </w:p>
        </w:tc>
        <w:tc>
          <w:tcPr>
            <w:tcW w:w="3546" w:type="dxa"/>
            <w:vAlign w:val="top"/>
          </w:tcPr>
          <w:p>
            <w:pPr>
              <w:jc w:val="center"/>
              <w:rPr>
                <w:rFonts w:ascii="宋体" w:hAnsi="宋体" w:cs="宋体"/>
                <w:b/>
                <w:bCs/>
                <w:sz w:val="24"/>
              </w:rPr>
            </w:pPr>
            <w:r>
              <w:rPr>
                <w:rFonts w:hint="eastAsia" w:ascii="宋体" w:hAnsi="宋体" w:cs="宋体"/>
                <w:b/>
                <w:bCs/>
                <w:sz w:val="24"/>
              </w:rPr>
              <w:t>投标文件章节及具体内容</w:t>
            </w:r>
          </w:p>
        </w:tc>
        <w:tc>
          <w:tcPr>
            <w:tcW w:w="1276" w:type="dxa"/>
            <w:vAlign w:val="top"/>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jc w:val="center"/>
              <w:rPr>
                <w:rFonts w:ascii="宋体" w:hAnsi="宋体" w:cs="宋体"/>
                <w:kern w:val="0"/>
                <w:sz w:val="24"/>
              </w:rPr>
            </w:pPr>
            <w:r>
              <w:rPr>
                <w:rFonts w:hint="eastAsia" w:ascii="宋体" w:hAnsi="宋体" w:cs="宋体"/>
                <w:kern w:val="0"/>
                <w:sz w:val="24"/>
              </w:rPr>
              <w:t>1</w:t>
            </w:r>
          </w:p>
        </w:tc>
        <w:tc>
          <w:tcPr>
            <w:tcW w:w="3683" w:type="dxa"/>
            <w:vAlign w:val="top"/>
          </w:tcPr>
          <w:p>
            <w:pPr>
              <w:jc w:val="center"/>
              <w:rPr>
                <w:rFonts w:ascii="宋体" w:hAnsi="宋体" w:cs="宋体"/>
                <w:b/>
                <w:kern w:val="0"/>
                <w:sz w:val="32"/>
                <w:szCs w:val="32"/>
              </w:rPr>
            </w:pPr>
          </w:p>
        </w:tc>
        <w:tc>
          <w:tcPr>
            <w:tcW w:w="3546" w:type="dxa"/>
            <w:vAlign w:val="top"/>
          </w:tcPr>
          <w:p>
            <w:pPr>
              <w:jc w:val="center"/>
              <w:rPr>
                <w:rFonts w:ascii="宋体" w:hAnsi="宋体" w:cs="宋体"/>
                <w:b/>
                <w:kern w:val="0"/>
                <w:sz w:val="32"/>
                <w:szCs w:val="32"/>
              </w:rPr>
            </w:pPr>
          </w:p>
        </w:tc>
        <w:tc>
          <w:tcPr>
            <w:tcW w:w="1276" w:type="dxa"/>
            <w:vAlign w:val="top"/>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jc w:val="center"/>
              <w:rPr>
                <w:rFonts w:ascii="宋体" w:hAnsi="宋体" w:cs="宋体"/>
                <w:kern w:val="0"/>
                <w:sz w:val="24"/>
              </w:rPr>
            </w:pPr>
            <w:r>
              <w:rPr>
                <w:rFonts w:hint="eastAsia" w:ascii="宋体" w:hAnsi="宋体" w:cs="宋体"/>
                <w:kern w:val="0"/>
                <w:sz w:val="24"/>
              </w:rPr>
              <w:t>2</w:t>
            </w:r>
          </w:p>
        </w:tc>
        <w:tc>
          <w:tcPr>
            <w:tcW w:w="3683" w:type="dxa"/>
            <w:vAlign w:val="top"/>
          </w:tcPr>
          <w:p>
            <w:pPr>
              <w:jc w:val="center"/>
              <w:rPr>
                <w:rFonts w:ascii="宋体" w:hAnsi="宋体" w:cs="宋体"/>
                <w:b/>
                <w:kern w:val="0"/>
                <w:sz w:val="32"/>
                <w:szCs w:val="32"/>
              </w:rPr>
            </w:pPr>
          </w:p>
        </w:tc>
        <w:tc>
          <w:tcPr>
            <w:tcW w:w="3546" w:type="dxa"/>
            <w:vAlign w:val="top"/>
          </w:tcPr>
          <w:p>
            <w:pPr>
              <w:jc w:val="center"/>
              <w:rPr>
                <w:rFonts w:ascii="宋体" w:hAnsi="宋体" w:cs="宋体"/>
                <w:b/>
                <w:kern w:val="0"/>
                <w:sz w:val="32"/>
                <w:szCs w:val="32"/>
              </w:rPr>
            </w:pPr>
          </w:p>
        </w:tc>
        <w:tc>
          <w:tcPr>
            <w:tcW w:w="1276" w:type="dxa"/>
            <w:vAlign w:val="top"/>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jc w:val="center"/>
              <w:rPr>
                <w:rFonts w:ascii="宋体" w:hAnsi="宋体" w:cs="宋体"/>
                <w:kern w:val="0"/>
                <w:sz w:val="24"/>
              </w:rPr>
            </w:pPr>
            <w:r>
              <w:rPr>
                <w:rFonts w:hint="eastAsia" w:ascii="宋体" w:hAnsi="宋体" w:cs="宋体"/>
                <w:kern w:val="0"/>
                <w:sz w:val="24"/>
              </w:rPr>
              <w:t>……</w:t>
            </w:r>
          </w:p>
        </w:tc>
        <w:tc>
          <w:tcPr>
            <w:tcW w:w="3683" w:type="dxa"/>
            <w:vAlign w:val="top"/>
          </w:tcPr>
          <w:p>
            <w:pPr>
              <w:jc w:val="center"/>
              <w:rPr>
                <w:rFonts w:ascii="宋体" w:hAnsi="宋体" w:cs="宋体"/>
                <w:b/>
                <w:kern w:val="0"/>
                <w:sz w:val="32"/>
                <w:szCs w:val="32"/>
              </w:rPr>
            </w:pPr>
          </w:p>
        </w:tc>
        <w:tc>
          <w:tcPr>
            <w:tcW w:w="3546" w:type="dxa"/>
            <w:vAlign w:val="top"/>
          </w:tcPr>
          <w:p>
            <w:pPr>
              <w:jc w:val="center"/>
              <w:rPr>
                <w:rFonts w:ascii="宋体" w:hAnsi="宋体" w:cs="宋体"/>
                <w:b/>
                <w:kern w:val="0"/>
                <w:sz w:val="32"/>
                <w:szCs w:val="32"/>
              </w:rPr>
            </w:pPr>
          </w:p>
        </w:tc>
        <w:tc>
          <w:tcPr>
            <w:tcW w:w="1276" w:type="dxa"/>
            <w:vAlign w:val="top"/>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杭州市余杭区市场监督管理局</w:t>
      </w:r>
      <w:r>
        <w:rPr>
          <w:rFonts w:hint="eastAsia" w:ascii="宋体" w:hAnsi="宋体" w:cs="宋体"/>
          <w:color w:val="auto"/>
          <w:sz w:val="24"/>
        </w:rPr>
        <w:t>、</w:t>
      </w:r>
      <w:r>
        <w:rPr>
          <w:rFonts w:hint="eastAsia" w:ascii="宋体" w:hAnsi="宋体" w:cs="宋体"/>
          <w:color w:val="auto"/>
          <w:sz w:val="24"/>
          <w:lang w:eastAsia="zh-CN"/>
        </w:rPr>
        <w:t>杭州市公共资源交易中心余杭分中心</w:t>
      </w:r>
      <w:r>
        <w:rPr>
          <w:rFonts w:hint="eastAsia" w:ascii="宋体" w:hAnsi="宋体" w:cs="宋体"/>
          <w:color w:val="auto"/>
          <w:kern w:val="0"/>
          <w:sz w:val="24"/>
          <w:lang w:val="zh-CN"/>
        </w:rPr>
        <w:t>：</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color w:val="auto"/>
          <w:kern w:val="0"/>
          <w:sz w:val="24"/>
          <w:lang w:val="zh-CN"/>
        </w:rPr>
        <w:t>一、不向项目有关人员及部门</w:t>
      </w:r>
      <w:r>
        <w:rPr>
          <w:rFonts w:hint="eastAsia" w:ascii="宋体" w:hAnsi="宋体" w:cs="宋体"/>
          <w:kern w:val="0"/>
          <w:sz w:val="24"/>
          <w:lang w:val="zh-CN"/>
        </w:rPr>
        <w:t xml:space="preserve">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hint="eastAsia" w:ascii="宋体" w:hAnsi="宋体" w:cs="宋体"/>
          <w:sz w:val="24"/>
        </w:rPr>
      </w:pPr>
      <w:r>
        <w:rPr>
          <w:rFonts w:hint="eastAsia" w:ascii="宋体" w:hAnsi="宋体" w:cs="宋体"/>
          <w:sz w:val="24"/>
        </w:rPr>
        <w:t>（1）开标一览表（报价表）………………………………………………………（页码）</w:t>
      </w:r>
    </w:p>
    <w:p>
      <w:pPr>
        <w:snapToGrid w:val="0"/>
        <w:spacing w:line="360" w:lineRule="auto"/>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w:t>
      </w:r>
      <w:r>
        <w:rPr>
          <w:rFonts w:hint="eastAsia" w:hAnsi="仿宋_GB2312" w:cs="仿宋_GB2312"/>
          <w:b w:val="0"/>
          <w:bCs/>
          <w:snapToGrid w:val="0"/>
          <w:color w:val="auto"/>
          <w:kern w:val="2"/>
          <w:sz w:val="24"/>
          <w:szCs w:val="24"/>
          <w:lang w:val="en-US" w:eastAsia="zh-CN" w:bidi="ar-SA"/>
        </w:rPr>
        <w:t>报价情况说明</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rPr>
        <w:t>（页码）</w:t>
      </w:r>
    </w:p>
    <w:p>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sectPr>
          <w:headerReference r:id="rId20" w:type="first"/>
          <w:footerReference r:id="rId22" w:type="first"/>
          <w:headerReference r:id="rId19" w:type="default"/>
          <w:footerReference r:id="rId21" w:type="default"/>
          <w:pgSz w:w="11906" w:h="16838"/>
          <w:pgMar w:top="1276" w:right="1417" w:bottom="1247" w:left="1417" w:header="851" w:footer="992" w:gutter="0"/>
          <w:cols w:space="720" w:num="1"/>
          <w:titlePg/>
          <w:rtlGutter w:val="0"/>
          <w:docGrid w:linePitch="312" w:charSpace="0"/>
        </w:sectPr>
      </w:pPr>
    </w:p>
    <w:p>
      <w:pPr>
        <w:pStyle w:val="375"/>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杭州市余杭区市场监督管理局</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杭州市余杭区市场监督管理局市场监管所办公楼物业服务采购项目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HZYHZFCG-2024-061</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73"/>
        <w:tblW w:w="15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vAlign w:val="top"/>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vAlign w:val="top"/>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vAlign w:val="top"/>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vAlign w:val="top"/>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vAlign w:val="top"/>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vAlign w:val="top"/>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vAlign w:val="top"/>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vAlign w:val="top"/>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vAlign w:val="top"/>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numPr>
          <w:ilvl w:val="0"/>
          <w:numId w:val="32"/>
        </w:numPr>
        <w:ind w:left="0" w:leftChars="0" w:firstLine="4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pPr>
        <w:numPr>
          <w:ilvl w:val="0"/>
          <w:numId w:val="32"/>
        </w:numPr>
        <w:spacing w:line="360" w:lineRule="auto"/>
        <w:ind w:left="0" w:leftChars="0" w:firstLine="400" w:firstLineChars="0"/>
        <w:rPr>
          <w:rFonts w:hint="eastAsia" w:ascii="宋体" w:hAnsi="宋体" w:cs="宋体"/>
          <w:b/>
          <w:color w:val="auto"/>
          <w:sz w:val="24"/>
          <w:highlight w:val="none"/>
        </w:rPr>
      </w:pPr>
      <w:r>
        <w:rPr>
          <w:rFonts w:hint="eastAsia" w:ascii="宋体" w:hAnsi="宋体" w:cs="宋体"/>
          <w:color w:val="auto"/>
          <w:kern w:val="0"/>
          <w:sz w:val="24"/>
          <w:highlight w:val="none"/>
          <w:lang w:val="zh-CN"/>
        </w:rPr>
        <w:t>有关本项目实施所涉及的一切费用均计入报价。合同总价不为零，报价明细表中部分产品、服务单价为零的，视作已包含在总价中。</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pStyle w:val="2"/>
        <w:numPr>
          <w:ilvl w:val="0"/>
          <w:numId w:val="32"/>
        </w:numPr>
        <w:spacing w:line="360" w:lineRule="auto"/>
        <w:ind w:left="0" w:leftChars="0" w:firstLine="400" w:firstLineChars="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特别提示：采购代理机构将对项目名称和项目编号，中标供应商名称、地址和中标金额，主要中标标的名称、服务范围、服务要求、服务时间、服务标准等予以公示。</w:t>
      </w:r>
    </w:p>
    <w:p>
      <w:pPr>
        <w:pStyle w:val="2"/>
        <w:numPr>
          <w:ilvl w:val="0"/>
          <w:numId w:val="32"/>
        </w:numPr>
        <w:spacing w:line="360" w:lineRule="auto"/>
        <w:ind w:left="0" w:leftChars="0" w:firstLine="400" w:firstLineChars="0"/>
        <w:rPr>
          <w:rFonts w:hint="eastAsia" w:ascii="宋体" w:hAnsi="宋体" w:eastAsia="宋体" w:cs="宋体"/>
          <w:color w:val="auto"/>
          <w:kern w:val="0"/>
          <w:sz w:val="24"/>
          <w:szCs w:val="24"/>
          <w:highlight w:val="none"/>
          <w:lang w:val="zh-CN"/>
        </w:rPr>
        <w:sectPr>
          <w:headerReference r:id="rId24" w:type="first"/>
          <w:footerReference r:id="rId26" w:type="first"/>
          <w:headerReference r:id="rId23" w:type="default"/>
          <w:footerReference r:id="rId25" w:type="default"/>
          <w:pgSz w:w="16838" w:h="11906" w:orient="landscape"/>
          <w:pgMar w:top="1417" w:right="1276" w:bottom="1417" w:left="1247" w:header="851" w:footer="992" w:gutter="0"/>
          <w:cols w:space="720" w:num="1"/>
          <w:titlePg/>
          <w:rtlGutter w:val="0"/>
          <w:docGrid w:linePitch="312" w:charSpace="0"/>
        </w:sectPr>
      </w:pPr>
      <w:r>
        <w:rPr>
          <w:rFonts w:hint="eastAsia" w:ascii="宋体" w:hAnsi="宋体" w:eastAsia="宋体" w:cs="宋体"/>
          <w:color w:val="auto"/>
          <w:kern w:val="0"/>
          <w:sz w:val="24"/>
          <w:szCs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rPr>
          <w:rFonts w:hint="eastAsia"/>
          <w:color w:val="auto"/>
          <w:highlight w:val="none"/>
          <w:lang w:val="zh-CN"/>
        </w:rPr>
      </w:pPr>
    </w:p>
    <w:p>
      <w:pPr>
        <w:pStyle w:val="375"/>
        <w:numPr>
          <w:numId w:val="0"/>
        </w:numPr>
        <w:tabs>
          <w:tab w:val="clear" w:pos="720"/>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pPr>
        <w:pStyle w:val="375"/>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pPr>
        <w:pStyle w:val="375"/>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p>
    <w:p>
      <w:pPr>
        <w:pStyle w:val="375"/>
        <w:tabs>
          <w:tab w:val="clear" w:pos="720"/>
        </w:tabs>
        <w:snapToGrid w:val="0"/>
        <w:spacing w:before="120" w:after="120"/>
        <w:ind w:firstLine="0"/>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中小企业声明函（如果有）</w:t>
      </w:r>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3"/>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503" w:name="OLE_LINK14"/>
      <w:bookmarkStart w:id="504" w:name="OLE_LINK13"/>
      <w:r>
        <w:rPr>
          <w:rFonts w:hint="eastAsia" w:ascii="宋体" w:hAnsi="宋体" w:cs="宋体"/>
          <w:b/>
          <w:spacing w:val="6"/>
          <w:sz w:val="32"/>
          <w:szCs w:val="32"/>
        </w:rPr>
        <w:t>残疾人福利性单位声明函</w:t>
      </w:r>
    </w:p>
    <w:bookmarkEnd w:id="503"/>
    <w:bookmarkEnd w:id="504"/>
    <w:p>
      <w:pPr>
        <w:spacing w:line="360" w:lineRule="auto"/>
        <w:rPr>
          <w:rFonts w:ascii="宋体" w:hAnsi="宋体" w:cs="宋体"/>
          <w:b/>
          <w:color w:val="auto"/>
          <w:spacing w:val="6"/>
          <w:sz w:val="30"/>
          <w:szCs w:val="30"/>
        </w:rPr>
      </w:pPr>
    </w:p>
    <w:p>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u w:val="single" w:color="auto"/>
          <w:lang w:eastAsia="zh-CN"/>
        </w:rPr>
        <w:t>杭州市余杭区市场监督管理局</w:t>
      </w:r>
      <w:r>
        <w:rPr>
          <w:rFonts w:hint="eastAsia" w:ascii="宋体" w:hAnsi="宋体" w:cs="宋体"/>
          <w:color w:val="auto"/>
          <w:sz w:val="24"/>
        </w:rPr>
        <w:t>单位的</w:t>
      </w:r>
      <w:r>
        <w:rPr>
          <w:rFonts w:hint="eastAsia" w:ascii="宋体" w:hAnsi="宋体" w:cs="宋体"/>
          <w:color w:val="auto"/>
          <w:sz w:val="24"/>
          <w:u w:val="single"/>
          <w:lang w:eastAsia="zh-CN"/>
        </w:rPr>
        <w:t>杭州市余杭区市场监督管理局市场监管所办公楼物业服务采购项目</w:t>
      </w:r>
      <w:r>
        <w:rPr>
          <w:rFonts w:hint="eastAsia" w:ascii="宋体" w:hAnsi="宋体" w:cs="宋体"/>
          <w:color w:val="auto"/>
          <w:sz w:val="24"/>
        </w:rPr>
        <w:t>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color w:val="auto"/>
          <w:sz w:val="24"/>
        </w:rPr>
        <w:t>本单位对上述声明的真实性负责。如有虚假，将依法承担相应责任</w:t>
      </w:r>
      <w:r>
        <w:rPr>
          <w:rFonts w:hint="eastAsia" w:ascii="宋体" w:hAnsi="宋体" w:cs="宋体"/>
          <w:sz w:val="24"/>
        </w:rPr>
        <w:t>。</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签字</w:t>
      </w:r>
      <w:r>
        <w:rPr>
          <w:rFonts w:hint="eastAsia" w:ascii="宋体" w:hAnsi="宋体" w:cs="宋体"/>
          <w:sz w:val="24"/>
          <w:lang w:eastAsia="zh-CN"/>
        </w:rPr>
        <w:t>（</w:t>
      </w:r>
      <w:r>
        <w:rPr>
          <w:rFonts w:hint="eastAsia" w:ascii="宋体" w:hAnsi="宋体" w:cs="宋体"/>
          <w:sz w:val="24"/>
        </w:rPr>
        <w:t>签章</w:t>
      </w:r>
      <w:r>
        <w:rPr>
          <w:rFonts w:hint="eastAsia" w:ascii="宋体" w:hAnsi="宋体" w:cs="宋体"/>
          <w:sz w:val="24"/>
          <w:lang w:eastAsia="zh-CN"/>
        </w:rPr>
        <w:t>）</w:t>
      </w:r>
      <w:r>
        <w:rPr>
          <w:rFonts w:hint="eastAsia" w:ascii="宋体" w:hAnsi="宋体" w:cs="宋体"/>
          <w:sz w:val="24"/>
        </w:rPr>
        <w:t xml:space="preserve">：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lang w:eastAsia="zh-CN"/>
        </w:rPr>
        <w:t>：</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lang w:eastAsia="zh-CN"/>
        </w:rPr>
        <w:t>：</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w:t>
      </w:r>
      <w:r>
        <w:rPr>
          <w:rFonts w:hint="eastAsia" w:ascii="宋体" w:hAnsi="宋体" w:cs="宋体"/>
          <w:sz w:val="24"/>
          <w:lang w:eastAsia="zh-CN"/>
        </w:rPr>
        <w:t>，</w:t>
      </w:r>
      <w:r>
        <w:rPr>
          <w:rFonts w:hint="eastAsia" w:ascii="宋体" w:hAnsi="宋体" w:cs="宋体"/>
          <w:sz w:val="24"/>
        </w:rPr>
        <w:t>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w:t>
      </w:r>
      <w:r>
        <w:rPr>
          <w:rFonts w:hint="eastAsia" w:ascii="宋体" w:hAnsi="宋体" w:cs="宋体"/>
          <w:sz w:val="24"/>
          <w:lang w:eastAsia="zh-CN"/>
        </w:rPr>
        <w:t>，</w:t>
      </w:r>
      <w:r>
        <w:rPr>
          <w:rFonts w:hint="eastAsia" w:ascii="宋体" w:hAnsi="宋体" w:cs="宋体"/>
          <w:sz w:val="24"/>
        </w:rPr>
        <w:t>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签字</w:t>
      </w:r>
      <w:r>
        <w:rPr>
          <w:rFonts w:hint="eastAsia" w:ascii="宋体" w:hAnsi="宋体" w:cs="宋体"/>
          <w:sz w:val="24"/>
          <w:lang w:eastAsia="zh-CN"/>
        </w:rPr>
        <w:t>（</w:t>
      </w:r>
      <w:r>
        <w:rPr>
          <w:rFonts w:hint="eastAsia" w:ascii="宋体" w:hAnsi="宋体" w:cs="宋体"/>
          <w:sz w:val="24"/>
        </w:rPr>
        <w:t>签章</w:t>
      </w:r>
      <w:r>
        <w:rPr>
          <w:rFonts w:hint="eastAsia" w:ascii="宋体" w:hAnsi="宋体" w:cs="宋体"/>
          <w:sz w:val="24"/>
          <w:lang w:eastAsia="zh-CN"/>
        </w:rPr>
        <w:t>）</w:t>
      </w:r>
      <w:r>
        <w:rPr>
          <w:rFonts w:hint="eastAsia" w:ascii="宋体" w:hAnsi="宋体" w:cs="宋体"/>
          <w:sz w:val="24"/>
        </w:rPr>
        <w:t xml:space="preserve">：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color w:val="auto"/>
          <w:sz w:val="24"/>
          <w:u w:val="single"/>
        </w:rPr>
      </w:pPr>
    </w:p>
    <w:p>
      <w:pPr>
        <w:spacing w:line="360" w:lineRule="auto"/>
        <w:rPr>
          <w:rFonts w:ascii="宋体" w:hAnsi="宋体" w:cs="宋体"/>
          <w:color w:val="auto"/>
          <w:sz w:val="24"/>
        </w:rPr>
      </w:pPr>
      <w:r>
        <w:rPr>
          <w:rFonts w:hint="eastAsia" w:ascii="宋体" w:hAnsi="宋体" w:cs="宋体"/>
          <w:color w:val="auto"/>
          <w:sz w:val="24"/>
          <w:u w:val="single"/>
          <w:lang w:eastAsia="zh-CN"/>
        </w:rPr>
        <w:t>杭州市余杭区市场监督管理局</w:t>
      </w:r>
      <w:r>
        <w:rPr>
          <w:rFonts w:hint="eastAsia" w:ascii="宋体" w:hAnsi="宋体" w:cs="宋体"/>
          <w:color w:val="auto"/>
          <w:sz w:val="24"/>
          <w:u w:val="single"/>
        </w:rPr>
        <w:t>、</w:t>
      </w:r>
      <w:r>
        <w:rPr>
          <w:rFonts w:hint="eastAsia" w:ascii="宋体" w:hAnsi="宋体" w:cs="宋体"/>
          <w:color w:val="auto"/>
          <w:sz w:val="24"/>
          <w:u w:val="single"/>
          <w:lang w:eastAsia="zh-CN"/>
        </w:rPr>
        <w:t>杭州市公共资源交易中心余杭分中心</w:t>
      </w:r>
      <w:r>
        <w:rPr>
          <w:rFonts w:hint="eastAsia" w:ascii="宋体" w:hAnsi="宋体" w:cs="宋体"/>
          <w:color w:val="auto"/>
          <w:sz w:val="24"/>
          <w:u w:val="single"/>
        </w:rPr>
        <w:t>：</w:t>
      </w:r>
    </w:p>
    <w:p>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w:t>
      </w:r>
      <w:r>
        <w:rPr>
          <w:rFonts w:hint="eastAsia" w:ascii="宋体" w:hAnsi="宋体" w:cs="宋体"/>
          <w:color w:val="auto"/>
          <w:sz w:val="24"/>
          <w:lang w:eastAsia="zh-CN"/>
        </w:rPr>
        <w:t>）</w:t>
      </w:r>
      <w:r>
        <w:rPr>
          <w:rFonts w:hint="eastAsia" w:ascii="宋体" w:hAnsi="宋体" w:cs="宋体"/>
          <w:color w:val="auto"/>
          <w:sz w:val="24"/>
        </w:rPr>
        <w:t>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w:t>
      </w:r>
      <w:r>
        <w:rPr>
          <w:rFonts w:hint="eastAsia" w:ascii="宋体" w:hAnsi="宋体" w:cs="宋体"/>
          <w:color w:val="auto"/>
          <w:sz w:val="24"/>
          <w:lang w:eastAsia="zh-CN"/>
        </w:rPr>
        <w:t>杭州市余杭区市场监督管理局市场监管所办公楼物业服务采购项目</w:t>
      </w:r>
      <w:r>
        <w:rPr>
          <w:rFonts w:hint="eastAsia" w:ascii="宋体" w:hAnsi="宋体" w:cs="宋体"/>
          <w:color w:val="auto"/>
          <w:sz w:val="24"/>
        </w:rPr>
        <w:t>【招标编号：</w:t>
      </w:r>
      <w:r>
        <w:rPr>
          <w:rFonts w:hint="eastAsia" w:ascii="宋体" w:hAnsi="宋体" w:cs="宋体"/>
          <w:color w:val="auto"/>
          <w:sz w:val="24"/>
          <w:lang w:eastAsia="zh-CN"/>
        </w:rPr>
        <w:t>HZYHZFCG-2024-061</w:t>
      </w:r>
      <w:r>
        <w:rPr>
          <w:rFonts w:hint="eastAsia" w:ascii="宋体" w:hAnsi="宋体" w:cs="宋体"/>
          <w:color w:val="auto"/>
          <w:sz w:val="24"/>
        </w:rPr>
        <w:t>】</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eastAsia="宋体" w:cs="宋体"/>
          <w:b/>
          <w:bCs/>
          <w:kern w:val="2"/>
          <w:sz w:val="24"/>
          <w:szCs w:val="24"/>
          <w:lang w:val="en-US" w:eastAsia="zh-CN" w:bidi="ar-SA"/>
        </w:rPr>
        <w:pict>
          <v:rect id="Rectangle 17" o:spid="_x0000_s1029" style="position:absolute;left:0;margin-left:238.9pt;margin-top:28.05pt;height:177.45pt;width:212.95pt;rotation:0f;z-index:-251658240;" o:ole="f" fillcolor="#FFFFFF" filled="t" o:preferrelative="t" stroked="t" coordsize="21600,21600">
            <v:stroke color="#000000" color2="#FFFFFF" miterlimit="2"/>
            <v:imagedata gain="65536f" blacklevel="0f" gamma="0"/>
            <o:lock v:ext="edit" position="f" selection="f" grouping="f" rotation="f" cropping="f" text="f" aspectratio="f"/>
          </v:rect>
        </w:pict>
      </w:r>
      <w:r>
        <w:rPr>
          <w:rFonts w:hint="eastAsia" w:ascii="宋体" w:hAnsi="宋体" w:eastAsia="宋体" w:cs="宋体"/>
          <w:b/>
          <w:bCs/>
          <w:kern w:val="2"/>
          <w:sz w:val="24"/>
          <w:szCs w:val="24"/>
          <w:lang w:val="en-US" w:eastAsia="zh-CN" w:bidi="ar-SA"/>
        </w:rPr>
        <w:pict>
          <v:rect id="Rectangle 16" o:spid="_x0000_s1030" style="position:absolute;left:0;margin-left:-7.2pt;margin-top:30.3pt;height:177.45pt;width:208.5pt;rotation:0f;z-index:-251657216;" o:ole="f" fillcolor="#FFFFFF" filled="t" o:preferrelative="t" stroked="t" coordsize="21600,21600">
            <v:stroke color="#000000" color2="#FFFFFF" miterlimit="2"/>
            <v:imagedata gain="65536f" blacklevel="0f" gamma="0"/>
            <o:lock v:ext="edit" position="f" selection="f" grouping="f" rotation="f" cropping="f" text="f" aspectratio="f"/>
          </v:rect>
        </w:pic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lang w:eastAsia="zh-CN"/>
        </w:rPr>
        <w:t>杭州市余杭区市场监督管理局市场监管所办公楼物业服务采购项目</w:t>
      </w:r>
      <w:r>
        <w:rPr>
          <w:rFonts w:hint="eastAsia" w:ascii="宋体" w:hAnsi="宋体" w:cs="宋体"/>
          <w:color w:val="auto"/>
          <w:sz w:val="24"/>
        </w:rPr>
        <w:t>【招标编号：</w:t>
      </w:r>
      <w:r>
        <w:rPr>
          <w:rFonts w:hint="eastAsia" w:ascii="宋体" w:hAnsi="宋体" w:cs="宋体"/>
          <w:color w:val="auto"/>
          <w:sz w:val="24"/>
          <w:lang w:eastAsia="zh-CN"/>
        </w:rPr>
        <w:t>HZYHZFCG-2024-061</w:t>
      </w:r>
      <w:r>
        <w:rPr>
          <w:rFonts w:hint="eastAsia" w:ascii="宋体" w:hAnsi="宋体" w:cs="宋体"/>
          <w:color w:val="auto"/>
          <w:sz w:val="24"/>
        </w:rPr>
        <w:t>】</w:t>
      </w:r>
      <w:r>
        <w:rPr>
          <w:rFonts w:hint="eastAsia" w:ascii="宋体" w:hAnsi="宋体" w:cs="宋体"/>
          <w:color w:val="auto"/>
          <w:kern w:val="0"/>
          <w:sz w:val="24"/>
          <w:lang w:val="zh-CN"/>
        </w:rPr>
        <w:t xml:space="preserve">投标。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w:t>
      </w:r>
      <w:r>
        <w:rPr>
          <w:rFonts w:hint="eastAsia" w:ascii="宋体" w:hAnsi="宋体" w:cs="宋体"/>
          <w:kern w:val="0"/>
          <w:sz w:val="24"/>
          <w:lang w:val="zh-CN"/>
        </w:rPr>
        <w:t>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05"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05"/>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06"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06"/>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07"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lang w:eastAsia="zh-CN"/>
        </w:rPr>
        <w:t>其中</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07"/>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widowControl/>
        <w:adjustRightInd/>
        <w:jc w:val="left"/>
        <w:rPr>
          <w:rFonts w:ascii="宋体" w:hAnsi="宋体" w:cs="宋体"/>
          <w:b/>
          <w:spacing w:val="6"/>
          <w:sz w:val="32"/>
          <w:szCs w:val="32"/>
        </w:rPr>
      </w:pPr>
    </w:p>
    <w:p>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color w:val="auto"/>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w:t>
      </w:r>
      <w:r>
        <w:rPr>
          <w:rFonts w:hint="eastAsia" w:ascii="宋体" w:hAnsi="宋体" w:cs="宋体"/>
          <w:b/>
          <w:color w:val="auto"/>
          <w:sz w:val="24"/>
        </w:rPr>
        <w:t>标后不以分包方式履行合同的，则不需要提供。</w:t>
      </w:r>
      <w:r>
        <w:rPr>
          <w:rFonts w:hint="eastAsia" w:ascii="宋体" w:hAnsi="宋体" w:cs="宋体"/>
          <w:color w:val="auto"/>
          <w:sz w:val="24"/>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lang w:eastAsia="zh-CN"/>
        </w:rPr>
        <w:t>杭州市余杭区市场监督管理局市场监管所办公楼物业服务采购项目</w:t>
      </w:r>
      <w:r>
        <w:rPr>
          <w:rFonts w:hint="eastAsia" w:ascii="宋体" w:hAnsi="宋体" w:cs="宋体"/>
          <w:color w:val="auto"/>
          <w:sz w:val="24"/>
        </w:rPr>
        <w:t>【招标编号：</w:t>
      </w:r>
      <w:r>
        <w:rPr>
          <w:rFonts w:hint="eastAsia" w:ascii="宋体" w:hAnsi="宋体" w:cs="宋体"/>
          <w:color w:val="auto"/>
          <w:sz w:val="24"/>
          <w:lang w:eastAsia="zh-CN"/>
        </w:rPr>
        <w:t>HZYHZFCG-2024-061</w:t>
      </w:r>
      <w:r>
        <w:rPr>
          <w:rFonts w:hint="eastAsia" w:ascii="宋体" w:hAnsi="宋体" w:cs="宋体"/>
          <w:color w:val="auto"/>
          <w:sz w:val="24"/>
        </w:rPr>
        <w:t>】</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（分包供应商2名称），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pPr>
        <w:pStyle w:val="2"/>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r>
        <w:rPr>
          <w:rFonts w:hint="eastAsia"/>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lang w:eastAsia="zh-CN"/>
        </w:rPr>
        <w:t>其中</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pPr>
        <w:spacing w:line="360" w:lineRule="auto"/>
        <w:jc w:val="center"/>
        <w:rPr>
          <w:rFonts w:ascii="宋体" w:hAnsi="宋体" w:cs="宋体"/>
          <w:color w:val="auto"/>
          <w:sz w:val="24"/>
          <w:u w:val="single"/>
        </w:rPr>
      </w:pPr>
    </w:p>
    <w:p>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lang w:eastAsia="zh-CN"/>
        </w:rPr>
        <w:t>杭州市余杭区市场监督管理局</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宋体" w:hAnsi="宋体" w:cs="宋体"/>
          <w:color w:val="auto"/>
          <w:sz w:val="24"/>
          <w:u w:val="single"/>
          <w:lang w:eastAsia="zh-CN"/>
        </w:rPr>
        <w:t>杭州市余杭区市场监督管理局市场监管所办公楼物业服务采购项目</w:t>
      </w:r>
      <w:r>
        <w:rPr>
          <w:rFonts w:hint="eastAsia" w:ascii="宋体" w:hAnsi="宋体" w:cs="宋体"/>
          <w:color w:val="auto"/>
          <w:sz w:val="24"/>
          <w:u w:val="single"/>
        </w:rPr>
        <w:t xml:space="preserve"> </w:t>
      </w:r>
      <w:r>
        <w:rPr>
          <w:rFonts w:hint="eastAsia" w:ascii="宋体" w:hAnsi="宋体" w:cs="宋体"/>
          <w:color w:val="auto"/>
          <w:sz w:val="24"/>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u w:val="single"/>
        </w:rPr>
        <w:t>物业管理服务</w:t>
      </w:r>
      <w:r>
        <w:rPr>
          <w:rFonts w:hint="eastAsia" w:ascii="宋体" w:hAnsi="宋体" w:cs="宋体"/>
          <w:color w:val="auto"/>
          <w:sz w:val="24"/>
        </w:rPr>
        <w:t>，属于</w:t>
      </w:r>
      <w:r>
        <w:rPr>
          <w:rFonts w:hint="eastAsia" w:ascii="宋体" w:hAnsi="宋体" w:cs="宋体"/>
          <w:color w:val="auto"/>
          <w:sz w:val="24"/>
          <w:u w:val="single"/>
        </w:rPr>
        <w:t xml:space="preserve"> 物业管理行业</w:t>
      </w:r>
      <w:r>
        <w:rPr>
          <w:rFonts w:hint="eastAsia" w:ascii="宋体" w:hAnsi="宋体" w:cs="宋体"/>
          <w:color w:val="auto"/>
          <w:sz w:val="24"/>
        </w:rPr>
        <w:t xml:space="preserve"> ；承接企业为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r>
        <w:rPr>
          <w:rFonts w:hint="eastAsia" w:ascii="宋体" w:hAnsi="宋体" w:cs="宋体"/>
          <w:color w:val="auto"/>
          <w:sz w:val="24"/>
          <w:lang w:val="en-US" w:eastAsia="zh-CN"/>
        </w:rPr>
        <w:tab/>
      </w:r>
      <w:r>
        <w:rPr>
          <w:rFonts w:hint="eastAsia" w:ascii="宋体" w:hAnsi="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w:t>
      </w:r>
      <w:r>
        <w:rPr>
          <w:rFonts w:hint="eastAsia" w:ascii="宋体" w:hAnsi="宋体" w:cs="宋体"/>
          <w:sz w:val="24"/>
          <w:lang w:eastAsia="zh-CN"/>
        </w:rPr>
        <w:t>”“</w:t>
      </w:r>
      <w:r>
        <w:rPr>
          <w:rFonts w:hint="eastAsia" w:ascii="宋体" w:hAnsi="宋体" w:cs="宋体"/>
          <w:sz w:val="24"/>
        </w:rPr>
        <w:t>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的，依法承担法律责任。</w:t>
      </w:r>
    </w:p>
    <w:p>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rFonts w:ascii="宋体" w:hAnsi="宋体" w:eastAsia="宋体" w:cs="宋体"/>
          <w:lang w:val="en-US"/>
        </w:rPr>
      </w:pPr>
    </w:p>
    <w:p>
      <w:pPr>
        <w:spacing w:line="360" w:lineRule="auto"/>
        <w:ind w:right="420"/>
        <w:rPr>
          <w:rFonts w:ascii="宋体" w:hAnsi="宋体" w:cs="宋体"/>
        </w:rPr>
      </w:pPr>
    </w:p>
    <w:p>
      <w:pPr>
        <w:spacing w:line="360" w:lineRule="auto"/>
        <w:rPr>
          <w:rFonts w:ascii="宋体" w:hAnsi="宋体" w:cs="宋体"/>
          <w:bCs/>
          <w:sz w:val="24"/>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auto"/>
    <w:pitch w:val="default"/>
    <w:sig w:usb0="00000000" w:usb1="00000000" w:usb2="0000001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Lucida Sans">
    <w:altName w:val="Lucida Sans Unicode"/>
    <w:panose1 w:val="020B0602030504020204"/>
    <w:charset w:val="00"/>
    <w:family w:val="auto"/>
    <w:pitch w:val="default"/>
    <w:sig w:usb0="00000000"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幼圆">
    <w:altName w:val="宋体"/>
    <w:panose1 w:val="02010509060101010101"/>
    <w:charset w:val="86"/>
    <w:family w:val="auto"/>
    <w:pitch w:val="default"/>
    <w:sig w:usb0="00000000" w:usb1="00000000" w:usb2="00000010" w:usb3="00000000" w:csb0="00040000" w:csb1="00000000"/>
  </w:font>
  <w:font w:name="Arial Narrow">
    <w:altName w:val="Arial"/>
    <w:panose1 w:val="020B0606020202030204"/>
    <w:charset w:val="00"/>
    <w:family w:val="auto"/>
    <w:pitch w:val="default"/>
    <w:sig w:usb0="00000000" w:usb1="00000000" w:usb2="00000000" w:usb3="00000000" w:csb0="0000009F" w:csb1="0000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003F01FF" w:csb1="0000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auto"/>
    <w:pitch w:val="default"/>
    <w:sig w:usb0="00000000" w:usb1="00000000" w:usb2="00000000" w:usb3="00000000" w:csb0="0000009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MS Sans Serif">
    <w:altName w:val="Arial"/>
    <w:panose1 w:val="020B05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auto"/>
    <w:pitch w:val="default"/>
    <w:sig w:usb0="8000006F" w:usb1="1200FBEF" w:usb2="0064C000" w:usb3="00000002" w:csb0="00000001" w:csb1="4000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08" w:name="_Toc36110187"/>
    <w:bookmarkStart w:id="509" w:name="_Toc164085800"/>
    <w:bookmarkStart w:id="510" w:name="_Toc131845147"/>
    <w:bookmarkStart w:id="511" w:name="_Toc91899912"/>
    <w:r>
      <w:rPr>
        <w:rFonts w:hint="eastAsia" w:ascii="仿宋_GB2312" w:eastAsia="仿宋_GB2312"/>
        <w:kern w:val="0"/>
        <w:szCs w:val="21"/>
      </w:rPr>
      <w:t xml:space="preserve"> 页</w:t>
    </w:r>
    <w:bookmarkEnd w:id="508"/>
    <w:bookmarkEnd w:id="509"/>
    <w:bookmarkEnd w:id="510"/>
    <w:bookmarkEnd w:id="51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framePr w:wrap="around" w:vAnchor="text" w:hAnchor="margin" w:xAlign="right" w:y="1"/>
      <w:rPr>
        <w:rStyle w:val="66"/>
      </w:rPr>
    </w:pPr>
    <w:r>
      <w:fldChar w:fldCharType="begin"/>
    </w:r>
    <w:r>
      <w:rPr>
        <w:rStyle w:val="66"/>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pPr>
    <w:r>
      <w:rPr>
        <w:rFonts w:ascii="Times New Roman" w:hAnsi="Times New Roman" w:eastAsia="宋体" w:cs="Times New Roman"/>
        <w:kern w:val="2"/>
        <w:sz w:val="18"/>
        <w:szCs w:val="18"/>
        <w:lang w:val="en-US" w:eastAsia="zh-CN" w:bidi="ar-SA"/>
      </w:rPr>
      <w:pict>
        <v:rect id="文本框 3"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40</w:t>
                </w:r>
                <w:r>
                  <w:rPr>
                    <w:rFonts w:hint="eastAsia"/>
                    <w:sz w:val="18"/>
                    <w:lang w:eastAsia="zh-CN"/>
                  </w:rPr>
                  <w:fldChar w:fldCharType="end"/>
                </w:r>
                <w:r>
                  <w:rPr>
                    <w:rFonts w:hint="eastAsia"/>
                    <w:sz w:val="18"/>
                    <w:lang w:eastAsia="zh-CN"/>
                  </w:rPr>
                  <w:t xml:space="preserve"> 页</w:t>
                </w: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106</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pBdr>
        <w:bottom w:val="single" w:color="auto" w:sz="6" w:space="4"/>
      </w:pBdr>
      <w:jc w:val="right"/>
    </w:pPr>
    <w:r>
      <w:t></w:t>
    </w:r>
    <w:r>
      <w:rPr>
        <w:rFonts w:hint="eastAsia"/>
      </w:rPr>
      <w:t xml:space="preserve">       </w:t>
    </w:r>
    <w:r>
      <w:rPr>
        <w:rFonts w:hint="eastAsia"/>
        <w:lang w:eastAsia="zh-CN"/>
      </w:rPr>
      <w:t>余杭区政府采购公开招标文件</w:t>
    </w:r>
  </w:p>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jc w:val="right"/>
      <w:rPr>
        <w:rFonts w:ascii="仿宋_GB2312" w:eastAsia="仿宋_GB2312"/>
        <w:b/>
        <w:i/>
        <w:iCs/>
        <w:u w:val="single"/>
      </w:rPr>
    </w:pPr>
    <w:r>
      <w:t></w:t>
    </w:r>
    <w:r>
      <w:rPr>
        <w:rFonts w:hint="eastAsia"/>
        <w:lang w:eastAsia="zh-CN"/>
      </w:rPr>
      <w:t>余杭区政府采购公开招标文件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pPr>
    <w:r>
      <w:t></w:t>
    </w:r>
    <w:r>
      <w:rPr>
        <w:rFonts w:hint="eastAsia"/>
      </w:rPr>
      <w:t xml:space="preserve">                                          </w:t>
    </w:r>
    <w:r>
      <w:rPr>
        <w:rFonts w:hint="eastAsia"/>
        <w:lang w:eastAsia="zh-CN"/>
      </w:rPr>
      <w:t>余杭区政府采购公开招标文件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余杭区政府采购公开招标文件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余杭区政府采购公开招标文件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pBdr>
        <w:bottom w:val="single" w:color="auto" w:sz="6" w:space="4"/>
      </w:pBdr>
      <w:jc w:val="right"/>
    </w:pPr>
    <w:r>
      <w:t></w:t>
    </w:r>
    <w:r>
      <w:rPr>
        <w:rFonts w:hint="eastAsia"/>
      </w:rPr>
      <w:t xml:space="preserve">             </w:t>
    </w:r>
    <w:r>
      <w:rPr>
        <w:rFonts w:hint="eastAsia"/>
        <w:lang w:eastAsia="zh-CN"/>
      </w:rPr>
      <w:t>余杭区政府采购</w:t>
    </w:r>
    <w:r>
      <w:t>公开招标文件</w:t>
    </w:r>
  </w:p>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rPr>
        <w:rFonts w:ascii="仿宋_GB2312" w:eastAsia="仿宋_GB2312"/>
        <w:b/>
        <w:i/>
        <w:u w:val="single"/>
      </w:rPr>
    </w:pPr>
    <w:r>
      <w:t></w:t>
    </w:r>
    <w:r>
      <w:rPr>
        <w:rFonts w:hint="eastAsia"/>
      </w:rPr>
      <w:t xml:space="preserve">                                                  </w:t>
    </w:r>
    <w:r>
      <w:rPr>
        <w:rFonts w:hint="eastAsia"/>
        <w:lang w:eastAsia="zh-CN"/>
      </w:rPr>
      <w:t>余杭区政府采购公开招标文件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jc w:val="right"/>
    </w:pPr>
    <w:r>
      <w:t></w:t>
    </w:r>
    <w:r>
      <w:rPr>
        <w:rFonts w:hint="eastAsia"/>
      </w:rPr>
      <w:t xml:space="preserve">                 </w:t>
    </w:r>
    <w:r>
      <w:t xml:space="preserve">                                </w:t>
    </w:r>
    <w:r>
      <w:rPr>
        <w:rFonts w:hint="eastAsia"/>
      </w:rPr>
      <w:t xml:space="preserve">         </w:t>
    </w:r>
    <w:r>
      <w:rPr>
        <w:rFonts w:hint="eastAsia"/>
        <w:lang w:eastAsia="zh-CN"/>
      </w:rPr>
      <w:t>余杭区政府采购公开招标文件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jc w:val="right"/>
      <w:rPr>
        <w:rFonts w:ascii="仿宋_GB2312" w:eastAsia="仿宋_GB2312"/>
        <w:b/>
        <w:i/>
        <w:u w:val="single"/>
      </w:rPr>
    </w:pPr>
    <w:r>
      <w:rPr>
        <w:rFonts w:hint="eastAsia"/>
      </w:rPr>
      <w:t xml:space="preserve">                                  </w:t>
    </w:r>
    <w:r>
      <w:rPr>
        <w:rFonts w:hint="eastAsia"/>
        <w:lang w:eastAsia="zh-CN"/>
      </w:rPr>
      <w:t>余杭区政府采购公开招标文件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jc w:val="right"/>
    </w:pPr>
    <w:r>
      <w:rPr>
        <w:rFonts w:hint="eastAsia"/>
      </w:rPr>
      <w:t xml:space="preserve">                                                                                                        </w:t>
    </w:r>
    <w:r>
      <w:rPr>
        <w:rFonts w:hint="eastAsia"/>
        <w:lang w:eastAsia="zh-CN"/>
      </w:rPr>
      <w:t>余杭区政府采购公开招标文件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94759408">
    <w:nsid w:val="6503F9F0"/>
    <w:multiLevelType w:val="singleLevel"/>
    <w:tmpl w:val="6503F9F0"/>
    <w:lvl w:ilvl="0" w:tentative="1">
      <w:start w:val="1"/>
      <w:numFmt w:val="decimal"/>
      <w:suff w:val="nothing"/>
      <w:lvlText w:val="%1．"/>
      <w:lvlJc w:val="left"/>
      <w:pPr>
        <w:ind w:left="0" w:firstLine="400"/>
      </w:pPr>
      <w:rPr>
        <w:rFonts w:hint="default"/>
      </w:rPr>
    </w:lvl>
  </w:abstractNum>
  <w:abstractNum w:abstractNumId="1696919091">
    <w:nsid w:val="6524EE33"/>
    <w:multiLevelType w:val="singleLevel"/>
    <w:tmpl w:val="6524EE33"/>
    <w:lvl w:ilvl="0" w:tentative="1">
      <w:start w:val="1"/>
      <w:numFmt w:val="decimal"/>
      <w:suff w:val="nothing"/>
      <w:lvlText w:val="%1．"/>
      <w:lvlJc w:val="left"/>
      <w:pPr>
        <w:ind w:left="0" w:firstLine="400"/>
      </w:pPr>
      <w:rPr>
        <w:rFonts w:hint="default"/>
      </w:rPr>
    </w:lvl>
  </w:abstractNum>
  <w:abstractNum w:abstractNumId="1694676561">
    <w:nsid w:val="6502B651"/>
    <w:multiLevelType w:val="singleLevel"/>
    <w:tmpl w:val="6502B651"/>
    <w:lvl w:ilvl="0" w:tentative="1">
      <w:start w:val="1"/>
      <w:numFmt w:val="decimal"/>
      <w:suff w:val="nothing"/>
      <w:lvlText w:val="%1．"/>
      <w:lvlJc w:val="left"/>
      <w:pPr>
        <w:ind w:left="0" w:firstLine="400"/>
      </w:pPr>
      <w:rPr>
        <w:rFonts w:hint="default"/>
      </w:rPr>
    </w:lvl>
  </w:abstractNum>
  <w:abstractNum w:abstractNumId="1696919035">
    <w:nsid w:val="6524EDFB"/>
    <w:multiLevelType w:val="singleLevel"/>
    <w:tmpl w:val="6524EDFB"/>
    <w:lvl w:ilvl="0" w:tentative="1">
      <w:start w:val="1"/>
      <w:numFmt w:val="chineseCounting"/>
      <w:suff w:val="nothing"/>
      <w:lvlText w:val="（%1）"/>
      <w:lvlJc w:val="left"/>
      <w:pPr>
        <w:ind w:left="0" w:firstLine="420"/>
      </w:pPr>
      <w:rPr>
        <w:rFonts w:hint="eastAsia"/>
      </w:rPr>
    </w:lvl>
  </w:abstractNum>
  <w:abstractNum w:abstractNumId="1694746606">
    <w:nsid w:val="6503C7EE"/>
    <w:multiLevelType w:val="singleLevel"/>
    <w:tmpl w:val="6503C7EE"/>
    <w:lvl w:ilvl="0" w:tentative="1">
      <w:start w:val="1"/>
      <w:numFmt w:val="decimal"/>
      <w:suff w:val="nothing"/>
      <w:lvlText w:val="%1．"/>
      <w:lvlJc w:val="left"/>
      <w:pPr>
        <w:ind w:left="0" w:firstLine="400"/>
      </w:pPr>
      <w:rPr>
        <w:rFonts w:hint="default"/>
      </w:rPr>
    </w:lvl>
  </w:abstractNum>
  <w:abstractNum w:abstractNumId="1694660284">
    <w:nsid w:val="650276BC"/>
    <w:multiLevelType w:val="singleLevel"/>
    <w:tmpl w:val="650276BC"/>
    <w:lvl w:ilvl="0" w:tentative="1">
      <w:start w:val="1"/>
      <w:numFmt w:val="decimalEnclosedCircleChinese"/>
      <w:suff w:val="nothing"/>
      <w:lvlText w:val="%1　"/>
      <w:lvlJc w:val="left"/>
      <w:pPr>
        <w:ind w:left="0" w:firstLine="400"/>
      </w:pPr>
      <w:rPr>
        <w:rFonts w:hint="eastAsia"/>
      </w:rPr>
    </w:lvl>
  </w:abstractNum>
  <w:abstractNum w:abstractNumId="1696920090">
    <w:nsid w:val="6524F21A"/>
    <w:multiLevelType w:val="singleLevel"/>
    <w:tmpl w:val="6524F21A"/>
    <w:lvl w:ilvl="0" w:tentative="1">
      <w:start w:val="1"/>
      <w:numFmt w:val="decimalEnclosedCircleChinese"/>
      <w:suff w:val="nothing"/>
      <w:lvlText w:val="%1　"/>
      <w:lvlJc w:val="left"/>
      <w:pPr>
        <w:ind w:left="0" w:firstLine="400"/>
      </w:pPr>
      <w:rPr>
        <w:rFonts w:hint="eastAsia"/>
      </w:rPr>
    </w:lvl>
  </w:abstractNum>
  <w:abstractNum w:abstractNumId="1696919604">
    <w:nsid w:val="6524F034"/>
    <w:multiLevelType w:val="singleLevel"/>
    <w:tmpl w:val="6524F034"/>
    <w:lvl w:ilvl="0" w:tentative="1">
      <w:start w:val="1"/>
      <w:numFmt w:val="decimalEnclosedCircleChinese"/>
      <w:suff w:val="nothing"/>
      <w:lvlText w:val="%1　"/>
      <w:lvlJc w:val="left"/>
      <w:pPr>
        <w:ind w:left="0" w:firstLine="400"/>
      </w:pPr>
      <w:rPr>
        <w:rFonts w:hint="eastAsia"/>
      </w:rPr>
    </w:lvl>
  </w:abstractNum>
  <w:abstractNum w:abstractNumId="1694671851">
    <w:nsid w:val="6502A3EB"/>
    <w:multiLevelType w:val="singleLevel"/>
    <w:tmpl w:val="6502A3EB"/>
    <w:lvl w:ilvl="0" w:tentative="1">
      <w:start w:val="1"/>
      <w:numFmt w:val="decimal"/>
      <w:suff w:val="nothing"/>
      <w:lvlText w:val="%1．"/>
      <w:lvlJc w:val="left"/>
      <w:pPr>
        <w:ind w:left="0" w:firstLine="400"/>
      </w:pPr>
      <w:rPr>
        <w:rFonts w:hint="default"/>
      </w:rPr>
    </w:lvl>
  </w:abstractNum>
  <w:abstractNum w:abstractNumId="1694660763">
    <w:nsid w:val="6502789B"/>
    <w:multiLevelType w:val="singleLevel"/>
    <w:tmpl w:val="6502789B"/>
    <w:lvl w:ilvl="0" w:tentative="1">
      <w:start w:val="1"/>
      <w:numFmt w:val="decimal"/>
      <w:suff w:val="nothing"/>
      <w:lvlText w:val="%1．"/>
      <w:lvlJc w:val="left"/>
      <w:pPr>
        <w:ind w:left="0" w:firstLine="400"/>
      </w:pPr>
      <w:rPr>
        <w:rFonts w:hint="default"/>
      </w:rPr>
    </w:lvl>
  </w:abstractNum>
  <w:abstractNum w:abstractNumId="1694660310">
    <w:nsid w:val="650276D6"/>
    <w:multiLevelType w:val="singleLevel"/>
    <w:tmpl w:val="650276D6"/>
    <w:lvl w:ilvl="0" w:tentative="1">
      <w:start w:val="1"/>
      <w:numFmt w:val="decimalEnclosedCircleChinese"/>
      <w:suff w:val="nothing"/>
      <w:lvlText w:val="%1　"/>
      <w:lvlJc w:val="left"/>
      <w:pPr>
        <w:ind w:left="0" w:firstLine="400"/>
      </w:pPr>
      <w:rPr>
        <w:rFonts w:hint="eastAsia"/>
      </w:rPr>
    </w:lvl>
  </w:abstractNum>
  <w:abstractNum w:abstractNumId="1694759432">
    <w:nsid w:val="6503FA08"/>
    <w:multiLevelType w:val="singleLevel"/>
    <w:tmpl w:val="6503FA08"/>
    <w:lvl w:ilvl="0" w:tentative="1">
      <w:start w:val="1"/>
      <w:numFmt w:val="decimal"/>
      <w:suff w:val="nothing"/>
      <w:lvlText w:val="%1．"/>
      <w:lvlJc w:val="left"/>
      <w:pPr>
        <w:ind w:left="0" w:firstLine="400"/>
      </w:pPr>
      <w:rPr>
        <w:rFonts w:hint="default"/>
      </w:rPr>
    </w:lvl>
  </w:abstractNum>
  <w:abstractNum w:abstractNumId="1694759467">
    <w:nsid w:val="6503FA2B"/>
    <w:multiLevelType w:val="singleLevel"/>
    <w:tmpl w:val="6503FA2B"/>
    <w:lvl w:ilvl="0" w:tentative="1">
      <w:start w:val="1"/>
      <w:numFmt w:val="decimal"/>
      <w:suff w:val="nothing"/>
      <w:lvlText w:val="%1．"/>
      <w:lvlJc w:val="left"/>
      <w:pPr>
        <w:ind w:left="0" w:firstLine="400"/>
      </w:pPr>
      <w:rPr>
        <w:rFonts w:hint="default"/>
      </w:rPr>
    </w:lvl>
  </w:abstractNum>
  <w:abstractNum w:abstractNumId="1694759610">
    <w:nsid w:val="6503FABA"/>
    <w:multiLevelType w:val="singleLevel"/>
    <w:tmpl w:val="6503FABA"/>
    <w:lvl w:ilvl="0" w:tentative="1">
      <w:start w:val="1"/>
      <w:numFmt w:val="decimal"/>
      <w:suff w:val="nothing"/>
      <w:lvlText w:val="%1．"/>
      <w:lvlJc w:val="left"/>
      <w:pPr>
        <w:ind w:left="0" w:firstLine="400"/>
      </w:pPr>
      <w:rPr>
        <w:rFonts w:hint="default"/>
      </w:rPr>
    </w:lvl>
  </w:abstractNum>
  <w:abstractNum w:abstractNumId="1684207906">
    <w:nsid w:val="6462F922"/>
    <w:multiLevelType w:val="singleLevel"/>
    <w:tmpl w:val="6462F922"/>
    <w:lvl w:ilvl="0" w:tentative="1">
      <w:start w:val="1"/>
      <w:numFmt w:val="decimal"/>
      <w:suff w:val="nothing"/>
      <w:lvlText w:val="%1．"/>
      <w:lvlJc w:val="left"/>
      <w:pPr>
        <w:ind w:left="0" w:leftChars="0" w:firstLine="400" w:firstLineChars="0"/>
      </w:pPr>
      <w:rPr>
        <w:rFonts w:hint="default"/>
      </w:rPr>
    </w:lvl>
  </w:abstractNum>
  <w:abstractNum w:abstractNumId="1682302684">
    <w:nsid w:val="6445E6DC"/>
    <w:multiLevelType w:val="singleLevel"/>
    <w:tmpl w:val="6445E6DC"/>
    <w:lvl w:ilvl="0" w:tentative="1">
      <w:start w:val="4"/>
      <w:numFmt w:val="decimal"/>
      <w:suff w:val="nothing"/>
      <w:lvlText w:val="%1."/>
      <w:lvlJc w:val="left"/>
    </w:lvl>
  </w:abstractNum>
  <w:abstractNum w:abstractNumId="2271380702">
    <w:nsid w:val="876284DE"/>
    <w:multiLevelType w:val="singleLevel"/>
    <w:tmpl w:val="876284DE"/>
    <w:lvl w:ilvl="0" w:tentative="1">
      <w:start w:val="1"/>
      <w:numFmt w:val="decimalEnclosedCircleChinese"/>
      <w:suff w:val="nothing"/>
      <w:lvlText w:val="%1　"/>
      <w:lvlJc w:val="left"/>
      <w:pPr>
        <w:ind w:left="0" w:firstLine="400"/>
      </w:pPr>
      <w:rPr>
        <w:rFonts w:hint="eastAsia"/>
      </w:rPr>
    </w:lvl>
  </w:abstractNum>
  <w:abstractNum w:abstractNumId="1696920171">
    <w:nsid w:val="6524F26B"/>
    <w:multiLevelType w:val="singleLevel"/>
    <w:tmpl w:val="6524F26B"/>
    <w:lvl w:ilvl="0" w:tentative="1">
      <w:start w:val="1"/>
      <w:numFmt w:val="decimalEnclosedCircleChinese"/>
      <w:suff w:val="nothing"/>
      <w:lvlText w:val="%1　"/>
      <w:lvlJc w:val="left"/>
      <w:pPr>
        <w:ind w:left="0" w:firstLine="400"/>
      </w:pPr>
      <w:rPr>
        <w:rFonts w:hint="eastAsia"/>
      </w:rPr>
    </w:lvl>
  </w:abstractNum>
  <w:abstractNum w:abstractNumId="1694759658">
    <w:nsid w:val="6503FAEA"/>
    <w:multiLevelType w:val="singleLevel"/>
    <w:tmpl w:val="6503FAEA"/>
    <w:lvl w:ilvl="0" w:tentative="1">
      <w:start w:val="1"/>
      <w:numFmt w:val="decimal"/>
      <w:suff w:val="nothing"/>
      <w:lvlText w:val="%1．"/>
      <w:lvlJc w:val="left"/>
      <w:pPr>
        <w:ind w:left="0" w:firstLine="400"/>
      </w:pPr>
      <w:rPr>
        <w:rFonts w:hint="default"/>
      </w:rPr>
    </w:lvl>
  </w:abstractNum>
  <w:abstractNum w:abstractNumId="1695369812">
    <w:nsid w:val="650D4A54"/>
    <w:multiLevelType w:val="singleLevel"/>
    <w:tmpl w:val="650D4A54"/>
    <w:lvl w:ilvl="0" w:tentative="1">
      <w:start w:val="1"/>
      <w:numFmt w:val="decimal"/>
      <w:suff w:val="nothing"/>
      <w:lvlText w:val="%1．"/>
      <w:lvlJc w:val="left"/>
      <w:pPr>
        <w:ind w:left="0" w:firstLine="400"/>
      </w:pPr>
      <w:rPr>
        <w:rFonts w:hint="default"/>
      </w:rPr>
    </w:lvl>
  </w:abstractNum>
  <w:abstractNum w:abstractNumId="1696918709">
    <w:nsid w:val="6524ECB5"/>
    <w:multiLevelType w:val="singleLevel"/>
    <w:tmpl w:val="6524ECB5"/>
    <w:lvl w:ilvl="0" w:tentative="1">
      <w:start w:val="1"/>
      <w:numFmt w:val="chineseCounting"/>
      <w:suff w:val="nothing"/>
      <w:lvlText w:val="%1、"/>
      <w:lvlJc w:val="left"/>
      <w:pPr>
        <w:ind w:left="0" w:firstLine="420"/>
      </w:pPr>
      <w:rPr>
        <w:rFonts w:hint="eastAsia"/>
      </w:rPr>
    </w:lvl>
  </w:abstractNum>
  <w:abstractNum w:abstractNumId="1694759703">
    <w:nsid w:val="6503FB17"/>
    <w:multiLevelType w:val="singleLevel"/>
    <w:tmpl w:val="6503FB17"/>
    <w:lvl w:ilvl="0" w:tentative="1">
      <w:start w:val="1"/>
      <w:numFmt w:val="decimal"/>
      <w:suff w:val="nothing"/>
      <w:lvlText w:val="%1．"/>
      <w:lvlJc w:val="left"/>
      <w:pPr>
        <w:ind w:left="0" w:firstLine="400"/>
      </w:pPr>
      <w:rPr>
        <w:rFonts w:hint="default"/>
      </w:rPr>
    </w:lvl>
  </w:abstractNum>
  <w:abstractNum w:abstractNumId="1694761618">
    <w:nsid w:val="65040292"/>
    <w:multiLevelType w:val="singleLevel"/>
    <w:tmpl w:val="65040292"/>
    <w:lvl w:ilvl="0" w:tentative="1">
      <w:start w:val="1"/>
      <w:numFmt w:val="decimal"/>
      <w:suff w:val="nothing"/>
      <w:lvlText w:val="%1．"/>
      <w:lvlJc w:val="left"/>
      <w:pPr>
        <w:ind w:left="0" w:firstLine="400"/>
      </w:pPr>
      <w:rPr>
        <w:rFonts w:hint="default"/>
      </w:rPr>
    </w:lvl>
  </w:abstractNum>
  <w:abstractNum w:abstractNumId="1694746517">
    <w:nsid w:val="6503C795"/>
    <w:multiLevelType w:val="singleLevel"/>
    <w:tmpl w:val="6503C795"/>
    <w:lvl w:ilvl="0" w:tentative="1">
      <w:start w:val="1"/>
      <w:numFmt w:val="chineseCounting"/>
      <w:suff w:val="nothing"/>
      <w:lvlText w:val="（%1）"/>
      <w:lvlJc w:val="left"/>
      <w:pPr>
        <w:ind w:left="0" w:firstLine="420"/>
      </w:pPr>
      <w:rPr>
        <w:rFonts w:hint="eastAsia"/>
      </w:rPr>
    </w:lvl>
  </w:abstractNum>
  <w:abstractNum w:abstractNumId="1694759759">
    <w:nsid w:val="6503FB4F"/>
    <w:multiLevelType w:val="singleLevel"/>
    <w:tmpl w:val="6503FB4F"/>
    <w:lvl w:ilvl="0" w:tentative="1">
      <w:start w:val="1"/>
      <w:numFmt w:val="decimal"/>
      <w:suff w:val="nothing"/>
      <w:lvlText w:val="%1．"/>
      <w:lvlJc w:val="left"/>
      <w:pPr>
        <w:ind w:left="0" w:firstLine="400"/>
      </w:pPr>
      <w:rPr>
        <w:rFonts w:hint="default"/>
      </w:rPr>
    </w:lvl>
  </w:abstractNum>
  <w:abstractNum w:abstractNumId="1694660224">
    <w:nsid w:val="65027680"/>
    <w:multiLevelType w:val="singleLevel"/>
    <w:tmpl w:val="65027680"/>
    <w:lvl w:ilvl="0" w:tentative="1">
      <w:start w:val="1"/>
      <w:numFmt w:val="decimalEnclosedCircleChinese"/>
      <w:suff w:val="nothing"/>
      <w:lvlText w:val="%1　"/>
      <w:lvlJc w:val="left"/>
      <w:pPr>
        <w:ind w:left="0" w:firstLine="400"/>
      </w:pPr>
      <w:rPr>
        <w:rFonts w:hint="eastAsia"/>
      </w:rPr>
    </w:lvl>
  </w:abstractNum>
  <w:abstractNum w:abstractNumId="1696920205">
    <w:nsid w:val="6524F28D"/>
    <w:multiLevelType w:val="singleLevel"/>
    <w:tmpl w:val="6524F28D"/>
    <w:lvl w:ilvl="0" w:tentative="1">
      <w:start w:val="1"/>
      <w:numFmt w:val="decimalEnclosedCircleChinese"/>
      <w:suff w:val="nothing"/>
      <w:lvlText w:val="%1　"/>
      <w:lvlJc w:val="left"/>
      <w:pPr>
        <w:ind w:left="0" w:firstLine="400"/>
      </w:pPr>
      <w:rPr>
        <w:rFonts w:hint="eastAsia"/>
      </w:rPr>
    </w:lvl>
  </w:abstractNum>
  <w:abstractNum w:abstractNumId="1696920288">
    <w:nsid w:val="6524F2E0"/>
    <w:multiLevelType w:val="singleLevel"/>
    <w:tmpl w:val="6524F2E0"/>
    <w:lvl w:ilvl="0" w:tentative="1">
      <w:start w:val="1"/>
      <w:numFmt w:val="decimalEnclosedCircleChinese"/>
      <w:suff w:val="nothing"/>
      <w:lvlText w:val="%1　"/>
      <w:lvlJc w:val="left"/>
      <w:pPr>
        <w:ind w:left="0" w:firstLine="400"/>
      </w:pPr>
      <w:rPr>
        <w:rFonts w:hint="eastAsia"/>
      </w:rPr>
    </w:lvl>
  </w:abstractNum>
  <w:abstractNum w:abstractNumId="1696920346">
    <w:nsid w:val="6524F31A"/>
    <w:multiLevelType w:val="singleLevel"/>
    <w:tmpl w:val="6524F31A"/>
    <w:lvl w:ilvl="0" w:tentative="1">
      <w:start w:val="1"/>
      <w:numFmt w:val="decimalEnclosedCircleChinese"/>
      <w:suff w:val="nothing"/>
      <w:lvlText w:val="%1　"/>
      <w:lvlJc w:val="left"/>
      <w:pPr>
        <w:ind w:left="0" w:firstLine="400"/>
      </w:pPr>
      <w:rPr>
        <w:rFonts w:hint="eastAsia"/>
      </w:rPr>
    </w:lvl>
  </w:abstractNum>
  <w:abstractNum w:abstractNumId="1696920408">
    <w:nsid w:val="6524F358"/>
    <w:multiLevelType w:val="singleLevel"/>
    <w:tmpl w:val="6524F358"/>
    <w:lvl w:ilvl="0" w:tentative="1">
      <w:start w:val="1"/>
      <w:numFmt w:val="decimalEnclosedCircleChinese"/>
      <w:suff w:val="nothing"/>
      <w:lvlText w:val="%1　"/>
      <w:lvlJc w:val="left"/>
      <w:pPr>
        <w:ind w:left="0" w:firstLine="400"/>
      </w:pPr>
      <w:rPr>
        <w:rFonts w:hint="eastAsia"/>
      </w:rPr>
    </w:lvl>
  </w:abstractNum>
  <w:abstractNum w:abstractNumId="1696920545">
    <w:nsid w:val="6524F3E1"/>
    <w:multiLevelType w:val="singleLevel"/>
    <w:tmpl w:val="6524F3E1"/>
    <w:lvl w:ilvl="0" w:tentative="1">
      <w:start w:val="1"/>
      <w:numFmt w:val="decimalEnclosedCircleChinese"/>
      <w:suff w:val="nothing"/>
      <w:lvlText w:val="%1　"/>
      <w:lvlJc w:val="left"/>
      <w:pPr>
        <w:ind w:left="0" w:firstLine="400"/>
      </w:pPr>
      <w:rPr>
        <w:rFonts w:hint="eastAsia"/>
      </w:rPr>
    </w:lvl>
  </w:abstractNum>
  <w:abstractNum w:abstractNumId="1696920654">
    <w:nsid w:val="6524F44E"/>
    <w:multiLevelType w:val="singleLevel"/>
    <w:tmpl w:val="6524F44E"/>
    <w:lvl w:ilvl="0" w:tentative="1">
      <w:start w:val="1"/>
      <w:numFmt w:val="decimalEnclosedCircleChinese"/>
      <w:suff w:val="nothing"/>
      <w:lvlText w:val="%1　"/>
      <w:lvlJc w:val="left"/>
      <w:pPr>
        <w:ind w:left="0" w:firstLine="400"/>
      </w:pPr>
      <w:rPr>
        <w:rFonts w:hint="eastAsia"/>
      </w:rPr>
    </w:lvl>
  </w:abstractNum>
  <w:num w:numId="1">
    <w:abstractNumId w:val="1682302684"/>
  </w:num>
  <w:num w:numId="2">
    <w:abstractNumId w:val="1694660224"/>
  </w:num>
  <w:num w:numId="3">
    <w:abstractNumId w:val="1694660284"/>
  </w:num>
  <w:num w:numId="4">
    <w:abstractNumId w:val="1694660310"/>
  </w:num>
  <w:num w:numId="5">
    <w:abstractNumId w:val="1694676561"/>
  </w:num>
  <w:num w:numId="6">
    <w:abstractNumId w:val="1694660763"/>
  </w:num>
  <w:num w:numId="7">
    <w:abstractNumId w:val="1694671851"/>
  </w:num>
  <w:num w:numId="8">
    <w:abstractNumId w:val="1696918709"/>
  </w:num>
  <w:num w:numId="9">
    <w:abstractNumId w:val="1694746517"/>
  </w:num>
  <w:num w:numId="10">
    <w:abstractNumId w:val="1694746606"/>
  </w:num>
  <w:num w:numId="11">
    <w:abstractNumId w:val="1696919035"/>
  </w:num>
  <w:num w:numId="12">
    <w:abstractNumId w:val="1694761618"/>
  </w:num>
  <w:num w:numId="13">
    <w:abstractNumId w:val="1696919091"/>
  </w:num>
  <w:num w:numId="14">
    <w:abstractNumId w:val="1694759408"/>
  </w:num>
  <w:num w:numId="15">
    <w:abstractNumId w:val="1694759432"/>
  </w:num>
  <w:num w:numId="16">
    <w:abstractNumId w:val="1694759467"/>
  </w:num>
  <w:num w:numId="17">
    <w:abstractNumId w:val="1694759610"/>
  </w:num>
  <w:num w:numId="18">
    <w:abstractNumId w:val="1694759658"/>
  </w:num>
  <w:num w:numId="19">
    <w:abstractNumId w:val="1694759703"/>
  </w:num>
  <w:num w:numId="20">
    <w:abstractNumId w:val="1695369812"/>
  </w:num>
  <w:num w:numId="21">
    <w:abstractNumId w:val="1694759759"/>
  </w:num>
  <w:num w:numId="22">
    <w:abstractNumId w:val="1696919604"/>
  </w:num>
  <w:num w:numId="23">
    <w:abstractNumId w:val="1696920090"/>
  </w:num>
  <w:num w:numId="24">
    <w:abstractNumId w:val="1696920171"/>
  </w:num>
  <w:num w:numId="25">
    <w:abstractNumId w:val="1696920205"/>
  </w:num>
  <w:num w:numId="26">
    <w:abstractNumId w:val="1696920288"/>
  </w:num>
  <w:num w:numId="27">
    <w:abstractNumId w:val="1696920346"/>
  </w:num>
  <w:num w:numId="28">
    <w:abstractNumId w:val="1696920408"/>
  </w:num>
  <w:num w:numId="29">
    <w:abstractNumId w:val="1696920545"/>
  </w:num>
  <w:num w:numId="30">
    <w:abstractNumId w:val="1696920654"/>
  </w:num>
  <w:num w:numId="31">
    <w:abstractNumId w:val="2271380702"/>
  </w:num>
  <w:num w:numId="32">
    <w:abstractNumId w:val="168420790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YmY5ODlhYjI5YmJkZTVkNzgzZGVhZGRkY2FlZWZlYzA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0E2F"/>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B19"/>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A70C54"/>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6FD67C2"/>
    <w:rsid w:val="07245D42"/>
    <w:rsid w:val="07264C62"/>
    <w:rsid w:val="0779354C"/>
    <w:rsid w:val="08061376"/>
    <w:rsid w:val="081D509F"/>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8958D8"/>
    <w:rsid w:val="09A92330"/>
    <w:rsid w:val="09B06B87"/>
    <w:rsid w:val="09C13146"/>
    <w:rsid w:val="09E04166"/>
    <w:rsid w:val="0A0B7FDE"/>
    <w:rsid w:val="0A1C0718"/>
    <w:rsid w:val="0A3E7710"/>
    <w:rsid w:val="0A5B7E63"/>
    <w:rsid w:val="0AA374A5"/>
    <w:rsid w:val="0AAB7649"/>
    <w:rsid w:val="0ABC5606"/>
    <w:rsid w:val="0AF064A7"/>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22761"/>
    <w:rsid w:val="0D4A7419"/>
    <w:rsid w:val="0D827401"/>
    <w:rsid w:val="0D84094E"/>
    <w:rsid w:val="0D8A00E9"/>
    <w:rsid w:val="0D8D589E"/>
    <w:rsid w:val="0DA01C73"/>
    <w:rsid w:val="0DD63300"/>
    <w:rsid w:val="0DF50604"/>
    <w:rsid w:val="0DF702FE"/>
    <w:rsid w:val="0E060E51"/>
    <w:rsid w:val="0E2518BE"/>
    <w:rsid w:val="0E5604B2"/>
    <w:rsid w:val="0E6D5D79"/>
    <w:rsid w:val="0E9D0089"/>
    <w:rsid w:val="0EB803EE"/>
    <w:rsid w:val="0EF94D4B"/>
    <w:rsid w:val="0F0615C2"/>
    <w:rsid w:val="0F4958DC"/>
    <w:rsid w:val="0F515DF7"/>
    <w:rsid w:val="0F596BA8"/>
    <w:rsid w:val="0F6248D2"/>
    <w:rsid w:val="0F693536"/>
    <w:rsid w:val="0F7B0511"/>
    <w:rsid w:val="0F7B76D9"/>
    <w:rsid w:val="0F816ACD"/>
    <w:rsid w:val="0F9832DB"/>
    <w:rsid w:val="0FBF3FD2"/>
    <w:rsid w:val="0FBF7FF3"/>
    <w:rsid w:val="1055015A"/>
    <w:rsid w:val="10646583"/>
    <w:rsid w:val="107D4B15"/>
    <w:rsid w:val="108A3C80"/>
    <w:rsid w:val="10B2571E"/>
    <w:rsid w:val="10C26171"/>
    <w:rsid w:val="10F33360"/>
    <w:rsid w:val="10FC16EA"/>
    <w:rsid w:val="110F1D40"/>
    <w:rsid w:val="11266F33"/>
    <w:rsid w:val="11884C6C"/>
    <w:rsid w:val="118963A1"/>
    <w:rsid w:val="11C6522A"/>
    <w:rsid w:val="11E104CC"/>
    <w:rsid w:val="11E20309"/>
    <w:rsid w:val="11ED44F6"/>
    <w:rsid w:val="12255233"/>
    <w:rsid w:val="12530213"/>
    <w:rsid w:val="127723A9"/>
    <w:rsid w:val="12862074"/>
    <w:rsid w:val="12883966"/>
    <w:rsid w:val="129E45B4"/>
    <w:rsid w:val="12D81596"/>
    <w:rsid w:val="13072A44"/>
    <w:rsid w:val="135F4BE2"/>
    <w:rsid w:val="139B1A0A"/>
    <w:rsid w:val="139D25C7"/>
    <w:rsid w:val="13A83BE4"/>
    <w:rsid w:val="13BF3CE4"/>
    <w:rsid w:val="141008D8"/>
    <w:rsid w:val="14125FE6"/>
    <w:rsid w:val="146D271E"/>
    <w:rsid w:val="14982588"/>
    <w:rsid w:val="149A5AD9"/>
    <w:rsid w:val="14A7619D"/>
    <w:rsid w:val="150536C3"/>
    <w:rsid w:val="150C1963"/>
    <w:rsid w:val="151447A0"/>
    <w:rsid w:val="154A6454"/>
    <w:rsid w:val="15762120"/>
    <w:rsid w:val="16A33280"/>
    <w:rsid w:val="16A8729C"/>
    <w:rsid w:val="16B33777"/>
    <w:rsid w:val="16B952DF"/>
    <w:rsid w:val="16BC70A7"/>
    <w:rsid w:val="16C6339E"/>
    <w:rsid w:val="172F2D79"/>
    <w:rsid w:val="17557BEF"/>
    <w:rsid w:val="17D349C1"/>
    <w:rsid w:val="1830729E"/>
    <w:rsid w:val="185F00D6"/>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B06E9A"/>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0D4D4B"/>
    <w:rsid w:val="20173E4B"/>
    <w:rsid w:val="204E48BC"/>
    <w:rsid w:val="208921B3"/>
    <w:rsid w:val="20973DEB"/>
    <w:rsid w:val="20B236D3"/>
    <w:rsid w:val="20B26522"/>
    <w:rsid w:val="20B44310"/>
    <w:rsid w:val="211116EB"/>
    <w:rsid w:val="212D0251"/>
    <w:rsid w:val="216133FC"/>
    <w:rsid w:val="21D56769"/>
    <w:rsid w:val="21E52EF3"/>
    <w:rsid w:val="21FB5D7B"/>
    <w:rsid w:val="22015E94"/>
    <w:rsid w:val="220B1C3D"/>
    <w:rsid w:val="221D1D20"/>
    <w:rsid w:val="22334A87"/>
    <w:rsid w:val="224A18D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6E7E76"/>
    <w:rsid w:val="258B00E2"/>
    <w:rsid w:val="25A917A6"/>
    <w:rsid w:val="25BE27CC"/>
    <w:rsid w:val="25F74A5C"/>
    <w:rsid w:val="2628662C"/>
    <w:rsid w:val="262D45DE"/>
    <w:rsid w:val="264709A0"/>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053EA9"/>
    <w:rsid w:val="29345E77"/>
    <w:rsid w:val="294C65AD"/>
    <w:rsid w:val="29806583"/>
    <w:rsid w:val="298B3C4C"/>
    <w:rsid w:val="29F26D24"/>
    <w:rsid w:val="2A15033F"/>
    <w:rsid w:val="2A1662C1"/>
    <w:rsid w:val="2A1C7367"/>
    <w:rsid w:val="2A2815FA"/>
    <w:rsid w:val="2A6D6092"/>
    <w:rsid w:val="2A7D76B4"/>
    <w:rsid w:val="2B394679"/>
    <w:rsid w:val="2B437463"/>
    <w:rsid w:val="2B7807EE"/>
    <w:rsid w:val="2BA50BF7"/>
    <w:rsid w:val="2BBF00EC"/>
    <w:rsid w:val="2BC37CFD"/>
    <w:rsid w:val="2BD5237F"/>
    <w:rsid w:val="2BE536CE"/>
    <w:rsid w:val="2BE758D9"/>
    <w:rsid w:val="2C09049E"/>
    <w:rsid w:val="2C0A653C"/>
    <w:rsid w:val="2C191F85"/>
    <w:rsid w:val="2CC1297B"/>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B3099E"/>
    <w:rsid w:val="30DF1478"/>
    <w:rsid w:val="30EC586F"/>
    <w:rsid w:val="314550B7"/>
    <w:rsid w:val="319C6071"/>
    <w:rsid w:val="31AC537E"/>
    <w:rsid w:val="31E3679B"/>
    <w:rsid w:val="31E732FD"/>
    <w:rsid w:val="32517576"/>
    <w:rsid w:val="327402D3"/>
    <w:rsid w:val="32A90320"/>
    <w:rsid w:val="32BE5C2C"/>
    <w:rsid w:val="32C13B45"/>
    <w:rsid w:val="32FB6478"/>
    <w:rsid w:val="33263B3F"/>
    <w:rsid w:val="336963EB"/>
    <w:rsid w:val="33816EEB"/>
    <w:rsid w:val="33EB55CD"/>
    <w:rsid w:val="33EC4C02"/>
    <w:rsid w:val="340D2360"/>
    <w:rsid w:val="3410665D"/>
    <w:rsid w:val="34211214"/>
    <w:rsid w:val="342E63AB"/>
    <w:rsid w:val="34902C15"/>
    <w:rsid w:val="34950E68"/>
    <w:rsid w:val="34986E94"/>
    <w:rsid w:val="34AF62C9"/>
    <w:rsid w:val="34B721CC"/>
    <w:rsid w:val="34CB4388"/>
    <w:rsid w:val="34FA6E12"/>
    <w:rsid w:val="34FC44CA"/>
    <w:rsid w:val="354D7158"/>
    <w:rsid w:val="358D5588"/>
    <w:rsid w:val="363A3B40"/>
    <w:rsid w:val="365302AE"/>
    <w:rsid w:val="36607A0A"/>
    <w:rsid w:val="366E227C"/>
    <w:rsid w:val="366F2E0D"/>
    <w:rsid w:val="367B6A5C"/>
    <w:rsid w:val="36A74ADA"/>
    <w:rsid w:val="36AD60D5"/>
    <w:rsid w:val="36B224F9"/>
    <w:rsid w:val="36EC0CC9"/>
    <w:rsid w:val="37220D9B"/>
    <w:rsid w:val="373F410B"/>
    <w:rsid w:val="37EE7094"/>
    <w:rsid w:val="38296C89"/>
    <w:rsid w:val="383002EB"/>
    <w:rsid w:val="38586797"/>
    <w:rsid w:val="389E1029"/>
    <w:rsid w:val="38BC0149"/>
    <w:rsid w:val="38D87D1C"/>
    <w:rsid w:val="395E503B"/>
    <w:rsid w:val="39636459"/>
    <w:rsid w:val="396B7F6C"/>
    <w:rsid w:val="39B417A9"/>
    <w:rsid w:val="39FC5695"/>
    <w:rsid w:val="3A006D8E"/>
    <w:rsid w:val="3A3651E5"/>
    <w:rsid w:val="3A560D13"/>
    <w:rsid w:val="3A744481"/>
    <w:rsid w:val="3A8C7BEF"/>
    <w:rsid w:val="3A906246"/>
    <w:rsid w:val="3AFA2251"/>
    <w:rsid w:val="3B0A01FB"/>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587802"/>
    <w:rsid w:val="3D797787"/>
    <w:rsid w:val="3D8734BB"/>
    <w:rsid w:val="3D9A11D4"/>
    <w:rsid w:val="3DA16D89"/>
    <w:rsid w:val="3DA364BE"/>
    <w:rsid w:val="3DE041CB"/>
    <w:rsid w:val="3E0D48F6"/>
    <w:rsid w:val="3E1868B4"/>
    <w:rsid w:val="3E242D0F"/>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FB7BD5"/>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A616A1"/>
    <w:rsid w:val="44CB3515"/>
    <w:rsid w:val="44CB6087"/>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822D84"/>
    <w:rsid w:val="4A950CE7"/>
    <w:rsid w:val="4AB82D0F"/>
    <w:rsid w:val="4AEB7664"/>
    <w:rsid w:val="4AFD7C19"/>
    <w:rsid w:val="4B0567D1"/>
    <w:rsid w:val="4B236AAE"/>
    <w:rsid w:val="4B707271"/>
    <w:rsid w:val="4B9739F7"/>
    <w:rsid w:val="4BEE2503"/>
    <w:rsid w:val="4C245A30"/>
    <w:rsid w:val="4C532A11"/>
    <w:rsid w:val="4CB6685F"/>
    <w:rsid w:val="4CBB1918"/>
    <w:rsid w:val="4CC367FE"/>
    <w:rsid w:val="4D077F3C"/>
    <w:rsid w:val="4D123355"/>
    <w:rsid w:val="4D2A3B31"/>
    <w:rsid w:val="4D312C52"/>
    <w:rsid w:val="4D672195"/>
    <w:rsid w:val="4D905305"/>
    <w:rsid w:val="4D964A72"/>
    <w:rsid w:val="4D9C1254"/>
    <w:rsid w:val="4DC907A5"/>
    <w:rsid w:val="4E0E1DE1"/>
    <w:rsid w:val="4E142CF7"/>
    <w:rsid w:val="4E1C7B69"/>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0FB45EB"/>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2D5CBF"/>
    <w:rsid w:val="53544462"/>
    <w:rsid w:val="5397158E"/>
    <w:rsid w:val="54013861"/>
    <w:rsid w:val="54487265"/>
    <w:rsid w:val="544D6070"/>
    <w:rsid w:val="54605E1E"/>
    <w:rsid w:val="54AA3F62"/>
    <w:rsid w:val="54B3506A"/>
    <w:rsid w:val="54CA0D16"/>
    <w:rsid w:val="54DD4057"/>
    <w:rsid w:val="54E7490F"/>
    <w:rsid w:val="550764A4"/>
    <w:rsid w:val="550B2BF6"/>
    <w:rsid w:val="55214EB5"/>
    <w:rsid w:val="55364EFD"/>
    <w:rsid w:val="555D4828"/>
    <w:rsid w:val="55696804"/>
    <w:rsid w:val="557A4C8B"/>
    <w:rsid w:val="558931E1"/>
    <w:rsid w:val="55923347"/>
    <w:rsid w:val="55925180"/>
    <w:rsid w:val="55983B1B"/>
    <w:rsid w:val="55A8376B"/>
    <w:rsid w:val="55DC29B6"/>
    <w:rsid w:val="55DD4241"/>
    <w:rsid w:val="563C36B1"/>
    <w:rsid w:val="5655314C"/>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405EE8"/>
    <w:rsid w:val="58917D2F"/>
    <w:rsid w:val="5894085C"/>
    <w:rsid w:val="58AE4F0C"/>
    <w:rsid w:val="58B85899"/>
    <w:rsid w:val="58E363A9"/>
    <w:rsid w:val="58F81ED0"/>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2A70AB"/>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902F06"/>
    <w:rsid w:val="5EFC7377"/>
    <w:rsid w:val="5F06174D"/>
    <w:rsid w:val="5F3A3602"/>
    <w:rsid w:val="5F45733B"/>
    <w:rsid w:val="5F6277C6"/>
    <w:rsid w:val="5F6D0B1D"/>
    <w:rsid w:val="5F8D0B82"/>
    <w:rsid w:val="5FCC5339"/>
    <w:rsid w:val="5FE34A5B"/>
    <w:rsid w:val="5FFE1E36"/>
    <w:rsid w:val="6020658B"/>
    <w:rsid w:val="60232584"/>
    <w:rsid w:val="607330CE"/>
    <w:rsid w:val="60777175"/>
    <w:rsid w:val="60825176"/>
    <w:rsid w:val="609F2AC4"/>
    <w:rsid w:val="60C76322"/>
    <w:rsid w:val="60FA2EE8"/>
    <w:rsid w:val="61054A27"/>
    <w:rsid w:val="610A52BC"/>
    <w:rsid w:val="611D2366"/>
    <w:rsid w:val="61421856"/>
    <w:rsid w:val="615227C4"/>
    <w:rsid w:val="61654E3F"/>
    <w:rsid w:val="6182292A"/>
    <w:rsid w:val="619F7F92"/>
    <w:rsid w:val="61F2288D"/>
    <w:rsid w:val="61F94C26"/>
    <w:rsid w:val="62000E56"/>
    <w:rsid w:val="623138F2"/>
    <w:rsid w:val="624F3E49"/>
    <w:rsid w:val="62632286"/>
    <w:rsid w:val="62885958"/>
    <w:rsid w:val="62F40B65"/>
    <w:rsid w:val="62FC2CFE"/>
    <w:rsid w:val="63024505"/>
    <w:rsid w:val="635600A5"/>
    <w:rsid w:val="635B1DB5"/>
    <w:rsid w:val="6360276E"/>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2A0A98"/>
    <w:rsid w:val="68551F4F"/>
    <w:rsid w:val="687C10C9"/>
    <w:rsid w:val="68840C16"/>
    <w:rsid w:val="68872541"/>
    <w:rsid w:val="68876EFB"/>
    <w:rsid w:val="68884654"/>
    <w:rsid w:val="689F444F"/>
    <w:rsid w:val="68B96DBB"/>
    <w:rsid w:val="68CA2805"/>
    <w:rsid w:val="68E937A3"/>
    <w:rsid w:val="691664E5"/>
    <w:rsid w:val="693E15D3"/>
    <w:rsid w:val="69627681"/>
    <w:rsid w:val="6977531D"/>
    <w:rsid w:val="69BE6C57"/>
    <w:rsid w:val="69CC2BFF"/>
    <w:rsid w:val="69FD55B8"/>
    <w:rsid w:val="6A0B1C62"/>
    <w:rsid w:val="6A2406C8"/>
    <w:rsid w:val="6A5232C8"/>
    <w:rsid w:val="6ADE0BD1"/>
    <w:rsid w:val="6AE96859"/>
    <w:rsid w:val="6B147746"/>
    <w:rsid w:val="6B24787C"/>
    <w:rsid w:val="6B573233"/>
    <w:rsid w:val="6B5B6274"/>
    <w:rsid w:val="6B935D53"/>
    <w:rsid w:val="6C196F71"/>
    <w:rsid w:val="6C226FCB"/>
    <w:rsid w:val="6C31226F"/>
    <w:rsid w:val="6C552F0B"/>
    <w:rsid w:val="6C8C67B7"/>
    <w:rsid w:val="6C9D744C"/>
    <w:rsid w:val="6CA57F84"/>
    <w:rsid w:val="6D167928"/>
    <w:rsid w:val="6D26299B"/>
    <w:rsid w:val="6D4772EC"/>
    <w:rsid w:val="6D9078AF"/>
    <w:rsid w:val="6DAA3FEF"/>
    <w:rsid w:val="6DC0172B"/>
    <w:rsid w:val="6DCB690C"/>
    <w:rsid w:val="6DD41A5B"/>
    <w:rsid w:val="6DEC6878"/>
    <w:rsid w:val="6DF43C2E"/>
    <w:rsid w:val="6DF51CA3"/>
    <w:rsid w:val="6E065FF3"/>
    <w:rsid w:val="6E8335BD"/>
    <w:rsid w:val="6E8E12EF"/>
    <w:rsid w:val="6E972936"/>
    <w:rsid w:val="6EA84538"/>
    <w:rsid w:val="6ED446C5"/>
    <w:rsid w:val="6F1B13C7"/>
    <w:rsid w:val="6F2A7D94"/>
    <w:rsid w:val="6F8331F1"/>
    <w:rsid w:val="6FAE1A09"/>
    <w:rsid w:val="6FD75BF8"/>
    <w:rsid w:val="707723D0"/>
    <w:rsid w:val="70F5661B"/>
    <w:rsid w:val="71360107"/>
    <w:rsid w:val="713B688E"/>
    <w:rsid w:val="719576A0"/>
    <w:rsid w:val="71D13B6F"/>
    <w:rsid w:val="71D43752"/>
    <w:rsid w:val="71F1796A"/>
    <w:rsid w:val="72154626"/>
    <w:rsid w:val="72262B5D"/>
    <w:rsid w:val="72283FF7"/>
    <w:rsid w:val="722E7212"/>
    <w:rsid w:val="723A0474"/>
    <w:rsid w:val="725923E4"/>
    <w:rsid w:val="72864BF7"/>
    <w:rsid w:val="729023FC"/>
    <w:rsid w:val="72B53EAA"/>
    <w:rsid w:val="73C0646E"/>
    <w:rsid w:val="742222F5"/>
    <w:rsid w:val="74476126"/>
    <w:rsid w:val="74706664"/>
    <w:rsid w:val="747F3682"/>
    <w:rsid w:val="749C4185"/>
    <w:rsid w:val="75067759"/>
    <w:rsid w:val="752E6DCD"/>
    <w:rsid w:val="7551380D"/>
    <w:rsid w:val="75600BE5"/>
    <w:rsid w:val="75620101"/>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97B4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BF0838"/>
    <w:rsid w:val="7AD05746"/>
    <w:rsid w:val="7B257FFD"/>
    <w:rsid w:val="7B273D20"/>
    <w:rsid w:val="7B343476"/>
    <w:rsid w:val="7B5A2978"/>
    <w:rsid w:val="7B5A7E4C"/>
    <w:rsid w:val="7B667AF9"/>
    <w:rsid w:val="7B7468F8"/>
    <w:rsid w:val="7BEE0103"/>
    <w:rsid w:val="7C0A0FE4"/>
    <w:rsid w:val="7C0F1417"/>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7104E3"/>
    <w:rsid w:val="7E9A4E1F"/>
    <w:rsid w:val="7EA7723A"/>
    <w:rsid w:val="7EF56FBB"/>
    <w:rsid w:val="7F0768EB"/>
    <w:rsid w:val="7F143BEC"/>
    <w:rsid w:val="7F715AF2"/>
    <w:rsid w:val="7F886E69"/>
    <w:rsid w:val="BB7FA927"/>
    <w:rsid w:val="F5FFD31F"/>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3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09"/>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7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1"/>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0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2">
    <w:name w:val="Default Paragraph Font"/>
    <w:link w:val="63"/>
    <w:unhideWhenUsed/>
    <w:qFormat/>
    <w:uiPriority w:val="1"/>
    <w:rPr>
      <w:rFonts w:ascii="仿宋_GB2312" w:eastAsia="仿宋_GB2312"/>
      <w:b/>
      <w:sz w:val="32"/>
      <w:szCs w:val="32"/>
    </w:rPr>
  </w:style>
  <w:style w:type="table" w:default="1" w:styleId="73">
    <w:name w:val="Normal Table"/>
    <w:unhideWhenUsed/>
    <w:qFormat/>
    <w:uiPriority w:val="99"/>
    <w:tblPr>
      <w:tblStyle w:val="73"/>
      <w:tblLayout w:type="fixed"/>
      <w:tblCellMar>
        <w:top w:w="0" w:type="dxa"/>
        <w:left w:w="108" w:type="dxa"/>
        <w:bottom w:w="0" w:type="dxa"/>
        <w:right w:w="108" w:type="dxa"/>
      </w:tblCellMar>
    </w:tblPr>
    <w:tcPr>
      <w:textDirection w:val="lrTb"/>
    </w:tcPr>
  </w:style>
  <w:style w:type="paragraph" w:styleId="5">
    <w:name w:val="Normal Indent"/>
    <w:basedOn w:val="1"/>
    <w:link w:val="719"/>
    <w:qFormat/>
    <w:uiPriority w:val="0"/>
    <w:pPr>
      <w:widowControl/>
      <w:snapToGrid w:val="0"/>
      <w:spacing w:line="480" w:lineRule="exact"/>
      <w:ind w:firstLine="567"/>
    </w:pPr>
    <w:rPr>
      <w:rFonts w:ascii="宋体"/>
      <w:snapToGrid w:val="0"/>
      <w:color w:val="000000"/>
      <w:kern w:val="28"/>
      <w:sz w:val="28"/>
      <w:szCs w:val="20"/>
    </w:rPr>
  </w:style>
  <w:style w:type="paragraph" w:styleId="12">
    <w:name w:val="annotation subject"/>
    <w:basedOn w:val="13"/>
    <w:next w:val="13"/>
    <w:link w:val="631"/>
    <w:qFormat/>
    <w:uiPriority w:val="0"/>
    <w:rPr>
      <w:b/>
      <w:bCs/>
    </w:rPr>
  </w:style>
  <w:style w:type="paragraph" w:styleId="13">
    <w:name w:val="annotation text"/>
    <w:basedOn w:val="1"/>
    <w:link w:val="854"/>
    <w:qFormat/>
    <w:uiPriority w:val="99"/>
    <w:pPr>
      <w:jc w:val="left"/>
    </w:pPr>
  </w:style>
  <w:style w:type="paragraph" w:styleId="14">
    <w:name w:val="toc 7"/>
    <w:basedOn w:val="1"/>
    <w:next w:val="1"/>
    <w:qFormat/>
    <w:uiPriority w:val="0"/>
    <w:pPr>
      <w:ind w:left="2520" w:leftChars="1200"/>
    </w:pPr>
  </w:style>
  <w:style w:type="paragraph" w:styleId="15">
    <w:name w:val="Body Text First Indent"/>
    <w:basedOn w:val="16"/>
    <w:link w:val="833"/>
    <w:qFormat/>
    <w:uiPriority w:val="0"/>
    <w:pPr>
      <w:ind w:firstLine="420"/>
    </w:pPr>
    <w:rPr>
      <w:rFonts w:hAnsi="Calibri" w:cs="Times New Roman"/>
      <w:szCs w:val="20"/>
    </w:rPr>
  </w:style>
  <w:style w:type="paragraph" w:styleId="16">
    <w:name w:val="Body Text"/>
    <w:basedOn w:val="1"/>
    <w:link w:val="931"/>
    <w:qFormat/>
    <w:uiPriority w:val="0"/>
    <w:pPr>
      <w:autoSpaceDE w:val="0"/>
      <w:autoSpaceDN w:val="0"/>
      <w:spacing w:line="360" w:lineRule="auto"/>
    </w:pPr>
    <w:rPr>
      <w:rFonts w:ascii="宋体" w:hAnsi="Arial" w:cs="Arial"/>
      <w:snapToGrid w:val="0"/>
      <w:sz w:val="24"/>
      <w:szCs w:val="21"/>
      <w:lang w:val="zh-CN"/>
    </w:rPr>
  </w:style>
  <w:style w:type="paragraph" w:styleId="17">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8">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0">
    <w:name w:val="caption"/>
    <w:basedOn w:val="1"/>
    <w:next w:val="1"/>
    <w:link w:val="751"/>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726"/>
    <w:qFormat/>
    <w:uiPriority w:val="0"/>
    <w:pPr>
      <w:shd w:val="clear" w:color="auto" w:fill="000080"/>
    </w:pPr>
  </w:style>
  <w:style w:type="paragraph" w:styleId="23">
    <w:name w:val="Salutation"/>
    <w:basedOn w:val="1"/>
    <w:next w:val="1"/>
    <w:link w:val="814"/>
    <w:qFormat/>
    <w:uiPriority w:val="0"/>
    <w:rPr>
      <w:rFonts w:ascii="仿宋_GB2312" w:eastAsia="仿宋_GB2312"/>
      <w:sz w:val="28"/>
      <w:szCs w:val="20"/>
    </w:rPr>
  </w:style>
  <w:style w:type="paragraph" w:styleId="24">
    <w:name w:val="Body Text 3"/>
    <w:basedOn w:val="1"/>
    <w:link w:val="842"/>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link w:val="782"/>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3"/>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658"/>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08"/>
    <w:qFormat/>
    <w:uiPriority w:val="0"/>
    <w:pPr>
      <w:ind w:left="100" w:leftChars="2500"/>
    </w:pPr>
    <w:rPr>
      <w:rFonts w:ascii="宋体"/>
      <w:sz w:val="24"/>
      <w:szCs w:val="21"/>
      <w:lang w:val="zh-CN"/>
    </w:rPr>
  </w:style>
  <w:style w:type="paragraph" w:styleId="38">
    <w:name w:val="Body Text Indent 2"/>
    <w:basedOn w:val="1"/>
    <w:link w:val="822"/>
    <w:qFormat/>
    <w:uiPriority w:val="0"/>
    <w:pPr>
      <w:spacing w:line="360" w:lineRule="auto"/>
      <w:ind w:firstLine="601"/>
      <w:textAlignment w:val="baseline"/>
    </w:pPr>
    <w:rPr>
      <w:rFonts w:ascii="宋体"/>
      <w:kern w:val="0"/>
      <w:sz w:val="28"/>
      <w:szCs w:val="20"/>
    </w:rPr>
  </w:style>
  <w:style w:type="paragraph" w:styleId="39">
    <w:name w:val="endnote text"/>
    <w:basedOn w:val="1"/>
    <w:link w:val="939"/>
    <w:qFormat/>
    <w:uiPriority w:val="0"/>
    <w:rPr>
      <w:lang w:val="zh-CN"/>
    </w:rPr>
  </w:style>
  <w:style w:type="paragraph" w:styleId="40">
    <w:name w:val="Balloon Text"/>
    <w:basedOn w:val="1"/>
    <w:link w:val="715"/>
    <w:qFormat/>
    <w:uiPriority w:val="0"/>
    <w:rPr>
      <w:sz w:val="18"/>
      <w:szCs w:val="18"/>
    </w:rPr>
  </w:style>
  <w:style w:type="paragraph" w:styleId="41">
    <w:name w:val="footer"/>
    <w:basedOn w:val="1"/>
    <w:link w:val="890"/>
    <w:qFormat/>
    <w:uiPriority w:val="99"/>
    <w:pPr>
      <w:tabs>
        <w:tab w:val="center" w:pos="4153"/>
        <w:tab w:val="right" w:pos="8306"/>
      </w:tabs>
      <w:snapToGrid w:val="0"/>
      <w:jc w:val="left"/>
    </w:pPr>
    <w:rPr>
      <w:sz w:val="18"/>
      <w:szCs w:val="18"/>
    </w:rPr>
  </w:style>
  <w:style w:type="paragraph" w:styleId="42">
    <w:name w:val="Body Text First Indent 2"/>
    <w:basedOn w:val="26"/>
    <w:link w:val="654"/>
    <w:qFormat/>
    <w:uiPriority w:val="0"/>
    <w:pPr>
      <w:adjustRightInd/>
      <w:spacing w:after="120" w:line="240" w:lineRule="auto"/>
      <w:ind w:left="420" w:leftChars="200" w:firstLine="210"/>
    </w:pPr>
    <w:rPr>
      <w:sz w:val="21"/>
    </w:rPr>
  </w:style>
  <w:style w:type="paragraph" w:styleId="43">
    <w:name w:val="header"/>
    <w:basedOn w:val="1"/>
    <w:link w:val="898"/>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55"/>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66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5"/>
    <w:link w:val="824"/>
    <w:qFormat/>
    <w:uiPriority w:val="0"/>
    <w:pPr>
      <w:adjustRightInd/>
      <w:snapToGrid/>
      <w:spacing w:before="60" w:after="60" w:line="300" w:lineRule="exact"/>
      <w:ind w:firstLine="0"/>
    </w:pPr>
    <w:rPr>
      <w:rFonts w:ascii="Calibri"/>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883"/>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818"/>
    <w:qFormat/>
    <w:uiPriority w:val="0"/>
    <w:pPr>
      <w:spacing w:after="120" w:line="480" w:lineRule="auto"/>
    </w:pPr>
  </w:style>
  <w:style w:type="paragraph" w:styleId="59">
    <w:name w:val="HTML Preformatted"/>
    <w:basedOn w:val="1"/>
    <w:link w:val="81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802"/>
    <w:qFormat/>
    <w:uiPriority w:val="10"/>
    <w:pPr>
      <w:widowControl/>
      <w:overflowPunct w:val="0"/>
      <w:autoSpaceDE w:val="0"/>
      <w:autoSpaceDN w:val="0"/>
      <w:jc w:val="center"/>
      <w:textAlignment w:val="baseline"/>
    </w:pPr>
    <w:rPr>
      <w:b/>
      <w:kern w:val="0"/>
      <w:sz w:val="24"/>
      <w:szCs w:val="20"/>
    </w:rPr>
  </w:style>
  <w:style w:type="paragraph" w:customStyle="1" w:styleId="63">
    <w:name w:val="Char1"/>
    <w:basedOn w:val="1"/>
    <w:link w:val="62"/>
    <w:qFormat/>
    <w:uiPriority w:val="0"/>
    <w:rPr>
      <w:rFonts w:ascii="仿宋_GB2312" w:eastAsia="仿宋_GB2312"/>
      <w:b/>
      <w:sz w:val="32"/>
      <w:szCs w:val="32"/>
    </w:rPr>
  </w:style>
  <w:style w:type="character" w:styleId="64">
    <w:name w:val="Strong"/>
    <w:qFormat/>
    <w:uiPriority w:val="22"/>
    <w:rPr>
      <w:b/>
      <w:bCs/>
    </w:rPr>
  </w:style>
  <w:style w:type="character" w:styleId="65">
    <w:name w:val="endnote reference"/>
    <w:qFormat/>
    <w:uiPriority w:val="0"/>
    <w:rPr>
      <w:vertAlign w:val="superscript"/>
    </w:rPr>
  </w:style>
  <w:style w:type="character" w:styleId="66">
    <w:name w:val="page number"/>
    <w:basedOn w:val="62"/>
    <w:qFormat/>
    <w:uiPriority w:val="0"/>
    <w:rPr>
      <w:rFonts w:ascii="Arial" w:hAnsi="Arial" w:eastAsia="黑体" w:cs="Arial"/>
      <w:snapToGrid w:val="0"/>
      <w:kern w:val="0"/>
      <w:szCs w:val="21"/>
    </w:rPr>
  </w:style>
  <w:style w:type="character" w:styleId="67">
    <w:name w:val="FollowedHyperlink"/>
    <w:qFormat/>
    <w:uiPriority w:val="99"/>
    <w:rPr>
      <w:rFonts w:ascii="Arial" w:hAnsi="Arial" w:eastAsia="黑体" w:cs="Arial"/>
      <w:snapToGrid w:val="0"/>
      <w:color w:val="000000"/>
      <w:kern w:val="0"/>
      <w:sz w:val="18"/>
      <w:szCs w:val="18"/>
      <w:u w:val="none"/>
    </w:rPr>
  </w:style>
  <w:style w:type="character" w:styleId="68">
    <w:name w:val="Emphasis"/>
    <w:qFormat/>
    <w:uiPriority w:val="20"/>
    <w:rPr>
      <w:color w:val="CC0033"/>
    </w:rPr>
  </w:style>
  <w:style w:type="character" w:styleId="69">
    <w:name w:val="line number"/>
    <w:basedOn w:val="62"/>
    <w:qFormat/>
    <w:uiPriority w:val="0"/>
    <w:rPr>
      <w:rFonts w:ascii="Arial" w:hAnsi="Arial" w:eastAsia="黑体" w:cs="Arial"/>
      <w:snapToGrid w:val="0"/>
      <w:kern w:val="0"/>
      <w:szCs w:val="21"/>
    </w:rPr>
  </w:style>
  <w:style w:type="character" w:styleId="70">
    <w:name w:val="Hyperlink"/>
    <w:qFormat/>
    <w:uiPriority w:val="99"/>
    <w:rPr>
      <w:rFonts w:ascii="Arial" w:hAnsi="Arial" w:eastAsia="黑体" w:cs="Arial"/>
      <w:snapToGrid w:val="0"/>
      <w:color w:val="000000"/>
      <w:kern w:val="0"/>
      <w:sz w:val="18"/>
      <w:szCs w:val="18"/>
      <w:u w:val="none"/>
    </w:rPr>
  </w:style>
  <w:style w:type="character" w:styleId="71">
    <w:name w:val="HTML Code"/>
    <w:qFormat/>
    <w:uiPriority w:val="0"/>
    <w:rPr>
      <w:rFonts w:ascii="黑体" w:hAnsi="Courier New" w:eastAsia="黑体" w:cs="楷体_GB2312"/>
      <w:sz w:val="20"/>
      <w:szCs w:val="20"/>
    </w:rPr>
  </w:style>
  <w:style w:type="character" w:styleId="72">
    <w:name w:val="annotation reference"/>
    <w:qFormat/>
    <w:uiPriority w:val="99"/>
    <w:rPr>
      <w:sz w:val="21"/>
      <w:szCs w:val="21"/>
    </w:rPr>
  </w:style>
  <w:style w:type="table" w:styleId="74">
    <w:name w:val="Table Grid"/>
    <w:basedOn w:val="73"/>
    <w:qFormat/>
    <w:uiPriority w:val="0"/>
    <w:pPr>
      <w:widowControl w:val="0"/>
      <w:jc w:val="both"/>
    </w:p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styleId="75">
    <w:name w:val="Table Theme"/>
    <w:basedOn w:val="73"/>
    <w:qFormat/>
    <w:uiPriority w:val="0"/>
    <w:p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styleId="76">
    <w:name w:val="Table Elegant"/>
    <w:basedOn w:val="73"/>
    <w:qFormat/>
    <w:uiPriority w:val="0"/>
    <w:pPr>
      <w:widowControl w:val="0"/>
      <w:jc w:val="both"/>
    </w:pPr>
    <w:tblPr>
      <w:tblStyle w:val="73"/>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extDirection w:val="lrTb"/>
    </w:tcPr>
    <w:tblStylePr w:type="firstRow">
      <w:rPr>
        <w:caps/>
        <w:color w:val="auto"/>
      </w:rPr>
      <w:tblPr>
        <w:tblStyle w:val="73"/>
        <w:tblLayout w:type="fixed"/>
      </w:tblPr>
      <w:tcPr>
        <w:tcBorders>
          <w:top w:val="nil"/>
          <w:left w:val="nil"/>
          <w:bottom w:val="nil"/>
          <w:right w:val="nil"/>
          <w:insideH w:val="nil"/>
          <w:insideV w:val="nil"/>
          <w:tl2br w:val="nil"/>
          <w:tr2bl w:val="nil"/>
        </w:tcBorders>
        <w:textDirection w:val="lrTb"/>
      </w:tcPr>
    </w:tblStylePr>
  </w:style>
  <w:style w:type="table" w:styleId="77">
    <w:name w:val="Table Grid 5"/>
    <w:basedOn w:val="73"/>
    <w:qFormat/>
    <w:uiPriority w:val="0"/>
    <w:pPr>
      <w:widowControl w:val="0"/>
      <w:jc w:val="both"/>
    </w:pPr>
    <w:tblPr>
      <w:tblStyle w:val="73"/>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extDirection w:val="lrTb"/>
    </w:tcPr>
    <w:tblStylePr w:type="firstRow">
      <w:tblPr>
        <w:tblStyle w:val="73"/>
        <w:tblLayout w:type="fixed"/>
      </w:tblPr>
      <w:tcPr>
        <w:tcBorders>
          <w:top w:val="nil"/>
          <w:left w:val="nil"/>
          <w:bottom w:val="single" w:color="000000" w:sz="12" w:space="0"/>
          <w:right w:val="nil"/>
          <w:insideH w:val="nil"/>
          <w:insideV w:val="nil"/>
          <w:tl2br w:val="nil"/>
          <w:tr2bl w:val="nil"/>
        </w:tcBorders>
        <w:textDirection w:val="lrTb"/>
      </w:tcPr>
    </w:tblStylePr>
    <w:tblStylePr w:type="lastRow">
      <w:rPr>
        <w:b/>
        <w:bCs/>
      </w:rPr>
      <w:tblPr>
        <w:tblStyle w:val="73"/>
        <w:tblLayout w:type="fixed"/>
      </w:tblPr>
      <w:tcPr>
        <w:tcBorders>
          <w:top w:val="nil"/>
          <w:left w:val="nil"/>
          <w:bottom w:val="nil"/>
          <w:right w:val="nil"/>
          <w:insideH w:val="nil"/>
          <w:insideV w:val="nil"/>
          <w:tl2br w:val="nil"/>
          <w:tr2bl w:val="nil"/>
        </w:tcBorders>
        <w:textDirection w:val="lrTb"/>
      </w:tcPr>
    </w:tblStylePr>
    <w:tblStylePr w:type="lastCol">
      <w:rPr>
        <w:b/>
        <w:bCs/>
      </w:rPr>
      <w:tblPr>
        <w:tblStyle w:val="73"/>
        <w:tblLayout w:type="fixed"/>
      </w:tblPr>
      <w:tcPr>
        <w:tcBorders>
          <w:top w:val="nil"/>
          <w:left w:val="nil"/>
          <w:bottom w:val="nil"/>
          <w:right w:val="nil"/>
          <w:insideH w:val="nil"/>
          <w:insideV w:val="nil"/>
          <w:tl2br w:val="nil"/>
          <w:tr2bl w:val="nil"/>
        </w:tcBorders>
        <w:textDirection w:val="lrTb"/>
      </w:tcPr>
    </w:tblStylePr>
    <w:tblStylePr w:type="nwCell">
      <w:tblPr>
        <w:tblStyle w:val="73"/>
        <w:tblLayout w:type="fixed"/>
      </w:tblPr>
      <w:tcPr>
        <w:tcBorders>
          <w:top w:val="nil"/>
          <w:left w:val="nil"/>
          <w:bottom w:val="nil"/>
          <w:right w:val="nil"/>
          <w:insideH w:val="nil"/>
          <w:insideV w:val="nil"/>
          <w:tl2br w:val="single" w:color="000000" w:sz="6" w:space="0"/>
          <w:tr2bl w:val="nil"/>
        </w:tcBorders>
        <w:textDirection w:val="lrTb"/>
      </w:tcPr>
    </w:tblStylePr>
  </w:style>
  <w:style w:type="table" w:styleId="78">
    <w:name w:val="Table Grid 8"/>
    <w:basedOn w:val="73"/>
    <w:qFormat/>
    <w:uiPriority w:val="0"/>
    <w:pPr>
      <w:widowControl w:val="0"/>
      <w:jc w:val="both"/>
    </w:pPr>
    <w:tblPr>
      <w:tblStyle w:val="73"/>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cPr>
      <w:shd w:val="clear" w:color="auto" w:fill="auto"/>
      <w:textDirection w:val="lrTb"/>
    </w:tcPr>
    <w:tblStylePr w:type="firstRow">
      <w:rPr>
        <w:b/>
        <w:bCs/>
        <w:color w:val="FFFFFF"/>
      </w:rPr>
      <w:tblPr>
        <w:tblStyle w:val="73"/>
        <w:tblLayout w:type="fixed"/>
      </w:tblPr>
      <w:tcPr>
        <w:tcBorders>
          <w:top w:val="nil"/>
          <w:left w:val="nil"/>
          <w:bottom w:val="nil"/>
          <w:right w:val="nil"/>
          <w:insideH w:val="nil"/>
          <w:insideV w:val="nil"/>
          <w:tl2br w:val="nil"/>
          <w:tr2bl w:val="nil"/>
        </w:tcBorders>
        <w:shd w:val="solid" w:color="000080" w:fill="FFFFFF"/>
        <w:textDirection w:val="lrTb"/>
      </w:tcPr>
    </w:tblStylePr>
    <w:tblStylePr w:type="lastRow">
      <w:rPr>
        <w:b/>
        <w:bCs/>
        <w:color w:val="auto"/>
      </w:rPr>
      <w:tblPr>
        <w:tblStyle w:val="73"/>
        <w:tblLayout w:type="fixed"/>
      </w:tblPr>
      <w:tcPr>
        <w:tcBorders>
          <w:top w:val="nil"/>
          <w:left w:val="nil"/>
          <w:bottom w:val="nil"/>
          <w:right w:val="nil"/>
          <w:insideH w:val="nil"/>
          <w:insideV w:val="nil"/>
          <w:tl2br w:val="nil"/>
          <w:tr2bl w:val="nil"/>
        </w:tcBorders>
        <w:textDirection w:val="lrTb"/>
      </w:tcPr>
    </w:tblStylePr>
    <w:tblStylePr w:type="lastCol">
      <w:rPr>
        <w:b/>
        <w:bCs/>
        <w:color w:val="auto"/>
      </w:rPr>
      <w:tblPr>
        <w:tblStyle w:val="73"/>
        <w:tblLayout w:type="fixed"/>
      </w:tblPr>
      <w:tcPr>
        <w:tcBorders>
          <w:top w:val="nil"/>
          <w:left w:val="nil"/>
          <w:bottom w:val="nil"/>
          <w:right w:val="nil"/>
          <w:insideH w:val="nil"/>
          <w:insideV w:val="nil"/>
          <w:tl2br w:val="nil"/>
          <w:tr2bl w:val="nil"/>
        </w:tcBorders>
        <w:textDirection w:val="lrTb"/>
      </w:tcPr>
    </w:tblStylePr>
  </w:style>
  <w:style w:type="table" w:styleId="79">
    <w:name w:val="Table Professional"/>
    <w:basedOn w:val="73"/>
    <w:qFormat/>
    <w:uiPriority w:val="0"/>
    <w:pPr>
      <w:widowControl w:val="0"/>
      <w:jc w:val="both"/>
    </w:pPr>
    <w:tblPr>
      <w:tblStyle w:val="73"/>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extDirection w:val="lrTb"/>
    </w:tcPr>
    <w:tblStylePr w:type="firstRow">
      <w:rPr>
        <w:b/>
        <w:bCs/>
        <w:color w:val="auto"/>
      </w:rPr>
      <w:tblPr>
        <w:tblStyle w:val="73"/>
        <w:tblLayout w:type="fixed"/>
      </w:tblPr>
      <w:tcPr>
        <w:tcBorders>
          <w:top w:val="nil"/>
          <w:left w:val="nil"/>
          <w:bottom w:val="nil"/>
          <w:right w:val="nil"/>
          <w:insideH w:val="nil"/>
          <w:insideV w:val="nil"/>
          <w:tl2br w:val="nil"/>
          <w:tr2bl w:val="nil"/>
        </w:tcBorders>
        <w:shd w:val="solid" w:color="000000" w:fill="FFFFFF"/>
        <w:textDirection w:val="lrTb"/>
      </w:tcPr>
    </w:tblStylePr>
  </w:style>
  <w:style w:type="paragraph" w:customStyle="1" w:styleId="80">
    <w:name w:val="表格非标题文字"/>
    <w:link w:val="620"/>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1">
    <w:name w:val="*正文"/>
    <w:basedOn w:val="1"/>
    <w:link w:val="621"/>
    <w:qFormat/>
    <w:uiPriority w:val="0"/>
    <w:pPr>
      <w:snapToGrid w:val="0"/>
      <w:spacing w:line="360" w:lineRule="auto"/>
      <w:ind w:firstLine="482"/>
      <w:jc w:val="left"/>
    </w:pPr>
    <w:rPr>
      <w:rFonts w:ascii="宋体" w:hAnsi="宋体"/>
      <w:kern w:val="0"/>
      <w:sz w:val="24"/>
      <w:szCs w:val="20"/>
    </w:rPr>
  </w:style>
  <w:style w:type="paragraph" w:customStyle="1" w:styleId="82">
    <w:name w:val="U_正文"/>
    <w:basedOn w:val="1"/>
    <w:link w:val="629"/>
    <w:qFormat/>
    <w:uiPriority w:val="0"/>
    <w:pPr>
      <w:adjustRightInd/>
      <w:spacing w:beforeLines="20" w:afterLines="20" w:line="300" w:lineRule="auto"/>
      <w:ind w:firstLine="200" w:firstLineChars="200"/>
    </w:pPr>
    <w:rPr>
      <w:kern w:val="0"/>
      <w:sz w:val="24"/>
    </w:rPr>
  </w:style>
  <w:style w:type="paragraph" w:customStyle="1" w:styleId="83">
    <w:name w:val="哈哈正文"/>
    <w:basedOn w:val="1"/>
    <w:link w:val="636"/>
    <w:qFormat/>
    <w:uiPriority w:val="0"/>
    <w:pPr>
      <w:adjustRightInd/>
      <w:spacing w:line="360" w:lineRule="auto"/>
      <w:ind w:firstLine="200" w:firstLineChars="200"/>
    </w:pPr>
    <w:rPr>
      <w:rFonts w:ascii="宋体" w:hAnsi="宋体"/>
      <w:sz w:val="24"/>
      <w:szCs w:val="20"/>
    </w:rPr>
  </w:style>
  <w:style w:type="paragraph" w:customStyle="1" w:styleId="84">
    <w:name w:val="5正文"/>
    <w:basedOn w:val="1"/>
    <w:link w:val="649"/>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5">
    <w:name w:val="正文2"/>
    <w:basedOn w:val="1"/>
    <w:link w:val="663"/>
    <w:qFormat/>
    <w:uiPriority w:val="0"/>
    <w:pPr>
      <w:spacing w:before="156" w:line="360" w:lineRule="auto"/>
      <w:ind w:firstLine="510" w:firstLineChars="200"/>
    </w:pPr>
    <w:rPr>
      <w:sz w:val="24"/>
      <w:szCs w:val="20"/>
    </w:rPr>
  </w:style>
  <w:style w:type="paragraph" w:customStyle="1" w:styleId="86">
    <w:name w:val="无间隔1"/>
    <w:link w:val="671"/>
    <w:qFormat/>
    <w:uiPriority w:val="1"/>
    <w:rPr>
      <w:rFonts w:ascii="Times New Roman" w:hAnsi="Times New Roman" w:eastAsia="宋体" w:cs="Times New Roman"/>
      <w:sz w:val="22"/>
      <w:szCs w:val="22"/>
      <w:lang w:val="en-US" w:eastAsia="zh-CN" w:bidi="ar-SA"/>
    </w:rPr>
  </w:style>
  <w:style w:type="paragraph" w:customStyle="1" w:styleId="87">
    <w:name w:val="纯文本_0_0"/>
    <w:basedOn w:val="88"/>
    <w:link w:val="679"/>
    <w:qFormat/>
    <w:uiPriority w:val="0"/>
    <w:rPr>
      <w:rFonts w:ascii="宋体" w:hAnsi="Courier New"/>
      <w:szCs w:val="21"/>
    </w:rPr>
  </w:style>
  <w:style w:type="paragraph" w:customStyle="1" w:styleId="8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绿盟科技）"/>
    <w:link w:val="689"/>
    <w:qFormat/>
    <w:uiPriority w:val="0"/>
    <w:pPr>
      <w:spacing w:line="300" w:lineRule="auto"/>
    </w:pPr>
    <w:rPr>
      <w:rFonts w:ascii="Arial" w:hAnsi="Arial" w:eastAsia="宋体" w:cs="Times New Roman"/>
      <w:sz w:val="21"/>
      <w:szCs w:val="21"/>
      <w:lang w:val="en-US" w:eastAsia="zh-CN" w:bidi="ar-SA"/>
    </w:rPr>
  </w:style>
  <w:style w:type="paragraph" w:customStyle="1" w:styleId="90">
    <w:name w:val="表格名称"/>
    <w:basedOn w:val="2"/>
    <w:link w:val="698"/>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1">
    <w:name w:val="my正文"/>
    <w:basedOn w:val="1"/>
    <w:link w:val="718"/>
    <w:qFormat/>
    <w:uiPriority w:val="0"/>
    <w:pPr>
      <w:adjustRightInd/>
      <w:spacing w:line="360" w:lineRule="auto"/>
      <w:ind w:firstLine="480" w:firstLineChars="200"/>
    </w:pPr>
    <w:rPr>
      <w:rFonts w:ascii="Tahoma" w:hAnsi="Tahoma"/>
      <w:kern w:val="0"/>
      <w:sz w:val="24"/>
    </w:rPr>
  </w:style>
  <w:style w:type="paragraph" w:customStyle="1" w:styleId="92">
    <w:name w:val="3级"/>
    <w:basedOn w:val="93"/>
    <w:link w:val="724"/>
    <w:qFormat/>
    <w:uiPriority w:val="0"/>
    <w:pPr>
      <w:ind w:left="0" w:right="466" w:firstLine="288"/>
    </w:pPr>
    <w:rPr>
      <w:rFonts w:hAnsi="宋体"/>
    </w:rPr>
  </w:style>
  <w:style w:type="paragraph" w:customStyle="1" w:styleId="93">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4">
    <w:name w:val="标题4-dyf"/>
    <w:basedOn w:val="6"/>
    <w:link w:val="74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5">
    <w:name w:val="冯"/>
    <w:basedOn w:val="1"/>
    <w:link w:val="748"/>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Default"/>
    <w:link w:val="75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7">
    <w:name w:val="正文样式"/>
    <w:basedOn w:val="1"/>
    <w:link w:val="766"/>
    <w:qFormat/>
    <w:uiPriority w:val="0"/>
    <w:pPr>
      <w:adjustRightInd/>
      <w:spacing w:line="360" w:lineRule="auto"/>
      <w:ind w:firstLine="480" w:firstLineChars="200"/>
    </w:pPr>
    <w:rPr>
      <w:kern w:val="0"/>
      <w:sz w:val="24"/>
    </w:rPr>
  </w:style>
  <w:style w:type="paragraph" w:customStyle="1" w:styleId="98">
    <w:name w:val="gf正文1"/>
    <w:basedOn w:val="1"/>
    <w:link w:val="772"/>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9">
    <w:name w:val="列表1"/>
    <w:basedOn w:val="1"/>
    <w:next w:val="100"/>
    <w:link w:val="77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0">
    <w:name w:val="List Paragraph"/>
    <w:basedOn w:val="1"/>
    <w:qFormat/>
    <w:uiPriority w:val="34"/>
    <w:pPr>
      <w:spacing w:line="360" w:lineRule="auto"/>
      <w:ind w:firstLine="200" w:firstLineChars="200"/>
    </w:pPr>
    <w:rPr>
      <w:rFonts w:eastAsia="楷体_GB2312" w:cs="Lucida Sans"/>
      <w:sz w:val="24"/>
    </w:rPr>
  </w:style>
  <w:style w:type="paragraph" w:customStyle="1" w:styleId="101">
    <w:name w:val="此正文"/>
    <w:basedOn w:val="1"/>
    <w:link w:val="797"/>
    <w:qFormat/>
    <w:uiPriority w:val="0"/>
    <w:pPr>
      <w:adjustRightInd/>
      <w:spacing w:line="360" w:lineRule="auto"/>
      <w:ind w:firstLine="200" w:firstLineChars="200"/>
    </w:pPr>
    <w:rPr>
      <w:sz w:val="24"/>
    </w:rPr>
  </w:style>
  <w:style w:type="paragraph" w:customStyle="1" w:styleId="102">
    <w:name w:val="样式 样式 标题 4h4H4Fab-4T5Ref Heading 1rh1Heading sqlsect 1.2.3.... +..."/>
    <w:basedOn w:val="103"/>
    <w:link w:val="819"/>
    <w:qFormat/>
    <w:uiPriority w:val="0"/>
    <w:pPr>
      <w:tabs>
        <w:tab w:val="left" w:pos="2356"/>
      </w:tabs>
    </w:pPr>
  </w:style>
  <w:style w:type="paragraph" w:customStyle="1" w:styleId="103">
    <w:name w:val="样式 标题 4h4H4Fab-4T5Ref Heading 1rh1Heading sqlsect 1.2.3...."/>
    <w:basedOn w:val="6"/>
    <w:link w:val="9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4">
    <w:name w:val="Item List"/>
    <w:link w:val="83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5">
    <w:name w:val="纯文本1"/>
    <w:basedOn w:val="1"/>
    <w:link w:val="832"/>
    <w:qFormat/>
    <w:uiPriority w:val="0"/>
    <w:pPr>
      <w:adjustRightInd/>
    </w:pPr>
    <w:rPr>
      <w:rFonts w:ascii="宋体" w:hAnsi="Courier New"/>
      <w:kern w:val="0"/>
      <w:sz w:val="20"/>
      <w:szCs w:val="20"/>
    </w:rPr>
  </w:style>
  <w:style w:type="paragraph" w:customStyle="1" w:styleId="106">
    <w:name w:val="正文说明"/>
    <w:basedOn w:val="1"/>
    <w:link w:val="844"/>
    <w:qFormat/>
    <w:uiPriority w:val="0"/>
    <w:pPr>
      <w:adjustRightInd/>
      <w:spacing w:line="360" w:lineRule="auto"/>
    </w:pPr>
    <w:rPr>
      <w:kern w:val="0"/>
      <w:sz w:val="24"/>
    </w:rPr>
  </w:style>
  <w:style w:type="paragraph" w:customStyle="1" w:styleId="107">
    <w:name w:val="Table Text"/>
    <w:basedOn w:val="1"/>
    <w:link w:val="850"/>
    <w:qFormat/>
    <w:uiPriority w:val="0"/>
    <w:pPr>
      <w:widowControl/>
      <w:spacing w:before="60" w:after="60"/>
      <w:jc w:val="left"/>
    </w:pPr>
    <w:rPr>
      <w:kern w:val="0"/>
      <w:sz w:val="24"/>
    </w:rPr>
  </w:style>
  <w:style w:type="paragraph" w:customStyle="1" w:styleId="108">
    <w:name w:val="公文正文"/>
    <w:basedOn w:val="1"/>
    <w:link w:val="862"/>
    <w:qFormat/>
    <w:uiPriority w:val="0"/>
    <w:pPr>
      <w:adjustRightInd/>
      <w:spacing w:before="156" w:line="360" w:lineRule="auto"/>
      <w:ind w:firstLine="360" w:firstLineChars="200"/>
    </w:pPr>
    <w:rPr>
      <w:rFonts w:ascii="仿宋_GB2312" w:eastAsia="仿宋_GB2312"/>
      <w:sz w:val="24"/>
    </w:rPr>
  </w:style>
  <w:style w:type="paragraph" w:customStyle="1" w:styleId="109">
    <w:name w:val="正文（缩进2汉字）"/>
    <w:basedOn w:val="1"/>
    <w:link w:val="86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0">
    <w:name w:val="b11_01b"/>
    <w:basedOn w:val="1"/>
    <w:next w:val="1"/>
    <w:link w:val="88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1">
    <w:name w:val="段落"/>
    <w:basedOn w:val="1"/>
    <w:link w:val="895"/>
    <w:qFormat/>
    <w:uiPriority w:val="0"/>
    <w:pPr>
      <w:adjustRightInd/>
      <w:spacing w:line="360" w:lineRule="auto"/>
      <w:ind w:firstLine="480" w:firstLineChars="200"/>
    </w:pPr>
    <w:rPr>
      <w:rFonts w:ascii="宋体" w:hAnsi="宋体"/>
      <w:kern w:val="0"/>
      <w:sz w:val="24"/>
      <w:szCs w:val="20"/>
    </w:rPr>
  </w:style>
  <w:style w:type="paragraph" w:customStyle="1" w:styleId="112">
    <w:name w:val="正文段"/>
    <w:basedOn w:val="1"/>
    <w:link w:val="902"/>
    <w:qFormat/>
    <w:uiPriority w:val="0"/>
    <w:pPr>
      <w:widowControl/>
      <w:snapToGrid w:val="0"/>
      <w:spacing w:after="156" w:afterLines="50"/>
      <w:ind w:firstLine="200" w:firstLineChars="200"/>
    </w:pPr>
    <w:rPr>
      <w:kern w:val="0"/>
      <w:sz w:val="24"/>
      <w:szCs w:val="20"/>
    </w:rPr>
  </w:style>
  <w:style w:type="paragraph" w:customStyle="1" w:styleId="113">
    <w:name w:val="冯广丽"/>
    <w:basedOn w:val="1"/>
    <w:link w:val="905"/>
    <w:qFormat/>
    <w:uiPriority w:val="0"/>
    <w:pPr>
      <w:adjustRightInd/>
      <w:spacing w:line="360" w:lineRule="auto"/>
      <w:ind w:firstLine="480" w:firstLineChars="200"/>
    </w:pPr>
    <w:rPr>
      <w:rFonts w:ascii="宋体" w:hAnsi="宋体"/>
      <w:sz w:val="24"/>
      <w:szCs w:val="22"/>
    </w:rPr>
  </w:style>
  <w:style w:type="paragraph" w:customStyle="1" w:styleId="114">
    <w:name w:val="编号，小四"/>
    <w:basedOn w:val="1"/>
    <w:link w:val="911"/>
    <w:qFormat/>
    <w:uiPriority w:val="0"/>
    <w:pPr>
      <w:tabs>
        <w:tab w:val="left" w:pos="432"/>
      </w:tabs>
      <w:adjustRightInd/>
      <w:spacing w:line="360" w:lineRule="auto"/>
      <w:ind w:left="432" w:hanging="432"/>
    </w:pPr>
    <w:rPr>
      <w:rFonts w:ascii="Arial" w:hAnsi="Arial"/>
      <w:kern w:val="0"/>
      <w:sz w:val="24"/>
      <w:szCs w:val="20"/>
    </w:rPr>
  </w:style>
  <w:style w:type="paragraph" w:customStyle="1" w:styleId="115">
    <w:name w:val="仿宋正文"/>
    <w:basedOn w:val="1"/>
    <w:link w:val="918"/>
    <w:qFormat/>
    <w:uiPriority w:val="0"/>
    <w:pPr>
      <w:adjustRightInd/>
      <w:spacing w:line="360" w:lineRule="auto"/>
      <w:ind w:firstLine="480" w:firstLineChars="200"/>
    </w:pPr>
    <w:rPr>
      <w:rFonts w:ascii="仿宋_GB2312" w:eastAsia="仿宋_GB2312"/>
      <w:sz w:val="24"/>
      <w:szCs w:val="20"/>
    </w:rPr>
  </w:style>
  <w:style w:type="paragraph" w:customStyle="1" w:styleId="116">
    <w:name w:val="样式 正文缩进 + 首行缩进:  2 字符"/>
    <w:basedOn w:val="5"/>
    <w:link w:val="930"/>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7">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9">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4">
    <w:name w:val="标题4_自定义"/>
    <w:basedOn w:val="6"/>
    <w:qFormat/>
    <w:uiPriority w:val="0"/>
    <w:pPr>
      <w:adjustRightInd/>
      <w:spacing w:before="0" w:after="0" w:line="360" w:lineRule="auto"/>
    </w:pPr>
    <w:rPr>
      <w:rFonts w:ascii="Verdana" w:eastAsia="Verdana"/>
      <w:sz w:val="21"/>
      <w:lang w:val="en-US"/>
    </w:rPr>
  </w:style>
  <w:style w:type="paragraph" w:customStyle="1" w:styleId="125">
    <w:name w:val="正文 内标 序号标"/>
    <w:basedOn w:val="126"/>
    <w:qFormat/>
    <w:uiPriority w:val="0"/>
    <w:pPr>
      <w:tabs>
        <w:tab w:val="left" w:pos="0"/>
      </w:tabs>
      <w:adjustRightInd/>
      <w:spacing w:before="0"/>
      <w:ind w:firstLine="482"/>
    </w:pPr>
    <w:rPr>
      <w:rFonts w:ascii="微软雅黑" w:hAnsi="微软雅黑"/>
      <w:sz w:val="24"/>
      <w:szCs w:val="24"/>
    </w:rPr>
  </w:style>
  <w:style w:type="paragraph" w:customStyle="1" w:styleId="126">
    <w:name w:val="My正文"/>
    <w:basedOn w:val="1"/>
    <w:qFormat/>
    <w:uiPriority w:val="0"/>
    <w:pPr>
      <w:spacing w:before="120" w:line="360" w:lineRule="auto"/>
      <w:ind w:firstLine="567"/>
    </w:pPr>
    <w:rPr>
      <w:rFonts w:ascii="Arial" w:hAnsi="Arial"/>
      <w:sz w:val="20"/>
      <w:szCs w:val="20"/>
    </w:rPr>
  </w:style>
  <w:style w:type="paragraph" w:customStyle="1" w:styleId="12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0">
    <w:name w:val="修订2"/>
    <w:qFormat/>
    <w:uiPriority w:val="0"/>
    <w:rPr>
      <w:rFonts w:ascii="Times New Roman" w:hAnsi="Times New Roman" w:eastAsia="宋体" w:cs="Times New Roman"/>
      <w:kern w:val="2"/>
      <w:sz w:val="21"/>
      <w:lang w:val="en-US" w:eastAsia="zh-CN" w:bidi="ar-SA"/>
    </w:rPr>
  </w:style>
  <w:style w:type="paragraph" w:customStyle="1" w:styleId="13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3">
    <w:name w:val="文章标题"/>
    <w:next w:val="13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4">
    <w:name w:val="封面公司名"/>
    <w:qFormat/>
    <w:uiPriority w:val="0"/>
    <w:pPr>
      <w:jc w:val="center"/>
    </w:pPr>
    <w:rPr>
      <w:rFonts w:ascii="Arial" w:hAnsi="Arial" w:eastAsia="楷体_GB2312" w:cs="宋体"/>
      <w:bCs/>
      <w:kern w:val="2"/>
      <w:sz w:val="28"/>
      <w:lang w:val="en-US" w:eastAsia="zh-CN" w:bidi="ar-SA"/>
    </w:rPr>
  </w:style>
  <w:style w:type="paragraph" w:customStyle="1" w:styleId="135">
    <w:name w:val="Char1 Char Char Char5"/>
    <w:basedOn w:val="1"/>
    <w:qFormat/>
    <w:uiPriority w:val="0"/>
    <w:pPr>
      <w:adjustRightInd/>
      <w:ind w:firstLine="200" w:firstLineChars="200"/>
    </w:pPr>
    <w:rPr>
      <w:rFonts w:ascii="Tahoma" w:hAnsi="Tahoma"/>
      <w:sz w:val="24"/>
      <w:szCs w:val="20"/>
    </w:rPr>
  </w:style>
  <w:style w:type="paragraph" w:customStyle="1" w:styleId="13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8">
    <w:name w:val="Char Char Char Char Char Char Char Char"/>
    <w:basedOn w:val="1"/>
    <w:qFormat/>
    <w:uiPriority w:val="0"/>
    <w:pPr>
      <w:tabs>
        <w:tab w:val="left" w:pos="360"/>
      </w:tabs>
    </w:pPr>
    <w:rPr>
      <w:sz w:val="24"/>
      <w:szCs w:val="20"/>
    </w:rPr>
  </w:style>
  <w:style w:type="paragraph" w:customStyle="1" w:styleId="139">
    <w:name w:val="Char Char11 Char Char Char"/>
    <w:basedOn w:val="1"/>
    <w:qFormat/>
    <w:uiPriority w:val="0"/>
    <w:pPr>
      <w:spacing w:line="360" w:lineRule="auto"/>
    </w:pPr>
    <w:rPr>
      <w:szCs w:val="20"/>
    </w:rPr>
  </w:style>
  <w:style w:type="paragraph" w:customStyle="1" w:styleId="14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2">
    <w:name w:val="样式3"/>
    <w:basedOn w:val="143"/>
    <w:qFormat/>
    <w:uiPriority w:val="0"/>
    <w:pPr>
      <w:tabs>
        <w:tab w:val="left" w:pos="2790"/>
        <w:tab w:val="left" w:pos="4230"/>
      </w:tabs>
      <w:spacing w:before="312" w:beforeLines="100"/>
      <w:jc w:val="left"/>
    </w:pPr>
  </w:style>
  <w:style w:type="paragraph" w:customStyle="1" w:styleId="14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4">
    <w:name w:val="Char Char1 Char Char1 Char Char1"/>
    <w:basedOn w:val="1"/>
    <w:qFormat/>
    <w:uiPriority w:val="0"/>
    <w:pPr>
      <w:tabs>
        <w:tab w:val="left" w:pos="840"/>
      </w:tabs>
      <w:ind w:left="840" w:hanging="420"/>
    </w:pPr>
    <w:rPr>
      <w:rFonts w:ascii="Tahoma" w:hAnsi="Tahoma"/>
      <w:sz w:val="24"/>
    </w:rPr>
  </w:style>
  <w:style w:type="paragraph" w:customStyle="1" w:styleId="14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6">
    <w:name w:val="标书标题2"/>
    <w:basedOn w:val="2"/>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8">
    <w:name w:val="正文21"/>
    <w:basedOn w:val="1"/>
    <w:qFormat/>
    <w:uiPriority w:val="0"/>
    <w:pPr>
      <w:adjustRightInd/>
      <w:spacing w:before="156" w:line="360" w:lineRule="auto"/>
      <w:ind w:firstLine="510" w:firstLineChars="200"/>
    </w:pPr>
    <w:rPr>
      <w:sz w:val="24"/>
      <w:szCs w:val="20"/>
    </w:rPr>
  </w:style>
  <w:style w:type="paragraph" w:customStyle="1" w:styleId="149">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5">
    <w:name w:val="6级标题"/>
    <w:basedOn w:val="156"/>
    <w:qFormat/>
    <w:uiPriority w:val="0"/>
    <w:pPr>
      <w:keepNext/>
      <w:tabs>
        <w:tab w:val="left" w:pos="360"/>
      </w:tabs>
      <w:spacing w:before="0" w:after="0"/>
      <w:outlineLvl w:val="5"/>
    </w:pPr>
  </w:style>
  <w:style w:type="paragraph" w:customStyle="1" w:styleId="156">
    <w:name w:val="5级标题"/>
    <w:basedOn w:val="157"/>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7">
    <w:name w:val="4级标题"/>
    <w:basedOn w:val="10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8">
    <w:name w:val="样式 正文文本缩进 + 段前: 2 字符"/>
    <w:basedOn w:val="1"/>
    <w:qFormat/>
    <w:uiPriority w:val="0"/>
    <w:pPr>
      <w:adjustRightInd/>
      <w:ind w:left="420" w:leftChars="200"/>
      <w:jc w:val="left"/>
    </w:pPr>
    <w:rPr>
      <w:sz w:val="28"/>
      <w:szCs w:val="20"/>
      <w:lang w:eastAsia="zh-TW"/>
    </w:rPr>
  </w:style>
  <w:style w:type="paragraph" w:customStyle="1" w:styleId="159">
    <w:name w:val="Char2 Char Char"/>
    <w:basedOn w:val="1"/>
    <w:qFormat/>
    <w:uiPriority w:val="0"/>
    <w:pPr>
      <w:adjustRightInd/>
    </w:pPr>
    <w:rPr>
      <w:rFonts w:ascii="Tahoma" w:hAnsi="Tahoma"/>
      <w:sz w:val="24"/>
      <w:szCs w:val="20"/>
    </w:rPr>
  </w:style>
  <w:style w:type="paragraph" w:customStyle="1" w:styleId="160">
    <w:name w:val="_Style 11"/>
    <w:basedOn w:val="1"/>
    <w:qFormat/>
    <w:uiPriority w:val="34"/>
    <w:pPr>
      <w:adjustRightInd/>
      <w:ind w:firstLine="420" w:firstLineChars="200"/>
    </w:pPr>
    <w:rPr>
      <w:rFonts w:eastAsia="仿宋_GB2312"/>
      <w:sz w:val="28"/>
    </w:rPr>
  </w:style>
  <w:style w:type="paragraph" w:customStyle="1" w:styleId="16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2">
    <w:name w:val="Char Char Char"/>
    <w:basedOn w:val="1"/>
    <w:qFormat/>
    <w:uiPriority w:val="0"/>
    <w:rPr>
      <w:rFonts w:ascii="Tahoma" w:hAnsi="Tahoma"/>
      <w:sz w:val="24"/>
      <w:szCs w:val="20"/>
    </w:rPr>
  </w:style>
  <w:style w:type="paragraph" w:customStyle="1" w:styleId="163">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5">
    <w:name w:val="No Spacing"/>
    <w:basedOn w:val="1"/>
    <w:link w:val="940"/>
    <w:qFormat/>
    <w:uiPriority w:val="99"/>
    <w:rPr>
      <w:szCs w:val="22"/>
    </w:rPr>
  </w:style>
  <w:style w:type="paragraph" w:customStyle="1" w:styleId="16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7">
    <w:name w:val="Char Char Char Char Char Char Char Char Char Char Char Char1 Char1"/>
    <w:basedOn w:val="1"/>
    <w:qFormat/>
    <w:uiPriority w:val="6"/>
    <w:rPr>
      <w:rFonts w:ascii="Tahoma" w:hAnsi="Tahoma" w:cs="仿宋_GB2312"/>
      <w:sz w:val="24"/>
      <w:szCs w:val="20"/>
    </w:rPr>
  </w:style>
  <w:style w:type="paragraph" w:customStyle="1" w:styleId="16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6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1">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72">
    <w:name w:val="五级无标题条"/>
    <w:basedOn w:val="1"/>
    <w:qFormat/>
    <w:uiPriority w:val="0"/>
    <w:pPr>
      <w:adjustRightInd/>
    </w:pPr>
  </w:style>
  <w:style w:type="paragraph" w:customStyle="1" w:styleId="173">
    <w:name w:val="Char5"/>
    <w:basedOn w:val="1"/>
    <w:qFormat/>
    <w:uiPriority w:val="0"/>
    <w:rPr>
      <w:rFonts w:ascii="仿宋_GB2312" w:eastAsia="仿宋_GB2312"/>
      <w:b/>
      <w:sz w:val="32"/>
      <w:szCs w:val="32"/>
    </w:rPr>
  </w:style>
  <w:style w:type="paragraph" w:customStyle="1" w:styleId="17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5">
    <w:name w:val="彩色列表 - 强调文字颜色 12"/>
    <w:basedOn w:val="1"/>
    <w:qFormat/>
    <w:uiPriority w:val="0"/>
    <w:pPr>
      <w:adjustRightInd/>
      <w:ind w:firstLine="420" w:firstLineChars="200"/>
    </w:pPr>
    <w:rPr>
      <w:rFonts w:ascii="Calibri" w:hAnsi="Calibri"/>
      <w:szCs w:val="22"/>
    </w:rPr>
  </w:style>
  <w:style w:type="paragraph" w:customStyle="1" w:styleId="17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7">
    <w:name w:val="Char2"/>
    <w:basedOn w:val="1"/>
    <w:qFormat/>
    <w:uiPriority w:val="0"/>
    <w:rPr>
      <w:rFonts w:ascii="仿宋_GB2312" w:eastAsia="仿宋_GB2312"/>
      <w:b/>
      <w:sz w:val="32"/>
      <w:szCs w:val="32"/>
    </w:rPr>
  </w:style>
  <w:style w:type="paragraph" w:customStyle="1" w:styleId="178">
    <w:name w:val="数字标题3"/>
    <w:basedOn w:val="4"/>
    <w:next w:val="1"/>
    <w:qFormat/>
    <w:uiPriority w:val="0"/>
    <w:pPr>
      <w:spacing w:line="240" w:lineRule="auto"/>
    </w:pPr>
    <w:rPr>
      <w:sz w:val="28"/>
      <w:szCs w:val="28"/>
    </w:rPr>
  </w:style>
  <w:style w:type="paragraph" w:customStyle="1" w:styleId="179">
    <w:name w:val="FA正文"/>
    <w:basedOn w:val="1"/>
    <w:qFormat/>
    <w:uiPriority w:val="0"/>
    <w:pPr>
      <w:spacing w:line="360" w:lineRule="auto"/>
      <w:ind w:firstLine="480" w:firstLineChars="200"/>
    </w:pPr>
    <w:rPr>
      <w:rFonts w:hAnsi="宋体"/>
      <w:sz w:val="24"/>
      <w:szCs w:val="20"/>
    </w:rPr>
  </w:style>
  <w:style w:type="paragraph" w:customStyle="1" w:styleId="180">
    <w:name w:val="MM Topic 5"/>
    <w:basedOn w:val="7"/>
    <w:qFormat/>
    <w:uiPriority w:val="0"/>
    <w:pPr>
      <w:tabs>
        <w:tab w:val="left" w:pos="2520"/>
        <w:tab w:val="clear" w:pos="1008"/>
      </w:tabs>
      <w:adjustRightInd/>
      <w:ind w:left="2520" w:hanging="420"/>
    </w:pPr>
  </w:style>
  <w:style w:type="paragraph" w:customStyle="1" w:styleId="181">
    <w:name w:val="Char Char Char Char Char Char Char Char Char Char1"/>
    <w:basedOn w:val="1"/>
    <w:qFormat/>
    <w:uiPriority w:val="0"/>
    <w:rPr>
      <w:rFonts w:ascii="仿宋_GB2312" w:eastAsia="仿宋_GB2312"/>
      <w:b/>
      <w:sz w:val="32"/>
      <w:szCs w:val="32"/>
    </w:rPr>
  </w:style>
  <w:style w:type="paragraph" w:customStyle="1" w:styleId="18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3">
    <w:name w:val="修订1"/>
    <w:qFormat/>
    <w:uiPriority w:val="3"/>
    <w:rPr>
      <w:rFonts w:ascii="Times New Roman" w:hAnsi="Times New Roman" w:eastAsia="宋体" w:cs="Times New Roman"/>
      <w:color w:val="000000"/>
      <w:kern w:val="1"/>
      <w:sz w:val="21"/>
      <w:lang w:val="en-US" w:eastAsia="zh-CN" w:bidi="ar-SA"/>
    </w:rPr>
  </w:style>
  <w:style w:type="paragraph" w:customStyle="1" w:styleId="184">
    <w:name w:val="Char2 Char Char Char"/>
    <w:basedOn w:val="1"/>
    <w:qFormat/>
    <w:uiPriority w:val="0"/>
    <w:rPr>
      <w:rFonts w:ascii="仿宋_GB2312" w:eastAsia="仿宋_GB2312"/>
      <w:b/>
      <w:sz w:val="32"/>
      <w:szCs w:val="32"/>
    </w:rPr>
  </w:style>
  <w:style w:type="paragraph" w:customStyle="1" w:styleId="185">
    <w:name w:val="Char2 Char Char Char1"/>
    <w:basedOn w:val="1"/>
    <w:qFormat/>
    <w:uiPriority w:val="6"/>
    <w:rPr>
      <w:rFonts w:ascii="仿宋_GB2312" w:eastAsia="仿宋_GB2312"/>
      <w:b/>
      <w:sz w:val="32"/>
      <w:szCs w:val="32"/>
    </w:rPr>
  </w:style>
  <w:style w:type="paragraph" w:customStyle="1" w:styleId="186">
    <w:name w:val="默认段落样式"/>
    <w:basedOn w:val="85"/>
    <w:qFormat/>
    <w:uiPriority w:val="0"/>
    <w:pPr>
      <w:spacing w:before="0"/>
      <w:ind w:firstLine="480"/>
      <w:outlineLvl w:val="2"/>
    </w:pPr>
    <w:rPr>
      <w:rFonts w:ascii="仿宋_GB2312" w:hAnsi="宋体" w:eastAsia="仿宋_GB2312"/>
      <w:color w:val="000000"/>
      <w:szCs w:val="24"/>
    </w:rPr>
  </w:style>
  <w:style w:type="paragraph" w:customStyle="1" w:styleId="187">
    <w:name w:val="图中文字"/>
    <w:basedOn w:val="1"/>
    <w:qFormat/>
    <w:uiPriority w:val="0"/>
    <w:pPr>
      <w:snapToGrid w:val="0"/>
      <w:spacing w:line="0" w:lineRule="atLeast"/>
      <w:ind w:firstLine="200" w:firstLineChars="200"/>
      <w:jc w:val="center"/>
    </w:pPr>
    <w:rPr>
      <w:sz w:val="24"/>
      <w:szCs w:val="20"/>
    </w:rPr>
  </w:style>
  <w:style w:type="paragraph" w:customStyle="1" w:styleId="18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89">
    <w:name w:val="MM Topic 3"/>
    <w:basedOn w:val="4"/>
    <w:qFormat/>
    <w:uiPriority w:val="0"/>
    <w:pPr>
      <w:tabs>
        <w:tab w:val="left" w:pos="1680"/>
        <w:tab w:val="clear" w:pos="900"/>
      </w:tabs>
      <w:adjustRightInd/>
      <w:ind w:left="1680" w:hanging="420"/>
    </w:pPr>
  </w:style>
  <w:style w:type="paragraph" w:customStyle="1" w:styleId="190">
    <w:name w:val="标准小四"/>
    <w:basedOn w:val="1"/>
    <w:qFormat/>
    <w:uiPriority w:val="0"/>
    <w:pPr>
      <w:spacing w:line="360" w:lineRule="auto"/>
      <w:ind w:firstLine="480" w:firstLineChars="200"/>
    </w:pPr>
    <w:rPr>
      <w:rFonts w:ascii="Arial" w:hAnsi="Arial"/>
      <w:sz w:val="24"/>
      <w:szCs w:val="21"/>
    </w:rPr>
  </w:style>
  <w:style w:type="paragraph" w:customStyle="1" w:styleId="191">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192">
    <w:name w:val="表格（小）"/>
    <w:basedOn w:val="1"/>
    <w:qFormat/>
    <w:uiPriority w:val="0"/>
    <w:pPr>
      <w:adjustRightInd/>
      <w:snapToGrid w:val="0"/>
      <w:spacing w:line="300" w:lineRule="auto"/>
    </w:pPr>
    <w:rPr>
      <w:rFonts w:eastAsia="仿宋"/>
      <w:szCs w:val="21"/>
    </w:rPr>
  </w:style>
  <w:style w:type="paragraph" w:customStyle="1" w:styleId="19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4">
    <w:name w:val="Char2 Char Char1"/>
    <w:basedOn w:val="1"/>
    <w:qFormat/>
    <w:uiPriority w:val="6"/>
    <w:pPr>
      <w:adjustRightInd/>
    </w:pPr>
    <w:rPr>
      <w:rFonts w:ascii="Tahoma" w:hAnsi="Tahoma"/>
      <w:sz w:val="24"/>
      <w:szCs w:val="20"/>
    </w:rPr>
  </w:style>
  <w:style w:type="paragraph" w:customStyle="1" w:styleId="195">
    <w:name w:val="列出段落5"/>
    <w:basedOn w:val="1"/>
    <w:qFormat/>
    <w:uiPriority w:val="0"/>
    <w:pPr>
      <w:spacing w:line="360" w:lineRule="auto"/>
      <w:ind w:firstLine="200" w:firstLineChars="200"/>
    </w:pPr>
    <w:rPr>
      <w:rFonts w:eastAsia="楷体_GB2312" w:cs="Lucida Sans"/>
      <w:sz w:val="24"/>
    </w:rPr>
  </w:style>
  <w:style w:type="paragraph" w:customStyle="1" w:styleId="19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7">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19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19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3">
    <w:name w:val="_Style 3"/>
    <w:basedOn w:val="1"/>
    <w:qFormat/>
    <w:uiPriority w:val="0"/>
    <w:pPr>
      <w:adjustRightInd/>
      <w:ind w:firstLine="420" w:firstLineChars="200"/>
    </w:pPr>
    <w:rPr>
      <w:rFonts w:eastAsia="仿宋_GB2312"/>
      <w:sz w:val="28"/>
    </w:rPr>
  </w:style>
  <w:style w:type="paragraph" w:customStyle="1" w:styleId="20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5">
    <w:name w:val="Bulleting First Indent 1"/>
    <w:basedOn w:val="15"/>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6">
    <w:name w:val="左对齐表格文字"/>
    <w:basedOn w:val="1"/>
    <w:qFormat/>
    <w:uiPriority w:val="0"/>
    <w:pPr>
      <w:adjustRightInd/>
      <w:ind w:firstLine="200" w:firstLineChars="200"/>
      <w:jc w:val="right"/>
    </w:p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正文1.25"/>
    <w:basedOn w:val="1"/>
    <w:qFormat/>
    <w:uiPriority w:val="0"/>
    <w:pPr>
      <w:adjustRightInd/>
      <w:spacing w:line="300" w:lineRule="auto"/>
      <w:ind w:firstLine="480" w:firstLineChars="200"/>
    </w:pPr>
    <w:rPr>
      <w:sz w:val="24"/>
      <w:szCs w:val="20"/>
    </w:rPr>
  </w:style>
  <w:style w:type="paragraph" w:customStyle="1" w:styleId="20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2">
    <w:name w:val="Char Char1 Char Char Char1"/>
    <w:basedOn w:val="1"/>
    <w:qFormat/>
    <w:uiPriority w:val="6"/>
    <w:rPr>
      <w:rFonts w:ascii="仿宋_GB2312" w:eastAsia="仿宋_GB2312"/>
      <w:b/>
      <w:sz w:val="32"/>
      <w:szCs w:val="20"/>
    </w:rPr>
  </w:style>
  <w:style w:type="paragraph" w:customStyle="1" w:styleId="213">
    <w:name w:val="列出段落2"/>
    <w:basedOn w:val="1"/>
    <w:qFormat/>
    <w:uiPriority w:val="0"/>
    <w:pPr>
      <w:adjustRightInd/>
      <w:ind w:firstLine="420" w:firstLineChars="200"/>
    </w:pPr>
    <w:rPr>
      <w:rFonts w:ascii="宋体" w:hAnsi="宋体"/>
      <w:sz w:val="24"/>
    </w:rPr>
  </w:style>
  <w:style w:type="paragraph" w:customStyle="1" w:styleId="214">
    <w:name w:val="默认段落字体 Para Char Char Char Char Char Char Char"/>
    <w:basedOn w:val="1"/>
    <w:qFormat/>
    <w:uiPriority w:val="0"/>
    <w:rPr>
      <w:rFonts w:eastAsia="仿宋_GB2312"/>
      <w:sz w:val="28"/>
      <w:szCs w:val="20"/>
    </w:rPr>
  </w:style>
  <w:style w:type="paragraph" w:customStyle="1" w:styleId="21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6">
    <w:name w:val="样式 标题 4PIM 4H4h4bulletblbbH41H42H43H44H45H46H47H48...1"/>
    <w:basedOn w:val="6"/>
    <w:qFormat/>
    <w:uiPriority w:val="0"/>
    <w:pPr>
      <w:widowControl/>
      <w:jc w:val="left"/>
    </w:pPr>
    <w:rPr>
      <w:rFonts w:cs="宋体"/>
      <w:sz w:val="24"/>
      <w:szCs w:val="20"/>
    </w:rPr>
  </w:style>
  <w:style w:type="paragraph" w:customStyle="1" w:styleId="217">
    <w:name w:val="彩色列表 - 强调文字颜色 11"/>
    <w:basedOn w:val="1"/>
    <w:qFormat/>
    <w:uiPriority w:val="0"/>
    <w:pPr>
      <w:adjustRightInd/>
      <w:ind w:firstLine="420" w:firstLineChars="200"/>
    </w:pPr>
    <w:rPr>
      <w:rFonts w:ascii="Calibri" w:hAnsi="Calibri"/>
      <w:szCs w:val="22"/>
    </w:rPr>
  </w:style>
  <w:style w:type="paragraph" w:customStyle="1" w:styleId="21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1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1">
    <w:name w:val="Char Char Char1 Char1"/>
    <w:basedOn w:val="1"/>
    <w:qFormat/>
    <w:uiPriority w:val="6"/>
    <w:rPr>
      <w:szCs w:val="20"/>
    </w:rPr>
  </w:style>
  <w:style w:type="paragraph" w:customStyle="1" w:styleId="22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3">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7">
    <w:name w:val="CM14"/>
    <w:basedOn w:val="96"/>
    <w:next w:val="96"/>
    <w:qFormat/>
    <w:uiPriority w:val="0"/>
    <w:pPr>
      <w:spacing w:after="68"/>
    </w:pPr>
    <w:rPr>
      <w:rFonts w:ascii="FHLHE E+ Futura Bk" w:eastAsia="FHLHE E+ Futura Bk" w:cs="Times New Roman"/>
      <w:color w:val="auto"/>
    </w:rPr>
  </w:style>
  <w:style w:type="paragraph" w:customStyle="1" w:styleId="22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2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1">
    <w:name w:val="正文文字 2"/>
    <w:basedOn w:val="96"/>
    <w:next w:val="96"/>
    <w:qFormat/>
    <w:uiPriority w:val="0"/>
    <w:rPr>
      <w:rFonts w:ascii="宋体" w:eastAsia="宋体" w:cs="Times New Roman"/>
      <w:color w:val="auto"/>
    </w:rPr>
  </w:style>
  <w:style w:type="paragraph" w:customStyle="1" w:styleId="23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3">
    <w:name w:val="Char Char1 Char"/>
    <w:basedOn w:val="1"/>
    <w:qFormat/>
    <w:uiPriority w:val="0"/>
    <w:rPr>
      <w:rFonts w:ascii="仿宋_GB2312" w:eastAsia="仿宋_GB2312"/>
      <w:b/>
      <w:sz w:val="32"/>
      <w:szCs w:val="32"/>
    </w:rPr>
  </w:style>
  <w:style w:type="paragraph" w:customStyle="1" w:styleId="23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6">
    <w:name w:val="Char Char111"/>
    <w:basedOn w:val="1"/>
    <w:qFormat/>
    <w:uiPriority w:val="0"/>
    <w:pPr>
      <w:spacing w:line="360" w:lineRule="auto"/>
    </w:pPr>
    <w:rPr>
      <w:szCs w:val="20"/>
    </w:rPr>
  </w:style>
  <w:style w:type="paragraph" w:customStyle="1" w:styleId="237">
    <w:name w:val="Char"/>
    <w:basedOn w:val="1"/>
    <w:qFormat/>
    <w:uiPriority w:val="0"/>
    <w:rPr>
      <w:rFonts w:ascii="仿宋_GB2312" w:eastAsia="仿宋_GB2312"/>
      <w:b/>
      <w:sz w:val="32"/>
      <w:szCs w:val="32"/>
    </w:rPr>
  </w:style>
  <w:style w:type="paragraph" w:customStyle="1" w:styleId="23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3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0">
    <w:name w:val="Char Char Char1 Char"/>
    <w:basedOn w:val="1"/>
    <w:qFormat/>
    <w:uiPriority w:val="0"/>
    <w:rPr>
      <w:szCs w:val="20"/>
    </w:rPr>
  </w:style>
  <w:style w:type="paragraph" w:customStyle="1" w:styleId="241">
    <w:name w:val="正文标准"/>
    <w:basedOn w:val="1"/>
    <w:qFormat/>
    <w:uiPriority w:val="0"/>
    <w:pPr>
      <w:adjustRightInd/>
      <w:spacing w:line="360" w:lineRule="auto"/>
      <w:ind w:firstLine="200" w:firstLineChars="200"/>
    </w:pPr>
    <w:rPr>
      <w:rFonts w:ascii="宋体" w:hAnsi="Calibri"/>
      <w:sz w:val="24"/>
    </w:rPr>
  </w:style>
  <w:style w:type="paragraph" w:customStyle="1" w:styleId="24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4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3">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4">
    <w:name w:val="Char Char Char Char Char Char Char Char Char Char"/>
    <w:basedOn w:val="1"/>
    <w:qFormat/>
    <w:uiPriority w:val="0"/>
    <w:rPr>
      <w:rFonts w:ascii="仿宋_GB2312" w:eastAsia="仿宋_GB2312"/>
      <w:b/>
      <w:sz w:val="32"/>
      <w:szCs w:val="32"/>
    </w:rPr>
  </w:style>
  <w:style w:type="paragraph" w:customStyle="1" w:styleId="25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6">
    <w:name w:val="_正文段落"/>
    <w:basedOn w:val="1"/>
    <w:qFormat/>
    <w:uiPriority w:val="0"/>
    <w:pPr>
      <w:adjustRightInd/>
      <w:ind w:firstLine="560"/>
    </w:pPr>
    <w:rPr>
      <w:rFonts w:ascii="仿宋_GB2312" w:hAnsi="仿宋" w:eastAsia="仿宋_GB2312"/>
      <w:kern w:val="0"/>
      <w:sz w:val="28"/>
      <w:szCs w:val="28"/>
    </w:rPr>
  </w:style>
  <w:style w:type="paragraph" w:customStyle="1" w:styleId="25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59">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3">
    <w:name w:val="Char Char Char1 Char2"/>
    <w:basedOn w:val="1"/>
    <w:qFormat/>
    <w:uiPriority w:val="0"/>
    <w:rPr>
      <w:szCs w:val="20"/>
    </w:rPr>
  </w:style>
  <w:style w:type="paragraph" w:customStyle="1" w:styleId="26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默认段落字体 Para Char"/>
    <w:basedOn w:val="1"/>
    <w:qFormat/>
    <w:uiPriority w:val="0"/>
    <w:rPr>
      <w:rFonts w:ascii="Tahoma" w:hAnsi="Tahoma"/>
      <w:sz w:val="24"/>
      <w:szCs w:val="20"/>
    </w:rPr>
  </w:style>
  <w:style w:type="paragraph" w:customStyle="1" w:styleId="266">
    <w:name w:val="标题五"/>
    <w:basedOn w:val="1"/>
    <w:qFormat/>
    <w:uiPriority w:val="0"/>
    <w:pPr>
      <w:adjustRightInd/>
      <w:spacing w:before="156" w:beforeLines="50" w:line="360" w:lineRule="auto"/>
    </w:pPr>
    <w:rPr>
      <w:b/>
      <w:sz w:val="24"/>
    </w:rPr>
  </w:style>
  <w:style w:type="paragraph" w:customStyle="1" w:styleId="267">
    <w:name w:val="Char Char1101"/>
    <w:basedOn w:val="1"/>
    <w:qFormat/>
    <w:uiPriority w:val="0"/>
    <w:pPr>
      <w:spacing w:line="360" w:lineRule="auto"/>
    </w:pPr>
    <w:rPr>
      <w:rFonts w:ascii="Tahoma" w:hAnsi="Tahoma"/>
      <w:sz w:val="24"/>
      <w:szCs w:val="20"/>
    </w:rPr>
  </w:style>
  <w:style w:type="paragraph" w:customStyle="1" w:styleId="268">
    <w:name w:val="Char Char Char Char Char Char Char Char1"/>
    <w:basedOn w:val="1"/>
    <w:qFormat/>
    <w:uiPriority w:val="0"/>
    <w:pPr>
      <w:tabs>
        <w:tab w:val="left" w:pos="360"/>
      </w:tabs>
    </w:pPr>
    <w:rPr>
      <w:sz w:val="24"/>
      <w:szCs w:val="20"/>
    </w:rPr>
  </w:style>
  <w:style w:type="paragraph" w:customStyle="1" w:styleId="269">
    <w:name w:val="Char Char Char 字元 字元"/>
    <w:basedOn w:val="1"/>
    <w:qFormat/>
    <w:uiPriority w:val="0"/>
    <w:pPr>
      <w:adjustRightInd/>
      <w:spacing w:line="360" w:lineRule="auto"/>
      <w:ind w:firstLine="200" w:firstLineChars="200"/>
    </w:pPr>
    <w:rPr>
      <w:szCs w:val="20"/>
    </w:rPr>
  </w:style>
  <w:style w:type="paragraph" w:customStyle="1" w:styleId="27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1">
    <w:name w:val="Char Char Char Char Char Char Char"/>
    <w:basedOn w:val="1"/>
    <w:qFormat/>
    <w:uiPriority w:val="0"/>
    <w:rPr>
      <w:rFonts w:ascii="仿宋_GB2312" w:eastAsia="仿宋_GB2312"/>
      <w:b/>
      <w:sz w:val="32"/>
      <w:szCs w:val="32"/>
    </w:rPr>
  </w:style>
  <w:style w:type="paragraph" w:customStyle="1" w:styleId="27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4">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5">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76">
    <w:name w:val="批注框文本 Char Char"/>
    <w:basedOn w:val="1"/>
    <w:qFormat/>
    <w:uiPriority w:val="0"/>
    <w:pPr>
      <w:adjustRightInd/>
    </w:pPr>
    <w:rPr>
      <w:sz w:val="18"/>
      <w:szCs w:val="20"/>
    </w:rPr>
  </w:style>
  <w:style w:type="paragraph" w:customStyle="1" w:styleId="27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7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1">
    <w:name w:val="索引 11"/>
    <w:basedOn w:val="1"/>
    <w:next w:val="1"/>
    <w:qFormat/>
    <w:uiPriority w:val="99"/>
    <w:pPr>
      <w:adjustRightInd/>
      <w:spacing w:line="360" w:lineRule="auto"/>
    </w:pPr>
    <w:rPr>
      <w:rFonts w:ascii="仿宋_GB2312" w:eastAsia="仿宋_GB2312"/>
      <w:sz w:val="24"/>
      <w:szCs w:val="20"/>
    </w:rPr>
  </w:style>
  <w:style w:type="paragraph" w:customStyle="1" w:styleId="28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4">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5">
    <w:name w:val="文档正文"/>
    <w:basedOn w:val="1"/>
    <w:qFormat/>
    <w:uiPriority w:val="0"/>
    <w:pPr>
      <w:spacing w:line="480" w:lineRule="atLeast"/>
      <w:ind w:firstLine="567"/>
      <w:textAlignment w:val="baseline"/>
    </w:pPr>
    <w:rPr>
      <w:kern w:val="0"/>
      <w:sz w:val="24"/>
      <w:szCs w:val="20"/>
    </w:rPr>
  </w:style>
  <w:style w:type="paragraph" w:customStyle="1" w:styleId="286">
    <w:name w:val="正文文字表格居中"/>
    <w:basedOn w:val="1"/>
    <w:next w:val="58"/>
    <w:qFormat/>
    <w:uiPriority w:val="0"/>
    <w:pPr>
      <w:snapToGrid w:val="0"/>
      <w:spacing w:line="360" w:lineRule="auto"/>
    </w:pPr>
    <w:rPr>
      <w:rFonts w:ascii="宋体"/>
      <w:b/>
      <w:sz w:val="24"/>
      <w:szCs w:val="20"/>
    </w:rPr>
  </w:style>
  <w:style w:type="paragraph" w:customStyle="1" w:styleId="28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8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89">
    <w:name w:val="Plain Text1"/>
    <w:basedOn w:val="1"/>
    <w:qFormat/>
    <w:uiPriority w:val="7"/>
    <w:pPr>
      <w:adjustRightInd/>
    </w:pPr>
    <w:rPr>
      <w:rFonts w:ascii="宋体" w:hAnsi="Courier New"/>
    </w:rPr>
  </w:style>
  <w:style w:type="paragraph" w:customStyle="1" w:styleId="290">
    <w:name w:val="Char3"/>
    <w:basedOn w:val="1"/>
    <w:qFormat/>
    <w:uiPriority w:val="0"/>
    <w:pPr>
      <w:adjustRightInd/>
    </w:pPr>
    <w:rPr>
      <w:rFonts w:ascii="仿宋_GB2312" w:eastAsia="仿宋_GB2312"/>
      <w:b/>
      <w:sz w:val="32"/>
      <w:szCs w:val="32"/>
    </w:rPr>
  </w:style>
  <w:style w:type="paragraph" w:customStyle="1" w:styleId="29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3">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4">
    <w:name w:val="List Paragraph1"/>
    <w:basedOn w:val="1"/>
    <w:qFormat/>
    <w:uiPriority w:val="0"/>
    <w:pPr>
      <w:spacing w:line="360" w:lineRule="auto"/>
      <w:ind w:firstLine="200" w:firstLineChars="200"/>
    </w:pPr>
    <w:rPr>
      <w:rFonts w:eastAsia="楷体_GB2312" w:cs="Lucida Sans"/>
      <w:sz w:val="24"/>
    </w:rPr>
  </w:style>
  <w:style w:type="paragraph" w:customStyle="1" w:styleId="29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8">
    <w:name w:val="Char3 Char Char Char"/>
    <w:basedOn w:val="1"/>
    <w:qFormat/>
    <w:uiPriority w:val="0"/>
    <w:pPr>
      <w:widowControl/>
      <w:adjustRightInd/>
      <w:spacing w:after="160" w:line="240" w:lineRule="exact"/>
      <w:jc w:val="left"/>
    </w:pPr>
    <w:rPr>
      <w:szCs w:val="20"/>
    </w:rPr>
  </w:style>
  <w:style w:type="paragraph" w:customStyle="1" w:styleId="299">
    <w:name w:val="表格标题2"/>
    <w:basedOn w:val="300"/>
    <w:qFormat/>
    <w:uiPriority w:val="0"/>
    <w:rPr>
      <w:b/>
    </w:rPr>
  </w:style>
  <w:style w:type="paragraph" w:customStyle="1" w:styleId="300">
    <w:name w:val="表格内文"/>
    <w:basedOn w:val="1"/>
    <w:qFormat/>
    <w:uiPriority w:val="0"/>
    <w:pPr>
      <w:adjustRightInd/>
      <w:spacing w:line="360" w:lineRule="auto"/>
    </w:pPr>
    <w:rPr>
      <w:rFonts w:ascii="宋体" w:hAnsi="宋体" w:cs="宋体"/>
      <w:color w:val="000000"/>
      <w:szCs w:val="20"/>
    </w:rPr>
  </w:style>
  <w:style w:type="paragraph" w:customStyle="1" w:styleId="301">
    <w:name w:val="Char Char Char Char Char Char Char Char Char Char2"/>
    <w:basedOn w:val="1"/>
    <w:qFormat/>
    <w:uiPriority w:val="0"/>
    <w:rPr>
      <w:rFonts w:ascii="仿宋_GB2312" w:eastAsia="仿宋_GB2312"/>
      <w:b/>
      <w:sz w:val="32"/>
      <w:szCs w:val="32"/>
    </w:rPr>
  </w:style>
  <w:style w:type="paragraph" w:customStyle="1" w:styleId="30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4">
    <w:name w:val="Char Char11 Char Char Char Char Char Char Char Char Char11"/>
    <w:basedOn w:val="1"/>
    <w:qFormat/>
    <w:uiPriority w:val="0"/>
    <w:pPr>
      <w:spacing w:line="360" w:lineRule="auto"/>
    </w:pPr>
    <w:rPr>
      <w:szCs w:val="20"/>
    </w:rPr>
  </w:style>
  <w:style w:type="paragraph" w:customStyle="1" w:styleId="30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7">
    <w:name w:val="MM Topic 1"/>
    <w:basedOn w:val="3"/>
    <w:qFormat/>
    <w:uiPriority w:val="0"/>
    <w:pPr>
      <w:tabs>
        <w:tab w:val="left" w:pos="840"/>
        <w:tab w:val="clear" w:pos="432"/>
      </w:tabs>
      <w:adjustRightInd/>
      <w:ind w:left="840" w:hanging="420"/>
    </w:pPr>
  </w:style>
  <w:style w:type="paragraph" w:customStyle="1" w:styleId="308">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09">
    <w:name w:val="文本正文 Char"/>
    <w:basedOn w:val="1"/>
    <w:qFormat/>
    <w:uiPriority w:val="0"/>
    <w:pPr>
      <w:spacing w:line="360" w:lineRule="auto"/>
      <w:ind w:firstLine="200" w:firstLineChars="200"/>
    </w:pPr>
    <w:rPr>
      <w:kern w:val="0"/>
      <w:sz w:val="24"/>
      <w:szCs w:val="20"/>
    </w:rPr>
  </w:style>
  <w:style w:type="paragraph" w:customStyle="1" w:styleId="310">
    <w:name w:val="表格"/>
    <w:basedOn w:val="1"/>
    <w:qFormat/>
    <w:uiPriority w:val="0"/>
    <w:pPr>
      <w:snapToGrid w:val="0"/>
      <w:ind w:firstLine="42" w:firstLineChars="21"/>
    </w:pPr>
    <w:rPr>
      <w:rFonts w:ascii="宋体" w:hAnsi="宋体"/>
      <w:kern w:val="0"/>
      <w:sz w:val="20"/>
      <w:szCs w:val="20"/>
    </w:rPr>
  </w:style>
  <w:style w:type="paragraph" w:customStyle="1" w:styleId="311">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4">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5">
    <w:name w:val="EB_表格"/>
    <w:basedOn w:val="1"/>
    <w:qFormat/>
    <w:uiPriority w:val="0"/>
    <w:pPr>
      <w:adjustRightInd/>
      <w:spacing w:line="300" w:lineRule="auto"/>
      <w:jc w:val="center"/>
    </w:pPr>
  </w:style>
  <w:style w:type="paragraph" w:customStyle="1" w:styleId="316">
    <w:name w:val="_Style 6"/>
    <w:basedOn w:val="1"/>
    <w:qFormat/>
    <w:uiPriority w:val="34"/>
    <w:pPr>
      <w:adjustRightInd/>
      <w:ind w:firstLine="420" w:firstLineChars="200"/>
    </w:pPr>
    <w:rPr>
      <w:rFonts w:eastAsia="仿宋_GB2312"/>
      <w:sz w:val="28"/>
    </w:rPr>
  </w:style>
  <w:style w:type="paragraph" w:customStyle="1" w:styleId="31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19">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0">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1">
    <w:name w:val="正文表标题"/>
    <w:next w:val="32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4">
    <w:name w:val="trademark"/>
    <w:qFormat/>
    <w:uiPriority w:val="0"/>
    <w:pPr>
      <w:spacing w:after="60"/>
    </w:pPr>
    <w:rPr>
      <w:rFonts w:ascii="Futura Bk" w:hAnsi="Futura Bk" w:eastAsia="宋体" w:cs="Times New Roman"/>
      <w:sz w:val="15"/>
      <w:lang w:val="en-US" w:eastAsia="en-US" w:bidi="ar-SA"/>
    </w:rPr>
  </w:style>
  <w:style w:type="paragraph" w:customStyle="1" w:styleId="32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6">
    <w:name w:val="Char Char1 Char Char Char Char Char Char1"/>
    <w:basedOn w:val="1"/>
    <w:qFormat/>
    <w:uiPriority w:val="0"/>
    <w:rPr>
      <w:rFonts w:ascii="仿宋_GB2312" w:eastAsia="仿宋_GB2312"/>
      <w:b/>
      <w:sz w:val="32"/>
      <w:szCs w:val="20"/>
    </w:rPr>
  </w:style>
  <w:style w:type="paragraph" w:customStyle="1" w:styleId="32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8">
    <w:name w:val="Char1 Char Char Char1"/>
    <w:basedOn w:val="1"/>
    <w:qFormat/>
    <w:uiPriority w:val="0"/>
    <w:pPr>
      <w:adjustRightInd/>
      <w:ind w:firstLine="200" w:firstLineChars="200"/>
    </w:pPr>
    <w:rPr>
      <w:rFonts w:ascii="Tahoma" w:hAnsi="Tahoma"/>
      <w:sz w:val="24"/>
      <w:szCs w:val="20"/>
    </w:rPr>
  </w:style>
  <w:style w:type="paragraph" w:customStyle="1" w:styleId="329">
    <w:name w:val="a1"/>
    <w:basedOn w:val="1"/>
    <w:qFormat/>
    <w:uiPriority w:val="0"/>
    <w:pPr>
      <w:widowControl/>
      <w:spacing w:line="300" w:lineRule="atLeast"/>
      <w:jc w:val="left"/>
    </w:pPr>
    <w:rPr>
      <w:rFonts w:ascii="宋体" w:hAnsi="宋体"/>
      <w:kern w:val="0"/>
      <w:sz w:val="18"/>
      <w:szCs w:val="20"/>
    </w:rPr>
  </w:style>
  <w:style w:type="paragraph" w:customStyle="1" w:styleId="330">
    <w:name w:val="样式7"/>
    <w:basedOn w:val="331"/>
    <w:next w:val="1"/>
    <w:qFormat/>
    <w:uiPriority w:val="0"/>
    <w:pPr>
      <w:spacing w:after="156" w:afterLines="50"/>
      <w:jc w:val="left"/>
      <w:outlineLvl w:val="3"/>
    </w:pPr>
    <w:rPr>
      <w:sz w:val="24"/>
      <w:szCs w:val="24"/>
    </w:rPr>
  </w:style>
  <w:style w:type="paragraph" w:customStyle="1" w:styleId="33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4">
    <w:name w:val="样式 样式2 + 左侧:  1 字符 右侧:  1 字符"/>
    <w:basedOn w:val="143"/>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5">
    <w:name w:val="Char2 Char Char2"/>
    <w:basedOn w:val="1"/>
    <w:qFormat/>
    <w:uiPriority w:val="0"/>
    <w:pPr>
      <w:adjustRightInd/>
    </w:pPr>
    <w:rPr>
      <w:rFonts w:ascii="Tahoma" w:hAnsi="Tahoma"/>
      <w:sz w:val="24"/>
      <w:szCs w:val="20"/>
    </w:rPr>
  </w:style>
  <w:style w:type="paragraph" w:customStyle="1" w:styleId="33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7">
    <w:name w:val="三级条标题"/>
    <w:basedOn w:val="338"/>
    <w:next w:val="322"/>
    <w:qFormat/>
    <w:uiPriority w:val="0"/>
    <w:pPr>
      <w:tabs>
        <w:tab w:val="left" w:pos="1260"/>
        <w:tab w:val="left" w:pos="1680"/>
        <w:tab w:val="left" w:pos="2100"/>
        <w:tab w:val="left" w:pos="2520"/>
      </w:tabs>
      <w:ind w:left="2520"/>
      <w:outlineLvl w:val="4"/>
    </w:pPr>
  </w:style>
  <w:style w:type="paragraph" w:customStyle="1" w:styleId="338">
    <w:name w:val="二级条标题"/>
    <w:basedOn w:val="339"/>
    <w:next w:val="322"/>
    <w:qFormat/>
    <w:uiPriority w:val="0"/>
    <w:pPr>
      <w:tabs>
        <w:tab w:val="left" w:pos="1260"/>
        <w:tab w:val="left" w:pos="1680"/>
        <w:tab w:val="left" w:pos="2100"/>
      </w:tabs>
      <w:ind w:left="0"/>
      <w:outlineLvl w:val="3"/>
    </w:pPr>
  </w:style>
  <w:style w:type="paragraph" w:customStyle="1" w:styleId="339">
    <w:name w:val="一级条标题"/>
    <w:basedOn w:val="340"/>
    <w:next w:val="322"/>
    <w:qFormat/>
    <w:uiPriority w:val="0"/>
    <w:pPr>
      <w:tabs>
        <w:tab w:val="left" w:pos="1260"/>
        <w:tab w:val="left" w:pos="1680"/>
      </w:tabs>
      <w:spacing w:before="0" w:beforeLines="0" w:after="0" w:afterLines="0"/>
      <w:ind w:left="1680"/>
      <w:outlineLvl w:val="2"/>
    </w:pPr>
  </w:style>
  <w:style w:type="paragraph" w:customStyle="1" w:styleId="340">
    <w:name w:val="章标题"/>
    <w:next w:val="32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1">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3">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7">
    <w:name w:val="正文 项目2"/>
    <w:basedOn w:val="348"/>
    <w:qFormat/>
    <w:uiPriority w:val="0"/>
    <w:pPr>
      <w:tabs>
        <w:tab w:val="left" w:pos="840"/>
      </w:tabs>
      <w:spacing w:after="0"/>
      <w:ind w:left="900"/>
    </w:pPr>
  </w:style>
  <w:style w:type="paragraph" w:customStyle="1" w:styleId="34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49">
    <w:name w:val="Body Text 2*"/>
    <w:basedOn w:val="1"/>
    <w:qFormat/>
    <w:uiPriority w:val="6"/>
    <w:pPr>
      <w:widowControl/>
      <w:adjustRightInd/>
      <w:ind w:left="720" w:hanging="720"/>
    </w:pPr>
    <w:rPr>
      <w:color w:val="000000"/>
      <w:kern w:val="0"/>
      <w:sz w:val="24"/>
      <w:szCs w:val="20"/>
    </w:rPr>
  </w:style>
  <w:style w:type="paragraph" w:customStyle="1" w:styleId="350">
    <w:name w:val="表1"/>
    <w:basedOn w:val="1"/>
    <w:qFormat/>
    <w:uiPriority w:val="0"/>
    <w:pPr>
      <w:tabs>
        <w:tab w:val="left" w:pos="703"/>
      </w:tabs>
      <w:adjustRightInd/>
      <w:spacing w:line="360" w:lineRule="auto"/>
      <w:ind w:left="703"/>
      <w:jc w:val="center"/>
    </w:pPr>
  </w:style>
  <w:style w:type="paragraph" w:customStyle="1" w:styleId="35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4">
    <w:name w:val="2级标题"/>
    <w:basedOn w:val="355"/>
    <w:qFormat/>
    <w:uiPriority w:val="0"/>
    <w:pPr>
      <w:jc w:val="left"/>
      <w:outlineLvl w:val="1"/>
    </w:pPr>
    <w:rPr>
      <w:rFonts w:ascii="Times New Roman" w:hAnsi="Times New Roman" w:eastAsia="仿宋"/>
      <w:sz w:val="30"/>
    </w:rPr>
  </w:style>
  <w:style w:type="paragraph" w:customStyle="1" w:styleId="35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5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0">
    <w:name w:val="bullet"/>
    <w:basedOn w:val="1"/>
    <w:qFormat/>
    <w:uiPriority w:val="0"/>
    <w:pPr>
      <w:tabs>
        <w:tab w:val="left" w:pos="840"/>
      </w:tabs>
      <w:adjustRightInd/>
      <w:ind w:left="840" w:hanging="420"/>
    </w:pPr>
  </w:style>
  <w:style w:type="paragraph" w:customStyle="1" w:styleId="36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8">
    <w:name w:val="MM Topic 4"/>
    <w:basedOn w:val="6"/>
    <w:qFormat/>
    <w:uiPriority w:val="0"/>
    <w:pPr>
      <w:tabs>
        <w:tab w:val="left" w:pos="2100"/>
        <w:tab w:val="clear" w:pos="864"/>
      </w:tabs>
      <w:adjustRightInd/>
      <w:ind w:left="2100" w:hanging="420"/>
    </w:pPr>
    <w:rPr>
      <w:lang w:val="en-US"/>
    </w:rPr>
  </w:style>
  <w:style w:type="paragraph" w:customStyle="1" w:styleId="36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1">
    <w:name w:val="Char Char11 Char Char Char Char Char Char Char Char Char1"/>
    <w:basedOn w:val="1"/>
    <w:qFormat/>
    <w:uiPriority w:val="6"/>
    <w:pPr>
      <w:spacing w:line="360" w:lineRule="auto"/>
    </w:pPr>
    <w:rPr>
      <w:szCs w:val="20"/>
    </w:rPr>
  </w:style>
  <w:style w:type="paragraph" w:customStyle="1" w:styleId="37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4">
    <w:name w:val="body text bold"/>
    <w:basedOn w:val="16"/>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7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1">
    <w:name w:val="单元格居中"/>
    <w:basedOn w:val="1"/>
    <w:qFormat/>
    <w:uiPriority w:val="0"/>
    <w:pPr>
      <w:adjustRightInd/>
      <w:spacing w:line="360" w:lineRule="auto"/>
      <w:jc w:val="center"/>
    </w:pPr>
    <w:rPr>
      <w:sz w:val="24"/>
    </w:rPr>
  </w:style>
  <w:style w:type="paragraph" w:customStyle="1" w:styleId="38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3">
    <w:name w:val="Char Char Char Char Char Char Char1"/>
    <w:basedOn w:val="1"/>
    <w:qFormat/>
    <w:uiPriority w:val="6"/>
    <w:rPr>
      <w:rFonts w:ascii="仿宋_GB2312" w:eastAsia="仿宋_GB2312"/>
      <w:b/>
      <w:sz w:val="32"/>
      <w:szCs w:val="32"/>
    </w:rPr>
  </w:style>
  <w:style w:type="paragraph" w:customStyle="1" w:styleId="384">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6">
    <w:name w:val="Char3 Char Char Char11"/>
    <w:basedOn w:val="1"/>
    <w:qFormat/>
    <w:uiPriority w:val="0"/>
    <w:pPr>
      <w:widowControl/>
      <w:adjustRightInd/>
      <w:spacing w:after="160" w:line="240" w:lineRule="exact"/>
      <w:jc w:val="left"/>
    </w:pPr>
    <w:rPr>
      <w:szCs w:val="20"/>
    </w:rPr>
  </w:style>
  <w:style w:type="paragraph" w:customStyle="1" w:styleId="387">
    <w:name w:val="Char Char1121"/>
    <w:basedOn w:val="1"/>
    <w:qFormat/>
    <w:uiPriority w:val="0"/>
    <w:pPr>
      <w:spacing w:line="360" w:lineRule="auto"/>
    </w:pPr>
    <w:rPr>
      <w:szCs w:val="20"/>
    </w:rPr>
  </w:style>
  <w:style w:type="paragraph" w:customStyle="1" w:styleId="3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8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0">
    <w:name w:val="Normal0"/>
    <w:qFormat/>
    <w:uiPriority w:val="0"/>
    <w:rPr>
      <w:rFonts w:ascii="Times New Roman" w:hAnsi="Times New Roman" w:eastAsia="宋体" w:cs="Times New Roman"/>
      <w:lang w:val="en-US" w:eastAsia="en-US" w:bidi="ar-SA"/>
    </w:rPr>
  </w:style>
  <w:style w:type="paragraph" w:customStyle="1" w:styleId="391">
    <w:name w:val="带编号样式"/>
    <w:basedOn w:val="309"/>
    <w:qFormat/>
    <w:uiPriority w:val="0"/>
    <w:pPr>
      <w:tabs>
        <w:tab w:val="left" w:pos="840"/>
      </w:tabs>
      <w:snapToGrid w:val="0"/>
      <w:ind w:left="840" w:hanging="420" w:firstLineChars="0"/>
    </w:pPr>
    <w:rPr>
      <w:rFonts w:ascii="仿宋_GB2312" w:eastAsia="仿宋_GB2312"/>
      <w:color w:val="000000"/>
    </w:rPr>
  </w:style>
  <w:style w:type="paragraph" w:customStyle="1" w:styleId="39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4">
    <w:name w:val="封面"/>
    <w:basedOn w:val="1"/>
    <w:qFormat/>
    <w:uiPriority w:val="0"/>
    <w:pPr>
      <w:spacing w:line="360" w:lineRule="atLeast"/>
      <w:jc w:val="right"/>
      <w:textAlignment w:val="baseline"/>
    </w:pPr>
    <w:rPr>
      <w:rFonts w:ascii="Symbol" w:hAnsi="Symbol"/>
      <w:kern w:val="0"/>
      <w:szCs w:val="20"/>
    </w:rPr>
  </w:style>
  <w:style w:type="paragraph" w:customStyle="1" w:styleId="39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7">
    <w:name w:val="默认段落字体 Para Char Char Char1 Char"/>
    <w:basedOn w:val="1"/>
    <w:qFormat/>
    <w:uiPriority w:val="0"/>
    <w:pPr>
      <w:spacing w:line="240" w:lineRule="atLeast"/>
      <w:ind w:left="420" w:firstLine="420"/>
    </w:pPr>
    <w:rPr>
      <w:sz w:val="24"/>
    </w:rPr>
  </w:style>
  <w:style w:type="paragraph" w:customStyle="1" w:styleId="398">
    <w:name w:val="WW-正文文字缩进 2"/>
    <w:basedOn w:val="1"/>
    <w:qFormat/>
    <w:uiPriority w:val="0"/>
    <w:pPr>
      <w:suppressAutoHyphens/>
      <w:adjustRightInd/>
      <w:ind w:firstLine="420"/>
    </w:pPr>
    <w:rPr>
      <w:kern w:val="1"/>
      <w:szCs w:val="20"/>
    </w:rPr>
  </w:style>
  <w:style w:type="paragraph" w:customStyle="1" w:styleId="39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0">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1">
    <w:name w:val="有符号正文"/>
    <w:basedOn w:val="1"/>
    <w:qFormat/>
    <w:uiPriority w:val="0"/>
    <w:pPr>
      <w:adjustRightInd/>
      <w:spacing w:line="400" w:lineRule="exact"/>
      <w:ind w:firstLine="200" w:firstLineChars="200"/>
    </w:pPr>
    <w:rPr>
      <w:rFonts w:ascii="Arial" w:hAnsi="Arial"/>
    </w:rPr>
  </w:style>
  <w:style w:type="paragraph" w:customStyle="1" w:styleId="40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4">
    <w:name w:val="4"/>
    <w:basedOn w:val="1"/>
    <w:next w:val="38"/>
    <w:qFormat/>
    <w:uiPriority w:val="0"/>
    <w:pPr>
      <w:spacing w:after="120" w:line="480" w:lineRule="auto"/>
      <w:ind w:left="420" w:leftChars="200"/>
    </w:pPr>
    <w:rPr>
      <w:sz w:val="24"/>
      <w:szCs w:val="20"/>
    </w:rPr>
  </w:style>
  <w:style w:type="paragraph" w:customStyle="1" w:styleId="40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7">
    <w:name w:val="样式 标题 3H3 + 两端对齐"/>
    <w:basedOn w:val="4"/>
    <w:qFormat/>
    <w:uiPriority w:val="0"/>
    <w:pPr>
      <w:spacing w:before="0" w:after="0" w:line="240" w:lineRule="auto"/>
      <w:jc w:val="left"/>
    </w:pPr>
    <w:rPr>
      <w:rFonts w:cs="宋体"/>
      <w:sz w:val="21"/>
      <w:szCs w:val="20"/>
    </w:rPr>
  </w:style>
  <w:style w:type="paragraph" w:customStyle="1" w:styleId="40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0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3">
    <w:name w:val="Char Char1 Char Char Char"/>
    <w:basedOn w:val="1"/>
    <w:qFormat/>
    <w:uiPriority w:val="0"/>
    <w:rPr>
      <w:rFonts w:ascii="仿宋_GB2312" w:eastAsia="仿宋_GB2312"/>
      <w:b/>
      <w:sz w:val="32"/>
      <w:szCs w:val="20"/>
    </w:rPr>
  </w:style>
  <w:style w:type="paragraph" w:customStyle="1" w:styleId="41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6">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7">
    <w:name w:val="Char Char1 Char Char Char2"/>
    <w:basedOn w:val="1"/>
    <w:qFormat/>
    <w:uiPriority w:val="0"/>
    <w:rPr>
      <w:rFonts w:ascii="仿宋_GB2312" w:eastAsia="仿宋_GB2312"/>
      <w:b/>
      <w:sz w:val="32"/>
      <w:szCs w:val="32"/>
    </w:rPr>
  </w:style>
  <w:style w:type="paragraph" w:customStyle="1" w:styleId="418">
    <w:name w:val="Char3 Char Char Char1"/>
    <w:basedOn w:val="1"/>
    <w:qFormat/>
    <w:uiPriority w:val="6"/>
    <w:pPr>
      <w:widowControl/>
      <w:adjustRightInd/>
      <w:spacing w:after="160" w:line="240" w:lineRule="exact"/>
      <w:jc w:val="left"/>
    </w:pPr>
    <w:rPr>
      <w:szCs w:val="20"/>
    </w:rPr>
  </w:style>
  <w:style w:type="paragraph" w:customStyle="1" w:styleId="419">
    <w:name w:val="Char1 Char Char Char21"/>
    <w:basedOn w:val="1"/>
    <w:qFormat/>
    <w:uiPriority w:val="0"/>
    <w:rPr>
      <w:rFonts w:ascii="Tahoma" w:hAnsi="Tahoma"/>
      <w:sz w:val="24"/>
      <w:szCs w:val="20"/>
    </w:rPr>
  </w:style>
  <w:style w:type="paragraph" w:customStyle="1" w:styleId="42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1">
    <w:name w:val="正文（标题三）"/>
    <w:basedOn w:val="1"/>
    <w:qFormat/>
    <w:uiPriority w:val="0"/>
    <w:pPr>
      <w:spacing w:line="360" w:lineRule="auto"/>
      <w:ind w:firstLine="200" w:firstLineChars="200"/>
    </w:pPr>
    <w:rPr>
      <w:sz w:val="24"/>
    </w:rPr>
  </w:style>
  <w:style w:type="paragraph" w:customStyle="1" w:styleId="4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7">
    <w:name w:val="Char1 Char Char Char4"/>
    <w:basedOn w:val="1"/>
    <w:qFormat/>
    <w:uiPriority w:val="0"/>
    <w:pPr>
      <w:adjustRightInd/>
      <w:ind w:firstLine="200" w:firstLineChars="200"/>
    </w:pPr>
    <w:rPr>
      <w:rFonts w:ascii="Tahoma" w:hAnsi="Tahoma"/>
      <w:sz w:val="24"/>
      <w:szCs w:val="20"/>
    </w:rPr>
  </w:style>
  <w:style w:type="paragraph" w:customStyle="1" w:styleId="428">
    <w:name w:val="_标题2"/>
    <w:basedOn w:val="395"/>
    <w:next w:val="39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29">
    <w:name w:val="样式1 + (中宋体"/>
    <w:basedOn w:val="40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3">
    <w:name w:val="四号　首行缩进"/>
    <w:basedOn w:val="1"/>
    <w:qFormat/>
    <w:uiPriority w:val="0"/>
    <w:pPr>
      <w:adjustRightInd/>
      <w:spacing w:line="360" w:lineRule="auto"/>
    </w:pPr>
    <w:rPr>
      <w:rFonts w:ascii="宋体" w:hAnsi="宋体"/>
      <w:szCs w:val="20"/>
    </w:rPr>
  </w:style>
  <w:style w:type="paragraph" w:customStyle="1" w:styleId="43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5">
    <w:name w:val="Char Char Char Char Char Char Char Char Char Char Char1 Char"/>
    <w:basedOn w:val="1"/>
    <w:qFormat/>
    <w:uiPriority w:val="0"/>
    <w:pPr>
      <w:adjustRightInd/>
    </w:pPr>
    <w:rPr>
      <w:rFonts w:ascii="Tahoma" w:hAnsi="Tahoma"/>
      <w:sz w:val="24"/>
    </w:rPr>
  </w:style>
  <w:style w:type="paragraph" w:customStyle="1" w:styleId="436">
    <w:name w:val="Char Char Char Char11"/>
    <w:basedOn w:val="1"/>
    <w:qFormat/>
    <w:uiPriority w:val="0"/>
    <w:rPr>
      <w:rFonts w:ascii="Tahoma" w:hAnsi="Tahoma"/>
      <w:sz w:val="24"/>
      <w:szCs w:val="20"/>
    </w:rPr>
  </w:style>
  <w:style w:type="paragraph" w:customStyle="1" w:styleId="4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8">
    <w:name w:val="Char Char Char Char"/>
    <w:basedOn w:val="1"/>
    <w:qFormat/>
    <w:uiPriority w:val="0"/>
    <w:rPr>
      <w:rFonts w:ascii="Tahoma" w:hAnsi="Tahoma"/>
      <w:sz w:val="24"/>
      <w:szCs w:val="20"/>
    </w:rPr>
  </w:style>
  <w:style w:type="paragraph" w:customStyle="1" w:styleId="43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0">
    <w:name w:val="Char19"/>
    <w:basedOn w:val="1"/>
    <w:qFormat/>
    <w:uiPriority w:val="0"/>
    <w:pPr>
      <w:adjustRightInd/>
    </w:pPr>
    <w:rPr>
      <w:szCs w:val="20"/>
    </w:rPr>
  </w:style>
  <w:style w:type="paragraph" w:customStyle="1" w:styleId="44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3">
    <w:name w:val="_Style 5"/>
    <w:basedOn w:val="1"/>
    <w:qFormat/>
    <w:uiPriority w:val="34"/>
    <w:pPr>
      <w:adjustRightInd/>
      <w:ind w:firstLine="420" w:firstLineChars="200"/>
    </w:pPr>
    <w:rPr>
      <w:rFonts w:eastAsia="仿宋_GB2312"/>
      <w:sz w:val="28"/>
    </w:rPr>
  </w:style>
  <w:style w:type="paragraph" w:customStyle="1" w:styleId="44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7">
    <w:name w:val="标书表格字体格式"/>
    <w:next w:val="441"/>
    <w:qFormat/>
    <w:uiPriority w:val="0"/>
    <w:rPr>
      <w:rFonts w:ascii="Times New Roman" w:hAnsi="Times New Roman" w:eastAsia="宋体" w:cs="Times New Roman"/>
      <w:kern w:val="2"/>
      <w:sz w:val="21"/>
      <w:szCs w:val="24"/>
      <w:lang w:val="en-US" w:eastAsia="zh-CN" w:bidi="ar-SA"/>
    </w:rPr>
  </w:style>
  <w:style w:type="paragraph" w:customStyle="1" w:styleId="44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4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0">
    <w:name w:val="修订3"/>
    <w:qFormat/>
    <w:uiPriority w:val="0"/>
    <w:rPr>
      <w:rFonts w:ascii="Times New Roman" w:hAnsi="Times New Roman" w:eastAsia="宋体" w:cs="Times New Roman"/>
      <w:kern w:val="2"/>
      <w:sz w:val="21"/>
      <w:lang w:val="en-US" w:eastAsia="zh-CN" w:bidi="ar-SA"/>
    </w:rPr>
  </w:style>
  <w:style w:type="paragraph" w:customStyle="1" w:styleId="451">
    <w:name w:val="CSS1级正文 Char"/>
    <w:basedOn w:val="16"/>
    <w:qFormat/>
    <w:uiPriority w:val="0"/>
    <w:pPr>
      <w:snapToGrid w:val="0"/>
      <w:ind w:firstLine="480" w:firstLineChars="200"/>
    </w:pPr>
    <w:rPr>
      <w:rFonts w:ascii="Times New Roman"/>
      <w:szCs w:val="24"/>
      <w:lang w:val="en-US"/>
    </w:rPr>
  </w:style>
  <w:style w:type="paragraph" w:customStyle="1" w:styleId="45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3">
    <w:name w:val="表文字"/>
    <w:qFormat/>
    <w:uiPriority w:val="0"/>
    <w:rPr>
      <w:rFonts w:ascii="宋体" w:hAnsi="Times New Roman" w:eastAsia="宋体" w:cs="Times New Roman"/>
      <w:kern w:val="2"/>
      <w:lang w:val="en-US" w:eastAsia="zh-CN" w:bidi="ar-SA"/>
    </w:rPr>
  </w:style>
  <w:style w:type="paragraph" w:customStyle="1" w:styleId="454">
    <w:name w:val="MM Title"/>
    <w:basedOn w:val="61"/>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7">
    <w:name w:val="Char Char Char Char Char Char Char Char2"/>
    <w:basedOn w:val="1"/>
    <w:qFormat/>
    <w:uiPriority w:val="0"/>
    <w:pPr>
      <w:tabs>
        <w:tab w:val="left" w:pos="360"/>
      </w:tabs>
    </w:pPr>
    <w:rPr>
      <w:sz w:val="24"/>
      <w:szCs w:val="20"/>
    </w:rPr>
  </w:style>
  <w:style w:type="paragraph" w:customStyle="1" w:styleId="45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59">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0">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3">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6">
    <w:name w:val="p0"/>
    <w:basedOn w:val="1"/>
    <w:qFormat/>
    <w:uiPriority w:val="0"/>
    <w:pPr>
      <w:widowControl/>
      <w:adjustRightInd/>
    </w:pPr>
    <w:rPr>
      <w:kern w:val="0"/>
      <w:szCs w:val="21"/>
    </w:rPr>
  </w:style>
  <w:style w:type="paragraph" w:customStyle="1" w:styleId="467">
    <w:name w:val="Char6"/>
    <w:basedOn w:val="1"/>
    <w:qFormat/>
    <w:uiPriority w:val="0"/>
    <w:rPr>
      <w:rFonts w:ascii="仿宋_GB2312" w:eastAsia="仿宋_GB2312"/>
      <w:b/>
      <w:sz w:val="32"/>
      <w:szCs w:val="32"/>
    </w:rPr>
  </w:style>
  <w:style w:type="paragraph" w:customStyle="1" w:styleId="468">
    <w:name w:val="Char111"/>
    <w:basedOn w:val="1"/>
    <w:qFormat/>
    <w:uiPriority w:val="0"/>
    <w:rPr>
      <w:rFonts w:ascii="仿宋_GB2312" w:eastAsia="仿宋_GB2312"/>
      <w:b/>
      <w:sz w:val="32"/>
      <w:szCs w:val="32"/>
    </w:rPr>
  </w:style>
  <w:style w:type="paragraph" w:customStyle="1" w:styleId="469">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47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2">
    <w:name w:val="Char1 Char Char Char2"/>
    <w:basedOn w:val="1"/>
    <w:qFormat/>
    <w:uiPriority w:val="0"/>
    <w:pPr>
      <w:adjustRightInd/>
      <w:ind w:firstLine="200" w:firstLineChars="200"/>
    </w:pPr>
    <w:rPr>
      <w:rFonts w:ascii="Tahoma" w:hAnsi="Tahoma"/>
      <w:sz w:val="24"/>
      <w:szCs w:val="20"/>
    </w:rPr>
  </w:style>
  <w:style w:type="paragraph" w:customStyle="1" w:styleId="47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4">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5">
    <w:name w:val="Char Char Char Char Char Char Char2"/>
    <w:basedOn w:val="1"/>
    <w:qFormat/>
    <w:uiPriority w:val="0"/>
    <w:rPr>
      <w:rFonts w:ascii="仿宋_GB2312" w:eastAsia="仿宋_GB2312"/>
      <w:b/>
      <w:sz w:val="32"/>
      <w:szCs w:val="32"/>
    </w:rPr>
  </w:style>
  <w:style w:type="paragraph" w:customStyle="1" w:styleId="476">
    <w:name w:val="五级条标题"/>
    <w:basedOn w:val="477"/>
    <w:next w:val="322"/>
    <w:qFormat/>
    <w:uiPriority w:val="0"/>
    <w:pPr>
      <w:tabs>
        <w:tab w:val="left" w:pos="1260"/>
        <w:tab w:val="left" w:pos="1680"/>
        <w:tab w:val="left" w:pos="2100"/>
        <w:tab w:val="left" w:pos="2940"/>
        <w:tab w:val="left" w:pos="3360"/>
      </w:tabs>
      <w:ind w:left="3360"/>
      <w:outlineLvl w:val="6"/>
    </w:pPr>
  </w:style>
  <w:style w:type="paragraph" w:customStyle="1" w:styleId="477">
    <w:name w:val="四级条标题"/>
    <w:basedOn w:val="337"/>
    <w:next w:val="322"/>
    <w:qFormat/>
    <w:uiPriority w:val="0"/>
    <w:pPr>
      <w:tabs>
        <w:tab w:val="left" w:pos="2940"/>
        <w:tab w:val="clear" w:pos="1260"/>
        <w:tab w:val="clear" w:pos="1680"/>
        <w:tab w:val="clear" w:pos="2100"/>
        <w:tab w:val="clear" w:pos="2520"/>
      </w:tabs>
      <w:ind w:left="2940"/>
      <w:outlineLvl w:val="5"/>
    </w:pPr>
  </w:style>
  <w:style w:type="paragraph" w:customStyle="1" w:styleId="47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79">
    <w:name w:val="Char23"/>
    <w:basedOn w:val="1"/>
    <w:qFormat/>
    <w:uiPriority w:val="0"/>
    <w:rPr>
      <w:rFonts w:ascii="仿宋_GB2312" w:eastAsia="仿宋_GB2312"/>
      <w:b/>
      <w:sz w:val="32"/>
      <w:szCs w:val="32"/>
    </w:rPr>
  </w:style>
  <w:style w:type="paragraph" w:customStyle="1" w:styleId="48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2">
    <w:name w:val="首行缩进"/>
    <w:basedOn w:val="1"/>
    <w:qFormat/>
    <w:uiPriority w:val="0"/>
    <w:pPr>
      <w:spacing w:line="360" w:lineRule="auto"/>
      <w:ind w:firstLine="480" w:firstLineChars="200"/>
    </w:pPr>
    <w:rPr>
      <w:rFonts w:ascii="宋体"/>
      <w:sz w:val="24"/>
      <w:szCs w:val="20"/>
    </w:rPr>
  </w:style>
  <w:style w:type="paragraph" w:customStyle="1" w:styleId="48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4">
    <w:name w:val="单元格左对齐"/>
    <w:basedOn w:val="1"/>
    <w:qFormat/>
    <w:uiPriority w:val="0"/>
    <w:pPr>
      <w:adjustRightInd/>
      <w:spacing w:line="360" w:lineRule="auto"/>
    </w:pPr>
    <w:rPr>
      <w:sz w:val="24"/>
    </w:rPr>
  </w:style>
  <w:style w:type="paragraph" w:customStyle="1" w:styleId="485">
    <w:name w:val="正文主体"/>
    <w:basedOn w:val="306"/>
    <w:qFormat/>
    <w:uiPriority w:val="0"/>
  </w:style>
  <w:style w:type="paragraph" w:customStyle="1" w:styleId="48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89">
    <w:name w:val="正文（首行缩进2字符）"/>
    <w:basedOn w:val="1"/>
    <w:qFormat/>
    <w:uiPriority w:val="0"/>
    <w:pPr>
      <w:adjustRightInd/>
      <w:spacing w:line="360" w:lineRule="auto"/>
      <w:ind w:firstLine="480" w:firstLineChars="200"/>
    </w:pPr>
    <w:rPr>
      <w:sz w:val="24"/>
      <w:szCs w:val="20"/>
    </w:rPr>
  </w:style>
  <w:style w:type="paragraph" w:customStyle="1" w:styleId="490">
    <w:name w:val="P1"/>
    <w:basedOn w:val="1"/>
    <w:qFormat/>
    <w:uiPriority w:val="0"/>
    <w:pPr>
      <w:adjustRightInd/>
      <w:spacing w:line="288" w:lineRule="auto"/>
      <w:ind w:firstLine="425" w:firstLineChars="200"/>
    </w:pPr>
  </w:style>
  <w:style w:type="paragraph" w:customStyle="1" w:styleId="491">
    <w:name w:val="列表内容"/>
    <w:basedOn w:val="1"/>
    <w:next w:val="1"/>
    <w:qFormat/>
    <w:uiPriority w:val="0"/>
    <w:pPr>
      <w:widowControl/>
      <w:tabs>
        <w:tab w:val="left" w:pos="840"/>
      </w:tabs>
      <w:ind w:left="840" w:hanging="420"/>
      <w:jc w:val="left"/>
    </w:pPr>
    <w:rPr>
      <w:kern w:val="0"/>
      <w:sz w:val="18"/>
    </w:rPr>
  </w:style>
  <w:style w:type="paragraph" w:customStyle="1" w:styleId="492">
    <w:name w:val="Char Char11 Char Char Char1"/>
    <w:basedOn w:val="1"/>
    <w:qFormat/>
    <w:uiPriority w:val="6"/>
    <w:pPr>
      <w:spacing w:line="360" w:lineRule="auto"/>
    </w:pPr>
    <w:rPr>
      <w:szCs w:val="20"/>
    </w:rPr>
  </w:style>
  <w:style w:type="paragraph" w:customStyle="1" w:styleId="49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7">
    <w:name w:val="正文文字缩进2字"/>
    <w:basedOn w:val="16"/>
    <w:qFormat/>
    <w:uiPriority w:val="0"/>
    <w:pPr>
      <w:adjustRightInd/>
      <w:spacing w:before="60" w:after="60"/>
      <w:ind w:firstLine="200" w:firstLineChars="200"/>
    </w:pPr>
    <w:rPr>
      <w:rFonts w:ascii="Times New Roman"/>
      <w:szCs w:val="20"/>
      <w:lang w:val="en-US"/>
    </w:rPr>
  </w:style>
  <w:style w:type="paragraph" w:customStyle="1" w:styleId="498">
    <w:name w:val="默认段落字体 Para Char Char Char Char"/>
    <w:basedOn w:val="1"/>
    <w:qFormat/>
    <w:uiPriority w:val="0"/>
    <w:pPr>
      <w:spacing w:line="360" w:lineRule="auto"/>
    </w:pPr>
    <w:rPr>
      <w:szCs w:val="20"/>
    </w:rPr>
  </w:style>
  <w:style w:type="paragraph" w:customStyle="1" w:styleId="49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1">
    <w:name w:val="Char2 Char Char Char2"/>
    <w:basedOn w:val="1"/>
    <w:qFormat/>
    <w:uiPriority w:val="0"/>
    <w:rPr>
      <w:rFonts w:ascii="仿宋_GB2312" w:eastAsia="仿宋_GB2312"/>
      <w:b/>
      <w:sz w:val="32"/>
      <w:szCs w:val="32"/>
    </w:rPr>
  </w:style>
  <w:style w:type="paragraph" w:customStyle="1" w:styleId="50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4">
    <w:name w:val="正文 首行缩进:  2 字符 Char"/>
    <w:basedOn w:val="1"/>
    <w:qFormat/>
    <w:uiPriority w:val="0"/>
    <w:pPr>
      <w:adjustRightInd/>
      <w:spacing w:line="360" w:lineRule="auto"/>
      <w:ind w:firstLine="480"/>
    </w:pPr>
    <w:rPr>
      <w:rFonts w:cs="宋体"/>
      <w:sz w:val="24"/>
      <w:szCs w:val="20"/>
    </w:rPr>
  </w:style>
  <w:style w:type="paragraph" w:customStyle="1" w:styleId="505">
    <w:name w:val="Char Char4 Char Char"/>
    <w:basedOn w:val="1"/>
    <w:qFormat/>
    <w:uiPriority w:val="0"/>
    <w:pPr>
      <w:widowControl/>
      <w:adjustRightInd/>
      <w:spacing w:after="160" w:line="240" w:lineRule="exact"/>
      <w:jc w:val="left"/>
    </w:pPr>
  </w:style>
  <w:style w:type="paragraph" w:customStyle="1" w:styleId="50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7">
    <w:name w:val="Char Char11 Char Char Char2"/>
    <w:basedOn w:val="1"/>
    <w:qFormat/>
    <w:uiPriority w:val="0"/>
    <w:pPr>
      <w:spacing w:line="360" w:lineRule="auto"/>
    </w:pPr>
    <w:rPr>
      <w:szCs w:val="20"/>
    </w:rPr>
  </w:style>
  <w:style w:type="paragraph" w:customStyle="1" w:styleId="50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0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4">
    <w:name w:val="Char311"/>
    <w:basedOn w:val="1"/>
    <w:qFormat/>
    <w:uiPriority w:val="0"/>
    <w:pPr>
      <w:adjustRightInd/>
      <w:ind w:firstLine="200" w:firstLineChars="200"/>
    </w:pPr>
    <w:rPr>
      <w:rFonts w:ascii="Tahoma" w:hAnsi="Tahoma"/>
      <w:sz w:val="24"/>
      <w:szCs w:val="20"/>
    </w:rPr>
  </w:style>
  <w:style w:type="paragraph" w:customStyle="1" w:styleId="515">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7">
    <w:name w:val="正文 内标"/>
    <w:basedOn w:val="432"/>
    <w:qFormat/>
    <w:uiPriority w:val="0"/>
    <w:pPr>
      <w:tabs>
        <w:tab w:val="left" w:pos="0"/>
      </w:tabs>
      <w:ind w:left="900" w:firstLine="0" w:firstLineChars="0"/>
    </w:pPr>
  </w:style>
  <w:style w:type="paragraph" w:customStyle="1" w:styleId="518">
    <w:name w:val="Bulleted List"/>
    <w:basedOn w:val="1"/>
    <w:qFormat/>
    <w:uiPriority w:val="0"/>
    <w:pPr>
      <w:tabs>
        <w:tab w:val="left" w:pos="1260"/>
      </w:tabs>
      <w:adjustRightInd/>
      <w:ind w:left="1260" w:hanging="420"/>
    </w:pPr>
  </w:style>
  <w:style w:type="paragraph" w:customStyle="1" w:styleId="519">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0">
    <w:name w:val="样式 左侧:  0.85 厘米"/>
    <w:basedOn w:val="1"/>
    <w:qFormat/>
    <w:uiPriority w:val="2"/>
    <w:pPr>
      <w:adjustRightInd/>
      <w:spacing w:line="360" w:lineRule="auto"/>
    </w:pPr>
    <w:rPr>
      <w:rFonts w:cs="宋体"/>
      <w:sz w:val="24"/>
      <w:szCs w:val="20"/>
    </w:rPr>
  </w:style>
  <w:style w:type="paragraph" w:customStyle="1" w:styleId="521">
    <w:name w:val="Char Char Char Char Char Char Char Char Char Char Char Char1 Char"/>
    <w:basedOn w:val="1"/>
    <w:qFormat/>
    <w:uiPriority w:val="0"/>
    <w:rPr>
      <w:rFonts w:ascii="Tahoma" w:hAnsi="Tahoma" w:cs="仿宋_GB2312"/>
      <w:sz w:val="24"/>
      <w:szCs w:val="20"/>
    </w:rPr>
  </w:style>
  <w:style w:type="paragraph" w:customStyle="1" w:styleId="522">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52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5">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6">
    <w:name w:val="Char Char1 Char Char Char Char Char Char"/>
    <w:basedOn w:val="1"/>
    <w:qFormat/>
    <w:uiPriority w:val="0"/>
    <w:rPr>
      <w:rFonts w:ascii="仿宋_GB2312" w:eastAsia="仿宋_GB2312"/>
      <w:b/>
      <w:sz w:val="32"/>
      <w:szCs w:val="20"/>
    </w:rPr>
  </w:style>
  <w:style w:type="paragraph" w:customStyle="1" w:styleId="52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8">
    <w:name w:val="Char Char1 Char Char Char Char Char Char2"/>
    <w:basedOn w:val="1"/>
    <w:qFormat/>
    <w:uiPriority w:val="0"/>
    <w:rPr>
      <w:rFonts w:ascii="仿宋_GB2312" w:eastAsia="仿宋_GB2312"/>
      <w:b/>
      <w:sz w:val="32"/>
      <w:szCs w:val="20"/>
    </w:rPr>
  </w:style>
  <w:style w:type="paragraph" w:customStyle="1" w:styleId="52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8">
    <w:name w:val="Char31"/>
    <w:basedOn w:val="1"/>
    <w:qFormat/>
    <w:uiPriority w:val="0"/>
    <w:pPr>
      <w:adjustRightInd/>
    </w:pPr>
    <w:rPr>
      <w:rFonts w:ascii="仿宋_GB2312" w:eastAsia="仿宋_GB2312"/>
      <w:b/>
      <w:sz w:val="32"/>
      <w:szCs w:val="32"/>
    </w:rPr>
  </w:style>
  <w:style w:type="paragraph" w:customStyle="1" w:styleId="53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2">
    <w:name w:val="Char Char1"/>
    <w:basedOn w:val="1"/>
    <w:qFormat/>
    <w:uiPriority w:val="0"/>
    <w:pPr>
      <w:widowControl/>
      <w:spacing w:after="160" w:line="240" w:lineRule="exact"/>
      <w:jc w:val="left"/>
    </w:pPr>
    <w:rPr>
      <w:rFonts w:eastAsia="仿宋_GB2312"/>
      <w:sz w:val="28"/>
    </w:rPr>
  </w:style>
  <w:style w:type="paragraph" w:customStyle="1" w:styleId="543">
    <w:name w:val="Char21"/>
    <w:basedOn w:val="1"/>
    <w:qFormat/>
    <w:uiPriority w:val="0"/>
    <w:pPr>
      <w:adjustRightInd/>
      <w:ind w:firstLine="200" w:firstLineChars="200"/>
    </w:pPr>
    <w:rPr>
      <w:rFonts w:ascii="仿宋_GB2312" w:eastAsia="仿宋_GB2312"/>
      <w:b/>
      <w:sz w:val="32"/>
      <w:szCs w:val="32"/>
    </w:rPr>
  </w:style>
  <w:style w:type="paragraph" w:customStyle="1" w:styleId="544">
    <w:name w:val="列表段落1"/>
    <w:basedOn w:val="1"/>
    <w:qFormat/>
    <w:uiPriority w:val="34"/>
    <w:pPr>
      <w:adjustRightInd/>
      <w:ind w:right="238" w:firstLine="420"/>
    </w:pPr>
    <w:rPr>
      <w:rFonts w:ascii="Calibri" w:hAnsi="Calibri"/>
      <w:sz w:val="24"/>
    </w:rPr>
  </w:style>
  <w:style w:type="paragraph" w:customStyle="1" w:styleId="545">
    <w:name w:val="Char Char110"/>
    <w:basedOn w:val="1"/>
    <w:qFormat/>
    <w:uiPriority w:val="6"/>
    <w:pPr>
      <w:spacing w:line="360" w:lineRule="auto"/>
    </w:pPr>
    <w:rPr>
      <w:rFonts w:ascii="Tahoma" w:hAnsi="Tahoma"/>
      <w:sz w:val="24"/>
      <w:szCs w:val="20"/>
    </w:rPr>
  </w:style>
  <w:style w:type="paragraph" w:customStyle="1" w:styleId="54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4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0">
    <w:name w:val="Char Char Char Char Char Char Char Char Char Char Char Char1 Char2"/>
    <w:basedOn w:val="1"/>
    <w:qFormat/>
    <w:uiPriority w:val="0"/>
    <w:rPr>
      <w:rFonts w:ascii="Tahoma" w:hAnsi="Tahoma" w:cs="仿宋_GB2312"/>
      <w:sz w:val="24"/>
      <w:szCs w:val="20"/>
    </w:rPr>
  </w:style>
  <w:style w:type="paragraph" w:customStyle="1" w:styleId="55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3">
    <w:name w:val="样式 列表编号 + 段后: 0.5 行"/>
    <w:basedOn w:val="19"/>
    <w:qFormat/>
    <w:uiPriority w:val="2"/>
    <w:pPr>
      <w:tabs>
        <w:tab w:val="clear" w:pos="390"/>
        <w:tab w:val="clear" w:pos="454"/>
      </w:tabs>
      <w:spacing w:after="0"/>
      <w:ind w:left="840" w:hanging="420"/>
      <w:contextualSpacing/>
    </w:pPr>
    <w:rPr>
      <w:rFonts w:cs="宋体"/>
    </w:rPr>
  </w:style>
  <w:style w:type="paragraph" w:customStyle="1" w:styleId="55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5">
    <w:name w:val="_Style 12"/>
    <w:basedOn w:val="22"/>
    <w:qFormat/>
    <w:uiPriority w:val="0"/>
    <w:pPr>
      <w:snapToGrid w:val="0"/>
      <w:spacing w:line="360" w:lineRule="auto"/>
    </w:pPr>
  </w:style>
  <w:style w:type="paragraph" w:customStyle="1" w:styleId="55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8">
    <w:name w:val="_Style 94"/>
    <w:basedOn w:val="1"/>
    <w:next w:val="100"/>
    <w:qFormat/>
    <w:uiPriority w:val="34"/>
    <w:pPr>
      <w:adjustRightInd/>
      <w:spacing w:line="360" w:lineRule="auto"/>
      <w:ind w:firstLine="200" w:firstLineChars="200"/>
    </w:pPr>
    <w:rPr>
      <w:rFonts w:ascii="Calibri" w:hAnsi="Calibri"/>
      <w:sz w:val="28"/>
      <w:szCs w:val="20"/>
    </w:rPr>
  </w:style>
  <w:style w:type="paragraph" w:customStyle="1" w:styleId="55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0">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2">
    <w:name w:val="3级标题"/>
    <w:basedOn w:val="354"/>
    <w:qFormat/>
    <w:uiPriority w:val="0"/>
    <w:pPr>
      <w:outlineLvl w:val="2"/>
    </w:pPr>
  </w:style>
  <w:style w:type="paragraph" w:customStyle="1" w:styleId="56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4">
    <w:name w:val="Char1 Char Char Char3"/>
    <w:basedOn w:val="1"/>
    <w:qFormat/>
    <w:uiPriority w:val="0"/>
    <w:pPr>
      <w:adjustRightInd/>
      <w:ind w:firstLine="200" w:firstLineChars="200"/>
    </w:pPr>
    <w:rPr>
      <w:rFonts w:ascii="Tahoma" w:hAnsi="Tahoma"/>
      <w:sz w:val="24"/>
      <w:szCs w:val="20"/>
    </w:rPr>
  </w:style>
  <w:style w:type="paragraph" w:customStyle="1" w:styleId="56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6">
    <w:name w:val="MM Empty"/>
    <w:basedOn w:val="1"/>
    <w:qFormat/>
    <w:uiPriority w:val="0"/>
    <w:pPr>
      <w:adjustRightInd/>
    </w:pPr>
  </w:style>
  <w:style w:type="paragraph" w:customStyle="1" w:styleId="567">
    <w:name w:val="Char24"/>
    <w:basedOn w:val="1"/>
    <w:qFormat/>
    <w:uiPriority w:val="0"/>
    <w:rPr>
      <w:rFonts w:ascii="仿宋_GB2312" w:eastAsia="仿宋_GB2312"/>
      <w:b/>
      <w:sz w:val="32"/>
      <w:szCs w:val="32"/>
    </w:rPr>
  </w:style>
  <w:style w:type="paragraph" w:customStyle="1" w:styleId="568">
    <w:name w:val="正文箭头"/>
    <w:basedOn w:val="220"/>
    <w:qFormat/>
    <w:uiPriority w:val="0"/>
  </w:style>
  <w:style w:type="paragraph" w:customStyle="1" w:styleId="569">
    <w:name w:val="U_编号2"/>
    <w:basedOn w:val="1"/>
    <w:qFormat/>
    <w:uiPriority w:val="0"/>
    <w:pPr>
      <w:tabs>
        <w:tab w:val="left" w:pos="785"/>
      </w:tabs>
      <w:adjustRightInd/>
      <w:spacing w:beforeLines="10" w:afterLines="10" w:line="300" w:lineRule="auto"/>
    </w:pPr>
    <w:rPr>
      <w:sz w:val="24"/>
    </w:rPr>
  </w:style>
  <w:style w:type="paragraph" w:customStyle="1" w:styleId="57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2">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4">
    <w:name w:val="_Style 1"/>
    <w:basedOn w:val="1"/>
    <w:qFormat/>
    <w:uiPriority w:val="34"/>
    <w:pPr>
      <w:adjustRightInd/>
      <w:ind w:firstLine="420" w:firstLineChars="200"/>
    </w:pPr>
    <w:rPr>
      <w:rFonts w:eastAsia="仿宋_GB2312"/>
      <w:sz w:val="28"/>
    </w:rPr>
  </w:style>
  <w:style w:type="paragraph" w:customStyle="1" w:styleId="575">
    <w:name w:val="表格 内容"/>
    <w:basedOn w:val="411"/>
    <w:qFormat/>
    <w:uiPriority w:val="0"/>
    <w:rPr>
      <w:b w:val="0"/>
      <w:sz w:val="20"/>
    </w:rPr>
  </w:style>
  <w:style w:type="paragraph" w:customStyle="1" w:styleId="576">
    <w:name w:val="正文首行缩进1"/>
    <w:basedOn w:val="16"/>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8">
    <w:name w:val="数字标题5"/>
    <w:basedOn w:val="7"/>
    <w:next w:val="1"/>
    <w:qFormat/>
    <w:uiPriority w:val="0"/>
    <w:pPr>
      <w:tabs>
        <w:tab w:val="left" w:pos="1080"/>
        <w:tab w:val="clear" w:pos="1008"/>
      </w:tabs>
      <w:ind w:left="1080" w:hanging="1080"/>
    </w:pPr>
  </w:style>
  <w:style w:type="paragraph" w:customStyle="1" w:styleId="579">
    <w:name w:val="数字标题1"/>
    <w:basedOn w:val="3"/>
    <w:next w:val="1"/>
    <w:qFormat/>
    <w:uiPriority w:val="0"/>
    <w:pPr>
      <w:tabs>
        <w:tab w:val="left" w:pos="480"/>
        <w:tab w:val="clear" w:pos="432"/>
      </w:tabs>
      <w:ind w:left="480" w:hanging="480"/>
    </w:pPr>
  </w:style>
  <w:style w:type="paragraph" w:customStyle="1" w:styleId="58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6">
    <w:name w:val="0"/>
    <w:basedOn w:val="1"/>
    <w:qFormat/>
    <w:uiPriority w:val="0"/>
    <w:pPr>
      <w:widowControl/>
    </w:pPr>
    <w:rPr>
      <w:kern w:val="0"/>
      <w:sz w:val="24"/>
      <w:szCs w:val="20"/>
    </w:rPr>
  </w:style>
  <w:style w:type="paragraph" w:customStyle="1" w:styleId="587">
    <w:name w:val="Char Char113"/>
    <w:basedOn w:val="1"/>
    <w:qFormat/>
    <w:uiPriority w:val="0"/>
    <w:pPr>
      <w:widowControl/>
      <w:spacing w:after="160" w:line="240" w:lineRule="exact"/>
      <w:jc w:val="left"/>
    </w:pPr>
    <w:rPr>
      <w:rFonts w:eastAsia="仿宋_GB2312"/>
      <w:sz w:val="28"/>
    </w:rPr>
  </w:style>
  <w:style w:type="paragraph" w:customStyle="1" w:styleId="58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89">
    <w:name w:val="_Style 8"/>
    <w:basedOn w:val="1"/>
    <w:qFormat/>
    <w:uiPriority w:val="34"/>
    <w:pPr>
      <w:adjustRightInd/>
      <w:ind w:firstLine="420" w:firstLineChars="200"/>
    </w:pPr>
    <w:rPr>
      <w:rFonts w:eastAsia="仿宋_GB2312"/>
      <w:sz w:val="28"/>
    </w:rPr>
  </w:style>
  <w:style w:type="paragraph" w:customStyle="1" w:styleId="59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5">
    <w:name w:val="Char Char112"/>
    <w:basedOn w:val="1"/>
    <w:qFormat/>
    <w:uiPriority w:val="6"/>
    <w:pPr>
      <w:widowControl/>
      <w:spacing w:after="160" w:line="240" w:lineRule="exact"/>
      <w:jc w:val="left"/>
    </w:pPr>
    <w:rPr>
      <w:rFonts w:eastAsia="仿宋_GB2312"/>
      <w:sz w:val="28"/>
    </w:rPr>
  </w:style>
  <w:style w:type="paragraph" w:customStyle="1" w:styleId="596">
    <w:name w:val="正文 图"/>
    <w:basedOn w:val="126"/>
    <w:qFormat/>
    <w:uiPriority w:val="0"/>
    <w:pPr>
      <w:adjustRightInd/>
      <w:spacing w:before="0"/>
      <w:ind w:firstLine="0"/>
      <w:jc w:val="center"/>
    </w:pPr>
    <w:rPr>
      <w:rFonts w:ascii="微软雅黑" w:hAnsi="微软雅黑"/>
    </w:rPr>
  </w:style>
  <w:style w:type="paragraph" w:customStyle="1" w:styleId="59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99">
    <w:name w:val="Thf"/>
    <w:basedOn w:val="244"/>
    <w:qFormat/>
    <w:uiPriority w:val="0"/>
    <w:pPr>
      <w:ind w:left="0"/>
    </w:pPr>
  </w:style>
  <w:style w:type="paragraph" w:customStyle="1" w:styleId="60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2">
    <w:name w:val="注释"/>
    <w:basedOn w:val="1"/>
    <w:qFormat/>
    <w:uiPriority w:val="0"/>
    <w:pPr>
      <w:adjustRightInd/>
      <w:spacing w:line="360" w:lineRule="auto"/>
      <w:ind w:firstLine="480"/>
    </w:pPr>
    <w:rPr>
      <w:sz w:val="24"/>
    </w:rPr>
  </w:style>
  <w:style w:type="paragraph" w:customStyle="1" w:styleId="603">
    <w:name w:val="列出段落111"/>
    <w:basedOn w:val="1"/>
    <w:qFormat/>
    <w:uiPriority w:val="34"/>
    <w:pPr>
      <w:ind w:firstLine="420" w:firstLineChars="200"/>
    </w:pPr>
  </w:style>
  <w:style w:type="paragraph" w:customStyle="1" w:styleId="604">
    <w:name w:val="标准文本"/>
    <w:basedOn w:val="1"/>
    <w:link w:val="941"/>
    <w:qFormat/>
    <w:uiPriority w:val="0"/>
    <w:pPr>
      <w:adjustRightInd/>
      <w:spacing w:line="360" w:lineRule="auto"/>
      <w:ind w:firstLine="480" w:firstLineChars="200"/>
    </w:pPr>
    <w:rPr>
      <w:rFonts w:cs="宋体"/>
      <w:sz w:val="24"/>
      <w:szCs w:val="20"/>
    </w:rPr>
  </w:style>
  <w:style w:type="paragraph" w:customStyle="1" w:styleId="605">
    <w:name w:val="_Style 947"/>
    <w:basedOn w:val="1"/>
    <w:next w:val="100"/>
    <w:qFormat/>
    <w:uiPriority w:val="34"/>
    <w:pPr>
      <w:adjustRightInd/>
      <w:ind w:firstLine="420" w:firstLineChars="200"/>
    </w:pPr>
  </w:style>
  <w:style w:type="paragraph" w:customStyle="1" w:styleId="60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7">
    <w:name w:val="纯文本2"/>
    <w:basedOn w:val="1"/>
    <w:qFormat/>
    <w:uiPriority w:val="0"/>
    <w:pPr>
      <w:adjustRightInd/>
      <w:snapToGrid w:val="0"/>
      <w:jc w:val="left"/>
    </w:pPr>
    <w:rPr>
      <w:rFonts w:ascii="Century Gothic" w:hAnsi="楷体_GB2312" w:eastAsia="Century Gothic"/>
      <w:szCs w:val="20"/>
    </w:rPr>
  </w:style>
  <w:style w:type="paragraph" w:customStyle="1" w:styleId="60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0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0">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1">
    <w:name w:val="Blockquote"/>
    <w:basedOn w:val="1"/>
    <w:qFormat/>
    <w:uiPriority w:val="0"/>
    <w:pPr>
      <w:autoSpaceDE w:val="0"/>
      <w:autoSpaceDN w:val="0"/>
      <w:spacing w:before="100" w:after="100"/>
      <w:ind w:left="360" w:right="360"/>
      <w:jc w:val="left"/>
    </w:pPr>
    <w:rPr>
      <w:kern w:val="0"/>
      <w:sz w:val="24"/>
      <w:szCs w:val="20"/>
    </w:rPr>
  </w:style>
  <w:style w:type="paragraph" w:customStyle="1" w:styleId="612">
    <w:name w:val="p1"/>
    <w:basedOn w:val="1"/>
    <w:qFormat/>
    <w:uiPriority w:val="0"/>
    <w:pPr>
      <w:widowControl/>
      <w:adjustRightInd/>
      <w:jc w:val="left"/>
    </w:pPr>
    <w:rPr>
      <w:rFonts w:ascii=".PingFang SC" w:eastAsia=".PingFang SC"/>
      <w:color w:val="454545"/>
      <w:kern w:val="0"/>
      <w:sz w:val="18"/>
      <w:szCs w:val="18"/>
    </w:rPr>
  </w:style>
  <w:style w:type="paragraph" w:customStyle="1" w:styleId="613">
    <w:name w:val="Table Paragraph"/>
    <w:basedOn w:val="1"/>
    <w:qFormat/>
    <w:uiPriority w:val="0"/>
    <w:pPr>
      <w:adjustRightInd/>
      <w:jc w:val="left"/>
    </w:pPr>
    <w:rPr>
      <w:rFonts w:ascii="Calibri" w:hAnsi="Calibri"/>
      <w:kern w:val="0"/>
      <w:sz w:val="22"/>
      <w:szCs w:val="22"/>
      <w:lang w:eastAsia="en-US"/>
    </w:rPr>
  </w:style>
  <w:style w:type="paragraph" w:customStyle="1" w:styleId="61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7">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18">
    <w:name w:val="正文空2字"/>
    <w:basedOn w:val="619"/>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19">
    <w:name w:val="左对齐正文"/>
    <w:qFormat/>
    <w:uiPriority w:val="99"/>
    <w:rPr>
      <w:rFonts w:ascii="Calibri" w:hAnsi="Calibri" w:eastAsia="仿宋_GB2312" w:cs="Calibri"/>
      <w:kern w:val="2"/>
      <w:sz w:val="32"/>
      <w:szCs w:val="32"/>
      <w:lang w:val="en-US" w:eastAsia="zh-CN" w:bidi="ar-SA"/>
    </w:rPr>
  </w:style>
  <w:style w:type="character" w:customStyle="1" w:styleId="620">
    <w:name w:val="表格非标题文字 Char"/>
    <w:link w:val="80"/>
    <w:qFormat/>
    <w:uiPriority w:val="0"/>
    <w:rPr>
      <w:rFonts w:ascii="Futura Bk" w:hAnsi="Futura Bk"/>
      <w:kern w:val="2"/>
      <w:sz w:val="18"/>
      <w:szCs w:val="21"/>
      <w:lang w:val="en-US" w:eastAsia="zh-CN" w:bidi="ar-SA"/>
    </w:rPr>
  </w:style>
  <w:style w:type="character" w:customStyle="1" w:styleId="621">
    <w:name w:val="*正文 Char"/>
    <w:link w:val="81"/>
    <w:qFormat/>
    <w:locked/>
    <w:uiPriority w:val="0"/>
    <w:rPr>
      <w:rFonts w:ascii="宋体" w:hAnsi="宋体"/>
      <w:sz w:val="24"/>
    </w:rPr>
  </w:style>
  <w:style w:type="character" w:customStyle="1" w:styleId="622">
    <w:name w:val="Char Char71"/>
    <w:semiHidden/>
    <w:qFormat/>
    <w:uiPriority w:val="0"/>
    <w:rPr>
      <w:rFonts w:eastAsia="宋体"/>
      <w:kern w:val="2"/>
      <w:sz w:val="21"/>
      <w:szCs w:val="24"/>
      <w:lang w:val="en-US" w:eastAsia="zh-CN" w:bidi="ar-SA"/>
    </w:rPr>
  </w:style>
  <w:style w:type="character" w:customStyle="1" w:styleId="623">
    <w:name w:val="Char Char6"/>
    <w:qFormat/>
    <w:uiPriority w:val="0"/>
    <w:rPr>
      <w:rFonts w:eastAsia="宋体"/>
      <w:kern w:val="2"/>
      <w:sz w:val="21"/>
      <w:szCs w:val="24"/>
      <w:lang w:val="en-US" w:eastAsia="zh-CN" w:bidi="ar-SA"/>
    </w:rPr>
  </w:style>
  <w:style w:type="character" w:customStyle="1" w:styleId="624">
    <w:name w:val="正文缩进 Char"/>
    <w:qFormat/>
    <w:uiPriority w:val="0"/>
    <w:rPr>
      <w:rFonts w:eastAsia="宋体"/>
      <w:kern w:val="2"/>
      <w:sz w:val="21"/>
      <w:lang w:val="en-US" w:eastAsia="zh-CN"/>
    </w:rPr>
  </w:style>
  <w:style w:type="character" w:customStyle="1" w:styleId="625">
    <w:name w:val="正文首行缩进 Char1"/>
    <w:qFormat/>
    <w:uiPriority w:val="0"/>
    <w:rPr>
      <w:rFonts w:ascii="宋体" w:hAnsi="Times New Roman" w:eastAsia="宋体" w:cs="Times New Roman"/>
      <w:snapToGrid w:val="0"/>
      <w:kern w:val="2"/>
      <w:sz w:val="24"/>
      <w:szCs w:val="21"/>
      <w:lang w:val="zh-CN"/>
    </w:rPr>
  </w:style>
  <w:style w:type="character" w:customStyle="1" w:styleId="626">
    <w:name w:val="Char Char28"/>
    <w:qFormat/>
    <w:uiPriority w:val="6"/>
    <w:rPr>
      <w:rFonts w:ascii="仿宋_GB2312" w:hAnsi="仿宋_GB2312" w:eastAsia="仿宋_GB2312"/>
      <w:kern w:val="1"/>
      <w:sz w:val="28"/>
    </w:rPr>
  </w:style>
  <w:style w:type="character" w:customStyle="1" w:styleId="62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8">
    <w:name w:val="Heading 1 Char"/>
    <w:qFormat/>
    <w:uiPriority w:val="6"/>
    <w:rPr>
      <w:rFonts w:ascii="Times New Roman" w:hAnsi="Times New Roman" w:eastAsia="黑体" w:cs="Times New Roman"/>
      <w:b/>
      <w:kern w:val="0"/>
      <w:sz w:val="24"/>
      <w:szCs w:val="24"/>
    </w:rPr>
  </w:style>
  <w:style w:type="character" w:customStyle="1" w:styleId="629">
    <w:name w:val="U_正文 Char"/>
    <w:link w:val="82"/>
    <w:qFormat/>
    <w:uiPriority w:val="0"/>
    <w:rPr>
      <w:sz w:val="24"/>
      <w:szCs w:val="24"/>
    </w:rPr>
  </w:style>
  <w:style w:type="character" w:customStyle="1" w:styleId="630">
    <w:name w:val="HTML 地址 Char1"/>
    <w:qFormat/>
    <w:uiPriority w:val="0"/>
    <w:rPr>
      <w:rFonts w:ascii="Times New Roman" w:hAnsi="Times New Roman" w:eastAsia="宋体" w:cs="Times New Roman"/>
      <w:i/>
      <w:iCs/>
      <w:szCs w:val="24"/>
    </w:rPr>
  </w:style>
  <w:style w:type="character" w:customStyle="1" w:styleId="631">
    <w:name w:val="批注主题 Char1"/>
    <w:link w:val="12"/>
    <w:qFormat/>
    <w:uiPriority w:val="0"/>
    <w:rPr>
      <w:b/>
      <w:bCs/>
      <w:kern w:val="2"/>
      <w:sz w:val="21"/>
      <w:szCs w:val="24"/>
    </w:rPr>
  </w:style>
  <w:style w:type="character" w:customStyle="1" w:styleId="632">
    <w:name w:val="Char Char51"/>
    <w:qFormat/>
    <w:uiPriority w:val="0"/>
    <w:rPr>
      <w:rFonts w:ascii="宋体" w:hAnsi="Courier New" w:eastAsia="宋体"/>
      <w:kern w:val="2"/>
      <w:sz w:val="21"/>
      <w:lang w:val="en-US" w:eastAsia="zh-CN"/>
    </w:rPr>
  </w:style>
  <w:style w:type="character" w:customStyle="1" w:styleId="633">
    <w:name w:val="表正文 Char"/>
    <w:qFormat/>
    <w:uiPriority w:val="0"/>
    <w:rPr>
      <w:rFonts w:ascii="宋体" w:eastAsia="宋体"/>
      <w:snapToGrid w:val="0"/>
      <w:color w:val="000000"/>
      <w:kern w:val="28"/>
      <w:sz w:val="28"/>
      <w:lang w:val="en-US" w:eastAsia="zh-CN" w:bidi="ar-SA"/>
    </w:rPr>
  </w:style>
  <w:style w:type="character" w:customStyle="1" w:styleId="634">
    <w:name w:val="Char Char34"/>
    <w:qFormat/>
    <w:uiPriority w:val="6"/>
    <w:rPr>
      <w:b/>
      <w:kern w:val="1"/>
      <w:sz w:val="28"/>
      <w:szCs w:val="28"/>
    </w:rPr>
  </w:style>
  <w:style w:type="character" w:customStyle="1" w:styleId="63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6">
    <w:name w:val="哈哈正文 Char"/>
    <w:link w:val="83"/>
    <w:qFormat/>
    <w:uiPriority w:val="0"/>
    <w:rPr>
      <w:rFonts w:ascii="宋体" w:hAnsi="宋体" w:eastAsia="宋体"/>
      <w:kern w:val="2"/>
      <w:sz w:val="24"/>
      <w:lang w:bidi="ar-SA"/>
    </w:rPr>
  </w:style>
  <w:style w:type="character" w:customStyle="1" w:styleId="637">
    <w:name w:val="未处理的提及1"/>
    <w:qFormat/>
    <w:uiPriority w:val="0"/>
    <w:rPr>
      <w:color w:val="808080"/>
      <w:shd w:val="clear" w:color="auto" w:fill="E6E6E6"/>
    </w:rPr>
  </w:style>
  <w:style w:type="character" w:customStyle="1" w:styleId="638">
    <w:name w:val="txt"/>
    <w:qFormat/>
    <w:uiPriority w:val="0"/>
    <w:rPr>
      <w:rFonts w:ascii="仿宋_GB2312" w:eastAsia="微软雅黑"/>
      <w:b/>
      <w:kern w:val="2"/>
      <w:sz w:val="32"/>
      <w:szCs w:val="32"/>
      <w:lang w:val="en-US" w:eastAsia="zh-CN" w:bidi="ar-SA"/>
    </w:rPr>
  </w:style>
  <w:style w:type="character" w:customStyle="1" w:styleId="639">
    <w:name w:val="二级标题 Char Char"/>
    <w:qFormat/>
    <w:uiPriority w:val="0"/>
    <w:rPr>
      <w:rFonts w:ascii="宋体" w:hAnsi="宋体" w:eastAsia="宋体"/>
      <w:b/>
      <w:snapToGrid w:val="0"/>
      <w:kern w:val="2"/>
      <w:sz w:val="24"/>
      <w:szCs w:val="24"/>
      <w:lang w:val="en-US" w:eastAsia="zh-CN" w:bidi="ar-SA"/>
    </w:rPr>
  </w:style>
  <w:style w:type="character" w:customStyle="1" w:styleId="640">
    <w:name w:val="Char Char32"/>
    <w:qFormat/>
    <w:uiPriority w:val="6"/>
    <w:rPr>
      <w:b/>
      <w:kern w:val="1"/>
      <w:sz w:val="24"/>
      <w:szCs w:val="24"/>
    </w:rPr>
  </w:style>
  <w:style w:type="character" w:customStyle="1" w:styleId="641">
    <w:name w:val="PI Char1"/>
    <w:qFormat/>
    <w:uiPriority w:val="0"/>
    <w:rPr>
      <w:rFonts w:ascii="宋体" w:hAnsi="宋体"/>
      <w:kern w:val="2"/>
      <w:sz w:val="24"/>
      <w:szCs w:val="24"/>
    </w:rPr>
  </w:style>
  <w:style w:type="character" w:customStyle="1" w:styleId="642">
    <w:name w:val="tw4winTerm"/>
    <w:qFormat/>
    <w:uiPriority w:val="0"/>
    <w:rPr>
      <w:color w:val="0000FF"/>
    </w:rPr>
  </w:style>
  <w:style w:type="character" w:customStyle="1" w:styleId="643">
    <w:name w:val="Footer Char"/>
    <w:qFormat/>
    <w:locked/>
    <w:uiPriority w:val="0"/>
    <w:rPr>
      <w:rFonts w:eastAsia="宋体"/>
      <w:kern w:val="2"/>
      <w:sz w:val="18"/>
      <w:lang w:val="en-US" w:eastAsia="zh-CN" w:bidi="ar-SA"/>
    </w:rPr>
  </w:style>
  <w:style w:type="character" w:customStyle="1" w:styleId="644">
    <w:name w:val="普通文字 Char Char1"/>
    <w:qFormat/>
    <w:uiPriority w:val="0"/>
    <w:rPr>
      <w:rFonts w:ascii="宋体" w:hAnsi="Courier New"/>
      <w:kern w:val="2"/>
      <w:sz w:val="21"/>
    </w:rPr>
  </w:style>
  <w:style w:type="character" w:customStyle="1" w:styleId="645">
    <w:name w:val="Char Char101"/>
    <w:qFormat/>
    <w:uiPriority w:val="6"/>
    <w:rPr>
      <w:rFonts w:ascii="宋体" w:hAnsi="宋体"/>
      <w:kern w:val="2"/>
      <w:sz w:val="21"/>
      <w:szCs w:val="24"/>
      <w:lang w:val="en-US" w:eastAsia="zh-CN"/>
    </w:rPr>
  </w:style>
  <w:style w:type="character" w:customStyle="1" w:styleId="646">
    <w:name w:val="标题 4 Char"/>
    <w:qFormat/>
    <w:uiPriority w:val="0"/>
    <w:rPr>
      <w:rFonts w:ascii="Arial" w:hAnsi="Arial" w:eastAsia="黑体"/>
      <w:b/>
      <w:kern w:val="2"/>
      <w:sz w:val="28"/>
    </w:rPr>
  </w:style>
  <w:style w:type="character" w:customStyle="1" w:styleId="647">
    <w:name w:val="链接"/>
    <w:qFormat/>
    <w:uiPriority w:val="0"/>
    <w:rPr>
      <w:color w:val="0000FF"/>
      <w:sz w:val="21"/>
      <w:szCs w:val="21"/>
      <w:u w:val="single"/>
    </w:rPr>
  </w:style>
  <w:style w:type="character" w:customStyle="1" w:styleId="648">
    <w:name w:val="h4 Char"/>
    <w:qFormat/>
    <w:uiPriority w:val="0"/>
    <w:rPr>
      <w:rFonts w:ascii="Arial" w:hAnsi="Arial" w:eastAsia="黑体"/>
      <w:b/>
      <w:bCs/>
      <w:kern w:val="2"/>
      <w:sz w:val="28"/>
      <w:szCs w:val="28"/>
      <w:lang w:val="zh-CN" w:eastAsia="zh-CN" w:bidi="ar-SA"/>
    </w:rPr>
  </w:style>
  <w:style w:type="character" w:customStyle="1" w:styleId="649">
    <w:name w:val="5正文 Char"/>
    <w:link w:val="84"/>
    <w:qFormat/>
    <w:uiPriority w:val="0"/>
    <w:rPr>
      <w:rFonts w:ascii="仿宋_GB2312" w:hAnsi="微软雅黑" w:eastAsia="仿宋_GB2312"/>
      <w:sz w:val="28"/>
      <w:szCs w:val="21"/>
    </w:rPr>
  </w:style>
  <w:style w:type="character" w:customStyle="1" w:styleId="650">
    <w:name w:val="标题 3 字符"/>
    <w:qFormat/>
    <w:uiPriority w:val="9"/>
    <w:rPr>
      <w:b/>
      <w:bCs/>
      <w:kern w:val="2"/>
      <w:sz w:val="32"/>
      <w:szCs w:val="32"/>
    </w:rPr>
  </w:style>
  <w:style w:type="character" w:customStyle="1" w:styleId="651">
    <w:name w:val="样式6 Char"/>
    <w:qFormat/>
    <w:uiPriority w:val="0"/>
    <w:rPr>
      <w:rFonts w:ascii="仿宋_GB2312" w:hAnsi="宋体" w:eastAsia="仿宋_GB2312"/>
      <w:b/>
      <w:bCs/>
      <w:kern w:val="2"/>
      <w:sz w:val="24"/>
      <w:szCs w:val="24"/>
      <w:lang w:val="en-US" w:eastAsia="zh-CN" w:bidi="ar-SA"/>
    </w:rPr>
  </w:style>
  <w:style w:type="character" w:customStyle="1" w:styleId="652">
    <w:name w:val="Char Char14"/>
    <w:qFormat/>
    <w:uiPriority w:val="6"/>
    <w:rPr>
      <w:rFonts w:ascii="黑体" w:hAnsi="黑体" w:eastAsia="黑体"/>
    </w:rPr>
  </w:style>
  <w:style w:type="character" w:customStyle="1" w:styleId="653">
    <w:name w:val="Heading 2 Hidden Char"/>
    <w:qFormat/>
    <w:uiPriority w:val="0"/>
    <w:rPr>
      <w:rFonts w:ascii="仿宋_GB2312" w:eastAsia="仿宋_GB2312"/>
      <w:b/>
      <w:bCs/>
      <w:kern w:val="2"/>
      <w:sz w:val="24"/>
      <w:szCs w:val="24"/>
      <w:lang w:val="zh-CN" w:eastAsia="zh-CN" w:bidi="ar-SA"/>
    </w:rPr>
  </w:style>
  <w:style w:type="character" w:customStyle="1" w:styleId="654">
    <w:name w:val="正文首行缩进 2 Char"/>
    <w:link w:val="42"/>
    <w:qFormat/>
    <w:uiPriority w:val="0"/>
    <w:rPr>
      <w:rFonts w:ascii="宋体" w:hAnsi="宋体"/>
      <w:kern w:val="2"/>
      <w:sz w:val="21"/>
      <w:szCs w:val="24"/>
    </w:rPr>
  </w:style>
  <w:style w:type="character" w:customStyle="1" w:styleId="655">
    <w:name w:val="font11"/>
    <w:qFormat/>
    <w:uiPriority w:val="0"/>
    <w:rPr>
      <w:rFonts w:hint="default" w:ascii="Times New Roman" w:hAnsi="Times New Roman" w:cs="Times New Roman"/>
      <w:color w:val="000000"/>
      <w:sz w:val="22"/>
      <w:szCs w:val="22"/>
      <w:u w:val="none"/>
    </w:rPr>
  </w:style>
  <w:style w:type="character" w:customStyle="1" w:styleId="656">
    <w:name w:val="表正文 Char1"/>
    <w:qFormat/>
    <w:uiPriority w:val="0"/>
    <w:rPr>
      <w:rFonts w:ascii="宋体" w:eastAsia="宋体"/>
      <w:snapToGrid w:val="0"/>
      <w:color w:val="000000"/>
      <w:kern w:val="28"/>
      <w:sz w:val="28"/>
    </w:rPr>
  </w:style>
  <w:style w:type="character" w:customStyle="1" w:styleId="657">
    <w:name w:val="blue1"/>
    <w:basedOn w:val="62"/>
    <w:qFormat/>
    <w:uiPriority w:val="0"/>
    <w:rPr>
      <w:rFonts w:ascii="Arial" w:hAnsi="Arial" w:eastAsia="黑体" w:cs="Arial"/>
      <w:snapToGrid w:val="0"/>
      <w:kern w:val="0"/>
      <w:szCs w:val="21"/>
    </w:rPr>
  </w:style>
  <w:style w:type="character" w:customStyle="1" w:styleId="658">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659">
    <w:name w:val="标书1 Char"/>
    <w:qFormat/>
    <w:uiPriority w:val="0"/>
    <w:rPr>
      <w:rFonts w:eastAsia="宋体"/>
      <w:b/>
      <w:bCs/>
      <w:kern w:val="44"/>
      <w:sz w:val="44"/>
      <w:szCs w:val="44"/>
      <w:lang w:val="en-US" w:eastAsia="zh-CN" w:bidi="ar-SA"/>
    </w:rPr>
  </w:style>
  <w:style w:type="character" w:customStyle="1" w:styleId="660">
    <w:name w:val="样式5 Char"/>
    <w:qFormat/>
    <w:uiPriority w:val="0"/>
    <w:rPr>
      <w:rFonts w:ascii="仿宋_GB2312" w:hAnsi="仿宋" w:eastAsia="仿宋_GB2312"/>
      <w:kern w:val="2"/>
      <w:sz w:val="24"/>
      <w:szCs w:val="24"/>
    </w:rPr>
  </w:style>
  <w:style w:type="character" w:customStyle="1" w:styleId="661">
    <w:name w:val="样式4 Char"/>
    <w:qFormat/>
    <w:uiPriority w:val="0"/>
    <w:rPr>
      <w:rFonts w:ascii="仿宋_GB2312" w:hAnsi="仿宋" w:eastAsia="仿宋_GB2312"/>
      <w:b/>
      <w:kern w:val="2"/>
      <w:sz w:val="32"/>
      <w:szCs w:val="32"/>
      <w:lang w:bidi="ar-SA"/>
    </w:rPr>
  </w:style>
  <w:style w:type="character" w:customStyle="1" w:styleId="662">
    <w:name w:val="插图说明 Char"/>
    <w:qFormat/>
    <w:uiPriority w:val="0"/>
    <w:rPr>
      <w:rFonts w:eastAsia="黑体"/>
      <w:sz w:val="24"/>
      <w:lang w:val="en-US" w:eastAsia="zh-CN"/>
    </w:rPr>
  </w:style>
  <w:style w:type="character" w:customStyle="1" w:styleId="663">
    <w:name w:val="正文2 Char Char"/>
    <w:link w:val="85"/>
    <w:qFormat/>
    <w:uiPriority w:val="0"/>
    <w:rPr>
      <w:rFonts w:eastAsia="宋体"/>
      <w:kern w:val="2"/>
      <w:sz w:val="24"/>
      <w:lang w:val="en-US" w:eastAsia="zh-CN" w:bidi="ar-SA"/>
    </w:rPr>
  </w:style>
  <w:style w:type="character" w:customStyle="1" w:styleId="664">
    <w:name w:val="Char Char24"/>
    <w:qFormat/>
    <w:uiPriority w:val="6"/>
    <w:rPr>
      <w:kern w:val="1"/>
      <w:sz w:val="21"/>
    </w:rPr>
  </w:style>
  <w:style w:type="character" w:customStyle="1" w:styleId="665">
    <w:name w:val="副标题 Char"/>
    <w:link w:val="49"/>
    <w:qFormat/>
    <w:uiPriority w:val="0"/>
    <w:rPr>
      <w:rFonts w:ascii="Arial" w:hAnsi="Arial" w:eastAsia="隶书"/>
      <w:b/>
      <w:bCs/>
      <w:kern w:val="28"/>
      <w:sz w:val="44"/>
      <w:szCs w:val="32"/>
      <w:lang w:val="en-US" w:eastAsia="zh-CN" w:bidi="ar-SA"/>
    </w:rPr>
  </w:style>
  <w:style w:type="character" w:customStyle="1" w:styleId="666">
    <w:name w:val="普通文字 Char1 Char"/>
    <w:qFormat/>
    <w:uiPriority w:val="0"/>
    <w:rPr>
      <w:rFonts w:ascii="宋体" w:hAnsi="Courier New" w:eastAsia="宋体"/>
      <w:kern w:val="2"/>
      <w:sz w:val="21"/>
      <w:szCs w:val="24"/>
      <w:lang w:val="en-US" w:eastAsia="zh-CN" w:bidi="ar-SA"/>
    </w:rPr>
  </w:style>
  <w:style w:type="character" w:customStyle="1" w:styleId="667">
    <w:name w:val="h3 Char1"/>
    <w:qFormat/>
    <w:uiPriority w:val="0"/>
    <w:rPr>
      <w:rFonts w:eastAsia="宋体"/>
      <w:b/>
      <w:bCs/>
      <w:kern w:val="2"/>
      <w:sz w:val="32"/>
      <w:szCs w:val="32"/>
      <w:lang w:bidi="ar-SA"/>
    </w:rPr>
  </w:style>
  <w:style w:type="character" w:customStyle="1" w:styleId="668">
    <w:name w:val="标题 Char1"/>
    <w:qFormat/>
    <w:uiPriority w:val="0"/>
    <w:rPr>
      <w:rFonts w:ascii="Cambria" w:hAnsi="Cambria" w:eastAsia="宋体" w:cs="Times New Roman"/>
      <w:b/>
      <w:bCs/>
      <w:sz w:val="32"/>
      <w:szCs w:val="32"/>
      <w:lang w:bidi="ar-SA"/>
    </w:rPr>
  </w:style>
  <w:style w:type="character" w:customStyle="1" w:styleId="669">
    <w:name w:val="gf正文1 Char"/>
    <w:qFormat/>
    <w:uiPriority w:val="0"/>
    <w:rPr>
      <w:rFonts w:ascii="宋体" w:hAnsi="宋体" w:eastAsia="宋体" w:cs="宋体"/>
      <w:kern w:val="2"/>
      <w:sz w:val="24"/>
      <w:szCs w:val="24"/>
      <w:lang w:val="en-US" w:eastAsia="zh-CN" w:bidi="ar-SA"/>
    </w:rPr>
  </w:style>
  <w:style w:type="character" w:customStyle="1" w:styleId="670">
    <w:name w:val="正文文本缩进 Char1"/>
    <w:qFormat/>
    <w:uiPriority w:val="0"/>
    <w:rPr>
      <w:rFonts w:ascii="Calibri" w:hAnsi="Calibri"/>
      <w:sz w:val="28"/>
    </w:rPr>
  </w:style>
  <w:style w:type="character" w:customStyle="1" w:styleId="671">
    <w:name w:val="No Spacing Char"/>
    <w:link w:val="86"/>
    <w:qFormat/>
    <w:uiPriority w:val="1"/>
    <w:rPr>
      <w:sz w:val="22"/>
      <w:szCs w:val="22"/>
      <w:lang w:val="en-US" w:eastAsia="zh-CN" w:bidi="ar-SA"/>
    </w:rPr>
  </w:style>
  <w:style w:type="character" w:customStyle="1" w:styleId="672">
    <w:name w:val="样式7 Char"/>
    <w:qFormat/>
    <w:uiPriority w:val="0"/>
    <w:rPr>
      <w:rFonts w:ascii="仿宋_GB2312" w:hAnsi="仿宋" w:eastAsia="仿宋_GB2312"/>
      <w:b/>
      <w:kern w:val="2"/>
      <w:sz w:val="24"/>
      <w:szCs w:val="24"/>
    </w:rPr>
  </w:style>
  <w:style w:type="character" w:customStyle="1" w:styleId="673">
    <w:name w:val="font12gray1"/>
    <w:qFormat/>
    <w:uiPriority w:val="0"/>
    <w:rPr>
      <w:rFonts w:ascii="仿宋_GB2312" w:eastAsia="微软雅黑"/>
      <w:b/>
      <w:spacing w:val="300"/>
      <w:kern w:val="2"/>
      <w:sz w:val="18"/>
      <w:szCs w:val="18"/>
      <w:lang w:val="en-US" w:eastAsia="zh-CN" w:bidi="ar-SA"/>
    </w:rPr>
  </w:style>
  <w:style w:type="character" w:customStyle="1" w:styleId="674">
    <w:name w:val="Char Char7"/>
    <w:semiHidden/>
    <w:qFormat/>
    <w:uiPriority w:val="0"/>
    <w:rPr>
      <w:rFonts w:eastAsia="宋体"/>
      <w:kern w:val="2"/>
      <w:sz w:val="21"/>
      <w:szCs w:val="24"/>
      <w:lang w:val="en-US" w:eastAsia="zh-CN" w:bidi="ar-SA"/>
    </w:rPr>
  </w:style>
  <w:style w:type="character" w:customStyle="1" w:styleId="675">
    <w:name w:val="表名 Char"/>
    <w:qFormat/>
    <w:uiPriority w:val="0"/>
    <w:rPr>
      <w:rFonts w:eastAsia="宋体"/>
      <w:b/>
      <w:bCs/>
      <w:kern w:val="2"/>
      <w:sz w:val="24"/>
      <w:szCs w:val="24"/>
      <w:lang w:val="en-US" w:eastAsia="zh-CN" w:bidi="ar-SA"/>
    </w:rPr>
  </w:style>
  <w:style w:type="character" w:customStyle="1" w:styleId="676">
    <w:name w:val="Document Map Char"/>
    <w:qFormat/>
    <w:locked/>
    <w:uiPriority w:val="0"/>
    <w:rPr>
      <w:rFonts w:eastAsia="宋体"/>
      <w:kern w:val="2"/>
      <w:sz w:val="21"/>
      <w:szCs w:val="24"/>
      <w:lang w:val="en-US" w:eastAsia="zh-CN" w:bidi="ar-SA"/>
    </w:rPr>
  </w:style>
  <w:style w:type="character" w:customStyle="1" w:styleId="677">
    <w:name w:val="font41"/>
    <w:qFormat/>
    <w:uiPriority w:val="0"/>
    <w:rPr>
      <w:rFonts w:hint="eastAsia" w:ascii="仿宋_GB2312" w:eastAsia="仿宋_GB2312" w:cs="仿宋_GB2312"/>
      <w:color w:val="000000"/>
      <w:sz w:val="22"/>
      <w:szCs w:val="22"/>
      <w:u w:val="none"/>
    </w:rPr>
  </w:style>
  <w:style w:type="character" w:customStyle="1" w:styleId="678">
    <w:name w:val="标题 6 Char"/>
    <w:link w:val="8"/>
    <w:qFormat/>
    <w:uiPriority w:val="0"/>
    <w:rPr>
      <w:rFonts w:ascii="Arial" w:hAnsi="Arial" w:eastAsia="黑体"/>
      <w:b/>
      <w:bCs/>
      <w:kern w:val="2"/>
      <w:sz w:val="24"/>
      <w:szCs w:val="24"/>
    </w:rPr>
  </w:style>
  <w:style w:type="character" w:customStyle="1" w:styleId="679">
    <w:name w:val="纯文本 Char_0"/>
    <w:link w:val="87"/>
    <w:qFormat/>
    <w:uiPriority w:val="0"/>
    <w:rPr>
      <w:rFonts w:ascii="宋体" w:hAnsi="Courier New"/>
      <w:kern w:val="2"/>
      <w:sz w:val="21"/>
      <w:szCs w:val="21"/>
      <w:lang w:val="en-US" w:eastAsia="zh-CN"/>
    </w:rPr>
  </w:style>
  <w:style w:type="character" w:customStyle="1" w:styleId="680">
    <w:name w:val="Balloon Text Char"/>
    <w:qFormat/>
    <w:locked/>
    <w:uiPriority w:val="0"/>
    <w:rPr>
      <w:rFonts w:eastAsia="宋体"/>
      <w:kern w:val="2"/>
      <w:sz w:val="18"/>
      <w:szCs w:val="18"/>
      <w:lang w:val="en-US" w:eastAsia="zh-CN" w:bidi="ar-SA"/>
    </w:rPr>
  </w:style>
  <w:style w:type="character" w:customStyle="1" w:styleId="681">
    <w:name w:val="正文 项目2 Char"/>
    <w:basedOn w:val="682"/>
    <w:qFormat/>
    <w:uiPriority w:val="0"/>
    <w:rPr>
      <w:rFonts w:ascii="仿宋_GB2312" w:hAnsi="仿宋_GB2312" w:eastAsia="仿宋_GB2312"/>
      <w:kern w:val="2"/>
      <w:sz w:val="24"/>
      <w:lang w:bidi="ar-SA"/>
    </w:rPr>
  </w:style>
  <w:style w:type="character" w:customStyle="1" w:styleId="682">
    <w:name w:val="正文 项目 Char"/>
    <w:qFormat/>
    <w:uiPriority w:val="0"/>
    <w:rPr>
      <w:rFonts w:ascii="仿宋_GB2312" w:hAnsi="仿宋_GB2312" w:eastAsia="仿宋_GB2312"/>
      <w:kern w:val="2"/>
      <w:sz w:val="24"/>
      <w:lang w:bidi="ar-SA"/>
    </w:rPr>
  </w:style>
  <w:style w:type="character" w:customStyle="1" w:styleId="683">
    <w:name w:val="h Char Char1"/>
    <w:qFormat/>
    <w:uiPriority w:val="0"/>
    <w:rPr>
      <w:rFonts w:eastAsia="宋体"/>
      <w:kern w:val="2"/>
      <w:sz w:val="18"/>
      <w:szCs w:val="18"/>
      <w:lang w:val="en-US" w:eastAsia="zh-CN" w:bidi="ar-SA"/>
    </w:rPr>
  </w:style>
  <w:style w:type="character" w:customStyle="1" w:styleId="684">
    <w:name w:val="Char Char27"/>
    <w:qFormat/>
    <w:uiPriority w:val="6"/>
    <w:rPr>
      <w:rFonts w:ascii="宋体" w:hAnsi="宋体" w:eastAsia="宋体"/>
      <w:color w:val="000000"/>
      <w:kern w:val="1"/>
      <w:sz w:val="28"/>
      <w:lang w:val="en-US" w:eastAsia="zh-CN" w:bidi="ar-SA"/>
    </w:rPr>
  </w:style>
  <w:style w:type="character" w:customStyle="1" w:styleId="685">
    <w:name w:val="px14"/>
    <w:qFormat/>
    <w:uiPriority w:val="0"/>
    <w:rPr>
      <w:rFonts w:ascii="仿宋_GB2312" w:eastAsia="微软雅黑" w:cs="Times New Roman"/>
      <w:b/>
      <w:kern w:val="2"/>
      <w:sz w:val="32"/>
      <w:szCs w:val="32"/>
      <w:lang w:val="en-US" w:eastAsia="zh-CN" w:bidi="ar-SA"/>
    </w:rPr>
  </w:style>
  <w:style w:type="character" w:customStyle="1" w:styleId="686">
    <w:name w:val="HTML 预设格式 Char1"/>
    <w:qFormat/>
    <w:uiPriority w:val="0"/>
    <w:rPr>
      <w:rFonts w:ascii="Courier New" w:hAnsi="Courier New" w:eastAsia="宋体" w:cs="Courier New"/>
      <w:sz w:val="20"/>
      <w:szCs w:val="20"/>
    </w:rPr>
  </w:style>
  <w:style w:type="character" w:customStyle="1" w:styleId="687">
    <w:name w:val="普通文字 Char1"/>
    <w:qFormat/>
    <w:uiPriority w:val="0"/>
    <w:rPr>
      <w:rFonts w:ascii="宋体" w:hAnsi="Courier New" w:eastAsia="宋体"/>
      <w:kern w:val="2"/>
      <w:sz w:val="21"/>
      <w:lang w:val="en-US" w:eastAsia="zh-CN"/>
    </w:rPr>
  </w:style>
  <w:style w:type="character" w:customStyle="1" w:styleId="688">
    <w:name w:val="hei16b1"/>
    <w:qFormat/>
    <w:uiPriority w:val="0"/>
    <w:rPr>
      <w:rFonts w:hint="default" w:ascii="Arial" w:hAnsi="Arial" w:cs="Arial"/>
      <w:b/>
      <w:bCs/>
      <w:color w:val="000000"/>
      <w:sz w:val="24"/>
      <w:szCs w:val="24"/>
    </w:rPr>
  </w:style>
  <w:style w:type="character" w:customStyle="1" w:styleId="689">
    <w:name w:val="正文（绿盟科技） Char"/>
    <w:link w:val="89"/>
    <w:qFormat/>
    <w:uiPriority w:val="0"/>
    <w:rPr>
      <w:rFonts w:ascii="Arial" w:hAnsi="Arial"/>
      <w:sz w:val="21"/>
      <w:szCs w:val="21"/>
    </w:rPr>
  </w:style>
  <w:style w:type="character" w:customStyle="1" w:styleId="690">
    <w:name w:val="Char Char19"/>
    <w:qFormat/>
    <w:uiPriority w:val="6"/>
    <w:rPr>
      <w:rFonts w:ascii="宋体" w:hAnsi="宋体"/>
      <w:i/>
      <w:sz w:val="24"/>
      <w:szCs w:val="24"/>
    </w:rPr>
  </w:style>
  <w:style w:type="character" w:customStyle="1" w:styleId="691">
    <w:name w:val="页脚 Char"/>
    <w:qFormat/>
    <w:uiPriority w:val="0"/>
    <w:rPr>
      <w:rFonts w:eastAsia="仿宋_GB2312"/>
      <w:kern w:val="2"/>
      <w:sz w:val="18"/>
      <w:lang w:val="en-US" w:eastAsia="zh-CN"/>
    </w:rPr>
  </w:style>
  <w:style w:type="character" w:customStyle="1" w:styleId="692">
    <w:name w:val="批注主题 Char"/>
    <w:qFormat/>
    <w:uiPriority w:val="0"/>
    <w:rPr>
      <w:rFonts w:eastAsia="宋体"/>
      <w:b/>
      <w:bCs/>
      <w:kern w:val="2"/>
      <w:sz w:val="21"/>
      <w:szCs w:val="24"/>
      <w:lang w:val="en-US" w:eastAsia="zh-CN" w:bidi="ar-SA"/>
    </w:rPr>
  </w:style>
  <w:style w:type="character" w:customStyle="1" w:styleId="693">
    <w:name w:val="Comment Text Char"/>
    <w:qFormat/>
    <w:locked/>
    <w:uiPriority w:val="0"/>
    <w:rPr>
      <w:rFonts w:ascii="宋体" w:hAnsi="宋体" w:eastAsia="宋体"/>
      <w:kern w:val="2"/>
      <w:sz w:val="24"/>
      <w:lang w:val="en-US" w:eastAsia="zh-CN" w:bidi="ar-SA"/>
    </w:rPr>
  </w:style>
  <w:style w:type="character" w:customStyle="1" w:styleId="694">
    <w:name w:val="标题 2 字符"/>
    <w:qFormat/>
    <w:uiPriority w:val="1"/>
    <w:rPr>
      <w:rFonts w:ascii="仿宋_GB2312" w:hAnsi="Times New Roman" w:eastAsia="仿宋_GB2312" w:cs="Times New Roman"/>
      <w:b/>
      <w:kern w:val="2"/>
      <w:sz w:val="24"/>
      <w:lang w:val="zh-CN"/>
    </w:rPr>
  </w:style>
  <w:style w:type="character" w:customStyle="1" w:styleId="695">
    <w:name w:val="Char Char72"/>
    <w:qFormat/>
    <w:uiPriority w:val="0"/>
    <w:rPr>
      <w:rFonts w:eastAsia="宋体"/>
      <w:kern w:val="2"/>
      <w:sz w:val="21"/>
      <w:szCs w:val="24"/>
      <w:lang w:val="en-US" w:eastAsia="zh-CN" w:bidi="ar-SA"/>
    </w:rPr>
  </w:style>
  <w:style w:type="character" w:customStyle="1" w:styleId="696">
    <w:name w:val="正文文本缩进 Char2"/>
    <w:qFormat/>
    <w:uiPriority w:val="0"/>
    <w:rPr>
      <w:rFonts w:ascii="Times New Roman" w:hAnsi="Times New Roman" w:eastAsia="宋体" w:cs="Times New Roman"/>
      <w:snapToGrid w:val="0"/>
      <w:kern w:val="0"/>
      <w:szCs w:val="24"/>
    </w:rPr>
  </w:style>
  <w:style w:type="character" w:customStyle="1" w:styleId="697">
    <w:name w:val="样式2 Char"/>
    <w:qFormat/>
    <w:uiPriority w:val="0"/>
    <w:rPr>
      <w:rFonts w:ascii="仿宋_GB2312" w:hAnsi="仿宋" w:eastAsia="仿宋_GB2312" w:cs="仿宋_GB2312"/>
      <w:b/>
      <w:bCs/>
      <w:sz w:val="32"/>
      <w:szCs w:val="30"/>
      <w:lang w:val="zh-CN"/>
    </w:rPr>
  </w:style>
  <w:style w:type="character" w:customStyle="1" w:styleId="698">
    <w:name w:val="表格名称[858D7CFB-ED40-4347-BF05-701D383B685F]"/>
    <w:link w:val="90"/>
    <w:qFormat/>
    <w:uiPriority w:val="0"/>
    <w:rPr>
      <w:sz w:val="32"/>
    </w:rPr>
  </w:style>
  <w:style w:type="character" w:customStyle="1" w:styleId="699">
    <w:name w:val="Char Char4"/>
    <w:qFormat/>
    <w:uiPriority w:val="0"/>
    <w:rPr>
      <w:rFonts w:eastAsia="宋体"/>
      <w:b/>
      <w:sz w:val="24"/>
      <w:lang w:eastAsia="zh-CN" w:bidi="ar-SA"/>
    </w:rPr>
  </w:style>
  <w:style w:type="character" w:customStyle="1" w:styleId="700">
    <w:name w:val="c7 style3"/>
    <w:qFormat/>
    <w:uiPriority w:val="0"/>
  </w:style>
  <w:style w:type="character" w:customStyle="1" w:styleId="701">
    <w:name w:val="正文文本 3 Char1"/>
    <w:semiHidden/>
    <w:qFormat/>
    <w:uiPriority w:val="99"/>
    <w:rPr>
      <w:rFonts w:ascii="Times New Roman" w:hAnsi="Times New Roman" w:eastAsia="宋体" w:cs="Times New Roman"/>
      <w:sz w:val="16"/>
      <w:szCs w:val="16"/>
    </w:rPr>
  </w:style>
  <w:style w:type="character" w:customStyle="1" w:styleId="702">
    <w:name w:val="tw4winInternal"/>
    <w:qFormat/>
    <w:uiPriority w:val="0"/>
    <w:rPr>
      <w:rFonts w:ascii="Courier New" w:hAnsi="Courier New" w:cs="Courier New"/>
      <w:color w:val="FF0000"/>
      <w:lang w:val="en-US" w:eastAsia="zh-CN"/>
    </w:rPr>
  </w:style>
  <w:style w:type="character" w:customStyle="1" w:styleId="703">
    <w:name w:val="Char Char10"/>
    <w:semiHidden/>
    <w:qFormat/>
    <w:uiPriority w:val="0"/>
    <w:rPr>
      <w:rFonts w:ascii="宋体" w:hAnsi="宋体"/>
      <w:kern w:val="2"/>
      <w:sz w:val="21"/>
      <w:szCs w:val="24"/>
      <w:lang w:val="en-US" w:eastAsia="zh-CN"/>
    </w:rPr>
  </w:style>
  <w:style w:type="character" w:customStyle="1" w:styleId="704">
    <w:name w:val="shadow11"/>
    <w:qFormat/>
    <w:uiPriority w:val="0"/>
    <w:rPr>
      <w:color w:val="000000"/>
      <w:sz w:val="21"/>
    </w:rPr>
  </w:style>
  <w:style w:type="character" w:customStyle="1" w:styleId="705">
    <w:name w:val="正文非缩进 Char3"/>
    <w:qFormat/>
    <w:uiPriority w:val="0"/>
    <w:rPr>
      <w:rFonts w:ascii="宋体" w:eastAsia="宋体"/>
      <w:snapToGrid w:val="0"/>
      <w:color w:val="000000"/>
      <w:kern w:val="28"/>
      <w:sz w:val="28"/>
      <w:lang w:val="en-US" w:eastAsia="zh-CN" w:bidi="ar-SA"/>
    </w:rPr>
  </w:style>
  <w:style w:type="character" w:customStyle="1" w:styleId="706">
    <w:name w:val="Char Char"/>
    <w:qFormat/>
    <w:uiPriority w:val="0"/>
    <w:rPr>
      <w:rFonts w:ascii="宋体" w:hAnsi="Courier New" w:eastAsia="宋体"/>
      <w:kern w:val="2"/>
      <w:sz w:val="21"/>
      <w:lang w:val="en-US" w:eastAsia="zh-CN" w:bidi="ar-SA"/>
    </w:rPr>
  </w:style>
  <w:style w:type="character" w:customStyle="1" w:styleId="707">
    <w:name w:val="签名 Char1"/>
    <w:qFormat/>
    <w:uiPriority w:val="0"/>
    <w:rPr>
      <w:rFonts w:ascii="Times New Roman" w:hAnsi="Times New Roman" w:eastAsia="宋体" w:cs="Times New Roman"/>
      <w:szCs w:val="24"/>
    </w:rPr>
  </w:style>
  <w:style w:type="character" w:customStyle="1" w:styleId="708">
    <w:name w:val="日期 Char"/>
    <w:link w:val="37"/>
    <w:qFormat/>
    <w:uiPriority w:val="0"/>
    <w:rPr>
      <w:rFonts w:ascii="宋体"/>
      <w:kern w:val="2"/>
      <w:sz w:val="24"/>
      <w:szCs w:val="21"/>
      <w:lang w:val="zh-CN"/>
    </w:rPr>
  </w:style>
  <w:style w:type="character" w:customStyle="1" w:styleId="709">
    <w:name w:val="标题 9 Char"/>
    <w:link w:val="11"/>
    <w:qFormat/>
    <w:uiPriority w:val="0"/>
    <w:rPr>
      <w:rFonts w:ascii="Arial" w:hAnsi="Arial" w:eastAsia="黑体"/>
      <w:kern w:val="2"/>
      <w:sz w:val="21"/>
      <w:szCs w:val="21"/>
    </w:rPr>
  </w:style>
  <w:style w:type="character" w:customStyle="1" w:styleId="710">
    <w:name w:val="Char Char18"/>
    <w:qFormat/>
    <w:uiPriority w:val="6"/>
    <w:rPr>
      <w:rFonts w:ascii="宋体" w:hAnsi="宋体"/>
      <w:sz w:val="28"/>
    </w:rPr>
  </w:style>
  <w:style w:type="character" w:customStyle="1" w:styleId="711">
    <w:name w:val="批注文字 Char"/>
    <w:qFormat/>
    <w:uiPriority w:val="99"/>
    <w:rPr>
      <w:kern w:val="2"/>
      <w:sz w:val="21"/>
      <w:szCs w:val="24"/>
    </w:rPr>
  </w:style>
  <w:style w:type="character" w:customStyle="1" w:styleId="712">
    <w:name w:val="Char Char22"/>
    <w:qFormat/>
    <w:uiPriority w:val="6"/>
    <w:rPr>
      <w:rFonts w:ascii="宋体" w:hAnsi="宋体"/>
      <w:kern w:val="1"/>
      <w:sz w:val="24"/>
      <w:szCs w:val="24"/>
    </w:rPr>
  </w:style>
  <w:style w:type="character" w:customStyle="1" w:styleId="713">
    <w:name w:val="pt141"/>
    <w:qFormat/>
    <w:uiPriority w:val="0"/>
    <w:rPr>
      <w:color w:val="330066"/>
      <w:sz w:val="22"/>
      <w:szCs w:val="22"/>
    </w:rPr>
  </w:style>
  <w:style w:type="character" w:customStyle="1" w:styleId="714">
    <w:name w:val="正文文本缩进 2 Char1"/>
    <w:semiHidden/>
    <w:qFormat/>
    <w:uiPriority w:val="99"/>
    <w:rPr>
      <w:rFonts w:ascii="Times New Roman" w:hAnsi="Times New Roman" w:eastAsia="宋体" w:cs="Times New Roman"/>
      <w:szCs w:val="24"/>
    </w:rPr>
  </w:style>
  <w:style w:type="character" w:customStyle="1" w:styleId="715">
    <w:name w:val="批注框文本 Char"/>
    <w:link w:val="40"/>
    <w:qFormat/>
    <w:uiPriority w:val="0"/>
    <w:rPr>
      <w:kern w:val="2"/>
      <w:sz w:val="18"/>
      <w:szCs w:val="18"/>
    </w:rPr>
  </w:style>
  <w:style w:type="character" w:customStyle="1" w:styleId="716">
    <w:name w:val="Char Char611"/>
    <w:qFormat/>
    <w:uiPriority w:val="0"/>
    <w:rPr>
      <w:rFonts w:eastAsia="宋体"/>
      <w:kern w:val="2"/>
      <w:sz w:val="21"/>
      <w:szCs w:val="24"/>
      <w:lang w:val="en-US" w:eastAsia="zh-CN" w:bidi="ar-SA"/>
    </w:rPr>
  </w:style>
  <w:style w:type="character" w:customStyle="1" w:styleId="717">
    <w:name w:val="highlight1"/>
    <w:qFormat/>
    <w:uiPriority w:val="0"/>
    <w:rPr>
      <w:rFonts w:ascii="仿宋_GB2312" w:eastAsia="微软雅黑"/>
      <w:b/>
      <w:kern w:val="2"/>
      <w:sz w:val="23"/>
      <w:szCs w:val="23"/>
      <w:lang w:val="en-US" w:eastAsia="zh-CN" w:bidi="ar-SA"/>
    </w:rPr>
  </w:style>
  <w:style w:type="character" w:customStyle="1" w:styleId="718">
    <w:name w:val="my正文 Char"/>
    <w:link w:val="91"/>
    <w:qFormat/>
    <w:locked/>
    <w:uiPriority w:val="0"/>
    <w:rPr>
      <w:rFonts w:ascii="Tahoma" w:hAnsi="Tahoma"/>
      <w:sz w:val="24"/>
      <w:szCs w:val="24"/>
    </w:rPr>
  </w:style>
  <w:style w:type="character" w:customStyle="1" w:styleId="719">
    <w:name w:val="正文缩进 Char2"/>
    <w:link w:val="5"/>
    <w:qFormat/>
    <w:uiPriority w:val="0"/>
    <w:rPr>
      <w:rFonts w:ascii="宋体" w:eastAsia="宋体"/>
      <w:snapToGrid w:val="0"/>
      <w:color w:val="000000"/>
      <w:kern w:val="28"/>
      <w:sz w:val="28"/>
      <w:lang w:val="en-US" w:eastAsia="zh-CN" w:bidi="ar-SA"/>
    </w:rPr>
  </w:style>
  <w:style w:type="character" w:customStyle="1" w:styleId="720">
    <w:name w:val="Used by Word for text of Help footnotes Char Char1"/>
    <w:qFormat/>
    <w:uiPriority w:val="0"/>
    <w:rPr>
      <w:color w:val="0000FF"/>
      <w:sz w:val="21"/>
    </w:rPr>
  </w:style>
  <w:style w:type="character" w:customStyle="1" w:styleId="721">
    <w:name w:val="页眉 Char"/>
    <w:qFormat/>
    <w:uiPriority w:val="0"/>
    <w:rPr>
      <w:rFonts w:eastAsia="仿宋_GB2312"/>
      <w:kern w:val="2"/>
      <w:sz w:val="18"/>
      <w:lang w:val="en-US" w:eastAsia="zh-CN"/>
    </w:rPr>
  </w:style>
  <w:style w:type="character" w:customStyle="1" w:styleId="722">
    <w:name w:val="FA正文 Char Char"/>
    <w:qFormat/>
    <w:uiPriority w:val="0"/>
    <w:rPr>
      <w:rFonts w:hAnsi="宋体"/>
      <w:kern w:val="2"/>
      <w:sz w:val="24"/>
      <w:lang w:bidi="ar-SA"/>
    </w:rPr>
  </w:style>
  <w:style w:type="character" w:customStyle="1" w:styleId="723">
    <w:name w:val="纯文本 字符"/>
    <w:qFormat/>
    <w:uiPriority w:val="0"/>
    <w:rPr>
      <w:rFonts w:ascii="宋体" w:hAnsi="Courier New" w:eastAsia="宋体" w:cs="Arial"/>
      <w:snapToGrid w:val="0"/>
      <w:kern w:val="2"/>
      <w:sz w:val="21"/>
      <w:szCs w:val="21"/>
      <w:lang w:val="en-US" w:eastAsia="zh-CN" w:bidi="ar-SA"/>
    </w:rPr>
  </w:style>
  <w:style w:type="character" w:customStyle="1" w:styleId="724">
    <w:name w:val="3级 Char"/>
    <w:link w:val="92"/>
    <w:qFormat/>
    <w:uiPriority w:val="0"/>
    <w:rPr>
      <w:rFonts w:ascii="宋体" w:hAnsi="宋体"/>
      <w:b/>
      <w:bCs/>
      <w:sz w:val="28"/>
    </w:rPr>
  </w:style>
  <w:style w:type="character" w:customStyle="1" w:styleId="725">
    <w:name w:val="myp11"/>
    <w:qFormat/>
    <w:uiPriority w:val="0"/>
    <w:rPr>
      <w:rFonts w:ascii="仿宋_GB2312" w:eastAsia="微软雅黑"/>
      <w:b/>
      <w:kern w:val="2"/>
      <w:sz w:val="32"/>
      <w:szCs w:val="32"/>
      <w:lang w:val="en-US" w:eastAsia="zh-CN" w:bidi="ar-SA"/>
    </w:rPr>
  </w:style>
  <w:style w:type="character" w:customStyle="1" w:styleId="726">
    <w:name w:val="文档结构图 Char1"/>
    <w:link w:val="22"/>
    <w:qFormat/>
    <w:uiPriority w:val="0"/>
    <w:rPr>
      <w:kern w:val="2"/>
      <w:sz w:val="21"/>
      <w:szCs w:val="24"/>
      <w:shd w:val="clear" w:color="auto" w:fill="000080"/>
    </w:rPr>
  </w:style>
  <w:style w:type="character" w:customStyle="1" w:styleId="727">
    <w:name w:val="H6 Char"/>
    <w:qFormat/>
    <w:uiPriority w:val="0"/>
    <w:rPr>
      <w:rFonts w:ascii="Arial" w:hAnsi="Arial" w:eastAsia="黑体"/>
      <w:b/>
      <w:bCs/>
      <w:kern w:val="2"/>
      <w:sz w:val="24"/>
      <w:szCs w:val="24"/>
    </w:rPr>
  </w:style>
  <w:style w:type="character" w:customStyle="1" w:styleId="728">
    <w:name w:val="Char Char91"/>
    <w:qFormat/>
    <w:uiPriority w:val="0"/>
    <w:rPr>
      <w:rFonts w:eastAsia="宋体"/>
      <w:kern w:val="2"/>
      <w:sz w:val="18"/>
      <w:szCs w:val="18"/>
      <w:lang w:val="en-US" w:eastAsia="zh-CN" w:bidi="ar-SA"/>
    </w:rPr>
  </w:style>
  <w:style w:type="character" w:customStyle="1" w:styleId="729">
    <w:name w:val="副标题 Char1"/>
    <w:qFormat/>
    <w:uiPriority w:val="0"/>
    <w:rPr>
      <w:rFonts w:ascii="Cambria" w:hAnsi="Cambria" w:eastAsia="宋体" w:cs="Times New Roman"/>
      <w:b/>
      <w:bCs/>
      <w:snapToGrid w:val="0"/>
      <w:kern w:val="28"/>
      <w:sz w:val="32"/>
      <w:szCs w:val="32"/>
    </w:rPr>
  </w:style>
  <w:style w:type="character" w:customStyle="1" w:styleId="730">
    <w:name w:val="font61"/>
    <w:qFormat/>
    <w:uiPriority w:val="0"/>
    <w:rPr>
      <w:rFonts w:hint="eastAsia" w:ascii="仿宋" w:hAnsi="仿宋" w:eastAsia="仿宋" w:cs="仿宋"/>
      <w:color w:val="000000"/>
      <w:sz w:val="20"/>
      <w:szCs w:val="20"/>
      <w:u w:val="none"/>
    </w:rPr>
  </w:style>
  <w:style w:type="character" w:customStyle="1" w:styleId="73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2">
    <w:name w:val="Char Char211"/>
    <w:qFormat/>
    <w:uiPriority w:val="0"/>
    <w:rPr>
      <w:rFonts w:eastAsia="宋体"/>
      <w:b/>
      <w:bCs/>
      <w:kern w:val="2"/>
      <w:sz w:val="21"/>
      <w:szCs w:val="24"/>
      <w:lang w:val="en-US" w:eastAsia="zh-CN" w:bidi="ar-SA"/>
    </w:rPr>
  </w:style>
  <w:style w:type="character" w:customStyle="1" w:styleId="733">
    <w:name w:val="标题 2 Char"/>
    <w:qFormat/>
    <w:uiPriority w:val="0"/>
    <w:rPr>
      <w:rFonts w:ascii="Arial" w:hAnsi="Arial" w:eastAsia="黑体"/>
      <w:b/>
      <w:kern w:val="2"/>
      <w:sz w:val="32"/>
      <w:lang w:val="en-US" w:eastAsia="zh-CN"/>
    </w:rPr>
  </w:style>
  <w:style w:type="character" w:customStyle="1" w:styleId="734">
    <w:name w:val="maywed421"/>
    <w:qFormat/>
    <w:uiPriority w:val="0"/>
    <w:rPr>
      <w:color w:val="366FB6"/>
      <w:u w:val="none"/>
    </w:rPr>
  </w:style>
  <w:style w:type="character" w:customStyle="1" w:styleId="735">
    <w:name w:val="正文文本缩进 Char"/>
    <w:qFormat/>
    <w:uiPriority w:val="0"/>
    <w:rPr>
      <w:rFonts w:ascii="宋体" w:hAnsi="宋体"/>
      <w:kern w:val="2"/>
      <w:sz w:val="24"/>
      <w:szCs w:val="24"/>
    </w:rPr>
  </w:style>
  <w:style w:type="character" w:customStyle="1" w:styleId="736">
    <w:name w:val="Char Char102"/>
    <w:semiHidden/>
    <w:qFormat/>
    <w:uiPriority w:val="0"/>
    <w:rPr>
      <w:rFonts w:ascii="宋体" w:hAnsi="宋体"/>
      <w:kern w:val="2"/>
      <w:sz w:val="21"/>
      <w:szCs w:val="24"/>
      <w:lang w:val="en-US" w:eastAsia="zh-CN"/>
    </w:rPr>
  </w:style>
  <w:style w:type="character" w:customStyle="1" w:styleId="737">
    <w:name w:val="页眉 Char1"/>
    <w:qFormat/>
    <w:uiPriority w:val="0"/>
    <w:rPr>
      <w:rFonts w:eastAsia="宋体"/>
      <w:kern w:val="2"/>
      <w:sz w:val="18"/>
      <w:szCs w:val="18"/>
      <w:lang w:val="en-US" w:eastAsia="zh-CN" w:bidi="ar-SA"/>
    </w:rPr>
  </w:style>
  <w:style w:type="character" w:customStyle="1" w:styleId="738">
    <w:name w:val="md"/>
    <w:basedOn w:val="62"/>
    <w:qFormat/>
    <w:uiPriority w:val="0"/>
    <w:rPr>
      <w:rFonts w:ascii="Arial" w:hAnsi="Arial" w:eastAsia="黑体" w:cs="Arial"/>
      <w:snapToGrid w:val="0"/>
      <w:kern w:val="0"/>
      <w:szCs w:val="21"/>
    </w:rPr>
  </w:style>
  <w:style w:type="character" w:customStyle="1" w:styleId="739">
    <w:name w:val="big1"/>
    <w:qFormat/>
    <w:uiPriority w:val="0"/>
    <w:rPr>
      <w:rFonts w:hint="eastAsia" w:ascii="宋体" w:hAnsi="宋体" w:eastAsia="宋体"/>
      <w:color w:val="333333"/>
      <w:sz w:val="22"/>
      <w:szCs w:val="22"/>
    </w:rPr>
  </w:style>
  <w:style w:type="character" w:customStyle="1" w:styleId="740">
    <w:name w:val="Char Char311"/>
    <w:qFormat/>
    <w:uiPriority w:val="0"/>
    <w:rPr>
      <w:rFonts w:eastAsia="宋体"/>
      <w:kern w:val="2"/>
      <w:sz w:val="21"/>
      <w:szCs w:val="24"/>
      <w:lang w:val="en-US" w:eastAsia="zh-CN" w:bidi="ar-SA"/>
    </w:rPr>
  </w:style>
  <w:style w:type="character" w:customStyle="1" w:styleId="741">
    <w:name w:val="Char Char81"/>
    <w:qFormat/>
    <w:uiPriority w:val="6"/>
    <w:rPr>
      <w:rFonts w:eastAsia="宋体"/>
      <w:b/>
      <w:sz w:val="24"/>
      <w:lang w:eastAsia="zh-CN"/>
    </w:rPr>
  </w:style>
  <w:style w:type="character" w:customStyle="1" w:styleId="742">
    <w:name w:val="样式3 Char"/>
    <w:basedOn w:val="697"/>
    <w:qFormat/>
    <w:uiPriority w:val="0"/>
    <w:rPr>
      <w:rFonts w:ascii="仿宋_GB2312" w:hAnsi="仿宋" w:eastAsia="仿宋_GB2312" w:cs="仿宋_GB2312"/>
      <w:sz w:val="32"/>
      <w:szCs w:val="30"/>
      <w:lang w:val="zh-CN"/>
    </w:rPr>
  </w:style>
  <w:style w:type="character" w:customStyle="1" w:styleId="743">
    <w:name w:val="HTML 地址 Char"/>
    <w:link w:val="31"/>
    <w:qFormat/>
    <w:uiPriority w:val="0"/>
    <w:rPr>
      <w:rFonts w:ascii="宋体" w:hAnsi="宋体"/>
      <w:i/>
      <w:iCs/>
      <w:sz w:val="24"/>
      <w:szCs w:val="24"/>
    </w:rPr>
  </w:style>
  <w:style w:type="character" w:customStyle="1" w:styleId="744">
    <w:name w:val="正文首行缩进 2 Char1"/>
    <w:qFormat/>
    <w:uiPriority w:val="0"/>
    <w:rPr>
      <w:rFonts w:ascii="Times New Roman" w:hAnsi="Times New Roman" w:eastAsia="宋体" w:cs="Times New Roman"/>
      <w:kern w:val="2"/>
      <w:sz w:val="24"/>
      <w:szCs w:val="24"/>
    </w:rPr>
  </w:style>
  <w:style w:type="character" w:customStyle="1" w:styleId="745">
    <w:name w:val="副标题 Char2"/>
    <w:qFormat/>
    <w:uiPriority w:val="0"/>
    <w:rPr>
      <w:rFonts w:ascii="Cambria" w:hAnsi="Cambria" w:eastAsia="宋体" w:cs="Times New Roman"/>
      <w:b/>
      <w:bCs/>
      <w:snapToGrid w:val="0"/>
      <w:kern w:val="28"/>
      <w:sz w:val="32"/>
      <w:szCs w:val="32"/>
    </w:rPr>
  </w:style>
  <w:style w:type="character" w:customStyle="1" w:styleId="746">
    <w:name w:val="标题4-dyf Char"/>
    <w:link w:val="94"/>
    <w:qFormat/>
    <w:uiPriority w:val="0"/>
    <w:rPr>
      <w:rFonts w:ascii="Cambria" w:hAnsi="Cambria"/>
      <w:b/>
      <w:bCs/>
      <w:color w:val="000000"/>
      <w:kern w:val="2"/>
      <w:sz w:val="21"/>
      <w:szCs w:val="21"/>
    </w:rPr>
  </w:style>
  <w:style w:type="character" w:customStyle="1" w:styleId="747">
    <w:name w:val="dectext1"/>
    <w:qFormat/>
    <w:uiPriority w:val="0"/>
    <w:rPr>
      <w:rFonts w:ascii="宋体" w:hAnsi="宋体" w:eastAsia="宋体"/>
      <w:color w:val="333333"/>
      <w:sz w:val="21"/>
      <w:szCs w:val="21"/>
      <w:u w:val="none"/>
    </w:rPr>
  </w:style>
  <w:style w:type="character" w:customStyle="1" w:styleId="748">
    <w:name w:val="冯 Char"/>
    <w:link w:val="95"/>
    <w:qFormat/>
    <w:uiPriority w:val="0"/>
    <w:rPr>
      <w:rFonts w:ascii="宋体" w:hAnsi="宋体"/>
      <w:color w:val="000000"/>
      <w:sz w:val="24"/>
      <w:szCs w:val="24"/>
    </w:rPr>
  </w:style>
  <w:style w:type="character" w:customStyle="1" w:styleId="749">
    <w:name w:val="Header Char"/>
    <w:qFormat/>
    <w:locked/>
    <w:uiPriority w:val="0"/>
    <w:rPr>
      <w:rFonts w:eastAsia="宋体"/>
      <w:kern w:val="2"/>
      <w:sz w:val="18"/>
      <w:szCs w:val="18"/>
      <w:lang w:val="en-US" w:eastAsia="zh-CN" w:bidi="ar-SA"/>
    </w:rPr>
  </w:style>
  <w:style w:type="character" w:customStyle="1" w:styleId="750">
    <w:name w:val="Char Char12"/>
    <w:qFormat/>
    <w:uiPriority w:val="0"/>
    <w:rPr>
      <w:rFonts w:ascii="仿宋_GB2312" w:eastAsia="仿宋_GB2312"/>
      <w:b/>
      <w:bCs/>
      <w:kern w:val="2"/>
      <w:sz w:val="24"/>
      <w:szCs w:val="24"/>
      <w:lang w:val="zh-CN" w:eastAsia="zh-CN" w:bidi="ar-SA"/>
    </w:rPr>
  </w:style>
  <w:style w:type="character" w:customStyle="1" w:styleId="751">
    <w:name w:val="题注 Char"/>
    <w:link w:val="20"/>
    <w:qFormat/>
    <w:uiPriority w:val="0"/>
    <w:rPr>
      <w:b/>
      <w:kern w:val="2"/>
      <w:sz w:val="28"/>
    </w:rPr>
  </w:style>
  <w:style w:type="character" w:customStyle="1" w:styleId="752">
    <w:name w:val="普通文字 Char3"/>
    <w:qFormat/>
    <w:uiPriority w:val="0"/>
    <w:rPr>
      <w:rFonts w:ascii="宋体" w:hAnsi="Courier New" w:eastAsia="宋体"/>
      <w:kern w:val="2"/>
      <w:sz w:val="21"/>
      <w:lang w:val="en-US" w:eastAsia="zh-CN" w:bidi="ar-SA"/>
    </w:rPr>
  </w:style>
  <w:style w:type="character" w:customStyle="1" w:styleId="753">
    <w:name w:val="公文正文 Char"/>
    <w:qFormat/>
    <w:uiPriority w:val="0"/>
    <w:rPr>
      <w:rFonts w:ascii="仿宋_GB2312" w:eastAsia="仿宋_GB2312"/>
      <w:kern w:val="2"/>
      <w:sz w:val="24"/>
      <w:szCs w:val="24"/>
      <w:lang w:val="en-US" w:eastAsia="zh-CN" w:bidi="ar-SA"/>
    </w:rPr>
  </w:style>
  <w:style w:type="character" w:customStyle="1" w:styleId="754">
    <w:name w:val="正文首行缩进 Char Char Char Char Char"/>
    <w:qFormat/>
    <w:uiPriority w:val="0"/>
    <w:rPr>
      <w:rFonts w:ascii="宋体"/>
      <w:kern w:val="2"/>
      <w:sz w:val="24"/>
      <w:lang w:val="zh-CN"/>
    </w:rPr>
  </w:style>
  <w:style w:type="character" w:customStyle="1" w:styleId="755">
    <w:name w:val="PI Char"/>
    <w:qFormat/>
    <w:uiPriority w:val="0"/>
    <w:rPr>
      <w:rFonts w:ascii="宋体" w:hAnsi="宋体" w:eastAsia="宋体"/>
      <w:kern w:val="2"/>
      <w:sz w:val="24"/>
      <w:szCs w:val="24"/>
      <w:lang w:val="en-US" w:eastAsia="zh-CN" w:bidi="ar-SA"/>
    </w:rPr>
  </w:style>
  <w:style w:type="character" w:customStyle="1" w:styleId="756">
    <w:name w:val="Default Char"/>
    <w:link w:val="96"/>
    <w:qFormat/>
    <w:uiPriority w:val="0"/>
    <w:rPr>
      <w:rFonts w:ascii="仿宋_GB2312" w:eastAsia="仿宋_GB2312" w:cs="仿宋_GB2312"/>
      <w:color w:val="000000"/>
      <w:sz w:val="24"/>
      <w:szCs w:val="24"/>
      <w:lang w:val="en-US" w:eastAsia="zh-CN" w:bidi="ar-SA"/>
    </w:rPr>
  </w:style>
  <w:style w:type="character" w:customStyle="1" w:styleId="757">
    <w:name w:val="style91"/>
    <w:qFormat/>
    <w:uiPriority w:val="0"/>
    <w:rPr>
      <w:color w:val="333333"/>
    </w:rPr>
  </w:style>
  <w:style w:type="character" w:customStyle="1" w:styleId="758">
    <w:name w:val="列出段落 Char2"/>
    <w:qFormat/>
    <w:uiPriority w:val="34"/>
    <w:rPr>
      <w:rFonts w:ascii="Calibri" w:hAnsi="Calibri"/>
      <w:kern w:val="2"/>
      <w:sz w:val="28"/>
    </w:rPr>
  </w:style>
  <w:style w:type="character" w:customStyle="1" w:styleId="759">
    <w:name w:val="mdeck"/>
    <w:qFormat/>
    <w:uiPriority w:val="0"/>
    <w:rPr>
      <w:rFonts w:ascii="仿宋_GB2312" w:eastAsia="微软雅黑"/>
      <w:b/>
      <w:kern w:val="2"/>
      <w:sz w:val="32"/>
      <w:szCs w:val="32"/>
      <w:lang w:val="en-US" w:eastAsia="zh-CN" w:bidi="ar-SA"/>
    </w:rPr>
  </w:style>
  <w:style w:type="character" w:customStyle="1" w:styleId="760">
    <w:name w:val="unnamed11"/>
    <w:qFormat/>
    <w:uiPriority w:val="0"/>
    <w:rPr>
      <w:sz w:val="20"/>
      <w:szCs w:val="20"/>
    </w:rPr>
  </w:style>
  <w:style w:type="character" w:customStyle="1" w:styleId="761">
    <w:name w:val="正文文本 Char2"/>
    <w:semiHidden/>
    <w:qFormat/>
    <w:uiPriority w:val="99"/>
    <w:rPr>
      <w:rFonts w:ascii="Times New Roman" w:hAnsi="Times New Roman" w:eastAsia="宋体" w:cs="Times New Roman"/>
      <w:snapToGrid w:val="0"/>
      <w:kern w:val="0"/>
      <w:szCs w:val="24"/>
    </w:rPr>
  </w:style>
  <w:style w:type="character" w:customStyle="1" w:styleId="762">
    <w:name w:val="标书正文格式 Char"/>
    <w:qFormat/>
    <w:uiPriority w:val="0"/>
    <w:rPr>
      <w:rFonts w:eastAsia="楷体_GB2312"/>
      <w:kern w:val="2"/>
      <w:sz w:val="24"/>
      <w:szCs w:val="24"/>
      <w:lang w:bidi="ar-SA"/>
    </w:rPr>
  </w:style>
  <w:style w:type="character" w:customStyle="1" w:styleId="763">
    <w:name w:val="Char Char11"/>
    <w:qFormat/>
    <w:locked/>
    <w:uiPriority w:val="0"/>
    <w:rPr>
      <w:rFonts w:ascii="宋体" w:hAnsi="宋体" w:eastAsia="宋体"/>
      <w:b/>
      <w:kern w:val="2"/>
      <w:sz w:val="24"/>
      <w:szCs w:val="24"/>
      <w:lang w:val="en-US" w:eastAsia="zh-CN" w:bidi="ar-SA"/>
    </w:rPr>
  </w:style>
  <w:style w:type="character" w:customStyle="1" w:styleId="764">
    <w:name w:val="ca-131"/>
    <w:qFormat/>
    <w:uiPriority w:val="0"/>
    <w:rPr>
      <w:rFonts w:hint="eastAsia" w:ascii="仿宋_GB2312" w:eastAsia="仿宋_GB2312"/>
      <w:b/>
      <w:bCs/>
      <w:color w:val="000000"/>
      <w:spacing w:val="-20"/>
      <w:sz w:val="24"/>
      <w:szCs w:val="24"/>
    </w:rPr>
  </w:style>
  <w:style w:type="character" w:customStyle="1" w:styleId="765">
    <w:name w:val="tw4winMark"/>
    <w:qFormat/>
    <w:uiPriority w:val="0"/>
    <w:rPr>
      <w:rFonts w:ascii="Courier New" w:hAnsi="Courier New" w:cs="Courier New"/>
      <w:vanish/>
      <w:color w:val="800080"/>
      <w:sz w:val="24"/>
      <w:szCs w:val="24"/>
      <w:vertAlign w:val="subscript"/>
    </w:rPr>
  </w:style>
  <w:style w:type="character" w:customStyle="1" w:styleId="766">
    <w:name w:val="正文样式 Char"/>
    <w:link w:val="97"/>
    <w:qFormat/>
    <w:uiPriority w:val="0"/>
    <w:rPr>
      <w:rFonts w:ascii="Calibri" w:hAnsi="Calibri"/>
      <w:sz w:val="24"/>
      <w:szCs w:val="24"/>
    </w:rPr>
  </w:style>
  <w:style w:type="character" w:customStyle="1" w:styleId="767">
    <w:name w:val="表正文 Char3"/>
    <w:qFormat/>
    <w:uiPriority w:val="0"/>
    <w:rPr>
      <w:rFonts w:eastAsia="宋体"/>
    </w:rPr>
  </w:style>
  <w:style w:type="character" w:customStyle="1" w:styleId="768">
    <w:name w:val="H5 Char"/>
    <w:qFormat/>
    <w:uiPriority w:val="0"/>
    <w:rPr>
      <w:b/>
      <w:bCs/>
      <w:kern w:val="2"/>
      <w:sz w:val="28"/>
      <w:szCs w:val="28"/>
    </w:rPr>
  </w:style>
  <w:style w:type="character" w:customStyle="1" w:styleId="769">
    <w:name w:val="Char Char3"/>
    <w:qFormat/>
    <w:uiPriority w:val="0"/>
    <w:rPr>
      <w:rFonts w:eastAsia="宋体"/>
      <w:kern w:val="2"/>
      <w:sz w:val="21"/>
      <w:szCs w:val="24"/>
      <w:lang w:val="en-US" w:eastAsia="zh-CN" w:bidi="ar-SA"/>
    </w:rPr>
  </w:style>
  <w:style w:type="character" w:customStyle="1" w:styleId="770">
    <w:name w:val="正文 编号 Char"/>
    <w:qFormat/>
    <w:uiPriority w:val="0"/>
    <w:rPr>
      <w:rFonts w:ascii="仿宋_GB2312" w:hAnsi="仿宋_GB2312" w:eastAsia="仿宋_GB2312"/>
      <w:kern w:val="2"/>
      <w:sz w:val="24"/>
      <w:lang w:bidi="ar-SA"/>
    </w:rPr>
  </w:style>
  <w:style w:type="character" w:customStyle="1" w:styleId="771">
    <w:name w:val="question-title2"/>
    <w:qFormat/>
    <w:uiPriority w:val="6"/>
    <w:rPr>
      <w:rFonts w:ascii="Arial" w:hAnsi="Arial" w:eastAsia="黑体" w:cs="Arial"/>
      <w:snapToGrid w:val="0"/>
      <w:kern w:val="0"/>
      <w:szCs w:val="21"/>
    </w:rPr>
  </w:style>
  <w:style w:type="character" w:customStyle="1" w:styleId="772">
    <w:name w:val="gf正文1 Char Char"/>
    <w:link w:val="98"/>
    <w:qFormat/>
    <w:uiPriority w:val="0"/>
    <w:rPr>
      <w:rFonts w:ascii="宋体" w:hAnsi="宋体" w:cs="宋体"/>
      <w:kern w:val="2"/>
      <w:sz w:val="24"/>
      <w:szCs w:val="24"/>
    </w:rPr>
  </w:style>
  <w:style w:type="character" w:customStyle="1" w:styleId="773">
    <w:name w:val="Char Char15"/>
    <w:qFormat/>
    <w:uiPriority w:val="6"/>
    <w:rPr>
      <w:rFonts w:ascii="宋体" w:hAnsi="宋体"/>
      <w:kern w:val="1"/>
      <w:sz w:val="21"/>
    </w:rPr>
  </w:style>
  <w:style w:type="character" w:customStyle="1" w:styleId="774">
    <w:name w:val="正文缩进 Char3"/>
    <w:qFormat/>
    <w:uiPriority w:val="0"/>
    <w:rPr>
      <w:rFonts w:ascii="宋体" w:eastAsia="宋体"/>
      <w:snapToGrid w:val="0"/>
      <w:color w:val="000000"/>
      <w:kern w:val="28"/>
      <w:sz w:val="28"/>
      <w:lang w:val="en-US" w:eastAsia="zh-CN" w:bidi="ar-SA"/>
    </w:rPr>
  </w:style>
  <w:style w:type="character" w:customStyle="1" w:styleId="775">
    <w:name w:val="列出段落 Char1"/>
    <w:link w:val="99"/>
    <w:qFormat/>
    <w:uiPriority w:val="0"/>
    <w:rPr>
      <w:rFonts w:ascii="Calibri" w:hAnsi="Calibri"/>
      <w:sz w:val="24"/>
      <w:lang w:eastAsia="en-US"/>
    </w:rPr>
  </w:style>
  <w:style w:type="character" w:customStyle="1" w:styleId="776">
    <w:name w:val="Char Char8"/>
    <w:qFormat/>
    <w:uiPriority w:val="0"/>
    <w:rPr>
      <w:rFonts w:eastAsia="宋体"/>
      <w:b/>
      <w:sz w:val="24"/>
      <w:lang w:eastAsia="zh-CN"/>
    </w:rPr>
  </w:style>
  <w:style w:type="character" w:customStyle="1" w:styleId="777">
    <w:name w:val="Normal Indent Char Char"/>
    <w:qFormat/>
    <w:uiPriority w:val="0"/>
    <w:rPr>
      <w:rFonts w:eastAsia="宋体"/>
      <w:kern w:val="2"/>
      <w:sz w:val="21"/>
      <w:lang w:val="en-US" w:eastAsia="zh-CN" w:bidi="ar-SA"/>
    </w:rPr>
  </w:style>
  <w:style w:type="character" w:customStyle="1" w:styleId="778">
    <w:name w:val="列表段落 字符"/>
    <w:qFormat/>
    <w:uiPriority w:val="99"/>
  </w:style>
  <w:style w:type="character" w:customStyle="1" w:styleId="779">
    <w:name w:val="Ò³Ã¼ Char Char1"/>
    <w:qFormat/>
    <w:uiPriority w:val="0"/>
    <w:rPr>
      <w:rFonts w:eastAsia="宋体"/>
      <w:kern w:val="2"/>
      <w:sz w:val="18"/>
      <w:szCs w:val="18"/>
      <w:lang w:val="en-US" w:eastAsia="zh-CN" w:bidi="ar-SA"/>
    </w:rPr>
  </w:style>
  <w:style w:type="character" w:customStyle="1" w:styleId="780">
    <w:name w:val="方案正文 Char"/>
    <w:qFormat/>
    <w:uiPriority w:val="0"/>
    <w:rPr>
      <w:rFonts w:ascii="仿宋_GB2312" w:eastAsia="仿宋_GB2312"/>
      <w:b/>
      <w:color w:val="000000"/>
      <w:kern w:val="2"/>
      <w:sz w:val="24"/>
      <w:lang w:val="en-US" w:eastAsia="zh-CN" w:bidi="ar-SA"/>
    </w:rPr>
  </w:style>
  <w:style w:type="character" w:customStyle="1" w:styleId="781">
    <w:name w:val="Char Char30"/>
    <w:qFormat/>
    <w:uiPriority w:val="6"/>
    <w:rPr>
      <w:rFonts w:ascii="Arial" w:hAnsi="Arial" w:eastAsia="黑体"/>
      <w:kern w:val="1"/>
      <w:sz w:val="21"/>
      <w:szCs w:val="21"/>
    </w:rPr>
  </w:style>
  <w:style w:type="character" w:customStyle="1" w:styleId="782">
    <w:name w:val="正文文本缩进 Char3"/>
    <w:link w:val="26"/>
    <w:qFormat/>
    <w:uiPriority w:val="0"/>
    <w:rPr>
      <w:rFonts w:ascii="宋体" w:hAnsi="宋体"/>
      <w:kern w:val="2"/>
      <w:sz w:val="24"/>
      <w:szCs w:val="24"/>
    </w:rPr>
  </w:style>
  <w:style w:type="character" w:customStyle="1" w:styleId="783">
    <w:name w:val="font01"/>
    <w:qFormat/>
    <w:uiPriority w:val="0"/>
    <w:rPr>
      <w:rFonts w:hint="eastAsia" w:ascii="微软雅黑" w:hAnsi="微软雅黑" w:eastAsia="微软雅黑" w:cs="微软雅黑"/>
      <w:color w:val="000000"/>
      <w:sz w:val="20"/>
      <w:szCs w:val="20"/>
      <w:u w:val="none"/>
    </w:rPr>
  </w:style>
  <w:style w:type="character" w:customStyle="1" w:styleId="784">
    <w:name w:val="Char Char20"/>
    <w:qFormat/>
    <w:uiPriority w:val="6"/>
    <w:rPr>
      <w:kern w:val="1"/>
      <w:sz w:val="24"/>
    </w:rPr>
  </w:style>
  <w:style w:type="character" w:customStyle="1" w:styleId="785">
    <w:name w:val="tw4winExternal"/>
    <w:qFormat/>
    <w:uiPriority w:val="0"/>
    <w:rPr>
      <w:rFonts w:ascii="Courier New" w:hAnsi="Courier New" w:cs="Courier New"/>
      <w:color w:val="808080"/>
      <w:lang w:val="en-US" w:eastAsia="zh-CN"/>
    </w:rPr>
  </w:style>
  <w:style w:type="character" w:customStyle="1" w:styleId="786">
    <w:name w:val="标题 4 Char1"/>
    <w:qFormat/>
    <w:uiPriority w:val="9"/>
    <w:rPr>
      <w:rFonts w:ascii="Cambria" w:hAnsi="Cambria" w:eastAsia="宋体" w:cs="Times New Roman"/>
      <w:b/>
      <w:bCs/>
      <w:kern w:val="2"/>
      <w:sz w:val="28"/>
      <w:szCs w:val="28"/>
    </w:rPr>
  </w:style>
  <w:style w:type="character" w:customStyle="1" w:styleId="787">
    <w:name w:val="批注文字 Char2"/>
    <w:qFormat/>
    <w:uiPriority w:val="99"/>
    <w:rPr>
      <w:rFonts w:ascii="Times New Roman" w:hAnsi="Times New Roman" w:eastAsia="宋体" w:cs="Times New Roman"/>
      <w:snapToGrid w:val="0"/>
      <w:kern w:val="0"/>
      <w:szCs w:val="24"/>
    </w:rPr>
  </w:style>
  <w:style w:type="character" w:customStyle="1" w:styleId="788">
    <w:name w:val="正文文本 2 Char"/>
    <w:qFormat/>
    <w:uiPriority w:val="0"/>
    <w:rPr>
      <w:rFonts w:eastAsia="宋体"/>
      <w:kern w:val="2"/>
      <w:sz w:val="21"/>
      <w:szCs w:val="24"/>
      <w:lang w:val="en-US" w:eastAsia="zh-CN" w:bidi="ar-SA"/>
    </w:rPr>
  </w:style>
  <w:style w:type="character" w:customStyle="1" w:styleId="789">
    <w:name w:val="Ò³Ã¼ Char Char"/>
    <w:qFormat/>
    <w:uiPriority w:val="0"/>
    <w:rPr>
      <w:rFonts w:eastAsia="宋体"/>
      <w:kern w:val="2"/>
      <w:sz w:val="18"/>
      <w:lang w:val="en-US" w:eastAsia="zh-CN" w:bidi="ar-SA"/>
    </w:rPr>
  </w:style>
  <w:style w:type="character" w:customStyle="1" w:styleId="790">
    <w:name w:val="message1"/>
    <w:qFormat/>
    <w:uiPriority w:val="0"/>
    <w:rPr>
      <w:rFonts w:hint="default" w:ascii="Tahoma" w:hAnsi="Tahoma" w:cs="Tahoma"/>
      <w:sz w:val="18"/>
      <w:szCs w:val="18"/>
    </w:rPr>
  </w:style>
  <w:style w:type="character" w:customStyle="1" w:styleId="791">
    <w:name w:val="Char Char23"/>
    <w:qFormat/>
    <w:uiPriority w:val="6"/>
    <w:rPr>
      <w:color w:val="0000FF"/>
      <w:sz w:val="21"/>
    </w:rPr>
  </w:style>
  <w:style w:type="character" w:customStyle="1" w:styleId="792">
    <w:name w:val="批注框文本 字符"/>
    <w:qFormat/>
    <w:uiPriority w:val="0"/>
    <w:rPr>
      <w:rFonts w:ascii="Arial" w:hAnsi="Arial" w:eastAsia="黑体" w:cs="Arial"/>
      <w:snapToGrid w:val="0"/>
      <w:kern w:val="0"/>
      <w:sz w:val="18"/>
      <w:szCs w:val="18"/>
    </w:rPr>
  </w:style>
  <w:style w:type="character" w:customStyle="1" w:styleId="793">
    <w:name w:val="纯文本 Char2"/>
    <w:semiHidden/>
    <w:qFormat/>
    <w:uiPriority w:val="99"/>
    <w:rPr>
      <w:rFonts w:ascii="宋体" w:hAnsi="Courier New" w:eastAsia="宋体" w:cs="Courier New"/>
    </w:rPr>
  </w:style>
  <w:style w:type="character" w:customStyle="1" w:styleId="794">
    <w:name w:val="Char Char25"/>
    <w:qFormat/>
    <w:uiPriority w:val="6"/>
    <w:rPr>
      <w:rFonts w:ascii="宋体" w:hAnsi="宋体"/>
      <w:kern w:val="1"/>
      <w:sz w:val="24"/>
      <w:lang w:val="zh-CN"/>
    </w:rPr>
  </w:style>
  <w:style w:type="character" w:customStyle="1" w:styleId="795">
    <w:name w:val="Char Char411"/>
    <w:qFormat/>
    <w:uiPriority w:val="0"/>
    <w:rPr>
      <w:rFonts w:eastAsia="宋体"/>
      <w:b/>
      <w:sz w:val="24"/>
      <w:lang w:eastAsia="zh-CN" w:bidi="ar-SA"/>
    </w:rPr>
  </w:style>
  <w:style w:type="character" w:customStyle="1" w:styleId="796">
    <w:name w:val="Heading 7 Char"/>
    <w:qFormat/>
    <w:locked/>
    <w:uiPriority w:val="0"/>
    <w:rPr>
      <w:rFonts w:ascii="宋体" w:hAnsi="宋体" w:eastAsia="宋体"/>
      <w:b/>
      <w:bCs/>
      <w:kern w:val="2"/>
      <w:sz w:val="24"/>
      <w:szCs w:val="24"/>
      <w:lang w:val="en-US" w:eastAsia="zh-CN" w:bidi="ar-SA"/>
    </w:rPr>
  </w:style>
  <w:style w:type="character" w:customStyle="1" w:styleId="797">
    <w:name w:val="此正文 Char"/>
    <w:link w:val="101"/>
    <w:qFormat/>
    <w:uiPriority w:val="0"/>
    <w:rPr>
      <w:kern w:val="2"/>
      <w:sz w:val="24"/>
      <w:szCs w:val="24"/>
    </w:rPr>
  </w:style>
  <w:style w:type="character" w:customStyle="1" w:styleId="798">
    <w:name w:val="Char Char2"/>
    <w:qFormat/>
    <w:uiPriority w:val="0"/>
    <w:rPr>
      <w:rFonts w:eastAsia="宋体"/>
      <w:b/>
      <w:bCs/>
      <w:kern w:val="2"/>
      <w:sz w:val="21"/>
      <w:szCs w:val="24"/>
      <w:lang w:val="en-US" w:eastAsia="zh-CN" w:bidi="ar-SA"/>
    </w:rPr>
  </w:style>
  <w:style w:type="character" w:customStyle="1" w:styleId="799">
    <w:name w:val="标题 1 Char"/>
    <w:link w:val="3"/>
    <w:qFormat/>
    <w:uiPriority w:val="9"/>
    <w:rPr>
      <w:b/>
      <w:bCs/>
      <w:kern w:val="44"/>
      <w:sz w:val="44"/>
      <w:szCs w:val="44"/>
    </w:rPr>
  </w:style>
  <w:style w:type="character" w:customStyle="1" w:styleId="800">
    <w:name w:val="Footer-Even Char1"/>
    <w:qFormat/>
    <w:uiPriority w:val="0"/>
    <w:rPr>
      <w:rFonts w:eastAsia="宋体"/>
      <w:kern w:val="2"/>
      <w:sz w:val="18"/>
      <w:szCs w:val="18"/>
      <w:lang w:val="en-US" w:eastAsia="zh-CN" w:bidi="ar-SA"/>
    </w:rPr>
  </w:style>
  <w:style w:type="character" w:customStyle="1" w:styleId="801">
    <w:name w:val="Char Char29"/>
    <w:qFormat/>
    <w:uiPriority w:val="6"/>
    <w:rPr>
      <w:rFonts w:ascii="Arial" w:hAnsi="Arial" w:eastAsia="微软雅黑"/>
      <w:b/>
      <w:kern w:val="1"/>
      <w:sz w:val="44"/>
      <w:szCs w:val="32"/>
      <w:lang w:val="en-US" w:eastAsia="zh-CN" w:bidi="ar-SA"/>
    </w:rPr>
  </w:style>
  <w:style w:type="character" w:customStyle="1" w:styleId="802">
    <w:name w:val="标题 Char2"/>
    <w:link w:val="61"/>
    <w:qFormat/>
    <w:uiPriority w:val="10"/>
    <w:rPr>
      <w:b/>
      <w:sz w:val="24"/>
    </w:rPr>
  </w:style>
  <w:style w:type="character" w:customStyle="1" w:styleId="803">
    <w:name w:val="font81"/>
    <w:qFormat/>
    <w:uiPriority w:val="0"/>
    <w:rPr>
      <w:rFonts w:ascii="微软雅黑" w:hAnsi="微软雅黑" w:eastAsia="微软雅黑" w:cs="微软雅黑"/>
      <w:color w:val="000000"/>
      <w:sz w:val="20"/>
      <w:szCs w:val="20"/>
      <w:u w:val="none"/>
    </w:rPr>
  </w:style>
  <w:style w:type="character" w:customStyle="1" w:styleId="804">
    <w:name w:val="Char Char312"/>
    <w:qFormat/>
    <w:uiPriority w:val="0"/>
    <w:rPr>
      <w:rFonts w:ascii="Times New Roman" w:hAnsi="Times New Roman" w:eastAsia="宋体" w:cs="Times New Roman"/>
      <w:b/>
      <w:kern w:val="2"/>
      <w:sz w:val="32"/>
      <w:szCs w:val="24"/>
      <w:lang w:val="en-US" w:eastAsia="zh-CN" w:bidi="ar-SA"/>
    </w:rPr>
  </w:style>
  <w:style w:type="character" w:customStyle="1" w:styleId="805">
    <w:name w:val="t21"/>
    <w:qFormat/>
    <w:uiPriority w:val="0"/>
    <w:rPr>
      <w:rFonts w:ascii="仿宋_GB2312" w:eastAsia="微软雅黑"/>
      <w:b/>
      <w:kern w:val="2"/>
      <w:sz w:val="23"/>
      <w:szCs w:val="23"/>
      <w:lang w:val="en-US" w:eastAsia="zh-CN" w:bidi="ar-SA"/>
    </w:rPr>
  </w:style>
  <w:style w:type="character" w:customStyle="1" w:styleId="806">
    <w:name w:val="样式8 Char"/>
    <w:qFormat/>
    <w:uiPriority w:val="0"/>
    <w:rPr>
      <w:rFonts w:ascii="仿宋_GB2312" w:hAnsi="宋体" w:eastAsia="仿宋_GB2312"/>
      <w:b/>
      <w:bCs/>
      <w:kern w:val="2"/>
      <w:sz w:val="24"/>
      <w:szCs w:val="24"/>
    </w:rPr>
  </w:style>
  <w:style w:type="character" w:customStyle="1" w:styleId="807">
    <w:name w:val="表格 Char Char"/>
    <w:qFormat/>
    <w:uiPriority w:val="0"/>
    <w:rPr>
      <w:rFonts w:ascii="宋体" w:hAnsi="宋体" w:eastAsia="宋体"/>
      <w:lang w:bidi="ar-SA"/>
    </w:rPr>
  </w:style>
  <w:style w:type="character" w:customStyle="1" w:styleId="808">
    <w:name w:val="正文文本 字符1"/>
    <w:qFormat/>
    <w:uiPriority w:val="0"/>
    <w:rPr>
      <w:rFonts w:ascii="Calibri" w:hAnsi="Calibri" w:eastAsia="黑体" w:cs="Arial"/>
      <w:snapToGrid w:val="0"/>
      <w:kern w:val="2"/>
      <w:sz w:val="28"/>
      <w:szCs w:val="21"/>
    </w:rPr>
  </w:style>
  <w:style w:type="character" w:customStyle="1" w:styleId="809">
    <w:name w:val="标题 5 Char"/>
    <w:link w:val="7"/>
    <w:qFormat/>
    <w:uiPriority w:val="9"/>
    <w:rPr>
      <w:b/>
      <w:bCs/>
      <w:kern w:val="2"/>
      <w:sz w:val="28"/>
      <w:szCs w:val="28"/>
    </w:rPr>
  </w:style>
  <w:style w:type="character" w:customStyle="1" w:styleId="810">
    <w:name w:val="标题 6 Char1"/>
    <w:qFormat/>
    <w:uiPriority w:val="0"/>
    <w:rPr>
      <w:rFonts w:ascii="Arial" w:hAnsi="Arial" w:eastAsia="黑体" w:cs="Times New Roman"/>
      <w:b/>
      <w:sz w:val="24"/>
      <w:szCs w:val="20"/>
      <w:lang w:bidi="ar-SA"/>
    </w:rPr>
  </w:style>
  <w:style w:type="character" w:customStyle="1" w:styleId="811">
    <w:name w:val="带编号样式 Char"/>
    <w:qFormat/>
    <w:uiPriority w:val="0"/>
    <w:rPr>
      <w:rFonts w:ascii="仿宋_GB2312" w:eastAsia="仿宋_GB2312"/>
      <w:color w:val="000000"/>
      <w:sz w:val="24"/>
      <w:lang w:bidi="ar-SA"/>
    </w:rPr>
  </w:style>
  <w:style w:type="character" w:customStyle="1" w:styleId="812">
    <w:name w:val="unnamed31"/>
    <w:qFormat/>
    <w:uiPriority w:val="0"/>
    <w:rPr>
      <w:rFonts w:ascii="Tahoma" w:hAnsi="Tahoma" w:eastAsia="宋体"/>
      <w:b/>
      <w:kern w:val="2"/>
      <w:sz w:val="24"/>
      <w:szCs w:val="32"/>
      <w:u w:val="none"/>
      <w:lang w:val="en-US" w:eastAsia="zh-CN" w:bidi="ar-SA"/>
    </w:rPr>
  </w:style>
  <w:style w:type="character" w:customStyle="1" w:styleId="813">
    <w:name w:val="正文首行缩进 Char Char Char Char Char Char1"/>
    <w:qFormat/>
    <w:uiPriority w:val="0"/>
    <w:rPr>
      <w:rFonts w:ascii="宋体" w:eastAsia="宋体"/>
      <w:kern w:val="2"/>
      <w:sz w:val="24"/>
      <w:szCs w:val="24"/>
      <w:lang w:val="zh-CN" w:bidi="ar-SA"/>
    </w:rPr>
  </w:style>
  <w:style w:type="character" w:customStyle="1" w:styleId="814">
    <w:name w:val="称呼 Char"/>
    <w:link w:val="23"/>
    <w:qFormat/>
    <w:uiPriority w:val="0"/>
    <w:rPr>
      <w:rFonts w:ascii="仿宋_GB2312" w:eastAsia="仿宋_GB2312"/>
      <w:kern w:val="2"/>
      <w:sz w:val="28"/>
    </w:rPr>
  </w:style>
  <w:style w:type="character" w:customStyle="1" w:styleId="815">
    <w:name w:val="文本正文 Char Char"/>
    <w:qFormat/>
    <w:locked/>
    <w:uiPriority w:val="0"/>
    <w:rPr>
      <w:sz w:val="24"/>
      <w:lang w:bidi="ar-SA"/>
    </w:rPr>
  </w:style>
  <w:style w:type="character" w:customStyle="1" w:styleId="816">
    <w:name w:val="正文缩进 字符"/>
    <w:qFormat/>
    <w:uiPriority w:val="0"/>
    <w:rPr>
      <w:rFonts w:ascii="宋体" w:eastAsia="宋体"/>
      <w:snapToGrid w:val="0"/>
      <w:color w:val="000000"/>
      <w:kern w:val="28"/>
      <w:sz w:val="28"/>
      <w:lang w:val="en-US" w:eastAsia="zh-CN" w:bidi="ar-SA"/>
    </w:rPr>
  </w:style>
  <w:style w:type="character" w:customStyle="1" w:styleId="817">
    <w:name w:val="HTML 预设格式 Char"/>
    <w:link w:val="59"/>
    <w:qFormat/>
    <w:uiPriority w:val="0"/>
    <w:rPr>
      <w:rFonts w:ascii="黑体" w:hAnsi="Courier New" w:eastAsia="黑体"/>
    </w:rPr>
  </w:style>
  <w:style w:type="character" w:customStyle="1" w:styleId="818">
    <w:name w:val="正文文本 2 Char1"/>
    <w:link w:val="58"/>
    <w:qFormat/>
    <w:uiPriority w:val="0"/>
    <w:rPr>
      <w:kern w:val="2"/>
      <w:sz w:val="21"/>
      <w:szCs w:val="24"/>
    </w:rPr>
  </w:style>
  <w:style w:type="character" w:customStyle="1" w:styleId="819">
    <w:name w:val="样式 样式 标题 4h4H4Fab-4T5Ref Heading 1rh1Heading sqlsect 1.2.3.... +... Char"/>
    <w:link w:val="102"/>
    <w:qFormat/>
    <w:uiPriority w:val="0"/>
    <w:rPr>
      <w:rFonts w:ascii="微软雅黑" w:hAnsi="微软雅黑" w:eastAsia="微软雅黑"/>
      <w:b/>
      <w:bCs/>
      <w:kern w:val="2"/>
      <w:sz w:val="24"/>
      <w:szCs w:val="28"/>
    </w:rPr>
  </w:style>
  <w:style w:type="character" w:customStyle="1" w:styleId="820">
    <w:name w:val="正文非缩进 Char"/>
    <w:qFormat/>
    <w:uiPriority w:val="0"/>
    <w:rPr>
      <w:rFonts w:ascii="宋体" w:eastAsia="宋体"/>
      <w:snapToGrid w:val="0"/>
      <w:color w:val="000000"/>
      <w:kern w:val="28"/>
      <w:sz w:val="28"/>
      <w:lang w:val="en-US" w:eastAsia="zh-CN" w:bidi="ar-SA"/>
    </w:rPr>
  </w:style>
  <w:style w:type="character" w:customStyle="1" w:styleId="821">
    <w:name w:val="标题 7 Char"/>
    <w:link w:val="9"/>
    <w:qFormat/>
    <w:uiPriority w:val="0"/>
    <w:rPr>
      <w:b/>
      <w:bCs/>
      <w:kern w:val="2"/>
      <w:sz w:val="24"/>
      <w:szCs w:val="24"/>
    </w:rPr>
  </w:style>
  <w:style w:type="character" w:customStyle="1" w:styleId="822">
    <w:name w:val="正文文本缩进 2 Char"/>
    <w:link w:val="38"/>
    <w:qFormat/>
    <w:uiPriority w:val="0"/>
    <w:rPr>
      <w:rFonts w:ascii="宋体"/>
      <w:sz w:val="28"/>
    </w:rPr>
  </w:style>
  <w:style w:type="character" w:customStyle="1" w:styleId="823">
    <w:name w:val="Char Char5"/>
    <w:qFormat/>
    <w:uiPriority w:val="0"/>
    <w:rPr>
      <w:rFonts w:ascii="宋体" w:hAnsi="Courier New" w:eastAsia="宋体"/>
      <w:kern w:val="2"/>
      <w:sz w:val="21"/>
      <w:lang w:val="en-US" w:eastAsia="zh-CN"/>
    </w:rPr>
  </w:style>
  <w:style w:type="character" w:customStyle="1" w:styleId="824">
    <w:name w:val="脚注文本 Char"/>
    <w:link w:val="52"/>
    <w:qFormat/>
    <w:uiPriority w:val="0"/>
    <w:rPr>
      <w:color w:val="0000FF"/>
      <w:sz w:val="21"/>
    </w:rPr>
  </w:style>
  <w:style w:type="character" w:customStyle="1" w:styleId="825">
    <w:name w:val="称呼 Char1"/>
    <w:qFormat/>
    <w:uiPriority w:val="0"/>
    <w:rPr>
      <w:rFonts w:ascii="Times New Roman" w:hAnsi="Times New Roman" w:eastAsia="宋体" w:cs="Times New Roman"/>
      <w:szCs w:val="24"/>
    </w:rPr>
  </w:style>
  <w:style w:type="character" w:customStyle="1" w:styleId="826">
    <w:name w:val="正文1 Char"/>
    <w:qFormat/>
    <w:uiPriority w:val="0"/>
    <w:rPr>
      <w:rFonts w:ascii="宋体" w:eastAsia="宋体"/>
      <w:snapToGrid w:val="0"/>
      <w:color w:val="000000"/>
      <w:kern w:val="28"/>
      <w:sz w:val="28"/>
      <w:lang w:val="en-US" w:eastAsia="zh-CN" w:bidi="ar-SA"/>
    </w:rPr>
  </w:style>
  <w:style w:type="character" w:customStyle="1" w:styleId="827">
    <w:name w:val="正文缩进 Char1"/>
    <w:qFormat/>
    <w:uiPriority w:val="0"/>
    <w:rPr>
      <w:rFonts w:ascii="宋体" w:eastAsia="宋体"/>
      <w:snapToGrid w:val="0"/>
      <w:color w:val="000000"/>
      <w:kern w:val="28"/>
      <w:sz w:val="28"/>
      <w:lang w:val="en-US" w:eastAsia="zh-CN" w:bidi="ar-SA"/>
    </w:rPr>
  </w:style>
  <w:style w:type="character" w:customStyle="1" w:styleId="828">
    <w:name w:val="font21"/>
    <w:qFormat/>
    <w:uiPriority w:val="0"/>
    <w:rPr>
      <w:rFonts w:hint="eastAsia" w:ascii="宋体" w:hAnsi="宋体" w:eastAsia="宋体"/>
      <w:kern w:val="2"/>
      <w:sz w:val="28"/>
      <w:szCs w:val="28"/>
      <w:lang w:val="en-US" w:eastAsia="zh-CN" w:bidi="ar-SA"/>
    </w:rPr>
  </w:style>
  <w:style w:type="character" w:customStyle="1" w:styleId="829">
    <w:name w:val="Char Char26"/>
    <w:qFormat/>
    <w:uiPriority w:val="6"/>
    <w:rPr>
      <w:kern w:val="1"/>
      <w:sz w:val="21"/>
      <w:szCs w:val="24"/>
    </w:rPr>
  </w:style>
  <w:style w:type="character" w:customStyle="1" w:styleId="830">
    <w:name w:val="Item List Char"/>
    <w:link w:val="104"/>
    <w:qFormat/>
    <w:uiPriority w:val="0"/>
    <w:rPr>
      <w:rFonts w:ascii="Arial"/>
      <w:bCs/>
      <w:sz w:val="21"/>
      <w:szCs w:val="21"/>
      <w:lang w:val="en-US" w:eastAsia="zh-CN" w:bidi="ar-SA"/>
    </w:rPr>
  </w:style>
  <w:style w:type="character" w:customStyle="1" w:styleId="831">
    <w:name w:val="批注框文本 Char1"/>
    <w:qFormat/>
    <w:uiPriority w:val="0"/>
    <w:rPr>
      <w:rFonts w:ascii="Times New Roman" w:hAnsi="Times New Roman" w:eastAsia="宋体" w:cs="Times New Roman"/>
      <w:sz w:val="18"/>
      <w:szCs w:val="18"/>
    </w:rPr>
  </w:style>
  <w:style w:type="character" w:customStyle="1" w:styleId="832">
    <w:name w:val="纯文本 Char1"/>
    <w:link w:val="105"/>
    <w:qFormat/>
    <w:uiPriority w:val="0"/>
    <w:rPr>
      <w:rFonts w:ascii="宋体" w:hAnsi="Courier New"/>
    </w:rPr>
  </w:style>
  <w:style w:type="character" w:customStyle="1" w:styleId="833">
    <w:name w:val="正文首行缩进 Char"/>
    <w:link w:val="15"/>
    <w:qFormat/>
    <w:uiPriority w:val="0"/>
    <w:rPr>
      <w:rFonts w:ascii="宋体"/>
      <w:kern w:val="2"/>
      <w:sz w:val="24"/>
      <w:lang w:val="zh-CN"/>
    </w:rPr>
  </w:style>
  <w:style w:type="character" w:customStyle="1" w:styleId="834">
    <w:name w:val="h3 Char"/>
    <w:qFormat/>
    <w:uiPriority w:val="0"/>
    <w:rPr>
      <w:rFonts w:eastAsia="宋体"/>
      <w:b/>
      <w:kern w:val="2"/>
      <w:sz w:val="32"/>
      <w:lang w:val="en-US" w:eastAsia="zh-CN" w:bidi="ar-SA"/>
    </w:rPr>
  </w:style>
  <w:style w:type="character" w:customStyle="1" w:styleId="835">
    <w:name w:val="dandyren_title1"/>
    <w:qFormat/>
    <w:uiPriority w:val="0"/>
    <w:rPr>
      <w:b/>
      <w:bCs/>
      <w:color w:val="FF6633"/>
      <w:sz w:val="18"/>
      <w:szCs w:val="18"/>
    </w:rPr>
  </w:style>
  <w:style w:type="character" w:customStyle="1" w:styleId="836">
    <w:name w:val="Char Char31"/>
    <w:qFormat/>
    <w:uiPriority w:val="6"/>
    <w:rPr>
      <w:rFonts w:ascii="Arial" w:hAnsi="Arial" w:eastAsia="黑体"/>
      <w:kern w:val="1"/>
      <w:sz w:val="24"/>
      <w:szCs w:val="24"/>
    </w:rPr>
  </w:style>
  <w:style w:type="character" w:customStyle="1" w:styleId="837">
    <w:name w:val="h Char1"/>
    <w:qFormat/>
    <w:uiPriority w:val="0"/>
    <w:rPr>
      <w:sz w:val="18"/>
      <w:szCs w:val="18"/>
    </w:rPr>
  </w:style>
  <w:style w:type="character" w:customStyle="1" w:styleId="838">
    <w:name w:val="solutionfonts"/>
    <w:qFormat/>
    <w:uiPriority w:val="0"/>
  </w:style>
  <w:style w:type="character" w:customStyle="1" w:styleId="839">
    <w:name w:val="标题 4 Char2"/>
    <w:link w:val="6"/>
    <w:qFormat/>
    <w:uiPriority w:val="9"/>
    <w:rPr>
      <w:rFonts w:ascii="Arial" w:hAnsi="Arial" w:eastAsia="黑体"/>
      <w:b/>
      <w:bCs/>
      <w:kern w:val="2"/>
      <w:sz w:val="28"/>
      <w:szCs w:val="28"/>
      <w:lang w:val="zh-CN"/>
    </w:rPr>
  </w:style>
  <w:style w:type="character" w:customStyle="1" w:styleId="840">
    <w:name w:val="首行缩进 Char"/>
    <w:qFormat/>
    <w:uiPriority w:val="0"/>
    <w:rPr>
      <w:rFonts w:ascii="宋体" w:eastAsia="宋体"/>
      <w:kern w:val="2"/>
      <w:sz w:val="24"/>
      <w:lang w:val="en-US" w:eastAsia="zh-CN" w:bidi="ar-SA"/>
    </w:rPr>
  </w:style>
  <w:style w:type="character" w:customStyle="1" w:styleId="841">
    <w:name w:val="Char Char52"/>
    <w:qFormat/>
    <w:uiPriority w:val="0"/>
    <w:rPr>
      <w:rFonts w:ascii="宋体" w:hAnsi="Courier New" w:eastAsia="宋体"/>
      <w:kern w:val="2"/>
      <w:sz w:val="21"/>
      <w:lang w:val="en-US" w:eastAsia="zh-CN"/>
    </w:rPr>
  </w:style>
  <w:style w:type="character" w:customStyle="1" w:styleId="842">
    <w:name w:val="正文文本 3 Char"/>
    <w:link w:val="24"/>
    <w:qFormat/>
    <w:uiPriority w:val="0"/>
    <w:rPr>
      <w:kern w:val="2"/>
      <w:sz w:val="21"/>
    </w:rPr>
  </w:style>
  <w:style w:type="character" w:customStyle="1" w:styleId="843">
    <w:name w:val="font31"/>
    <w:qFormat/>
    <w:uiPriority w:val="0"/>
    <w:rPr>
      <w:rFonts w:hint="eastAsia" w:ascii="仿宋" w:hAnsi="仿宋" w:eastAsia="仿宋" w:cs="仿宋"/>
      <w:color w:val="000000"/>
      <w:sz w:val="20"/>
      <w:szCs w:val="20"/>
      <w:u w:val="none"/>
    </w:rPr>
  </w:style>
  <w:style w:type="character" w:customStyle="1" w:styleId="844">
    <w:name w:val="正文说明 Char"/>
    <w:link w:val="106"/>
    <w:qFormat/>
    <w:uiPriority w:val="0"/>
    <w:rPr>
      <w:sz w:val="24"/>
      <w:szCs w:val="24"/>
    </w:rPr>
  </w:style>
  <w:style w:type="character" w:customStyle="1" w:styleId="845">
    <w:name w:val="脚注文本 Char1"/>
    <w:qFormat/>
    <w:uiPriority w:val="0"/>
    <w:rPr>
      <w:rFonts w:ascii="Times New Roman" w:hAnsi="Times New Roman" w:eastAsia="宋体" w:cs="Times New Roman"/>
      <w:sz w:val="18"/>
      <w:szCs w:val="18"/>
    </w:rPr>
  </w:style>
  <w:style w:type="character" w:customStyle="1" w:styleId="846">
    <w:name w:val="Char Char1211"/>
    <w:qFormat/>
    <w:uiPriority w:val="0"/>
    <w:rPr>
      <w:rFonts w:ascii="仿宋_GB2312" w:eastAsia="仿宋_GB2312"/>
      <w:b/>
      <w:bCs/>
      <w:kern w:val="2"/>
      <w:sz w:val="24"/>
      <w:szCs w:val="24"/>
      <w:lang w:val="zh-CN" w:eastAsia="zh-CN" w:bidi="ar-SA"/>
    </w:rPr>
  </w:style>
  <w:style w:type="character" w:customStyle="1" w:styleId="847">
    <w:name w:val="标题 Char"/>
    <w:qFormat/>
    <w:uiPriority w:val="0"/>
    <w:rPr>
      <w:rFonts w:eastAsia="宋体"/>
      <w:b/>
      <w:sz w:val="24"/>
      <w:lang w:eastAsia="zh-CN" w:bidi="ar-SA"/>
    </w:rPr>
  </w:style>
  <w:style w:type="character" w:customStyle="1" w:styleId="848">
    <w:name w:val="Char Char35"/>
    <w:qFormat/>
    <w:uiPriority w:val="6"/>
    <w:rPr>
      <w:rFonts w:ascii="Arial" w:hAnsi="Arial" w:eastAsia="黑体"/>
      <w:b/>
      <w:kern w:val="1"/>
      <w:sz w:val="28"/>
      <w:szCs w:val="28"/>
      <w:lang w:val="zh-CN"/>
    </w:rPr>
  </w:style>
  <w:style w:type="character" w:customStyle="1" w:styleId="849">
    <w:name w:val="纯文本 Char Char Char"/>
    <w:qFormat/>
    <w:uiPriority w:val="0"/>
    <w:rPr>
      <w:rFonts w:ascii="宋体" w:hAnsi="Courier New" w:eastAsia="宋体"/>
      <w:kern w:val="2"/>
      <w:sz w:val="21"/>
      <w:lang w:val="en-US" w:eastAsia="zh-CN" w:bidi="ar-SA"/>
    </w:rPr>
  </w:style>
  <w:style w:type="character" w:customStyle="1" w:styleId="850">
    <w:name w:val="Table Text Char"/>
    <w:link w:val="107"/>
    <w:qFormat/>
    <w:uiPriority w:val="0"/>
    <w:rPr>
      <w:sz w:val="24"/>
      <w:szCs w:val="24"/>
    </w:rPr>
  </w:style>
  <w:style w:type="character" w:customStyle="1" w:styleId="851">
    <w:name w:val="正文1 Char1"/>
    <w:qFormat/>
    <w:uiPriority w:val="0"/>
    <w:rPr>
      <w:rFonts w:ascii="仿宋_GB2312" w:hAnsi="Courier New" w:eastAsia="仿宋_GB2312"/>
      <w:kern w:val="28"/>
      <w:sz w:val="24"/>
      <w:szCs w:val="24"/>
      <w:lang w:val="en-US" w:eastAsia="zh-CN"/>
    </w:rPr>
  </w:style>
  <w:style w:type="character" w:customStyle="1" w:styleId="852">
    <w:name w:val="页脚 Char1"/>
    <w:qFormat/>
    <w:uiPriority w:val="0"/>
    <w:rPr>
      <w:rFonts w:eastAsia="宋体"/>
      <w:kern w:val="2"/>
      <w:sz w:val="18"/>
      <w:szCs w:val="18"/>
      <w:lang w:val="en-US" w:eastAsia="zh-CN" w:bidi="ar-SA"/>
    </w:rPr>
  </w:style>
  <w:style w:type="character" w:customStyle="1" w:styleId="853">
    <w:name w:val="Bold"/>
    <w:qFormat/>
    <w:uiPriority w:val="0"/>
    <w:rPr>
      <w:rFonts w:ascii="Arial" w:hAnsi="Arial" w:eastAsia="黑体" w:cs="Times New Roman"/>
      <w:b/>
      <w:kern w:val="2"/>
      <w:sz w:val="32"/>
      <w:szCs w:val="32"/>
      <w:lang w:val="en-US" w:eastAsia="zh-CN" w:bidi="ar-SA"/>
    </w:rPr>
  </w:style>
  <w:style w:type="character" w:customStyle="1" w:styleId="854">
    <w:name w:val="批注文字 Char1"/>
    <w:link w:val="13"/>
    <w:qFormat/>
    <w:uiPriority w:val="99"/>
    <w:rPr>
      <w:kern w:val="2"/>
      <w:sz w:val="21"/>
      <w:szCs w:val="24"/>
    </w:rPr>
  </w:style>
  <w:style w:type="character" w:customStyle="1" w:styleId="855">
    <w:name w:val="签名 Char"/>
    <w:link w:val="44"/>
    <w:qFormat/>
    <w:uiPriority w:val="0"/>
    <w:rPr>
      <w:rFonts w:eastAsia="仿宋_GB2312"/>
      <w:sz w:val="24"/>
    </w:rPr>
  </w:style>
  <w:style w:type="character" w:customStyle="1" w:styleId="856">
    <w:name w:val="hui3"/>
    <w:qFormat/>
    <w:uiPriority w:val="0"/>
    <w:rPr>
      <w:color w:val="333333"/>
    </w:rPr>
  </w:style>
  <w:style w:type="character" w:customStyle="1" w:styleId="857">
    <w:name w:val="Char Char17"/>
    <w:qFormat/>
    <w:uiPriority w:val="6"/>
    <w:rPr>
      <w:rFonts w:eastAsia="仿宋_GB2312"/>
      <w:sz w:val="24"/>
    </w:rPr>
  </w:style>
  <w:style w:type="character" w:customStyle="1" w:styleId="858">
    <w:name w:val="标题 4 字符"/>
    <w:qFormat/>
    <w:uiPriority w:val="9"/>
    <w:rPr>
      <w:rFonts w:ascii="等线 Light" w:hAnsi="等线 Light" w:eastAsia="等线 Light" w:cs="Times New Roman"/>
      <w:b/>
      <w:bCs/>
      <w:snapToGrid w:val="0"/>
      <w:kern w:val="0"/>
      <w:sz w:val="28"/>
      <w:szCs w:val="28"/>
    </w:rPr>
  </w:style>
  <w:style w:type="character" w:customStyle="1" w:styleId="859">
    <w:name w:val="Char Char37"/>
    <w:qFormat/>
    <w:uiPriority w:val="6"/>
    <w:rPr>
      <w:b/>
      <w:kern w:val="1"/>
      <w:sz w:val="44"/>
      <w:szCs w:val="44"/>
    </w:rPr>
  </w:style>
  <w:style w:type="character" w:customStyle="1" w:styleId="860">
    <w:name w:val="列出段落 Char"/>
    <w:qFormat/>
    <w:uiPriority w:val="0"/>
    <w:rPr>
      <w:rFonts w:eastAsia="楷体_GB2312" w:cs="Lucida Sans"/>
      <w:kern w:val="2"/>
      <w:sz w:val="24"/>
      <w:szCs w:val="24"/>
      <w:lang w:val="en-US" w:eastAsia="zh-CN" w:bidi="ar-SA"/>
    </w:rPr>
  </w:style>
  <w:style w:type="character" w:customStyle="1" w:styleId="861">
    <w:name w:val="正文文本缩进 3 Char1"/>
    <w:semiHidden/>
    <w:qFormat/>
    <w:uiPriority w:val="99"/>
    <w:rPr>
      <w:rFonts w:ascii="Times New Roman" w:hAnsi="Times New Roman" w:eastAsia="宋体" w:cs="Times New Roman"/>
      <w:sz w:val="16"/>
      <w:szCs w:val="16"/>
    </w:rPr>
  </w:style>
  <w:style w:type="character" w:customStyle="1" w:styleId="862">
    <w:name w:val="公文正文 Char Char"/>
    <w:link w:val="108"/>
    <w:qFormat/>
    <w:uiPriority w:val="0"/>
    <w:rPr>
      <w:rFonts w:ascii="仿宋_GB2312" w:eastAsia="仿宋_GB2312"/>
      <w:kern w:val="2"/>
      <w:sz w:val="24"/>
      <w:szCs w:val="24"/>
    </w:rPr>
  </w:style>
  <w:style w:type="character" w:customStyle="1" w:styleId="863">
    <w:name w:val="Table Text Char1"/>
    <w:qFormat/>
    <w:uiPriority w:val="0"/>
    <w:rPr>
      <w:rFonts w:eastAsia="宋体"/>
      <w:sz w:val="24"/>
      <w:szCs w:val="24"/>
      <w:lang w:val="en-US" w:eastAsia="zh-CN" w:bidi="ar-SA"/>
    </w:rPr>
  </w:style>
  <w:style w:type="character" w:customStyle="1" w:styleId="864">
    <w:name w:val="标题 1 Char Char"/>
    <w:qFormat/>
    <w:uiPriority w:val="0"/>
    <w:rPr>
      <w:rFonts w:hint="eastAsia" w:ascii="宋体" w:hAnsi="宋体" w:eastAsia="宋体"/>
      <w:b/>
      <w:spacing w:val="-2"/>
      <w:sz w:val="24"/>
      <w:lang w:val="en-US" w:eastAsia="zh-CN" w:bidi="ar-SA"/>
    </w:rPr>
  </w:style>
  <w:style w:type="character" w:customStyle="1" w:styleId="865">
    <w:name w:val="正文（缩进2汉字） Char"/>
    <w:link w:val="109"/>
    <w:qFormat/>
    <w:uiPriority w:val="0"/>
    <w:rPr>
      <w:rFonts w:ascii="宋体"/>
    </w:rPr>
  </w:style>
  <w:style w:type="character" w:customStyle="1" w:styleId="866">
    <w:name w:val="标题 8 Char"/>
    <w:link w:val="10"/>
    <w:qFormat/>
    <w:uiPriority w:val="0"/>
    <w:rPr>
      <w:rFonts w:ascii="Arial" w:hAnsi="Arial" w:eastAsia="黑体"/>
      <w:kern w:val="2"/>
      <w:sz w:val="24"/>
      <w:szCs w:val="24"/>
    </w:rPr>
  </w:style>
  <w:style w:type="character" w:customStyle="1" w:styleId="867">
    <w:name w:val="标书表格字体格式 Char"/>
    <w:qFormat/>
    <w:uiPriority w:val="0"/>
    <w:rPr>
      <w:kern w:val="2"/>
      <w:sz w:val="21"/>
      <w:szCs w:val="24"/>
      <w:lang w:bidi="ar-SA"/>
    </w:rPr>
  </w:style>
  <w:style w:type="character" w:customStyle="1" w:styleId="868">
    <w:name w:val="tw4winError"/>
    <w:qFormat/>
    <w:uiPriority w:val="0"/>
    <w:rPr>
      <w:rFonts w:ascii="Courier New" w:hAnsi="Courier New" w:cs="Courier New"/>
      <w:color w:val="00FF00"/>
      <w:sz w:val="40"/>
      <w:szCs w:val="40"/>
    </w:rPr>
  </w:style>
  <w:style w:type="character" w:customStyle="1" w:styleId="869">
    <w:name w:val="Body Text(ch) Char Char"/>
    <w:qFormat/>
    <w:uiPriority w:val="0"/>
    <w:rPr>
      <w:rFonts w:ascii="宋体"/>
      <w:kern w:val="2"/>
      <w:sz w:val="24"/>
      <w:szCs w:val="21"/>
      <w:lang w:val="zh-CN"/>
    </w:rPr>
  </w:style>
  <w:style w:type="character" w:customStyle="1" w:styleId="870">
    <w:name w:val="正文首行缩进两字 Char"/>
    <w:qFormat/>
    <w:uiPriority w:val="0"/>
    <w:rPr>
      <w:sz w:val="24"/>
      <w:szCs w:val="24"/>
      <w:lang w:val="en-US" w:eastAsia="zh-CN" w:bidi="ar-SA"/>
    </w:rPr>
  </w:style>
  <w:style w:type="character" w:customStyle="1" w:styleId="871">
    <w:name w:val="正文文本 Char"/>
    <w:qFormat/>
    <w:uiPriority w:val="0"/>
    <w:rPr>
      <w:rFonts w:eastAsia="宋体"/>
      <w:kern w:val="2"/>
      <w:sz w:val="24"/>
      <w:szCs w:val="24"/>
      <w:lang w:val="en-US" w:eastAsia="zh-CN" w:bidi="ar-SA"/>
    </w:rPr>
  </w:style>
  <w:style w:type="character" w:customStyle="1" w:styleId="872">
    <w:name w:val="文档结构图 字符1"/>
    <w:qFormat/>
    <w:uiPriority w:val="0"/>
    <w:rPr>
      <w:rFonts w:ascii="宋体" w:hAnsi="Calibri" w:eastAsia="黑体" w:cs="Arial"/>
      <w:snapToGrid w:val="0"/>
      <w:kern w:val="2"/>
      <w:sz w:val="18"/>
      <w:szCs w:val="18"/>
    </w:rPr>
  </w:style>
  <w:style w:type="character" w:customStyle="1" w:styleId="873">
    <w:name w:val="content"/>
    <w:qFormat/>
    <w:uiPriority w:val="0"/>
  </w:style>
  <w:style w:type="character" w:customStyle="1" w:styleId="874">
    <w:name w:val="tw4winPopup"/>
    <w:qFormat/>
    <w:uiPriority w:val="0"/>
    <w:rPr>
      <w:rFonts w:ascii="Courier New" w:hAnsi="Courier New" w:cs="Courier New"/>
      <w:color w:val="008000"/>
      <w:lang w:val="en-US" w:eastAsia="zh-CN"/>
    </w:rPr>
  </w:style>
  <w:style w:type="character" w:customStyle="1" w:styleId="875">
    <w:name w:val="param-name"/>
    <w:qFormat/>
    <w:uiPriority w:val="99"/>
    <w:rPr>
      <w:rFonts w:ascii="Arial" w:hAnsi="Arial" w:eastAsia="黑体" w:cs="Arial"/>
      <w:snapToGrid w:val="0"/>
      <w:kern w:val="0"/>
      <w:szCs w:val="21"/>
    </w:rPr>
  </w:style>
  <w:style w:type="character" w:customStyle="1" w:styleId="876">
    <w:name w:val="标准正文格式 Char"/>
    <w:qFormat/>
    <w:uiPriority w:val="0"/>
    <w:rPr>
      <w:rFonts w:ascii="宋体" w:eastAsia="仿宋_GB2312" w:cs="宋体"/>
      <w:color w:val="000000"/>
      <w:sz w:val="24"/>
      <w:lang w:val="en-US" w:eastAsia="zh-CN" w:bidi="ar-SA"/>
    </w:rPr>
  </w:style>
  <w:style w:type="character" w:customStyle="1" w:styleId="877">
    <w:name w:val="Char Char212"/>
    <w:qFormat/>
    <w:uiPriority w:val="0"/>
    <w:rPr>
      <w:rFonts w:eastAsia="宋体"/>
      <w:b/>
      <w:bCs/>
      <w:kern w:val="2"/>
      <w:sz w:val="21"/>
      <w:szCs w:val="24"/>
      <w:lang w:val="en-US" w:eastAsia="zh-CN" w:bidi="ar-SA"/>
    </w:rPr>
  </w:style>
  <w:style w:type="character" w:customStyle="1" w:styleId="878">
    <w:name w:val="文档结构图 Char"/>
    <w:qFormat/>
    <w:uiPriority w:val="0"/>
    <w:rPr>
      <w:rFonts w:eastAsia="宋体"/>
      <w:kern w:val="2"/>
      <w:sz w:val="21"/>
      <w:szCs w:val="24"/>
      <w:lang w:val="en-US" w:eastAsia="zh-CN" w:bidi="ar-SA"/>
    </w:rPr>
  </w:style>
  <w:style w:type="character" w:customStyle="1" w:styleId="879">
    <w:name w:val="zbggmain style9"/>
    <w:qFormat/>
    <w:uiPriority w:val="0"/>
  </w:style>
  <w:style w:type="character" w:customStyle="1" w:styleId="880">
    <w:name w:val="Char Char16"/>
    <w:qFormat/>
    <w:uiPriority w:val="6"/>
    <w:rPr>
      <w:kern w:val="1"/>
      <w:sz w:val="18"/>
      <w:szCs w:val="18"/>
    </w:rPr>
  </w:style>
  <w:style w:type="character" w:customStyle="1" w:styleId="881">
    <w:name w:val="font51"/>
    <w:qFormat/>
    <w:uiPriority w:val="0"/>
    <w:rPr>
      <w:rFonts w:hint="eastAsia" w:ascii="仿宋" w:hAnsi="仿宋" w:eastAsia="仿宋" w:cs="仿宋"/>
      <w:color w:val="000000"/>
      <w:sz w:val="20"/>
      <w:szCs w:val="20"/>
      <w:u w:val="none"/>
    </w:rPr>
  </w:style>
  <w:style w:type="character" w:customStyle="1" w:styleId="882">
    <w:name w:val="Char Char82"/>
    <w:qFormat/>
    <w:uiPriority w:val="0"/>
    <w:rPr>
      <w:rFonts w:eastAsia="宋体"/>
      <w:b/>
      <w:sz w:val="24"/>
      <w:lang w:eastAsia="zh-CN"/>
    </w:rPr>
  </w:style>
  <w:style w:type="character" w:customStyle="1" w:styleId="883">
    <w:name w:val="正文文本缩进 3 Char"/>
    <w:link w:val="55"/>
    <w:qFormat/>
    <w:uiPriority w:val="0"/>
    <w:rPr>
      <w:kern w:val="2"/>
      <w:sz w:val="24"/>
    </w:rPr>
  </w:style>
  <w:style w:type="character" w:customStyle="1" w:styleId="884">
    <w:name w:val="日期 Char1"/>
    <w:semiHidden/>
    <w:qFormat/>
    <w:uiPriority w:val="99"/>
    <w:rPr>
      <w:rFonts w:ascii="Times New Roman" w:hAnsi="Times New Roman" w:eastAsia="宋体" w:cs="Times New Roman"/>
      <w:szCs w:val="24"/>
    </w:rPr>
  </w:style>
  <w:style w:type="character" w:customStyle="1" w:styleId="885">
    <w:name w:val="页眉 字符"/>
    <w:qFormat/>
    <w:uiPriority w:val="99"/>
    <w:rPr>
      <w:kern w:val="2"/>
      <w:sz w:val="18"/>
      <w:szCs w:val="18"/>
    </w:rPr>
  </w:style>
  <w:style w:type="character" w:customStyle="1" w:styleId="886">
    <w:name w:val="Char Char33"/>
    <w:qFormat/>
    <w:uiPriority w:val="6"/>
    <w:rPr>
      <w:rFonts w:ascii="Arial" w:hAnsi="Arial" w:eastAsia="黑体"/>
      <w:b/>
      <w:kern w:val="1"/>
      <w:sz w:val="24"/>
      <w:szCs w:val="24"/>
    </w:rPr>
  </w:style>
  <w:style w:type="character" w:customStyle="1" w:styleId="887">
    <w:name w:val="b11_01b Char"/>
    <w:link w:val="110"/>
    <w:qFormat/>
    <w:uiPriority w:val="0"/>
    <w:rPr>
      <w:rFonts w:ascii="Verdana" w:hAnsi="Verdana"/>
      <w:b/>
      <w:bCs/>
      <w:color w:val="4A82CA"/>
      <w:sz w:val="17"/>
      <w:szCs w:val="17"/>
    </w:rPr>
  </w:style>
  <w:style w:type="character" w:customStyle="1" w:styleId="888">
    <w:name w:val="Char Char121"/>
    <w:qFormat/>
    <w:uiPriority w:val="6"/>
    <w:rPr>
      <w:rFonts w:ascii="仿宋_GB2312" w:eastAsia="仿宋_GB2312"/>
      <w:b/>
      <w:bCs/>
      <w:kern w:val="2"/>
      <w:sz w:val="24"/>
      <w:szCs w:val="24"/>
      <w:lang w:val="zh-CN" w:eastAsia="zh-CN" w:bidi="ar-SA"/>
    </w:rPr>
  </w:style>
  <w:style w:type="character" w:customStyle="1" w:styleId="889">
    <w:name w:val="Footer-Even Char"/>
    <w:qFormat/>
    <w:uiPriority w:val="0"/>
    <w:rPr>
      <w:rFonts w:eastAsia="宋体"/>
      <w:kern w:val="2"/>
      <w:sz w:val="18"/>
      <w:lang w:val="en-US" w:eastAsia="zh-CN" w:bidi="ar-SA"/>
    </w:rPr>
  </w:style>
  <w:style w:type="character" w:customStyle="1" w:styleId="890">
    <w:name w:val="页脚 Char2"/>
    <w:link w:val="41"/>
    <w:qFormat/>
    <w:locked/>
    <w:uiPriority w:val="99"/>
    <w:rPr>
      <w:kern w:val="2"/>
      <w:sz w:val="18"/>
      <w:szCs w:val="18"/>
    </w:rPr>
  </w:style>
  <w:style w:type="character" w:customStyle="1" w:styleId="891">
    <w:name w:val="Char Char36"/>
    <w:qFormat/>
    <w:uiPriority w:val="6"/>
    <w:rPr>
      <w:rFonts w:ascii="仿宋_GB2312" w:hAnsi="仿宋_GB2312" w:eastAsia="仿宋_GB2312" w:cs="Arial"/>
      <w:b/>
      <w:kern w:val="1"/>
      <w:sz w:val="32"/>
      <w:szCs w:val="32"/>
      <w:lang w:val="zh-CN" w:eastAsia="zh-CN" w:bidi="ar-SA"/>
    </w:rPr>
  </w:style>
  <w:style w:type="character" w:customStyle="1" w:styleId="892">
    <w:name w:val="Char Char61"/>
    <w:qFormat/>
    <w:uiPriority w:val="6"/>
    <w:rPr>
      <w:rFonts w:eastAsia="宋体"/>
      <w:kern w:val="2"/>
      <w:sz w:val="21"/>
      <w:szCs w:val="24"/>
      <w:lang w:val="en-US" w:eastAsia="zh-CN" w:bidi="ar-SA"/>
    </w:rPr>
  </w:style>
  <w:style w:type="character" w:customStyle="1" w:styleId="893">
    <w:name w:val="正文文字缩进 2 Char Char"/>
    <w:qFormat/>
    <w:uiPriority w:val="0"/>
    <w:rPr>
      <w:rFonts w:ascii="宋体"/>
      <w:sz w:val="28"/>
    </w:rPr>
  </w:style>
  <w:style w:type="character" w:customStyle="1" w:styleId="894">
    <w:name w:val="f141"/>
    <w:qFormat/>
    <w:uiPriority w:val="0"/>
    <w:rPr>
      <w:rFonts w:ascii="Tahoma" w:hAnsi="Tahoma" w:eastAsia="宋体"/>
      <w:b/>
      <w:kern w:val="2"/>
      <w:sz w:val="21"/>
      <w:szCs w:val="21"/>
      <w:lang w:val="en-US" w:eastAsia="zh-CN" w:bidi="ar-SA"/>
    </w:rPr>
  </w:style>
  <w:style w:type="character" w:customStyle="1" w:styleId="895">
    <w:name w:val="段落 Char Char"/>
    <w:link w:val="111"/>
    <w:qFormat/>
    <w:uiPriority w:val="0"/>
    <w:rPr>
      <w:rFonts w:ascii="宋体" w:hAnsi="宋体"/>
      <w:sz w:val="24"/>
    </w:rPr>
  </w:style>
  <w:style w:type="character" w:customStyle="1" w:styleId="896">
    <w:name w:val="标题 3 Char2"/>
    <w:qFormat/>
    <w:uiPriority w:val="0"/>
    <w:rPr>
      <w:rFonts w:eastAsia="宋体"/>
      <w:b/>
      <w:bCs/>
      <w:kern w:val="2"/>
      <w:sz w:val="32"/>
      <w:szCs w:val="32"/>
      <w:lang w:val="en-US" w:eastAsia="zh-CN" w:bidi="ar-SA"/>
    </w:rPr>
  </w:style>
  <w:style w:type="character" w:customStyle="1" w:styleId="897">
    <w:name w:val="apple-converted-space"/>
    <w:qFormat/>
    <w:uiPriority w:val="0"/>
  </w:style>
  <w:style w:type="character" w:customStyle="1" w:styleId="898">
    <w:name w:val="页眉 Char2"/>
    <w:link w:val="43"/>
    <w:qFormat/>
    <w:uiPriority w:val="99"/>
    <w:rPr>
      <w:kern w:val="2"/>
      <w:sz w:val="18"/>
      <w:szCs w:val="18"/>
    </w:rPr>
  </w:style>
  <w:style w:type="character" w:customStyle="1" w:styleId="899">
    <w:name w:val="Char Char9"/>
    <w:qFormat/>
    <w:uiPriority w:val="0"/>
    <w:rPr>
      <w:rFonts w:eastAsia="宋体"/>
      <w:kern w:val="2"/>
      <w:sz w:val="18"/>
      <w:szCs w:val="18"/>
      <w:lang w:val="en-US" w:eastAsia="zh-CN" w:bidi="ar-SA"/>
    </w:rPr>
  </w:style>
  <w:style w:type="character" w:customStyle="1" w:styleId="900">
    <w:name w:val="Char Char41"/>
    <w:qFormat/>
    <w:uiPriority w:val="0"/>
    <w:rPr>
      <w:rFonts w:eastAsia="宋体"/>
      <w:b/>
      <w:sz w:val="24"/>
      <w:lang w:eastAsia="zh-CN" w:bidi="ar-SA"/>
    </w:rPr>
  </w:style>
  <w:style w:type="character" w:customStyle="1" w:styleId="901">
    <w:name w:val="large1"/>
    <w:qFormat/>
    <w:uiPriority w:val="0"/>
    <w:rPr>
      <w:rFonts w:hint="eastAsia" w:ascii="宋体" w:hAnsi="宋体" w:eastAsia="宋体"/>
      <w:sz w:val="21"/>
      <w:szCs w:val="21"/>
    </w:rPr>
  </w:style>
  <w:style w:type="character" w:customStyle="1" w:styleId="902">
    <w:name w:val="正文段 Char"/>
    <w:link w:val="112"/>
    <w:qFormat/>
    <w:uiPriority w:val="0"/>
    <w:rPr>
      <w:sz w:val="24"/>
    </w:rPr>
  </w:style>
  <w:style w:type="character" w:customStyle="1" w:styleId="903">
    <w:name w:val="Char Char13"/>
    <w:qFormat/>
    <w:uiPriority w:val="6"/>
    <w:rPr>
      <w:rFonts w:ascii="宋体" w:hAnsi="宋体"/>
      <w:kern w:val="1"/>
      <w:sz w:val="21"/>
      <w:szCs w:val="24"/>
    </w:rPr>
  </w:style>
  <w:style w:type="character" w:customStyle="1" w:styleId="9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5">
    <w:name w:val="冯广丽 Char"/>
    <w:link w:val="113"/>
    <w:qFormat/>
    <w:uiPriority w:val="0"/>
    <w:rPr>
      <w:rFonts w:ascii="宋体" w:hAnsi="宋体"/>
      <w:kern w:val="2"/>
      <w:sz w:val="24"/>
      <w:szCs w:val="22"/>
    </w:rPr>
  </w:style>
  <w:style w:type="character" w:customStyle="1" w:styleId="906">
    <w:name w:val="批注文字 字符"/>
    <w:qFormat/>
    <w:uiPriority w:val="0"/>
    <w:rPr>
      <w:rFonts w:ascii="Arial" w:hAnsi="Arial" w:eastAsia="黑体" w:cs="Arial"/>
      <w:snapToGrid w:val="0"/>
      <w:kern w:val="0"/>
      <w:szCs w:val="21"/>
    </w:rPr>
  </w:style>
  <w:style w:type="character" w:customStyle="1" w:styleId="907">
    <w:name w:val="Char Char161"/>
    <w:qFormat/>
    <w:uiPriority w:val="0"/>
    <w:rPr>
      <w:rFonts w:eastAsia="宋体"/>
      <w:b/>
      <w:kern w:val="2"/>
      <w:sz w:val="32"/>
      <w:lang w:val="en-US" w:eastAsia="zh-CN"/>
    </w:rPr>
  </w:style>
  <w:style w:type="character" w:customStyle="1" w:styleId="908">
    <w:name w:val="javascript"/>
    <w:qFormat/>
    <w:uiPriority w:val="0"/>
  </w:style>
  <w:style w:type="character" w:customStyle="1" w:styleId="909">
    <w:name w:val="图名 Char"/>
    <w:qFormat/>
    <w:uiPriority w:val="0"/>
    <w:rPr>
      <w:rFonts w:ascii="Arial" w:hAnsi="Arial" w:eastAsia="黑体"/>
      <w:kern w:val="2"/>
      <w:sz w:val="24"/>
      <w:szCs w:val="24"/>
      <w:lang w:val="en-US" w:eastAsia="zh-CN" w:bidi="ar-SA"/>
    </w:rPr>
  </w:style>
  <w:style w:type="character" w:customStyle="1" w:styleId="910">
    <w:name w:val="Used by Word for text of Help footnotes Char Char"/>
    <w:qFormat/>
    <w:uiPriority w:val="0"/>
    <w:rPr>
      <w:rFonts w:ascii="Times New Roman" w:hAnsi="Times New Roman" w:eastAsia="宋体" w:cs="Times New Roman"/>
      <w:sz w:val="20"/>
      <w:szCs w:val="20"/>
    </w:rPr>
  </w:style>
  <w:style w:type="character" w:customStyle="1" w:styleId="911">
    <w:name w:val="编号，小四 Char"/>
    <w:link w:val="114"/>
    <w:qFormat/>
    <w:uiPriority w:val="0"/>
    <w:rPr>
      <w:rFonts w:ascii="Arial" w:hAnsi="Arial"/>
      <w:sz w:val="24"/>
    </w:rPr>
  </w:style>
  <w:style w:type="character" w:customStyle="1" w:styleId="912">
    <w:name w:val="Font Style82"/>
    <w:qFormat/>
    <w:uiPriority w:val="99"/>
    <w:rPr>
      <w:rFonts w:ascii="宋体" w:eastAsia="宋体" w:cs="宋体"/>
      <w:color w:val="000000"/>
      <w:sz w:val="14"/>
      <w:szCs w:val="14"/>
    </w:rPr>
  </w:style>
  <w:style w:type="character" w:customStyle="1" w:styleId="913">
    <w:name w:val="标题 2 Char Char"/>
    <w:qFormat/>
    <w:uiPriority w:val="0"/>
    <w:rPr>
      <w:rFonts w:ascii="楷体_GB2312" w:hAnsi="Arial" w:eastAsia="楷体_GB2312"/>
      <w:b/>
      <w:bCs/>
      <w:kern w:val="2"/>
      <w:sz w:val="24"/>
      <w:szCs w:val="32"/>
      <w:lang w:val="en-US" w:eastAsia="zh-CN" w:bidi="ar-SA"/>
    </w:rPr>
  </w:style>
  <w:style w:type="character" w:customStyle="1" w:styleId="914">
    <w:name w:val="未用 Char"/>
    <w:qFormat/>
    <w:uiPriority w:val="0"/>
    <w:rPr>
      <w:rFonts w:ascii="Arial" w:hAnsi="Arial" w:eastAsia="黑体"/>
      <w:kern w:val="2"/>
      <w:sz w:val="21"/>
      <w:szCs w:val="21"/>
      <w:lang w:val="en-US" w:eastAsia="zh-CN" w:bidi="ar-SA"/>
    </w:rPr>
  </w:style>
  <w:style w:type="character" w:customStyle="1" w:styleId="915">
    <w:name w:val="myp1111"/>
    <w:qFormat/>
    <w:uiPriority w:val="0"/>
    <w:rPr>
      <w:rFonts w:hint="default" w:ascii="ˎ̥" w:hAnsi="ˎ̥"/>
      <w:color w:val="000000"/>
      <w:sz w:val="20"/>
      <w:szCs w:val="20"/>
      <w:u w:val="none"/>
    </w:rPr>
  </w:style>
  <w:style w:type="character" w:customStyle="1" w:styleId="916">
    <w:name w:val="样式 标题 4h4H4Fab-4T5Ref Heading 1rh1Heading sqlsect 1.2.3.... Char"/>
    <w:link w:val="103"/>
    <w:qFormat/>
    <w:uiPriority w:val="0"/>
    <w:rPr>
      <w:rFonts w:ascii="微软雅黑" w:hAnsi="微软雅黑" w:eastAsia="微软雅黑"/>
      <w:b/>
      <w:bCs/>
      <w:kern w:val="2"/>
      <w:sz w:val="24"/>
      <w:szCs w:val="28"/>
    </w:rPr>
  </w:style>
  <w:style w:type="character" w:customStyle="1" w:styleId="917">
    <w:name w:val="h Char Char"/>
    <w:qFormat/>
    <w:uiPriority w:val="0"/>
    <w:rPr>
      <w:rFonts w:eastAsia="宋体"/>
      <w:kern w:val="2"/>
      <w:sz w:val="18"/>
      <w:lang w:val="en-US" w:eastAsia="zh-CN" w:bidi="ar-SA"/>
    </w:rPr>
  </w:style>
  <w:style w:type="character" w:customStyle="1" w:styleId="918">
    <w:name w:val="仿宋正文 Char"/>
    <w:link w:val="115"/>
    <w:qFormat/>
    <w:uiPriority w:val="0"/>
    <w:rPr>
      <w:rFonts w:ascii="仿宋_GB2312" w:eastAsia="仿宋_GB2312"/>
      <w:kern w:val="2"/>
      <w:sz w:val="24"/>
      <w:lang w:val="en-US" w:eastAsia="zh-CN" w:bidi="ar-SA"/>
    </w:rPr>
  </w:style>
  <w:style w:type="character" w:customStyle="1" w:styleId="919">
    <w:name w:val="正文首行缩进 Char Char Char Char Char Char"/>
    <w:qFormat/>
    <w:uiPriority w:val="0"/>
    <w:rPr>
      <w:rFonts w:ascii="宋体" w:eastAsia="宋体"/>
      <w:kern w:val="2"/>
      <w:sz w:val="24"/>
      <w:lang w:val="zh-CN" w:bidi="ar-SA"/>
    </w:rPr>
  </w:style>
  <w:style w:type="character" w:customStyle="1" w:styleId="920">
    <w:name w:val="样式 宋体"/>
    <w:qFormat/>
    <w:uiPriority w:val="0"/>
    <w:rPr>
      <w:rFonts w:ascii="宋体" w:hAnsi="宋体"/>
      <w:sz w:val="24"/>
    </w:rPr>
  </w:style>
  <w:style w:type="character" w:customStyle="1" w:styleId="921">
    <w:name w:val="tw4winJump"/>
    <w:qFormat/>
    <w:uiPriority w:val="0"/>
    <w:rPr>
      <w:rFonts w:ascii="Courier New" w:hAnsi="Courier New" w:cs="Courier New"/>
      <w:color w:val="008080"/>
      <w:lang w:val="en-US" w:eastAsia="zh-CN"/>
    </w:rPr>
  </w:style>
  <w:style w:type="character" w:customStyle="1" w:styleId="922">
    <w:name w:val="标题 1 字符"/>
    <w:qFormat/>
    <w:uiPriority w:val="9"/>
    <w:rPr>
      <w:rFonts w:ascii="Arial" w:hAnsi="Arial" w:eastAsia="黑体" w:cs="Arial"/>
      <w:b/>
      <w:bCs/>
      <w:snapToGrid w:val="0"/>
      <w:kern w:val="44"/>
      <w:sz w:val="44"/>
      <w:szCs w:val="44"/>
    </w:rPr>
  </w:style>
  <w:style w:type="character" w:customStyle="1" w:styleId="923">
    <w:name w:val="style36"/>
    <w:basedOn w:val="62"/>
    <w:qFormat/>
    <w:uiPriority w:val="0"/>
    <w:rPr>
      <w:rFonts w:ascii="Arial" w:hAnsi="Arial" w:eastAsia="黑体" w:cs="Arial"/>
      <w:snapToGrid w:val="0"/>
      <w:kern w:val="0"/>
      <w:szCs w:val="21"/>
    </w:rPr>
  </w:style>
  <w:style w:type="character" w:customStyle="1" w:styleId="924">
    <w:name w:val="pt9"/>
    <w:qFormat/>
    <w:uiPriority w:val="0"/>
    <w:rPr>
      <w:rFonts w:ascii="仿宋_GB2312" w:eastAsia="微软雅黑"/>
      <w:b/>
      <w:kern w:val="2"/>
      <w:sz w:val="32"/>
      <w:szCs w:val="32"/>
      <w:lang w:val="en-US" w:eastAsia="zh-CN" w:bidi="ar-SA"/>
    </w:rPr>
  </w:style>
  <w:style w:type="character" w:customStyle="1" w:styleId="925">
    <w:name w:val="DO_NOT_TRANSLATE"/>
    <w:qFormat/>
    <w:uiPriority w:val="0"/>
    <w:rPr>
      <w:rFonts w:ascii="Courier New" w:hAnsi="Courier New" w:cs="Courier New"/>
      <w:color w:val="800000"/>
      <w:lang w:val="en-US" w:eastAsia="zh-CN"/>
    </w:rPr>
  </w:style>
  <w:style w:type="character" w:customStyle="1" w:styleId="926">
    <w:name w:val="标书1 Char1"/>
    <w:qFormat/>
    <w:uiPriority w:val="0"/>
    <w:rPr>
      <w:rFonts w:eastAsia="宋体"/>
      <w:b/>
      <w:bCs/>
      <w:kern w:val="44"/>
      <w:sz w:val="44"/>
      <w:szCs w:val="44"/>
      <w:lang w:val="en-US" w:eastAsia="zh-CN" w:bidi="ar-SA"/>
    </w:rPr>
  </w:style>
  <w:style w:type="character" w:customStyle="1" w:styleId="927">
    <w:name w:val="页脚 字符"/>
    <w:qFormat/>
    <w:uiPriority w:val="99"/>
    <w:rPr>
      <w:kern w:val="2"/>
      <w:sz w:val="18"/>
      <w:szCs w:val="18"/>
    </w:rPr>
  </w:style>
  <w:style w:type="character" w:customStyle="1" w:styleId="928">
    <w:name w:val="正文2 Char"/>
    <w:qFormat/>
    <w:uiPriority w:val="0"/>
    <w:rPr>
      <w:rFonts w:eastAsia="宋体"/>
      <w:kern w:val="2"/>
      <w:sz w:val="24"/>
      <w:lang w:val="en-US" w:eastAsia="zh-CN" w:bidi="ar-SA"/>
    </w:rPr>
  </w:style>
  <w:style w:type="character" w:customStyle="1" w:styleId="929">
    <w:name w:val="Char Char21"/>
    <w:qFormat/>
    <w:uiPriority w:val="6"/>
    <w:rPr>
      <w:rFonts w:ascii="宋体" w:hAnsi="宋体"/>
      <w:kern w:val="1"/>
      <w:sz w:val="24"/>
      <w:szCs w:val="21"/>
      <w:lang w:val="zh-CN"/>
    </w:rPr>
  </w:style>
  <w:style w:type="character" w:customStyle="1" w:styleId="930">
    <w:name w:val="样式 正文缩进 + 首行缩进:  2 字符 Char Char"/>
    <w:link w:val="116"/>
    <w:qFormat/>
    <w:uiPriority w:val="0"/>
    <w:rPr>
      <w:rFonts w:cs="宋体"/>
      <w:kern w:val="2"/>
      <w:sz w:val="24"/>
    </w:rPr>
  </w:style>
  <w:style w:type="character" w:customStyle="1" w:styleId="931">
    <w:name w:val="正文文本 Char1"/>
    <w:link w:val="16"/>
    <w:qFormat/>
    <w:uiPriority w:val="0"/>
    <w:rPr>
      <w:rFonts w:ascii="宋体" w:hAnsi="Arial" w:eastAsia="宋体" w:cs="Arial"/>
      <w:snapToGrid w:val="0"/>
      <w:kern w:val="2"/>
      <w:sz w:val="24"/>
      <w:szCs w:val="21"/>
      <w:lang w:val="zh-CN" w:eastAsia="zh-CN" w:bidi="ar-SA"/>
    </w:rPr>
  </w:style>
  <w:style w:type="character" w:customStyle="1" w:styleId="932">
    <w:name w:val="gray6"/>
    <w:basedOn w:val="62"/>
    <w:qFormat/>
    <w:uiPriority w:val="0"/>
    <w:rPr>
      <w:rFonts w:ascii="Arial" w:hAnsi="Arial" w:eastAsia="黑体" w:cs="Arial"/>
      <w:snapToGrid w:val="0"/>
      <w:kern w:val="0"/>
      <w:szCs w:val="21"/>
    </w:rPr>
  </w:style>
  <w:style w:type="character" w:customStyle="1" w:styleId="933">
    <w:name w:val="hui"/>
    <w:basedOn w:val="62"/>
    <w:qFormat/>
    <w:uiPriority w:val="0"/>
    <w:rPr>
      <w:rFonts w:ascii="Arial" w:hAnsi="Arial" w:eastAsia="黑体" w:cs="Arial"/>
      <w:snapToGrid w:val="0"/>
      <w:kern w:val="0"/>
      <w:szCs w:val="21"/>
    </w:rPr>
  </w:style>
  <w:style w:type="character" w:customStyle="1" w:styleId="934">
    <w:name w:val="哈哈正文 Char Char"/>
    <w:qFormat/>
    <w:uiPriority w:val="0"/>
    <w:rPr>
      <w:rFonts w:ascii="宋体" w:hAnsi="宋体" w:eastAsia="宋体" w:cs="宋体"/>
      <w:kern w:val="2"/>
      <w:sz w:val="24"/>
      <w:lang w:val="en-US" w:eastAsia="zh-CN" w:bidi="ar-SA"/>
    </w:rPr>
  </w:style>
  <w:style w:type="character" w:customStyle="1" w:styleId="935">
    <w:name w:val="交叉引用"/>
    <w:qFormat/>
    <w:uiPriority w:val="1"/>
    <w:rPr>
      <w:rFonts w:ascii="Arial" w:hAnsi="Arial" w:eastAsia="黑体"/>
      <w:snapToGrid w:val="0"/>
      <w:color w:val="0000FF"/>
      <w:kern w:val="0"/>
      <w:sz w:val="20"/>
      <w:szCs w:val="21"/>
      <w:u w:val="single"/>
      <w:lang w:val="en-US" w:eastAsia="zh-CN"/>
    </w:rPr>
  </w:style>
  <w:style w:type="character" w:customStyle="1" w:styleId="936">
    <w:name w:val="正文缩进 字符1"/>
    <w:qFormat/>
    <w:uiPriority w:val="0"/>
    <w:rPr>
      <w:rFonts w:ascii="宋体" w:eastAsia="宋体"/>
      <w:snapToGrid w:val="0"/>
      <w:color w:val="000000"/>
      <w:kern w:val="28"/>
      <w:sz w:val="28"/>
      <w:lang w:val="en-US" w:eastAsia="zh-CN" w:bidi="ar-SA"/>
    </w:rPr>
  </w:style>
  <w:style w:type="character" w:customStyle="1" w:styleId="937">
    <w:name w:val="页脚 字符1"/>
    <w:qFormat/>
    <w:locked/>
    <w:uiPriority w:val="99"/>
    <w:rPr>
      <w:kern w:val="2"/>
      <w:sz w:val="18"/>
      <w:szCs w:val="18"/>
    </w:rPr>
  </w:style>
  <w:style w:type="character" w:customStyle="1" w:styleId="938">
    <w:name w:val="页眉 字符1"/>
    <w:qFormat/>
    <w:uiPriority w:val="99"/>
    <w:rPr>
      <w:kern w:val="2"/>
      <w:sz w:val="18"/>
      <w:szCs w:val="18"/>
    </w:rPr>
  </w:style>
  <w:style w:type="character" w:customStyle="1" w:styleId="939">
    <w:name w:val="尾注文本 Char"/>
    <w:link w:val="39"/>
    <w:qFormat/>
    <w:uiPriority w:val="0"/>
    <w:rPr>
      <w:kern w:val="2"/>
      <w:sz w:val="21"/>
      <w:szCs w:val="24"/>
      <w:lang w:val="zh-CN"/>
    </w:rPr>
  </w:style>
  <w:style w:type="character" w:customStyle="1" w:styleId="940">
    <w:name w:val="无间隔 Char"/>
    <w:link w:val="165"/>
    <w:qFormat/>
    <w:uiPriority w:val="99"/>
    <w:rPr>
      <w:kern w:val="2"/>
      <w:sz w:val="21"/>
      <w:szCs w:val="22"/>
    </w:rPr>
  </w:style>
  <w:style w:type="character" w:customStyle="1" w:styleId="941">
    <w:name w:val="标准文本 Char Char"/>
    <w:link w:val="604"/>
    <w:qFormat/>
    <w:uiPriority w:val="0"/>
    <w:rPr>
      <w:rFonts w:cs="宋体"/>
      <w:kern w:val="2"/>
      <w:sz w:val="24"/>
    </w:rPr>
  </w:style>
  <w:style w:type="character" w:customStyle="1" w:styleId="942">
    <w:name w:val="Char Char213"/>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qFormat/>
    <w:uiPriority w:val="0"/>
    <w:rPr>
      <w:rFonts w:ascii="Century Gothic" w:hAnsi="Century Gothic" w:eastAsia="Century Gothic"/>
      <w:kern w:val="2"/>
      <w:sz w:val="24"/>
      <w:lang w:val="en-US" w:eastAsia="zh-CN" w:bidi="ar-SA"/>
    </w:rPr>
  </w:style>
  <w:style w:type="character" w:customStyle="1" w:styleId="949">
    <w:name w:val="正文文本 2 字符"/>
    <w:qFormat/>
    <w:uiPriority w:val="0"/>
    <w:rPr>
      <w:rFonts w:ascii="Arial" w:hAnsi="Arial" w:eastAsia="宋体"/>
      <w:kern w:val="2"/>
      <w:sz w:val="24"/>
      <w:szCs w:val="24"/>
      <w:lang w:val="en-US" w:eastAsia="zh-CN" w:bidi="ar-SA"/>
    </w:rPr>
  </w:style>
  <w:style w:type="character" w:customStyle="1" w:styleId="950">
    <w:name w:val="edui-clickable2"/>
    <w:qFormat/>
    <w:uiPriority w:val="0"/>
    <w:rPr>
      <w:color w:val="0000FF"/>
      <w:u w:val="single"/>
    </w:rPr>
  </w:style>
  <w:style w:type="character" w:customStyle="1" w:styleId="951">
    <w:name w:val="style1"/>
    <w:qFormat/>
    <w:uiPriority w:val="0"/>
    <w:rPr>
      <w:rFonts w:ascii="Arial" w:hAnsi="Arial" w:eastAsia="黑体" w:cs="Arial"/>
      <w:snapToGrid w:val="0"/>
      <w:kern w:val="0"/>
      <w:szCs w:val="21"/>
    </w:rPr>
  </w:style>
  <w:style w:type="character" w:customStyle="1" w:styleId="952">
    <w:name w:val="zbggtop11 style5"/>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character" w:customStyle="1" w:styleId="955">
    <w:name w:val="ksfind_class_select1"/>
    <w:basedOn w:val="62"/>
    <w:qFormat/>
    <w:uiPriority w:val="0"/>
    <w:rPr>
      <w:color w:val="000000"/>
      <w:shd w:val="clear" w:color="auto" w:fill="EFD200"/>
    </w:rPr>
  </w:style>
  <w:style w:type="character" w:customStyle="1" w:styleId="956">
    <w:name w:val="font71"/>
    <w:qFormat/>
    <w:uiPriority w:val="0"/>
    <w:rPr>
      <w:rFonts w:hint="eastAsia" w:ascii="宋体" w:hAnsi="宋体" w:eastAsia="宋体" w:cs="宋体"/>
      <w:color w:val="000000"/>
      <w:sz w:val="22"/>
      <w:szCs w:val="22"/>
      <w:u w:val="none"/>
    </w:rPr>
  </w:style>
  <w:style w:type="character" w:customStyle="1" w:styleId="957">
    <w:name w:val="font91"/>
    <w:qFormat/>
    <w:uiPriority w:val="0"/>
    <w:rPr>
      <w:rFonts w:hint="eastAsia" w:ascii="仿宋" w:hAnsi="仿宋" w:eastAsia="仿宋" w:cs="仿宋"/>
      <w:color w:val="000000"/>
      <w:sz w:val="22"/>
      <w:szCs w:val="22"/>
      <w:u w:val="none"/>
    </w:rPr>
  </w:style>
  <w:style w:type="table" w:customStyle="1" w:styleId="958">
    <w:name w:val="网格型2"/>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customStyle="1" w:styleId="959">
    <w:name w:val="网格型1"/>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customStyle="1" w:styleId="960">
    <w:name w:val="网格型6"/>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customStyle="1" w:styleId="961">
    <w:name w:val="网格型3"/>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customStyle="1" w:styleId="962">
    <w:name w:val="网格型4"/>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customStyle="1" w:styleId="963">
    <w:name w:val="网格型5"/>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customStyle="1" w:styleId="964">
    <w:name w:val="Table Normal"/>
    <w:unhideWhenUsed/>
    <w:qFormat/>
    <w:uiPriority w:val="0"/>
    <w:tblPr>
      <w:tblStyle w:val="73"/>
      <w:tblLayout w:type="fixed"/>
      <w:tblCellMar>
        <w:top w:w="0" w:type="dxa"/>
        <w:left w:w="0" w:type="dxa"/>
        <w:bottom w:w="0" w:type="dxa"/>
        <w:right w:w="0"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9.xml"/><Relationship Id="rId2" Type="http://schemas.openxmlformats.org/officeDocument/2006/relationships/styles" Target="styles.xml"/><Relationship Id="rId19" Type="http://schemas.openxmlformats.org/officeDocument/2006/relationships/header" Target="header8.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6.xml"/><Relationship Id="rId13" Type="http://schemas.openxmlformats.org/officeDocument/2006/relationships/header" Target="header5.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92</Pages>
  <Words>30749</Words>
  <Characters>32519</Characters>
  <Lines>281</Lines>
  <Paragraphs>79</Paragraphs>
  <ScaleCrop>false</ScaleCrop>
  <LinksUpToDate>false</LinksUpToDate>
  <CharactersWithSpaces>0</CharactersWithSpaces>
  <Application>WPS Office 专业版_9.1.0.5343_F1E327BC-269C-435d-A152-05C5408002CA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Administrator</cp:lastModifiedBy>
  <cp:lastPrinted>2023-09-06T02:17:00Z</cp:lastPrinted>
  <dcterms:modified xsi:type="dcterms:W3CDTF">2025-03-04T02:14:14Z</dcterms:modified>
  <dc:title>杭州市市民卡扩大发卡工程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2052-9.1.0.5343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B7C9FB9F5FD7451A8AA90EBB47A775CA_13</vt:lpwstr>
  </property>
</Properties>
</file>