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C2EB5">
      <w:pPr>
        <w:spacing w:line="360" w:lineRule="auto"/>
        <w:jc w:val="center"/>
        <w:rPr>
          <w:rFonts w:hint="eastAsia" w:ascii="仿宋" w:hAnsi="仿宋" w:eastAsia="仿宋" w:cs="仿宋"/>
          <w:sz w:val="44"/>
          <w:szCs w:val="44"/>
          <w:u w:val="single"/>
          <w:shd w:val="clear" w:color="auto" w:fill="auto"/>
        </w:rPr>
      </w:pPr>
      <w:bookmarkStart w:id="0" w:name="_Toc20384570"/>
      <w:r>
        <w:rPr>
          <w:rFonts w:hint="eastAsia" w:ascii="仿宋" w:hAnsi="仿宋" w:eastAsia="仿宋" w:cs="仿宋"/>
          <w:sz w:val="32"/>
          <w:szCs w:val="32"/>
          <w:shd w:val="clear" w:color="auto" w:fill="auto"/>
        </w:rPr>
        <w:t xml:space="preserve"> </w:t>
      </w:r>
    </w:p>
    <w:p w14:paraId="6536FA43">
      <w:pPr>
        <w:spacing w:line="360" w:lineRule="auto"/>
        <w:jc w:val="center"/>
        <w:rPr>
          <w:rFonts w:hint="eastAsia" w:ascii="仿宋" w:hAnsi="仿宋" w:eastAsia="仿宋" w:cs="仿宋"/>
          <w:sz w:val="52"/>
          <w:szCs w:val="52"/>
          <w:shd w:val="clear" w:color="auto" w:fill="auto"/>
        </w:rPr>
      </w:pPr>
      <w:r>
        <w:rPr>
          <w:rFonts w:hint="eastAsia" w:ascii="仿宋" w:hAnsi="仿宋" w:eastAsia="仿宋" w:cs="仿宋"/>
          <w:sz w:val="52"/>
          <w:szCs w:val="52"/>
          <w:shd w:val="clear" w:color="auto" w:fill="auto"/>
        </w:rPr>
        <w:t>杭州市政府采购项目</w:t>
      </w:r>
    </w:p>
    <w:p w14:paraId="4FA206F7">
      <w:pPr>
        <w:spacing w:line="360" w:lineRule="auto"/>
        <w:jc w:val="center"/>
        <w:rPr>
          <w:rFonts w:hint="eastAsia" w:ascii="仿宋" w:hAnsi="仿宋" w:eastAsia="仿宋" w:cs="仿宋"/>
          <w:sz w:val="52"/>
          <w:szCs w:val="52"/>
          <w:shd w:val="clear" w:color="auto" w:fill="auto"/>
        </w:rPr>
      </w:pPr>
      <w:r>
        <w:rPr>
          <w:rFonts w:hint="eastAsia" w:ascii="仿宋" w:hAnsi="仿宋" w:eastAsia="仿宋" w:cs="仿宋"/>
          <w:sz w:val="52"/>
          <w:szCs w:val="52"/>
          <w:shd w:val="clear" w:color="auto" w:fill="auto"/>
        </w:rPr>
        <w:t>采购需求</w:t>
      </w:r>
    </w:p>
    <w:p w14:paraId="3E93BFAE">
      <w:pPr>
        <w:spacing w:line="360" w:lineRule="auto"/>
        <w:jc w:val="center"/>
        <w:rPr>
          <w:rFonts w:hint="eastAsia" w:ascii="仿宋" w:hAnsi="仿宋" w:eastAsia="仿宋" w:cs="仿宋"/>
          <w:sz w:val="32"/>
          <w:szCs w:val="32"/>
          <w:shd w:val="clear" w:color="auto" w:fill="auto"/>
        </w:rPr>
      </w:pPr>
    </w:p>
    <w:p w14:paraId="708744BF">
      <w:pPr>
        <w:spacing w:line="360" w:lineRule="auto"/>
        <w:jc w:val="center"/>
        <w:rPr>
          <w:rFonts w:hint="eastAsia" w:ascii="仿宋" w:hAnsi="仿宋" w:eastAsia="仿宋" w:cs="仿宋"/>
          <w:sz w:val="44"/>
          <w:szCs w:val="44"/>
          <w:shd w:val="clear" w:color="auto" w:fill="auto"/>
        </w:rPr>
      </w:pPr>
    </w:p>
    <w:p w14:paraId="15A796B8">
      <w:pPr>
        <w:spacing w:line="360" w:lineRule="auto"/>
        <w:jc w:val="center"/>
        <w:rPr>
          <w:rFonts w:hint="eastAsia" w:ascii="仿宋" w:hAnsi="仿宋" w:eastAsia="仿宋" w:cs="仿宋"/>
          <w:sz w:val="44"/>
          <w:szCs w:val="44"/>
          <w:shd w:val="clear" w:color="auto" w:fill="auto"/>
        </w:rPr>
      </w:pPr>
    </w:p>
    <w:p w14:paraId="106F1D0C">
      <w:pPr>
        <w:pStyle w:val="4"/>
        <w:rPr>
          <w:rFonts w:hint="eastAsia" w:ascii="仿宋" w:hAnsi="仿宋" w:eastAsia="仿宋" w:cs="仿宋"/>
          <w:shd w:val="clear" w:color="auto" w:fill="auto"/>
        </w:rPr>
      </w:pPr>
    </w:p>
    <w:p w14:paraId="18B2D095">
      <w:pPr>
        <w:spacing w:line="360" w:lineRule="auto"/>
        <w:jc w:val="center"/>
        <w:rPr>
          <w:rFonts w:hint="eastAsia" w:ascii="仿宋" w:hAnsi="仿宋" w:eastAsia="仿宋" w:cs="仿宋"/>
          <w:sz w:val="44"/>
          <w:szCs w:val="44"/>
          <w:shd w:val="clear" w:color="auto" w:fill="auto"/>
        </w:rPr>
      </w:pPr>
    </w:p>
    <w:p w14:paraId="25F47BF3">
      <w:pPr>
        <w:pStyle w:val="4"/>
        <w:rPr>
          <w:rFonts w:hint="eastAsia" w:ascii="仿宋" w:hAnsi="仿宋" w:eastAsia="仿宋" w:cs="仿宋"/>
          <w:shd w:val="clear" w:color="auto" w:fill="auto"/>
        </w:rPr>
      </w:pPr>
    </w:p>
    <w:p w14:paraId="71774359">
      <w:pPr>
        <w:pStyle w:val="5"/>
        <w:ind w:firstLine="344"/>
        <w:rPr>
          <w:rFonts w:hint="eastAsia" w:ascii="仿宋" w:hAnsi="仿宋" w:eastAsia="仿宋" w:cs="仿宋"/>
          <w:shd w:val="clear" w:color="auto" w:fill="auto"/>
        </w:rPr>
      </w:pPr>
    </w:p>
    <w:p w14:paraId="2AA56F42">
      <w:pPr>
        <w:pStyle w:val="5"/>
        <w:ind w:firstLine="344"/>
        <w:rPr>
          <w:rFonts w:hint="eastAsia" w:ascii="仿宋" w:hAnsi="仿宋" w:eastAsia="仿宋" w:cs="仿宋"/>
          <w:shd w:val="clear" w:color="auto" w:fill="auto"/>
        </w:rPr>
      </w:pPr>
    </w:p>
    <w:p w14:paraId="56C35AE1">
      <w:pPr>
        <w:pStyle w:val="5"/>
        <w:ind w:firstLine="344"/>
        <w:rPr>
          <w:rFonts w:hint="eastAsia" w:ascii="仿宋" w:hAnsi="仿宋" w:eastAsia="仿宋" w:cs="仿宋"/>
          <w:shd w:val="clear" w:color="auto" w:fill="auto"/>
        </w:rPr>
      </w:pPr>
    </w:p>
    <w:p w14:paraId="1CA9B05F">
      <w:pPr>
        <w:pStyle w:val="5"/>
        <w:ind w:firstLine="344"/>
        <w:rPr>
          <w:rFonts w:hint="eastAsia" w:ascii="仿宋" w:hAnsi="仿宋" w:eastAsia="仿宋" w:cs="仿宋"/>
          <w:shd w:val="clear" w:color="auto" w:fill="auto"/>
        </w:rPr>
      </w:pPr>
    </w:p>
    <w:p w14:paraId="30F39E6F">
      <w:pPr>
        <w:pStyle w:val="5"/>
        <w:ind w:firstLine="344"/>
        <w:rPr>
          <w:rFonts w:hint="eastAsia" w:ascii="仿宋" w:hAnsi="仿宋" w:eastAsia="仿宋" w:cs="仿宋"/>
          <w:shd w:val="clear" w:color="auto" w:fill="auto"/>
        </w:rPr>
      </w:pPr>
    </w:p>
    <w:p w14:paraId="47580199">
      <w:pPr>
        <w:pStyle w:val="5"/>
        <w:ind w:firstLine="344"/>
        <w:rPr>
          <w:rFonts w:hint="eastAsia" w:ascii="仿宋" w:hAnsi="仿宋" w:eastAsia="仿宋" w:cs="仿宋"/>
          <w:shd w:val="clear" w:color="auto" w:fill="auto"/>
        </w:rPr>
      </w:pPr>
    </w:p>
    <w:p w14:paraId="0CC86DFB">
      <w:pPr>
        <w:pStyle w:val="5"/>
        <w:ind w:firstLine="344"/>
        <w:rPr>
          <w:rFonts w:hint="eastAsia" w:ascii="仿宋" w:hAnsi="仿宋" w:eastAsia="仿宋" w:cs="仿宋"/>
          <w:shd w:val="clear" w:color="auto" w:fill="auto"/>
        </w:rPr>
      </w:pPr>
    </w:p>
    <w:p w14:paraId="1D772A9E">
      <w:pPr>
        <w:pStyle w:val="5"/>
        <w:ind w:firstLine="344"/>
        <w:rPr>
          <w:rFonts w:hint="eastAsia" w:ascii="仿宋" w:hAnsi="仿宋" w:eastAsia="仿宋" w:cs="仿宋"/>
          <w:shd w:val="clear" w:color="auto" w:fill="auto"/>
        </w:rPr>
      </w:pPr>
    </w:p>
    <w:p w14:paraId="11640D95">
      <w:pPr>
        <w:spacing w:line="360" w:lineRule="auto"/>
        <w:jc w:val="center"/>
        <w:rPr>
          <w:rFonts w:hint="eastAsia" w:ascii="仿宋" w:hAnsi="仿宋" w:eastAsia="仿宋" w:cs="仿宋"/>
          <w:sz w:val="28"/>
          <w:szCs w:val="28"/>
          <w:u w:val="single"/>
          <w:shd w:val="clear" w:color="auto" w:fill="auto"/>
        </w:rPr>
      </w:pPr>
      <w:r>
        <w:rPr>
          <w:rFonts w:hint="eastAsia" w:ascii="仿宋" w:hAnsi="仿宋" w:eastAsia="仿宋" w:cs="仿宋"/>
          <w:sz w:val="28"/>
          <w:szCs w:val="28"/>
          <w:shd w:val="clear" w:color="auto" w:fill="auto"/>
        </w:rPr>
        <w:t>采购单位：</w:t>
      </w:r>
      <w:r>
        <w:rPr>
          <w:rFonts w:hint="eastAsia" w:ascii="仿宋" w:hAnsi="仿宋" w:eastAsia="仿宋" w:cs="仿宋"/>
          <w:sz w:val="28"/>
          <w:szCs w:val="28"/>
          <w:shd w:val="clear" w:color="auto" w:fill="auto"/>
          <w:lang w:eastAsia="zh-CN"/>
        </w:rPr>
        <w:t>杭州市公安局临平区分局</w:t>
      </w:r>
    </w:p>
    <w:p w14:paraId="5E918C33">
      <w:pPr>
        <w:spacing w:line="360" w:lineRule="auto"/>
        <w:jc w:val="center"/>
        <w:rPr>
          <w:rFonts w:hint="eastAsia" w:ascii="仿宋" w:hAnsi="仿宋" w:eastAsia="仿宋" w:cs="仿宋"/>
          <w:sz w:val="28"/>
          <w:szCs w:val="28"/>
          <w:u w:val="single"/>
          <w:shd w:val="clear" w:color="auto" w:fill="auto"/>
          <w:lang w:eastAsia="zh-CN"/>
        </w:rPr>
      </w:pPr>
      <w:r>
        <w:rPr>
          <w:rFonts w:hint="eastAsia" w:ascii="仿宋" w:hAnsi="仿宋" w:eastAsia="仿宋" w:cs="仿宋"/>
          <w:sz w:val="28"/>
          <w:szCs w:val="28"/>
          <w:shd w:val="clear" w:color="auto" w:fill="auto"/>
        </w:rPr>
        <w:t>项目名称：</w:t>
      </w:r>
      <w:r>
        <w:rPr>
          <w:rFonts w:hint="eastAsia" w:ascii="仿宋" w:hAnsi="仿宋" w:eastAsia="仿宋" w:cs="仿宋"/>
          <w:sz w:val="28"/>
          <w:szCs w:val="28"/>
          <w:shd w:val="clear" w:color="auto" w:fill="auto"/>
          <w:lang w:eastAsia="zh-CN"/>
        </w:rPr>
        <w:t>社会治安视频监控续租服务项目</w:t>
      </w:r>
    </w:p>
    <w:p w14:paraId="554661E8">
      <w:pPr>
        <w:spacing w:line="360" w:lineRule="auto"/>
        <w:jc w:val="center"/>
        <w:rPr>
          <w:rFonts w:hint="eastAsia" w:ascii="仿宋" w:hAnsi="仿宋" w:eastAsia="仿宋" w:cs="仿宋"/>
          <w:sz w:val="28"/>
          <w:szCs w:val="28"/>
          <w:u w:val="single"/>
          <w:shd w:val="clear" w:color="auto" w:fill="auto"/>
        </w:rPr>
      </w:pPr>
      <w:r>
        <w:rPr>
          <w:rFonts w:hint="eastAsia" w:ascii="仿宋" w:hAnsi="仿宋" w:eastAsia="仿宋" w:cs="仿宋"/>
          <w:sz w:val="28"/>
          <w:szCs w:val="28"/>
          <w:shd w:val="clear" w:color="auto" w:fill="auto"/>
        </w:rPr>
        <w:t>编制单位：</w:t>
      </w:r>
      <w:r>
        <w:rPr>
          <w:rFonts w:hint="eastAsia" w:ascii="仿宋" w:hAnsi="仿宋" w:eastAsia="仿宋" w:cs="仿宋"/>
          <w:sz w:val="28"/>
          <w:szCs w:val="28"/>
          <w:shd w:val="clear" w:color="auto" w:fill="auto"/>
          <w:lang w:eastAsia="zh-CN"/>
        </w:rPr>
        <w:t>杭州市公安局临平区分局</w:t>
      </w:r>
    </w:p>
    <w:p w14:paraId="70BB39EE">
      <w:pPr>
        <w:spacing w:line="360" w:lineRule="auto"/>
        <w:jc w:val="center"/>
        <w:rPr>
          <w:rFonts w:hint="default" w:ascii="仿宋" w:hAnsi="仿宋" w:eastAsia="仿宋" w:cs="仿宋"/>
          <w:sz w:val="28"/>
          <w:szCs w:val="28"/>
          <w:u w:val="single"/>
          <w:shd w:val="clear" w:color="auto" w:fill="auto"/>
          <w:lang w:val="en-US" w:eastAsia="zh-CN"/>
        </w:rPr>
      </w:pPr>
      <w:r>
        <w:rPr>
          <w:rFonts w:hint="eastAsia" w:ascii="仿宋" w:hAnsi="仿宋" w:eastAsia="仿宋" w:cs="仿宋"/>
          <w:sz w:val="28"/>
          <w:szCs w:val="28"/>
          <w:shd w:val="clear" w:color="auto" w:fill="auto"/>
        </w:rPr>
        <w:t>编制时间：</w:t>
      </w:r>
      <w:r>
        <w:rPr>
          <w:rFonts w:hint="eastAsia" w:ascii="仿宋" w:hAnsi="仿宋" w:eastAsia="仿宋" w:cs="仿宋"/>
          <w:sz w:val="28"/>
          <w:szCs w:val="28"/>
          <w:u w:val="none"/>
          <w:shd w:val="clear" w:color="auto" w:fill="auto"/>
        </w:rPr>
        <w:t>202</w:t>
      </w:r>
      <w:r>
        <w:rPr>
          <w:rFonts w:hint="eastAsia" w:ascii="仿宋" w:hAnsi="仿宋" w:eastAsia="仿宋" w:cs="仿宋"/>
          <w:sz w:val="28"/>
          <w:szCs w:val="28"/>
          <w:u w:val="none"/>
          <w:shd w:val="clear" w:color="auto" w:fill="auto"/>
          <w:lang w:val="en-US" w:eastAsia="zh-CN"/>
        </w:rPr>
        <w:t>5</w:t>
      </w:r>
      <w:r>
        <w:rPr>
          <w:rFonts w:hint="eastAsia" w:ascii="仿宋" w:hAnsi="仿宋" w:eastAsia="仿宋" w:cs="仿宋"/>
          <w:sz w:val="28"/>
          <w:szCs w:val="28"/>
          <w:u w:val="none"/>
          <w:shd w:val="clear" w:color="auto" w:fill="auto"/>
        </w:rPr>
        <w:t>年</w:t>
      </w:r>
      <w:r>
        <w:rPr>
          <w:rFonts w:hint="eastAsia" w:ascii="仿宋" w:hAnsi="仿宋" w:eastAsia="仿宋" w:cs="仿宋"/>
          <w:sz w:val="28"/>
          <w:szCs w:val="28"/>
          <w:u w:val="none"/>
          <w:shd w:val="clear" w:color="auto" w:fill="auto"/>
          <w:lang w:val="en-US" w:eastAsia="zh-CN"/>
        </w:rPr>
        <w:t>2</w:t>
      </w:r>
      <w:r>
        <w:rPr>
          <w:rFonts w:hint="eastAsia" w:ascii="仿宋" w:hAnsi="仿宋" w:eastAsia="仿宋" w:cs="仿宋"/>
          <w:sz w:val="28"/>
          <w:szCs w:val="28"/>
          <w:u w:val="none"/>
          <w:shd w:val="clear" w:color="auto" w:fill="auto"/>
        </w:rPr>
        <w:t>月</w:t>
      </w:r>
      <w:r>
        <w:rPr>
          <w:rFonts w:hint="eastAsia" w:ascii="仿宋" w:hAnsi="仿宋" w:eastAsia="仿宋" w:cs="仿宋"/>
          <w:sz w:val="28"/>
          <w:szCs w:val="28"/>
          <w:u w:val="none"/>
          <w:shd w:val="clear" w:color="auto" w:fill="auto"/>
          <w:lang w:val="en-US" w:eastAsia="zh-CN"/>
        </w:rPr>
        <w:t>11日</w:t>
      </w:r>
    </w:p>
    <w:p w14:paraId="5B719076">
      <w:pPr>
        <w:spacing w:line="380" w:lineRule="exact"/>
        <w:jc w:val="left"/>
        <w:rPr>
          <w:rFonts w:hint="eastAsia" w:ascii="仿宋" w:hAnsi="仿宋" w:eastAsia="仿宋" w:cs="仿宋"/>
          <w:b/>
          <w:sz w:val="28"/>
          <w:szCs w:val="28"/>
          <w:shd w:val="clear" w:color="auto" w:fill="auto"/>
        </w:rPr>
      </w:pPr>
      <w:r>
        <w:rPr>
          <w:rFonts w:hint="eastAsia" w:ascii="仿宋" w:hAnsi="仿宋" w:eastAsia="仿宋" w:cs="仿宋"/>
          <w:sz w:val="32"/>
          <w:szCs w:val="32"/>
          <w:shd w:val="clear" w:color="auto" w:fill="auto"/>
        </w:rPr>
        <w:br w:type="page"/>
      </w:r>
      <w:r>
        <w:rPr>
          <w:rFonts w:hint="eastAsia" w:ascii="仿宋" w:hAnsi="仿宋" w:eastAsia="仿宋" w:cs="仿宋"/>
          <w:b/>
          <w:sz w:val="28"/>
          <w:szCs w:val="28"/>
          <w:shd w:val="clear" w:color="auto" w:fill="auto"/>
        </w:rPr>
        <w:t>一、需求调查情况</w:t>
      </w:r>
    </w:p>
    <w:p w14:paraId="5A80218C">
      <w:pPr>
        <w:spacing w:line="380" w:lineRule="exact"/>
        <w:jc w:val="left"/>
        <w:rPr>
          <w:rFonts w:hint="eastAsia" w:ascii="仿宋" w:hAnsi="仿宋" w:eastAsia="仿宋" w:cs="仿宋"/>
          <w:sz w:val="24"/>
          <w:shd w:val="clear" w:color="auto" w:fill="auto"/>
        </w:rPr>
      </w:pPr>
      <w:r>
        <w:rPr>
          <w:rFonts w:hint="eastAsia" w:ascii="仿宋" w:hAnsi="仿宋" w:eastAsia="仿宋" w:cs="仿宋"/>
          <w:sz w:val="24"/>
          <w:shd w:val="clear" w:color="auto" w:fill="auto"/>
        </w:rPr>
        <w:t>（一）本项目是否需要开展需求调查：是</w:t>
      </w:r>
    </w:p>
    <w:p w14:paraId="6BAA037E">
      <w:pPr>
        <w:spacing w:line="380" w:lineRule="exact"/>
        <w:jc w:val="left"/>
        <w:rPr>
          <w:rFonts w:hint="eastAsia" w:ascii="仿宋" w:hAnsi="仿宋" w:eastAsia="仿宋" w:cs="仿宋"/>
          <w:sz w:val="24"/>
          <w:shd w:val="clear" w:color="auto" w:fill="auto"/>
        </w:rPr>
      </w:pPr>
      <w:r>
        <w:rPr>
          <w:rFonts w:hint="eastAsia" w:ascii="仿宋" w:hAnsi="仿宋" w:eastAsia="仿宋" w:cs="仿宋"/>
          <w:sz w:val="24"/>
          <w:shd w:val="clear" w:color="auto" w:fill="auto"/>
        </w:rPr>
        <w:t>（二）本项目是否属于可以不再重复开展需求调查情形：否</w:t>
      </w:r>
    </w:p>
    <w:p w14:paraId="283F7B0B">
      <w:pPr>
        <w:spacing w:line="380" w:lineRule="exact"/>
        <w:jc w:val="left"/>
        <w:rPr>
          <w:rFonts w:hint="eastAsia" w:ascii="仿宋" w:hAnsi="仿宋" w:eastAsia="仿宋" w:cs="仿宋"/>
          <w:sz w:val="24"/>
          <w:shd w:val="clear" w:color="auto" w:fill="auto"/>
        </w:rPr>
      </w:pPr>
      <w:r>
        <w:rPr>
          <w:rFonts w:hint="eastAsia" w:ascii="仿宋" w:hAnsi="仿宋" w:eastAsia="仿宋" w:cs="仿宋"/>
          <w:sz w:val="24"/>
          <w:shd w:val="clear" w:color="auto" w:fill="auto"/>
        </w:rPr>
        <w:t xml:space="preserve">（三）需求调查方式:发布采购需求公示                        </w:t>
      </w:r>
    </w:p>
    <w:p w14:paraId="28304274">
      <w:pPr>
        <w:spacing w:line="380" w:lineRule="exact"/>
        <w:jc w:val="left"/>
        <w:rPr>
          <w:rFonts w:hint="eastAsia" w:ascii="仿宋" w:hAnsi="仿宋" w:eastAsia="仿宋" w:cs="仿宋"/>
          <w:sz w:val="24"/>
          <w:shd w:val="clear" w:color="auto" w:fill="auto"/>
        </w:rPr>
      </w:pPr>
      <w:r>
        <w:rPr>
          <w:rFonts w:hint="eastAsia" w:ascii="仿宋" w:hAnsi="仿宋" w:eastAsia="仿宋" w:cs="仿宋"/>
          <w:sz w:val="24"/>
          <w:shd w:val="clear" w:color="auto" w:fill="auto"/>
        </w:rPr>
        <w:t>（四）需求调查对象:潜在供应商及有关专家</w:t>
      </w:r>
    </w:p>
    <w:p w14:paraId="5E365C98">
      <w:pPr>
        <w:spacing w:line="380" w:lineRule="exact"/>
        <w:jc w:val="left"/>
        <w:rPr>
          <w:rFonts w:hint="eastAsia" w:ascii="仿宋" w:hAnsi="仿宋" w:eastAsia="仿宋" w:cs="仿宋"/>
          <w:sz w:val="24"/>
          <w:shd w:val="clear" w:color="auto" w:fill="auto"/>
        </w:rPr>
      </w:pPr>
      <w:r>
        <w:rPr>
          <w:rFonts w:hint="eastAsia" w:ascii="仿宋" w:hAnsi="仿宋" w:eastAsia="仿宋" w:cs="仿宋"/>
          <w:sz w:val="24"/>
          <w:shd w:val="clear" w:color="auto" w:fill="auto"/>
        </w:rPr>
        <w:t>（五）需求调查结果</w:t>
      </w:r>
    </w:p>
    <w:p w14:paraId="2C220D08">
      <w:pPr>
        <w:spacing w:line="380" w:lineRule="exact"/>
        <w:ind w:firstLine="420"/>
        <w:jc w:val="left"/>
        <w:rPr>
          <w:rFonts w:hint="eastAsia" w:ascii="仿宋" w:hAnsi="仿宋" w:eastAsia="仿宋" w:cs="仿宋"/>
          <w:sz w:val="24"/>
          <w:shd w:val="clear" w:color="auto" w:fill="auto"/>
        </w:rPr>
      </w:pPr>
      <w:r>
        <w:rPr>
          <w:rFonts w:hint="eastAsia" w:ascii="仿宋" w:hAnsi="仿宋" w:eastAsia="仿宋" w:cs="仿宋"/>
          <w:sz w:val="24"/>
          <w:shd w:val="clear" w:color="auto" w:fill="auto"/>
        </w:rPr>
        <w:t>1.相关产业发展情况</w:t>
      </w:r>
    </w:p>
    <w:p w14:paraId="37A80EDC">
      <w:pPr>
        <w:spacing w:line="380" w:lineRule="exact"/>
        <w:jc w:val="left"/>
        <w:rPr>
          <w:rFonts w:hint="eastAsia" w:ascii="仿宋" w:hAnsi="仿宋" w:eastAsia="仿宋" w:cs="仿宋"/>
          <w:sz w:val="24"/>
          <w:u w:val="none"/>
          <w:shd w:val="clear" w:color="auto" w:fill="auto"/>
          <w:lang w:val="en-US" w:eastAsia="zh-CN"/>
        </w:rPr>
      </w:pPr>
      <w:r>
        <w:rPr>
          <w:rFonts w:hint="eastAsia" w:ascii="仿宋" w:hAnsi="仿宋" w:eastAsia="仿宋" w:cs="仿宋"/>
          <w:sz w:val="24"/>
          <w:u w:val="none"/>
          <w:shd w:val="clear" w:color="auto" w:fill="auto"/>
          <w:lang w:val="en-US" w:eastAsia="zh-CN"/>
        </w:rPr>
        <w:t xml:space="preserve">   </w:t>
      </w:r>
      <w:r>
        <w:rPr>
          <w:rFonts w:hint="eastAsia" w:ascii="仿宋" w:hAnsi="仿宋" w:eastAsia="仿宋" w:cs="仿宋"/>
          <w:sz w:val="24"/>
          <w:u w:val="single"/>
          <w:shd w:val="clear" w:color="auto" w:fill="auto"/>
          <w:lang w:val="en-US" w:eastAsia="zh-CN"/>
        </w:rPr>
        <w:t xml:space="preserve">         /                                                                 </w:t>
      </w:r>
      <w:r>
        <w:rPr>
          <w:rFonts w:hint="eastAsia" w:ascii="仿宋" w:hAnsi="仿宋" w:eastAsia="仿宋" w:cs="仿宋"/>
          <w:i w:val="0"/>
          <w:iCs w:val="0"/>
          <w:sz w:val="24"/>
          <w:u w:val="none"/>
          <w:shd w:val="clear" w:color="auto" w:fill="auto"/>
          <w:lang w:val="en-US" w:eastAsia="zh-CN"/>
        </w:rPr>
        <w:t>。</w:t>
      </w:r>
    </w:p>
    <w:p w14:paraId="343F916D">
      <w:pPr>
        <w:spacing w:line="380" w:lineRule="exact"/>
        <w:ind w:firstLine="480" w:firstLineChars="200"/>
        <w:jc w:val="left"/>
        <w:rPr>
          <w:rFonts w:hint="eastAsia" w:ascii="仿宋" w:hAnsi="仿宋" w:eastAsia="仿宋" w:cs="仿宋"/>
          <w:color w:val="auto"/>
          <w:sz w:val="24"/>
          <w:u w:val="none"/>
          <w:shd w:val="clear" w:color="auto" w:fill="auto"/>
        </w:rPr>
      </w:pPr>
      <w:r>
        <w:rPr>
          <w:rFonts w:hint="eastAsia" w:ascii="仿宋" w:hAnsi="仿宋" w:eastAsia="仿宋" w:cs="仿宋"/>
          <w:color w:val="auto"/>
          <w:sz w:val="24"/>
          <w:u w:val="none"/>
          <w:shd w:val="clear" w:color="auto" w:fill="auto"/>
        </w:rPr>
        <w:t>2.市场供给情况:</w:t>
      </w:r>
      <w:r>
        <w:rPr>
          <w:rFonts w:hint="eastAsia" w:ascii="仿宋" w:hAnsi="仿宋" w:eastAsia="仿宋" w:cs="仿宋"/>
          <w:color w:val="auto"/>
          <w:sz w:val="24"/>
          <w:u w:val="none"/>
          <w:shd w:val="clear" w:color="auto" w:fill="auto"/>
          <w:lang w:eastAsia="zh-CN"/>
        </w:rPr>
        <w:t>根据</w:t>
      </w:r>
      <w:r>
        <w:rPr>
          <w:rFonts w:hint="eastAsia" w:ascii="仿宋" w:hAnsi="仿宋" w:eastAsia="仿宋" w:cs="仿宋"/>
          <w:color w:val="auto"/>
          <w:sz w:val="24"/>
          <w:u w:val="none"/>
          <w:shd w:val="clear" w:color="auto" w:fill="auto"/>
          <w:lang w:val="en-US" w:eastAsia="zh-CN"/>
        </w:rPr>
        <w:t>上级部门意见</w:t>
      </w:r>
      <w:r>
        <w:rPr>
          <w:rFonts w:hint="eastAsia" w:ascii="仿宋" w:hAnsi="仿宋" w:eastAsia="仿宋" w:cs="仿宋"/>
          <w:color w:val="auto"/>
          <w:sz w:val="24"/>
          <w:u w:val="none"/>
          <w:shd w:val="clear" w:color="auto" w:fill="auto"/>
          <w:lang w:eastAsia="zh-CN"/>
        </w:rPr>
        <w:t>，需要采购服务单位</w:t>
      </w:r>
      <w:r>
        <w:rPr>
          <w:rFonts w:hint="eastAsia" w:ascii="仿宋" w:hAnsi="仿宋" w:eastAsia="仿宋" w:cs="仿宋"/>
          <w:color w:val="auto"/>
          <w:sz w:val="24"/>
          <w:u w:val="none"/>
          <w:shd w:val="clear" w:color="auto" w:fill="auto"/>
          <w:lang w:val="en-US" w:eastAsia="zh-CN"/>
        </w:rPr>
        <w:t>对社会治安视频监控续租服务项目</w:t>
      </w:r>
      <w:r>
        <w:rPr>
          <w:rFonts w:hint="eastAsia" w:ascii="仿宋" w:hAnsi="仿宋" w:eastAsia="仿宋" w:cs="仿宋"/>
          <w:color w:val="auto"/>
          <w:sz w:val="24"/>
          <w:u w:val="none"/>
          <w:shd w:val="clear" w:color="auto" w:fill="auto"/>
          <w:lang w:eastAsia="zh-CN"/>
        </w:rPr>
        <w:t>。</w:t>
      </w:r>
    </w:p>
    <w:p w14:paraId="0A71D5E0">
      <w:pPr>
        <w:spacing w:line="380" w:lineRule="exact"/>
        <w:ind w:firstLine="420"/>
        <w:jc w:val="left"/>
        <w:rPr>
          <w:rFonts w:hint="eastAsia" w:ascii="仿宋" w:hAnsi="仿宋" w:eastAsia="仿宋" w:cs="仿宋"/>
          <w:color w:val="auto"/>
          <w:sz w:val="24"/>
          <w:u w:val="none"/>
          <w:shd w:val="clear" w:color="auto" w:fill="auto"/>
        </w:rPr>
      </w:pPr>
      <w:r>
        <w:rPr>
          <w:rFonts w:hint="eastAsia" w:ascii="仿宋" w:hAnsi="仿宋" w:eastAsia="仿宋" w:cs="仿宋"/>
          <w:color w:val="auto"/>
          <w:sz w:val="24"/>
          <w:u w:val="none"/>
          <w:shd w:val="clear" w:color="auto" w:fill="auto"/>
        </w:rPr>
        <w:t>3.同类采购项目历史成交信息情况</w:t>
      </w:r>
    </w:p>
    <w:p w14:paraId="13BC71D1">
      <w:pPr>
        <w:spacing w:line="380" w:lineRule="exact"/>
        <w:ind w:firstLine="240" w:firstLineChars="100"/>
        <w:jc w:val="left"/>
        <w:rPr>
          <w:rFonts w:hint="default" w:ascii="仿宋" w:hAnsi="仿宋" w:eastAsia="仿宋" w:cs="仿宋"/>
          <w:color w:val="auto"/>
          <w:sz w:val="24"/>
          <w:u w:val="none"/>
          <w:shd w:val="clear" w:color="auto" w:fill="auto"/>
          <w:lang w:val="en-US" w:eastAsia="zh-CN"/>
        </w:rPr>
      </w:pPr>
      <w:r>
        <w:rPr>
          <w:rFonts w:hint="eastAsia" w:ascii="仿宋" w:hAnsi="仿宋" w:eastAsia="仿宋" w:cs="仿宋"/>
          <w:color w:val="auto"/>
          <w:sz w:val="24"/>
          <w:u w:val="none"/>
          <w:shd w:val="clear" w:color="auto" w:fill="auto"/>
          <w:lang w:val="en-US" w:eastAsia="zh-CN"/>
        </w:rPr>
        <w:t>1）余杭街道社会化视频监控系统服务项目</w:t>
      </w:r>
      <w:r>
        <w:rPr>
          <w:rFonts w:hint="eastAsia" w:ascii="仿宋" w:hAnsi="仿宋" w:eastAsia="仿宋" w:cs="仿宋"/>
          <w:color w:val="auto"/>
          <w:sz w:val="24"/>
          <w:u w:val="none"/>
          <w:shd w:val="clear" w:color="auto" w:fill="auto"/>
          <w:lang w:eastAsia="zh-CN"/>
        </w:rPr>
        <w:t>、</w:t>
      </w:r>
      <w:r>
        <w:rPr>
          <w:rFonts w:hint="eastAsia" w:ascii="仿宋" w:hAnsi="仿宋" w:eastAsia="仿宋" w:cs="仿宋"/>
          <w:color w:val="auto"/>
          <w:sz w:val="24"/>
          <w:u w:val="none"/>
          <w:shd w:val="clear" w:color="auto" w:fill="auto"/>
          <w:lang w:val="en-US" w:eastAsia="zh-CN"/>
        </w:rPr>
        <w:t>编号TKZXCG-2023-066、中标价：1550000元、不面向中小微企业。</w:t>
      </w:r>
    </w:p>
    <w:p w14:paraId="364E7042">
      <w:pPr>
        <w:spacing w:line="380" w:lineRule="exact"/>
        <w:ind w:firstLine="240" w:firstLineChars="100"/>
        <w:jc w:val="left"/>
        <w:rPr>
          <w:rFonts w:hint="default" w:ascii="仿宋" w:hAnsi="仿宋" w:eastAsia="仿宋" w:cs="仿宋"/>
          <w:color w:val="auto"/>
          <w:sz w:val="24"/>
          <w:u w:val="none"/>
          <w:shd w:val="clear" w:color="auto" w:fill="auto"/>
          <w:lang w:val="en-US" w:eastAsia="zh-CN"/>
        </w:rPr>
      </w:pPr>
      <w:r>
        <w:rPr>
          <w:rFonts w:hint="eastAsia" w:ascii="仿宋" w:hAnsi="仿宋" w:eastAsia="仿宋" w:cs="仿宋"/>
          <w:color w:val="auto"/>
          <w:sz w:val="24"/>
          <w:u w:val="none"/>
          <w:shd w:val="clear" w:color="auto" w:fill="auto"/>
          <w:lang w:val="en-US" w:eastAsia="zh-CN"/>
        </w:rPr>
        <w:t>2）2022年度社会治安视频监控续租运维服务、编号JYCG-2022-049-1、中标价：3410000元、不面向中小微企业。</w:t>
      </w:r>
    </w:p>
    <w:p w14:paraId="4B9B05D6">
      <w:pPr>
        <w:spacing w:line="380" w:lineRule="exact"/>
        <w:ind w:firstLine="420"/>
        <w:jc w:val="left"/>
        <w:rPr>
          <w:rFonts w:hint="eastAsia" w:ascii="仿宋" w:hAnsi="仿宋" w:eastAsia="仿宋" w:cs="仿宋"/>
          <w:color w:val="auto"/>
          <w:sz w:val="24"/>
          <w:u w:val="none"/>
          <w:shd w:val="clear" w:color="auto" w:fill="auto"/>
        </w:rPr>
      </w:pPr>
      <w:r>
        <w:rPr>
          <w:rFonts w:hint="eastAsia" w:ascii="仿宋" w:hAnsi="仿宋" w:eastAsia="仿宋" w:cs="仿宋"/>
          <w:color w:val="auto"/>
          <w:sz w:val="24"/>
          <w:u w:val="none"/>
          <w:shd w:val="clear" w:color="auto" w:fill="auto"/>
        </w:rPr>
        <w:t>4.可能涉及的运行维护、升级更新、备品备件、耗材等后续采购情况</w:t>
      </w:r>
    </w:p>
    <w:p w14:paraId="6D722559">
      <w:pPr>
        <w:spacing w:line="380" w:lineRule="exact"/>
        <w:ind w:firstLine="420"/>
        <w:jc w:val="left"/>
        <w:rPr>
          <w:rFonts w:hint="eastAsia" w:ascii="仿宋" w:hAnsi="仿宋" w:eastAsia="仿宋" w:cs="仿宋"/>
          <w:color w:val="auto"/>
          <w:sz w:val="24"/>
          <w:u w:val="none"/>
          <w:shd w:val="clear" w:color="auto" w:fill="auto"/>
        </w:rPr>
      </w:pPr>
      <w:r>
        <w:rPr>
          <w:rFonts w:hint="eastAsia" w:ascii="仿宋" w:hAnsi="仿宋" w:eastAsia="仿宋" w:cs="仿宋"/>
          <w:color w:val="auto"/>
          <w:sz w:val="24"/>
          <w:u w:val="none"/>
          <w:shd w:val="clear" w:color="auto" w:fill="auto"/>
          <w:lang w:val="en-US" w:eastAsia="zh-CN"/>
        </w:rPr>
        <w:t>本项目为服务采购，不涉及</w:t>
      </w:r>
      <w:r>
        <w:rPr>
          <w:rFonts w:hint="eastAsia" w:ascii="仿宋" w:hAnsi="仿宋" w:eastAsia="仿宋" w:cs="仿宋"/>
          <w:color w:val="auto"/>
          <w:sz w:val="24"/>
          <w:u w:val="none"/>
          <w:shd w:val="clear" w:color="auto" w:fill="auto"/>
        </w:rPr>
        <w:t>运行维护、升级更新、备品备件、耗材等后续采购情况</w:t>
      </w:r>
    </w:p>
    <w:p w14:paraId="4111150F">
      <w:pPr>
        <w:spacing w:line="380" w:lineRule="exact"/>
        <w:ind w:firstLine="420"/>
        <w:jc w:val="left"/>
        <w:rPr>
          <w:rFonts w:hint="eastAsia" w:ascii="仿宋" w:hAnsi="仿宋" w:eastAsia="仿宋" w:cs="仿宋"/>
          <w:color w:val="auto"/>
          <w:sz w:val="24"/>
          <w:u w:val="none"/>
          <w:shd w:val="clear" w:color="auto" w:fill="auto"/>
        </w:rPr>
      </w:pPr>
      <w:r>
        <w:rPr>
          <w:rFonts w:hint="eastAsia" w:ascii="仿宋" w:hAnsi="仿宋" w:eastAsia="仿宋" w:cs="仿宋"/>
          <w:color w:val="auto"/>
          <w:sz w:val="24"/>
          <w:u w:val="none"/>
          <w:shd w:val="clear" w:color="auto" w:fill="auto"/>
        </w:rPr>
        <w:t>5.其他相关情况：无</w:t>
      </w:r>
    </w:p>
    <w:p w14:paraId="643A129B">
      <w:pPr>
        <w:spacing w:line="380" w:lineRule="exact"/>
        <w:ind w:firstLine="281" w:firstLineChars="100"/>
        <w:jc w:val="left"/>
        <w:rPr>
          <w:rFonts w:hint="eastAsia" w:ascii="仿宋" w:hAnsi="仿宋" w:eastAsia="仿宋" w:cs="仿宋"/>
          <w:color w:val="auto"/>
          <w:sz w:val="24"/>
          <w:u w:val="none"/>
          <w:shd w:val="clear" w:color="auto" w:fill="auto"/>
        </w:rPr>
      </w:pPr>
      <w:r>
        <w:rPr>
          <w:rFonts w:hint="eastAsia" w:ascii="仿宋" w:hAnsi="仿宋" w:eastAsia="仿宋" w:cs="仿宋"/>
          <w:b/>
          <w:color w:val="auto"/>
          <w:sz w:val="28"/>
          <w:szCs w:val="28"/>
          <w:u w:val="none"/>
          <w:shd w:val="clear" w:color="auto" w:fill="auto"/>
        </w:rPr>
        <w:t>二、采购需求内容</w:t>
      </w:r>
    </w:p>
    <w:p w14:paraId="5D699026">
      <w:pPr>
        <w:spacing w:line="380" w:lineRule="exact"/>
        <w:jc w:val="left"/>
        <w:rPr>
          <w:rFonts w:hint="eastAsia" w:ascii="仿宋" w:hAnsi="仿宋" w:eastAsia="仿宋" w:cs="仿宋"/>
          <w:color w:val="auto"/>
          <w:sz w:val="24"/>
          <w:u w:val="none"/>
          <w:shd w:val="clear" w:color="auto" w:fill="auto"/>
        </w:rPr>
      </w:pPr>
      <w:r>
        <w:rPr>
          <w:rFonts w:hint="eastAsia" w:ascii="仿宋" w:hAnsi="仿宋" w:eastAsia="仿宋" w:cs="仿宋"/>
          <w:color w:val="auto"/>
          <w:sz w:val="24"/>
          <w:u w:val="none"/>
          <w:shd w:val="clear" w:color="auto" w:fill="auto"/>
        </w:rPr>
        <w:t>（一）项目概况</w:t>
      </w:r>
    </w:p>
    <w:p w14:paraId="09DB7053">
      <w:pPr>
        <w:spacing w:line="380" w:lineRule="exact"/>
        <w:ind w:firstLine="420"/>
        <w:jc w:val="left"/>
        <w:rPr>
          <w:rFonts w:hint="eastAsia" w:ascii="仿宋" w:hAnsi="仿宋" w:eastAsia="仿宋" w:cs="仿宋"/>
          <w:color w:val="auto"/>
          <w:sz w:val="24"/>
          <w:u w:val="none"/>
          <w:shd w:val="clear" w:color="auto" w:fill="auto"/>
        </w:rPr>
      </w:pPr>
      <w:r>
        <w:rPr>
          <w:rFonts w:hint="eastAsia" w:ascii="仿宋" w:hAnsi="仿宋" w:eastAsia="仿宋" w:cs="仿宋"/>
          <w:color w:val="auto"/>
          <w:sz w:val="24"/>
          <w:u w:val="none"/>
          <w:shd w:val="clear" w:color="auto" w:fill="auto"/>
          <w:lang w:val="en-US" w:eastAsia="zh-CN"/>
        </w:rPr>
        <w:t>本项目为社会治安视频监控续租服务项目</w:t>
      </w:r>
      <w:r>
        <w:rPr>
          <w:rFonts w:hint="eastAsia" w:ascii="仿宋" w:hAnsi="仿宋" w:eastAsia="仿宋" w:cs="仿宋"/>
          <w:color w:val="auto"/>
          <w:sz w:val="24"/>
          <w:u w:val="none"/>
          <w:shd w:val="clear" w:color="auto" w:fill="auto"/>
        </w:rPr>
        <w:t>。</w:t>
      </w:r>
    </w:p>
    <w:p w14:paraId="79929A01">
      <w:pPr>
        <w:spacing w:line="380" w:lineRule="exact"/>
        <w:jc w:val="left"/>
        <w:rPr>
          <w:rFonts w:hint="default" w:ascii="仿宋" w:hAnsi="仿宋" w:eastAsia="仿宋" w:cs="仿宋"/>
          <w:color w:val="auto"/>
          <w:sz w:val="24"/>
          <w:u w:val="none"/>
          <w:shd w:val="clear" w:color="auto" w:fill="auto"/>
          <w:lang w:val="en-US" w:eastAsia="zh-CN"/>
        </w:rPr>
      </w:pPr>
      <w:r>
        <w:rPr>
          <w:rFonts w:hint="eastAsia" w:ascii="仿宋" w:hAnsi="仿宋" w:eastAsia="仿宋" w:cs="仿宋"/>
          <w:color w:val="auto"/>
          <w:sz w:val="24"/>
          <w:u w:val="none"/>
          <w:shd w:val="clear" w:color="auto" w:fill="auto"/>
        </w:rPr>
        <w:t>（二）预算金额（元）：</w:t>
      </w:r>
      <w:r>
        <w:rPr>
          <w:rFonts w:hint="eastAsia" w:ascii="仿宋" w:hAnsi="仿宋" w:eastAsia="仿宋" w:cs="仿宋"/>
          <w:color w:val="auto"/>
          <w:sz w:val="24"/>
          <w:u w:val="none"/>
          <w:shd w:val="clear" w:color="auto" w:fill="auto"/>
          <w:lang w:val="en-US" w:eastAsia="zh-CN"/>
        </w:rPr>
        <w:t>7500000</w:t>
      </w:r>
    </w:p>
    <w:p w14:paraId="5CECC004">
      <w:pPr>
        <w:spacing w:line="380" w:lineRule="exact"/>
        <w:jc w:val="left"/>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rPr>
        <w:t>（三）需满足的政府采购政策目标和具体支持对象:</w:t>
      </w:r>
      <w:r>
        <w:rPr>
          <w:rFonts w:hint="eastAsia" w:ascii="仿宋" w:hAnsi="仿宋" w:eastAsia="仿宋" w:cs="仿宋"/>
          <w:color w:val="auto"/>
          <w:sz w:val="24"/>
          <w:shd w:val="clear" w:color="auto" w:fill="auto"/>
          <w:lang w:val="en-US" w:eastAsia="zh-CN"/>
        </w:rPr>
        <w:t>无</w:t>
      </w:r>
    </w:p>
    <w:p w14:paraId="628F05F0">
      <w:pPr>
        <w:spacing w:line="380" w:lineRule="exact"/>
        <w:jc w:val="left"/>
        <w:rPr>
          <w:rFonts w:hint="default" w:ascii="仿宋" w:hAnsi="仿宋" w:eastAsia="仿宋" w:cs="仿宋"/>
          <w:color w:val="auto"/>
          <w:sz w:val="24"/>
          <w:shd w:val="clear" w:color="auto" w:fill="auto"/>
          <w:lang w:val="en-US" w:eastAsia="zh-CN"/>
        </w:rPr>
      </w:pPr>
      <w:r>
        <w:rPr>
          <w:rFonts w:hint="eastAsia" w:ascii="仿宋" w:hAnsi="仿宋" w:eastAsia="仿宋" w:cs="仿宋"/>
          <w:color w:val="auto"/>
          <w:sz w:val="24"/>
          <w:shd w:val="clear" w:color="auto" w:fill="auto"/>
        </w:rPr>
        <w:t>（四）采购标的是否进口产品：</w:t>
      </w:r>
      <w:r>
        <w:rPr>
          <w:rFonts w:hint="eastAsia" w:ascii="仿宋" w:hAnsi="仿宋" w:eastAsia="仿宋" w:cs="仿宋"/>
          <w:color w:val="auto"/>
          <w:sz w:val="24"/>
          <w:shd w:val="clear" w:color="auto" w:fill="auto"/>
        </w:rPr>
        <w:sym w:font="Wingdings" w:char="00FE"/>
      </w:r>
      <w:r>
        <w:rPr>
          <w:rFonts w:hint="eastAsia" w:ascii="仿宋" w:hAnsi="仿宋" w:eastAsia="仿宋" w:cs="仿宋"/>
          <w:color w:val="auto"/>
          <w:sz w:val="24"/>
          <w:shd w:val="clear" w:color="auto" w:fill="auto"/>
        </w:rPr>
        <w:t>国产</w:t>
      </w:r>
    </w:p>
    <w:p w14:paraId="46D28768">
      <w:pPr>
        <w:spacing w:line="380" w:lineRule="exact"/>
        <w:jc w:val="left"/>
        <w:rPr>
          <w:rFonts w:hint="eastAsia" w:ascii="仿宋" w:hAnsi="仿宋" w:eastAsia="仿宋" w:cs="仿宋"/>
          <w:sz w:val="24"/>
          <w:shd w:val="clear" w:color="auto" w:fill="auto"/>
        </w:rPr>
      </w:pPr>
      <w:r>
        <w:rPr>
          <w:rFonts w:hint="eastAsia" w:ascii="仿宋" w:hAnsi="仿宋" w:eastAsia="仿宋" w:cs="仿宋"/>
          <w:sz w:val="24"/>
          <w:shd w:val="clear" w:color="auto" w:fill="auto"/>
        </w:rPr>
        <w:t>（五）拟采购标的的技术要求</w:t>
      </w:r>
    </w:p>
    <w:p w14:paraId="0DA71928">
      <w:pPr>
        <w:spacing w:line="380" w:lineRule="exact"/>
        <w:jc w:val="left"/>
        <w:rPr>
          <w:rFonts w:hint="eastAsia" w:ascii="仿宋" w:hAnsi="仿宋" w:eastAsia="仿宋" w:cs="仿宋"/>
          <w:b/>
          <w:bCs/>
          <w:sz w:val="28"/>
          <w:szCs w:val="28"/>
          <w:highlight w:val="none"/>
          <w:shd w:val="clear" w:color="auto" w:fill="auto"/>
        </w:rPr>
      </w:pPr>
      <w:r>
        <w:rPr>
          <w:rFonts w:hint="eastAsia" w:ascii="仿宋" w:hAnsi="仿宋" w:eastAsia="仿宋" w:cs="仿宋"/>
          <w:b/>
          <w:bCs/>
          <w:sz w:val="28"/>
          <w:szCs w:val="28"/>
          <w:highlight w:val="none"/>
          <w:shd w:val="clear" w:color="auto" w:fill="auto"/>
        </w:rPr>
        <w:t>拟采购标的</w:t>
      </w:r>
    </w:p>
    <w:p w14:paraId="6E760672">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社会治安视频监控续租运维服务项目标项一</w:t>
      </w:r>
    </w:p>
    <w:p w14:paraId="7B3B4DF1">
      <w:pPr>
        <w:rPr>
          <w:rFonts w:hint="eastAsia" w:ascii="宋体" w:hAnsi="宋体" w:eastAsia="宋体" w:cs="宋体"/>
          <w:sz w:val="24"/>
          <w:szCs w:val="24"/>
          <w:lang w:val="en-US" w:eastAsia="zh-CN"/>
        </w:rPr>
      </w:pPr>
      <w:r>
        <w:rPr>
          <w:rFonts w:hint="eastAsia" w:ascii="宋体" w:hAnsi="宋体" w:eastAsia="宋体" w:cs="宋体"/>
          <w:b/>
          <w:color w:val="000000"/>
          <w:sz w:val="24"/>
          <w:szCs w:val="24"/>
          <w:highlight w:val="none"/>
          <w:lang w:val="en-US" w:eastAsia="zh-CN"/>
        </w:rPr>
        <w:t>预算金额91.26万</w:t>
      </w:r>
    </w:p>
    <w:p w14:paraId="0ADCB6D1">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 项目概述</w:t>
      </w:r>
    </w:p>
    <w:p w14:paraId="196CB5F7">
      <w:pPr>
        <w:pageBreakBefore w:val="0"/>
        <w:shd w:val="clea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随着雪亮工程建设的不断推进和深入，临平区视频监控点位的规模和覆盖范围日益扩大，对视频监控覆盖广度、深度等各方面要求日趋增大。2016年以来高空瞭望系统项目归属临平区的高空瞭望</w:t>
      </w:r>
      <w:r>
        <w:rPr>
          <w:rFonts w:hint="eastAsia" w:ascii="仿宋" w:hAnsi="仿宋" w:eastAsia="仿宋" w:cs="仿宋"/>
          <w:bCs/>
          <w:sz w:val="24"/>
          <w:szCs w:val="24"/>
          <w:highlight w:val="none"/>
          <w:lang w:val="en-US" w:eastAsia="zh-CN"/>
        </w:rPr>
        <w:t>共</w:t>
      </w:r>
      <w:r>
        <w:rPr>
          <w:rFonts w:hint="eastAsia" w:ascii="仿宋" w:hAnsi="仿宋" w:eastAsia="仿宋" w:cs="仿宋"/>
          <w:bCs/>
          <w:sz w:val="24"/>
          <w:szCs w:val="24"/>
          <w:highlight w:val="none"/>
        </w:rPr>
        <w:t>44个点位</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主要</w:t>
      </w:r>
      <w:r>
        <w:rPr>
          <w:rFonts w:hint="eastAsia" w:ascii="仿宋" w:hAnsi="仿宋" w:eastAsia="仿宋" w:cs="仿宋"/>
          <w:bCs/>
          <w:sz w:val="24"/>
          <w:szCs w:val="24"/>
          <w:highlight w:val="none"/>
        </w:rPr>
        <w:t>用于对重点路段、区域的监控覆盖。目前该批监控点位监控点位合约</w:t>
      </w:r>
      <w:r>
        <w:rPr>
          <w:rFonts w:hint="eastAsia" w:ascii="仿宋" w:hAnsi="仿宋" w:eastAsia="仿宋" w:cs="仿宋"/>
          <w:bCs/>
          <w:sz w:val="24"/>
          <w:szCs w:val="24"/>
          <w:highlight w:val="none"/>
          <w:lang w:val="en-US" w:eastAsia="zh-CN"/>
        </w:rPr>
        <w:t>已</w:t>
      </w:r>
      <w:r>
        <w:rPr>
          <w:rFonts w:hint="eastAsia" w:ascii="仿宋" w:hAnsi="仿宋" w:eastAsia="仿宋" w:cs="仿宋"/>
          <w:bCs/>
          <w:sz w:val="24"/>
          <w:szCs w:val="24"/>
          <w:highlight w:val="none"/>
        </w:rPr>
        <w:t>到期，现对到期后的服务内容进行招标。</w:t>
      </w:r>
    </w:p>
    <w:p w14:paraId="535FBA8E">
      <w:pPr>
        <w:pageBreakBefore w:val="0"/>
        <w:numPr>
          <w:ilvl w:val="0"/>
          <w:numId w:val="1"/>
        </w:numPr>
        <w:shd w:val="clear"/>
        <w:kinsoku/>
        <w:wordWrap/>
        <w:overflowPunct/>
        <w:topLinePunct w:val="0"/>
        <w:autoSpaceDE/>
        <w:autoSpaceDN/>
        <w:bidi w:val="0"/>
        <w:adjustRightInd w:val="0"/>
        <w:snapToGrid w:val="0"/>
        <w:spacing w:line="360" w:lineRule="auto"/>
        <w:textAlignment w:val="auto"/>
        <w:rPr>
          <w:rFonts w:hint="eastAsia"/>
          <w:highlight w:val="none"/>
          <w:lang w:val="en-US" w:eastAsia="zh-CN"/>
        </w:rPr>
      </w:pPr>
      <w:r>
        <w:rPr>
          <w:rFonts w:hint="eastAsia" w:ascii="仿宋" w:hAnsi="仿宋" w:eastAsia="仿宋" w:cs="仿宋"/>
          <w:b/>
          <w:bCs/>
          <w:sz w:val="24"/>
          <w:szCs w:val="24"/>
          <w:highlight w:val="none"/>
          <w:lang w:val="en-US" w:eastAsia="zh-CN"/>
        </w:rPr>
        <w:t>采购服务需求</w:t>
      </w:r>
    </w:p>
    <w:p w14:paraId="4AB09C8D">
      <w:pPr>
        <w:pageBreakBefore w:val="0"/>
        <w:shd w:val="clear"/>
        <w:kinsoku/>
        <w:wordWrap/>
        <w:overflowPunct/>
        <w:topLinePunct w:val="0"/>
        <w:autoSpaceDE/>
        <w:autoSpaceDN/>
        <w:bidi w:val="0"/>
        <w:adjustRightInd w:val="0"/>
        <w:snapToGrid w:val="0"/>
        <w:spacing w:line="360" w:lineRule="auto"/>
        <w:ind w:left="0" w:leftChars="0" w:firstLine="480" w:firstLineChars="200"/>
        <w:textAlignment w:val="auto"/>
        <w:rPr>
          <w:rFonts w:hint="eastAsia"/>
          <w:highlight w:val="none"/>
          <w:lang w:val="en-US" w:eastAsia="zh-CN"/>
        </w:rPr>
      </w:pPr>
      <w:r>
        <w:rPr>
          <w:rFonts w:hint="eastAsia" w:ascii="仿宋" w:hAnsi="仿宋" w:eastAsia="仿宋" w:cs="仿宋"/>
          <w:sz w:val="24"/>
          <w:szCs w:val="24"/>
          <w:highlight w:val="none"/>
        </w:rPr>
        <w:t>本项目按照政府购买服务的方式实施</w:t>
      </w:r>
      <w:r>
        <w:rPr>
          <w:rFonts w:hint="eastAsia" w:ascii="仿宋" w:hAnsi="仿宋" w:eastAsia="仿宋" w:cs="仿宋"/>
          <w:bCs/>
          <w:sz w:val="24"/>
          <w:szCs w:val="24"/>
          <w:highlight w:val="none"/>
        </w:rPr>
        <w:t>，服务期</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年，采购内容包括44个</w:t>
      </w:r>
      <w:r>
        <w:rPr>
          <w:rFonts w:hint="eastAsia" w:ascii="仿宋" w:hAnsi="仿宋" w:eastAsia="仿宋" w:cs="仿宋"/>
          <w:sz w:val="24"/>
          <w:szCs w:val="24"/>
          <w:highlight w:val="none"/>
        </w:rPr>
        <w:t>前端设备</w:t>
      </w:r>
      <w:r>
        <w:rPr>
          <w:rFonts w:hint="eastAsia" w:ascii="仿宋" w:hAnsi="仿宋" w:eastAsia="仿宋" w:cs="仿宋"/>
          <w:sz w:val="24"/>
          <w:szCs w:val="24"/>
          <w:highlight w:val="none"/>
          <w:lang w:val="en-US" w:eastAsia="zh-CN"/>
        </w:rPr>
        <w:t>监控服务、</w:t>
      </w:r>
      <w:r>
        <w:rPr>
          <w:rFonts w:hint="eastAsia" w:ascii="仿宋" w:hAnsi="仿宋" w:eastAsia="仿宋" w:cs="仿宋"/>
          <w:sz w:val="24"/>
          <w:szCs w:val="24"/>
          <w:highlight w:val="none"/>
        </w:rPr>
        <w:t>维保、专线网络数据传输（点位带宽在100M以上，服务器网络速度在500M以上）、后台硬件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存储</w:t>
      </w:r>
      <w:r>
        <w:rPr>
          <w:rFonts w:hint="eastAsia" w:ascii="仿宋" w:hAnsi="仿宋" w:eastAsia="仿宋" w:cs="仿宋"/>
          <w:sz w:val="24"/>
          <w:szCs w:val="24"/>
          <w:highlight w:val="none"/>
        </w:rPr>
        <w:t>及平台软件的维护费等与项目采购及实施相关的所有费用。</w:t>
      </w:r>
    </w:p>
    <w:p w14:paraId="7928CEC5">
      <w:pPr>
        <w:pStyle w:val="4"/>
        <w:shd w:val="clear"/>
        <w:spacing w:line="480" w:lineRule="auto"/>
        <w:rPr>
          <w:rFonts w:hint="default"/>
          <w:b w:val="0"/>
          <w:bCs w:val="0"/>
          <w:highlight w:val="none"/>
          <w:lang w:val="en-US" w:eastAsia="zh-CN"/>
        </w:rPr>
      </w:pPr>
      <w:r>
        <w:rPr>
          <w:rFonts w:hint="eastAsia" w:ascii="仿宋" w:hAnsi="仿宋" w:eastAsia="仿宋" w:cs="仿宋"/>
          <w:b w:val="0"/>
          <w:bCs w:val="0"/>
          <w:sz w:val="24"/>
          <w:szCs w:val="24"/>
          <w:highlight w:val="none"/>
          <w:lang w:val="en-US" w:eastAsia="zh-CN"/>
        </w:rPr>
        <w:t>1、采购明细</w:t>
      </w:r>
    </w:p>
    <w:tbl>
      <w:tblPr>
        <w:tblStyle w:val="20"/>
        <w:tblW w:w="8984"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2950"/>
        <w:gridCol w:w="2587"/>
        <w:gridCol w:w="1279"/>
        <w:gridCol w:w="1455"/>
      </w:tblGrid>
      <w:tr w14:paraId="511F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0D3D163C">
            <w:pPr>
              <w:pStyle w:val="4"/>
              <w:numPr>
                <w:ilvl w:val="0"/>
                <w:numId w:val="0"/>
              </w:numPr>
              <w:shd w:val="clear"/>
              <w:spacing w:line="360" w:lineRule="auto"/>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序号</w:t>
            </w:r>
          </w:p>
        </w:tc>
        <w:tc>
          <w:tcPr>
            <w:tcW w:w="2950" w:type="dxa"/>
            <w:vAlign w:val="center"/>
          </w:tcPr>
          <w:p w14:paraId="4ACA5260">
            <w:pPr>
              <w:pStyle w:val="4"/>
              <w:numPr>
                <w:ilvl w:val="0"/>
                <w:numId w:val="0"/>
              </w:numPr>
              <w:shd w:val="clear"/>
              <w:spacing w:line="360" w:lineRule="auto"/>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服务名称</w:t>
            </w:r>
          </w:p>
        </w:tc>
        <w:tc>
          <w:tcPr>
            <w:tcW w:w="2587" w:type="dxa"/>
            <w:vAlign w:val="center"/>
          </w:tcPr>
          <w:p w14:paraId="5B2C57C9">
            <w:pPr>
              <w:pStyle w:val="4"/>
              <w:numPr>
                <w:ilvl w:val="0"/>
                <w:numId w:val="0"/>
              </w:numPr>
              <w:shd w:val="clear"/>
              <w:spacing w:line="360" w:lineRule="auto"/>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服务内容</w:t>
            </w:r>
          </w:p>
        </w:tc>
        <w:tc>
          <w:tcPr>
            <w:tcW w:w="1279" w:type="dxa"/>
            <w:vAlign w:val="center"/>
          </w:tcPr>
          <w:p w14:paraId="1E161524">
            <w:pPr>
              <w:pStyle w:val="4"/>
              <w:numPr>
                <w:ilvl w:val="0"/>
                <w:numId w:val="0"/>
              </w:numPr>
              <w:shd w:val="clear"/>
              <w:spacing w:line="360" w:lineRule="auto"/>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数量</w:t>
            </w:r>
          </w:p>
        </w:tc>
        <w:tc>
          <w:tcPr>
            <w:tcW w:w="1455" w:type="dxa"/>
            <w:vAlign w:val="center"/>
          </w:tcPr>
          <w:p w14:paraId="49980D3B">
            <w:pPr>
              <w:pStyle w:val="4"/>
              <w:numPr>
                <w:ilvl w:val="0"/>
                <w:numId w:val="0"/>
              </w:numPr>
              <w:shd w:val="clear"/>
              <w:spacing w:line="360" w:lineRule="auto"/>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备注</w:t>
            </w:r>
          </w:p>
        </w:tc>
      </w:tr>
      <w:tr w14:paraId="708B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635C3005">
            <w:pPr>
              <w:pStyle w:val="4"/>
              <w:numPr>
                <w:ilvl w:val="0"/>
                <w:numId w:val="0"/>
              </w:numPr>
              <w:shd w:val="clear"/>
              <w:spacing w:line="360" w:lineRule="auto"/>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1</w:t>
            </w:r>
          </w:p>
        </w:tc>
        <w:tc>
          <w:tcPr>
            <w:tcW w:w="2950" w:type="dxa"/>
            <w:vAlign w:val="center"/>
          </w:tcPr>
          <w:p w14:paraId="25E6712D">
            <w:pPr>
              <w:pStyle w:val="4"/>
              <w:numPr>
                <w:ilvl w:val="0"/>
                <w:numId w:val="0"/>
              </w:numPr>
              <w:shd w:val="clear"/>
              <w:spacing w:line="360" w:lineRule="auto"/>
              <w:jc w:val="center"/>
              <w:rPr>
                <w:rFonts w:hint="eastAsia" w:ascii="仿宋" w:hAnsi="仿宋" w:eastAsia="仿宋" w:cs="仿宋"/>
                <w:b w:val="0"/>
                <w:bCs w:val="0"/>
                <w:highlight w:val="none"/>
                <w:vertAlign w:val="baseline"/>
                <w:lang w:eastAsia="zh-CN"/>
              </w:rPr>
            </w:pPr>
            <w:r>
              <w:rPr>
                <w:rFonts w:hint="eastAsia" w:ascii="仿宋" w:hAnsi="仿宋" w:eastAsia="仿宋" w:cs="仿宋"/>
                <w:b w:val="0"/>
                <w:bCs w:val="0"/>
                <w:highlight w:val="none"/>
                <w:vertAlign w:val="baseline"/>
                <w:lang w:val="en-US" w:eastAsia="zh-CN"/>
              </w:rPr>
              <w:t>原</w:t>
            </w:r>
            <w:r>
              <w:rPr>
                <w:rFonts w:hint="eastAsia" w:ascii="仿宋" w:hAnsi="仿宋" w:eastAsia="仿宋" w:cs="仿宋"/>
                <w:b w:val="0"/>
                <w:bCs w:val="0"/>
                <w:highlight w:val="none"/>
                <w:vertAlign w:val="baseline"/>
                <w:lang w:eastAsia="zh-CN"/>
              </w:rPr>
              <w:t>2016年杭州市公安局余杭区分局高空瞭望服务项目35个高空瞭望续租</w:t>
            </w:r>
          </w:p>
        </w:tc>
        <w:tc>
          <w:tcPr>
            <w:tcW w:w="2587" w:type="dxa"/>
            <w:vAlign w:val="center"/>
          </w:tcPr>
          <w:p w14:paraId="49EBAA45">
            <w:pPr>
              <w:pStyle w:val="4"/>
              <w:numPr>
                <w:ilvl w:val="0"/>
                <w:numId w:val="0"/>
              </w:numPr>
              <w:shd w:val="clear"/>
              <w:spacing w:line="360" w:lineRule="auto"/>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归属临平区视频监控</w:t>
            </w:r>
          </w:p>
        </w:tc>
        <w:tc>
          <w:tcPr>
            <w:tcW w:w="1279" w:type="dxa"/>
            <w:vAlign w:val="center"/>
          </w:tcPr>
          <w:p w14:paraId="4A74DF91">
            <w:pPr>
              <w:pStyle w:val="4"/>
              <w:numPr>
                <w:ilvl w:val="0"/>
                <w:numId w:val="0"/>
              </w:numPr>
              <w:shd w:val="clear"/>
              <w:spacing w:line="360" w:lineRule="auto"/>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35个</w:t>
            </w:r>
          </w:p>
        </w:tc>
        <w:tc>
          <w:tcPr>
            <w:tcW w:w="1455" w:type="dxa"/>
            <w:vAlign w:val="center"/>
          </w:tcPr>
          <w:p w14:paraId="4D71E737">
            <w:pPr>
              <w:pStyle w:val="4"/>
              <w:numPr>
                <w:ilvl w:val="0"/>
                <w:numId w:val="0"/>
              </w:numPr>
              <w:shd w:val="clear"/>
              <w:spacing w:line="360" w:lineRule="auto"/>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服务期3年</w:t>
            </w:r>
          </w:p>
        </w:tc>
      </w:tr>
      <w:tr w14:paraId="27FA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17D86DA3">
            <w:pPr>
              <w:pStyle w:val="4"/>
              <w:numPr>
                <w:ilvl w:val="0"/>
                <w:numId w:val="0"/>
              </w:numPr>
              <w:shd w:val="clear"/>
              <w:spacing w:line="360" w:lineRule="auto"/>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2</w:t>
            </w:r>
          </w:p>
        </w:tc>
        <w:tc>
          <w:tcPr>
            <w:tcW w:w="2950" w:type="dxa"/>
            <w:vAlign w:val="center"/>
          </w:tcPr>
          <w:p w14:paraId="5BF2F671">
            <w:pPr>
              <w:pStyle w:val="4"/>
              <w:numPr>
                <w:ilvl w:val="0"/>
                <w:numId w:val="0"/>
              </w:numPr>
              <w:shd w:val="clear"/>
              <w:spacing w:line="360" w:lineRule="auto"/>
              <w:jc w:val="center"/>
              <w:rPr>
                <w:rFonts w:hint="eastAsia" w:ascii="仿宋" w:hAnsi="仿宋" w:eastAsia="仿宋" w:cs="仿宋"/>
                <w:b w:val="0"/>
                <w:bCs w:val="0"/>
                <w:highlight w:val="none"/>
                <w:vertAlign w:val="baseline"/>
                <w:lang w:eastAsia="zh-CN"/>
              </w:rPr>
            </w:pPr>
            <w:r>
              <w:rPr>
                <w:rFonts w:hint="eastAsia" w:ascii="仿宋" w:hAnsi="仿宋" w:eastAsia="仿宋" w:cs="仿宋"/>
                <w:b w:val="0"/>
                <w:bCs w:val="0"/>
                <w:highlight w:val="none"/>
                <w:vertAlign w:val="baseline"/>
                <w:lang w:val="en-US" w:eastAsia="zh-CN"/>
              </w:rPr>
              <w:t>原</w:t>
            </w:r>
            <w:r>
              <w:rPr>
                <w:rFonts w:hint="eastAsia" w:ascii="仿宋" w:hAnsi="仿宋" w:eastAsia="仿宋" w:cs="仿宋"/>
                <w:b w:val="0"/>
                <w:bCs w:val="0"/>
                <w:highlight w:val="none"/>
                <w:vertAlign w:val="baseline"/>
                <w:lang w:eastAsia="zh-CN"/>
              </w:rPr>
              <w:t>2018年杭州市公安局余杭区分局塘栖派出所运河沿线高空瞭望项目9套高空瞭望续租</w:t>
            </w:r>
          </w:p>
        </w:tc>
        <w:tc>
          <w:tcPr>
            <w:tcW w:w="2587" w:type="dxa"/>
            <w:vAlign w:val="center"/>
          </w:tcPr>
          <w:p w14:paraId="4BB42F48">
            <w:pPr>
              <w:pStyle w:val="4"/>
              <w:numPr>
                <w:ilvl w:val="0"/>
                <w:numId w:val="0"/>
              </w:numPr>
              <w:shd w:val="clear"/>
              <w:spacing w:line="360" w:lineRule="auto"/>
              <w:jc w:val="center"/>
              <w:rPr>
                <w:rFonts w:hint="eastAsia" w:ascii="仿宋" w:hAnsi="仿宋" w:eastAsia="仿宋" w:cs="仿宋"/>
                <w:b w:val="0"/>
                <w:bCs w:val="0"/>
                <w:highlight w:val="none"/>
                <w:vertAlign w:val="baseline"/>
                <w:lang w:eastAsia="zh-CN"/>
              </w:rPr>
            </w:pPr>
            <w:r>
              <w:rPr>
                <w:rFonts w:hint="eastAsia" w:ascii="仿宋" w:hAnsi="仿宋" w:eastAsia="仿宋" w:cs="仿宋"/>
                <w:b w:val="0"/>
                <w:bCs w:val="0"/>
                <w:highlight w:val="none"/>
                <w:vertAlign w:val="baseline"/>
                <w:lang w:val="en-US" w:eastAsia="zh-CN"/>
              </w:rPr>
              <w:t>归属临平区视频监控</w:t>
            </w:r>
          </w:p>
        </w:tc>
        <w:tc>
          <w:tcPr>
            <w:tcW w:w="1279" w:type="dxa"/>
            <w:vAlign w:val="center"/>
          </w:tcPr>
          <w:p w14:paraId="24343C3B">
            <w:pPr>
              <w:pStyle w:val="4"/>
              <w:numPr>
                <w:ilvl w:val="0"/>
                <w:numId w:val="0"/>
              </w:numPr>
              <w:shd w:val="clear"/>
              <w:spacing w:line="360" w:lineRule="auto"/>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9个</w:t>
            </w:r>
          </w:p>
        </w:tc>
        <w:tc>
          <w:tcPr>
            <w:tcW w:w="1455" w:type="dxa"/>
            <w:vAlign w:val="center"/>
          </w:tcPr>
          <w:p w14:paraId="70176C12">
            <w:pPr>
              <w:pStyle w:val="4"/>
              <w:numPr>
                <w:ilvl w:val="0"/>
                <w:numId w:val="0"/>
              </w:numPr>
              <w:shd w:val="clear"/>
              <w:spacing w:line="360" w:lineRule="auto"/>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服务期3年</w:t>
            </w:r>
          </w:p>
        </w:tc>
      </w:tr>
    </w:tbl>
    <w:p w14:paraId="3F605E48">
      <w:pPr>
        <w:pageBreakBefore w:val="0"/>
        <w:numPr>
          <w:ilvl w:val="0"/>
          <w:numId w:val="0"/>
        </w:numPr>
        <w:shd w:val="clea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sz w:val="24"/>
          <w:szCs w:val="24"/>
          <w:highlight w:val="none"/>
          <w:lang w:val="en-US" w:eastAsia="zh-CN"/>
        </w:rPr>
      </w:pPr>
    </w:p>
    <w:p w14:paraId="30CEFA0C">
      <w:pPr>
        <w:pageBreakBefore w:val="0"/>
        <w:numPr>
          <w:ilvl w:val="0"/>
          <w:numId w:val="2"/>
        </w:numPr>
        <w:shd w:val="clea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z w:val="24"/>
          <w:highlight w:val="none"/>
        </w:rPr>
        <w:t>项目</w:t>
      </w:r>
      <w:r>
        <w:rPr>
          <w:rFonts w:hint="eastAsia" w:ascii="仿宋" w:hAnsi="仿宋" w:eastAsia="仿宋" w:cs="仿宋"/>
          <w:sz w:val="24"/>
          <w:highlight w:val="none"/>
        </w:rPr>
        <w:t>中</w:t>
      </w:r>
      <w:r>
        <w:rPr>
          <w:rFonts w:hint="eastAsia" w:ascii="仿宋" w:hAnsi="仿宋" w:eastAsia="仿宋" w:cs="仿宋"/>
          <w:sz w:val="24"/>
          <w:highlight w:val="none"/>
          <w:lang w:val="en-US" w:eastAsia="zh-CN"/>
        </w:rPr>
        <w:t>主要的采购内容需满足以下要求</w:t>
      </w:r>
      <w:r>
        <w:rPr>
          <w:rFonts w:hint="eastAsia" w:ascii="仿宋" w:hAnsi="仿宋" w:eastAsia="仿宋" w:cs="仿宋"/>
          <w:sz w:val="24"/>
          <w:highlight w:val="none"/>
        </w:rPr>
        <w:t>：</w:t>
      </w:r>
    </w:p>
    <w:tbl>
      <w:tblPr>
        <w:tblStyle w:val="20"/>
        <w:tblW w:w="9025"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362"/>
        <w:gridCol w:w="4180"/>
        <w:gridCol w:w="1255"/>
        <w:gridCol w:w="1508"/>
      </w:tblGrid>
      <w:tr w14:paraId="6791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center"/>
          </w:tcPr>
          <w:p w14:paraId="796566FB">
            <w:pPr>
              <w:pageBreakBefore w:val="0"/>
              <w:widowControl/>
              <w:shd w:val="clear"/>
              <w:kinsoku/>
              <w:wordWrap/>
              <w:overflowPunct/>
              <w:topLinePunct w:val="0"/>
              <w:bidi w:val="0"/>
              <w:adjustRightInd/>
              <w:spacing w:line="360" w:lineRule="auto"/>
              <w:jc w:val="center"/>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highlight w:val="none"/>
              </w:rPr>
              <w:t>序号</w:t>
            </w:r>
          </w:p>
        </w:tc>
        <w:tc>
          <w:tcPr>
            <w:tcW w:w="1362" w:type="dxa"/>
            <w:shd w:val="clear" w:color="auto" w:fill="auto"/>
            <w:vAlign w:val="center"/>
          </w:tcPr>
          <w:p w14:paraId="0DF9F851">
            <w:pPr>
              <w:pageBreakBefore w:val="0"/>
              <w:widowControl/>
              <w:shd w:val="clear"/>
              <w:kinsoku/>
              <w:wordWrap/>
              <w:overflowPunct/>
              <w:topLinePunct w:val="0"/>
              <w:bidi w:val="0"/>
              <w:adjustRightInd/>
              <w:spacing w:line="360" w:lineRule="auto"/>
              <w:jc w:val="center"/>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highlight w:val="none"/>
                <w:lang w:val="en-US" w:eastAsia="zh-CN"/>
              </w:rPr>
              <w:t>类型</w:t>
            </w:r>
          </w:p>
        </w:tc>
        <w:tc>
          <w:tcPr>
            <w:tcW w:w="4180" w:type="dxa"/>
            <w:shd w:val="clear" w:color="auto" w:fill="auto"/>
            <w:vAlign w:val="center"/>
          </w:tcPr>
          <w:p w14:paraId="1CBEFD0C">
            <w:pPr>
              <w:pageBreakBefore w:val="0"/>
              <w:widowControl/>
              <w:shd w:val="clear"/>
              <w:kinsoku/>
              <w:wordWrap/>
              <w:overflowPunct/>
              <w:topLinePunct w:val="0"/>
              <w:bidi w:val="0"/>
              <w:adjustRightInd/>
              <w:spacing w:line="360" w:lineRule="auto"/>
              <w:jc w:val="center"/>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highlight w:val="none"/>
                <w:lang w:val="en-US" w:eastAsia="zh-CN"/>
              </w:rPr>
              <w:t>配置</w:t>
            </w:r>
            <w:r>
              <w:rPr>
                <w:rFonts w:hint="eastAsia" w:ascii="仿宋" w:hAnsi="仿宋" w:eastAsia="仿宋" w:cs="仿宋"/>
                <w:b/>
                <w:bCs/>
                <w:color w:val="000000"/>
                <w:kern w:val="0"/>
                <w:sz w:val="24"/>
                <w:highlight w:val="none"/>
              </w:rPr>
              <w:t>要求</w:t>
            </w:r>
          </w:p>
        </w:tc>
        <w:tc>
          <w:tcPr>
            <w:tcW w:w="1255" w:type="dxa"/>
            <w:shd w:val="clear" w:color="auto" w:fill="auto"/>
            <w:vAlign w:val="center"/>
          </w:tcPr>
          <w:p w14:paraId="3EAA9167">
            <w:pPr>
              <w:pageBreakBefore w:val="0"/>
              <w:widowControl/>
              <w:shd w:val="clear"/>
              <w:kinsoku/>
              <w:wordWrap/>
              <w:overflowPunct/>
              <w:topLinePunct w:val="0"/>
              <w:bidi w:val="0"/>
              <w:adjustRightInd/>
              <w:spacing w:line="360" w:lineRule="auto"/>
              <w:jc w:val="center"/>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highlight w:val="none"/>
              </w:rPr>
              <w:t>数量</w:t>
            </w:r>
          </w:p>
        </w:tc>
        <w:tc>
          <w:tcPr>
            <w:tcW w:w="1508" w:type="dxa"/>
            <w:shd w:val="clear" w:color="auto" w:fill="auto"/>
            <w:vAlign w:val="center"/>
          </w:tcPr>
          <w:p w14:paraId="181CE361">
            <w:pPr>
              <w:pageBreakBefore w:val="0"/>
              <w:widowControl/>
              <w:shd w:val="clear"/>
              <w:kinsoku/>
              <w:wordWrap/>
              <w:overflowPunct/>
              <w:topLinePunct w:val="0"/>
              <w:bidi w:val="0"/>
              <w:adjustRightInd/>
              <w:spacing w:line="360" w:lineRule="auto"/>
              <w:jc w:val="center"/>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highlight w:val="none"/>
              </w:rPr>
              <w:t>备注</w:t>
            </w:r>
          </w:p>
        </w:tc>
      </w:tr>
      <w:tr w14:paraId="7F54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7358752">
            <w:pPr>
              <w:pStyle w:val="4"/>
              <w:numPr>
                <w:ilvl w:val="0"/>
                <w:numId w:val="0"/>
              </w:numPr>
              <w:shd w:val="clear"/>
              <w:rPr>
                <w:rFonts w:hint="eastAsia" w:ascii="仿宋" w:hAnsi="仿宋" w:eastAsia="仿宋" w:cs="仿宋"/>
                <w:highlight w:val="none"/>
                <w:vertAlign w:val="baseline"/>
                <w:lang w:val="en-US" w:eastAsia="zh-CN"/>
              </w:rPr>
            </w:pPr>
          </w:p>
        </w:tc>
        <w:tc>
          <w:tcPr>
            <w:tcW w:w="1362" w:type="dxa"/>
            <w:vAlign w:val="center"/>
          </w:tcPr>
          <w:p w14:paraId="487244E9">
            <w:pPr>
              <w:pStyle w:val="4"/>
              <w:numPr>
                <w:ilvl w:val="0"/>
                <w:numId w:val="0"/>
              </w:numPr>
              <w:shd w:val="clear"/>
              <w:jc w:val="center"/>
              <w:rPr>
                <w:rFonts w:hint="eastAsia"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设备监控服务</w:t>
            </w:r>
          </w:p>
        </w:tc>
        <w:tc>
          <w:tcPr>
            <w:tcW w:w="4180" w:type="dxa"/>
          </w:tcPr>
          <w:p w14:paraId="7C20F499">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bCs/>
                <w:sz w:val="24"/>
                <w:szCs w:val="24"/>
                <w:highlight w:val="none"/>
              </w:rPr>
              <w:t>临平区的高空瞭望44个点位</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其中崇贤4个、东湖4个、临平5个、南苑6个、乔司5个、塘栖14个、星桥3个、运河3个。</w:t>
            </w:r>
          </w:p>
          <w:p w14:paraId="3277EBA6">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44个前端摄像机中，2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重点地区的摄像机分辨率应达到400万像素及以上，并达到70倍光学变焦及以上的要求；</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个次重点地区的摄像机分辨率应达到200万像素及以上，并达到50倍光学变焦及以上的要求；</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个</w:t>
            </w:r>
            <w:r>
              <w:rPr>
                <w:rFonts w:hint="eastAsia" w:ascii="仿宋" w:hAnsi="仿宋" w:eastAsia="仿宋" w:cs="仿宋"/>
                <w:sz w:val="24"/>
                <w:szCs w:val="24"/>
                <w:highlight w:val="none"/>
                <w:lang w:val="en-US" w:eastAsia="zh-CN"/>
              </w:rPr>
              <w:t>特殊</w:t>
            </w:r>
            <w:r>
              <w:rPr>
                <w:rFonts w:hint="eastAsia" w:ascii="仿宋" w:hAnsi="仿宋" w:eastAsia="仿宋" w:cs="仿宋"/>
                <w:sz w:val="24"/>
                <w:szCs w:val="24"/>
                <w:highlight w:val="none"/>
              </w:rPr>
              <w:t>地区的摄像机分辨率应达到</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00万像素及以上，并达到50倍光学变焦及以上的要求</w:t>
            </w:r>
            <w:r>
              <w:rPr>
                <w:rFonts w:hint="eastAsia" w:ascii="仿宋" w:hAnsi="仿宋" w:eastAsia="仿宋" w:cs="仿宋"/>
                <w:sz w:val="24"/>
                <w:szCs w:val="24"/>
                <w:highlight w:val="none"/>
                <w:lang w:eastAsia="zh-CN"/>
              </w:rPr>
              <w:t>：</w:t>
            </w:r>
          </w:p>
          <w:p w14:paraId="7D4F18E9">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重点地区摄像机参数要求：</w:t>
            </w:r>
          </w:p>
          <w:p w14:paraId="620777F9">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★1、具体两个图像传感器，靶面尺寸不小于1/1.8英寸，视频图像分辨率不小于2560×1440（要求提供权威检测报告复印件，并加盖厂商公章）</w:t>
            </w:r>
          </w:p>
          <w:p w14:paraId="2A1FFE44">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★2、宽动态范围不小于120dB（要求提供权威检测报告复印件，并加盖厂商公章）</w:t>
            </w:r>
          </w:p>
          <w:p w14:paraId="44F7E607">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★3、内置镜头，达到70倍光学变焦及以上（要求提供权威检测报告复印件，并加盖厂商公章）</w:t>
            </w:r>
          </w:p>
          <w:p w14:paraId="4E66C25D">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、最低照度：彩色0.0002 lx，黑白0.0001 lx（要求提供权威检测报告复印件，并加盖厂商公章）</w:t>
            </w:r>
          </w:p>
          <w:p w14:paraId="531B06E4">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次重点地区摄像机参数要求：</w:t>
            </w:r>
          </w:p>
          <w:p w14:paraId="3177DB26">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1、内置镜头，达到50倍光学变焦及以上；</w:t>
            </w:r>
          </w:p>
          <w:p w14:paraId="4A70CD1C">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2、内置GPU芯片、1个8GBeMMC芯片和防抖动陀螺仪；</w:t>
            </w:r>
          </w:p>
          <w:p w14:paraId="5AF4CEBC">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3、支持自动雨刷：主动感应下雨，下雨主动启动雨刷；支持数字透雾，穿透雾霾成像，图像清晰 ; 支持自适应透雾，摄像机能根据雾霾严重程度，自适应调节透雾等级 ;</w:t>
            </w:r>
          </w:p>
          <w:p w14:paraId="32B8C365">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特殊</w:t>
            </w:r>
            <w:r>
              <w:rPr>
                <w:rFonts w:hint="eastAsia" w:ascii="仿宋" w:hAnsi="仿宋" w:eastAsia="仿宋" w:cs="仿宋"/>
                <w:b/>
                <w:bCs/>
                <w:sz w:val="24"/>
                <w:szCs w:val="24"/>
                <w:highlight w:val="none"/>
              </w:rPr>
              <w:t>地区摄像机参数要求：</w:t>
            </w:r>
          </w:p>
          <w:p w14:paraId="23DE0BC9">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摄像机靶面尺寸不小于1/1.2英寸。（以公安部检验报告为准）</w:t>
            </w:r>
          </w:p>
          <w:p w14:paraId="01EE3D92">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摄像机内置镜头，支持不小于53倍光学变倍，镜头最大焦距不小于350mm。（以公安部检验报告为准）</w:t>
            </w:r>
          </w:p>
          <w:p w14:paraId="0AC7EDEB">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激光距离不小于500米（以公安部检验报告为准）</w:t>
            </w:r>
          </w:p>
          <w:p w14:paraId="1F732691">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支持H.265高效压缩算法，可较大节省存储空间</w:t>
            </w:r>
          </w:p>
          <w:p w14:paraId="676D1ABD">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星光级超低照度，0.0005 Lux/F1.5（彩色），0.0001 Lux/F1.5（黑白），0 Lux with IR</w:t>
            </w:r>
          </w:p>
          <w:p w14:paraId="639D9F9B">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支持宽动态范围达120 dB</w:t>
            </w:r>
          </w:p>
          <w:p w14:paraId="469F324A">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设备具有光学防抖功能，将镜头倍率设置为最大，快门设置为1/25s，在振动台振幅不大于0.3°，振动频率不大于10Hz情况下，设备视场角应无明显变化，视频图像在振动过程中应保持稳定清晰。（以公安部检验报告为准）</w:t>
            </w:r>
          </w:p>
          <w:p w14:paraId="47F5A99F">
            <w:pPr>
              <w:pageBreakBefore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支持360°水平旋转，垂直方向-20°~90°（自动翻转）</w:t>
            </w:r>
          </w:p>
          <w:p w14:paraId="700A02E9">
            <w:pPr>
              <w:pageBreakBefore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支持3D定位，可通过鼠标框选目标以实现目标的快速定位与捕捉</w:t>
            </w:r>
          </w:p>
          <w:p w14:paraId="5206A515">
            <w:pPr>
              <w:adjustRightInd w:val="0"/>
              <w:snapToGrid w:val="0"/>
              <w:ind w:firstLine="0"/>
              <w:rPr>
                <w:rFonts w:hint="eastAsia" w:ascii="仿宋" w:hAnsi="仿宋" w:eastAsia="仿宋" w:cs="仿宋"/>
                <w:sz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支持1路音频输入和1路音频输出;内置7路报警输入和2路报警输出，支持报警联动功能</w:t>
            </w:r>
          </w:p>
          <w:p w14:paraId="3D9BC0B5">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highlight w:val="none"/>
                <w:vertAlign w:val="baseli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设备具备遮挡跟踪功能，当设备跟踪的人员目标全身被遮挡时，设备可在当前位置停留，人员目标在10s内重新出现在监控画面后，设备可继续进行跟踪。（以公安部检验报告为准）</w:t>
            </w:r>
          </w:p>
        </w:tc>
        <w:tc>
          <w:tcPr>
            <w:tcW w:w="1255" w:type="dxa"/>
            <w:vAlign w:val="center"/>
          </w:tcPr>
          <w:p w14:paraId="2A5C6641">
            <w:pPr>
              <w:pStyle w:val="4"/>
              <w:numPr>
                <w:ilvl w:val="0"/>
                <w:numId w:val="0"/>
              </w:numPr>
              <w:shd w:val="clear"/>
              <w:jc w:val="center"/>
              <w:rPr>
                <w:rFonts w:hint="eastAsia"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44个</w:t>
            </w:r>
          </w:p>
        </w:tc>
        <w:tc>
          <w:tcPr>
            <w:tcW w:w="1508" w:type="dxa"/>
            <w:vAlign w:val="center"/>
          </w:tcPr>
          <w:p w14:paraId="17C22F12">
            <w:pPr>
              <w:pStyle w:val="4"/>
              <w:numPr>
                <w:ilvl w:val="0"/>
                <w:numId w:val="0"/>
              </w:numPr>
              <w:shd w:val="clear"/>
              <w:jc w:val="center"/>
              <w:rPr>
                <w:rFonts w:hint="eastAsia" w:ascii="仿宋" w:hAnsi="仿宋" w:eastAsia="仿宋" w:cs="仿宋"/>
                <w:highlight w:val="none"/>
                <w:vertAlign w:val="baseline"/>
                <w:lang w:val="en-US" w:eastAsia="zh-CN"/>
              </w:rPr>
            </w:pPr>
          </w:p>
        </w:tc>
      </w:tr>
      <w:tr w14:paraId="09B0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8AB178F">
            <w:pPr>
              <w:pStyle w:val="4"/>
              <w:numPr>
                <w:ilvl w:val="0"/>
                <w:numId w:val="0"/>
              </w:numPr>
              <w:shd w:val="clear"/>
              <w:rPr>
                <w:rFonts w:hint="eastAsia" w:ascii="仿宋" w:hAnsi="仿宋" w:eastAsia="仿宋" w:cs="仿宋"/>
                <w:highlight w:val="yellow"/>
                <w:vertAlign w:val="baseline"/>
                <w:lang w:val="en-US" w:eastAsia="zh-CN"/>
              </w:rPr>
            </w:pPr>
          </w:p>
        </w:tc>
        <w:tc>
          <w:tcPr>
            <w:tcW w:w="1362" w:type="dxa"/>
            <w:vAlign w:val="center"/>
          </w:tcPr>
          <w:p w14:paraId="5E74F7F3">
            <w:pPr>
              <w:pStyle w:val="4"/>
              <w:numPr>
                <w:ilvl w:val="0"/>
                <w:numId w:val="0"/>
              </w:numPr>
              <w:shd w:val="clea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存储</w:t>
            </w:r>
          </w:p>
        </w:tc>
        <w:tc>
          <w:tcPr>
            <w:tcW w:w="4180" w:type="dxa"/>
          </w:tcPr>
          <w:p w14:paraId="45F641F7">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1、全冗余架构 IP SAN存储，支持双电源冗余，本次配置双/单电源。设备提供双风、双BIOS模块。支持电源自动故障切换和在线故障电源的更换。</w:t>
            </w:r>
          </w:p>
          <w:p w14:paraId="720233C0">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2、主机接口 IP SAN存储，支持千兆GE口和万兆10GE口，最大网络接口数≥7个。支持端口链路聚合、负载均衡。</w:t>
            </w:r>
          </w:p>
          <w:p w14:paraId="3EEF6003">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3、支持SATA盘(1TB/2TB/3TB 4TB/5TB/6TB)、SSD盘，RAID支持支持JBOD、RAID 0、5、6，即插即用，无需等待。</w:t>
            </w:r>
          </w:p>
          <w:p w14:paraId="46E18D27">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4、支持自动空白盘全局热备、专有热备等多种热备方式。数据快速恢复 RAID组重建支持只重建数据损坏的条带，将数据重建时间缩短到秒级无感知重建 RAID组磁盘拔掉之后短时间内再插上，该磁盘能够恢复到原有RAID中。</w:t>
            </w:r>
          </w:p>
          <w:p w14:paraId="0201E89C">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5、支持SAN资源的无缝扩容智能调整重。</w:t>
            </w:r>
          </w:p>
          <w:p w14:paraId="7D72B81C">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6、支持磁盘S.M.A.R.T信息检查，对S.M.A.R.T信息有异常的磁盘进行数据拷贝及替换。</w:t>
            </w:r>
          </w:p>
          <w:p w14:paraId="021DDF03">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7、支持iSCSI协议视频流直接写入存储。</w:t>
            </w:r>
          </w:p>
          <w:p w14:paraId="132E1306">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8、支持数据保险箱功能，异常停电时可以继续供电以便把写缓存数据保存到数据保险箱中</w:t>
            </w:r>
          </w:p>
        </w:tc>
        <w:tc>
          <w:tcPr>
            <w:tcW w:w="1255" w:type="dxa"/>
            <w:vAlign w:val="center"/>
          </w:tcPr>
          <w:p w14:paraId="4F5E109B">
            <w:pPr>
              <w:pStyle w:val="4"/>
              <w:numPr>
                <w:ilvl w:val="0"/>
                <w:numId w:val="0"/>
              </w:numPr>
              <w:shd w:val="clear"/>
              <w:jc w:val="center"/>
              <w:rPr>
                <w:rFonts w:hint="eastAsia" w:ascii="仿宋" w:hAnsi="仿宋" w:eastAsia="仿宋" w:cs="仿宋"/>
                <w:highlight w:val="yellow"/>
                <w:vertAlign w:val="baseline"/>
                <w:lang w:val="en-US" w:eastAsia="zh-CN"/>
              </w:rPr>
            </w:pPr>
          </w:p>
        </w:tc>
        <w:tc>
          <w:tcPr>
            <w:tcW w:w="1508" w:type="dxa"/>
          </w:tcPr>
          <w:p w14:paraId="4381177E">
            <w:pPr>
              <w:pStyle w:val="4"/>
              <w:numPr>
                <w:ilvl w:val="0"/>
                <w:numId w:val="0"/>
              </w:numPr>
              <w:shd w:val="clear"/>
              <w:rPr>
                <w:rFonts w:hint="eastAsia" w:ascii="仿宋" w:hAnsi="仿宋" w:eastAsia="仿宋" w:cs="仿宋"/>
                <w:highlight w:val="yellow"/>
                <w:vertAlign w:val="baseline"/>
                <w:lang w:val="en-US" w:eastAsia="zh-CN"/>
              </w:rPr>
            </w:pPr>
          </w:p>
        </w:tc>
      </w:tr>
      <w:tr w14:paraId="7ECA5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1A5243A">
            <w:pPr>
              <w:pStyle w:val="4"/>
              <w:numPr>
                <w:ilvl w:val="0"/>
                <w:numId w:val="0"/>
              </w:numPr>
              <w:shd w:val="clear"/>
              <w:rPr>
                <w:rFonts w:hint="eastAsia" w:ascii="仿宋" w:hAnsi="仿宋" w:eastAsia="仿宋" w:cs="仿宋"/>
                <w:highlight w:val="none"/>
                <w:vertAlign w:val="baseline"/>
                <w:lang w:val="en-US" w:eastAsia="zh-CN"/>
              </w:rPr>
            </w:pPr>
          </w:p>
        </w:tc>
        <w:tc>
          <w:tcPr>
            <w:tcW w:w="1362" w:type="dxa"/>
            <w:vAlign w:val="center"/>
          </w:tcPr>
          <w:p w14:paraId="471DBE5F">
            <w:pPr>
              <w:pageBreakBefore w:val="0"/>
              <w:shd w:val="clea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网络链路及安全接入要求</w:t>
            </w:r>
          </w:p>
          <w:p w14:paraId="023A6978">
            <w:pPr>
              <w:pStyle w:val="4"/>
              <w:numPr>
                <w:ilvl w:val="0"/>
                <w:numId w:val="0"/>
              </w:numPr>
              <w:shd w:val="clear"/>
              <w:jc w:val="center"/>
              <w:rPr>
                <w:rFonts w:hint="eastAsia" w:ascii="仿宋" w:hAnsi="仿宋" w:eastAsia="仿宋" w:cs="仿宋"/>
                <w:highlight w:val="none"/>
              </w:rPr>
            </w:pPr>
          </w:p>
        </w:tc>
        <w:tc>
          <w:tcPr>
            <w:tcW w:w="4180" w:type="dxa"/>
          </w:tcPr>
          <w:p w14:paraId="35C3B335">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highlight w:val="none"/>
                <w:vertAlign w:val="baseline"/>
                <w:lang w:val="en-US" w:eastAsia="zh-CN"/>
              </w:rPr>
            </w:pPr>
            <w:r>
              <w:rPr>
                <w:rFonts w:hint="eastAsia" w:ascii="仿宋" w:hAnsi="仿宋" w:eastAsia="仿宋" w:cs="仿宋"/>
                <w:sz w:val="24"/>
                <w:szCs w:val="24"/>
                <w:highlight w:val="none"/>
              </w:rPr>
              <w:t>要求所有视频监控设备均使用100M以上专线网络链路（一个点位对应一条专用链路），后台相应的服务器及存储设备应达到500M以上的专线网络链路，且根据相关数据传输要求、安全管理规定和标准，以及相应数据服务接口对接协议，直接将相关数据上传到指定的位于公安视频专网的视频数据汇聚平台。</w:t>
            </w:r>
          </w:p>
        </w:tc>
        <w:tc>
          <w:tcPr>
            <w:tcW w:w="1255" w:type="dxa"/>
            <w:vAlign w:val="center"/>
          </w:tcPr>
          <w:p w14:paraId="19C24A86">
            <w:pPr>
              <w:pStyle w:val="4"/>
              <w:numPr>
                <w:ilvl w:val="0"/>
                <w:numId w:val="0"/>
              </w:numPr>
              <w:shd w:val="clear"/>
              <w:jc w:val="center"/>
              <w:rPr>
                <w:rFonts w:hint="default"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44条</w:t>
            </w:r>
          </w:p>
        </w:tc>
        <w:tc>
          <w:tcPr>
            <w:tcW w:w="1508" w:type="dxa"/>
          </w:tcPr>
          <w:p w14:paraId="3FCC14EE">
            <w:pPr>
              <w:pStyle w:val="4"/>
              <w:numPr>
                <w:ilvl w:val="0"/>
                <w:numId w:val="0"/>
              </w:numPr>
              <w:shd w:val="clear"/>
              <w:rPr>
                <w:rFonts w:hint="eastAsia" w:ascii="仿宋" w:hAnsi="仿宋" w:eastAsia="仿宋" w:cs="仿宋"/>
                <w:highlight w:val="none"/>
                <w:vertAlign w:val="baseline"/>
                <w:lang w:val="en-US" w:eastAsia="zh-CN"/>
              </w:rPr>
            </w:pPr>
          </w:p>
        </w:tc>
      </w:tr>
    </w:tbl>
    <w:p w14:paraId="5A1102BC">
      <w:pPr>
        <w:pageBreakBefore w:val="0"/>
        <w:numPr>
          <w:ilvl w:val="0"/>
          <w:numId w:val="0"/>
        </w:numPr>
        <w:shd w:val="clea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bCs/>
          <w:kern w:val="2"/>
          <w:sz w:val="24"/>
          <w:szCs w:val="24"/>
          <w:highlight w:val="none"/>
          <w:lang w:val="en-US" w:eastAsia="zh-CN" w:bidi="ar-SA"/>
        </w:rPr>
      </w:pPr>
    </w:p>
    <w:p w14:paraId="62B82B99">
      <w:pPr>
        <w:pageBreakBefore w:val="0"/>
        <w:numPr>
          <w:ilvl w:val="0"/>
          <w:numId w:val="3"/>
        </w:numPr>
        <w:shd w:val="clea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投标人所投配置不应低于本项目的配置要求。</w:t>
      </w:r>
    </w:p>
    <w:p w14:paraId="3F7BB601">
      <w:pPr>
        <w:pageBreakBefore w:val="0"/>
        <w:numPr>
          <w:ilvl w:val="0"/>
          <w:numId w:val="3"/>
        </w:numPr>
        <w:shd w:val="clear"/>
        <w:kinsoku/>
        <w:wordWrap/>
        <w:overflowPunct/>
        <w:topLinePunct w:val="0"/>
        <w:autoSpaceDE/>
        <w:autoSpaceDN/>
        <w:bidi w:val="0"/>
        <w:adjustRightInd w:val="0"/>
        <w:snapToGrid w:val="0"/>
        <w:spacing w:line="360" w:lineRule="auto"/>
        <w:ind w:left="0" w:leftChars="0" w:firstLine="480" w:firstLineChars="200"/>
        <w:textAlignment w:val="auto"/>
        <w:rPr>
          <w:rFonts w:hint="eastAsia"/>
          <w:sz w:val="24"/>
          <w:szCs w:val="24"/>
          <w:highlight w:val="none"/>
          <w:lang w:val="en-US" w:eastAsia="zh-CN"/>
        </w:rPr>
      </w:pPr>
      <w:r>
        <w:rPr>
          <w:rFonts w:hint="eastAsia" w:ascii="仿宋" w:hAnsi="仿宋" w:eastAsia="仿宋" w:cs="仿宋"/>
          <w:b w:val="0"/>
          <w:bCs w:val="0"/>
          <w:kern w:val="2"/>
          <w:sz w:val="24"/>
          <w:szCs w:val="24"/>
          <w:highlight w:val="none"/>
          <w:lang w:val="en-US" w:eastAsia="zh-CN" w:bidi="ar-SA"/>
        </w:rPr>
        <w:t>供应商的响应文件应该真实、全面、完整。包括设备功能说明、性能指标及设备选型，明确设备、材料的具体品牌、型号和数量，符合采购文件的要求。</w:t>
      </w:r>
    </w:p>
    <w:p w14:paraId="0CDC4ECE">
      <w:pPr>
        <w:pageBreakBefore w:val="0"/>
        <w:numPr>
          <w:ilvl w:val="0"/>
          <w:numId w:val="1"/>
        </w:numPr>
        <w:shd w:val="clear"/>
        <w:kinsoku/>
        <w:wordWrap/>
        <w:overflowPunct/>
        <w:topLinePunct w:val="0"/>
        <w:autoSpaceDE/>
        <w:autoSpaceDN/>
        <w:bidi w:val="0"/>
        <w:adjustRightInd w:val="0"/>
        <w:snapToGrid w:val="0"/>
        <w:spacing w:line="360" w:lineRule="auto"/>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服务要求</w:t>
      </w:r>
    </w:p>
    <w:p w14:paraId="7DF75659">
      <w:pPr>
        <w:pStyle w:val="4"/>
        <w:numPr>
          <w:ilvl w:val="0"/>
          <w:numId w:val="4"/>
        </w:numPr>
        <w:shd w:val="clear"/>
        <w:rPr>
          <w:rFonts w:hint="eastAsia"/>
          <w:b/>
          <w:bCs/>
          <w:highlight w:val="none"/>
          <w:lang w:val="en-US" w:eastAsia="zh-CN"/>
        </w:rPr>
      </w:pPr>
      <w:r>
        <w:rPr>
          <w:rFonts w:hint="eastAsia"/>
          <w:b/>
          <w:bCs/>
          <w:highlight w:val="none"/>
          <w:lang w:val="en-US" w:eastAsia="zh-CN"/>
        </w:rPr>
        <w:t>人员要求：</w:t>
      </w:r>
    </w:p>
    <w:p w14:paraId="035C19F3">
      <w:pPr>
        <w:pStyle w:val="5"/>
        <w:numPr>
          <w:ilvl w:val="0"/>
          <w:numId w:val="0"/>
        </w:numPr>
        <w:shd w:val="clear"/>
        <w:spacing w:line="360" w:lineRule="auto"/>
        <w:ind w:firstLine="464"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项目团队需配备3人以上相关维护及修理人员，提供7*24小时服务。</w:t>
      </w:r>
    </w:p>
    <w:p w14:paraId="65ECF803">
      <w:pPr>
        <w:pStyle w:val="4"/>
        <w:numPr>
          <w:ilvl w:val="0"/>
          <w:numId w:val="4"/>
        </w:numPr>
        <w:shd w:val="clear"/>
        <w:rPr>
          <w:rFonts w:hint="default" w:ascii="宋体" w:hAnsi="宋体" w:eastAsia="宋体"/>
          <w:b/>
          <w:bCs/>
          <w:highlight w:val="none"/>
          <w:lang w:val="en-US" w:eastAsia="zh-CN"/>
        </w:rPr>
      </w:pPr>
      <w:r>
        <w:rPr>
          <w:rFonts w:hint="eastAsia" w:ascii="宋体" w:hAnsi="宋体" w:eastAsia="宋体"/>
          <w:b/>
          <w:bCs/>
          <w:highlight w:val="none"/>
          <w:lang w:val="en-US" w:eastAsia="zh-CN"/>
        </w:rPr>
        <w:t>车辆要求：</w:t>
      </w:r>
    </w:p>
    <w:p w14:paraId="38D743EB">
      <w:pPr>
        <w:pStyle w:val="5"/>
        <w:shd w:val="clear"/>
        <w:rPr>
          <w:rFonts w:hint="default"/>
          <w:highlight w:val="none"/>
          <w:lang w:val="en-US" w:eastAsia="zh-CN"/>
        </w:rPr>
      </w:pPr>
    </w:p>
    <w:tbl>
      <w:tblPr>
        <w:tblStyle w:val="19"/>
        <w:tblpPr w:leftFromText="180" w:rightFromText="180" w:vertAnchor="text" w:horzAnchor="page" w:tblpX="1606" w:tblpY="-30"/>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288"/>
        <w:gridCol w:w="2700"/>
        <w:gridCol w:w="1175"/>
        <w:gridCol w:w="825"/>
        <w:gridCol w:w="1887"/>
      </w:tblGrid>
      <w:tr w14:paraId="5364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0" w:type="dxa"/>
            <w:tcBorders>
              <w:top w:val="single" w:color="auto" w:sz="4" w:space="0"/>
              <w:left w:val="single" w:color="auto" w:sz="4" w:space="0"/>
              <w:bottom w:val="single" w:color="auto" w:sz="4" w:space="0"/>
              <w:right w:val="single" w:color="auto" w:sz="4" w:space="0"/>
            </w:tcBorders>
            <w:noWrap w:val="0"/>
            <w:vAlign w:val="center"/>
          </w:tcPr>
          <w:p w14:paraId="46612C4D">
            <w:pPr>
              <w:widowControl/>
              <w:shd w:val="clear"/>
              <w:spacing w:before="0" w:beforeAutospacing="0" w:after="0" w:afterAutospacing="0"/>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52579B03">
            <w:pPr>
              <w:widowControl/>
              <w:shd w:val="clear"/>
              <w:spacing w:before="0" w:beforeAutospacing="0" w:after="0" w:afterAutospacing="0"/>
              <w:ind w:left="0" w:right="0"/>
              <w:jc w:val="center"/>
              <w:textAlignment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车辆类型</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5A45F6C5">
            <w:pPr>
              <w:widowControl/>
              <w:shd w:val="clear"/>
              <w:spacing w:before="0" w:beforeAutospacing="0" w:after="0" w:afterAutospacing="0"/>
              <w:ind w:left="0" w:right="0"/>
              <w:jc w:val="center"/>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车辆要求</w:t>
            </w:r>
          </w:p>
        </w:tc>
        <w:tc>
          <w:tcPr>
            <w:tcW w:w="1175" w:type="dxa"/>
            <w:tcBorders>
              <w:top w:val="single" w:color="auto" w:sz="4" w:space="0"/>
              <w:left w:val="single" w:color="auto" w:sz="4" w:space="0"/>
              <w:bottom w:val="single" w:color="auto" w:sz="4" w:space="0"/>
              <w:right w:val="single" w:color="auto" w:sz="4" w:space="0"/>
            </w:tcBorders>
            <w:noWrap w:val="0"/>
            <w:vAlign w:val="center"/>
          </w:tcPr>
          <w:p w14:paraId="614AC531">
            <w:pPr>
              <w:widowControl/>
              <w:shd w:val="clear"/>
              <w:spacing w:before="0" w:beforeAutospacing="0" w:after="0" w:afterAutospacing="0"/>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B4BB001">
            <w:pPr>
              <w:widowControl/>
              <w:shd w:val="clear"/>
              <w:spacing w:before="0" w:beforeAutospacing="0" w:after="0" w:afterAutospacing="0"/>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 量</w:t>
            </w:r>
          </w:p>
        </w:tc>
        <w:tc>
          <w:tcPr>
            <w:tcW w:w="1887" w:type="dxa"/>
            <w:tcBorders>
              <w:top w:val="single" w:color="auto" w:sz="4" w:space="0"/>
              <w:left w:val="single" w:color="auto" w:sz="4" w:space="0"/>
              <w:bottom w:val="single" w:color="auto" w:sz="4" w:space="0"/>
              <w:right w:val="single" w:color="auto" w:sz="4" w:space="0"/>
            </w:tcBorders>
            <w:noWrap w:val="0"/>
            <w:vAlign w:val="center"/>
          </w:tcPr>
          <w:p w14:paraId="4DA3A2EB">
            <w:pPr>
              <w:widowControl/>
              <w:shd w:val="clear"/>
              <w:spacing w:before="0" w:beforeAutospacing="0" w:after="0" w:afterAutospacing="0"/>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77A8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50"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3C745311">
            <w:pPr>
              <w:widowControl/>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1288"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38BCABF6">
            <w:pPr>
              <w:widowControl/>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抢修</w:t>
            </w:r>
            <w:r>
              <w:rPr>
                <w:rFonts w:hint="eastAsia" w:ascii="仿宋" w:hAnsi="仿宋" w:eastAsia="仿宋" w:cs="仿宋"/>
                <w:color w:val="auto"/>
                <w:sz w:val="24"/>
                <w:szCs w:val="24"/>
                <w:highlight w:val="none"/>
              </w:rPr>
              <w:t>车</w:t>
            </w:r>
          </w:p>
        </w:tc>
        <w:tc>
          <w:tcPr>
            <w:tcW w:w="2700"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1FF95978">
            <w:pPr>
              <w:widowControl/>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工程</w:t>
            </w:r>
            <w:r>
              <w:rPr>
                <w:rFonts w:hint="eastAsia" w:ascii="仿宋" w:hAnsi="仿宋" w:eastAsia="仿宋" w:cs="仿宋"/>
                <w:color w:val="auto"/>
                <w:sz w:val="24"/>
                <w:szCs w:val="24"/>
                <w:highlight w:val="none"/>
              </w:rPr>
              <w:t>车</w:t>
            </w:r>
          </w:p>
        </w:tc>
        <w:tc>
          <w:tcPr>
            <w:tcW w:w="1175"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57F23177">
            <w:pPr>
              <w:widowControl/>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辆</w:t>
            </w:r>
          </w:p>
        </w:tc>
        <w:tc>
          <w:tcPr>
            <w:tcW w:w="825"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63023C77">
            <w:pPr>
              <w:widowControl/>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887" w:type="dxa"/>
            <w:tcBorders>
              <w:left w:val="single" w:color="auto" w:sz="4" w:space="0"/>
              <w:bottom w:val="single" w:color="auto" w:sz="4" w:space="0"/>
              <w:right w:val="single" w:color="auto" w:sz="4" w:space="0"/>
            </w:tcBorders>
            <w:shd w:val="clear" w:color="auto" w:fill="FFFF00"/>
            <w:noWrap w:val="0"/>
            <w:vAlign w:val="center"/>
          </w:tcPr>
          <w:p w14:paraId="491E4747">
            <w:pPr>
              <w:widowControl/>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rPr>
            </w:pPr>
          </w:p>
        </w:tc>
      </w:tr>
    </w:tbl>
    <w:p w14:paraId="1F60823C">
      <w:pPr>
        <w:pStyle w:val="4"/>
        <w:numPr>
          <w:ilvl w:val="0"/>
          <w:numId w:val="4"/>
        </w:numPr>
        <w:shd w:val="clear"/>
        <w:rPr>
          <w:rFonts w:hint="default" w:ascii="宋体" w:hAnsi="宋体" w:eastAsia="宋体"/>
          <w:b/>
          <w:bCs/>
          <w:highlight w:val="none"/>
          <w:lang w:val="en-US" w:eastAsia="zh-CN"/>
        </w:rPr>
      </w:pPr>
      <w:r>
        <w:rPr>
          <w:rFonts w:hint="eastAsia" w:ascii="宋体" w:hAnsi="宋体" w:eastAsia="宋体"/>
          <w:b/>
          <w:bCs/>
          <w:highlight w:val="none"/>
          <w:lang w:val="en-US" w:eastAsia="zh-CN"/>
        </w:rPr>
        <w:t>运维服务要求：</w:t>
      </w:r>
    </w:p>
    <w:p w14:paraId="0646B2F5">
      <w:pPr>
        <w:shd w:val="clear"/>
        <w:spacing w:line="360" w:lineRule="auto"/>
        <w:ind w:left="0" w:leftChars="0" w:firstLine="499" w:firstLineChars="238"/>
        <w:rPr>
          <w:rFonts w:hint="eastAsia" w:ascii="仿宋" w:hAnsi="仿宋" w:eastAsia="仿宋" w:cs="仿宋"/>
          <w:color w:val="auto"/>
          <w:spacing w:val="-4"/>
          <w:kern w:val="2"/>
          <w:sz w:val="24"/>
          <w:szCs w:val="24"/>
          <w:highlight w:val="none"/>
          <w:lang w:val="en-US" w:eastAsia="zh-CN" w:bidi="ar-SA"/>
        </w:rPr>
      </w:pPr>
      <w:r>
        <w:rPr>
          <w:rFonts w:hint="eastAsia" w:ascii="宋体" w:hAnsi="宋体"/>
          <w:b w:val="0"/>
          <w:bCs w:val="0"/>
          <w:highlight w:val="none"/>
          <w:lang w:val="en-US" w:eastAsia="zh-CN"/>
        </w:rPr>
        <w:t>3</w:t>
      </w:r>
      <w:r>
        <w:rPr>
          <w:rFonts w:hint="eastAsia" w:ascii="宋体" w:hAnsi="宋体" w:eastAsia="宋体"/>
          <w:b w:val="0"/>
          <w:bCs w:val="0"/>
          <w:highlight w:val="none"/>
          <w:lang w:val="en-US" w:eastAsia="zh-CN"/>
        </w:rPr>
        <w:t xml:space="preserve">.1 </w:t>
      </w:r>
      <w:r>
        <w:rPr>
          <w:rFonts w:hint="eastAsia" w:ascii="仿宋" w:hAnsi="仿宋" w:eastAsia="仿宋" w:cs="仿宋"/>
          <w:color w:val="auto"/>
          <w:spacing w:val="-4"/>
          <w:kern w:val="2"/>
          <w:sz w:val="24"/>
          <w:szCs w:val="24"/>
          <w:highlight w:val="none"/>
          <w:lang w:val="en-US" w:eastAsia="zh-CN" w:bidi="ar-SA"/>
        </w:rPr>
        <w:t>服务期内，保障所有链路、设备、平台及其它配套系统功能正常运行，出现问题，提供7×24小时响应服务，2小时内到达现场，</w:t>
      </w:r>
      <w:r>
        <w:rPr>
          <w:rFonts w:hint="eastAsia" w:ascii="仿宋" w:hAnsi="仿宋" w:eastAsia="仿宋" w:cs="仿宋"/>
          <w:sz w:val="24"/>
          <w:highlight w:val="none"/>
        </w:rPr>
        <w:t>全年24小时响应采购人的服务请求</w:t>
      </w:r>
      <w:r>
        <w:rPr>
          <w:rFonts w:hint="eastAsia" w:ascii="仿宋" w:hAnsi="仿宋" w:eastAsia="仿宋" w:cs="仿宋"/>
          <w:color w:val="auto"/>
          <w:spacing w:val="-4"/>
          <w:kern w:val="2"/>
          <w:sz w:val="24"/>
          <w:szCs w:val="24"/>
          <w:highlight w:val="none"/>
          <w:lang w:val="en-US" w:eastAsia="zh-CN" w:bidi="ar-SA"/>
        </w:rPr>
        <w:t>。视频监控前端及软件问题，应当在72小时解决故障（重点点位需在24小时内修复）。</w:t>
      </w:r>
    </w:p>
    <w:p w14:paraId="188C71A1">
      <w:pPr>
        <w:shd w:val="clear"/>
        <w:spacing w:line="360" w:lineRule="auto"/>
        <w:ind w:left="0" w:leftChars="0" w:firstLine="552" w:firstLineChars="238"/>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3.2 中标单位应提供及时优质的服务，保障视频监控各项基本功能正常运行（即时浏览、云台控制、录像回放调取），并负责故障的全程处理。中标单位应做到7×24小时电话及时响应，并部署专人协调处理故障。</w:t>
      </w:r>
    </w:p>
    <w:p w14:paraId="67B0B3E3">
      <w:pPr>
        <w:pStyle w:val="4"/>
        <w:shd w:val="clear"/>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3.3 中标单位需建立完善的巡检制度，通过巡检及时发现各类问题并及时进行整改修复，具体巡检要求如下：</w:t>
      </w:r>
    </w:p>
    <w:p w14:paraId="7FFB5B88">
      <w:pPr>
        <w:pStyle w:val="4"/>
        <w:shd w:val="clear"/>
        <w:ind w:firstLine="928" w:firstLineChars="4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3.3.1 视频巡检：安排专人每日开展平台视频巡检，巡检内容需涵盖数据存储、OSD字符叠加、画面是否正常等，并形成月度视频巡检记录或报告。</w:t>
      </w:r>
    </w:p>
    <w:p w14:paraId="76FD702C">
      <w:pPr>
        <w:pStyle w:val="4"/>
        <w:shd w:val="clear"/>
        <w:ind w:firstLine="928" w:firstLineChars="4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3.3.2 前端巡检：安排专人每日开展前端巡检，巡检内容需涵盖相机角度、设备及杆件安全性、线缆连接、相机及机箱清洁度、异物遮挡等，并形成季度前端巡检记录或报告。</w:t>
      </w:r>
    </w:p>
    <w:p w14:paraId="026C3AD6">
      <w:pPr>
        <w:pStyle w:val="4"/>
        <w:shd w:val="clear"/>
        <w:ind w:firstLine="928" w:firstLineChars="4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3.3.3 中心设备巡检：安排专人开展中心设备巡检，确保所有中心设备运行正常，</w:t>
      </w:r>
      <w:r>
        <w:rPr>
          <w:rFonts w:hint="eastAsia" w:ascii="仿宋" w:hAnsi="仿宋" w:eastAsia="仿宋" w:cs="仿宋"/>
          <w:color w:val="auto"/>
          <w:sz w:val="24"/>
          <w:szCs w:val="24"/>
          <w:highlight w:val="none"/>
        </w:rPr>
        <w:t>每季度</w:t>
      </w:r>
      <w:r>
        <w:rPr>
          <w:rFonts w:hint="eastAsia" w:ascii="仿宋" w:hAnsi="仿宋" w:eastAsia="仿宋" w:cs="仿宋"/>
          <w:color w:val="auto"/>
          <w:sz w:val="24"/>
          <w:szCs w:val="24"/>
          <w:highlight w:val="none"/>
          <w:lang w:val="en-US" w:eastAsia="zh-CN"/>
        </w:rPr>
        <w:t>需完成一次</w:t>
      </w:r>
      <w:r>
        <w:rPr>
          <w:rFonts w:hint="eastAsia" w:ascii="仿宋" w:hAnsi="仿宋" w:eastAsia="仿宋" w:cs="仿宋"/>
          <w:color w:val="auto"/>
          <w:sz w:val="24"/>
          <w:szCs w:val="24"/>
          <w:highlight w:val="none"/>
        </w:rPr>
        <w:t>设备除尘，除尘采用干燥清洁的软布和酒精等清洁剂清理</w:t>
      </w:r>
      <w:r>
        <w:rPr>
          <w:rFonts w:hint="eastAsia" w:ascii="仿宋" w:hAnsi="仿宋" w:eastAsia="仿宋" w:cs="仿宋"/>
          <w:color w:val="auto"/>
          <w:spacing w:val="-4"/>
          <w:kern w:val="2"/>
          <w:sz w:val="24"/>
          <w:szCs w:val="24"/>
          <w:highlight w:val="none"/>
          <w:lang w:val="en-US" w:eastAsia="zh-CN" w:bidi="ar-SA"/>
        </w:rPr>
        <w:t>，并形成季度中心巡检记录或报告。</w:t>
      </w:r>
    </w:p>
    <w:p w14:paraId="56A90E57">
      <w:pPr>
        <w:pStyle w:val="4"/>
        <w:shd w:val="clear"/>
        <w:ind w:firstLine="928" w:firstLineChars="4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3.3.4 平台软件巡检：安排专人开展平台软件巡检，确保所有软件运行正常，</w:t>
      </w:r>
      <w:r>
        <w:rPr>
          <w:rFonts w:hint="eastAsia" w:ascii="仿宋" w:hAnsi="仿宋" w:eastAsia="仿宋" w:cs="仿宋"/>
          <w:color w:val="auto"/>
          <w:sz w:val="24"/>
          <w:szCs w:val="24"/>
          <w:highlight w:val="none"/>
          <w:lang w:val="en-US" w:eastAsia="zh-CN"/>
        </w:rPr>
        <w:t>发现软件存在漏洞或有版本升级的应及时进行漏洞修复或版本升级</w:t>
      </w:r>
      <w:r>
        <w:rPr>
          <w:rFonts w:hint="eastAsia" w:ascii="仿宋" w:hAnsi="仿宋" w:eastAsia="仿宋" w:cs="仿宋"/>
          <w:color w:val="auto"/>
          <w:spacing w:val="-4"/>
          <w:kern w:val="2"/>
          <w:sz w:val="24"/>
          <w:szCs w:val="24"/>
          <w:highlight w:val="none"/>
          <w:lang w:val="en-US" w:eastAsia="zh-CN" w:bidi="ar-SA"/>
        </w:rPr>
        <w:t>，并形成月度平台软件巡检记录或报告。</w:t>
      </w:r>
    </w:p>
    <w:p w14:paraId="7E1A26DA">
      <w:pPr>
        <w:shd w:val="clear"/>
        <w:spacing w:line="360" w:lineRule="auto"/>
        <w:ind w:firstLine="348" w:firstLineChars="150"/>
        <w:outlineLvl w:val="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auto"/>
          <w:spacing w:val="-4"/>
          <w:kern w:val="2"/>
          <w:sz w:val="24"/>
          <w:szCs w:val="24"/>
          <w:highlight w:val="none"/>
          <w:lang w:val="en-US" w:eastAsia="zh-CN" w:bidi="ar-SA"/>
        </w:rPr>
        <w:t>3.4 中标单位需建立完善的文档产出机制，确保项目文档按规范及时产出并贯穿项目全服务周期，产出文档应包含但不限于</w:t>
      </w:r>
      <w:r>
        <w:rPr>
          <w:rFonts w:hint="eastAsia" w:ascii="仿宋" w:hAnsi="仿宋" w:eastAsia="仿宋"/>
          <w:kern w:val="0"/>
          <w:sz w:val="24"/>
          <w:highlight w:val="none"/>
        </w:rPr>
        <w:t>每日巡检记录、月度</w:t>
      </w:r>
      <w:r>
        <w:rPr>
          <w:rFonts w:hint="eastAsia" w:ascii="仿宋" w:hAnsi="仿宋" w:eastAsia="仿宋"/>
          <w:kern w:val="0"/>
          <w:sz w:val="24"/>
          <w:highlight w:val="none"/>
          <w:lang w:val="en-US" w:eastAsia="zh-CN"/>
        </w:rPr>
        <w:t>材料</w:t>
      </w:r>
      <w:r>
        <w:rPr>
          <w:rFonts w:hint="eastAsia" w:ascii="仿宋" w:hAnsi="仿宋" w:eastAsia="仿宋"/>
          <w:kern w:val="0"/>
          <w:sz w:val="24"/>
          <w:highlight w:val="none"/>
        </w:rPr>
        <w:t>、</w:t>
      </w:r>
      <w:r>
        <w:rPr>
          <w:rFonts w:hint="eastAsia" w:ascii="仿宋" w:hAnsi="仿宋" w:eastAsia="仿宋"/>
          <w:kern w:val="0"/>
          <w:sz w:val="24"/>
          <w:highlight w:val="none"/>
          <w:lang w:val="en-US" w:eastAsia="zh-CN"/>
        </w:rPr>
        <w:t>季度材料、</w:t>
      </w:r>
      <w:r>
        <w:rPr>
          <w:rFonts w:hint="eastAsia" w:ascii="仿宋" w:hAnsi="仿宋" w:eastAsia="仿宋" w:cs="仿宋"/>
          <w:color w:val="000000"/>
          <w:sz w:val="24"/>
          <w:highlight w:val="none"/>
        </w:rPr>
        <w:t>故障</w:t>
      </w:r>
      <w:r>
        <w:rPr>
          <w:rFonts w:hint="eastAsia" w:ascii="仿宋" w:hAnsi="仿宋" w:eastAsia="仿宋" w:cs="仿宋"/>
          <w:color w:val="000000"/>
          <w:sz w:val="24"/>
          <w:highlight w:val="none"/>
          <w:lang w:val="en-US" w:eastAsia="zh-CN"/>
        </w:rPr>
        <w:t>维修记录</w:t>
      </w:r>
      <w:r>
        <w:rPr>
          <w:rFonts w:hint="eastAsia" w:ascii="仿宋" w:hAnsi="仿宋" w:eastAsia="仿宋"/>
          <w:kern w:val="0"/>
          <w:sz w:val="24"/>
          <w:highlight w:val="none"/>
        </w:rPr>
        <w:t>、驻点人员签到表、</w:t>
      </w:r>
      <w:r>
        <w:rPr>
          <w:rFonts w:ascii="仿宋" w:hAnsi="仿宋" w:eastAsia="仿宋" w:cs="仿宋"/>
          <w:color w:val="000000" w:themeColor="text1"/>
          <w:sz w:val="24"/>
          <w:highlight w:val="none"/>
          <w14:textFill>
            <w14:solidFill>
              <w14:schemeClr w14:val="tx1"/>
            </w14:solidFill>
          </w14:textFill>
        </w:rPr>
        <w:t>服务总结报告</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kern w:val="0"/>
          <w:sz w:val="24"/>
          <w:highlight w:val="none"/>
        </w:rPr>
        <w:t>考核</w:t>
      </w:r>
      <w:r>
        <w:rPr>
          <w:rFonts w:hint="eastAsia" w:ascii="仿宋" w:hAnsi="仿宋" w:eastAsia="仿宋"/>
          <w:kern w:val="0"/>
          <w:sz w:val="24"/>
          <w:highlight w:val="none"/>
          <w:lang w:val="en-US" w:eastAsia="zh-CN"/>
        </w:rPr>
        <w:t>材料</w:t>
      </w:r>
      <w:r>
        <w:rPr>
          <w:rFonts w:hint="eastAsia" w:ascii="仿宋" w:hAnsi="仿宋" w:eastAsia="仿宋" w:cs="仿宋"/>
          <w:color w:val="000000" w:themeColor="text1"/>
          <w:sz w:val="24"/>
          <w:highlight w:val="none"/>
          <w14:textFill>
            <w14:solidFill>
              <w14:schemeClr w14:val="tx1"/>
            </w14:solidFill>
          </w14:textFill>
        </w:rPr>
        <w:t>等台账资料</w:t>
      </w:r>
      <w:r>
        <w:rPr>
          <w:rFonts w:hint="eastAsia" w:ascii="仿宋" w:hAnsi="仿宋" w:eastAsia="仿宋" w:cs="仿宋"/>
          <w:color w:val="000000" w:themeColor="text1"/>
          <w:sz w:val="24"/>
          <w:highlight w:val="none"/>
          <w:lang w:eastAsia="zh-CN"/>
          <w14:textFill>
            <w14:solidFill>
              <w14:schemeClr w14:val="tx1"/>
            </w14:solidFill>
          </w14:textFill>
        </w:rPr>
        <w:t>。</w:t>
      </w:r>
    </w:p>
    <w:p w14:paraId="28838A78">
      <w:pPr>
        <w:pStyle w:val="4"/>
        <w:numPr>
          <w:ilvl w:val="0"/>
          <w:numId w:val="4"/>
        </w:numPr>
        <w:shd w:val="clear"/>
        <w:rPr>
          <w:rFonts w:hint="default" w:ascii="宋体" w:hAnsi="宋体" w:eastAsia="宋体"/>
          <w:b/>
          <w:bCs/>
          <w:highlight w:val="none"/>
          <w:lang w:val="en-US" w:eastAsia="zh-CN"/>
        </w:rPr>
      </w:pPr>
      <w:r>
        <w:rPr>
          <w:rFonts w:hint="eastAsia" w:ascii="宋体" w:hAnsi="宋体" w:eastAsia="宋体"/>
          <w:b/>
          <w:bCs/>
          <w:highlight w:val="none"/>
          <w:lang w:val="en-US" w:eastAsia="zh-CN"/>
        </w:rPr>
        <w:t>服务考核要求：</w:t>
      </w:r>
    </w:p>
    <w:p w14:paraId="3C7F0E9C">
      <w:pPr>
        <w:shd w:val="clear"/>
        <w:spacing w:line="360" w:lineRule="auto"/>
        <w:ind w:left="0" w:leftChars="0" w:firstLine="784" w:firstLineChars="338"/>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4.1 在线率考核：前端设备在线率需要≥98%（实际运维率以杭州市公安局及临平区公安分局相关通报作为依据）。实际在线率低于98%的，根据实际运维率的数值，每下降一个百分点，则扣除合同总额的1%。</w:t>
      </w:r>
    </w:p>
    <w:p w14:paraId="7D6E3C9F">
      <w:pPr>
        <w:shd w:val="clear"/>
        <w:spacing w:line="360" w:lineRule="auto"/>
        <w:ind w:left="0" w:leftChars="0" w:firstLine="784" w:firstLineChars="338"/>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4.2 单点运维考核：中标单位需保障设备7×24小时正常运行，单点位发生故障需在72小时内完成修复（重点点位需在24小时内修复），超时未修复的则按小时进行考核扣费（不满一小时按一小时计算），扣除费用=超时离线时长×（中标价÷点位数÷12个月÷30天÷24小时），直至该点修复为止，每月最高扣除费用为单点位月服务费总额。</w:t>
      </w:r>
    </w:p>
    <w:p w14:paraId="6DFA9BB8">
      <w:pPr>
        <w:shd w:val="clear"/>
        <w:spacing w:line="360" w:lineRule="auto"/>
        <w:ind w:left="0" w:leftChars="0" w:firstLine="784" w:firstLineChars="338"/>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4.3 故障报备考核：受市政建设、场所关闭等不可抗力因素导致的单点故障，可纳入报备考核，单点位最长报备时长为30天，超过30天未修复的则按天进行扣费（不满一天按一天计算），扣除费用＝超期未修复离线天数×（中标价÷点位数÷12个月÷30天），扣费以此类推，上不封顶，直至设备完成修复，单点位相同原因造成的故障报备运维期内只允许报备一次。</w:t>
      </w:r>
    </w:p>
    <w:p w14:paraId="08A16FFB">
      <w:pPr>
        <w:shd w:val="clear"/>
        <w:spacing w:line="360" w:lineRule="auto"/>
        <w:ind w:left="0" w:leftChars="0" w:firstLine="784" w:firstLineChars="338"/>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4.4 中心运维考核：中心平台需保持24小时正常运行，各硬件设备及系统软件正常运行率需达100%。实际运行率低于100%的，根据实际运行率的数值，每下降一个百分点，则扣除合同总额的1%。</w:t>
      </w:r>
    </w:p>
    <w:p w14:paraId="1B083A0B">
      <w:pPr>
        <w:shd w:val="clear"/>
        <w:spacing w:line="360" w:lineRule="auto"/>
        <w:ind w:left="0" w:leftChars="0" w:firstLine="784" w:firstLineChars="338"/>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4.5 安全考核：中标单位需确保全项目所有系统安全运行并确保信息安全，如发生相应安全问题的，则进行相应的安全问题处罚并依据相关法律移交司法机关。</w:t>
      </w:r>
    </w:p>
    <w:p w14:paraId="39FAC56C">
      <w:pPr>
        <w:pStyle w:val="4"/>
        <w:shd w:val="clear"/>
        <w:spacing w:line="360" w:lineRule="auto"/>
        <w:rPr>
          <w:rFonts w:hint="default" w:ascii="仿宋" w:hAnsi="仿宋" w:eastAsia="仿宋" w:cs="仿宋"/>
          <w:color w:val="auto"/>
          <w:spacing w:val="-4"/>
          <w:kern w:val="2"/>
          <w:sz w:val="24"/>
          <w:szCs w:val="24"/>
          <w:highlight w:val="none"/>
          <w:lang w:val="en-US" w:eastAsia="zh-CN" w:bidi="ar-SA"/>
        </w:rPr>
      </w:pPr>
      <w:r>
        <w:rPr>
          <w:rFonts w:hint="eastAsia"/>
          <w:highlight w:val="none"/>
          <w:lang w:val="en-US" w:eastAsia="zh-CN"/>
        </w:rPr>
        <w:t xml:space="preserve">   </w:t>
      </w:r>
      <w:r>
        <w:rPr>
          <w:rFonts w:hint="eastAsia" w:ascii="仿宋" w:hAnsi="仿宋" w:eastAsia="仿宋" w:cs="仿宋"/>
          <w:color w:val="auto"/>
          <w:spacing w:val="-4"/>
          <w:kern w:val="2"/>
          <w:sz w:val="24"/>
          <w:szCs w:val="24"/>
          <w:highlight w:val="none"/>
          <w:lang w:val="en-US" w:eastAsia="zh-CN" w:bidi="ar-SA"/>
        </w:rPr>
        <w:t xml:space="preserve">   4.5.1 受到国家级安全问题通报的，出现1次，每次扣除当年服务期费用2万元。</w:t>
      </w:r>
    </w:p>
    <w:p w14:paraId="4A5C9A43">
      <w:pPr>
        <w:pStyle w:val="4"/>
        <w:shd w:val="clear"/>
        <w:spacing w:line="360" w:lineRule="auto"/>
        <w:ind w:firstLine="1160" w:firstLineChars="5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4.5.2 受到省级安全问题通报的，出现1次，每次扣除当年服务期费用1万元。</w:t>
      </w:r>
    </w:p>
    <w:p w14:paraId="58F583E8">
      <w:pPr>
        <w:pStyle w:val="4"/>
        <w:shd w:val="clear"/>
        <w:spacing w:line="360" w:lineRule="auto"/>
        <w:ind w:firstLine="1160" w:firstLineChars="5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4.5.3 受到市级安全问题通报的，出现1次，每次扣除当年服务期费用5000元。</w:t>
      </w:r>
    </w:p>
    <w:p w14:paraId="57EB4658">
      <w:pPr>
        <w:pStyle w:val="5"/>
        <w:shd w:val="clear"/>
        <w:spacing w:line="360" w:lineRule="auto"/>
        <w:ind w:firstLine="1160" w:firstLineChars="5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4.5.4 每次通报后，承建单位需及时解决并递交书面整改报告，运维服务期内累计通报超过2次的，扣除服务期费用4万元。</w:t>
      </w:r>
    </w:p>
    <w:p w14:paraId="6229219E">
      <w:pPr>
        <w:shd w:val="clear"/>
        <w:spacing w:line="360" w:lineRule="auto"/>
        <w:ind w:firstLine="696" w:firstLineChars="3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4.6 日常管理考核：</w:t>
      </w:r>
    </w:p>
    <w:p w14:paraId="49CD910E">
      <w:pPr>
        <w:pStyle w:val="5"/>
        <w:shd w:val="clear"/>
        <w:spacing w:line="360" w:lineRule="auto"/>
        <w:ind w:firstLine="1160" w:firstLineChars="5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4.6.1 中标单位需按要求按时按规产出并提交文档资料、工作台账、周期性报告等材料，未按规完成的每次扣除当年服务期费用5千元。</w:t>
      </w:r>
    </w:p>
    <w:p w14:paraId="010B0CB8">
      <w:pPr>
        <w:pStyle w:val="5"/>
        <w:shd w:val="clear"/>
        <w:spacing w:line="360" w:lineRule="auto"/>
        <w:ind w:firstLine="1160" w:firstLineChars="500"/>
        <w:rPr>
          <w:rFonts w:hint="default"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4.6.2 中标单位违规服务导致发生社会媒体曝光、收到多方投诉情况，出现1次，每次扣除当年服务期费用5千元。</w:t>
      </w:r>
    </w:p>
    <w:p w14:paraId="09598899">
      <w:pPr>
        <w:pStyle w:val="4"/>
        <w:shd w:val="clear"/>
        <w:ind w:firstLine="696" w:firstLineChars="300"/>
        <w:rPr>
          <w:rFonts w:hint="default"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4.7 服务期内因项目实际需要需进行服务考核内容新增补充的，可通过签署运维考核服务方案进行补充。</w:t>
      </w:r>
    </w:p>
    <w:p w14:paraId="3C3DFF10">
      <w:pPr>
        <w:pageBreakBefore w:val="0"/>
        <w:numPr>
          <w:ilvl w:val="0"/>
          <w:numId w:val="1"/>
        </w:numPr>
        <w:shd w:val="clear"/>
        <w:kinsoku/>
        <w:wordWrap/>
        <w:overflowPunct/>
        <w:topLinePunct w:val="0"/>
        <w:autoSpaceDE/>
        <w:autoSpaceDN/>
        <w:bidi w:val="0"/>
        <w:adjustRightInd w:val="0"/>
        <w:snapToGrid w:val="0"/>
        <w:spacing w:line="360" w:lineRule="auto"/>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服务期、验收及资金支付要求</w:t>
      </w:r>
    </w:p>
    <w:p w14:paraId="569652E6">
      <w:pPr>
        <w:pStyle w:val="4"/>
        <w:numPr>
          <w:ilvl w:val="0"/>
          <w:numId w:val="5"/>
        </w:numPr>
        <w:shd w:val="clear"/>
        <w:ind w:firstLine="696" w:firstLineChars="3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接入要求：第一年</w:t>
      </w:r>
      <w:r>
        <w:rPr>
          <w:rFonts w:hint="eastAsia" w:ascii="仿宋" w:hAnsi="仿宋" w:eastAsia="仿宋" w:cs="仿宋"/>
          <w:bCs/>
          <w:sz w:val="24"/>
          <w:szCs w:val="24"/>
          <w:highlight w:val="none"/>
          <w:lang w:val="en-US" w:eastAsia="zh-CN"/>
        </w:rPr>
        <w:t>合同签订后</w:t>
      </w:r>
      <w:r>
        <w:rPr>
          <w:rFonts w:hint="eastAsia" w:ascii="仿宋" w:hAnsi="仿宋" w:eastAsia="仿宋" w:cs="仿宋"/>
          <w:bCs/>
          <w:sz w:val="24"/>
          <w:szCs w:val="24"/>
          <w:highlight w:val="none"/>
          <w:u w:val="single"/>
          <w:lang w:val="en-US" w:eastAsia="zh-CN"/>
        </w:rPr>
        <w:t>5</w:t>
      </w:r>
      <w:r>
        <w:rPr>
          <w:rFonts w:hint="eastAsia" w:ascii="仿宋" w:hAnsi="仿宋" w:eastAsia="仿宋" w:cs="仿宋"/>
          <w:bCs/>
          <w:sz w:val="24"/>
          <w:szCs w:val="24"/>
          <w:highlight w:val="none"/>
          <w:lang w:val="en-US" w:eastAsia="zh-CN"/>
        </w:rPr>
        <w:t>个工作日内完成所有网络和视频传输等工作，以及与对应视频数据汇聚管理平台的对接工作，并不间段提供服务，确保能够在相应的软件系统内实时查看及其他各类操作。</w:t>
      </w:r>
    </w:p>
    <w:p w14:paraId="4264849C">
      <w:pPr>
        <w:pStyle w:val="4"/>
        <w:numPr>
          <w:ilvl w:val="0"/>
          <w:numId w:val="5"/>
        </w:numPr>
        <w:shd w:val="clear"/>
        <w:ind w:firstLine="696" w:firstLineChars="3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服务期：项目服务期3年，中标单位分三年提供服务，每年签署一次合同，每份合同履约期12个月，次年合同需在头一年合同服务到期前10个工作日内完成签署。</w:t>
      </w:r>
    </w:p>
    <w:p w14:paraId="6E223370">
      <w:pPr>
        <w:pStyle w:val="4"/>
        <w:numPr>
          <w:ilvl w:val="0"/>
          <w:numId w:val="5"/>
        </w:numPr>
        <w:shd w:val="clear"/>
        <w:ind w:firstLine="696" w:firstLineChars="300"/>
        <w:rPr>
          <w:rFonts w:hint="default"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验收：合同签订后即进入服务期，</w:t>
      </w:r>
      <w:r>
        <w:rPr>
          <w:rFonts w:hint="eastAsia" w:ascii="仿宋" w:hAnsi="仿宋" w:eastAsia="仿宋" w:cs="仿宋"/>
          <w:color w:val="000000"/>
          <w:sz w:val="24"/>
          <w:szCs w:val="24"/>
          <w:highlight w:val="none"/>
          <w:lang w:val="en-US" w:eastAsia="zh-CN"/>
        </w:rPr>
        <w:t>服务期满6个月后，由采购方</w:t>
      </w:r>
      <w:r>
        <w:rPr>
          <w:rFonts w:hint="eastAsia" w:ascii="仿宋" w:hAnsi="仿宋" w:eastAsia="仿宋" w:cs="仿宋"/>
          <w:color w:val="000000"/>
          <w:sz w:val="24"/>
          <w:szCs w:val="24"/>
          <w:highlight w:val="none"/>
          <w:lang w:eastAsia="zh-CN"/>
        </w:rPr>
        <w:t>自行组织或者委托采购代理机构</w:t>
      </w:r>
      <w:r>
        <w:rPr>
          <w:rFonts w:hint="eastAsia" w:ascii="仿宋" w:hAnsi="仿宋" w:eastAsia="仿宋" w:cs="仿宋"/>
          <w:color w:val="000000"/>
          <w:sz w:val="24"/>
          <w:szCs w:val="24"/>
          <w:highlight w:val="none"/>
          <w:lang w:val="en-US" w:eastAsia="zh-CN"/>
        </w:rPr>
        <w:t>开展项目半年度验收，服务期每满12个月组织一次年度运维服务终验，3年运维服务期内共组织3次半年度运维服务验收，3次年度运维服务终验</w:t>
      </w:r>
      <w:r>
        <w:rPr>
          <w:rFonts w:hint="eastAsia" w:ascii="仿宋" w:hAnsi="仿宋" w:eastAsia="仿宋" w:cs="仿宋"/>
          <w:color w:val="auto"/>
          <w:spacing w:val="-4"/>
          <w:kern w:val="2"/>
          <w:sz w:val="24"/>
          <w:szCs w:val="24"/>
          <w:highlight w:val="none"/>
          <w:lang w:val="en-US" w:eastAsia="zh-CN" w:bidi="ar-SA"/>
        </w:rPr>
        <w:t>。</w:t>
      </w:r>
    </w:p>
    <w:p w14:paraId="4335821D">
      <w:pPr>
        <w:pStyle w:val="37"/>
        <w:pageBreakBefore w:val="0"/>
        <w:shd w:val="clear"/>
        <w:kinsoku/>
        <w:wordWrap/>
        <w:overflowPunct/>
        <w:topLinePunct w:val="0"/>
        <w:autoSpaceDE/>
        <w:autoSpaceDN/>
        <w:bidi w:val="0"/>
        <w:adjustRightInd w:val="0"/>
        <w:snapToGrid w:val="0"/>
        <w:spacing w:after="0" w:line="360" w:lineRule="auto"/>
        <w:ind w:left="0" w:leftChars="0" w:firstLine="464"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spacing w:val="-4"/>
          <w:kern w:val="2"/>
          <w:sz w:val="24"/>
          <w:szCs w:val="24"/>
          <w:highlight w:val="none"/>
          <w:lang w:val="en-US" w:eastAsia="zh-CN" w:bidi="ar-SA"/>
        </w:rPr>
        <w:t>3、资金支付：</w:t>
      </w:r>
      <w:r>
        <w:rPr>
          <w:rFonts w:hint="eastAsia" w:ascii="仿宋" w:hAnsi="仿宋" w:eastAsia="仿宋" w:cs="仿宋"/>
          <w:color w:val="000000"/>
          <w:sz w:val="24"/>
          <w:szCs w:val="24"/>
          <w:highlight w:val="none"/>
          <w:lang w:val="en-US" w:eastAsia="zh-CN"/>
        </w:rPr>
        <w:t>本项目服务期为三年，采购价格为三年总价，项目中标后三年服务期合同一年一签</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中标金额按三年平均拆分进行支付，每年合同支付方式为：</w:t>
      </w:r>
    </w:p>
    <w:p w14:paraId="2FC82C77">
      <w:pPr>
        <w:pStyle w:val="37"/>
        <w:pageBreakBefore w:val="0"/>
        <w:shd w:val="clear"/>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第一年：</w:t>
      </w:r>
      <w:r>
        <w:rPr>
          <w:rFonts w:hint="eastAsia" w:ascii="仿宋" w:hAnsi="仿宋" w:eastAsia="仿宋" w:cs="仿宋"/>
          <w:color w:val="000000"/>
          <w:sz w:val="24"/>
          <w:szCs w:val="24"/>
          <w:highlight w:val="none"/>
          <w:lang w:eastAsia="zh-CN"/>
        </w:rPr>
        <w:t>合同签订后，</w:t>
      </w:r>
      <w:r>
        <w:rPr>
          <w:rFonts w:hint="eastAsia" w:ascii="仿宋" w:hAnsi="仿宋" w:eastAsia="仿宋" w:cs="仿宋"/>
          <w:snapToGrid/>
          <w:kern w:val="0"/>
          <w:sz w:val="24"/>
          <w:szCs w:val="24"/>
          <w:highlight w:val="none"/>
          <w:u w:val="none"/>
          <w:lang w:val="en-US" w:eastAsia="zh-CN" w:bidi="ar-SA"/>
        </w:rPr>
        <w:t>采购单位在收到中标单位发票后30天内支付合同总额的70%</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半年度运维服务完成并验收通过后，</w:t>
      </w:r>
      <w:r>
        <w:rPr>
          <w:rFonts w:hint="eastAsia" w:ascii="仿宋" w:hAnsi="仿宋" w:eastAsia="仿宋" w:cs="仿宋"/>
          <w:snapToGrid/>
          <w:kern w:val="0"/>
          <w:sz w:val="24"/>
          <w:szCs w:val="24"/>
          <w:highlight w:val="none"/>
          <w:u w:val="none"/>
          <w:lang w:val="en-US" w:eastAsia="zh-CN" w:bidi="ar-SA"/>
        </w:rPr>
        <w:t>采购单位依据运维服务考核结果在收到中标单位发票后30天内最高支付合同总额的28%</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运维期满12个月且</w:t>
      </w:r>
      <w:r>
        <w:rPr>
          <w:rFonts w:hint="eastAsia" w:ascii="仿宋" w:hAnsi="仿宋" w:eastAsia="仿宋" w:cs="仿宋"/>
          <w:color w:val="000000"/>
          <w:sz w:val="24"/>
          <w:szCs w:val="24"/>
          <w:highlight w:val="none"/>
          <w:lang w:eastAsia="zh-CN"/>
        </w:rPr>
        <w:t>年度</w:t>
      </w:r>
      <w:r>
        <w:rPr>
          <w:rFonts w:hint="eastAsia" w:ascii="仿宋" w:hAnsi="仿宋" w:eastAsia="仿宋" w:cs="仿宋"/>
          <w:color w:val="000000"/>
          <w:sz w:val="24"/>
          <w:szCs w:val="24"/>
          <w:highlight w:val="none"/>
          <w:lang w:val="en-US" w:eastAsia="zh-CN"/>
        </w:rPr>
        <w:t>运维服务</w:t>
      </w:r>
      <w:r>
        <w:rPr>
          <w:rFonts w:hint="eastAsia" w:ascii="仿宋" w:hAnsi="仿宋" w:eastAsia="仿宋" w:cs="仿宋"/>
          <w:color w:val="000000"/>
          <w:sz w:val="24"/>
          <w:szCs w:val="24"/>
          <w:highlight w:val="none"/>
          <w:lang w:eastAsia="zh-CN"/>
        </w:rPr>
        <w:t>工作完</w:t>
      </w:r>
      <w:r>
        <w:rPr>
          <w:rFonts w:hint="eastAsia" w:ascii="仿宋" w:hAnsi="仿宋" w:eastAsia="仿宋" w:cs="仿宋"/>
          <w:color w:val="000000"/>
          <w:sz w:val="24"/>
          <w:szCs w:val="24"/>
          <w:highlight w:val="none"/>
          <w:lang w:val="en-US" w:eastAsia="zh-CN"/>
        </w:rPr>
        <w:t>并通过验收</w:t>
      </w:r>
      <w:r>
        <w:rPr>
          <w:rFonts w:hint="eastAsia" w:ascii="仿宋" w:hAnsi="仿宋" w:eastAsia="仿宋" w:cs="仿宋"/>
          <w:color w:val="000000"/>
          <w:sz w:val="24"/>
          <w:szCs w:val="24"/>
          <w:highlight w:val="none"/>
          <w:lang w:eastAsia="zh-CN"/>
        </w:rPr>
        <w:t>，</w:t>
      </w:r>
      <w:r>
        <w:rPr>
          <w:rFonts w:hint="eastAsia" w:ascii="仿宋" w:hAnsi="仿宋" w:eastAsia="仿宋" w:cs="仿宋"/>
          <w:snapToGrid/>
          <w:kern w:val="0"/>
          <w:sz w:val="24"/>
          <w:szCs w:val="24"/>
          <w:highlight w:val="none"/>
          <w:u w:val="none"/>
          <w:lang w:val="en-US" w:eastAsia="zh-CN" w:bidi="ar-SA"/>
        </w:rPr>
        <w:t>采购单位依据运维服务考核结果在收到中标单位发票后30天内最高支付合同总额的2%。</w:t>
      </w:r>
    </w:p>
    <w:p w14:paraId="0C525EDD">
      <w:pPr>
        <w:pStyle w:val="37"/>
        <w:pageBreakBefore w:val="0"/>
        <w:shd w:val="clear"/>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仿宋" w:hAnsi="仿宋" w:eastAsia="仿宋" w:cs="仿宋"/>
          <w:snapToGrid/>
          <w:kern w:val="0"/>
          <w:sz w:val="24"/>
          <w:szCs w:val="24"/>
          <w:highlight w:val="none"/>
          <w:u w:val="none"/>
          <w:lang w:val="en-US" w:eastAsia="zh-CN" w:bidi="ar-SA"/>
        </w:rPr>
      </w:pPr>
      <w:r>
        <w:rPr>
          <w:rFonts w:hint="eastAsia" w:ascii="仿宋" w:hAnsi="仿宋" w:eastAsia="仿宋" w:cs="仿宋"/>
          <w:color w:val="000000"/>
          <w:sz w:val="24"/>
          <w:szCs w:val="24"/>
          <w:highlight w:val="none"/>
          <w:lang w:val="en-US" w:eastAsia="zh-CN"/>
        </w:rPr>
        <w:t>第二年：</w:t>
      </w:r>
      <w:r>
        <w:rPr>
          <w:rFonts w:hint="eastAsia" w:ascii="仿宋" w:hAnsi="仿宋" w:eastAsia="仿宋" w:cs="仿宋"/>
          <w:color w:val="000000"/>
          <w:sz w:val="24"/>
          <w:szCs w:val="24"/>
          <w:highlight w:val="none"/>
          <w:lang w:eastAsia="zh-CN"/>
        </w:rPr>
        <w:t>合同签订后，</w:t>
      </w:r>
      <w:r>
        <w:rPr>
          <w:rFonts w:hint="eastAsia" w:ascii="仿宋" w:hAnsi="仿宋" w:eastAsia="仿宋" w:cs="仿宋"/>
          <w:snapToGrid/>
          <w:kern w:val="0"/>
          <w:sz w:val="24"/>
          <w:szCs w:val="24"/>
          <w:highlight w:val="none"/>
          <w:u w:val="none"/>
          <w:lang w:val="en-US" w:eastAsia="zh-CN" w:bidi="ar-SA"/>
        </w:rPr>
        <w:t>采购单位在收到中标单位发票后30天内支付合同总额的70%</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半年度运维服务完成并验收通过后，</w:t>
      </w:r>
      <w:r>
        <w:rPr>
          <w:rFonts w:hint="eastAsia" w:ascii="仿宋" w:hAnsi="仿宋" w:eastAsia="仿宋" w:cs="仿宋"/>
          <w:snapToGrid/>
          <w:kern w:val="0"/>
          <w:sz w:val="24"/>
          <w:szCs w:val="24"/>
          <w:highlight w:val="none"/>
          <w:u w:val="none"/>
          <w:lang w:val="en-US" w:eastAsia="zh-CN" w:bidi="ar-SA"/>
        </w:rPr>
        <w:t>采购单位依据运维服务考核结果在收到中标单位发票后30天内最高支付合同总额的28%</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运维期满12个月且</w:t>
      </w:r>
      <w:r>
        <w:rPr>
          <w:rFonts w:hint="eastAsia" w:ascii="仿宋" w:hAnsi="仿宋" w:eastAsia="仿宋" w:cs="仿宋"/>
          <w:color w:val="000000"/>
          <w:sz w:val="24"/>
          <w:szCs w:val="24"/>
          <w:highlight w:val="none"/>
          <w:lang w:eastAsia="zh-CN"/>
        </w:rPr>
        <w:t>年度</w:t>
      </w:r>
      <w:r>
        <w:rPr>
          <w:rFonts w:hint="eastAsia" w:ascii="仿宋" w:hAnsi="仿宋" w:eastAsia="仿宋" w:cs="仿宋"/>
          <w:color w:val="000000"/>
          <w:sz w:val="24"/>
          <w:szCs w:val="24"/>
          <w:highlight w:val="none"/>
          <w:lang w:val="en-US" w:eastAsia="zh-CN"/>
        </w:rPr>
        <w:t>运维服务</w:t>
      </w:r>
      <w:r>
        <w:rPr>
          <w:rFonts w:hint="eastAsia" w:ascii="仿宋" w:hAnsi="仿宋" w:eastAsia="仿宋" w:cs="仿宋"/>
          <w:color w:val="000000"/>
          <w:sz w:val="24"/>
          <w:szCs w:val="24"/>
          <w:highlight w:val="none"/>
          <w:lang w:eastAsia="zh-CN"/>
        </w:rPr>
        <w:t>工作完</w:t>
      </w:r>
      <w:r>
        <w:rPr>
          <w:rFonts w:hint="eastAsia" w:ascii="仿宋" w:hAnsi="仿宋" w:eastAsia="仿宋" w:cs="仿宋"/>
          <w:color w:val="000000"/>
          <w:sz w:val="24"/>
          <w:szCs w:val="24"/>
          <w:highlight w:val="none"/>
          <w:lang w:val="en-US" w:eastAsia="zh-CN"/>
        </w:rPr>
        <w:t>并通过验收</w:t>
      </w:r>
      <w:r>
        <w:rPr>
          <w:rFonts w:hint="eastAsia" w:ascii="仿宋" w:hAnsi="仿宋" w:eastAsia="仿宋" w:cs="仿宋"/>
          <w:color w:val="000000"/>
          <w:sz w:val="24"/>
          <w:szCs w:val="24"/>
          <w:highlight w:val="none"/>
          <w:lang w:eastAsia="zh-CN"/>
        </w:rPr>
        <w:t>，</w:t>
      </w:r>
      <w:r>
        <w:rPr>
          <w:rFonts w:hint="eastAsia" w:ascii="仿宋" w:hAnsi="仿宋" w:eastAsia="仿宋" w:cs="仿宋"/>
          <w:snapToGrid/>
          <w:kern w:val="0"/>
          <w:sz w:val="24"/>
          <w:szCs w:val="24"/>
          <w:highlight w:val="none"/>
          <w:u w:val="none"/>
          <w:lang w:val="en-US" w:eastAsia="zh-CN" w:bidi="ar-SA"/>
        </w:rPr>
        <w:t>采购单位依据运维服务考核结果在收到中标单位发票后30天内最高支付合同总额的2%。</w:t>
      </w:r>
    </w:p>
    <w:p w14:paraId="2FC3E8BB">
      <w:pPr>
        <w:pStyle w:val="37"/>
        <w:pageBreakBefore w:val="0"/>
        <w:shd w:val="clear"/>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仿宋" w:hAnsi="仿宋" w:eastAsia="仿宋" w:cs="仿宋"/>
          <w:snapToGrid/>
          <w:kern w:val="0"/>
          <w:sz w:val="24"/>
          <w:szCs w:val="24"/>
          <w:highlight w:val="none"/>
          <w:u w:val="none"/>
          <w:lang w:val="en-US" w:eastAsia="zh-CN" w:bidi="ar-SA"/>
        </w:rPr>
      </w:pPr>
      <w:r>
        <w:rPr>
          <w:rFonts w:hint="eastAsia" w:ascii="仿宋" w:hAnsi="仿宋" w:eastAsia="仿宋" w:cs="仿宋"/>
          <w:color w:val="000000"/>
          <w:sz w:val="24"/>
          <w:szCs w:val="24"/>
          <w:highlight w:val="none"/>
          <w:lang w:val="en-US" w:eastAsia="zh-CN"/>
        </w:rPr>
        <w:t>第三年：</w:t>
      </w:r>
      <w:r>
        <w:rPr>
          <w:rFonts w:hint="eastAsia" w:ascii="仿宋" w:hAnsi="仿宋" w:eastAsia="仿宋" w:cs="仿宋"/>
          <w:color w:val="000000"/>
          <w:sz w:val="24"/>
          <w:szCs w:val="24"/>
          <w:highlight w:val="none"/>
          <w:lang w:eastAsia="zh-CN"/>
        </w:rPr>
        <w:t>合同签订后，</w:t>
      </w:r>
      <w:r>
        <w:rPr>
          <w:rFonts w:hint="eastAsia" w:ascii="仿宋" w:hAnsi="仿宋" w:eastAsia="仿宋" w:cs="仿宋"/>
          <w:snapToGrid/>
          <w:kern w:val="0"/>
          <w:sz w:val="24"/>
          <w:szCs w:val="24"/>
          <w:highlight w:val="none"/>
          <w:u w:val="none"/>
          <w:lang w:val="en-US" w:eastAsia="zh-CN" w:bidi="ar-SA"/>
        </w:rPr>
        <w:t>采购单位在收到中标单位发票后30天内支付合同总额的70%</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半年度运维服务完成并验收通过后，</w:t>
      </w:r>
      <w:r>
        <w:rPr>
          <w:rFonts w:hint="eastAsia" w:ascii="仿宋" w:hAnsi="仿宋" w:eastAsia="仿宋" w:cs="仿宋"/>
          <w:snapToGrid/>
          <w:kern w:val="0"/>
          <w:sz w:val="24"/>
          <w:szCs w:val="24"/>
          <w:highlight w:val="none"/>
          <w:u w:val="none"/>
          <w:lang w:val="en-US" w:eastAsia="zh-CN" w:bidi="ar-SA"/>
        </w:rPr>
        <w:t>采购单位依据运维服务考核结果在收到中标单位发票后30天内最高支付合同总额的28%</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运维期满12个月且</w:t>
      </w:r>
      <w:r>
        <w:rPr>
          <w:rFonts w:hint="eastAsia" w:ascii="仿宋" w:hAnsi="仿宋" w:eastAsia="仿宋" w:cs="仿宋"/>
          <w:color w:val="000000"/>
          <w:sz w:val="24"/>
          <w:szCs w:val="24"/>
          <w:highlight w:val="none"/>
          <w:lang w:eastAsia="zh-CN"/>
        </w:rPr>
        <w:t>年度</w:t>
      </w:r>
      <w:r>
        <w:rPr>
          <w:rFonts w:hint="eastAsia" w:ascii="仿宋" w:hAnsi="仿宋" w:eastAsia="仿宋" w:cs="仿宋"/>
          <w:color w:val="000000"/>
          <w:sz w:val="24"/>
          <w:szCs w:val="24"/>
          <w:highlight w:val="none"/>
          <w:lang w:val="en-US" w:eastAsia="zh-CN"/>
        </w:rPr>
        <w:t>运维服务</w:t>
      </w:r>
      <w:r>
        <w:rPr>
          <w:rFonts w:hint="eastAsia" w:ascii="仿宋" w:hAnsi="仿宋" w:eastAsia="仿宋" w:cs="仿宋"/>
          <w:color w:val="000000"/>
          <w:sz w:val="24"/>
          <w:szCs w:val="24"/>
          <w:highlight w:val="none"/>
          <w:lang w:eastAsia="zh-CN"/>
        </w:rPr>
        <w:t>工作完</w:t>
      </w:r>
      <w:r>
        <w:rPr>
          <w:rFonts w:hint="eastAsia" w:ascii="仿宋" w:hAnsi="仿宋" w:eastAsia="仿宋" w:cs="仿宋"/>
          <w:color w:val="000000"/>
          <w:sz w:val="24"/>
          <w:szCs w:val="24"/>
          <w:highlight w:val="none"/>
          <w:lang w:val="en-US" w:eastAsia="zh-CN"/>
        </w:rPr>
        <w:t>并通过验收</w:t>
      </w:r>
      <w:r>
        <w:rPr>
          <w:rFonts w:hint="eastAsia" w:ascii="仿宋" w:hAnsi="仿宋" w:eastAsia="仿宋" w:cs="仿宋"/>
          <w:color w:val="000000"/>
          <w:sz w:val="24"/>
          <w:szCs w:val="24"/>
          <w:highlight w:val="none"/>
          <w:lang w:eastAsia="zh-CN"/>
        </w:rPr>
        <w:t>，</w:t>
      </w:r>
      <w:r>
        <w:rPr>
          <w:rFonts w:hint="eastAsia" w:ascii="仿宋" w:hAnsi="仿宋" w:eastAsia="仿宋" w:cs="仿宋"/>
          <w:snapToGrid/>
          <w:kern w:val="0"/>
          <w:sz w:val="24"/>
          <w:szCs w:val="24"/>
          <w:highlight w:val="none"/>
          <w:u w:val="none"/>
          <w:lang w:val="en-US" w:eastAsia="zh-CN" w:bidi="ar-SA"/>
        </w:rPr>
        <w:t>采购单位依据运维服务考核结果在收到中标单位发票后30天内最高支付合同总额的2%。</w:t>
      </w:r>
    </w:p>
    <w:p w14:paraId="114F128E">
      <w:pPr>
        <w:pageBreakBefore w:val="0"/>
        <w:numPr>
          <w:ilvl w:val="0"/>
          <w:numId w:val="1"/>
        </w:numPr>
        <w:shd w:val="clear"/>
        <w:kinsoku/>
        <w:wordWrap/>
        <w:overflowPunct/>
        <w:topLinePunct w:val="0"/>
        <w:autoSpaceDE/>
        <w:autoSpaceDN/>
        <w:bidi w:val="0"/>
        <w:adjustRightInd w:val="0"/>
        <w:snapToGrid w:val="0"/>
        <w:spacing w:line="360" w:lineRule="auto"/>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履约保证金</w:t>
      </w:r>
    </w:p>
    <w:p w14:paraId="5A5CAEA2">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中标单位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Hans"/>
        </w:rPr>
        <w:t>否</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（是/否）需要支付履约保证金</w:t>
      </w:r>
      <w:r>
        <w:rPr>
          <w:rFonts w:hint="eastAsia" w:ascii="仿宋" w:hAnsi="仿宋" w:eastAsia="仿宋" w:cs="仿宋"/>
          <w:sz w:val="24"/>
          <w:szCs w:val="24"/>
          <w:highlight w:val="none"/>
          <w:lang w:eastAsia="zh-CN"/>
        </w:rPr>
        <w:t>。</w:t>
      </w:r>
    </w:p>
    <w:p w14:paraId="7E17778D">
      <w:pPr>
        <w:pStyle w:val="2"/>
        <w:rPr>
          <w:rFonts w:hint="eastAsia"/>
          <w:lang w:eastAsia="zh-CN"/>
        </w:rPr>
      </w:pPr>
    </w:p>
    <w:p w14:paraId="070926FD">
      <w:pPr>
        <w:spacing w:line="360" w:lineRule="auto"/>
        <w:jc w:val="both"/>
        <w:outlineLvl w:val="0"/>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eastAsia="zh-CN"/>
        </w:rPr>
        <w:t>社会治安视频监控续租服务项目</w:t>
      </w:r>
      <w:r>
        <w:rPr>
          <w:rFonts w:hint="eastAsia" w:ascii="宋体" w:hAnsi="宋体" w:eastAsia="宋体" w:cs="宋体"/>
          <w:b/>
          <w:color w:val="000000"/>
          <w:sz w:val="24"/>
          <w:szCs w:val="24"/>
          <w:lang w:val="en-US" w:eastAsia="zh-CN"/>
        </w:rPr>
        <w:t>标项二</w:t>
      </w:r>
    </w:p>
    <w:p w14:paraId="78A8C901">
      <w:pPr>
        <w:pStyle w:val="2"/>
        <w:rPr>
          <w:rFonts w:hint="eastAsia" w:ascii="宋体" w:hAnsi="宋体" w:eastAsia="宋体" w:cs="宋体"/>
          <w:sz w:val="24"/>
          <w:szCs w:val="24"/>
          <w:lang w:val="en-US" w:eastAsia="zh-CN"/>
        </w:rPr>
      </w:pPr>
      <w:r>
        <w:rPr>
          <w:rFonts w:hint="eastAsia" w:ascii="宋体" w:hAnsi="宋体" w:eastAsia="宋体" w:cs="宋体"/>
          <w:b/>
          <w:color w:val="000000"/>
          <w:sz w:val="24"/>
          <w:szCs w:val="24"/>
          <w:lang w:val="en-US" w:eastAsia="zh-CN"/>
        </w:rPr>
        <w:t>预算658.74万</w:t>
      </w:r>
    </w:p>
    <w:p w14:paraId="4595681F">
      <w:pPr>
        <w:snapToGrid w:val="0"/>
        <w:spacing w:line="360" w:lineRule="auto"/>
        <w:rPr>
          <w:rFonts w:ascii="仿宋" w:hAnsi="仿宋" w:eastAsia="仿宋" w:cs="仿宋"/>
          <w:b/>
          <w:bCs/>
          <w:sz w:val="24"/>
        </w:rPr>
      </w:pPr>
      <w:r>
        <w:rPr>
          <w:rFonts w:hint="eastAsia" w:ascii="仿宋" w:hAnsi="仿宋" w:eastAsia="仿宋" w:cs="仿宋"/>
          <w:b/>
          <w:bCs/>
          <w:sz w:val="24"/>
        </w:rPr>
        <w:t>一、 项目概述</w:t>
      </w:r>
    </w:p>
    <w:p w14:paraId="4A154B9D">
      <w:pPr>
        <w:snapToGrid w:val="0"/>
        <w:spacing w:line="360" w:lineRule="auto"/>
        <w:ind w:firstLine="480" w:firstLineChars="200"/>
        <w:rPr>
          <w:rFonts w:ascii="仿宋" w:hAnsi="仿宋" w:eastAsia="仿宋" w:cs="仿宋"/>
          <w:bCs/>
          <w:sz w:val="24"/>
          <w:highlight w:val="yellow"/>
        </w:rPr>
      </w:pPr>
      <w:r>
        <w:rPr>
          <w:rFonts w:hint="eastAsia" w:ascii="仿宋" w:hAnsi="仿宋" w:eastAsia="仿宋" w:cs="仿宋"/>
          <w:bCs/>
          <w:sz w:val="24"/>
        </w:rPr>
        <w:t>随着雪亮工程建设的不断推进和深入，临平区视频监控点位的规模和覆盖范围日益扩大，对视频监控覆盖广度、深度等各方面要求日趋增大。依据浙江省社会治安动态视频监控系统建设的相关工作要求，结合智慧城城市建设和“平安浙江”、“平安杭州”、“平安临平”等相关工作的需要，将近年来内建设的治安动态视频监控相关项目归属临平区范围内的418路治安监控和221路车辆卡口的租用以及对应的维护服务，确保公安机关能够在信息化条件下更加有效地落实社会治安动态管理管理工作，确保“平安临平”建设更加深入，更加具体准确性、实效性、针对性。</w:t>
      </w:r>
    </w:p>
    <w:p w14:paraId="09179788">
      <w:pPr>
        <w:numPr>
          <w:ilvl w:val="0"/>
          <w:numId w:val="1"/>
        </w:numPr>
        <w:snapToGrid w:val="0"/>
        <w:spacing w:line="360" w:lineRule="auto"/>
        <w:rPr>
          <w:rFonts w:ascii="仿宋" w:hAnsi="仿宋" w:eastAsia="仿宋" w:cs="仿宋"/>
          <w:b/>
          <w:bCs/>
          <w:sz w:val="24"/>
        </w:rPr>
      </w:pPr>
      <w:r>
        <w:rPr>
          <w:rFonts w:hint="eastAsia" w:ascii="仿宋" w:hAnsi="仿宋" w:eastAsia="仿宋" w:cs="仿宋"/>
          <w:b/>
          <w:bCs/>
          <w:sz w:val="24"/>
        </w:rPr>
        <w:t>采购服务需求</w:t>
      </w:r>
    </w:p>
    <w:p w14:paraId="6284C9E6">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本项目按照政府购买服务的方式实施，服务期3年，采购内容包括</w:t>
      </w:r>
      <w:r>
        <w:rPr>
          <w:rFonts w:ascii="仿宋" w:hAnsi="仿宋" w:eastAsia="仿宋" w:cs="仿宋"/>
          <w:bCs/>
          <w:sz w:val="24"/>
        </w:rPr>
        <w:t>639</w:t>
      </w:r>
      <w:r>
        <w:rPr>
          <w:rFonts w:hint="eastAsia" w:ascii="仿宋" w:hAnsi="仿宋" w:eastAsia="仿宋" w:cs="仿宋"/>
          <w:bCs/>
          <w:sz w:val="24"/>
        </w:rPr>
        <w:t>个前端设备监控服务、维保、专线网络数据传输（点位带宽在100M以上，服务器网络速度在500M以上）、后台硬件、存储及平台软件的维护费等与项目采购及实施相关的所有费用。</w:t>
      </w:r>
    </w:p>
    <w:p w14:paraId="69279C85">
      <w:pPr>
        <w:numPr>
          <w:ilvl w:val="0"/>
          <w:numId w:val="6"/>
        </w:numPr>
        <w:snapToGrid w:val="0"/>
        <w:ind w:left="0" w:firstLine="0"/>
        <w:rPr>
          <w:rFonts w:ascii="仿宋" w:hAnsi="仿宋" w:eastAsia="仿宋" w:cs="仿宋"/>
          <w:sz w:val="24"/>
        </w:rPr>
      </w:pPr>
      <w:r>
        <w:rPr>
          <w:rFonts w:hint="eastAsia" w:ascii="仿宋" w:hAnsi="仿宋" w:eastAsia="仿宋" w:cs="仿宋"/>
          <w:sz w:val="24"/>
        </w:rPr>
        <w:t>采购明细</w:t>
      </w:r>
    </w:p>
    <w:tbl>
      <w:tblPr>
        <w:tblStyle w:val="19"/>
        <w:tblW w:w="8971" w:type="dxa"/>
        <w:tblInd w:w="108" w:type="dxa"/>
        <w:tblLayout w:type="autofit"/>
        <w:tblCellMar>
          <w:top w:w="0" w:type="dxa"/>
          <w:left w:w="108" w:type="dxa"/>
          <w:bottom w:w="0" w:type="dxa"/>
          <w:right w:w="108" w:type="dxa"/>
        </w:tblCellMar>
      </w:tblPr>
      <w:tblGrid>
        <w:gridCol w:w="640"/>
        <w:gridCol w:w="4811"/>
        <w:gridCol w:w="1305"/>
        <w:gridCol w:w="1110"/>
        <w:gridCol w:w="1105"/>
      </w:tblGrid>
      <w:tr w14:paraId="42460EC7">
        <w:tblPrEx>
          <w:tblCellMar>
            <w:top w:w="0" w:type="dxa"/>
            <w:left w:w="108" w:type="dxa"/>
            <w:bottom w:w="0" w:type="dxa"/>
            <w:right w:w="108" w:type="dxa"/>
          </w:tblCellMar>
        </w:tblPrEx>
        <w:trPr>
          <w:trHeight w:val="324" w:hRule="atLeast"/>
        </w:trPr>
        <w:tc>
          <w:tcPr>
            <w:tcW w:w="640" w:type="dxa"/>
            <w:tcBorders>
              <w:top w:val="single" w:color="auto" w:sz="8" w:space="0"/>
              <w:left w:val="single" w:color="auto" w:sz="8" w:space="0"/>
              <w:bottom w:val="single" w:color="auto" w:sz="8" w:space="0"/>
              <w:right w:val="single" w:color="auto" w:sz="8" w:space="0"/>
            </w:tcBorders>
            <w:shd w:val="clear" w:color="auto" w:fill="auto"/>
            <w:vAlign w:val="center"/>
          </w:tcPr>
          <w:p w14:paraId="48D19194">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序号</w:t>
            </w:r>
          </w:p>
        </w:tc>
        <w:tc>
          <w:tcPr>
            <w:tcW w:w="4811" w:type="dxa"/>
            <w:tcBorders>
              <w:top w:val="single" w:color="auto" w:sz="8" w:space="0"/>
              <w:left w:val="nil"/>
              <w:bottom w:val="single" w:color="auto" w:sz="8" w:space="0"/>
              <w:right w:val="single" w:color="auto" w:sz="8" w:space="0"/>
            </w:tcBorders>
            <w:shd w:val="clear" w:color="auto" w:fill="auto"/>
            <w:vAlign w:val="center"/>
          </w:tcPr>
          <w:p w14:paraId="2ACAC3BE">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维护项目名称</w:t>
            </w:r>
          </w:p>
        </w:tc>
        <w:tc>
          <w:tcPr>
            <w:tcW w:w="1305" w:type="dxa"/>
            <w:tcBorders>
              <w:top w:val="single" w:color="auto" w:sz="8" w:space="0"/>
              <w:left w:val="nil"/>
              <w:bottom w:val="single" w:color="auto" w:sz="8" w:space="0"/>
              <w:right w:val="single" w:color="auto" w:sz="8" w:space="0"/>
            </w:tcBorders>
            <w:shd w:val="clear" w:color="auto" w:fill="auto"/>
            <w:vAlign w:val="center"/>
          </w:tcPr>
          <w:p w14:paraId="3FC415D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维护内容</w:t>
            </w:r>
          </w:p>
        </w:tc>
        <w:tc>
          <w:tcPr>
            <w:tcW w:w="1110" w:type="dxa"/>
            <w:tcBorders>
              <w:top w:val="single" w:color="auto" w:sz="8" w:space="0"/>
              <w:left w:val="nil"/>
              <w:bottom w:val="single" w:color="auto" w:sz="8" w:space="0"/>
              <w:right w:val="single" w:color="auto" w:sz="8" w:space="0"/>
            </w:tcBorders>
            <w:shd w:val="clear" w:color="auto" w:fill="auto"/>
            <w:vAlign w:val="center"/>
          </w:tcPr>
          <w:p w14:paraId="6087577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数量</w:t>
            </w:r>
          </w:p>
        </w:tc>
        <w:tc>
          <w:tcPr>
            <w:tcW w:w="1105" w:type="dxa"/>
            <w:tcBorders>
              <w:top w:val="single" w:color="auto" w:sz="8" w:space="0"/>
              <w:left w:val="nil"/>
              <w:bottom w:val="single" w:color="auto" w:sz="8" w:space="0"/>
              <w:right w:val="single" w:color="auto" w:sz="8" w:space="0"/>
            </w:tcBorders>
            <w:shd w:val="clear" w:color="auto" w:fill="auto"/>
            <w:vAlign w:val="center"/>
          </w:tcPr>
          <w:p w14:paraId="43342396">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备注</w:t>
            </w:r>
          </w:p>
        </w:tc>
      </w:tr>
      <w:tr w14:paraId="4E3532F3">
        <w:tblPrEx>
          <w:tblCellMar>
            <w:top w:w="0" w:type="dxa"/>
            <w:left w:w="108" w:type="dxa"/>
            <w:bottom w:w="0" w:type="dxa"/>
            <w:right w:w="108" w:type="dxa"/>
          </w:tblCellMar>
        </w:tblPrEx>
        <w:trPr>
          <w:trHeight w:val="288" w:hRule="atLeast"/>
        </w:trPr>
        <w:tc>
          <w:tcPr>
            <w:tcW w:w="640" w:type="dxa"/>
            <w:tcBorders>
              <w:top w:val="nil"/>
              <w:left w:val="single" w:color="auto" w:sz="8" w:space="0"/>
              <w:bottom w:val="nil"/>
              <w:right w:val="single" w:color="auto" w:sz="8" w:space="0"/>
            </w:tcBorders>
            <w:shd w:val="clear" w:color="auto" w:fill="auto"/>
            <w:vAlign w:val="center"/>
          </w:tcPr>
          <w:p w14:paraId="14B1C79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4811" w:type="dxa"/>
            <w:tcBorders>
              <w:top w:val="nil"/>
              <w:left w:val="nil"/>
              <w:bottom w:val="nil"/>
              <w:right w:val="single" w:color="auto" w:sz="8" w:space="0"/>
            </w:tcBorders>
            <w:shd w:val="clear" w:color="auto" w:fill="auto"/>
            <w:vAlign w:val="center"/>
          </w:tcPr>
          <w:p w14:paraId="03433A96">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原</w:t>
            </w:r>
            <w:r>
              <w:rPr>
                <w:rFonts w:hint="eastAsia" w:ascii="仿宋" w:hAnsi="仿宋" w:eastAsia="仿宋" w:cs="宋体"/>
                <w:color w:val="000000"/>
                <w:kern w:val="0"/>
                <w:szCs w:val="21"/>
              </w:rPr>
              <w:t>2019年杭州市余杭区“社会公共安全网络视频监控平台”建设项目</w:t>
            </w:r>
          </w:p>
        </w:tc>
        <w:tc>
          <w:tcPr>
            <w:tcW w:w="1305" w:type="dxa"/>
            <w:tcBorders>
              <w:top w:val="nil"/>
              <w:left w:val="nil"/>
              <w:bottom w:val="single" w:color="auto" w:sz="8" w:space="0"/>
              <w:right w:val="single" w:color="auto" w:sz="8" w:space="0"/>
            </w:tcBorders>
            <w:shd w:val="clear" w:color="auto" w:fill="auto"/>
            <w:vAlign w:val="center"/>
          </w:tcPr>
          <w:p w14:paraId="452B4596">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rPr>
              <w:t>治安监控</w:t>
            </w:r>
          </w:p>
        </w:tc>
        <w:tc>
          <w:tcPr>
            <w:tcW w:w="1110" w:type="dxa"/>
            <w:tcBorders>
              <w:top w:val="nil"/>
              <w:left w:val="nil"/>
              <w:bottom w:val="single" w:color="auto" w:sz="8" w:space="0"/>
              <w:right w:val="single" w:color="auto" w:sz="8" w:space="0"/>
            </w:tcBorders>
            <w:shd w:val="clear" w:color="auto" w:fill="auto"/>
            <w:vAlign w:val="center"/>
          </w:tcPr>
          <w:p w14:paraId="28197512">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80</w:t>
            </w:r>
          </w:p>
        </w:tc>
        <w:tc>
          <w:tcPr>
            <w:tcW w:w="1105" w:type="dxa"/>
            <w:tcBorders>
              <w:top w:val="nil"/>
              <w:left w:val="nil"/>
              <w:bottom w:val="nil"/>
              <w:right w:val="single" w:color="auto" w:sz="8" w:space="0"/>
            </w:tcBorders>
            <w:shd w:val="clear" w:color="auto" w:fill="auto"/>
            <w:vAlign w:val="center"/>
          </w:tcPr>
          <w:p w14:paraId="73ACFB64">
            <w:pPr>
              <w:widowControl/>
              <w:adjustRightInd/>
              <w:jc w:val="left"/>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rPr>
              <w:t>　</w:t>
            </w:r>
            <w:r>
              <w:rPr>
                <w:rFonts w:hint="eastAsia" w:ascii="仿宋" w:hAnsi="仿宋" w:eastAsia="仿宋" w:cs="宋体"/>
                <w:color w:val="000000"/>
                <w:kern w:val="0"/>
                <w:szCs w:val="21"/>
                <w:lang w:val="en-US" w:eastAsia="zh-CN"/>
              </w:rPr>
              <w:t>归属临平区</w:t>
            </w:r>
          </w:p>
        </w:tc>
      </w:tr>
      <w:tr w14:paraId="29DD9DA2">
        <w:tblPrEx>
          <w:tblCellMar>
            <w:top w:w="0" w:type="dxa"/>
            <w:left w:w="108" w:type="dxa"/>
            <w:bottom w:w="0" w:type="dxa"/>
            <w:right w:w="108" w:type="dxa"/>
          </w:tblCellMar>
        </w:tblPrEx>
        <w:trPr>
          <w:trHeight w:val="288" w:hRule="atLeast"/>
        </w:trPr>
        <w:tc>
          <w:tcPr>
            <w:tcW w:w="640" w:type="dxa"/>
            <w:tcBorders>
              <w:top w:val="single" w:color="auto" w:sz="8" w:space="0"/>
              <w:left w:val="single" w:color="auto" w:sz="8" w:space="0"/>
              <w:bottom w:val="nil"/>
              <w:right w:val="single" w:color="auto" w:sz="8" w:space="0"/>
            </w:tcBorders>
            <w:shd w:val="clear" w:color="auto" w:fill="auto"/>
            <w:vAlign w:val="center"/>
          </w:tcPr>
          <w:p w14:paraId="69F0656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4811" w:type="dxa"/>
            <w:tcBorders>
              <w:top w:val="single" w:color="auto" w:sz="8" w:space="0"/>
              <w:left w:val="nil"/>
              <w:bottom w:val="nil"/>
              <w:right w:val="single" w:color="auto" w:sz="8" w:space="0"/>
            </w:tcBorders>
            <w:shd w:val="clear" w:color="auto" w:fill="auto"/>
            <w:vAlign w:val="center"/>
          </w:tcPr>
          <w:p w14:paraId="466FD592">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原</w:t>
            </w:r>
            <w:r>
              <w:rPr>
                <w:rFonts w:hint="eastAsia" w:ascii="仿宋" w:hAnsi="仿宋" w:eastAsia="仿宋" w:cs="宋体"/>
                <w:color w:val="000000"/>
                <w:kern w:val="0"/>
                <w:szCs w:val="21"/>
              </w:rPr>
              <w:t>2014年余杭区公安分局治安动态视频监控系统项目</w:t>
            </w:r>
          </w:p>
        </w:tc>
        <w:tc>
          <w:tcPr>
            <w:tcW w:w="1305" w:type="dxa"/>
            <w:tcBorders>
              <w:top w:val="nil"/>
              <w:left w:val="nil"/>
              <w:bottom w:val="single" w:color="auto" w:sz="8" w:space="0"/>
              <w:right w:val="single" w:color="auto" w:sz="8" w:space="0"/>
            </w:tcBorders>
            <w:shd w:val="clear" w:color="auto" w:fill="auto"/>
            <w:vAlign w:val="center"/>
          </w:tcPr>
          <w:p w14:paraId="4B612D1C">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rPr>
              <w:t>治安监控</w:t>
            </w:r>
          </w:p>
        </w:tc>
        <w:tc>
          <w:tcPr>
            <w:tcW w:w="1110" w:type="dxa"/>
            <w:tcBorders>
              <w:top w:val="nil"/>
              <w:left w:val="nil"/>
              <w:bottom w:val="single" w:color="auto" w:sz="8" w:space="0"/>
              <w:right w:val="single" w:color="auto" w:sz="8" w:space="0"/>
            </w:tcBorders>
            <w:shd w:val="clear" w:color="auto" w:fill="auto"/>
            <w:vAlign w:val="center"/>
          </w:tcPr>
          <w:p w14:paraId="6A0C7AAA">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208</w:t>
            </w:r>
          </w:p>
        </w:tc>
        <w:tc>
          <w:tcPr>
            <w:tcW w:w="1105" w:type="dxa"/>
            <w:tcBorders>
              <w:top w:val="single" w:color="auto" w:sz="8" w:space="0"/>
              <w:left w:val="nil"/>
              <w:bottom w:val="nil"/>
              <w:right w:val="single" w:color="auto" w:sz="8" w:space="0"/>
            </w:tcBorders>
            <w:shd w:val="clear" w:color="auto" w:fill="auto"/>
            <w:vAlign w:val="center"/>
          </w:tcPr>
          <w:p w14:paraId="7BCAB062">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rPr>
              <w:t>　　</w:t>
            </w:r>
            <w:r>
              <w:rPr>
                <w:rFonts w:hint="eastAsia" w:ascii="仿宋" w:hAnsi="仿宋" w:eastAsia="仿宋" w:cs="宋体"/>
                <w:color w:val="000000"/>
                <w:kern w:val="0"/>
                <w:szCs w:val="21"/>
                <w:lang w:val="en-US" w:eastAsia="zh-CN"/>
              </w:rPr>
              <w:t>归属临平区</w:t>
            </w:r>
          </w:p>
        </w:tc>
      </w:tr>
      <w:tr w14:paraId="21C7C4C6">
        <w:tblPrEx>
          <w:tblCellMar>
            <w:top w:w="0" w:type="dxa"/>
            <w:left w:w="108" w:type="dxa"/>
            <w:bottom w:w="0" w:type="dxa"/>
            <w:right w:w="108" w:type="dxa"/>
          </w:tblCellMar>
        </w:tblPrEx>
        <w:trPr>
          <w:trHeight w:val="288" w:hRule="atLeast"/>
        </w:trPr>
        <w:tc>
          <w:tcPr>
            <w:tcW w:w="64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35F51769">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481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168FDC88">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原</w:t>
            </w:r>
            <w:r>
              <w:rPr>
                <w:rFonts w:hint="eastAsia" w:ascii="仿宋" w:hAnsi="仿宋" w:eastAsia="仿宋" w:cs="宋体"/>
                <w:color w:val="000000"/>
                <w:kern w:val="0"/>
                <w:szCs w:val="21"/>
              </w:rPr>
              <w:t>2015年余杭区公安分局治安动态视频监控系统项目</w:t>
            </w:r>
          </w:p>
        </w:tc>
        <w:tc>
          <w:tcPr>
            <w:tcW w:w="1305" w:type="dxa"/>
            <w:tcBorders>
              <w:top w:val="nil"/>
              <w:left w:val="nil"/>
              <w:bottom w:val="single" w:color="auto" w:sz="8" w:space="0"/>
              <w:right w:val="single" w:color="auto" w:sz="8" w:space="0"/>
            </w:tcBorders>
            <w:shd w:val="clear" w:color="auto" w:fill="auto"/>
            <w:vAlign w:val="center"/>
          </w:tcPr>
          <w:p w14:paraId="280C0887">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rPr>
              <w:t>治安监控</w:t>
            </w:r>
          </w:p>
        </w:tc>
        <w:tc>
          <w:tcPr>
            <w:tcW w:w="1110" w:type="dxa"/>
            <w:tcBorders>
              <w:top w:val="nil"/>
              <w:left w:val="nil"/>
              <w:bottom w:val="single" w:color="auto" w:sz="8" w:space="0"/>
              <w:right w:val="single" w:color="auto" w:sz="8" w:space="0"/>
            </w:tcBorders>
            <w:shd w:val="clear" w:color="auto" w:fill="auto"/>
            <w:vAlign w:val="center"/>
          </w:tcPr>
          <w:p w14:paraId="70AFE294">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86</w:t>
            </w:r>
          </w:p>
        </w:tc>
        <w:tc>
          <w:tcPr>
            <w:tcW w:w="110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2694492B">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rPr>
              <w:t>　　</w:t>
            </w:r>
            <w:r>
              <w:rPr>
                <w:rFonts w:hint="eastAsia" w:ascii="仿宋" w:hAnsi="仿宋" w:eastAsia="仿宋" w:cs="宋体"/>
                <w:color w:val="000000"/>
                <w:kern w:val="0"/>
                <w:szCs w:val="21"/>
                <w:lang w:val="en-US" w:eastAsia="zh-CN"/>
              </w:rPr>
              <w:t>归属临平区</w:t>
            </w:r>
          </w:p>
        </w:tc>
      </w:tr>
      <w:tr w14:paraId="26620B8C">
        <w:tblPrEx>
          <w:tblCellMar>
            <w:top w:w="0" w:type="dxa"/>
            <w:left w:w="108" w:type="dxa"/>
            <w:bottom w:w="0" w:type="dxa"/>
            <w:right w:w="108" w:type="dxa"/>
          </w:tblCellMar>
        </w:tblPrEx>
        <w:trPr>
          <w:trHeight w:val="288" w:hRule="atLeast"/>
        </w:trPr>
        <w:tc>
          <w:tcPr>
            <w:tcW w:w="640" w:type="dxa"/>
            <w:vMerge w:val="continue"/>
            <w:tcBorders>
              <w:top w:val="single" w:color="auto" w:sz="8" w:space="0"/>
              <w:left w:val="single" w:color="auto" w:sz="8" w:space="0"/>
              <w:bottom w:val="single" w:color="000000" w:sz="8" w:space="0"/>
              <w:right w:val="single" w:color="auto" w:sz="8" w:space="0"/>
            </w:tcBorders>
            <w:vAlign w:val="center"/>
          </w:tcPr>
          <w:p w14:paraId="07D4A4B8">
            <w:pPr>
              <w:widowControl/>
              <w:adjustRightInd/>
              <w:jc w:val="left"/>
              <w:rPr>
                <w:rFonts w:ascii="仿宋" w:hAnsi="仿宋" w:eastAsia="仿宋" w:cs="宋体"/>
                <w:color w:val="000000"/>
                <w:kern w:val="0"/>
                <w:szCs w:val="21"/>
              </w:rPr>
            </w:pPr>
          </w:p>
        </w:tc>
        <w:tc>
          <w:tcPr>
            <w:tcW w:w="4811" w:type="dxa"/>
            <w:vMerge w:val="continue"/>
            <w:tcBorders>
              <w:top w:val="single" w:color="auto" w:sz="8" w:space="0"/>
              <w:left w:val="single" w:color="auto" w:sz="8" w:space="0"/>
              <w:bottom w:val="single" w:color="000000" w:sz="8" w:space="0"/>
              <w:right w:val="single" w:color="auto" w:sz="8" w:space="0"/>
            </w:tcBorders>
            <w:vAlign w:val="center"/>
          </w:tcPr>
          <w:p w14:paraId="03BFD095">
            <w:pPr>
              <w:widowControl/>
              <w:adjustRightInd/>
              <w:jc w:val="left"/>
              <w:rPr>
                <w:rFonts w:ascii="仿宋" w:hAnsi="仿宋" w:eastAsia="仿宋" w:cs="宋体"/>
                <w:color w:val="000000"/>
                <w:kern w:val="0"/>
                <w:szCs w:val="21"/>
              </w:rPr>
            </w:pPr>
          </w:p>
        </w:tc>
        <w:tc>
          <w:tcPr>
            <w:tcW w:w="1305" w:type="dxa"/>
            <w:tcBorders>
              <w:top w:val="nil"/>
              <w:left w:val="nil"/>
              <w:bottom w:val="single" w:color="auto" w:sz="8" w:space="0"/>
              <w:right w:val="single" w:color="auto" w:sz="8" w:space="0"/>
            </w:tcBorders>
            <w:shd w:val="clear" w:color="auto" w:fill="auto"/>
            <w:vAlign w:val="center"/>
          </w:tcPr>
          <w:p w14:paraId="70B19E45">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rPr>
              <w:t>车辆卡口</w:t>
            </w:r>
          </w:p>
        </w:tc>
        <w:tc>
          <w:tcPr>
            <w:tcW w:w="1110" w:type="dxa"/>
            <w:tcBorders>
              <w:top w:val="nil"/>
              <w:left w:val="nil"/>
              <w:bottom w:val="single" w:color="auto" w:sz="8" w:space="0"/>
              <w:right w:val="single" w:color="auto" w:sz="8" w:space="0"/>
            </w:tcBorders>
            <w:shd w:val="clear" w:color="auto" w:fill="auto"/>
            <w:vAlign w:val="center"/>
          </w:tcPr>
          <w:p w14:paraId="6911BB78">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59</w:t>
            </w:r>
          </w:p>
        </w:tc>
        <w:tc>
          <w:tcPr>
            <w:tcW w:w="1105" w:type="dxa"/>
            <w:vMerge w:val="continue"/>
            <w:tcBorders>
              <w:top w:val="single" w:color="auto" w:sz="8" w:space="0"/>
              <w:left w:val="single" w:color="auto" w:sz="8" w:space="0"/>
              <w:bottom w:val="single" w:color="000000" w:sz="8" w:space="0"/>
              <w:right w:val="single" w:color="auto" w:sz="8" w:space="0"/>
            </w:tcBorders>
            <w:vAlign w:val="center"/>
          </w:tcPr>
          <w:p w14:paraId="6851D4EA">
            <w:pPr>
              <w:widowControl/>
              <w:adjustRightInd/>
              <w:jc w:val="left"/>
              <w:rPr>
                <w:rFonts w:ascii="仿宋" w:hAnsi="仿宋" w:eastAsia="仿宋" w:cs="宋体"/>
                <w:color w:val="000000"/>
                <w:kern w:val="0"/>
                <w:szCs w:val="21"/>
              </w:rPr>
            </w:pPr>
          </w:p>
        </w:tc>
      </w:tr>
      <w:tr w14:paraId="243C2699">
        <w:tblPrEx>
          <w:tblCellMar>
            <w:top w:w="0" w:type="dxa"/>
            <w:left w:w="108" w:type="dxa"/>
            <w:bottom w:w="0" w:type="dxa"/>
            <w:right w:w="108" w:type="dxa"/>
          </w:tblCellMar>
        </w:tblPrEx>
        <w:trPr>
          <w:trHeight w:val="444" w:hRule="atLeast"/>
        </w:trPr>
        <w:tc>
          <w:tcPr>
            <w:tcW w:w="640" w:type="dxa"/>
            <w:tcBorders>
              <w:top w:val="nil"/>
              <w:left w:val="single" w:color="auto" w:sz="8" w:space="0"/>
              <w:bottom w:val="nil"/>
              <w:right w:val="single" w:color="auto" w:sz="8" w:space="0"/>
            </w:tcBorders>
            <w:shd w:val="clear" w:color="auto" w:fill="auto"/>
            <w:vAlign w:val="center"/>
          </w:tcPr>
          <w:p w14:paraId="1A61BAFA">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4811" w:type="dxa"/>
            <w:tcBorders>
              <w:top w:val="nil"/>
              <w:left w:val="nil"/>
              <w:bottom w:val="nil"/>
              <w:right w:val="single" w:color="auto" w:sz="8" w:space="0"/>
            </w:tcBorders>
            <w:shd w:val="clear" w:color="auto" w:fill="auto"/>
            <w:vAlign w:val="center"/>
          </w:tcPr>
          <w:p w14:paraId="324EB661">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原</w:t>
            </w:r>
            <w:r>
              <w:rPr>
                <w:rFonts w:hint="eastAsia" w:ascii="仿宋" w:hAnsi="仿宋" w:eastAsia="仿宋" w:cs="宋体"/>
                <w:color w:val="000000"/>
                <w:kern w:val="0"/>
                <w:szCs w:val="21"/>
              </w:rPr>
              <w:t>2016年杭州市余杭区公安分局基于公共运营商“微卡口”系统及高空瞭望系统项目</w:t>
            </w:r>
          </w:p>
        </w:tc>
        <w:tc>
          <w:tcPr>
            <w:tcW w:w="1305" w:type="dxa"/>
            <w:tcBorders>
              <w:top w:val="nil"/>
              <w:left w:val="nil"/>
              <w:bottom w:val="single" w:color="auto" w:sz="8" w:space="0"/>
              <w:right w:val="single" w:color="auto" w:sz="8" w:space="0"/>
            </w:tcBorders>
            <w:shd w:val="clear" w:color="auto" w:fill="auto"/>
            <w:vAlign w:val="center"/>
          </w:tcPr>
          <w:p w14:paraId="10B76B80">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rPr>
              <w:t>车辆卡口</w:t>
            </w:r>
          </w:p>
        </w:tc>
        <w:tc>
          <w:tcPr>
            <w:tcW w:w="1110" w:type="dxa"/>
            <w:tcBorders>
              <w:top w:val="nil"/>
              <w:left w:val="nil"/>
              <w:bottom w:val="single" w:color="auto" w:sz="8" w:space="0"/>
              <w:right w:val="single" w:color="auto" w:sz="8" w:space="0"/>
            </w:tcBorders>
            <w:shd w:val="clear" w:color="auto" w:fill="auto"/>
            <w:vAlign w:val="center"/>
          </w:tcPr>
          <w:p w14:paraId="67A3D32E">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127</w:t>
            </w:r>
          </w:p>
        </w:tc>
        <w:tc>
          <w:tcPr>
            <w:tcW w:w="1105" w:type="dxa"/>
            <w:tcBorders>
              <w:top w:val="nil"/>
              <w:left w:val="nil"/>
              <w:bottom w:val="nil"/>
              <w:right w:val="single" w:color="auto" w:sz="8" w:space="0"/>
            </w:tcBorders>
            <w:shd w:val="clear" w:color="auto" w:fill="auto"/>
            <w:vAlign w:val="center"/>
          </w:tcPr>
          <w:p w14:paraId="12E98912">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rPr>
              <w:t>　　</w:t>
            </w:r>
            <w:r>
              <w:rPr>
                <w:rFonts w:hint="eastAsia" w:ascii="仿宋" w:hAnsi="仿宋" w:eastAsia="仿宋" w:cs="宋体"/>
                <w:color w:val="000000"/>
                <w:kern w:val="0"/>
                <w:szCs w:val="21"/>
                <w:lang w:val="en-US" w:eastAsia="zh-CN"/>
              </w:rPr>
              <w:t>归属临平区</w:t>
            </w:r>
          </w:p>
        </w:tc>
      </w:tr>
      <w:tr w14:paraId="323B7C49">
        <w:tblPrEx>
          <w:tblCellMar>
            <w:top w:w="0" w:type="dxa"/>
            <w:left w:w="108" w:type="dxa"/>
            <w:bottom w:w="0" w:type="dxa"/>
            <w:right w:w="108" w:type="dxa"/>
          </w:tblCellMar>
        </w:tblPrEx>
        <w:trPr>
          <w:trHeight w:val="288" w:hRule="atLeast"/>
        </w:trPr>
        <w:tc>
          <w:tcPr>
            <w:tcW w:w="64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32A171C2">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481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7695DF76">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原</w:t>
            </w:r>
            <w:r>
              <w:rPr>
                <w:rFonts w:hint="eastAsia" w:ascii="仿宋" w:hAnsi="仿宋" w:eastAsia="仿宋" w:cs="宋体"/>
                <w:color w:val="000000"/>
                <w:kern w:val="0"/>
                <w:szCs w:val="21"/>
              </w:rPr>
              <w:t>2016年余杭G20杭州峰会“护城河”检查站监控卡口建设服务项目22套治安监控和35套车辆卡口续租</w:t>
            </w:r>
          </w:p>
        </w:tc>
        <w:tc>
          <w:tcPr>
            <w:tcW w:w="1305" w:type="dxa"/>
            <w:tcBorders>
              <w:top w:val="nil"/>
              <w:left w:val="nil"/>
              <w:bottom w:val="single" w:color="auto" w:sz="8" w:space="0"/>
              <w:right w:val="single" w:color="auto" w:sz="8" w:space="0"/>
            </w:tcBorders>
            <w:shd w:val="clear" w:color="auto" w:fill="auto"/>
            <w:vAlign w:val="center"/>
          </w:tcPr>
          <w:p w14:paraId="6EAAB6B6">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rPr>
              <w:t>治安监控</w:t>
            </w:r>
          </w:p>
        </w:tc>
        <w:tc>
          <w:tcPr>
            <w:tcW w:w="1110" w:type="dxa"/>
            <w:tcBorders>
              <w:top w:val="nil"/>
              <w:left w:val="nil"/>
              <w:bottom w:val="single" w:color="auto" w:sz="8" w:space="0"/>
              <w:right w:val="single" w:color="auto" w:sz="8" w:space="0"/>
            </w:tcBorders>
            <w:shd w:val="clear" w:color="auto" w:fill="auto"/>
            <w:vAlign w:val="center"/>
          </w:tcPr>
          <w:p w14:paraId="26306645">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22</w:t>
            </w:r>
          </w:p>
        </w:tc>
        <w:tc>
          <w:tcPr>
            <w:tcW w:w="110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29D02C2D">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rPr>
              <w:t>　　</w:t>
            </w:r>
            <w:r>
              <w:rPr>
                <w:rFonts w:hint="eastAsia" w:ascii="仿宋" w:hAnsi="仿宋" w:eastAsia="仿宋" w:cs="宋体"/>
                <w:color w:val="000000"/>
                <w:kern w:val="0"/>
                <w:szCs w:val="21"/>
                <w:lang w:val="en-US" w:eastAsia="zh-CN"/>
              </w:rPr>
              <w:t>归属临平区</w:t>
            </w:r>
          </w:p>
        </w:tc>
      </w:tr>
      <w:tr w14:paraId="5A200FBC">
        <w:tblPrEx>
          <w:tblCellMar>
            <w:top w:w="0" w:type="dxa"/>
            <w:left w:w="108" w:type="dxa"/>
            <w:bottom w:w="0" w:type="dxa"/>
            <w:right w:w="108" w:type="dxa"/>
          </w:tblCellMar>
        </w:tblPrEx>
        <w:trPr>
          <w:trHeight w:val="288" w:hRule="atLeast"/>
        </w:trPr>
        <w:tc>
          <w:tcPr>
            <w:tcW w:w="640" w:type="dxa"/>
            <w:vMerge w:val="continue"/>
            <w:tcBorders>
              <w:top w:val="single" w:color="auto" w:sz="8" w:space="0"/>
              <w:left w:val="single" w:color="auto" w:sz="8" w:space="0"/>
              <w:bottom w:val="single" w:color="000000" w:sz="8" w:space="0"/>
              <w:right w:val="single" w:color="auto" w:sz="8" w:space="0"/>
            </w:tcBorders>
            <w:vAlign w:val="center"/>
          </w:tcPr>
          <w:p w14:paraId="2F1BD05E">
            <w:pPr>
              <w:widowControl/>
              <w:adjustRightInd/>
              <w:jc w:val="left"/>
              <w:rPr>
                <w:rFonts w:ascii="仿宋" w:hAnsi="仿宋" w:eastAsia="仿宋" w:cs="宋体"/>
                <w:color w:val="000000"/>
                <w:kern w:val="0"/>
                <w:szCs w:val="21"/>
              </w:rPr>
            </w:pPr>
          </w:p>
        </w:tc>
        <w:tc>
          <w:tcPr>
            <w:tcW w:w="4811" w:type="dxa"/>
            <w:vMerge w:val="continue"/>
            <w:tcBorders>
              <w:top w:val="single" w:color="auto" w:sz="8" w:space="0"/>
              <w:left w:val="single" w:color="auto" w:sz="8" w:space="0"/>
              <w:bottom w:val="single" w:color="000000" w:sz="8" w:space="0"/>
              <w:right w:val="single" w:color="auto" w:sz="8" w:space="0"/>
            </w:tcBorders>
            <w:vAlign w:val="center"/>
          </w:tcPr>
          <w:p w14:paraId="59156370">
            <w:pPr>
              <w:widowControl/>
              <w:adjustRightInd/>
              <w:jc w:val="left"/>
              <w:rPr>
                <w:rFonts w:ascii="仿宋" w:hAnsi="仿宋" w:eastAsia="仿宋" w:cs="宋体"/>
                <w:color w:val="000000"/>
                <w:kern w:val="0"/>
                <w:szCs w:val="21"/>
              </w:rPr>
            </w:pPr>
          </w:p>
        </w:tc>
        <w:tc>
          <w:tcPr>
            <w:tcW w:w="1305" w:type="dxa"/>
            <w:tcBorders>
              <w:top w:val="nil"/>
              <w:left w:val="nil"/>
              <w:bottom w:val="single" w:color="auto" w:sz="8" w:space="0"/>
              <w:right w:val="single" w:color="auto" w:sz="8" w:space="0"/>
            </w:tcBorders>
            <w:shd w:val="clear" w:color="auto" w:fill="auto"/>
            <w:vAlign w:val="center"/>
          </w:tcPr>
          <w:p w14:paraId="2494AFDB">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rPr>
              <w:t>车辆卡口</w:t>
            </w:r>
          </w:p>
        </w:tc>
        <w:tc>
          <w:tcPr>
            <w:tcW w:w="1110" w:type="dxa"/>
            <w:tcBorders>
              <w:top w:val="nil"/>
              <w:left w:val="nil"/>
              <w:bottom w:val="single" w:color="auto" w:sz="8" w:space="0"/>
              <w:right w:val="single" w:color="auto" w:sz="8" w:space="0"/>
            </w:tcBorders>
            <w:shd w:val="clear" w:color="auto" w:fill="auto"/>
            <w:vAlign w:val="center"/>
          </w:tcPr>
          <w:p w14:paraId="772B3B2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35</w:t>
            </w:r>
          </w:p>
        </w:tc>
        <w:tc>
          <w:tcPr>
            <w:tcW w:w="1105" w:type="dxa"/>
            <w:vMerge w:val="continue"/>
            <w:tcBorders>
              <w:top w:val="single" w:color="auto" w:sz="8" w:space="0"/>
              <w:left w:val="single" w:color="auto" w:sz="8" w:space="0"/>
              <w:bottom w:val="single" w:color="000000" w:sz="8" w:space="0"/>
              <w:right w:val="single" w:color="auto" w:sz="8" w:space="0"/>
            </w:tcBorders>
            <w:vAlign w:val="center"/>
          </w:tcPr>
          <w:p w14:paraId="508A0649">
            <w:pPr>
              <w:widowControl/>
              <w:adjustRightInd/>
              <w:jc w:val="left"/>
              <w:rPr>
                <w:rFonts w:ascii="仿宋" w:hAnsi="仿宋" w:eastAsia="仿宋" w:cs="宋体"/>
                <w:color w:val="000000"/>
                <w:kern w:val="0"/>
                <w:szCs w:val="21"/>
              </w:rPr>
            </w:pPr>
          </w:p>
        </w:tc>
      </w:tr>
      <w:tr w14:paraId="4BD33992">
        <w:tblPrEx>
          <w:tblCellMar>
            <w:top w:w="0" w:type="dxa"/>
            <w:left w:w="108" w:type="dxa"/>
            <w:bottom w:w="0" w:type="dxa"/>
            <w:right w:w="108" w:type="dxa"/>
          </w:tblCellMar>
        </w:tblPrEx>
        <w:trPr>
          <w:trHeight w:val="288" w:hRule="atLeast"/>
        </w:trPr>
        <w:tc>
          <w:tcPr>
            <w:tcW w:w="640" w:type="dxa"/>
            <w:tcBorders>
              <w:top w:val="nil"/>
              <w:left w:val="single" w:color="auto" w:sz="8" w:space="0"/>
              <w:bottom w:val="single" w:color="auto" w:sz="8" w:space="0"/>
              <w:right w:val="single" w:color="auto" w:sz="8" w:space="0"/>
            </w:tcBorders>
            <w:shd w:val="clear" w:color="auto" w:fill="auto"/>
            <w:vAlign w:val="center"/>
          </w:tcPr>
          <w:p w14:paraId="1B088AB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4811" w:type="dxa"/>
            <w:tcBorders>
              <w:top w:val="nil"/>
              <w:left w:val="nil"/>
              <w:bottom w:val="single" w:color="auto" w:sz="8" w:space="0"/>
              <w:right w:val="single" w:color="auto" w:sz="8" w:space="0"/>
            </w:tcBorders>
            <w:shd w:val="clear" w:color="auto" w:fill="auto"/>
            <w:vAlign w:val="center"/>
          </w:tcPr>
          <w:p w14:paraId="31BF86FF">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原</w:t>
            </w:r>
            <w:r>
              <w:rPr>
                <w:rFonts w:hint="eastAsia" w:ascii="仿宋" w:hAnsi="仿宋" w:eastAsia="仿宋" w:cs="宋体"/>
                <w:color w:val="000000"/>
                <w:kern w:val="0"/>
                <w:szCs w:val="21"/>
              </w:rPr>
              <w:t>2015年、2016年杭州市余杭区“社会公共安全网络视频监控平台”建设22套治安监控续租</w:t>
            </w:r>
          </w:p>
        </w:tc>
        <w:tc>
          <w:tcPr>
            <w:tcW w:w="1305" w:type="dxa"/>
            <w:tcBorders>
              <w:top w:val="nil"/>
              <w:left w:val="nil"/>
              <w:bottom w:val="single" w:color="auto" w:sz="8" w:space="0"/>
              <w:right w:val="single" w:color="auto" w:sz="8" w:space="0"/>
            </w:tcBorders>
            <w:shd w:val="clear" w:color="auto" w:fill="auto"/>
            <w:vAlign w:val="center"/>
          </w:tcPr>
          <w:p w14:paraId="1BAAB4AA">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rPr>
              <w:t>治安监控</w:t>
            </w:r>
          </w:p>
        </w:tc>
        <w:tc>
          <w:tcPr>
            <w:tcW w:w="1110" w:type="dxa"/>
            <w:tcBorders>
              <w:top w:val="nil"/>
              <w:left w:val="nil"/>
              <w:bottom w:val="single" w:color="auto" w:sz="8" w:space="0"/>
              <w:right w:val="single" w:color="auto" w:sz="8" w:space="0"/>
            </w:tcBorders>
            <w:shd w:val="clear" w:color="auto" w:fill="auto"/>
            <w:vAlign w:val="center"/>
          </w:tcPr>
          <w:p w14:paraId="7EE190EE">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22</w:t>
            </w:r>
          </w:p>
        </w:tc>
        <w:tc>
          <w:tcPr>
            <w:tcW w:w="1105" w:type="dxa"/>
            <w:tcBorders>
              <w:top w:val="nil"/>
              <w:left w:val="nil"/>
              <w:bottom w:val="single" w:color="auto" w:sz="8" w:space="0"/>
              <w:right w:val="single" w:color="auto" w:sz="8" w:space="0"/>
            </w:tcBorders>
            <w:shd w:val="clear" w:color="auto" w:fill="auto"/>
            <w:vAlign w:val="center"/>
          </w:tcPr>
          <w:p w14:paraId="2E81FCFD">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rPr>
              <w:t>　　</w:t>
            </w:r>
            <w:r>
              <w:rPr>
                <w:rFonts w:hint="eastAsia" w:ascii="仿宋" w:hAnsi="仿宋" w:eastAsia="仿宋" w:cs="宋体"/>
                <w:color w:val="000000"/>
                <w:kern w:val="0"/>
                <w:szCs w:val="21"/>
                <w:lang w:val="en-US" w:eastAsia="zh-CN"/>
              </w:rPr>
              <w:t>归属临平区</w:t>
            </w:r>
          </w:p>
        </w:tc>
      </w:tr>
    </w:tbl>
    <w:p w14:paraId="6330E6F5">
      <w:pPr>
        <w:snapToGrid w:val="0"/>
        <w:ind w:firstLine="480" w:firstLineChars="200"/>
        <w:rPr>
          <w:rFonts w:ascii="仿宋" w:hAnsi="仿宋" w:eastAsia="仿宋" w:cs="仿宋"/>
          <w:sz w:val="24"/>
        </w:rPr>
      </w:pPr>
    </w:p>
    <w:p w14:paraId="15AA658C">
      <w:pPr>
        <w:numPr>
          <w:ilvl w:val="0"/>
          <w:numId w:val="6"/>
        </w:numPr>
        <w:snapToGrid w:val="0"/>
        <w:ind w:left="0" w:firstLine="0"/>
        <w:rPr>
          <w:rFonts w:ascii="仿宋" w:hAnsi="仿宋" w:eastAsia="仿宋" w:cs="仿宋"/>
          <w:sz w:val="24"/>
        </w:rPr>
      </w:pPr>
      <w:r>
        <w:rPr>
          <w:rFonts w:hint="eastAsia" w:ascii="仿宋" w:hAnsi="仿宋" w:eastAsia="仿宋" w:cs="仿宋"/>
          <w:sz w:val="24"/>
        </w:rPr>
        <w:t>项目中主要的采购内容需满足以下要求：</w:t>
      </w:r>
    </w:p>
    <w:tbl>
      <w:tblPr>
        <w:tblStyle w:val="19"/>
        <w:tblW w:w="8646" w:type="dxa"/>
        <w:tblInd w:w="108" w:type="dxa"/>
        <w:tblLayout w:type="autofit"/>
        <w:tblCellMar>
          <w:top w:w="0" w:type="dxa"/>
          <w:left w:w="108" w:type="dxa"/>
          <w:bottom w:w="0" w:type="dxa"/>
          <w:right w:w="108" w:type="dxa"/>
        </w:tblCellMar>
      </w:tblPr>
      <w:tblGrid>
        <w:gridCol w:w="709"/>
        <w:gridCol w:w="992"/>
        <w:gridCol w:w="5070"/>
        <w:gridCol w:w="1095"/>
        <w:gridCol w:w="780"/>
      </w:tblGrid>
      <w:tr w14:paraId="69A1FAEB">
        <w:tblPrEx>
          <w:tblCellMar>
            <w:top w:w="0" w:type="dxa"/>
            <w:left w:w="108" w:type="dxa"/>
            <w:bottom w:w="0" w:type="dxa"/>
            <w:right w:w="108" w:type="dxa"/>
          </w:tblCellMar>
        </w:tblPrEx>
        <w:trPr>
          <w:trHeight w:val="324" w:hRule="atLeast"/>
        </w:trPr>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6D40F8A0">
            <w:pPr>
              <w:widowControl/>
              <w:adjustRightInd/>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992" w:type="dxa"/>
            <w:tcBorders>
              <w:top w:val="single" w:color="auto" w:sz="8" w:space="0"/>
              <w:left w:val="nil"/>
              <w:bottom w:val="single" w:color="auto" w:sz="8" w:space="0"/>
              <w:right w:val="single" w:color="auto" w:sz="8" w:space="0"/>
            </w:tcBorders>
            <w:shd w:val="clear" w:color="auto" w:fill="auto"/>
            <w:vAlign w:val="center"/>
          </w:tcPr>
          <w:p w14:paraId="708F0F8D">
            <w:pPr>
              <w:widowControl/>
              <w:adjustRightInd/>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类型</w:t>
            </w:r>
          </w:p>
        </w:tc>
        <w:tc>
          <w:tcPr>
            <w:tcW w:w="5070" w:type="dxa"/>
            <w:tcBorders>
              <w:top w:val="single" w:color="auto" w:sz="8" w:space="0"/>
              <w:left w:val="nil"/>
              <w:bottom w:val="single" w:color="auto" w:sz="8" w:space="0"/>
              <w:right w:val="single" w:color="auto" w:sz="8" w:space="0"/>
            </w:tcBorders>
            <w:shd w:val="clear" w:color="auto" w:fill="auto"/>
            <w:vAlign w:val="center"/>
          </w:tcPr>
          <w:p w14:paraId="3B54971F">
            <w:pPr>
              <w:widowControl/>
              <w:adjustRightInd/>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配置要求</w:t>
            </w:r>
          </w:p>
        </w:tc>
        <w:tc>
          <w:tcPr>
            <w:tcW w:w="1095" w:type="dxa"/>
            <w:tcBorders>
              <w:top w:val="single" w:color="auto" w:sz="8" w:space="0"/>
              <w:left w:val="nil"/>
              <w:bottom w:val="single" w:color="auto" w:sz="8" w:space="0"/>
              <w:right w:val="single" w:color="auto" w:sz="8" w:space="0"/>
            </w:tcBorders>
            <w:shd w:val="clear" w:color="auto" w:fill="auto"/>
            <w:vAlign w:val="center"/>
          </w:tcPr>
          <w:p w14:paraId="373666B1">
            <w:pPr>
              <w:widowControl/>
              <w:adjustRightInd/>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数量</w:t>
            </w:r>
          </w:p>
        </w:tc>
        <w:tc>
          <w:tcPr>
            <w:tcW w:w="780" w:type="dxa"/>
            <w:tcBorders>
              <w:top w:val="single" w:color="auto" w:sz="8" w:space="0"/>
              <w:left w:val="nil"/>
              <w:bottom w:val="single" w:color="auto" w:sz="8" w:space="0"/>
              <w:right w:val="single" w:color="auto" w:sz="8" w:space="0"/>
            </w:tcBorders>
            <w:shd w:val="clear" w:color="auto" w:fill="auto"/>
            <w:vAlign w:val="center"/>
          </w:tcPr>
          <w:p w14:paraId="3D0E5364">
            <w:pPr>
              <w:widowControl/>
              <w:adjustRightInd/>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备注</w:t>
            </w:r>
          </w:p>
        </w:tc>
      </w:tr>
      <w:tr w14:paraId="79402CCF">
        <w:tblPrEx>
          <w:tblCellMar>
            <w:top w:w="0" w:type="dxa"/>
            <w:left w:w="108" w:type="dxa"/>
            <w:bottom w:w="0" w:type="dxa"/>
            <w:right w:w="108" w:type="dxa"/>
          </w:tblCellMar>
        </w:tblPrEx>
        <w:trPr>
          <w:trHeight w:val="5004" w:hRule="atLeast"/>
        </w:trPr>
        <w:tc>
          <w:tcPr>
            <w:tcW w:w="709" w:type="dxa"/>
            <w:tcBorders>
              <w:top w:val="nil"/>
              <w:left w:val="single" w:color="auto" w:sz="8" w:space="0"/>
              <w:bottom w:val="single" w:color="auto" w:sz="8" w:space="0"/>
              <w:right w:val="single" w:color="auto" w:sz="8" w:space="0"/>
            </w:tcBorders>
            <w:shd w:val="clear" w:color="auto" w:fill="auto"/>
            <w:vAlign w:val="center"/>
          </w:tcPr>
          <w:p w14:paraId="0623F02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92" w:type="dxa"/>
            <w:tcBorders>
              <w:top w:val="nil"/>
              <w:left w:val="nil"/>
              <w:bottom w:val="single" w:color="auto" w:sz="8" w:space="0"/>
              <w:right w:val="single" w:color="auto" w:sz="8" w:space="0"/>
            </w:tcBorders>
            <w:shd w:val="clear" w:color="auto" w:fill="auto"/>
            <w:vAlign w:val="center"/>
          </w:tcPr>
          <w:p w14:paraId="2BC1A9EB">
            <w:pPr>
              <w:widowControl/>
              <w:adjustRightInd/>
              <w:rPr>
                <w:rFonts w:ascii="仿宋" w:hAnsi="仿宋" w:eastAsia="仿宋" w:cs="宋体"/>
                <w:color w:val="000000"/>
                <w:kern w:val="0"/>
                <w:szCs w:val="21"/>
              </w:rPr>
            </w:pPr>
            <w:r>
              <w:rPr>
                <w:rFonts w:hint="eastAsia" w:ascii="仿宋" w:hAnsi="仿宋" w:eastAsia="仿宋" w:cs="宋体"/>
                <w:color w:val="000000"/>
                <w:kern w:val="0"/>
                <w:szCs w:val="21"/>
              </w:rPr>
              <w:t>卡口摄像机</w:t>
            </w:r>
          </w:p>
        </w:tc>
        <w:tc>
          <w:tcPr>
            <w:tcW w:w="5070" w:type="dxa"/>
            <w:tcBorders>
              <w:top w:val="nil"/>
              <w:left w:val="nil"/>
              <w:bottom w:val="single" w:color="auto" w:sz="8" w:space="0"/>
              <w:right w:val="single" w:color="auto" w:sz="8" w:space="0"/>
            </w:tcBorders>
            <w:shd w:val="clear" w:color="auto" w:fill="auto"/>
            <w:vAlign w:val="center"/>
          </w:tcPr>
          <w:p w14:paraId="3FA05F5B">
            <w:pPr>
              <w:widowControl/>
              <w:adjustRightInd/>
              <w:rPr>
                <w:rFonts w:ascii="仿宋" w:hAnsi="仿宋" w:eastAsia="仿宋" w:cs="宋体"/>
                <w:color w:val="000000"/>
                <w:kern w:val="0"/>
                <w:szCs w:val="21"/>
              </w:rPr>
            </w:pPr>
            <w:r>
              <w:rPr>
                <w:rFonts w:hint="eastAsia" w:ascii="仿宋" w:hAnsi="仿宋" w:eastAsia="仿宋" w:cs="宋体"/>
                <w:color w:val="000000"/>
                <w:kern w:val="0"/>
                <w:szCs w:val="21"/>
              </w:rPr>
              <w:t>400万像素高清抓拍单元</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支持H.265或H.264编码，最大可输出Full HD 2688 × 1520@25fps实时图像，超低延时，超低码率。</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支持最大128G TF卡本地存储，支持抓拍图片断网续传。</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支持3D数字降噪功能。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具有防尘、防水、防浪涌等功能。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支持车辆抓拍，支持车牌识别。</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★支持年检标志检测，白天夜间检测各测试100次，正确检测次数应不低于93次；支持驾驶员抽烟检测，白天夜间检测各测试100次，正确检测次数应不低于93次（需公安部检测报告体现）</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触发输出：1路F+F-输出接口，可作为补光灯控制接口</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通讯接口：1个RS-485接口，1个RS-232接口，1个RJ45 10M/100M/1000M自适应以太网口</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智能识别：支持车辆抓拍，支持车牌识别</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压缩输出码率：32 Kbps~16 Mbps</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★支持智能分析模式，可设置为RL抓拍模式、车辆抓拍模式和混合抓拍模式，最多可设置10边形检测区域，并可在监视画面上设置RL检测最小瞳距（需公安部检测报告体现）</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★外壳防护等级应不低于IP67（需公安部检测报告体现）</w:t>
            </w:r>
          </w:p>
        </w:tc>
        <w:tc>
          <w:tcPr>
            <w:tcW w:w="1095" w:type="dxa"/>
            <w:tcBorders>
              <w:top w:val="nil"/>
              <w:left w:val="nil"/>
              <w:bottom w:val="single" w:color="auto" w:sz="8" w:space="0"/>
              <w:right w:val="single" w:color="auto" w:sz="8" w:space="0"/>
            </w:tcBorders>
            <w:shd w:val="clear" w:color="auto" w:fill="auto"/>
            <w:vAlign w:val="center"/>
          </w:tcPr>
          <w:p w14:paraId="06770EB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221</w:t>
            </w:r>
          </w:p>
        </w:tc>
        <w:tc>
          <w:tcPr>
            <w:tcW w:w="780" w:type="dxa"/>
            <w:tcBorders>
              <w:top w:val="nil"/>
              <w:left w:val="nil"/>
              <w:bottom w:val="single" w:color="auto" w:sz="8" w:space="0"/>
              <w:right w:val="single" w:color="auto" w:sz="8" w:space="0"/>
            </w:tcBorders>
            <w:shd w:val="clear" w:color="auto" w:fill="auto"/>
            <w:vAlign w:val="center"/>
          </w:tcPr>
          <w:p w14:paraId="207D129F">
            <w:pPr>
              <w:widowControl/>
              <w:adjustRightInd/>
              <w:jc w:val="center"/>
              <w:rPr>
                <w:rFonts w:ascii="仿宋" w:hAnsi="仿宋" w:eastAsia="仿宋" w:cs="宋体"/>
                <w:color w:val="000000"/>
                <w:kern w:val="0"/>
                <w:szCs w:val="21"/>
              </w:rPr>
            </w:pPr>
          </w:p>
        </w:tc>
      </w:tr>
      <w:tr w14:paraId="1CDD2EC9">
        <w:tblPrEx>
          <w:tblCellMar>
            <w:top w:w="0" w:type="dxa"/>
            <w:left w:w="108" w:type="dxa"/>
            <w:bottom w:w="0" w:type="dxa"/>
            <w:right w:w="108" w:type="dxa"/>
          </w:tblCellMar>
        </w:tblPrEx>
        <w:trPr>
          <w:trHeight w:val="1307" w:hRule="atLeast"/>
        </w:trPr>
        <w:tc>
          <w:tcPr>
            <w:tcW w:w="709" w:type="dxa"/>
            <w:tcBorders>
              <w:top w:val="nil"/>
              <w:left w:val="single" w:color="auto" w:sz="8" w:space="0"/>
              <w:bottom w:val="single" w:color="auto" w:sz="8" w:space="0"/>
              <w:right w:val="single" w:color="auto" w:sz="8" w:space="0"/>
            </w:tcBorders>
            <w:shd w:val="clear" w:color="auto" w:fill="auto"/>
            <w:vAlign w:val="center"/>
          </w:tcPr>
          <w:p w14:paraId="2E03F33E">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992" w:type="dxa"/>
            <w:tcBorders>
              <w:top w:val="nil"/>
              <w:left w:val="nil"/>
              <w:bottom w:val="single" w:color="auto" w:sz="8" w:space="0"/>
              <w:right w:val="single" w:color="auto" w:sz="8" w:space="0"/>
            </w:tcBorders>
            <w:shd w:val="clear" w:color="auto" w:fill="auto"/>
            <w:vAlign w:val="center"/>
          </w:tcPr>
          <w:p w14:paraId="689756AE">
            <w:pPr>
              <w:widowControl/>
              <w:adjustRightInd/>
              <w:rPr>
                <w:rFonts w:ascii="仿宋" w:hAnsi="仿宋" w:eastAsia="仿宋" w:cs="宋体"/>
                <w:color w:val="000000"/>
                <w:kern w:val="0"/>
                <w:szCs w:val="21"/>
              </w:rPr>
            </w:pPr>
            <w:r>
              <w:rPr>
                <w:rFonts w:hint="eastAsia" w:ascii="仿宋" w:hAnsi="仿宋" w:eastAsia="仿宋" w:cs="宋体"/>
                <w:color w:val="000000"/>
                <w:kern w:val="0"/>
                <w:szCs w:val="21"/>
              </w:rPr>
              <w:t>治安监控球机</w:t>
            </w:r>
          </w:p>
        </w:tc>
        <w:tc>
          <w:tcPr>
            <w:tcW w:w="5070" w:type="dxa"/>
            <w:tcBorders>
              <w:top w:val="nil"/>
              <w:left w:val="nil"/>
              <w:bottom w:val="single" w:color="auto" w:sz="8" w:space="0"/>
              <w:right w:val="single" w:color="auto" w:sz="8" w:space="0"/>
            </w:tcBorders>
            <w:shd w:val="clear" w:color="auto" w:fill="auto"/>
            <w:vAlign w:val="center"/>
          </w:tcPr>
          <w:p w14:paraId="10E54427">
            <w:pPr>
              <w:widowControl/>
              <w:adjustRightInd/>
              <w:rPr>
                <w:rFonts w:ascii="仿宋" w:hAnsi="仿宋" w:eastAsia="仿宋" w:cs="宋体"/>
                <w:color w:val="000000"/>
                <w:kern w:val="0"/>
                <w:szCs w:val="21"/>
              </w:rPr>
            </w:pPr>
            <w:r>
              <w:rPr>
                <w:rFonts w:hint="eastAsia" w:ascii="仿宋" w:hAnsi="仿宋" w:eastAsia="仿宋" w:cs="宋体"/>
                <w:color w:val="000000"/>
                <w:kern w:val="0"/>
                <w:szCs w:val="21"/>
              </w:rPr>
              <w:t>200万像素 CMOS传感器，支持20倍以上光学变焦</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最大灰度等级≥11级</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★最低照度： 彩色：≤0.0011lx； 黑白：≤0.0001lx</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宽动态范围≥120dB（以公安部检测报告为准）</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★具有宽动态自动设置选项。在环境亮度变化时，可自动在宽动态关闭和开启间进行切换</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具有H.265、MJPEG、H.264设置选项，可将H.264/H.265格式设置为Baseline/Main/High Profile。</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静态场景，相同图像质量下，使用H.264/H.265编码格式开启智能编码高级模式与基础模式相比，码率可节省码流85%；动态场景，相同图像质量下，使用H.264/H.265编码格式开启智能编码高级模式与基础模式相比，码率可节省码流50%。</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支持3码流，主码流分辨率为1920×1080@30fps，码率为4Mbps；子码流分辨率为1280×720@30fps，码率为2Mbps； 第三码流分辨率为352×288@30fps，码率为1Mbps。</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★叠加的OSD可以在屏幕中滚动显示：可以叠加图片格式的OSD，可以通过样机的RS485接口叠加OSD</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具有网关ARP绑定功能，样机可通过IE浏览器添加网关的MAC地址，在使用正确网关MAC地址时，可被其他网段的客户端访问，当使用错误网关的MAC地址时，只能被同网段的客户端访问。</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无缝对接临平区公安分局视频专网汇聚平台。</w:t>
            </w:r>
          </w:p>
        </w:tc>
        <w:tc>
          <w:tcPr>
            <w:tcW w:w="1095" w:type="dxa"/>
            <w:tcBorders>
              <w:top w:val="nil"/>
              <w:left w:val="nil"/>
              <w:bottom w:val="single" w:color="auto" w:sz="8" w:space="0"/>
              <w:right w:val="single" w:color="auto" w:sz="8" w:space="0"/>
            </w:tcBorders>
            <w:shd w:val="clear" w:color="auto" w:fill="auto"/>
            <w:vAlign w:val="center"/>
          </w:tcPr>
          <w:p w14:paraId="46745812">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418</w:t>
            </w:r>
          </w:p>
        </w:tc>
        <w:tc>
          <w:tcPr>
            <w:tcW w:w="780" w:type="dxa"/>
            <w:tcBorders>
              <w:top w:val="nil"/>
              <w:left w:val="nil"/>
              <w:bottom w:val="single" w:color="auto" w:sz="8" w:space="0"/>
              <w:right w:val="single" w:color="auto" w:sz="8" w:space="0"/>
            </w:tcBorders>
            <w:shd w:val="clear" w:color="auto" w:fill="auto"/>
            <w:vAlign w:val="center"/>
          </w:tcPr>
          <w:p w14:paraId="78638473">
            <w:pPr>
              <w:widowControl/>
              <w:adjustRightInd/>
              <w:jc w:val="center"/>
              <w:rPr>
                <w:rFonts w:ascii="仿宋" w:hAnsi="仿宋" w:eastAsia="仿宋" w:cs="宋体"/>
                <w:color w:val="000000"/>
                <w:kern w:val="0"/>
                <w:szCs w:val="21"/>
              </w:rPr>
            </w:pPr>
          </w:p>
        </w:tc>
      </w:tr>
      <w:tr w14:paraId="43828899">
        <w:tblPrEx>
          <w:tblCellMar>
            <w:top w:w="0" w:type="dxa"/>
            <w:left w:w="108" w:type="dxa"/>
            <w:bottom w:w="0" w:type="dxa"/>
            <w:right w:w="108" w:type="dxa"/>
          </w:tblCellMar>
        </w:tblPrEx>
        <w:trPr>
          <w:trHeight w:val="1260" w:hRule="atLeast"/>
        </w:trPr>
        <w:tc>
          <w:tcPr>
            <w:tcW w:w="709" w:type="dxa"/>
            <w:tcBorders>
              <w:top w:val="nil"/>
              <w:left w:val="single" w:color="auto" w:sz="8" w:space="0"/>
              <w:bottom w:val="single" w:color="auto" w:sz="8" w:space="0"/>
              <w:right w:val="single" w:color="auto" w:sz="8" w:space="0"/>
            </w:tcBorders>
            <w:shd w:val="clear" w:color="auto" w:fill="auto"/>
            <w:vAlign w:val="center"/>
          </w:tcPr>
          <w:p w14:paraId="6C5883F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992" w:type="dxa"/>
            <w:tcBorders>
              <w:top w:val="nil"/>
              <w:left w:val="nil"/>
              <w:bottom w:val="single" w:color="auto" w:sz="8" w:space="0"/>
              <w:right w:val="single" w:color="auto" w:sz="8" w:space="0"/>
            </w:tcBorders>
            <w:shd w:val="clear" w:color="auto" w:fill="auto"/>
            <w:vAlign w:val="center"/>
          </w:tcPr>
          <w:p w14:paraId="1ACCC992">
            <w:pPr>
              <w:widowControl/>
              <w:adjustRightInd/>
              <w:rPr>
                <w:rFonts w:ascii="仿宋" w:hAnsi="仿宋" w:eastAsia="仿宋" w:cs="宋体"/>
                <w:color w:val="000000"/>
                <w:kern w:val="0"/>
                <w:szCs w:val="21"/>
              </w:rPr>
            </w:pPr>
            <w:r>
              <w:rPr>
                <w:rFonts w:hint="eastAsia" w:ascii="仿宋" w:hAnsi="仿宋" w:eastAsia="仿宋" w:cs="宋体"/>
                <w:color w:val="000000"/>
                <w:kern w:val="0"/>
                <w:szCs w:val="21"/>
              </w:rPr>
              <w:t>网络链路及安全接入要求</w:t>
            </w:r>
          </w:p>
        </w:tc>
        <w:tc>
          <w:tcPr>
            <w:tcW w:w="5070" w:type="dxa"/>
            <w:tcBorders>
              <w:top w:val="nil"/>
              <w:left w:val="nil"/>
              <w:bottom w:val="single" w:color="auto" w:sz="8" w:space="0"/>
              <w:right w:val="single" w:color="auto" w:sz="8" w:space="0"/>
            </w:tcBorders>
            <w:shd w:val="clear" w:color="auto" w:fill="auto"/>
            <w:vAlign w:val="center"/>
          </w:tcPr>
          <w:p w14:paraId="3D5DAA4D">
            <w:pPr>
              <w:widowControl/>
              <w:adjustRightInd/>
              <w:rPr>
                <w:rFonts w:ascii="仿宋" w:hAnsi="仿宋" w:eastAsia="仿宋" w:cs="宋体"/>
                <w:color w:val="000000"/>
                <w:kern w:val="0"/>
                <w:szCs w:val="21"/>
              </w:rPr>
            </w:pPr>
            <w:r>
              <w:rPr>
                <w:rFonts w:hint="eastAsia" w:ascii="仿宋" w:hAnsi="仿宋" w:eastAsia="仿宋" w:cs="宋体"/>
                <w:color w:val="000000"/>
                <w:kern w:val="0"/>
                <w:szCs w:val="21"/>
              </w:rPr>
              <w:t>要求所有视频监控及车辆卡口前端设备均使用100M以上专线网络链路（一个点位对应一条专用链路），后台相应的服务器及存储设备应达到主备各1000M以上的专线网络链路，且根据相关数据传输要求、安全管理规定和标准，以及相应数据服务接口对接协议，直接将相关数据上传到指定的位于公安视频专网的视频数据汇聚平台。</w:t>
            </w:r>
          </w:p>
        </w:tc>
        <w:tc>
          <w:tcPr>
            <w:tcW w:w="1095" w:type="dxa"/>
            <w:tcBorders>
              <w:top w:val="nil"/>
              <w:left w:val="nil"/>
              <w:bottom w:val="single" w:color="auto" w:sz="8" w:space="0"/>
              <w:right w:val="single" w:color="auto" w:sz="8" w:space="0"/>
            </w:tcBorders>
            <w:shd w:val="clear" w:color="auto" w:fill="auto"/>
            <w:vAlign w:val="center"/>
          </w:tcPr>
          <w:p w14:paraId="4D5B11A8">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639</w:t>
            </w:r>
          </w:p>
        </w:tc>
        <w:tc>
          <w:tcPr>
            <w:tcW w:w="780" w:type="dxa"/>
            <w:tcBorders>
              <w:top w:val="nil"/>
              <w:left w:val="nil"/>
              <w:bottom w:val="single" w:color="auto" w:sz="8" w:space="0"/>
              <w:right w:val="single" w:color="auto" w:sz="8" w:space="0"/>
            </w:tcBorders>
            <w:shd w:val="clear" w:color="auto" w:fill="auto"/>
            <w:vAlign w:val="center"/>
          </w:tcPr>
          <w:p w14:paraId="39C13106">
            <w:pPr>
              <w:widowControl/>
              <w:adjustRightInd/>
              <w:jc w:val="center"/>
              <w:rPr>
                <w:rFonts w:ascii="仿宋" w:hAnsi="仿宋" w:eastAsia="仿宋" w:cs="宋体"/>
                <w:color w:val="000000"/>
                <w:kern w:val="0"/>
                <w:szCs w:val="21"/>
              </w:rPr>
            </w:pPr>
          </w:p>
        </w:tc>
      </w:tr>
      <w:tr w14:paraId="7668910D">
        <w:tblPrEx>
          <w:tblCellMar>
            <w:top w:w="0" w:type="dxa"/>
            <w:left w:w="108" w:type="dxa"/>
            <w:bottom w:w="0" w:type="dxa"/>
            <w:right w:w="108" w:type="dxa"/>
          </w:tblCellMar>
        </w:tblPrEx>
        <w:trPr>
          <w:trHeight w:val="324" w:hRule="atLeast"/>
        </w:trPr>
        <w:tc>
          <w:tcPr>
            <w:tcW w:w="709" w:type="dxa"/>
            <w:tcBorders>
              <w:top w:val="nil"/>
              <w:left w:val="single" w:color="auto" w:sz="8" w:space="0"/>
              <w:bottom w:val="single" w:color="auto" w:sz="8" w:space="0"/>
              <w:right w:val="single" w:color="auto" w:sz="8" w:space="0"/>
            </w:tcBorders>
            <w:shd w:val="clear" w:color="auto" w:fill="auto"/>
            <w:vAlign w:val="center"/>
          </w:tcPr>
          <w:p w14:paraId="01BF321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992" w:type="dxa"/>
            <w:tcBorders>
              <w:top w:val="nil"/>
              <w:left w:val="nil"/>
              <w:bottom w:val="single" w:color="auto" w:sz="8" w:space="0"/>
              <w:right w:val="single" w:color="auto" w:sz="8" w:space="0"/>
            </w:tcBorders>
            <w:shd w:val="clear" w:color="auto" w:fill="auto"/>
            <w:vAlign w:val="center"/>
          </w:tcPr>
          <w:p w14:paraId="1EF28F41">
            <w:pPr>
              <w:widowControl/>
              <w:adjustRightInd/>
              <w:rPr>
                <w:rFonts w:ascii="仿宋" w:hAnsi="仿宋" w:eastAsia="仿宋" w:cs="宋体"/>
                <w:color w:val="000000"/>
                <w:kern w:val="0"/>
                <w:szCs w:val="21"/>
              </w:rPr>
            </w:pPr>
            <w:r>
              <w:rPr>
                <w:rFonts w:hint="eastAsia" w:ascii="仿宋" w:hAnsi="仿宋" w:eastAsia="仿宋" w:cs="宋体"/>
                <w:color w:val="000000"/>
                <w:kern w:val="0"/>
                <w:szCs w:val="21"/>
              </w:rPr>
              <w:t>存储要求</w:t>
            </w:r>
          </w:p>
        </w:tc>
        <w:tc>
          <w:tcPr>
            <w:tcW w:w="5070" w:type="dxa"/>
            <w:tcBorders>
              <w:top w:val="nil"/>
              <w:left w:val="nil"/>
              <w:bottom w:val="single" w:color="auto" w:sz="8" w:space="0"/>
              <w:right w:val="single" w:color="auto" w:sz="8" w:space="0"/>
            </w:tcBorders>
            <w:shd w:val="clear" w:color="auto" w:fill="auto"/>
            <w:vAlign w:val="center"/>
          </w:tcPr>
          <w:p w14:paraId="5A6E68BC">
            <w:pPr>
              <w:widowControl/>
              <w:adjustRightInd/>
              <w:rPr>
                <w:rFonts w:ascii="仿宋" w:hAnsi="仿宋" w:eastAsia="仿宋" w:cs="宋体"/>
                <w:color w:val="000000"/>
                <w:kern w:val="0"/>
                <w:szCs w:val="21"/>
              </w:rPr>
            </w:pPr>
            <w:r>
              <w:rPr>
                <w:rFonts w:hint="eastAsia" w:ascii="仿宋" w:hAnsi="仿宋" w:eastAsia="仿宋" w:cs="宋体"/>
                <w:color w:val="000000"/>
                <w:kern w:val="0"/>
                <w:szCs w:val="21"/>
              </w:rPr>
              <w:t>车辆卡口摄像机要求过车录像存储不少于30天；治安监控要求录像存储不少于30天。</w:t>
            </w:r>
          </w:p>
        </w:tc>
        <w:tc>
          <w:tcPr>
            <w:tcW w:w="1095" w:type="dxa"/>
            <w:tcBorders>
              <w:top w:val="nil"/>
              <w:left w:val="nil"/>
              <w:bottom w:val="single" w:color="auto" w:sz="8" w:space="0"/>
              <w:right w:val="single" w:color="auto" w:sz="8" w:space="0"/>
            </w:tcBorders>
            <w:shd w:val="clear" w:color="auto" w:fill="auto"/>
            <w:vAlign w:val="center"/>
          </w:tcPr>
          <w:p w14:paraId="58B4E703">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639</w:t>
            </w:r>
          </w:p>
        </w:tc>
        <w:tc>
          <w:tcPr>
            <w:tcW w:w="780" w:type="dxa"/>
            <w:tcBorders>
              <w:top w:val="nil"/>
              <w:left w:val="nil"/>
              <w:bottom w:val="single" w:color="auto" w:sz="8" w:space="0"/>
              <w:right w:val="single" w:color="auto" w:sz="8" w:space="0"/>
            </w:tcBorders>
            <w:shd w:val="clear" w:color="auto" w:fill="auto"/>
            <w:vAlign w:val="center"/>
          </w:tcPr>
          <w:p w14:paraId="2F0F3B74">
            <w:pPr>
              <w:widowControl/>
              <w:adjustRightInd/>
              <w:jc w:val="center"/>
              <w:rPr>
                <w:rFonts w:ascii="仿宋" w:hAnsi="仿宋" w:eastAsia="仿宋" w:cs="宋体"/>
                <w:color w:val="000000"/>
                <w:kern w:val="0"/>
                <w:szCs w:val="21"/>
              </w:rPr>
            </w:pPr>
          </w:p>
        </w:tc>
      </w:tr>
    </w:tbl>
    <w:p w14:paraId="033E99A4">
      <w:pPr>
        <w:numPr>
          <w:ilvl w:val="0"/>
          <w:numId w:val="6"/>
        </w:numPr>
        <w:snapToGrid w:val="0"/>
        <w:ind w:left="0" w:firstLine="0"/>
        <w:rPr>
          <w:rFonts w:ascii="仿宋" w:hAnsi="仿宋" w:eastAsia="仿宋" w:cs="仿宋"/>
          <w:sz w:val="24"/>
        </w:rPr>
      </w:pPr>
      <w:r>
        <w:rPr>
          <w:rFonts w:hint="eastAsia" w:ascii="仿宋" w:hAnsi="仿宋" w:eastAsia="仿宋" w:cs="仿宋"/>
          <w:sz w:val="24"/>
        </w:rPr>
        <w:t>投标人所投配置不应低于本项目的配置要求。</w:t>
      </w:r>
    </w:p>
    <w:p w14:paraId="1E0EDBF5">
      <w:pPr>
        <w:numPr>
          <w:ilvl w:val="0"/>
          <w:numId w:val="6"/>
        </w:numPr>
        <w:snapToGrid w:val="0"/>
        <w:ind w:left="0" w:firstLine="0"/>
        <w:rPr>
          <w:rFonts w:ascii="仿宋" w:hAnsi="仿宋" w:eastAsia="仿宋" w:cs="仿宋"/>
          <w:sz w:val="24"/>
        </w:rPr>
      </w:pPr>
      <w:r>
        <w:rPr>
          <w:rFonts w:hint="eastAsia" w:ascii="仿宋" w:hAnsi="仿宋" w:eastAsia="仿宋" w:cs="仿宋"/>
          <w:sz w:val="24"/>
        </w:rPr>
        <w:t>供应商的响应文件应该真实、全面、完整。包括设备功能说明、性能指标及设备选型，明确设备、材料的具体品牌、型号和数量，符合采购文件的要求。</w:t>
      </w:r>
    </w:p>
    <w:p w14:paraId="3B5EF74D">
      <w:pPr>
        <w:pStyle w:val="2"/>
        <w:ind w:left="0" w:leftChars="0" w:firstLine="0" w:firstLineChars="0"/>
        <w:rPr>
          <w:sz w:val="24"/>
          <w:szCs w:val="24"/>
        </w:rPr>
      </w:pPr>
    </w:p>
    <w:p w14:paraId="7C694760">
      <w:pPr>
        <w:numPr>
          <w:ilvl w:val="0"/>
          <w:numId w:val="1"/>
        </w:numPr>
        <w:snapToGrid w:val="0"/>
        <w:spacing w:line="360" w:lineRule="auto"/>
        <w:rPr>
          <w:rFonts w:ascii="仿宋" w:hAnsi="仿宋" w:eastAsia="仿宋" w:cs="仿宋"/>
          <w:b/>
          <w:bCs/>
          <w:sz w:val="24"/>
        </w:rPr>
      </w:pPr>
      <w:r>
        <w:rPr>
          <w:rFonts w:hint="eastAsia" w:ascii="仿宋" w:hAnsi="仿宋" w:eastAsia="仿宋" w:cs="仿宋"/>
          <w:b/>
          <w:bCs/>
          <w:sz w:val="24"/>
        </w:rPr>
        <w:t>服务要求</w:t>
      </w:r>
    </w:p>
    <w:p w14:paraId="2905CAB3">
      <w:pPr>
        <w:pStyle w:val="4"/>
        <w:numPr>
          <w:ilvl w:val="0"/>
          <w:numId w:val="4"/>
        </w:numPr>
        <w:ind w:firstLine="482"/>
        <w:rPr>
          <w:b/>
          <w:bCs/>
        </w:rPr>
      </w:pPr>
      <w:r>
        <w:rPr>
          <w:rFonts w:hint="eastAsia"/>
          <w:b/>
          <w:bCs/>
        </w:rPr>
        <w:t>人员要求：</w:t>
      </w:r>
    </w:p>
    <w:p w14:paraId="2282C541">
      <w:pPr>
        <w:snapToGrid w:val="0"/>
        <w:rPr>
          <w:rFonts w:ascii="仿宋" w:hAnsi="仿宋" w:eastAsia="仿宋" w:cs="仿宋"/>
          <w:sz w:val="24"/>
        </w:rPr>
      </w:pPr>
      <w:r>
        <w:rPr>
          <w:rFonts w:hint="eastAsia" w:ascii="仿宋" w:hAnsi="仿宋" w:eastAsia="仿宋" w:cs="仿宋"/>
          <w:bCs/>
          <w:sz w:val="24"/>
        </w:rPr>
        <w:t>项目团队需配备4人以上相关维护及修理人员，提供7*24小时服务。</w:t>
      </w:r>
    </w:p>
    <w:p w14:paraId="35A57F71">
      <w:pPr>
        <w:pStyle w:val="4"/>
        <w:numPr>
          <w:ilvl w:val="0"/>
          <w:numId w:val="4"/>
        </w:numPr>
        <w:ind w:firstLine="482"/>
        <w:rPr>
          <w:b/>
          <w:bCs/>
        </w:rPr>
      </w:pPr>
      <w:r>
        <w:rPr>
          <w:rFonts w:hint="eastAsia"/>
          <w:b/>
          <w:bCs/>
        </w:rPr>
        <w:t>车辆要求：</w:t>
      </w:r>
    </w:p>
    <w:p w14:paraId="35B8197C">
      <w:pPr>
        <w:pStyle w:val="5"/>
        <w:ind w:firstLine="344"/>
      </w:pPr>
    </w:p>
    <w:tbl>
      <w:tblPr>
        <w:tblStyle w:val="19"/>
        <w:tblpPr w:leftFromText="180" w:rightFromText="180" w:vertAnchor="text" w:horzAnchor="page" w:tblpX="1606" w:tblpY="-30"/>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288"/>
        <w:gridCol w:w="2700"/>
        <w:gridCol w:w="1175"/>
        <w:gridCol w:w="825"/>
        <w:gridCol w:w="1887"/>
      </w:tblGrid>
      <w:tr w14:paraId="3FA5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0" w:type="dxa"/>
            <w:tcBorders>
              <w:top w:val="single" w:color="auto" w:sz="4" w:space="0"/>
              <w:left w:val="single" w:color="auto" w:sz="4" w:space="0"/>
              <w:bottom w:val="single" w:color="auto" w:sz="4" w:space="0"/>
              <w:right w:val="single" w:color="auto" w:sz="4" w:space="0"/>
            </w:tcBorders>
            <w:vAlign w:val="center"/>
          </w:tcPr>
          <w:p w14:paraId="081B3F10">
            <w:pPr>
              <w:widowControl/>
              <w:jc w:val="center"/>
              <w:textAlignment w:val="center"/>
              <w:rPr>
                <w:rFonts w:ascii="仿宋" w:hAnsi="仿宋" w:eastAsia="仿宋" w:cs="仿宋"/>
                <w:sz w:val="24"/>
              </w:rPr>
            </w:pPr>
            <w:r>
              <w:rPr>
                <w:rFonts w:hint="eastAsia" w:ascii="仿宋" w:hAnsi="仿宋" w:eastAsia="仿宋" w:cs="仿宋"/>
                <w:sz w:val="24"/>
              </w:rPr>
              <w:t>序号</w:t>
            </w:r>
          </w:p>
        </w:tc>
        <w:tc>
          <w:tcPr>
            <w:tcW w:w="1288" w:type="dxa"/>
            <w:tcBorders>
              <w:top w:val="single" w:color="auto" w:sz="4" w:space="0"/>
              <w:left w:val="single" w:color="auto" w:sz="4" w:space="0"/>
              <w:bottom w:val="single" w:color="auto" w:sz="4" w:space="0"/>
              <w:right w:val="single" w:color="auto" w:sz="4" w:space="0"/>
            </w:tcBorders>
            <w:vAlign w:val="center"/>
          </w:tcPr>
          <w:p w14:paraId="2C00A43A">
            <w:pPr>
              <w:widowControl/>
              <w:jc w:val="center"/>
              <w:textAlignment w:val="center"/>
              <w:rPr>
                <w:rFonts w:ascii="仿宋" w:hAnsi="仿宋" w:eastAsia="仿宋" w:cs="仿宋"/>
                <w:sz w:val="24"/>
              </w:rPr>
            </w:pPr>
            <w:r>
              <w:rPr>
                <w:rFonts w:hint="eastAsia" w:ascii="仿宋" w:hAnsi="仿宋" w:eastAsia="仿宋" w:cs="仿宋"/>
                <w:sz w:val="24"/>
              </w:rPr>
              <w:t>车辆类型</w:t>
            </w:r>
          </w:p>
        </w:tc>
        <w:tc>
          <w:tcPr>
            <w:tcW w:w="2700" w:type="dxa"/>
            <w:tcBorders>
              <w:top w:val="single" w:color="auto" w:sz="4" w:space="0"/>
              <w:left w:val="single" w:color="auto" w:sz="4" w:space="0"/>
              <w:bottom w:val="single" w:color="auto" w:sz="4" w:space="0"/>
              <w:right w:val="single" w:color="auto" w:sz="4" w:space="0"/>
            </w:tcBorders>
            <w:vAlign w:val="center"/>
          </w:tcPr>
          <w:p w14:paraId="4454F779">
            <w:pPr>
              <w:widowControl/>
              <w:jc w:val="center"/>
              <w:textAlignment w:val="center"/>
              <w:rPr>
                <w:rFonts w:ascii="仿宋" w:hAnsi="仿宋" w:eastAsia="仿宋" w:cs="仿宋"/>
                <w:sz w:val="24"/>
              </w:rPr>
            </w:pPr>
            <w:r>
              <w:rPr>
                <w:rFonts w:hint="eastAsia" w:ascii="仿宋" w:hAnsi="仿宋" w:eastAsia="仿宋" w:cs="仿宋"/>
                <w:sz w:val="24"/>
              </w:rPr>
              <w:t>车辆要求</w:t>
            </w:r>
          </w:p>
        </w:tc>
        <w:tc>
          <w:tcPr>
            <w:tcW w:w="1175" w:type="dxa"/>
            <w:tcBorders>
              <w:top w:val="single" w:color="auto" w:sz="4" w:space="0"/>
              <w:left w:val="single" w:color="auto" w:sz="4" w:space="0"/>
              <w:bottom w:val="single" w:color="auto" w:sz="4" w:space="0"/>
              <w:right w:val="single" w:color="auto" w:sz="4" w:space="0"/>
            </w:tcBorders>
            <w:vAlign w:val="center"/>
          </w:tcPr>
          <w:p w14:paraId="205CD7F2">
            <w:pPr>
              <w:widowControl/>
              <w:jc w:val="center"/>
              <w:textAlignment w:val="center"/>
              <w:rPr>
                <w:rFonts w:ascii="仿宋" w:hAnsi="仿宋" w:eastAsia="仿宋" w:cs="仿宋"/>
                <w:sz w:val="24"/>
              </w:rPr>
            </w:pPr>
            <w:r>
              <w:rPr>
                <w:rFonts w:hint="eastAsia" w:ascii="仿宋" w:hAnsi="仿宋" w:eastAsia="仿宋" w:cs="仿宋"/>
                <w:sz w:val="24"/>
              </w:rPr>
              <w:t>单位</w:t>
            </w:r>
          </w:p>
        </w:tc>
        <w:tc>
          <w:tcPr>
            <w:tcW w:w="825" w:type="dxa"/>
            <w:tcBorders>
              <w:top w:val="single" w:color="auto" w:sz="4" w:space="0"/>
              <w:left w:val="single" w:color="auto" w:sz="4" w:space="0"/>
              <w:bottom w:val="single" w:color="auto" w:sz="4" w:space="0"/>
              <w:right w:val="single" w:color="auto" w:sz="4" w:space="0"/>
            </w:tcBorders>
            <w:vAlign w:val="center"/>
          </w:tcPr>
          <w:p w14:paraId="4599E68C">
            <w:pPr>
              <w:widowControl/>
              <w:jc w:val="center"/>
              <w:textAlignment w:val="center"/>
              <w:rPr>
                <w:rFonts w:ascii="仿宋" w:hAnsi="仿宋" w:eastAsia="仿宋" w:cs="仿宋"/>
                <w:sz w:val="24"/>
              </w:rPr>
            </w:pPr>
            <w:r>
              <w:rPr>
                <w:rFonts w:hint="eastAsia" w:ascii="仿宋" w:hAnsi="仿宋" w:eastAsia="仿宋" w:cs="仿宋"/>
                <w:sz w:val="24"/>
              </w:rPr>
              <w:t>数 量</w:t>
            </w:r>
          </w:p>
        </w:tc>
        <w:tc>
          <w:tcPr>
            <w:tcW w:w="1887" w:type="dxa"/>
            <w:tcBorders>
              <w:top w:val="single" w:color="auto" w:sz="4" w:space="0"/>
              <w:left w:val="single" w:color="auto" w:sz="4" w:space="0"/>
              <w:bottom w:val="single" w:color="auto" w:sz="4" w:space="0"/>
              <w:right w:val="single" w:color="auto" w:sz="4" w:space="0"/>
            </w:tcBorders>
            <w:vAlign w:val="center"/>
          </w:tcPr>
          <w:p w14:paraId="1EAB1B04">
            <w:pPr>
              <w:widowControl/>
              <w:jc w:val="center"/>
              <w:textAlignment w:val="center"/>
              <w:rPr>
                <w:rFonts w:ascii="仿宋" w:hAnsi="仿宋" w:eastAsia="仿宋" w:cs="仿宋"/>
                <w:sz w:val="24"/>
              </w:rPr>
            </w:pPr>
            <w:r>
              <w:rPr>
                <w:rFonts w:hint="eastAsia" w:ascii="仿宋" w:hAnsi="仿宋" w:eastAsia="仿宋" w:cs="仿宋"/>
                <w:sz w:val="24"/>
              </w:rPr>
              <w:t>备注</w:t>
            </w:r>
          </w:p>
        </w:tc>
      </w:tr>
      <w:tr w14:paraId="147D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vAlign w:val="center"/>
          </w:tcPr>
          <w:p w14:paraId="4A32067E">
            <w:pPr>
              <w:widowControl/>
              <w:jc w:val="center"/>
              <w:textAlignment w:val="center"/>
              <w:rPr>
                <w:rFonts w:ascii="仿宋" w:hAnsi="仿宋" w:eastAsia="仿宋" w:cs="仿宋"/>
                <w:sz w:val="24"/>
              </w:rPr>
            </w:pPr>
            <w:r>
              <w:rPr>
                <w:rFonts w:hint="eastAsia" w:ascii="仿宋" w:hAnsi="仿宋" w:eastAsia="仿宋" w:cs="仿宋"/>
                <w:sz w:val="24"/>
              </w:rPr>
              <w:t>1</w:t>
            </w:r>
          </w:p>
        </w:tc>
        <w:tc>
          <w:tcPr>
            <w:tcW w:w="1288" w:type="dxa"/>
            <w:tcBorders>
              <w:top w:val="single" w:color="auto" w:sz="4" w:space="0"/>
              <w:left w:val="single" w:color="auto" w:sz="4" w:space="0"/>
              <w:bottom w:val="single" w:color="auto" w:sz="4" w:space="0"/>
              <w:right w:val="single" w:color="auto" w:sz="4" w:space="0"/>
            </w:tcBorders>
            <w:vAlign w:val="center"/>
          </w:tcPr>
          <w:p w14:paraId="04F7B376">
            <w:pPr>
              <w:widowControl/>
              <w:jc w:val="center"/>
              <w:textAlignment w:val="center"/>
              <w:rPr>
                <w:rFonts w:ascii="仿宋" w:hAnsi="仿宋" w:eastAsia="仿宋" w:cs="仿宋"/>
                <w:sz w:val="24"/>
              </w:rPr>
            </w:pPr>
            <w:r>
              <w:rPr>
                <w:rFonts w:hint="eastAsia" w:ascii="仿宋" w:hAnsi="仿宋" w:eastAsia="仿宋" w:cs="仿宋"/>
                <w:sz w:val="24"/>
              </w:rPr>
              <w:t>登高车</w:t>
            </w:r>
          </w:p>
        </w:tc>
        <w:tc>
          <w:tcPr>
            <w:tcW w:w="2700" w:type="dxa"/>
            <w:tcBorders>
              <w:top w:val="single" w:color="auto" w:sz="4" w:space="0"/>
              <w:left w:val="single" w:color="auto" w:sz="4" w:space="0"/>
              <w:bottom w:val="single" w:color="auto" w:sz="4" w:space="0"/>
              <w:right w:val="single" w:color="auto" w:sz="4" w:space="0"/>
            </w:tcBorders>
            <w:vAlign w:val="center"/>
          </w:tcPr>
          <w:p w14:paraId="2A8CF889">
            <w:pPr>
              <w:widowControl/>
              <w:jc w:val="left"/>
              <w:textAlignment w:val="center"/>
              <w:rPr>
                <w:rFonts w:ascii="仿宋" w:hAnsi="仿宋" w:eastAsia="仿宋" w:cs="仿宋"/>
                <w:sz w:val="24"/>
              </w:rPr>
            </w:pPr>
            <w:r>
              <w:rPr>
                <w:rFonts w:hint="eastAsia" w:ascii="仿宋" w:hAnsi="仿宋" w:eastAsia="仿宋" w:cs="仿宋"/>
                <w:sz w:val="24"/>
              </w:rPr>
              <w:t>折臂式高空作业车可跨越一定障碍物进行高空作业。</w:t>
            </w:r>
          </w:p>
        </w:tc>
        <w:tc>
          <w:tcPr>
            <w:tcW w:w="1175" w:type="dxa"/>
            <w:tcBorders>
              <w:top w:val="single" w:color="auto" w:sz="4" w:space="0"/>
              <w:left w:val="single" w:color="auto" w:sz="4" w:space="0"/>
              <w:bottom w:val="single" w:color="auto" w:sz="4" w:space="0"/>
              <w:right w:val="single" w:color="auto" w:sz="4" w:space="0"/>
            </w:tcBorders>
            <w:vAlign w:val="center"/>
          </w:tcPr>
          <w:p w14:paraId="7FEB5609">
            <w:pPr>
              <w:widowControl/>
              <w:jc w:val="center"/>
              <w:textAlignment w:val="center"/>
              <w:rPr>
                <w:rFonts w:ascii="仿宋" w:hAnsi="仿宋" w:eastAsia="仿宋" w:cs="仿宋"/>
                <w:sz w:val="24"/>
              </w:rPr>
            </w:pPr>
            <w:r>
              <w:rPr>
                <w:rFonts w:hint="eastAsia" w:ascii="仿宋" w:hAnsi="仿宋" w:eastAsia="仿宋" w:cs="仿宋"/>
                <w:sz w:val="24"/>
              </w:rPr>
              <w:t>辆</w:t>
            </w:r>
          </w:p>
        </w:tc>
        <w:tc>
          <w:tcPr>
            <w:tcW w:w="825" w:type="dxa"/>
            <w:tcBorders>
              <w:top w:val="single" w:color="auto" w:sz="4" w:space="0"/>
              <w:left w:val="single" w:color="auto" w:sz="4" w:space="0"/>
              <w:bottom w:val="single" w:color="auto" w:sz="4" w:space="0"/>
              <w:right w:val="single" w:color="auto" w:sz="4" w:space="0"/>
            </w:tcBorders>
            <w:vAlign w:val="center"/>
          </w:tcPr>
          <w:p w14:paraId="761F460F">
            <w:pPr>
              <w:widowControl/>
              <w:jc w:val="center"/>
              <w:textAlignment w:val="center"/>
              <w:rPr>
                <w:rFonts w:ascii="仿宋" w:hAnsi="仿宋" w:eastAsia="仿宋" w:cs="仿宋"/>
                <w:sz w:val="24"/>
              </w:rPr>
            </w:pPr>
            <w:r>
              <w:rPr>
                <w:rFonts w:hint="eastAsia" w:ascii="仿宋" w:hAnsi="仿宋" w:eastAsia="仿宋" w:cs="仿宋"/>
                <w:sz w:val="24"/>
              </w:rPr>
              <w:t>1</w:t>
            </w:r>
          </w:p>
        </w:tc>
        <w:tc>
          <w:tcPr>
            <w:tcW w:w="1887" w:type="dxa"/>
            <w:tcBorders>
              <w:left w:val="single" w:color="auto" w:sz="4" w:space="0"/>
              <w:bottom w:val="single" w:color="auto" w:sz="4" w:space="0"/>
              <w:right w:val="single" w:color="auto" w:sz="4" w:space="0"/>
            </w:tcBorders>
            <w:vAlign w:val="center"/>
          </w:tcPr>
          <w:p w14:paraId="0B7677F5">
            <w:pPr>
              <w:widowControl/>
              <w:jc w:val="center"/>
              <w:textAlignment w:val="center"/>
              <w:rPr>
                <w:rFonts w:ascii="仿宋" w:hAnsi="仿宋" w:eastAsia="仿宋" w:cs="仿宋"/>
                <w:sz w:val="24"/>
              </w:rPr>
            </w:pPr>
          </w:p>
        </w:tc>
      </w:tr>
      <w:tr w14:paraId="456D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vAlign w:val="center"/>
          </w:tcPr>
          <w:p w14:paraId="43073F34">
            <w:pPr>
              <w:widowControl/>
              <w:jc w:val="center"/>
              <w:textAlignment w:val="center"/>
              <w:rPr>
                <w:rFonts w:ascii="仿宋" w:hAnsi="仿宋" w:eastAsia="仿宋" w:cs="仿宋"/>
                <w:sz w:val="24"/>
              </w:rPr>
            </w:pPr>
            <w:r>
              <w:rPr>
                <w:rFonts w:hint="eastAsia" w:ascii="仿宋" w:hAnsi="仿宋" w:eastAsia="仿宋" w:cs="仿宋"/>
                <w:sz w:val="24"/>
              </w:rPr>
              <w:t>2</w:t>
            </w:r>
          </w:p>
        </w:tc>
        <w:tc>
          <w:tcPr>
            <w:tcW w:w="1288" w:type="dxa"/>
            <w:tcBorders>
              <w:top w:val="single" w:color="auto" w:sz="4" w:space="0"/>
              <w:left w:val="single" w:color="auto" w:sz="4" w:space="0"/>
              <w:bottom w:val="single" w:color="auto" w:sz="4" w:space="0"/>
              <w:right w:val="single" w:color="auto" w:sz="4" w:space="0"/>
            </w:tcBorders>
            <w:vAlign w:val="center"/>
          </w:tcPr>
          <w:p w14:paraId="41EE471A">
            <w:pPr>
              <w:widowControl/>
              <w:jc w:val="center"/>
              <w:textAlignment w:val="center"/>
              <w:rPr>
                <w:rFonts w:ascii="仿宋" w:hAnsi="仿宋" w:eastAsia="仿宋" w:cs="仿宋"/>
                <w:sz w:val="24"/>
              </w:rPr>
            </w:pPr>
            <w:r>
              <w:rPr>
                <w:rFonts w:hint="eastAsia" w:ascii="仿宋" w:hAnsi="仿宋" w:eastAsia="仿宋" w:cs="仿宋"/>
                <w:sz w:val="24"/>
              </w:rPr>
              <w:t>抢修车</w:t>
            </w:r>
          </w:p>
        </w:tc>
        <w:tc>
          <w:tcPr>
            <w:tcW w:w="2700" w:type="dxa"/>
            <w:tcBorders>
              <w:top w:val="single" w:color="auto" w:sz="4" w:space="0"/>
              <w:left w:val="single" w:color="auto" w:sz="4" w:space="0"/>
              <w:bottom w:val="single" w:color="auto" w:sz="4" w:space="0"/>
              <w:right w:val="single" w:color="auto" w:sz="4" w:space="0"/>
            </w:tcBorders>
            <w:vAlign w:val="center"/>
          </w:tcPr>
          <w:p w14:paraId="7A3F821D">
            <w:pPr>
              <w:widowControl/>
              <w:jc w:val="center"/>
              <w:textAlignment w:val="center"/>
              <w:rPr>
                <w:rFonts w:ascii="仿宋" w:hAnsi="仿宋" w:eastAsia="仿宋" w:cs="仿宋"/>
                <w:sz w:val="24"/>
              </w:rPr>
            </w:pPr>
            <w:r>
              <w:rPr>
                <w:rFonts w:hint="eastAsia" w:ascii="仿宋" w:hAnsi="仿宋" w:eastAsia="仿宋" w:cs="仿宋"/>
                <w:sz w:val="24"/>
              </w:rPr>
              <w:t>皮卡车</w:t>
            </w:r>
          </w:p>
        </w:tc>
        <w:tc>
          <w:tcPr>
            <w:tcW w:w="1175" w:type="dxa"/>
            <w:tcBorders>
              <w:top w:val="single" w:color="auto" w:sz="4" w:space="0"/>
              <w:left w:val="single" w:color="auto" w:sz="4" w:space="0"/>
              <w:bottom w:val="single" w:color="auto" w:sz="4" w:space="0"/>
              <w:right w:val="single" w:color="auto" w:sz="4" w:space="0"/>
            </w:tcBorders>
            <w:vAlign w:val="center"/>
          </w:tcPr>
          <w:p w14:paraId="488B53DB">
            <w:pPr>
              <w:widowControl/>
              <w:jc w:val="center"/>
              <w:textAlignment w:val="center"/>
              <w:rPr>
                <w:rFonts w:ascii="仿宋" w:hAnsi="仿宋" w:eastAsia="仿宋" w:cs="仿宋"/>
                <w:sz w:val="24"/>
              </w:rPr>
            </w:pPr>
            <w:r>
              <w:rPr>
                <w:rFonts w:hint="eastAsia" w:ascii="仿宋" w:hAnsi="仿宋" w:eastAsia="仿宋" w:cs="仿宋"/>
                <w:sz w:val="24"/>
              </w:rPr>
              <w:t>辆</w:t>
            </w:r>
          </w:p>
        </w:tc>
        <w:tc>
          <w:tcPr>
            <w:tcW w:w="825" w:type="dxa"/>
            <w:tcBorders>
              <w:top w:val="single" w:color="auto" w:sz="4" w:space="0"/>
              <w:left w:val="single" w:color="auto" w:sz="4" w:space="0"/>
              <w:bottom w:val="single" w:color="auto" w:sz="4" w:space="0"/>
              <w:right w:val="single" w:color="auto" w:sz="4" w:space="0"/>
            </w:tcBorders>
            <w:vAlign w:val="center"/>
          </w:tcPr>
          <w:p w14:paraId="23FB34BD">
            <w:pPr>
              <w:widowControl/>
              <w:jc w:val="center"/>
              <w:textAlignment w:val="center"/>
              <w:rPr>
                <w:rFonts w:ascii="仿宋" w:hAnsi="仿宋" w:eastAsia="仿宋" w:cs="仿宋"/>
                <w:sz w:val="24"/>
              </w:rPr>
            </w:pPr>
            <w:r>
              <w:rPr>
                <w:rFonts w:hint="eastAsia" w:ascii="仿宋" w:hAnsi="仿宋" w:eastAsia="仿宋" w:cs="仿宋"/>
                <w:sz w:val="24"/>
              </w:rPr>
              <w:t>2</w:t>
            </w:r>
          </w:p>
        </w:tc>
        <w:tc>
          <w:tcPr>
            <w:tcW w:w="1887" w:type="dxa"/>
            <w:tcBorders>
              <w:left w:val="single" w:color="auto" w:sz="4" w:space="0"/>
              <w:bottom w:val="single" w:color="auto" w:sz="4" w:space="0"/>
              <w:right w:val="single" w:color="auto" w:sz="4" w:space="0"/>
            </w:tcBorders>
            <w:vAlign w:val="center"/>
          </w:tcPr>
          <w:p w14:paraId="2D58F85C">
            <w:pPr>
              <w:widowControl/>
              <w:jc w:val="center"/>
              <w:textAlignment w:val="center"/>
              <w:rPr>
                <w:rFonts w:ascii="仿宋" w:hAnsi="仿宋" w:eastAsia="仿宋" w:cs="仿宋"/>
                <w:sz w:val="24"/>
              </w:rPr>
            </w:pPr>
          </w:p>
        </w:tc>
      </w:tr>
    </w:tbl>
    <w:p w14:paraId="777E0771">
      <w:pPr>
        <w:pStyle w:val="4"/>
        <w:numPr>
          <w:ilvl w:val="0"/>
          <w:numId w:val="4"/>
        </w:numPr>
        <w:ind w:firstLine="482"/>
        <w:rPr>
          <w:b/>
          <w:bCs/>
        </w:rPr>
      </w:pPr>
      <w:r>
        <w:rPr>
          <w:rFonts w:hint="eastAsia"/>
          <w:b/>
          <w:bCs/>
        </w:rPr>
        <w:t>运维服务要求：</w:t>
      </w:r>
    </w:p>
    <w:p w14:paraId="29DC063A">
      <w:pPr>
        <w:spacing w:line="360" w:lineRule="auto"/>
        <w:ind w:firstLine="1016" w:firstLineChars="438"/>
        <w:rPr>
          <w:rFonts w:ascii="仿宋" w:hAnsi="仿宋" w:eastAsia="仿宋" w:cs="仿宋"/>
          <w:spacing w:val="-4"/>
          <w:sz w:val="24"/>
        </w:rPr>
      </w:pPr>
      <w:r>
        <w:rPr>
          <w:rFonts w:hint="eastAsia" w:ascii="仿宋" w:hAnsi="仿宋" w:eastAsia="仿宋" w:cs="仿宋"/>
          <w:spacing w:val="-4"/>
          <w:sz w:val="24"/>
        </w:rPr>
        <w:t>3.1 服务期内，保障所有链路、设备、平台及其它配套系统功能正常运行，出现问题，提供7×24小时响应服务，2小时内到达现场，</w:t>
      </w:r>
      <w:r>
        <w:rPr>
          <w:rFonts w:hint="eastAsia" w:ascii="仿宋" w:hAnsi="仿宋" w:eastAsia="仿宋" w:cs="仿宋"/>
          <w:sz w:val="24"/>
        </w:rPr>
        <w:t>全年24小时响应采购人的服务请求</w:t>
      </w:r>
      <w:r>
        <w:rPr>
          <w:rFonts w:hint="eastAsia" w:ascii="仿宋" w:hAnsi="仿宋" w:eastAsia="仿宋" w:cs="仿宋"/>
          <w:spacing w:val="-4"/>
          <w:sz w:val="24"/>
        </w:rPr>
        <w:t>。视频监控前端及软件问题，应当在72小时解决故障（重点点位需在24小时内修复）。</w:t>
      </w:r>
    </w:p>
    <w:p w14:paraId="78E7ADD1">
      <w:pPr>
        <w:spacing w:line="360" w:lineRule="auto"/>
        <w:ind w:firstLine="1016" w:firstLineChars="438"/>
        <w:rPr>
          <w:rFonts w:ascii="仿宋" w:hAnsi="仿宋" w:eastAsia="仿宋" w:cs="仿宋"/>
          <w:spacing w:val="-4"/>
          <w:sz w:val="24"/>
        </w:rPr>
      </w:pPr>
      <w:r>
        <w:rPr>
          <w:rFonts w:hint="eastAsia" w:ascii="仿宋" w:hAnsi="仿宋" w:eastAsia="仿宋" w:cs="仿宋"/>
          <w:spacing w:val="-4"/>
          <w:sz w:val="24"/>
        </w:rPr>
        <w:t>3.2 中标单位应提供及时优质的服务，保障视频监控各项基本功能正常运行（即时浏览、云台控制、录像回放调取），并负责故障的全程处理。中标单位应做到7×24小时电话及时响应，并部署专人协调处理故障。</w:t>
      </w:r>
    </w:p>
    <w:p w14:paraId="6B042774">
      <w:pPr>
        <w:spacing w:line="480" w:lineRule="exact"/>
        <w:ind w:firstLine="928" w:firstLineChars="400"/>
        <w:rPr>
          <w:rFonts w:ascii="仿宋" w:hAnsi="仿宋" w:eastAsia="仿宋" w:cs="仿宋"/>
          <w:spacing w:val="-4"/>
          <w:sz w:val="24"/>
        </w:rPr>
      </w:pPr>
      <w:r>
        <w:rPr>
          <w:rFonts w:hint="eastAsia" w:ascii="仿宋" w:hAnsi="仿宋" w:eastAsia="仿宋" w:cs="仿宋"/>
          <w:spacing w:val="-4"/>
          <w:sz w:val="24"/>
        </w:rPr>
        <w:t>3.3 中标单位需建立完善的巡检制度，通过巡检及时发现各类问题并及时进行整改修复，具体巡检要求如下：</w:t>
      </w:r>
    </w:p>
    <w:p w14:paraId="196A8926">
      <w:pPr>
        <w:spacing w:line="480" w:lineRule="exact"/>
        <w:ind w:firstLine="1392" w:firstLineChars="600"/>
        <w:rPr>
          <w:rFonts w:ascii="仿宋" w:hAnsi="仿宋" w:eastAsia="仿宋" w:cs="仿宋"/>
          <w:spacing w:val="-4"/>
          <w:sz w:val="24"/>
        </w:rPr>
      </w:pPr>
      <w:r>
        <w:rPr>
          <w:rFonts w:hint="eastAsia" w:ascii="仿宋" w:hAnsi="仿宋" w:eastAsia="仿宋" w:cs="仿宋"/>
          <w:spacing w:val="-4"/>
          <w:sz w:val="24"/>
        </w:rPr>
        <w:t>3.3.1 视频巡检：安排专人每日开展平台视频巡检，巡检内容需涵盖数据存储、OSD字符叠加、画面是否正常等，并形成月度视频巡检记录或报告。</w:t>
      </w:r>
    </w:p>
    <w:p w14:paraId="271C41F6">
      <w:pPr>
        <w:spacing w:line="480" w:lineRule="exact"/>
        <w:ind w:firstLine="1392" w:firstLineChars="600"/>
        <w:rPr>
          <w:rFonts w:ascii="仿宋" w:hAnsi="仿宋" w:eastAsia="仿宋" w:cs="仿宋"/>
          <w:spacing w:val="-4"/>
          <w:sz w:val="24"/>
        </w:rPr>
      </w:pPr>
      <w:r>
        <w:rPr>
          <w:rFonts w:hint="eastAsia" w:ascii="仿宋" w:hAnsi="仿宋" w:eastAsia="仿宋" w:cs="仿宋"/>
          <w:spacing w:val="-4"/>
          <w:sz w:val="24"/>
        </w:rPr>
        <w:t>3.3.2 前端巡检：安排专人每日开展前端巡检，巡检内容需涵盖相机角度、设备及杆件安全性、线缆连接、相机及机箱清洁度、异物遮挡等，并形成季度前端巡检记录或报告。</w:t>
      </w:r>
    </w:p>
    <w:p w14:paraId="021B34F7">
      <w:pPr>
        <w:spacing w:line="480" w:lineRule="exact"/>
        <w:ind w:firstLine="1392" w:firstLineChars="600"/>
        <w:rPr>
          <w:rFonts w:ascii="仿宋" w:hAnsi="仿宋" w:eastAsia="仿宋" w:cs="仿宋"/>
          <w:spacing w:val="-4"/>
          <w:sz w:val="24"/>
        </w:rPr>
      </w:pPr>
      <w:r>
        <w:rPr>
          <w:rFonts w:hint="eastAsia" w:ascii="仿宋" w:hAnsi="仿宋" w:eastAsia="仿宋" w:cs="仿宋"/>
          <w:spacing w:val="-4"/>
          <w:sz w:val="24"/>
        </w:rPr>
        <w:t>3.3.3 中心设备巡检：安排专人开展中心设备巡检，确保所有中心设备运行正常，</w:t>
      </w:r>
      <w:r>
        <w:rPr>
          <w:rFonts w:hint="eastAsia" w:ascii="仿宋" w:hAnsi="仿宋" w:eastAsia="仿宋" w:cs="仿宋"/>
          <w:sz w:val="24"/>
        </w:rPr>
        <w:t>每季度需完成一次设备除尘，除尘采用干燥清洁的软布和酒精等清洁剂清理</w:t>
      </w:r>
      <w:r>
        <w:rPr>
          <w:rFonts w:hint="eastAsia" w:ascii="仿宋" w:hAnsi="仿宋" w:eastAsia="仿宋" w:cs="仿宋"/>
          <w:spacing w:val="-4"/>
          <w:sz w:val="24"/>
        </w:rPr>
        <w:t>，并形成季度中心巡检记录或报告。</w:t>
      </w:r>
    </w:p>
    <w:p w14:paraId="68CB9CDA">
      <w:pPr>
        <w:spacing w:line="480" w:lineRule="exact"/>
        <w:ind w:firstLine="1392" w:firstLineChars="600"/>
        <w:rPr>
          <w:rFonts w:ascii="仿宋" w:hAnsi="仿宋" w:eastAsia="仿宋" w:cs="仿宋"/>
          <w:spacing w:val="-4"/>
          <w:sz w:val="24"/>
        </w:rPr>
      </w:pPr>
      <w:r>
        <w:rPr>
          <w:rFonts w:hint="eastAsia" w:ascii="仿宋" w:hAnsi="仿宋" w:eastAsia="仿宋" w:cs="仿宋"/>
          <w:spacing w:val="-4"/>
          <w:sz w:val="24"/>
        </w:rPr>
        <w:t>3.3.4 平台软件巡检：安排专人开展平台软件巡检，确保所有软件运行正常，</w:t>
      </w:r>
      <w:r>
        <w:rPr>
          <w:rFonts w:hint="eastAsia" w:ascii="仿宋" w:hAnsi="仿宋" w:eastAsia="仿宋" w:cs="仿宋"/>
          <w:sz w:val="24"/>
        </w:rPr>
        <w:t>发现软件存在漏洞或有版本升级的应及时进行漏洞修复或版本升级</w:t>
      </w:r>
      <w:r>
        <w:rPr>
          <w:rFonts w:hint="eastAsia" w:ascii="仿宋" w:hAnsi="仿宋" w:eastAsia="仿宋" w:cs="仿宋"/>
          <w:spacing w:val="-4"/>
          <w:sz w:val="24"/>
        </w:rPr>
        <w:t>，并形成月度平台软件巡检记录或报告。</w:t>
      </w:r>
    </w:p>
    <w:p w14:paraId="664D4F15">
      <w:pPr>
        <w:spacing w:line="360" w:lineRule="auto"/>
        <w:ind w:firstLine="812" w:firstLineChars="350"/>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spacing w:val="-4"/>
          <w:sz w:val="24"/>
        </w:rPr>
        <w:t>3.4 中标单位需建立完善的文档产出机制，确保项目文档按规范及时产出并贯穿项目全服务周期，产出文档应包含但不限于</w:t>
      </w:r>
      <w:r>
        <w:rPr>
          <w:rFonts w:hint="eastAsia" w:ascii="仿宋" w:hAnsi="仿宋" w:eastAsia="仿宋"/>
          <w:kern w:val="0"/>
          <w:sz w:val="24"/>
        </w:rPr>
        <w:t>每日巡检记录、月度材料、季度材料、</w:t>
      </w:r>
      <w:r>
        <w:rPr>
          <w:rFonts w:hint="eastAsia" w:ascii="仿宋" w:hAnsi="仿宋" w:eastAsia="仿宋" w:cs="仿宋"/>
          <w:color w:val="000000"/>
          <w:sz w:val="24"/>
        </w:rPr>
        <w:t>故障维修记录</w:t>
      </w:r>
      <w:r>
        <w:rPr>
          <w:rFonts w:hint="eastAsia" w:ascii="仿宋" w:hAnsi="仿宋" w:eastAsia="仿宋"/>
          <w:kern w:val="0"/>
          <w:sz w:val="24"/>
        </w:rPr>
        <w:t>、驻点人员签到表、</w:t>
      </w:r>
      <w:r>
        <w:rPr>
          <w:rFonts w:ascii="仿宋" w:hAnsi="仿宋" w:eastAsia="仿宋" w:cs="仿宋"/>
          <w:color w:val="000000" w:themeColor="text1"/>
          <w:sz w:val="24"/>
          <w14:textFill>
            <w14:solidFill>
              <w14:schemeClr w14:val="tx1"/>
            </w14:solidFill>
          </w14:textFill>
        </w:rPr>
        <w:t>服务总结报告</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kern w:val="0"/>
          <w:sz w:val="24"/>
        </w:rPr>
        <w:t>考核材料</w:t>
      </w:r>
      <w:r>
        <w:rPr>
          <w:rFonts w:hint="eastAsia" w:ascii="仿宋" w:hAnsi="仿宋" w:eastAsia="仿宋" w:cs="仿宋"/>
          <w:color w:val="000000" w:themeColor="text1"/>
          <w:sz w:val="24"/>
          <w14:textFill>
            <w14:solidFill>
              <w14:schemeClr w14:val="tx1"/>
            </w14:solidFill>
          </w14:textFill>
        </w:rPr>
        <w:t>等台账资料。</w:t>
      </w:r>
    </w:p>
    <w:p w14:paraId="3EDFBB16">
      <w:pPr>
        <w:spacing w:line="480" w:lineRule="exact"/>
        <w:ind w:firstLine="482" w:firstLineChars="200"/>
        <w:rPr>
          <w:rFonts w:ascii="宋体" w:hAnsi="宋体"/>
          <w:b/>
          <w:bCs/>
          <w:sz w:val="24"/>
        </w:rPr>
      </w:pPr>
      <w:r>
        <w:rPr>
          <w:rFonts w:hint="eastAsia" w:ascii="宋体" w:hAnsi="宋体"/>
          <w:b/>
          <w:bCs/>
          <w:sz w:val="24"/>
        </w:rPr>
        <w:t>4、服务考核要求：</w:t>
      </w:r>
    </w:p>
    <w:p w14:paraId="28190865">
      <w:pPr>
        <w:spacing w:line="360" w:lineRule="auto"/>
        <w:ind w:firstLine="784" w:firstLineChars="338"/>
        <w:rPr>
          <w:rFonts w:ascii="仿宋" w:hAnsi="仿宋" w:eastAsia="仿宋" w:cs="仿宋"/>
          <w:spacing w:val="-4"/>
          <w:sz w:val="24"/>
        </w:rPr>
      </w:pPr>
      <w:r>
        <w:rPr>
          <w:rFonts w:hint="eastAsia" w:ascii="仿宋" w:hAnsi="仿宋" w:eastAsia="仿宋" w:cs="仿宋"/>
          <w:spacing w:val="-4"/>
          <w:sz w:val="24"/>
        </w:rPr>
        <w:t>4.1 在线率考核：前端设备在线率需要≥98%（实际运维率以杭州市公安局及临平区公安分局相关通报作为依据）。实际在线率低于98%的，根据实际运维率的数值，每下降一个百分点，则扣除合同总额的1%。</w:t>
      </w:r>
    </w:p>
    <w:p w14:paraId="6363D684">
      <w:pPr>
        <w:spacing w:line="360" w:lineRule="auto"/>
        <w:ind w:firstLine="784" w:firstLineChars="338"/>
        <w:rPr>
          <w:rFonts w:ascii="仿宋" w:hAnsi="仿宋" w:eastAsia="仿宋" w:cs="仿宋"/>
          <w:spacing w:val="-4"/>
          <w:sz w:val="24"/>
        </w:rPr>
      </w:pPr>
      <w:r>
        <w:rPr>
          <w:rFonts w:hint="eastAsia" w:ascii="仿宋" w:hAnsi="仿宋" w:eastAsia="仿宋" w:cs="仿宋"/>
          <w:spacing w:val="-4"/>
          <w:sz w:val="24"/>
        </w:rPr>
        <w:t>4.2 单点运维考核：中标单位需保障设备7×24小时正常运行，单点位发生故障需在72小时内完成修复（重点点位需在24小时内修复），超时未修复的则按小时进行考核扣费（不满一小时按一小时计算），扣除费用=超时离线时长×（单点月使用费÷30天÷24小时），直至该点修复为止，每月最高扣除费用为单点位月服务费总额。</w:t>
      </w:r>
    </w:p>
    <w:p w14:paraId="08297F44">
      <w:pPr>
        <w:spacing w:line="360" w:lineRule="auto"/>
        <w:ind w:firstLine="784" w:firstLineChars="338"/>
        <w:rPr>
          <w:rFonts w:ascii="仿宋" w:hAnsi="仿宋" w:eastAsia="仿宋" w:cs="仿宋"/>
          <w:spacing w:val="-4"/>
          <w:sz w:val="24"/>
        </w:rPr>
      </w:pPr>
      <w:r>
        <w:rPr>
          <w:rFonts w:hint="eastAsia" w:ascii="仿宋" w:hAnsi="仿宋" w:eastAsia="仿宋" w:cs="仿宋"/>
          <w:spacing w:val="-4"/>
          <w:sz w:val="24"/>
        </w:rPr>
        <w:t>4.3 故障报备考核：受市政建设、场所关闭等不可抗力因素导致的单点故障，可纳入报备考核，单点位最长报备时长为30天，超过30天未修复的则按天进行扣费（不满一天按一天计算），扣除费用＝超期未修复离线天数×（单点月使用费÷30天），扣费以此类推，上不封顶，直至设备完成修复，单点位相同原因造成的故障报备运维期内只允许报备一次。</w:t>
      </w:r>
    </w:p>
    <w:p w14:paraId="3B040A1A">
      <w:pPr>
        <w:spacing w:line="360" w:lineRule="auto"/>
        <w:ind w:firstLine="784" w:firstLineChars="338"/>
        <w:rPr>
          <w:rFonts w:ascii="仿宋" w:hAnsi="仿宋" w:eastAsia="仿宋" w:cs="仿宋"/>
          <w:spacing w:val="-4"/>
          <w:sz w:val="24"/>
        </w:rPr>
      </w:pPr>
      <w:r>
        <w:rPr>
          <w:rFonts w:hint="eastAsia" w:ascii="仿宋" w:hAnsi="仿宋" w:eastAsia="仿宋" w:cs="仿宋"/>
          <w:spacing w:val="-4"/>
          <w:sz w:val="24"/>
        </w:rPr>
        <w:t>4.4 中心运维考核：中心平台需保持24小时正常运行，各硬件设备及系统软件正常运行率需达100%。实际运行率低于100%的，根据实际运行率的数值，每下降一个百分点，则扣除合同总额的1%。</w:t>
      </w:r>
    </w:p>
    <w:p w14:paraId="25045C57">
      <w:pPr>
        <w:spacing w:line="360" w:lineRule="auto"/>
        <w:ind w:firstLine="784" w:firstLineChars="338"/>
        <w:rPr>
          <w:rFonts w:ascii="仿宋" w:hAnsi="仿宋" w:eastAsia="仿宋" w:cs="仿宋"/>
          <w:spacing w:val="-4"/>
          <w:sz w:val="24"/>
        </w:rPr>
      </w:pPr>
      <w:r>
        <w:rPr>
          <w:rFonts w:hint="eastAsia" w:ascii="仿宋" w:hAnsi="仿宋" w:eastAsia="仿宋" w:cs="仿宋"/>
          <w:spacing w:val="-4"/>
          <w:sz w:val="24"/>
        </w:rPr>
        <w:t>4.5 安全考核：中标单位需确保全项目所有系统安全运行并确保信息安全，如发生相应安全问题的，则进行相应的安全问题处罚并依据相关法律移交司法机关。</w:t>
      </w:r>
    </w:p>
    <w:p w14:paraId="335747BA">
      <w:pPr>
        <w:spacing w:line="360" w:lineRule="auto"/>
        <w:ind w:firstLine="480" w:firstLineChars="200"/>
        <w:rPr>
          <w:rFonts w:ascii="仿宋" w:hAnsi="仿宋" w:eastAsia="仿宋" w:cs="仿宋"/>
          <w:spacing w:val="-4"/>
          <w:sz w:val="24"/>
        </w:rPr>
      </w:pPr>
      <w:r>
        <w:rPr>
          <w:rFonts w:hint="eastAsia" w:ascii="宋体" w:hAnsi="宋体"/>
          <w:sz w:val="24"/>
        </w:rPr>
        <w:t xml:space="preserve">   </w:t>
      </w:r>
      <w:r>
        <w:rPr>
          <w:rFonts w:hint="eastAsia" w:ascii="仿宋" w:hAnsi="仿宋" w:eastAsia="仿宋" w:cs="仿宋"/>
          <w:spacing w:val="-4"/>
          <w:sz w:val="24"/>
        </w:rPr>
        <w:t xml:space="preserve">   4.5.1 受到国家级安全问题通报的，出现1次，每次扣除当年服务期费用2万元。</w:t>
      </w:r>
    </w:p>
    <w:p w14:paraId="36678768">
      <w:pPr>
        <w:spacing w:line="360" w:lineRule="auto"/>
        <w:ind w:firstLine="1160" w:firstLineChars="500"/>
        <w:rPr>
          <w:rFonts w:ascii="仿宋" w:hAnsi="仿宋" w:eastAsia="仿宋" w:cs="仿宋"/>
          <w:spacing w:val="-4"/>
          <w:sz w:val="24"/>
        </w:rPr>
      </w:pPr>
      <w:r>
        <w:rPr>
          <w:rFonts w:hint="eastAsia" w:ascii="仿宋" w:hAnsi="仿宋" w:eastAsia="仿宋" w:cs="仿宋"/>
          <w:spacing w:val="-4"/>
          <w:sz w:val="24"/>
        </w:rPr>
        <w:t>4.5.2 受到省级安全问题通报的，出现1次，每次扣除当年服务期费用1万元。</w:t>
      </w:r>
    </w:p>
    <w:p w14:paraId="3CC27CA5">
      <w:pPr>
        <w:spacing w:line="360" w:lineRule="auto"/>
        <w:ind w:firstLine="1160" w:firstLineChars="500"/>
        <w:rPr>
          <w:rFonts w:ascii="仿宋" w:hAnsi="仿宋" w:eastAsia="仿宋" w:cs="仿宋"/>
          <w:spacing w:val="-4"/>
          <w:sz w:val="24"/>
        </w:rPr>
      </w:pPr>
      <w:r>
        <w:rPr>
          <w:rFonts w:hint="eastAsia" w:ascii="仿宋" w:hAnsi="仿宋" w:eastAsia="仿宋" w:cs="仿宋"/>
          <w:spacing w:val="-4"/>
          <w:sz w:val="24"/>
        </w:rPr>
        <w:t>4.5.3 受到市级安全问题通报的，出现1次，每次扣除当年服务期费用5000元。</w:t>
      </w:r>
    </w:p>
    <w:p w14:paraId="0C3493F2">
      <w:pPr>
        <w:spacing w:line="360" w:lineRule="auto"/>
        <w:ind w:firstLine="1160" w:firstLineChars="500"/>
        <w:rPr>
          <w:rFonts w:ascii="仿宋" w:hAnsi="仿宋" w:eastAsia="仿宋" w:cs="仿宋"/>
          <w:spacing w:val="-4"/>
          <w:sz w:val="24"/>
        </w:rPr>
      </w:pPr>
      <w:r>
        <w:rPr>
          <w:rFonts w:hint="eastAsia" w:ascii="仿宋" w:hAnsi="仿宋" w:eastAsia="仿宋" w:cs="仿宋"/>
          <w:spacing w:val="-4"/>
          <w:sz w:val="24"/>
        </w:rPr>
        <w:t>4.5.4 每次通报后，承建单位需及时解决并递交书面整改报告，运维服务期内累计通报超过2次的，扣除服务期费用4万元。</w:t>
      </w:r>
    </w:p>
    <w:p w14:paraId="581C61C3">
      <w:pPr>
        <w:spacing w:line="360" w:lineRule="auto"/>
        <w:ind w:firstLine="696" w:firstLineChars="300"/>
        <w:rPr>
          <w:rFonts w:ascii="仿宋" w:hAnsi="仿宋" w:eastAsia="仿宋" w:cs="仿宋"/>
          <w:spacing w:val="-4"/>
          <w:sz w:val="24"/>
        </w:rPr>
      </w:pPr>
      <w:r>
        <w:rPr>
          <w:rFonts w:hint="eastAsia" w:ascii="仿宋" w:hAnsi="仿宋" w:eastAsia="仿宋" w:cs="仿宋"/>
          <w:spacing w:val="-4"/>
          <w:sz w:val="24"/>
        </w:rPr>
        <w:t>4.6 日常管理考核：</w:t>
      </w:r>
    </w:p>
    <w:p w14:paraId="53DF4E2E">
      <w:pPr>
        <w:spacing w:line="360" w:lineRule="auto"/>
        <w:ind w:firstLine="1160" w:firstLineChars="500"/>
        <w:rPr>
          <w:rFonts w:ascii="仿宋" w:hAnsi="仿宋" w:eastAsia="仿宋" w:cs="仿宋"/>
          <w:spacing w:val="-4"/>
          <w:sz w:val="24"/>
        </w:rPr>
      </w:pPr>
      <w:r>
        <w:rPr>
          <w:rFonts w:hint="eastAsia" w:ascii="仿宋" w:hAnsi="仿宋" w:eastAsia="仿宋" w:cs="仿宋"/>
          <w:spacing w:val="-4"/>
          <w:sz w:val="24"/>
        </w:rPr>
        <w:t>4.6.1 中标单位需按要求按时按规产出并提交文档资料、工作台账、周期性报告等材料，未按规完成的每次扣除当年服务期费用5千元。</w:t>
      </w:r>
    </w:p>
    <w:p w14:paraId="38C71A78">
      <w:pPr>
        <w:spacing w:line="360" w:lineRule="auto"/>
        <w:ind w:firstLine="1160" w:firstLineChars="500"/>
        <w:rPr>
          <w:rFonts w:ascii="仿宋" w:hAnsi="仿宋" w:eastAsia="仿宋" w:cs="仿宋"/>
          <w:spacing w:val="-4"/>
          <w:sz w:val="24"/>
        </w:rPr>
      </w:pPr>
      <w:r>
        <w:rPr>
          <w:rFonts w:hint="eastAsia" w:ascii="仿宋" w:hAnsi="仿宋" w:eastAsia="仿宋" w:cs="仿宋"/>
          <w:spacing w:val="-4"/>
          <w:sz w:val="24"/>
        </w:rPr>
        <w:t>4.6.2 中标单位违规服务导致发生社会媒体曝光、收到多方投诉情况，出现1次，每次扣除当年服务期费用5千元。</w:t>
      </w:r>
    </w:p>
    <w:p w14:paraId="494F4CAD">
      <w:pPr>
        <w:spacing w:line="480" w:lineRule="exact"/>
        <w:ind w:firstLine="696" w:firstLineChars="300"/>
        <w:rPr>
          <w:rFonts w:ascii="仿宋" w:hAnsi="仿宋" w:eastAsia="仿宋" w:cs="仿宋"/>
          <w:spacing w:val="-4"/>
          <w:sz w:val="24"/>
        </w:rPr>
      </w:pPr>
      <w:r>
        <w:rPr>
          <w:rFonts w:hint="eastAsia" w:ascii="仿宋" w:hAnsi="仿宋" w:eastAsia="仿宋" w:cs="仿宋"/>
          <w:spacing w:val="-4"/>
          <w:sz w:val="24"/>
        </w:rPr>
        <w:t>4.7 服务期内因项目实际需要需进行服务考核内容新增补充的，可通过签署运维考核服务方案进行补充。</w:t>
      </w:r>
    </w:p>
    <w:p w14:paraId="7EC490A8">
      <w:pPr>
        <w:pStyle w:val="2"/>
        <w:rPr>
          <w:sz w:val="24"/>
          <w:szCs w:val="24"/>
        </w:rPr>
      </w:pPr>
    </w:p>
    <w:p w14:paraId="023D75F3">
      <w:pPr>
        <w:numPr>
          <w:ilvl w:val="0"/>
          <w:numId w:val="1"/>
        </w:numPr>
        <w:snapToGrid w:val="0"/>
        <w:spacing w:line="360" w:lineRule="auto"/>
        <w:rPr>
          <w:rFonts w:ascii="仿宋" w:hAnsi="仿宋" w:eastAsia="仿宋" w:cs="仿宋"/>
          <w:b/>
          <w:bCs/>
          <w:sz w:val="24"/>
        </w:rPr>
      </w:pPr>
      <w:r>
        <w:rPr>
          <w:rFonts w:hint="eastAsia" w:ascii="仿宋" w:hAnsi="仿宋" w:eastAsia="仿宋" w:cs="仿宋"/>
          <w:b/>
          <w:bCs/>
          <w:sz w:val="24"/>
        </w:rPr>
        <w:t>服务期、验收及资金支付要求</w:t>
      </w:r>
    </w:p>
    <w:p w14:paraId="0AE28A60">
      <w:pPr>
        <w:numPr>
          <w:ilvl w:val="0"/>
          <w:numId w:val="5"/>
        </w:numPr>
        <w:spacing w:line="480" w:lineRule="exact"/>
        <w:ind w:firstLine="696" w:firstLineChars="300"/>
        <w:rPr>
          <w:rFonts w:ascii="仿宋" w:hAnsi="仿宋" w:eastAsia="仿宋" w:cs="仿宋"/>
          <w:spacing w:val="-4"/>
          <w:sz w:val="24"/>
        </w:rPr>
      </w:pPr>
      <w:r>
        <w:rPr>
          <w:rFonts w:hint="eastAsia" w:ascii="仿宋" w:hAnsi="仿宋" w:eastAsia="仿宋" w:cs="仿宋"/>
          <w:spacing w:val="-4"/>
          <w:sz w:val="24"/>
        </w:rPr>
        <w:t>接入要求：第一年</w:t>
      </w:r>
      <w:r>
        <w:rPr>
          <w:rFonts w:hint="eastAsia" w:ascii="仿宋" w:hAnsi="仿宋" w:eastAsia="仿宋" w:cs="仿宋"/>
          <w:bCs/>
          <w:sz w:val="24"/>
        </w:rPr>
        <w:t>合同签订后</w:t>
      </w:r>
      <w:r>
        <w:rPr>
          <w:rFonts w:hint="eastAsia" w:ascii="仿宋" w:hAnsi="仿宋" w:eastAsia="仿宋" w:cs="仿宋"/>
          <w:bCs/>
          <w:sz w:val="24"/>
          <w:u w:val="single"/>
        </w:rPr>
        <w:t>5</w:t>
      </w:r>
      <w:r>
        <w:rPr>
          <w:rFonts w:hint="eastAsia" w:ascii="仿宋" w:hAnsi="仿宋" w:eastAsia="仿宋" w:cs="仿宋"/>
          <w:bCs/>
          <w:sz w:val="24"/>
        </w:rPr>
        <w:t>个工作日内完成所有网络和视频传输等工作，以及与对应视频数据汇聚管理平台的对接工作，并不间段提供服务，确保能够在相应的软件系统内实时查看及其他各类操作。</w:t>
      </w:r>
    </w:p>
    <w:p w14:paraId="2FE346F7">
      <w:pPr>
        <w:numPr>
          <w:ilvl w:val="0"/>
          <w:numId w:val="5"/>
        </w:numPr>
        <w:spacing w:line="480" w:lineRule="exact"/>
        <w:ind w:firstLine="696" w:firstLineChars="300"/>
        <w:rPr>
          <w:rFonts w:ascii="仿宋" w:hAnsi="仿宋" w:eastAsia="仿宋" w:cs="仿宋"/>
          <w:spacing w:val="-4"/>
          <w:sz w:val="24"/>
        </w:rPr>
      </w:pPr>
      <w:r>
        <w:rPr>
          <w:rFonts w:hint="eastAsia" w:ascii="仿宋" w:hAnsi="仿宋" w:eastAsia="仿宋" w:cs="仿宋"/>
          <w:spacing w:val="-4"/>
          <w:sz w:val="24"/>
        </w:rPr>
        <w:t>服务期：项目服务期3年，中标单位分三年提供服务，每年签署一次合同，每份合同履约期12个月，次年合同需在上一年合同服务到期前10个工作日内完成签署。</w:t>
      </w:r>
    </w:p>
    <w:p w14:paraId="3D264425">
      <w:pPr>
        <w:numPr>
          <w:ilvl w:val="0"/>
          <w:numId w:val="5"/>
        </w:numPr>
        <w:spacing w:line="480" w:lineRule="exact"/>
        <w:ind w:firstLine="696" w:firstLineChars="300"/>
        <w:rPr>
          <w:rFonts w:ascii="仿宋" w:hAnsi="仿宋" w:eastAsia="仿宋" w:cs="仿宋"/>
          <w:spacing w:val="-4"/>
          <w:sz w:val="24"/>
        </w:rPr>
      </w:pPr>
      <w:r>
        <w:rPr>
          <w:rFonts w:hint="eastAsia" w:ascii="仿宋" w:hAnsi="仿宋" w:eastAsia="仿宋" w:cs="仿宋"/>
          <w:spacing w:val="-4"/>
          <w:sz w:val="24"/>
        </w:rPr>
        <w:t>验收：合同签订后即进入服务期，</w:t>
      </w:r>
      <w:r>
        <w:rPr>
          <w:rFonts w:hint="eastAsia" w:ascii="仿宋" w:hAnsi="仿宋" w:eastAsia="仿宋" w:cs="仿宋"/>
          <w:color w:val="000000"/>
          <w:sz w:val="24"/>
        </w:rPr>
        <w:t>服务期满6个月后，由采购方自行组织或者委托采购代理机构开展项目半年度验收，服务期每满12个月组织一次年度运维服务终验，3年运维服务期内共组织3次半年度运维服务验收，3次年度运维服务终验</w:t>
      </w:r>
      <w:r>
        <w:rPr>
          <w:rFonts w:hint="eastAsia" w:ascii="仿宋" w:hAnsi="仿宋" w:eastAsia="仿宋" w:cs="仿宋"/>
          <w:spacing w:val="-4"/>
          <w:sz w:val="24"/>
        </w:rPr>
        <w:t>。</w:t>
      </w:r>
    </w:p>
    <w:p w14:paraId="0011028B">
      <w:pPr>
        <w:widowControl/>
        <w:snapToGrid w:val="0"/>
        <w:spacing w:line="360" w:lineRule="auto"/>
        <w:ind w:firstLine="464" w:firstLineChars="200"/>
        <w:jc w:val="left"/>
        <w:rPr>
          <w:rFonts w:ascii="仿宋" w:hAnsi="仿宋" w:eastAsia="仿宋" w:cs="仿宋"/>
          <w:color w:val="000000"/>
          <w:sz w:val="24"/>
          <w:lang w:bidi="en-US"/>
        </w:rPr>
      </w:pPr>
      <w:r>
        <w:rPr>
          <w:rFonts w:hint="eastAsia" w:ascii="仿宋" w:hAnsi="仿宋" w:eastAsia="仿宋" w:cs="仿宋"/>
          <w:spacing w:val="-4"/>
          <w:sz w:val="24"/>
        </w:rPr>
        <w:t>3、资金支付：</w:t>
      </w:r>
      <w:r>
        <w:rPr>
          <w:rFonts w:hint="eastAsia" w:ascii="仿宋" w:hAnsi="仿宋" w:eastAsia="仿宋" w:cs="仿宋"/>
          <w:color w:val="000000"/>
          <w:sz w:val="24"/>
          <w:lang w:bidi="en-US"/>
        </w:rPr>
        <w:t>本项目服务期为三年，采购价格为三年总价，项目中标后三年服务期合同一年一签，中标金额按三年平均拆分进行支付，每年合同支付方式为：</w:t>
      </w:r>
    </w:p>
    <w:p w14:paraId="279B480B">
      <w:pPr>
        <w:widowControl/>
        <w:snapToGrid w:val="0"/>
        <w:spacing w:line="360" w:lineRule="auto"/>
        <w:ind w:firstLine="480" w:firstLineChars="200"/>
        <w:jc w:val="left"/>
        <w:rPr>
          <w:rFonts w:ascii="仿宋" w:hAnsi="仿宋" w:eastAsia="仿宋" w:cs="仿宋"/>
          <w:color w:val="000000"/>
          <w:sz w:val="24"/>
          <w:lang w:bidi="en-US"/>
        </w:rPr>
      </w:pPr>
      <w:r>
        <w:rPr>
          <w:rFonts w:hint="eastAsia" w:ascii="仿宋" w:hAnsi="仿宋" w:eastAsia="仿宋" w:cs="仿宋"/>
          <w:color w:val="000000"/>
          <w:sz w:val="24"/>
          <w:lang w:bidi="en-US"/>
        </w:rPr>
        <w:t>第一年：合同签订后，</w:t>
      </w:r>
      <w:r>
        <w:rPr>
          <w:rFonts w:hint="eastAsia" w:ascii="仿宋" w:hAnsi="仿宋" w:eastAsia="仿宋" w:cs="仿宋"/>
          <w:kern w:val="0"/>
          <w:sz w:val="24"/>
        </w:rPr>
        <w:t>采购单位在收到中标单位发票后30天内支付合同总额的70%</w:t>
      </w:r>
      <w:r>
        <w:rPr>
          <w:rFonts w:hint="eastAsia" w:ascii="仿宋" w:hAnsi="仿宋" w:eastAsia="仿宋" w:cs="仿宋"/>
          <w:color w:val="000000"/>
          <w:sz w:val="24"/>
          <w:lang w:bidi="en-US"/>
        </w:rPr>
        <w:t>；半年度运维服务完成并验收通过后，</w:t>
      </w:r>
      <w:r>
        <w:rPr>
          <w:rFonts w:hint="eastAsia" w:ascii="仿宋" w:hAnsi="仿宋" w:eastAsia="仿宋" w:cs="仿宋"/>
          <w:kern w:val="0"/>
          <w:sz w:val="24"/>
        </w:rPr>
        <w:t>采购单位依据运维服务考核结果在收到中标单位发票后30天内最高支付合同总额的28%</w:t>
      </w:r>
      <w:r>
        <w:rPr>
          <w:rFonts w:hint="eastAsia" w:ascii="仿宋" w:hAnsi="仿宋" w:eastAsia="仿宋" w:cs="仿宋"/>
          <w:color w:val="000000"/>
          <w:sz w:val="24"/>
          <w:lang w:bidi="en-US"/>
        </w:rPr>
        <w:t>；运维期满12个月且年度运维服务工作完并通过验收，</w:t>
      </w:r>
      <w:r>
        <w:rPr>
          <w:rFonts w:hint="eastAsia" w:ascii="仿宋" w:hAnsi="仿宋" w:eastAsia="仿宋" w:cs="仿宋"/>
          <w:kern w:val="0"/>
          <w:sz w:val="24"/>
        </w:rPr>
        <w:t>采购单位依据运维服务考核结果在收到中标单位发票后30天内最高支付合同总额的2%。</w:t>
      </w:r>
    </w:p>
    <w:p w14:paraId="0B2794A9">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color w:val="000000"/>
          <w:sz w:val="24"/>
          <w:lang w:bidi="en-US"/>
        </w:rPr>
        <w:t>第二年：合同签订后，</w:t>
      </w:r>
      <w:r>
        <w:rPr>
          <w:rFonts w:hint="eastAsia" w:ascii="仿宋" w:hAnsi="仿宋" w:eastAsia="仿宋" w:cs="仿宋"/>
          <w:kern w:val="0"/>
          <w:sz w:val="24"/>
        </w:rPr>
        <w:t>采购单位在收到中标单位发票后30天内支付合同总额的70%</w:t>
      </w:r>
      <w:r>
        <w:rPr>
          <w:rFonts w:hint="eastAsia" w:ascii="仿宋" w:hAnsi="仿宋" w:eastAsia="仿宋" w:cs="仿宋"/>
          <w:color w:val="000000"/>
          <w:sz w:val="24"/>
          <w:lang w:bidi="en-US"/>
        </w:rPr>
        <w:t>；半年度运维服务完成并验收通过后，</w:t>
      </w:r>
      <w:r>
        <w:rPr>
          <w:rFonts w:hint="eastAsia" w:ascii="仿宋" w:hAnsi="仿宋" w:eastAsia="仿宋" w:cs="仿宋"/>
          <w:kern w:val="0"/>
          <w:sz w:val="24"/>
        </w:rPr>
        <w:t>采购单位依据运维服务考核结果在收到中标单位发票后30天内最高支付合同总额的28%</w:t>
      </w:r>
      <w:r>
        <w:rPr>
          <w:rFonts w:hint="eastAsia" w:ascii="仿宋" w:hAnsi="仿宋" w:eastAsia="仿宋" w:cs="仿宋"/>
          <w:color w:val="000000"/>
          <w:sz w:val="24"/>
          <w:lang w:bidi="en-US"/>
        </w:rPr>
        <w:t>；运维期满12个月且年度运维服务工作完并通过验收，</w:t>
      </w:r>
      <w:r>
        <w:rPr>
          <w:rFonts w:hint="eastAsia" w:ascii="仿宋" w:hAnsi="仿宋" w:eastAsia="仿宋" w:cs="仿宋"/>
          <w:kern w:val="0"/>
          <w:sz w:val="24"/>
        </w:rPr>
        <w:t>采购单位依据运维服务考核结果在收到中标单位发票后30天内最高支付合同总额的2%。</w:t>
      </w:r>
    </w:p>
    <w:p w14:paraId="087EBD2A">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color w:val="000000"/>
          <w:sz w:val="24"/>
          <w:lang w:bidi="en-US"/>
        </w:rPr>
        <w:t>第三年：合同签订后，</w:t>
      </w:r>
      <w:r>
        <w:rPr>
          <w:rFonts w:hint="eastAsia" w:ascii="仿宋" w:hAnsi="仿宋" w:eastAsia="仿宋" w:cs="仿宋"/>
          <w:kern w:val="0"/>
          <w:sz w:val="24"/>
        </w:rPr>
        <w:t>采购单位在收到中标单位发票后30天内支付合同总额的70%</w:t>
      </w:r>
      <w:r>
        <w:rPr>
          <w:rFonts w:hint="eastAsia" w:ascii="仿宋" w:hAnsi="仿宋" w:eastAsia="仿宋" w:cs="仿宋"/>
          <w:color w:val="000000"/>
          <w:sz w:val="24"/>
          <w:lang w:bidi="en-US"/>
        </w:rPr>
        <w:t>；半年度运维服务完成并验收通过后，</w:t>
      </w:r>
      <w:r>
        <w:rPr>
          <w:rFonts w:hint="eastAsia" w:ascii="仿宋" w:hAnsi="仿宋" w:eastAsia="仿宋" w:cs="仿宋"/>
          <w:kern w:val="0"/>
          <w:sz w:val="24"/>
        </w:rPr>
        <w:t>采购单位依据运维服务考核结果在收到中标单位发票后30天内最高支付合同总额的28%</w:t>
      </w:r>
      <w:r>
        <w:rPr>
          <w:rFonts w:hint="eastAsia" w:ascii="仿宋" w:hAnsi="仿宋" w:eastAsia="仿宋" w:cs="仿宋"/>
          <w:color w:val="000000"/>
          <w:sz w:val="24"/>
          <w:lang w:bidi="en-US"/>
        </w:rPr>
        <w:t>；运维期满12个月且年度运维服务工作完并通过验收，</w:t>
      </w:r>
      <w:r>
        <w:rPr>
          <w:rFonts w:hint="eastAsia" w:ascii="仿宋" w:hAnsi="仿宋" w:eastAsia="仿宋" w:cs="仿宋"/>
          <w:kern w:val="0"/>
          <w:sz w:val="24"/>
        </w:rPr>
        <w:t>采购单位依据运维服务考核结果在收到中标单位发票后30天内最高支付合同总额的2%。</w:t>
      </w:r>
    </w:p>
    <w:p w14:paraId="306AC58B">
      <w:pPr>
        <w:pStyle w:val="2"/>
        <w:rPr>
          <w:sz w:val="24"/>
          <w:szCs w:val="24"/>
        </w:rPr>
      </w:pPr>
    </w:p>
    <w:p w14:paraId="012B965B">
      <w:pPr>
        <w:numPr>
          <w:ilvl w:val="0"/>
          <w:numId w:val="1"/>
        </w:numPr>
        <w:snapToGrid w:val="0"/>
        <w:spacing w:line="360" w:lineRule="auto"/>
        <w:rPr>
          <w:rFonts w:ascii="仿宋" w:hAnsi="仿宋" w:eastAsia="仿宋" w:cs="仿宋"/>
          <w:b/>
          <w:bCs/>
          <w:sz w:val="24"/>
        </w:rPr>
      </w:pPr>
      <w:r>
        <w:rPr>
          <w:rFonts w:hint="eastAsia" w:ascii="仿宋" w:hAnsi="仿宋" w:eastAsia="仿宋" w:cs="仿宋"/>
          <w:b/>
          <w:bCs/>
          <w:sz w:val="24"/>
        </w:rPr>
        <w:t>履约保证金</w:t>
      </w:r>
    </w:p>
    <w:p w14:paraId="77AD84C1">
      <w:pPr>
        <w:spacing w:line="380" w:lineRule="exact"/>
        <w:jc w:val="left"/>
        <w:rPr>
          <w:rFonts w:hint="eastAsia" w:ascii="仿宋" w:hAnsi="仿宋" w:eastAsia="仿宋" w:cs="仿宋"/>
          <w:sz w:val="24"/>
          <w:shd w:val="clear" w:color="auto" w:fill="auto"/>
        </w:rPr>
      </w:pPr>
      <w:r>
        <w:rPr>
          <w:rFonts w:hint="eastAsia" w:ascii="仿宋" w:hAnsi="仿宋" w:eastAsia="仿宋" w:cs="仿宋"/>
          <w:sz w:val="21"/>
        </w:rPr>
        <w:t>中标单位</w:t>
      </w:r>
      <w:r>
        <w:rPr>
          <w:rFonts w:hint="eastAsia" w:ascii="仿宋" w:hAnsi="仿宋" w:eastAsia="仿宋" w:cs="仿宋"/>
          <w:sz w:val="21"/>
          <w:u w:val="single"/>
        </w:rPr>
        <w:t xml:space="preserve">  </w:t>
      </w:r>
      <w:r>
        <w:rPr>
          <w:rFonts w:hint="eastAsia" w:ascii="仿宋" w:hAnsi="仿宋" w:eastAsia="仿宋" w:cs="仿宋"/>
          <w:sz w:val="21"/>
          <w:u w:val="single"/>
          <w:lang w:eastAsia="zh-Hans"/>
        </w:rPr>
        <w:t>否</w:t>
      </w:r>
      <w:r>
        <w:rPr>
          <w:rFonts w:hint="eastAsia" w:ascii="仿宋" w:hAnsi="仿宋" w:eastAsia="仿宋" w:cs="仿宋"/>
          <w:sz w:val="21"/>
          <w:u w:val="single"/>
        </w:rPr>
        <w:t xml:space="preserve">   </w:t>
      </w:r>
      <w:r>
        <w:rPr>
          <w:rFonts w:hint="eastAsia" w:ascii="仿宋" w:hAnsi="仿宋" w:eastAsia="仿宋" w:cs="仿宋"/>
          <w:sz w:val="21"/>
        </w:rPr>
        <w:t>（是/否）需要支付履约保证金。</w:t>
      </w:r>
    </w:p>
    <w:bookmarkEnd w:id="0"/>
    <w:p w14:paraId="0516D5CE">
      <w:pPr>
        <w:spacing w:line="380" w:lineRule="exact"/>
        <w:jc w:val="left"/>
        <w:rPr>
          <w:rFonts w:hint="eastAsia" w:ascii="仿宋" w:hAnsi="仿宋" w:eastAsia="仿宋" w:cs="仿宋"/>
          <w:b/>
          <w:sz w:val="28"/>
          <w:szCs w:val="28"/>
          <w:u w:val="none"/>
          <w:shd w:val="clear" w:color="auto" w:fill="auto"/>
        </w:rPr>
      </w:pPr>
    </w:p>
    <w:p w14:paraId="6DEBF430">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b/>
          <w:sz w:val="28"/>
          <w:szCs w:val="28"/>
          <w:u w:val="none"/>
          <w:shd w:val="clear" w:color="auto" w:fill="auto"/>
        </w:rPr>
        <w:t>三、合同订立安排</w:t>
      </w:r>
    </w:p>
    <w:p w14:paraId="146B0489">
      <w:pPr>
        <w:spacing w:line="380" w:lineRule="exact"/>
        <w:jc w:val="left"/>
        <w:rPr>
          <w:rFonts w:hint="default" w:ascii="仿宋" w:hAnsi="仿宋" w:eastAsia="仿宋" w:cs="仿宋"/>
          <w:sz w:val="24"/>
          <w:u w:val="none"/>
          <w:shd w:val="clear" w:color="auto" w:fill="auto"/>
          <w:lang w:val="en-US" w:eastAsia="zh-CN"/>
        </w:rPr>
      </w:pPr>
      <w:r>
        <w:rPr>
          <w:rFonts w:hint="eastAsia" w:ascii="仿宋" w:hAnsi="仿宋" w:eastAsia="仿宋" w:cs="仿宋"/>
          <w:sz w:val="24"/>
          <w:u w:val="none"/>
          <w:shd w:val="clear" w:color="auto" w:fill="auto"/>
        </w:rPr>
        <w:t>（一）</w:t>
      </w:r>
      <w:r>
        <w:rPr>
          <w:rFonts w:hint="eastAsia" w:ascii="仿宋" w:hAnsi="仿宋" w:eastAsia="仿宋" w:cs="仿宋"/>
          <w:b/>
          <w:bCs/>
          <w:sz w:val="24"/>
          <w:u w:val="none"/>
          <w:shd w:val="clear" w:color="auto" w:fill="auto"/>
        </w:rPr>
        <w:t>采购项目预（概）算（元）：</w:t>
      </w:r>
      <w:r>
        <w:rPr>
          <w:rFonts w:hint="eastAsia" w:ascii="仿宋" w:hAnsi="仿宋" w:eastAsia="仿宋" w:cs="仿宋"/>
          <w:b/>
          <w:bCs/>
          <w:sz w:val="24"/>
          <w:u w:val="none"/>
          <w:shd w:val="clear" w:color="auto" w:fill="auto"/>
          <w:lang w:val="en-US" w:eastAsia="zh-CN"/>
        </w:rPr>
        <w:t>7500000  标项一：91.26万元、标项二：658.74万元</w:t>
      </w:r>
    </w:p>
    <w:p w14:paraId="6BAABBC6">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（二）拟开展采购活动的时间安排：202</w:t>
      </w:r>
      <w:r>
        <w:rPr>
          <w:rFonts w:hint="eastAsia" w:ascii="仿宋" w:hAnsi="仿宋" w:eastAsia="仿宋" w:cs="仿宋"/>
          <w:sz w:val="24"/>
          <w:u w:val="none"/>
          <w:shd w:val="clear" w:color="auto" w:fill="auto"/>
          <w:lang w:val="en-US" w:eastAsia="zh-CN"/>
        </w:rPr>
        <w:t>5</w:t>
      </w:r>
      <w:r>
        <w:rPr>
          <w:rFonts w:hint="eastAsia" w:ascii="仿宋" w:hAnsi="仿宋" w:eastAsia="仿宋" w:cs="仿宋"/>
          <w:sz w:val="24"/>
          <w:u w:val="none"/>
          <w:shd w:val="clear" w:color="auto" w:fill="auto"/>
        </w:rPr>
        <w:t>年</w:t>
      </w:r>
      <w:r>
        <w:rPr>
          <w:rFonts w:hint="eastAsia" w:ascii="仿宋" w:hAnsi="仿宋" w:eastAsia="仿宋" w:cs="仿宋"/>
          <w:sz w:val="24"/>
          <w:u w:val="none"/>
          <w:shd w:val="clear" w:color="auto" w:fill="auto"/>
          <w:lang w:val="en-US" w:eastAsia="zh-CN"/>
        </w:rPr>
        <w:t>3</w:t>
      </w:r>
      <w:r>
        <w:rPr>
          <w:rFonts w:hint="eastAsia" w:ascii="仿宋" w:hAnsi="仿宋" w:eastAsia="仿宋" w:cs="仿宋"/>
          <w:sz w:val="24"/>
          <w:u w:val="none"/>
          <w:shd w:val="clear" w:color="auto" w:fill="auto"/>
        </w:rPr>
        <w:t>月</w:t>
      </w:r>
    </w:p>
    <w:p w14:paraId="402CAA47">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 xml:space="preserve">（三）采购组织形式：分散采购 </w:t>
      </w:r>
    </w:p>
    <w:p w14:paraId="6DD676D8">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（四）委托代理安排：采购代理机构</w:t>
      </w:r>
    </w:p>
    <w:p w14:paraId="71B79971">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（五）采购包划分：分</w:t>
      </w:r>
      <w:r>
        <w:rPr>
          <w:rFonts w:hint="eastAsia" w:ascii="仿宋" w:hAnsi="仿宋" w:eastAsia="仿宋" w:cs="仿宋"/>
          <w:sz w:val="24"/>
          <w:u w:val="none"/>
          <w:shd w:val="clear" w:color="auto" w:fill="auto"/>
          <w:lang w:val="en-US" w:eastAsia="zh-CN"/>
        </w:rPr>
        <w:t>1个</w:t>
      </w:r>
      <w:r>
        <w:rPr>
          <w:rFonts w:hint="eastAsia" w:ascii="仿宋" w:hAnsi="仿宋" w:eastAsia="仿宋" w:cs="仿宋"/>
          <w:sz w:val="24"/>
          <w:u w:val="none"/>
          <w:shd w:val="clear" w:color="auto" w:fill="auto"/>
        </w:rPr>
        <w:t xml:space="preserve">标项 </w:t>
      </w:r>
    </w:p>
    <w:p w14:paraId="3D998A62">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（六）合同分包：不同意分包</w:t>
      </w:r>
    </w:p>
    <w:p w14:paraId="1F4D85F6">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（七）供应商资格条件</w:t>
      </w:r>
    </w:p>
    <w:p w14:paraId="538BDF9E">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1. 满足《中华人民共和国政府采购法》第二十二条规定；未被“信用中国”（www.creditchina.gov.cn)、中国政府采购网（www.ccgp.gov.cn）列入失信被执行人、重大税收违法案件当事人名单、政府采购严重违法失信行为记录名单；</w:t>
      </w:r>
    </w:p>
    <w:p w14:paraId="49CA11F3">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 xml:space="preserve"> 2. 以联合体形式投标的，提供联合协议(本项目不接受联合体投标或者投标人不以联合体形式投标的，则不需要提供) ；</w:t>
      </w:r>
    </w:p>
    <w:p w14:paraId="4B555898">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3.落实政府采购政策需满足的资格要求：</w:t>
      </w:r>
    </w:p>
    <w:p w14:paraId="07E4B633">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无（注：不得限制大中型企业与小微企业组成联合体参与投标）</w:t>
      </w:r>
    </w:p>
    <w:p w14:paraId="79B6CFFE">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4.本项目的特定资格要求：无；</w:t>
      </w:r>
    </w:p>
    <w:p w14:paraId="6CF8195F">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ECD138">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（八）采购方式：公开招标</w:t>
      </w:r>
    </w:p>
    <w:p w14:paraId="5E8088E1">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（九）选择采购方式的理由：余财采(2023)1号文件精神。</w:t>
      </w:r>
    </w:p>
    <w:p w14:paraId="0EACC99C">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（十）竞争范围：公开发布</w:t>
      </w:r>
    </w:p>
    <w:p w14:paraId="1B4DC9FB">
      <w:pPr>
        <w:spacing w:line="380" w:lineRule="exact"/>
        <w:rPr>
          <w:rFonts w:hint="eastAsia" w:ascii="仿宋" w:hAnsi="仿宋" w:eastAsia="仿宋" w:cs="仿宋"/>
          <w:sz w:val="24"/>
          <w:shd w:val="clear" w:color="auto" w:fill="auto"/>
        </w:rPr>
      </w:pPr>
      <w:r>
        <w:rPr>
          <w:rFonts w:hint="eastAsia" w:ascii="仿宋" w:hAnsi="仿宋" w:eastAsia="仿宋" w:cs="仿宋"/>
          <w:sz w:val="24"/>
          <w:u w:val="none"/>
          <w:shd w:val="clear" w:color="auto" w:fill="auto"/>
        </w:rPr>
        <w:t>（十一）评审规则：综合评分，评审规则选择理由：《中华人民共</w:t>
      </w:r>
      <w:r>
        <w:rPr>
          <w:rFonts w:hint="eastAsia" w:ascii="仿宋" w:hAnsi="仿宋" w:eastAsia="仿宋" w:cs="仿宋"/>
          <w:sz w:val="24"/>
          <w:shd w:val="clear" w:color="auto" w:fill="auto"/>
        </w:rPr>
        <w:t>和国政府采购法》。</w:t>
      </w:r>
    </w:p>
    <w:p w14:paraId="04951209">
      <w:pPr>
        <w:spacing w:line="380" w:lineRule="exact"/>
        <w:ind w:firstLine="141" w:firstLineChars="50"/>
        <w:rPr>
          <w:rFonts w:hint="eastAsia" w:ascii="仿宋" w:hAnsi="仿宋" w:eastAsia="仿宋" w:cs="仿宋"/>
          <w:sz w:val="24"/>
          <w:shd w:val="clear" w:color="auto" w:fill="auto"/>
        </w:rPr>
      </w:pPr>
      <w:r>
        <w:rPr>
          <w:rFonts w:hint="eastAsia" w:ascii="仿宋" w:hAnsi="仿宋" w:eastAsia="仿宋" w:cs="仿宋"/>
          <w:b/>
          <w:sz w:val="28"/>
          <w:szCs w:val="28"/>
          <w:shd w:val="clear" w:color="auto" w:fill="auto"/>
        </w:rPr>
        <w:t>二、合同管理安排</w:t>
      </w:r>
    </w:p>
    <w:p w14:paraId="734B2D6A">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shd w:val="clear" w:color="auto" w:fill="auto"/>
        </w:rPr>
        <w:t>（一）合同类型：</w:t>
      </w:r>
      <w:r>
        <w:rPr>
          <w:rFonts w:hint="eastAsia" w:ascii="仿宋" w:hAnsi="仿宋" w:eastAsia="仿宋" w:cs="仿宋"/>
          <w:sz w:val="24"/>
        </w:rPr>
        <w:t>服务合同</w:t>
      </w:r>
      <w:r>
        <w:rPr>
          <w:rFonts w:hint="eastAsia" w:ascii="仿宋" w:hAnsi="仿宋" w:eastAsia="仿宋" w:cs="仿宋"/>
          <w:sz w:val="24"/>
          <w:u w:val="none"/>
          <w:shd w:val="clear" w:color="auto" w:fill="auto"/>
        </w:rPr>
        <w:t>，合同类型选择理由：</w:t>
      </w:r>
      <w:r>
        <w:rPr>
          <w:rFonts w:hint="eastAsia" w:ascii="仿宋" w:hAnsi="仿宋" w:eastAsia="仿宋" w:cs="仿宋"/>
          <w:sz w:val="24"/>
          <w:u w:val="single"/>
        </w:rPr>
        <w:t>本项目是服务项目</w:t>
      </w:r>
      <w:r>
        <w:rPr>
          <w:rFonts w:hint="eastAsia" w:ascii="仿宋" w:hAnsi="仿宋" w:eastAsia="仿宋" w:cs="仿宋"/>
          <w:sz w:val="24"/>
          <w:u w:val="none"/>
          <w:shd w:val="clear" w:color="auto" w:fill="auto"/>
        </w:rPr>
        <w:t>。</w:t>
      </w:r>
    </w:p>
    <w:p w14:paraId="1F2BE562">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（二）定价方式：</w:t>
      </w:r>
      <w:r>
        <w:rPr>
          <w:rFonts w:hint="eastAsia" w:ascii="仿宋" w:hAnsi="仿宋" w:eastAsia="仿宋" w:cs="仿宋"/>
          <w:sz w:val="24"/>
        </w:rPr>
        <w:t>固定</w:t>
      </w:r>
      <w:r>
        <w:rPr>
          <w:rFonts w:hint="eastAsia" w:ascii="仿宋" w:hAnsi="仿宋" w:eastAsia="仿宋" w:cs="仿宋"/>
          <w:sz w:val="24"/>
          <w:lang w:val="en-US" w:eastAsia="zh-CN"/>
        </w:rPr>
        <w:t>总价</w:t>
      </w:r>
    </w:p>
    <w:p w14:paraId="16BF31A7">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（三）合同文本的主要条款</w:t>
      </w:r>
    </w:p>
    <w:p w14:paraId="70167910">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1.合同主要标的</w:t>
      </w:r>
    </w:p>
    <w:p w14:paraId="2E445D84">
      <w:pPr>
        <w:rPr>
          <w:rFonts w:hint="default"/>
          <w:b/>
          <w:bCs/>
          <w:sz w:val="28"/>
          <w:szCs w:val="28"/>
          <w:lang w:val="en-US" w:eastAsia="zh-CN"/>
        </w:rPr>
      </w:pPr>
      <w:r>
        <w:rPr>
          <w:rFonts w:hint="eastAsia"/>
          <w:b/>
          <w:bCs/>
          <w:sz w:val="28"/>
          <w:szCs w:val="28"/>
          <w:lang w:val="en-US" w:eastAsia="zh-CN"/>
        </w:rPr>
        <w:t>社会治安视频监控续租运维服务项目标项一</w:t>
      </w:r>
    </w:p>
    <w:p w14:paraId="763C0E51">
      <w:pPr>
        <w:pStyle w:val="4"/>
        <w:rPr>
          <w:rFonts w:hint="eastAsia" w:ascii="宋体" w:hAnsi="宋体" w:eastAsia="宋体" w:cs="宋体"/>
          <w:sz w:val="28"/>
          <w:szCs w:val="28"/>
          <w:lang w:val="en-US" w:eastAsia="zh-CN"/>
        </w:rPr>
      </w:pPr>
      <w:r>
        <w:rPr>
          <w:rFonts w:hint="eastAsia" w:ascii="宋体" w:hAnsi="宋体" w:eastAsia="宋体" w:cs="宋体"/>
          <w:b/>
          <w:color w:val="000000"/>
          <w:sz w:val="28"/>
          <w:szCs w:val="28"/>
          <w:highlight w:val="none"/>
          <w:lang w:val="en-US" w:eastAsia="zh-CN"/>
        </w:rPr>
        <w:t>预算金额91.26万</w:t>
      </w:r>
    </w:p>
    <w:p w14:paraId="3379EEC4">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 项目概述</w:t>
      </w:r>
    </w:p>
    <w:p w14:paraId="038C903D">
      <w:pPr>
        <w:pageBreakBefore w:val="0"/>
        <w:shd w:val="clea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随着雪亮工程建设的不断推进和深入，临平区视频监控点位的规模和覆盖范围日益扩大，对视频监控覆盖广度、深度等各方面要求日趋增大。2016年以来高空瞭望系统项目归属临平区的高空瞭望</w:t>
      </w:r>
      <w:r>
        <w:rPr>
          <w:rFonts w:hint="eastAsia" w:ascii="仿宋" w:hAnsi="仿宋" w:eastAsia="仿宋" w:cs="仿宋"/>
          <w:bCs/>
          <w:sz w:val="24"/>
          <w:szCs w:val="24"/>
          <w:highlight w:val="none"/>
          <w:lang w:val="en-US" w:eastAsia="zh-CN"/>
        </w:rPr>
        <w:t>共</w:t>
      </w:r>
      <w:r>
        <w:rPr>
          <w:rFonts w:hint="eastAsia" w:ascii="仿宋" w:hAnsi="仿宋" w:eastAsia="仿宋" w:cs="仿宋"/>
          <w:bCs/>
          <w:sz w:val="24"/>
          <w:szCs w:val="24"/>
          <w:highlight w:val="none"/>
        </w:rPr>
        <w:t>44个点位</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主要</w:t>
      </w:r>
      <w:r>
        <w:rPr>
          <w:rFonts w:hint="eastAsia" w:ascii="仿宋" w:hAnsi="仿宋" w:eastAsia="仿宋" w:cs="仿宋"/>
          <w:bCs/>
          <w:sz w:val="24"/>
          <w:szCs w:val="24"/>
          <w:highlight w:val="none"/>
        </w:rPr>
        <w:t>用于对重点路段、区域的监控覆盖。目前该批监控点位监控点位合约</w:t>
      </w:r>
      <w:r>
        <w:rPr>
          <w:rFonts w:hint="eastAsia" w:ascii="仿宋" w:hAnsi="仿宋" w:eastAsia="仿宋" w:cs="仿宋"/>
          <w:bCs/>
          <w:sz w:val="24"/>
          <w:szCs w:val="24"/>
          <w:highlight w:val="none"/>
          <w:lang w:val="en-US" w:eastAsia="zh-CN"/>
        </w:rPr>
        <w:t>已</w:t>
      </w:r>
      <w:r>
        <w:rPr>
          <w:rFonts w:hint="eastAsia" w:ascii="仿宋" w:hAnsi="仿宋" w:eastAsia="仿宋" w:cs="仿宋"/>
          <w:bCs/>
          <w:sz w:val="24"/>
          <w:szCs w:val="24"/>
          <w:highlight w:val="none"/>
        </w:rPr>
        <w:t>到期，现对到期后的服务内容进行招标。</w:t>
      </w:r>
    </w:p>
    <w:p w14:paraId="56454C92">
      <w:pPr>
        <w:pageBreakBefore w:val="0"/>
        <w:numPr>
          <w:ilvl w:val="0"/>
          <w:numId w:val="1"/>
        </w:numPr>
        <w:shd w:val="clear"/>
        <w:kinsoku/>
        <w:wordWrap/>
        <w:overflowPunct/>
        <w:topLinePunct w:val="0"/>
        <w:autoSpaceDE/>
        <w:autoSpaceDN/>
        <w:bidi w:val="0"/>
        <w:adjustRightInd w:val="0"/>
        <w:snapToGrid w:val="0"/>
        <w:spacing w:line="360" w:lineRule="auto"/>
        <w:textAlignment w:val="auto"/>
        <w:rPr>
          <w:rFonts w:hint="eastAsia"/>
          <w:highlight w:val="none"/>
          <w:lang w:val="en-US" w:eastAsia="zh-CN"/>
        </w:rPr>
      </w:pPr>
      <w:r>
        <w:rPr>
          <w:rFonts w:hint="eastAsia" w:ascii="仿宋" w:hAnsi="仿宋" w:eastAsia="仿宋" w:cs="仿宋"/>
          <w:b/>
          <w:bCs/>
          <w:sz w:val="24"/>
          <w:szCs w:val="24"/>
          <w:highlight w:val="none"/>
          <w:lang w:val="en-US" w:eastAsia="zh-CN"/>
        </w:rPr>
        <w:t>采购服务需求</w:t>
      </w:r>
    </w:p>
    <w:p w14:paraId="1D1C0CA9">
      <w:pPr>
        <w:pageBreakBefore w:val="0"/>
        <w:shd w:val="clear"/>
        <w:kinsoku/>
        <w:wordWrap/>
        <w:overflowPunct/>
        <w:topLinePunct w:val="0"/>
        <w:autoSpaceDE/>
        <w:autoSpaceDN/>
        <w:bidi w:val="0"/>
        <w:adjustRightInd w:val="0"/>
        <w:snapToGrid w:val="0"/>
        <w:spacing w:line="360" w:lineRule="auto"/>
        <w:ind w:left="0" w:leftChars="0" w:firstLine="480" w:firstLineChars="200"/>
        <w:textAlignment w:val="auto"/>
        <w:rPr>
          <w:rFonts w:hint="eastAsia"/>
          <w:highlight w:val="none"/>
          <w:lang w:val="en-US" w:eastAsia="zh-CN"/>
        </w:rPr>
      </w:pPr>
      <w:r>
        <w:rPr>
          <w:rFonts w:hint="eastAsia" w:ascii="仿宋" w:hAnsi="仿宋" w:eastAsia="仿宋" w:cs="仿宋"/>
          <w:sz w:val="24"/>
          <w:szCs w:val="24"/>
          <w:highlight w:val="none"/>
        </w:rPr>
        <w:t>本项目按照政府购买服务的方式实施</w:t>
      </w:r>
      <w:r>
        <w:rPr>
          <w:rFonts w:hint="eastAsia" w:ascii="仿宋" w:hAnsi="仿宋" w:eastAsia="仿宋" w:cs="仿宋"/>
          <w:bCs/>
          <w:sz w:val="24"/>
          <w:szCs w:val="24"/>
          <w:highlight w:val="none"/>
        </w:rPr>
        <w:t>，服务期</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年，采购内容包括44个</w:t>
      </w:r>
      <w:r>
        <w:rPr>
          <w:rFonts w:hint="eastAsia" w:ascii="仿宋" w:hAnsi="仿宋" w:eastAsia="仿宋" w:cs="仿宋"/>
          <w:sz w:val="24"/>
          <w:szCs w:val="24"/>
          <w:highlight w:val="none"/>
        </w:rPr>
        <w:t>前端设备</w:t>
      </w:r>
      <w:r>
        <w:rPr>
          <w:rFonts w:hint="eastAsia" w:ascii="仿宋" w:hAnsi="仿宋" w:eastAsia="仿宋" w:cs="仿宋"/>
          <w:sz w:val="24"/>
          <w:szCs w:val="24"/>
          <w:highlight w:val="none"/>
          <w:lang w:val="en-US" w:eastAsia="zh-CN"/>
        </w:rPr>
        <w:t>监控服务、</w:t>
      </w:r>
      <w:r>
        <w:rPr>
          <w:rFonts w:hint="eastAsia" w:ascii="仿宋" w:hAnsi="仿宋" w:eastAsia="仿宋" w:cs="仿宋"/>
          <w:sz w:val="24"/>
          <w:szCs w:val="24"/>
          <w:highlight w:val="none"/>
        </w:rPr>
        <w:t>维保、专线网络数据传输（点位带宽在100M以上，服务器网络速度在500M以上）、后台硬件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存储</w:t>
      </w:r>
      <w:r>
        <w:rPr>
          <w:rFonts w:hint="eastAsia" w:ascii="仿宋" w:hAnsi="仿宋" w:eastAsia="仿宋" w:cs="仿宋"/>
          <w:sz w:val="24"/>
          <w:szCs w:val="24"/>
          <w:highlight w:val="none"/>
        </w:rPr>
        <w:t>及平台软件的维护费等与项目采购及实施相关的所有费用。</w:t>
      </w:r>
    </w:p>
    <w:p w14:paraId="305BE0D2">
      <w:pPr>
        <w:pStyle w:val="4"/>
        <w:shd w:val="clear"/>
        <w:spacing w:line="480" w:lineRule="auto"/>
        <w:rPr>
          <w:rFonts w:hint="default"/>
          <w:b w:val="0"/>
          <w:bCs w:val="0"/>
          <w:highlight w:val="none"/>
          <w:lang w:val="en-US" w:eastAsia="zh-CN"/>
        </w:rPr>
      </w:pPr>
      <w:r>
        <w:rPr>
          <w:rFonts w:hint="eastAsia" w:ascii="仿宋" w:hAnsi="仿宋" w:eastAsia="仿宋" w:cs="仿宋"/>
          <w:b w:val="0"/>
          <w:bCs w:val="0"/>
          <w:sz w:val="24"/>
          <w:szCs w:val="24"/>
          <w:highlight w:val="none"/>
          <w:lang w:val="en-US" w:eastAsia="zh-CN"/>
        </w:rPr>
        <w:t>1、采购明细</w:t>
      </w:r>
    </w:p>
    <w:tbl>
      <w:tblPr>
        <w:tblStyle w:val="20"/>
        <w:tblW w:w="8984"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2950"/>
        <w:gridCol w:w="2587"/>
        <w:gridCol w:w="1279"/>
        <w:gridCol w:w="1455"/>
      </w:tblGrid>
      <w:tr w14:paraId="7688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009D4F05">
            <w:pPr>
              <w:pStyle w:val="4"/>
              <w:numPr>
                <w:ilvl w:val="0"/>
                <w:numId w:val="0"/>
              </w:numPr>
              <w:shd w:val="clear"/>
              <w:spacing w:line="360" w:lineRule="auto"/>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序号</w:t>
            </w:r>
          </w:p>
        </w:tc>
        <w:tc>
          <w:tcPr>
            <w:tcW w:w="2950" w:type="dxa"/>
            <w:vAlign w:val="center"/>
          </w:tcPr>
          <w:p w14:paraId="32E2D0FC">
            <w:pPr>
              <w:pStyle w:val="4"/>
              <w:numPr>
                <w:ilvl w:val="0"/>
                <w:numId w:val="0"/>
              </w:numPr>
              <w:shd w:val="clear"/>
              <w:spacing w:line="360" w:lineRule="auto"/>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服务名称</w:t>
            </w:r>
          </w:p>
        </w:tc>
        <w:tc>
          <w:tcPr>
            <w:tcW w:w="2587" w:type="dxa"/>
            <w:vAlign w:val="center"/>
          </w:tcPr>
          <w:p w14:paraId="0227B695">
            <w:pPr>
              <w:pStyle w:val="4"/>
              <w:numPr>
                <w:ilvl w:val="0"/>
                <w:numId w:val="0"/>
              </w:numPr>
              <w:shd w:val="clear"/>
              <w:spacing w:line="360" w:lineRule="auto"/>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服务内容</w:t>
            </w:r>
          </w:p>
        </w:tc>
        <w:tc>
          <w:tcPr>
            <w:tcW w:w="1279" w:type="dxa"/>
            <w:vAlign w:val="center"/>
          </w:tcPr>
          <w:p w14:paraId="5BC31010">
            <w:pPr>
              <w:pStyle w:val="4"/>
              <w:numPr>
                <w:ilvl w:val="0"/>
                <w:numId w:val="0"/>
              </w:numPr>
              <w:shd w:val="clear"/>
              <w:spacing w:line="360" w:lineRule="auto"/>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数量</w:t>
            </w:r>
          </w:p>
        </w:tc>
        <w:tc>
          <w:tcPr>
            <w:tcW w:w="1455" w:type="dxa"/>
            <w:vAlign w:val="center"/>
          </w:tcPr>
          <w:p w14:paraId="115C6E20">
            <w:pPr>
              <w:pStyle w:val="4"/>
              <w:numPr>
                <w:ilvl w:val="0"/>
                <w:numId w:val="0"/>
              </w:numPr>
              <w:shd w:val="clear"/>
              <w:spacing w:line="360" w:lineRule="auto"/>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备注</w:t>
            </w:r>
          </w:p>
        </w:tc>
      </w:tr>
      <w:tr w14:paraId="3C7C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3416E980">
            <w:pPr>
              <w:pStyle w:val="4"/>
              <w:numPr>
                <w:ilvl w:val="0"/>
                <w:numId w:val="0"/>
              </w:numPr>
              <w:shd w:val="clear"/>
              <w:spacing w:line="360" w:lineRule="auto"/>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1</w:t>
            </w:r>
          </w:p>
        </w:tc>
        <w:tc>
          <w:tcPr>
            <w:tcW w:w="2950" w:type="dxa"/>
            <w:vAlign w:val="center"/>
          </w:tcPr>
          <w:p w14:paraId="734782D7">
            <w:pPr>
              <w:pStyle w:val="4"/>
              <w:numPr>
                <w:ilvl w:val="0"/>
                <w:numId w:val="0"/>
              </w:numPr>
              <w:shd w:val="clear"/>
              <w:spacing w:line="360" w:lineRule="auto"/>
              <w:jc w:val="center"/>
              <w:rPr>
                <w:rFonts w:hint="eastAsia" w:ascii="仿宋" w:hAnsi="仿宋" w:eastAsia="仿宋" w:cs="仿宋"/>
                <w:b w:val="0"/>
                <w:bCs w:val="0"/>
                <w:highlight w:val="none"/>
                <w:vertAlign w:val="baseline"/>
                <w:lang w:eastAsia="zh-CN"/>
              </w:rPr>
            </w:pPr>
            <w:r>
              <w:rPr>
                <w:rFonts w:hint="eastAsia" w:ascii="仿宋" w:hAnsi="仿宋" w:eastAsia="仿宋" w:cs="仿宋"/>
                <w:b w:val="0"/>
                <w:bCs w:val="0"/>
                <w:highlight w:val="none"/>
                <w:vertAlign w:val="baseline"/>
                <w:lang w:val="en-US" w:eastAsia="zh-CN"/>
              </w:rPr>
              <w:t>原</w:t>
            </w:r>
            <w:r>
              <w:rPr>
                <w:rFonts w:hint="eastAsia" w:ascii="仿宋" w:hAnsi="仿宋" w:eastAsia="仿宋" w:cs="仿宋"/>
                <w:b w:val="0"/>
                <w:bCs w:val="0"/>
                <w:highlight w:val="none"/>
                <w:vertAlign w:val="baseline"/>
                <w:lang w:eastAsia="zh-CN"/>
              </w:rPr>
              <w:t>2016年杭州市公安局余杭区分局高空瞭望服务项目35个高空瞭望续租</w:t>
            </w:r>
          </w:p>
        </w:tc>
        <w:tc>
          <w:tcPr>
            <w:tcW w:w="2587" w:type="dxa"/>
            <w:vAlign w:val="center"/>
          </w:tcPr>
          <w:p w14:paraId="36B43B87">
            <w:pPr>
              <w:pStyle w:val="4"/>
              <w:numPr>
                <w:ilvl w:val="0"/>
                <w:numId w:val="0"/>
              </w:numPr>
              <w:shd w:val="clear"/>
              <w:spacing w:line="360" w:lineRule="auto"/>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归属临平区视频监控</w:t>
            </w:r>
          </w:p>
        </w:tc>
        <w:tc>
          <w:tcPr>
            <w:tcW w:w="1279" w:type="dxa"/>
            <w:vAlign w:val="center"/>
          </w:tcPr>
          <w:p w14:paraId="2C247098">
            <w:pPr>
              <w:pStyle w:val="4"/>
              <w:numPr>
                <w:ilvl w:val="0"/>
                <w:numId w:val="0"/>
              </w:numPr>
              <w:shd w:val="clear"/>
              <w:spacing w:line="360" w:lineRule="auto"/>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35个</w:t>
            </w:r>
          </w:p>
        </w:tc>
        <w:tc>
          <w:tcPr>
            <w:tcW w:w="1455" w:type="dxa"/>
            <w:vAlign w:val="center"/>
          </w:tcPr>
          <w:p w14:paraId="2A4F8F93">
            <w:pPr>
              <w:pStyle w:val="4"/>
              <w:numPr>
                <w:ilvl w:val="0"/>
                <w:numId w:val="0"/>
              </w:numPr>
              <w:shd w:val="clear"/>
              <w:spacing w:line="360" w:lineRule="auto"/>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服务期3年</w:t>
            </w:r>
          </w:p>
        </w:tc>
      </w:tr>
      <w:tr w14:paraId="6558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5AAC410D">
            <w:pPr>
              <w:pStyle w:val="4"/>
              <w:numPr>
                <w:ilvl w:val="0"/>
                <w:numId w:val="0"/>
              </w:numPr>
              <w:shd w:val="clear"/>
              <w:spacing w:line="360" w:lineRule="auto"/>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2</w:t>
            </w:r>
          </w:p>
        </w:tc>
        <w:tc>
          <w:tcPr>
            <w:tcW w:w="2950" w:type="dxa"/>
            <w:vAlign w:val="center"/>
          </w:tcPr>
          <w:p w14:paraId="54B98157">
            <w:pPr>
              <w:pStyle w:val="4"/>
              <w:numPr>
                <w:ilvl w:val="0"/>
                <w:numId w:val="0"/>
              </w:numPr>
              <w:shd w:val="clear"/>
              <w:spacing w:line="360" w:lineRule="auto"/>
              <w:jc w:val="center"/>
              <w:rPr>
                <w:rFonts w:hint="eastAsia" w:ascii="仿宋" w:hAnsi="仿宋" w:eastAsia="仿宋" w:cs="仿宋"/>
                <w:b w:val="0"/>
                <w:bCs w:val="0"/>
                <w:highlight w:val="none"/>
                <w:vertAlign w:val="baseline"/>
                <w:lang w:eastAsia="zh-CN"/>
              </w:rPr>
            </w:pPr>
            <w:r>
              <w:rPr>
                <w:rFonts w:hint="eastAsia" w:ascii="仿宋" w:hAnsi="仿宋" w:eastAsia="仿宋" w:cs="仿宋"/>
                <w:b w:val="0"/>
                <w:bCs w:val="0"/>
                <w:highlight w:val="none"/>
                <w:vertAlign w:val="baseline"/>
                <w:lang w:val="en-US" w:eastAsia="zh-CN"/>
              </w:rPr>
              <w:t>原</w:t>
            </w:r>
            <w:r>
              <w:rPr>
                <w:rFonts w:hint="eastAsia" w:ascii="仿宋" w:hAnsi="仿宋" w:eastAsia="仿宋" w:cs="仿宋"/>
                <w:b w:val="0"/>
                <w:bCs w:val="0"/>
                <w:highlight w:val="none"/>
                <w:vertAlign w:val="baseline"/>
                <w:lang w:eastAsia="zh-CN"/>
              </w:rPr>
              <w:t>2018年杭州市公安局余杭区分局塘栖派出所运河沿线高空瞭望项目9套高空瞭望续租</w:t>
            </w:r>
          </w:p>
        </w:tc>
        <w:tc>
          <w:tcPr>
            <w:tcW w:w="2587" w:type="dxa"/>
            <w:vAlign w:val="center"/>
          </w:tcPr>
          <w:p w14:paraId="0C2CCD20">
            <w:pPr>
              <w:pStyle w:val="4"/>
              <w:numPr>
                <w:ilvl w:val="0"/>
                <w:numId w:val="0"/>
              </w:numPr>
              <w:shd w:val="clear"/>
              <w:spacing w:line="360" w:lineRule="auto"/>
              <w:jc w:val="center"/>
              <w:rPr>
                <w:rFonts w:hint="eastAsia" w:ascii="仿宋" w:hAnsi="仿宋" w:eastAsia="仿宋" w:cs="仿宋"/>
                <w:b w:val="0"/>
                <w:bCs w:val="0"/>
                <w:highlight w:val="none"/>
                <w:vertAlign w:val="baseline"/>
                <w:lang w:eastAsia="zh-CN"/>
              </w:rPr>
            </w:pPr>
            <w:r>
              <w:rPr>
                <w:rFonts w:hint="eastAsia" w:ascii="仿宋" w:hAnsi="仿宋" w:eastAsia="仿宋" w:cs="仿宋"/>
                <w:b w:val="0"/>
                <w:bCs w:val="0"/>
                <w:highlight w:val="none"/>
                <w:vertAlign w:val="baseline"/>
                <w:lang w:val="en-US" w:eastAsia="zh-CN"/>
              </w:rPr>
              <w:t>归属临平区视频监控</w:t>
            </w:r>
          </w:p>
        </w:tc>
        <w:tc>
          <w:tcPr>
            <w:tcW w:w="1279" w:type="dxa"/>
            <w:vAlign w:val="center"/>
          </w:tcPr>
          <w:p w14:paraId="156AF9CD">
            <w:pPr>
              <w:pStyle w:val="4"/>
              <w:numPr>
                <w:ilvl w:val="0"/>
                <w:numId w:val="0"/>
              </w:numPr>
              <w:shd w:val="clear"/>
              <w:spacing w:line="360" w:lineRule="auto"/>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9个</w:t>
            </w:r>
          </w:p>
        </w:tc>
        <w:tc>
          <w:tcPr>
            <w:tcW w:w="1455" w:type="dxa"/>
            <w:vAlign w:val="center"/>
          </w:tcPr>
          <w:p w14:paraId="24B10D5B">
            <w:pPr>
              <w:pStyle w:val="4"/>
              <w:numPr>
                <w:ilvl w:val="0"/>
                <w:numId w:val="0"/>
              </w:numPr>
              <w:shd w:val="clear"/>
              <w:spacing w:line="360" w:lineRule="auto"/>
              <w:jc w:val="center"/>
              <w:rPr>
                <w:rFonts w:hint="eastAsia" w:ascii="仿宋" w:hAnsi="仿宋" w:eastAsia="仿宋" w:cs="仿宋"/>
                <w:b w:val="0"/>
                <w:bCs w:val="0"/>
                <w:highlight w:val="none"/>
                <w:vertAlign w:val="baseline"/>
                <w:lang w:val="en-US" w:eastAsia="zh-CN"/>
              </w:rPr>
            </w:pPr>
            <w:r>
              <w:rPr>
                <w:rFonts w:hint="eastAsia" w:ascii="仿宋" w:hAnsi="仿宋" w:eastAsia="仿宋" w:cs="仿宋"/>
                <w:b w:val="0"/>
                <w:bCs w:val="0"/>
                <w:highlight w:val="none"/>
                <w:vertAlign w:val="baseline"/>
                <w:lang w:val="en-US" w:eastAsia="zh-CN"/>
              </w:rPr>
              <w:t>服务期3年</w:t>
            </w:r>
          </w:p>
        </w:tc>
      </w:tr>
    </w:tbl>
    <w:p w14:paraId="35A6C3E8">
      <w:pPr>
        <w:pageBreakBefore w:val="0"/>
        <w:numPr>
          <w:ilvl w:val="0"/>
          <w:numId w:val="0"/>
        </w:numPr>
        <w:shd w:val="clea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sz w:val="24"/>
          <w:szCs w:val="24"/>
          <w:highlight w:val="none"/>
          <w:lang w:val="en-US" w:eastAsia="zh-CN"/>
        </w:rPr>
      </w:pPr>
    </w:p>
    <w:p w14:paraId="79873C91">
      <w:pPr>
        <w:pageBreakBefore w:val="0"/>
        <w:numPr>
          <w:ilvl w:val="0"/>
          <w:numId w:val="2"/>
        </w:numPr>
        <w:shd w:val="clear"/>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z w:val="24"/>
          <w:highlight w:val="none"/>
        </w:rPr>
        <w:t>项目</w:t>
      </w:r>
      <w:r>
        <w:rPr>
          <w:rFonts w:hint="eastAsia" w:ascii="仿宋" w:hAnsi="仿宋" w:eastAsia="仿宋" w:cs="仿宋"/>
          <w:sz w:val="24"/>
          <w:highlight w:val="none"/>
        </w:rPr>
        <w:t>中</w:t>
      </w:r>
      <w:r>
        <w:rPr>
          <w:rFonts w:hint="eastAsia" w:ascii="仿宋" w:hAnsi="仿宋" w:eastAsia="仿宋" w:cs="仿宋"/>
          <w:sz w:val="24"/>
          <w:highlight w:val="none"/>
          <w:lang w:val="en-US" w:eastAsia="zh-CN"/>
        </w:rPr>
        <w:t>主要的采购内容需满足以下要求</w:t>
      </w:r>
      <w:r>
        <w:rPr>
          <w:rFonts w:hint="eastAsia" w:ascii="仿宋" w:hAnsi="仿宋" w:eastAsia="仿宋" w:cs="仿宋"/>
          <w:sz w:val="24"/>
          <w:highlight w:val="none"/>
        </w:rPr>
        <w:t>：</w:t>
      </w:r>
    </w:p>
    <w:tbl>
      <w:tblPr>
        <w:tblStyle w:val="20"/>
        <w:tblW w:w="9025"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362"/>
        <w:gridCol w:w="4180"/>
        <w:gridCol w:w="1255"/>
        <w:gridCol w:w="1508"/>
      </w:tblGrid>
      <w:tr w14:paraId="62FA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center"/>
          </w:tcPr>
          <w:p w14:paraId="36328EB7">
            <w:pPr>
              <w:pageBreakBefore w:val="0"/>
              <w:widowControl/>
              <w:shd w:val="clear"/>
              <w:kinsoku/>
              <w:wordWrap/>
              <w:overflowPunct/>
              <w:topLinePunct w:val="0"/>
              <w:bidi w:val="0"/>
              <w:adjustRightInd/>
              <w:spacing w:line="360" w:lineRule="auto"/>
              <w:jc w:val="center"/>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highlight w:val="none"/>
              </w:rPr>
              <w:t>序号</w:t>
            </w:r>
          </w:p>
        </w:tc>
        <w:tc>
          <w:tcPr>
            <w:tcW w:w="1362" w:type="dxa"/>
            <w:shd w:val="clear" w:color="auto" w:fill="auto"/>
            <w:vAlign w:val="center"/>
          </w:tcPr>
          <w:p w14:paraId="2D2D2516">
            <w:pPr>
              <w:pageBreakBefore w:val="0"/>
              <w:widowControl/>
              <w:shd w:val="clear"/>
              <w:kinsoku/>
              <w:wordWrap/>
              <w:overflowPunct/>
              <w:topLinePunct w:val="0"/>
              <w:bidi w:val="0"/>
              <w:adjustRightInd/>
              <w:spacing w:line="360" w:lineRule="auto"/>
              <w:jc w:val="center"/>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highlight w:val="none"/>
                <w:lang w:val="en-US" w:eastAsia="zh-CN"/>
              </w:rPr>
              <w:t>类型</w:t>
            </w:r>
          </w:p>
        </w:tc>
        <w:tc>
          <w:tcPr>
            <w:tcW w:w="4180" w:type="dxa"/>
            <w:shd w:val="clear" w:color="auto" w:fill="auto"/>
            <w:vAlign w:val="center"/>
          </w:tcPr>
          <w:p w14:paraId="1F7CD341">
            <w:pPr>
              <w:pageBreakBefore w:val="0"/>
              <w:widowControl/>
              <w:shd w:val="clear"/>
              <w:kinsoku/>
              <w:wordWrap/>
              <w:overflowPunct/>
              <w:topLinePunct w:val="0"/>
              <w:bidi w:val="0"/>
              <w:adjustRightInd/>
              <w:spacing w:line="360" w:lineRule="auto"/>
              <w:jc w:val="center"/>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highlight w:val="none"/>
                <w:lang w:val="en-US" w:eastAsia="zh-CN"/>
              </w:rPr>
              <w:t>配置</w:t>
            </w:r>
            <w:r>
              <w:rPr>
                <w:rFonts w:hint="eastAsia" w:ascii="仿宋" w:hAnsi="仿宋" w:eastAsia="仿宋" w:cs="仿宋"/>
                <w:b/>
                <w:bCs/>
                <w:color w:val="000000"/>
                <w:kern w:val="0"/>
                <w:sz w:val="24"/>
                <w:highlight w:val="none"/>
              </w:rPr>
              <w:t>要求</w:t>
            </w:r>
          </w:p>
        </w:tc>
        <w:tc>
          <w:tcPr>
            <w:tcW w:w="1255" w:type="dxa"/>
            <w:shd w:val="clear" w:color="auto" w:fill="auto"/>
            <w:vAlign w:val="center"/>
          </w:tcPr>
          <w:p w14:paraId="40F5101F">
            <w:pPr>
              <w:pageBreakBefore w:val="0"/>
              <w:widowControl/>
              <w:shd w:val="clear"/>
              <w:kinsoku/>
              <w:wordWrap/>
              <w:overflowPunct/>
              <w:topLinePunct w:val="0"/>
              <w:bidi w:val="0"/>
              <w:adjustRightInd/>
              <w:spacing w:line="360" w:lineRule="auto"/>
              <w:jc w:val="center"/>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highlight w:val="none"/>
              </w:rPr>
              <w:t>数量</w:t>
            </w:r>
          </w:p>
        </w:tc>
        <w:tc>
          <w:tcPr>
            <w:tcW w:w="1508" w:type="dxa"/>
            <w:shd w:val="clear" w:color="auto" w:fill="auto"/>
            <w:vAlign w:val="center"/>
          </w:tcPr>
          <w:p w14:paraId="24147207">
            <w:pPr>
              <w:pageBreakBefore w:val="0"/>
              <w:widowControl/>
              <w:shd w:val="clear"/>
              <w:kinsoku/>
              <w:wordWrap/>
              <w:overflowPunct/>
              <w:topLinePunct w:val="0"/>
              <w:bidi w:val="0"/>
              <w:adjustRightInd/>
              <w:spacing w:line="360" w:lineRule="auto"/>
              <w:jc w:val="center"/>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highlight w:val="none"/>
              </w:rPr>
              <w:t>备注</w:t>
            </w:r>
          </w:p>
        </w:tc>
      </w:tr>
      <w:tr w14:paraId="194E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B4D1676">
            <w:pPr>
              <w:pStyle w:val="4"/>
              <w:numPr>
                <w:ilvl w:val="0"/>
                <w:numId w:val="0"/>
              </w:numPr>
              <w:shd w:val="clear"/>
              <w:rPr>
                <w:rFonts w:hint="eastAsia" w:ascii="仿宋" w:hAnsi="仿宋" w:eastAsia="仿宋" w:cs="仿宋"/>
                <w:highlight w:val="none"/>
                <w:vertAlign w:val="baseline"/>
                <w:lang w:val="en-US" w:eastAsia="zh-CN"/>
              </w:rPr>
            </w:pPr>
          </w:p>
        </w:tc>
        <w:tc>
          <w:tcPr>
            <w:tcW w:w="1362" w:type="dxa"/>
            <w:vAlign w:val="center"/>
          </w:tcPr>
          <w:p w14:paraId="29F96264">
            <w:pPr>
              <w:pStyle w:val="4"/>
              <w:numPr>
                <w:ilvl w:val="0"/>
                <w:numId w:val="0"/>
              </w:numPr>
              <w:shd w:val="clear"/>
              <w:jc w:val="center"/>
              <w:rPr>
                <w:rFonts w:hint="eastAsia"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设备监控服务</w:t>
            </w:r>
          </w:p>
        </w:tc>
        <w:tc>
          <w:tcPr>
            <w:tcW w:w="4180" w:type="dxa"/>
          </w:tcPr>
          <w:p w14:paraId="545AB086">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bCs/>
                <w:sz w:val="24"/>
                <w:szCs w:val="24"/>
                <w:highlight w:val="none"/>
              </w:rPr>
              <w:t>临平区的高空瞭望44个点位</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其中崇贤4个、东湖4个、临平5个、南苑6个、乔司5个、塘栖14个、星桥3个、运河3个。</w:t>
            </w:r>
          </w:p>
          <w:p w14:paraId="15B944E4">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44个前端摄像机中，2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重点地区的摄像机分辨率应达到400万像素及以上，并达到70倍光学变焦及以上的要求；</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个次重点地区的摄像机分辨率应达到200万像素及以上，并达到50倍光学变焦及以上的要求；</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个</w:t>
            </w:r>
            <w:r>
              <w:rPr>
                <w:rFonts w:hint="eastAsia" w:ascii="仿宋" w:hAnsi="仿宋" w:eastAsia="仿宋" w:cs="仿宋"/>
                <w:sz w:val="24"/>
                <w:szCs w:val="24"/>
                <w:highlight w:val="none"/>
                <w:lang w:val="en-US" w:eastAsia="zh-CN"/>
              </w:rPr>
              <w:t>特殊</w:t>
            </w:r>
            <w:r>
              <w:rPr>
                <w:rFonts w:hint="eastAsia" w:ascii="仿宋" w:hAnsi="仿宋" w:eastAsia="仿宋" w:cs="仿宋"/>
                <w:sz w:val="24"/>
                <w:szCs w:val="24"/>
                <w:highlight w:val="none"/>
              </w:rPr>
              <w:t>地区的摄像机分辨率应达到</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00万像素及以上，并达到50倍光学变焦及以上的要求</w:t>
            </w:r>
            <w:r>
              <w:rPr>
                <w:rFonts w:hint="eastAsia" w:ascii="仿宋" w:hAnsi="仿宋" w:eastAsia="仿宋" w:cs="仿宋"/>
                <w:sz w:val="24"/>
                <w:szCs w:val="24"/>
                <w:highlight w:val="none"/>
                <w:lang w:eastAsia="zh-CN"/>
              </w:rPr>
              <w:t>：</w:t>
            </w:r>
          </w:p>
          <w:p w14:paraId="649F39A3">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重点地区摄像机参数要求：</w:t>
            </w:r>
          </w:p>
          <w:p w14:paraId="3F186588">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★1、具体两个图像传感器，靶面尺寸不小于1/1.8英寸，视频图像分辨率不小于2560×1440（要求提供权威检测报告复印件，并加盖厂商公章）</w:t>
            </w:r>
          </w:p>
          <w:p w14:paraId="4CCF965B">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★2、宽动态范围不小于120dB（要求提供权威检测报告复印件，并加盖厂商公章）</w:t>
            </w:r>
          </w:p>
          <w:p w14:paraId="2FC8DEF8">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★3、内置镜头，达到70倍光学变焦及以上（要求提供权威检测报告复印件，并加盖厂商公章）</w:t>
            </w:r>
          </w:p>
          <w:p w14:paraId="402897C1">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、最低照度：彩色0.0002 lx，黑白0.0001 lx（要求提供权威检测报告复印件，并加盖厂商公章）</w:t>
            </w:r>
          </w:p>
          <w:p w14:paraId="601B804E">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次重点地区摄像机参数要求：</w:t>
            </w:r>
          </w:p>
          <w:p w14:paraId="7D09765E">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1、内置镜头，达到50倍光学变焦及以上；</w:t>
            </w:r>
          </w:p>
          <w:p w14:paraId="2A2E0A65">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2、内置GPU芯片、1个8GBeMMC芯片和防抖动陀螺仪；</w:t>
            </w:r>
          </w:p>
          <w:p w14:paraId="466B6943">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3、支持自动雨刷：主动感应下雨，下雨主动启动雨刷；支持数字透雾，穿透雾霾成像，图像清晰 ; 支持自适应透雾，摄像机能根据雾霾严重程度，自适应调节透雾等级 ;</w:t>
            </w:r>
          </w:p>
          <w:p w14:paraId="1EA77FB4">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特殊</w:t>
            </w:r>
            <w:r>
              <w:rPr>
                <w:rFonts w:hint="eastAsia" w:ascii="仿宋" w:hAnsi="仿宋" w:eastAsia="仿宋" w:cs="仿宋"/>
                <w:b/>
                <w:bCs/>
                <w:sz w:val="24"/>
                <w:szCs w:val="24"/>
                <w:highlight w:val="none"/>
              </w:rPr>
              <w:t>地区摄像机参数要求：</w:t>
            </w:r>
          </w:p>
          <w:p w14:paraId="7EE5E887">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摄像机靶面尺寸不小于1/1.2英寸。（以公安部检验报告为准）</w:t>
            </w:r>
          </w:p>
          <w:p w14:paraId="06D42E5A">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摄像机内置镜头，支持不小于53倍光学变倍，镜头最大焦距不小于350mm。（以公安部检验报告为准）</w:t>
            </w:r>
          </w:p>
          <w:p w14:paraId="3235CCFF">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激光距离不小于500米（以公安部检验报告为准）</w:t>
            </w:r>
          </w:p>
          <w:p w14:paraId="60DEC0C5">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支持H.265高效压缩算法，可较大节省存储空间</w:t>
            </w:r>
          </w:p>
          <w:p w14:paraId="4FC1E891">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星光级超低照度，0.0005 Lux/F1.5（彩色），0.0001 Lux/F1.5（黑白），0 Lux with IR</w:t>
            </w:r>
          </w:p>
          <w:p w14:paraId="5CFB2FC6">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支持宽动态范围达120 dB</w:t>
            </w:r>
          </w:p>
          <w:p w14:paraId="2AC52617">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设备具有光学防抖功能，将镜头倍率设置为最大，快门设置为1/25s，在振动台振幅不大于0.3°，振动频率不大于10Hz情况下，设备视场角应无明显变化，视频图像在振动过程中应保持稳定清晰。（以公安部检验报告为准）</w:t>
            </w:r>
          </w:p>
          <w:p w14:paraId="62E1BC0B">
            <w:pPr>
              <w:pageBreakBefore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支持360°水平旋转，垂直方向-20°~90°（自动翻转）</w:t>
            </w:r>
          </w:p>
          <w:p w14:paraId="49265C1A">
            <w:pPr>
              <w:pageBreakBefore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支持3D定位，可通过鼠标框选目标以实现目标的快速定位与捕捉</w:t>
            </w:r>
          </w:p>
          <w:p w14:paraId="3DDABC12">
            <w:pPr>
              <w:adjustRightInd w:val="0"/>
              <w:snapToGrid w:val="0"/>
              <w:ind w:firstLine="0"/>
              <w:rPr>
                <w:rFonts w:hint="eastAsia" w:ascii="仿宋" w:hAnsi="仿宋" w:eastAsia="仿宋" w:cs="仿宋"/>
                <w:sz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支持1路音频输入和1路音频输出;内置7路报警输入和2路报警输出，支持报警联动功能</w:t>
            </w:r>
          </w:p>
          <w:p w14:paraId="7F15CF4C">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highlight w:val="none"/>
                <w:vertAlign w:val="baseli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设备具备遮挡跟踪功能，当设备跟踪的人员目标全身被遮挡时，设备可在当前位置停留，人员目标在10s内重新出现在监控画面后，设备可继续进行跟踪。（以公安部检验报告为准）</w:t>
            </w:r>
          </w:p>
        </w:tc>
        <w:tc>
          <w:tcPr>
            <w:tcW w:w="1255" w:type="dxa"/>
            <w:vAlign w:val="center"/>
          </w:tcPr>
          <w:p w14:paraId="34661375">
            <w:pPr>
              <w:pStyle w:val="4"/>
              <w:numPr>
                <w:ilvl w:val="0"/>
                <w:numId w:val="0"/>
              </w:numPr>
              <w:shd w:val="clear"/>
              <w:jc w:val="center"/>
              <w:rPr>
                <w:rFonts w:hint="eastAsia"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44个</w:t>
            </w:r>
          </w:p>
        </w:tc>
        <w:tc>
          <w:tcPr>
            <w:tcW w:w="1508" w:type="dxa"/>
            <w:vAlign w:val="center"/>
          </w:tcPr>
          <w:p w14:paraId="4852E45F">
            <w:pPr>
              <w:pStyle w:val="4"/>
              <w:numPr>
                <w:ilvl w:val="0"/>
                <w:numId w:val="0"/>
              </w:numPr>
              <w:shd w:val="clear"/>
              <w:jc w:val="center"/>
              <w:rPr>
                <w:rFonts w:hint="eastAsia" w:ascii="仿宋" w:hAnsi="仿宋" w:eastAsia="仿宋" w:cs="仿宋"/>
                <w:highlight w:val="none"/>
                <w:vertAlign w:val="baseline"/>
                <w:lang w:val="en-US" w:eastAsia="zh-CN"/>
              </w:rPr>
            </w:pPr>
          </w:p>
        </w:tc>
      </w:tr>
      <w:tr w14:paraId="34DD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620B6A1">
            <w:pPr>
              <w:pStyle w:val="4"/>
              <w:numPr>
                <w:ilvl w:val="0"/>
                <w:numId w:val="0"/>
              </w:numPr>
              <w:shd w:val="clear"/>
              <w:rPr>
                <w:rFonts w:hint="eastAsia" w:ascii="仿宋" w:hAnsi="仿宋" w:eastAsia="仿宋" w:cs="仿宋"/>
                <w:highlight w:val="yellow"/>
                <w:vertAlign w:val="baseline"/>
                <w:lang w:val="en-US" w:eastAsia="zh-CN"/>
              </w:rPr>
            </w:pPr>
          </w:p>
        </w:tc>
        <w:tc>
          <w:tcPr>
            <w:tcW w:w="1362" w:type="dxa"/>
            <w:vAlign w:val="center"/>
          </w:tcPr>
          <w:p w14:paraId="3FF8EAA5">
            <w:pPr>
              <w:pStyle w:val="4"/>
              <w:numPr>
                <w:ilvl w:val="0"/>
                <w:numId w:val="0"/>
              </w:numPr>
              <w:shd w:val="clea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存储</w:t>
            </w:r>
          </w:p>
        </w:tc>
        <w:tc>
          <w:tcPr>
            <w:tcW w:w="4180" w:type="dxa"/>
          </w:tcPr>
          <w:p w14:paraId="1901D788">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1、全冗余架构 IP SAN存储，支持双电源冗余，本次配置双/单电源。设备提供双风、双BIOS模块。支持电源自动故障切换和在线故障电源的更换。</w:t>
            </w:r>
          </w:p>
          <w:p w14:paraId="6C01A4E2">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2、主机接口 IP SAN存储，支持千兆GE口和万兆10GE口，最大网络接口数≥7个。支持端口链路聚合、负载均衡。</w:t>
            </w:r>
          </w:p>
          <w:p w14:paraId="7CEE551B">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3、支持SATA盘(1TB/2TB/3TB </w:t>
            </w:r>
            <w:bookmarkStart w:id="15" w:name="_GoBack"/>
            <w:bookmarkEnd w:id="15"/>
            <w:r>
              <w:rPr>
                <w:rFonts w:hint="eastAsia" w:ascii="仿宋" w:hAnsi="仿宋" w:eastAsia="仿宋" w:cs="仿宋"/>
                <w:sz w:val="24"/>
                <w:szCs w:val="24"/>
                <w:highlight w:val="none"/>
              </w:rPr>
              <w:t>4TB/5TB/6TB)、SSD盘，RAID支持支持JBOD、RAID 0、5、6，即插即用，无需等待。</w:t>
            </w:r>
          </w:p>
          <w:p w14:paraId="180BCC26">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4、支持自动空白盘全局热备、专有热备等多种热备方式。数据快速恢复 RAID组重建支持只重建数据损坏的条带，将数据重建时间缩短到秒级无感知重建 RAID组磁盘拔掉之后短时间内再插上，该磁盘能够恢复到原有RAID中。</w:t>
            </w:r>
          </w:p>
          <w:p w14:paraId="53AF941B">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5、支持SAN资源的无缝扩容智能调整重。</w:t>
            </w:r>
          </w:p>
          <w:p w14:paraId="2E2498CA">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6、支持磁盘S.M.A.R.T信息检查，对S.M.A.R.T信息有异常的磁盘进行数据拷贝及替换。</w:t>
            </w:r>
          </w:p>
          <w:p w14:paraId="6B77DB30">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7、支持iSCSI协议视频流直接写入存储。</w:t>
            </w:r>
          </w:p>
          <w:p w14:paraId="74851390">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8、支持数据保险箱功能，异常停电时可以继续供电以便把写缓存数据保存到数据保险箱中</w:t>
            </w:r>
          </w:p>
        </w:tc>
        <w:tc>
          <w:tcPr>
            <w:tcW w:w="1255" w:type="dxa"/>
            <w:vAlign w:val="center"/>
          </w:tcPr>
          <w:p w14:paraId="1912F9E9">
            <w:pPr>
              <w:pStyle w:val="4"/>
              <w:numPr>
                <w:ilvl w:val="0"/>
                <w:numId w:val="0"/>
              </w:numPr>
              <w:shd w:val="clear"/>
              <w:jc w:val="center"/>
              <w:rPr>
                <w:rFonts w:hint="eastAsia" w:ascii="仿宋" w:hAnsi="仿宋" w:eastAsia="仿宋" w:cs="仿宋"/>
                <w:highlight w:val="yellow"/>
                <w:vertAlign w:val="baseline"/>
                <w:lang w:val="en-US" w:eastAsia="zh-CN"/>
              </w:rPr>
            </w:pPr>
          </w:p>
        </w:tc>
        <w:tc>
          <w:tcPr>
            <w:tcW w:w="1508" w:type="dxa"/>
          </w:tcPr>
          <w:p w14:paraId="5F453017">
            <w:pPr>
              <w:pStyle w:val="4"/>
              <w:numPr>
                <w:ilvl w:val="0"/>
                <w:numId w:val="0"/>
              </w:numPr>
              <w:shd w:val="clear"/>
              <w:rPr>
                <w:rFonts w:hint="eastAsia" w:ascii="仿宋" w:hAnsi="仿宋" w:eastAsia="仿宋" w:cs="仿宋"/>
                <w:highlight w:val="yellow"/>
                <w:vertAlign w:val="baseline"/>
                <w:lang w:val="en-US" w:eastAsia="zh-CN"/>
              </w:rPr>
            </w:pPr>
          </w:p>
        </w:tc>
      </w:tr>
      <w:tr w14:paraId="48B1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F69AF02">
            <w:pPr>
              <w:pStyle w:val="4"/>
              <w:numPr>
                <w:ilvl w:val="0"/>
                <w:numId w:val="0"/>
              </w:numPr>
              <w:shd w:val="clear"/>
              <w:rPr>
                <w:rFonts w:hint="eastAsia" w:ascii="仿宋" w:hAnsi="仿宋" w:eastAsia="仿宋" w:cs="仿宋"/>
                <w:highlight w:val="none"/>
                <w:vertAlign w:val="baseline"/>
                <w:lang w:val="en-US" w:eastAsia="zh-CN"/>
              </w:rPr>
            </w:pPr>
          </w:p>
        </w:tc>
        <w:tc>
          <w:tcPr>
            <w:tcW w:w="1362" w:type="dxa"/>
            <w:vAlign w:val="center"/>
          </w:tcPr>
          <w:p w14:paraId="1539AF3A">
            <w:pPr>
              <w:pageBreakBefore w:val="0"/>
              <w:shd w:val="clea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网络链路及安全接入要求</w:t>
            </w:r>
          </w:p>
          <w:p w14:paraId="146F01BA">
            <w:pPr>
              <w:pStyle w:val="4"/>
              <w:numPr>
                <w:ilvl w:val="0"/>
                <w:numId w:val="0"/>
              </w:numPr>
              <w:shd w:val="clear"/>
              <w:jc w:val="center"/>
              <w:rPr>
                <w:rFonts w:hint="eastAsia" w:ascii="仿宋" w:hAnsi="仿宋" w:eastAsia="仿宋" w:cs="仿宋"/>
                <w:highlight w:val="none"/>
              </w:rPr>
            </w:pPr>
          </w:p>
        </w:tc>
        <w:tc>
          <w:tcPr>
            <w:tcW w:w="4180" w:type="dxa"/>
          </w:tcPr>
          <w:p w14:paraId="753344F1">
            <w:pPr>
              <w:pageBreakBefore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highlight w:val="none"/>
                <w:vertAlign w:val="baseline"/>
                <w:lang w:val="en-US" w:eastAsia="zh-CN"/>
              </w:rPr>
            </w:pPr>
            <w:r>
              <w:rPr>
                <w:rFonts w:hint="eastAsia" w:ascii="仿宋" w:hAnsi="仿宋" w:eastAsia="仿宋" w:cs="仿宋"/>
                <w:sz w:val="24"/>
                <w:szCs w:val="24"/>
                <w:highlight w:val="none"/>
              </w:rPr>
              <w:t>要求所有视频监控设备均使用100M以上专线网络链路（一个点位对应一条专用链路），后台相应的服务器及存储设备应达到500M以上的专线网络链路，且根据相关数据传输要求、安全管理规定和标准，以及相应数据服务接口对接协议，直接将相关数据上传到指定的位于公安视频专网的视频数据汇聚平台。</w:t>
            </w:r>
          </w:p>
        </w:tc>
        <w:tc>
          <w:tcPr>
            <w:tcW w:w="1255" w:type="dxa"/>
            <w:vAlign w:val="center"/>
          </w:tcPr>
          <w:p w14:paraId="4AD717FE">
            <w:pPr>
              <w:pStyle w:val="4"/>
              <w:numPr>
                <w:ilvl w:val="0"/>
                <w:numId w:val="0"/>
              </w:numPr>
              <w:shd w:val="clear"/>
              <w:jc w:val="center"/>
              <w:rPr>
                <w:rFonts w:hint="default" w:ascii="仿宋" w:hAnsi="仿宋" w:eastAsia="仿宋" w:cs="仿宋"/>
                <w:highlight w:val="none"/>
                <w:vertAlign w:val="baseline"/>
                <w:lang w:val="en-US" w:eastAsia="zh-CN"/>
              </w:rPr>
            </w:pPr>
            <w:r>
              <w:rPr>
                <w:rFonts w:hint="eastAsia" w:ascii="仿宋" w:hAnsi="仿宋" w:eastAsia="仿宋" w:cs="仿宋"/>
                <w:highlight w:val="none"/>
                <w:vertAlign w:val="baseline"/>
                <w:lang w:val="en-US" w:eastAsia="zh-CN"/>
              </w:rPr>
              <w:t>44条</w:t>
            </w:r>
          </w:p>
        </w:tc>
        <w:tc>
          <w:tcPr>
            <w:tcW w:w="1508" w:type="dxa"/>
          </w:tcPr>
          <w:p w14:paraId="2289D821">
            <w:pPr>
              <w:pStyle w:val="4"/>
              <w:numPr>
                <w:ilvl w:val="0"/>
                <w:numId w:val="0"/>
              </w:numPr>
              <w:shd w:val="clear"/>
              <w:rPr>
                <w:rFonts w:hint="eastAsia" w:ascii="仿宋" w:hAnsi="仿宋" w:eastAsia="仿宋" w:cs="仿宋"/>
                <w:highlight w:val="none"/>
                <w:vertAlign w:val="baseline"/>
                <w:lang w:val="en-US" w:eastAsia="zh-CN"/>
              </w:rPr>
            </w:pPr>
          </w:p>
        </w:tc>
      </w:tr>
    </w:tbl>
    <w:p w14:paraId="337BEC97">
      <w:pPr>
        <w:pageBreakBefore w:val="0"/>
        <w:numPr>
          <w:ilvl w:val="0"/>
          <w:numId w:val="0"/>
        </w:numPr>
        <w:shd w:val="clea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bCs/>
          <w:kern w:val="2"/>
          <w:sz w:val="24"/>
          <w:szCs w:val="24"/>
          <w:highlight w:val="none"/>
          <w:lang w:val="en-US" w:eastAsia="zh-CN" w:bidi="ar-SA"/>
        </w:rPr>
      </w:pPr>
    </w:p>
    <w:p w14:paraId="040B7389">
      <w:pPr>
        <w:pageBreakBefore w:val="0"/>
        <w:numPr>
          <w:ilvl w:val="0"/>
          <w:numId w:val="3"/>
        </w:numPr>
        <w:shd w:val="clea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投标人所投配置不应低于本项目的配置要求。</w:t>
      </w:r>
    </w:p>
    <w:p w14:paraId="1B45C867">
      <w:pPr>
        <w:pageBreakBefore w:val="0"/>
        <w:numPr>
          <w:ilvl w:val="0"/>
          <w:numId w:val="3"/>
        </w:numPr>
        <w:shd w:val="clear"/>
        <w:kinsoku/>
        <w:wordWrap/>
        <w:overflowPunct/>
        <w:topLinePunct w:val="0"/>
        <w:autoSpaceDE/>
        <w:autoSpaceDN/>
        <w:bidi w:val="0"/>
        <w:adjustRightInd w:val="0"/>
        <w:snapToGrid w:val="0"/>
        <w:spacing w:line="360" w:lineRule="auto"/>
        <w:ind w:left="0" w:leftChars="0" w:firstLine="480" w:firstLineChars="200"/>
        <w:textAlignment w:val="auto"/>
        <w:rPr>
          <w:rFonts w:hint="eastAsia"/>
          <w:sz w:val="24"/>
          <w:szCs w:val="24"/>
          <w:highlight w:val="none"/>
          <w:lang w:val="en-US" w:eastAsia="zh-CN"/>
        </w:rPr>
      </w:pPr>
      <w:r>
        <w:rPr>
          <w:rFonts w:hint="eastAsia" w:ascii="仿宋" w:hAnsi="仿宋" w:eastAsia="仿宋" w:cs="仿宋"/>
          <w:b w:val="0"/>
          <w:bCs w:val="0"/>
          <w:kern w:val="2"/>
          <w:sz w:val="24"/>
          <w:szCs w:val="24"/>
          <w:highlight w:val="none"/>
          <w:lang w:val="en-US" w:eastAsia="zh-CN" w:bidi="ar-SA"/>
        </w:rPr>
        <w:t>供应商的响应文件应该真实、全面、完整。包括设备功能说明、性能指标及设备选型，明确设备、材料的具体品牌、型号和数量，符合采购文件的要求。</w:t>
      </w:r>
    </w:p>
    <w:p w14:paraId="77E0B1A1">
      <w:pPr>
        <w:pageBreakBefore w:val="0"/>
        <w:numPr>
          <w:ilvl w:val="0"/>
          <w:numId w:val="1"/>
        </w:numPr>
        <w:shd w:val="clear"/>
        <w:kinsoku/>
        <w:wordWrap/>
        <w:overflowPunct/>
        <w:topLinePunct w:val="0"/>
        <w:autoSpaceDE/>
        <w:autoSpaceDN/>
        <w:bidi w:val="0"/>
        <w:adjustRightInd w:val="0"/>
        <w:snapToGrid w:val="0"/>
        <w:spacing w:line="360" w:lineRule="auto"/>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服务要求</w:t>
      </w:r>
    </w:p>
    <w:p w14:paraId="618123FD">
      <w:pPr>
        <w:pStyle w:val="4"/>
        <w:numPr>
          <w:ilvl w:val="0"/>
          <w:numId w:val="4"/>
        </w:numPr>
        <w:shd w:val="clear"/>
        <w:rPr>
          <w:rFonts w:hint="eastAsia"/>
          <w:b/>
          <w:bCs/>
          <w:highlight w:val="none"/>
          <w:lang w:val="en-US" w:eastAsia="zh-CN"/>
        </w:rPr>
      </w:pPr>
      <w:r>
        <w:rPr>
          <w:rFonts w:hint="eastAsia"/>
          <w:b/>
          <w:bCs/>
          <w:highlight w:val="none"/>
          <w:lang w:val="en-US" w:eastAsia="zh-CN"/>
        </w:rPr>
        <w:t>人员要求：</w:t>
      </w:r>
    </w:p>
    <w:p w14:paraId="6A4FA786">
      <w:pPr>
        <w:pStyle w:val="5"/>
        <w:numPr>
          <w:ilvl w:val="0"/>
          <w:numId w:val="0"/>
        </w:numPr>
        <w:shd w:val="clear"/>
        <w:spacing w:line="360" w:lineRule="auto"/>
        <w:ind w:firstLine="464"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项目团队需配备3人以上相关维护及修理人员，提供7*24小时服务。</w:t>
      </w:r>
    </w:p>
    <w:p w14:paraId="5F5FD27B">
      <w:pPr>
        <w:pStyle w:val="4"/>
        <w:numPr>
          <w:ilvl w:val="0"/>
          <w:numId w:val="4"/>
        </w:numPr>
        <w:shd w:val="clear"/>
        <w:rPr>
          <w:rFonts w:hint="default" w:ascii="宋体" w:hAnsi="宋体" w:eastAsia="宋体"/>
          <w:b/>
          <w:bCs/>
          <w:highlight w:val="none"/>
          <w:lang w:val="en-US" w:eastAsia="zh-CN"/>
        </w:rPr>
      </w:pPr>
      <w:r>
        <w:rPr>
          <w:rFonts w:hint="eastAsia" w:ascii="宋体" w:hAnsi="宋体" w:eastAsia="宋体"/>
          <w:b/>
          <w:bCs/>
          <w:highlight w:val="none"/>
          <w:lang w:val="en-US" w:eastAsia="zh-CN"/>
        </w:rPr>
        <w:t>车辆要求：</w:t>
      </w:r>
    </w:p>
    <w:p w14:paraId="6AE575B3">
      <w:pPr>
        <w:pStyle w:val="5"/>
        <w:shd w:val="clear"/>
        <w:rPr>
          <w:rFonts w:hint="default"/>
          <w:highlight w:val="none"/>
          <w:lang w:val="en-US" w:eastAsia="zh-CN"/>
        </w:rPr>
      </w:pPr>
    </w:p>
    <w:tbl>
      <w:tblPr>
        <w:tblStyle w:val="19"/>
        <w:tblpPr w:leftFromText="180" w:rightFromText="180" w:vertAnchor="text" w:horzAnchor="page" w:tblpX="1606" w:tblpY="-30"/>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288"/>
        <w:gridCol w:w="2700"/>
        <w:gridCol w:w="1175"/>
        <w:gridCol w:w="825"/>
        <w:gridCol w:w="1887"/>
      </w:tblGrid>
      <w:tr w14:paraId="5C0E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0" w:type="dxa"/>
            <w:tcBorders>
              <w:top w:val="single" w:color="auto" w:sz="4" w:space="0"/>
              <w:left w:val="single" w:color="auto" w:sz="4" w:space="0"/>
              <w:bottom w:val="single" w:color="auto" w:sz="4" w:space="0"/>
              <w:right w:val="single" w:color="auto" w:sz="4" w:space="0"/>
            </w:tcBorders>
            <w:noWrap w:val="0"/>
            <w:vAlign w:val="center"/>
          </w:tcPr>
          <w:p w14:paraId="379B5B68">
            <w:pPr>
              <w:widowControl/>
              <w:shd w:val="clear"/>
              <w:spacing w:before="0" w:beforeAutospacing="0" w:after="0" w:afterAutospacing="0"/>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4A445947">
            <w:pPr>
              <w:widowControl/>
              <w:shd w:val="clear"/>
              <w:spacing w:before="0" w:beforeAutospacing="0" w:after="0" w:afterAutospacing="0"/>
              <w:ind w:left="0" w:right="0"/>
              <w:jc w:val="center"/>
              <w:textAlignment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车辆类型</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6AD7EC93">
            <w:pPr>
              <w:widowControl/>
              <w:shd w:val="clear"/>
              <w:spacing w:before="0" w:beforeAutospacing="0" w:after="0" w:afterAutospacing="0"/>
              <w:ind w:left="0" w:right="0"/>
              <w:jc w:val="center"/>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车辆要求</w:t>
            </w:r>
          </w:p>
        </w:tc>
        <w:tc>
          <w:tcPr>
            <w:tcW w:w="1175" w:type="dxa"/>
            <w:tcBorders>
              <w:top w:val="single" w:color="auto" w:sz="4" w:space="0"/>
              <w:left w:val="single" w:color="auto" w:sz="4" w:space="0"/>
              <w:bottom w:val="single" w:color="auto" w:sz="4" w:space="0"/>
              <w:right w:val="single" w:color="auto" w:sz="4" w:space="0"/>
            </w:tcBorders>
            <w:noWrap w:val="0"/>
            <w:vAlign w:val="center"/>
          </w:tcPr>
          <w:p w14:paraId="17A2DFC0">
            <w:pPr>
              <w:widowControl/>
              <w:shd w:val="clear"/>
              <w:spacing w:before="0" w:beforeAutospacing="0" w:after="0" w:afterAutospacing="0"/>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AD1A52D">
            <w:pPr>
              <w:widowControl/>
              <w:shd w:val="clear"/>
              <w:spacing w:before="0" w:beforeAutospacing="0" w:after="0" w:afterAutospacing="0"/>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 量</w:t>
            </w:r>
          </w:p>
        </w:tc>
        <w:tc>
          <w:tcPr>
            <w:tcW w:w="1887" w:type="dxa"/>
            <w:tcBorders>
              <w:top w:val="single" w:color="auto" w:sz="4" w:space="0"/>
              <w:left w:val="single" w:color="auto" w:sz="4" w:space="0"/>
              <w:bottom w:val="single" w:color="auto" w:sz="4" w:space="0"/>
              <w:right w:val="single" w:color="auto" w:sz="4" w:space="0"/>
            </w:tcBorders>
            <w:noWrap w:val="0"/>
            <w:vAlign w:val="center"/>
          </w:tcPr>
          <w:p w14:paraId="6C0C4220">
            <w:pPr>
              <w:widowControl/>
              <w:shd w:val="clear"/>
              <w:spacing w:before="0" w:beforeAutospacing="0" w:after="0" w:afterAutospacing="0"/>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178E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50"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2CF71865">
            <w:pPr>
              <w:widowControl/>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1288"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791F0A0C">
            <w:pPr>
              <w:widowControl/>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抢修</w:t>
            </w:r>
            <w:r>
              <w:rPr>
                <w:rFonts w:hint="eastAsia" w:ascii="仿宋" w:hAnsi="仿宋" w:eastAsia="仿宋" w:cs="仿宋"/>
                <w:color w:val="auto"/>
                <w:sz w:val="24"/>
                <w:szCs w:val="24"/>
                <w:highlight w:val="none"/>
              </w:rPr>
              <w:t>车</w:t>
            </w:r>
          </w:p>
        </w:tc>
        <w:tc>
          <w:tcPr>
            <w:tcW w:w="2700"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11B381CB">
            <w:pPr>
              <w:widowControl/>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工程</w:t>
            </w:r>
            <w:r>
              <w:rPr>
                <w:rFonts w:hint="eastAsia" w:ascii="仿宋" w:hAnsi="仿宋" w:eastAsia="仿宋" w:cs="仿宋"/>
                <w:color w:val="auto"/>
                <w:sz w:val="24"/>
                <w:szCs w:val="24"/>
                <w:highlight w:val="none"/>
              </w:rPr>
              <w:t>车</w:t>
            </w:r>
          </w:p>
        </w:tc>
        <w:tc>
          <w:tcPr>
            <w:tcW w:w="1175"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5FDFF2DE">
            <w:pPr>
              <w:widowControl/>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辆</w:t>
            </w:r>
          </w:p>
        </w:tc>
        <w:tc>
          <w:tcPr>
            <w:tcW w:w="825"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2B6361BF">
            <w:pPr>
              <w:widowControl/>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887" w:type="dxa"/>
            <w:tcBorders>
              <w:left w:val="single" w:color="auto" w:sz="4" w:space="0"/>
              <w:bottom w:val="single" w:color="auto" w:sz="4" w:space="0"/>
              <w:right w:val="single" w:color="auto" w:sz="4" w:space="0"/>
            </w:tcBorders>
            <w:shd w:val="clear" w:color="auto" w:fill="FFFF00"/>
            <w:noWrap w:val="0"/>
            <w:vAlign w:val="center"/>
          </w:tcPr>
          <w:p w14:paraId="698ABF7A">
            <w:pPr>
              <w:widowControl/>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rPr>
            </w:pPr>
          </w:p>
        </w:tc>
      </w:tr>
    </w:tbl>
    <w:p w14:paraId="2AE7AC35">
      <w:pPr>
        <w:pStyle w:val="4"/>
        <w:numPr>
          <w:ilvl w:val="0"/>
          <w:numId w:val="4"/>
        </w:numPr>
        <w:shd w:val="clear"/>
        <w:rPr>
          <w:rFonts w:hint="default" w:ascii="宋体" w:hAnsi="宋体" w:eastAsia="宋体"/>
          <w:b/>
          <w:bCs/>
          <w:highlight w:val="none"/>
          <w:lang w:val="en-US" w:eastAsia="zh-CN"/>
        </w:rPr>
      </w:pPr>
      <w:r>
        <w:rPr>
          <w:rFonts w:hint="eastAsia" w:ascii="宋体" w:hAnsi="宋体" w:eastAsia="宋体"/>
          <w:b/>
          <w:bCs/>
          <w:highlight w:val="none"/>
          <w:lang w:val="en-US" w:eastAsia="zh-CN"/>
        </w:rPr>
        <w:t>运维服务要求：</w:t>
      </w:r>
    </w:p>
    <w:p w14:paraId="477D057C">
      <w:pPr>
        <w:shd w:val="clear"/>
        <w:spacing w:line="360" w:lineRule="auto"/>
        <w:ind w:left="0" w:leftChars="0" w:firstLine="499" w:firstLineChars="238"/>
        <w:rPr>
          <w:rFonts w:hint="eastAsia" w:ascii="仿宋" w:hAnsi="仿宋" w:eastAsia="仿宋" w:cs="仿宋"/>
          <w:color w:val="auto"/>
          <w:spacing w:val="-4"/>
          <w:kern w:val="2"/>
          <w:sz w:val="24"/>
          <w:szCs w:val="24"/>
          <w:highlight w:val="none"/>
          <w:lang w:val="en-US" w:eastAsia="zh-CN" w:bidi="ar-SA"/>
        </w:rPr>
      </w:pPr>
      <w:r>
        <w:rPr>
          <w:rFonts w:hint="eastAsia" w:ascii="宋体" w:hAnsi="宋体"/>
          <w:b w:val="0"/>
          <w:bCs w:val="0"/>
          <w:highlight w:val="none"/>
          <w:lang w:val="en-US" w:eastAsia="zh-CN"/>
        </w:rPr>
        <w:t>3</w:t>
      </w:r>
      <w:r>
        <w:rPr>
          <w:rFonts w:hint="eastAsia" w:ascii="宋体" w:hAnsi="宋体" w:eastAsia="宋体"/>
          <w:b w:val="0"/>
          <w:bCs w:val="0"/>
          <w:highlight w:val="none"/>
          <w:lang w:val="en-US" w:eastAsia="zh-CN"/>
        </w:rPr>
        <w:t xml:space="preserve">.1 </w:t>
      </w:r>
      <w:r>
        <w:rPr>
          <w:rFonts w:hint="eastAsia" w:ascii="仿宋" w:hAnsi="仿宋" w:eastAsia="仿宋" w:cs="仿宋"/>
          <w:color w:val="auto"/>
          <w:spacing w:val="-4"/>
          <w:kern w:val="2"/>
          <w:sz w:val="24"/>
          <w:szCs w:val="24"/>
          <w:highlight w:val="none"/>
          <w:lang w:val="en-US" w:eastAsia="zh-CN" w:bidi="ar-SA"/>
        </w:rPr>
        <w:t>服务期内，保障所有链路、设备、平台及其它配套系统功能正常运行，出现问题，提供7×24小时响应服务，2小时内到达现场，</w:t>
      </w:r>
      <w:r>
        <w:rPr>
          <w:rFonts w:hint="eastAsia" w:ascii="仿宋" w:hAnsi="仿宋" w:eastAsia="仿宋" w:cs="仿宋"/>
          <w:sz w:val="24"/>
          <w:highlight w:val="none"/>
        </w:rPr>
        <w:t>全年24小时响应采购人的服务请求</w:t>
      </w:r>
      <w:r>
        <w:rPr>
          <w:rFonts w:hint="eastAsia" w:ascii="仿宋" w:hAnsi="仿宋" w:eastAsia="仿宋" w:cs="仿宋"/>
          <w:color w:val="auto"/>
          <w:spacing w:val="-4"/>
          <w:kern w:val="2"/>
          <w:sz w:val="24"/>
          <w:szCs w:val="24"/>
          <w:highlight w:val="none"/>
          <w:lang w:val="en-US" w:eastAsia="zh-CN" w:bidi="ar-SA"/>
        </w:rPr>
        <w:t>。视频监控前端及软件问题，应当在72小时解决故障（重点点位需在24小时内修复）。</w:t>
      </w:r>
    </w:p>
    <w:p w14:paraId="345225B4">
      <w:pPr>
        <w:shd w:val="clear"/>
        <w:spacing w:line="360" w:lineRule="auto"/>
        <w:ind w:left="0" w:leftChars="0" w:firstLine="552" w:firstLineChars="238"/>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3.2 中标单位应提供及时优质的服务，保障视频监控各项基本功能正常运行（即时浏览、云台控制、录像回放调取），并负责故障的全程处理。中标单位应做到7×24小时电话及时响应，并部署专人协调处理故障。</w:t>
      </w:r>
    </w:p>
    <w:p w14:paraId="42DC5F70">
      <w:pPr>
        <w:pStyle w:val="4"/>
        <w:shd w:val="clear"/>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3.3 中标单位需建立完善的巡检制度，通过巡检及时发现各类问题并及时进行整改修复，具体巡检要求如下：</w:t>
      </w:r>
    </w:p>
    <w:p w14:paraId="24AFA7E6">
      <w:pPr>
        <w:pStyle w:val="4"/>
        <w:shd w:val="clear"/>
        <w:ind w:firstLine="928" w:firstLineChars="4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3.3.1 视频巡检：安排专人每日开展平台视频巡检，巡检内容需涵盖数据存储、OSD字符叠加、画面是否正常等，并形成月度视频巡检记录或报告。</w:t>
      </w:r>
    </w:p>
    <w:p w14:paraId="01101995">
      <w:pPr>
        <w:pStyle w:val="4"/>
        <w:shd w:val="clear"/>
        <w:ind w:firstLine="928" w:firstLineChars="4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3.3.2 前端巡检：安排专人每日开展前端巡检，巡检内容需涵盖相机角度、设备及杆件安全性、线缆连接、相机及机箱清洁度、异物遮挡等，并形成季度前端巡检记录或报告。</w:t>
      </w:r>
    </w:p>
    <w:p w14:paraId="10B12525">
      <w:pPr>
        <w:pStyle w:val="4"/>
        <w:shd w:val="clear"/>
        <w:ind w:firstLine="928" w:firstLineChars="4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3.3.3 中心设备巡检：安排专人开展中心设备巡检，确保所有中心设备运行正常，</w:t>
      </w:r>
      <w:r>
        <w:rPr>
          <w:rFonts w:hint="eastAsia" w:ascii="仿宋" w:hAnsi="仿宋" w:eastAsia="仿宋" w:cs="仿宋"/>
          <w:color w:val="auto"/>
          <w:sz w:val="24"/>
          <w:szCs w:val="24"/>
          <w:highlight w:val="none"/>
        </w:rPr>
        <w:t>每季度</w:t>
      </w:r>
      <w:r>
        <w:rPr>
          <w:rFonts w:hint="eastAsia" w:ascii="仿宋" w:hAnsi="仿宋" w:eastAsia="仿宋" w:cs="仿宋"/>
          <w:color w:val="auto"/>
          <w:sz w:val="24"/>
          <w:szCs w:val="24"/>
          <w:highlight w:val="none"/>
          <w:lang w:val="en-US" w:eastAsia="zh-CN"/>
        </w:rPr>
        <w:t>需完成一次</w:t>
      </w:r>
      <w:r>
        <w:rPr>
          <w:rFonts w:hint="eastAsia" w:ascii="仿宋" w:hAnsi="仿宋" w:eastAsia="仿宋" w:cs="仿宋"/>
          <w:color w:val="auto"/>
          <w:sz w:val="24"/>
          <w:szCs w:val="24"/>
          <w:highlight w:val="none"/>
        </w:rPr>
        <w:t>设备除尘，除尘采用干燥清洁的软布和酒精等清洁剂清理</w:t>
      </w:r>
      <w:r>
        <w:rPr>
          <w:rFonts w:hint="eastAsia" w:ascii="仿宋" w:hAnsi="仿宋" w:eastAsia="仿宋" w:cs="仿宋"/>
          <w:color w:val="auto"/>
          <w:spacing w:val="-4"/>
          <w:kern w:val="2"/>
          <w:sz w:val="24"/>
          <w:szCs w:val="24"/>
          <w:highlight w:val="none"/>
          <w:lang w:val="en-US" w:eastAsia="zh-CN" w:bidi="ar-SA"/>
        </w:rPr>
        <w:t>，并形成季度中心巡检记录或报告。</w:t>
      </w:r>
    </w:p>
    <w:p w14:paraId="7C7A8E7B">
      <w:pPr>
        <w:pStyle w:val="4"/>
        <w:shd w:val="clear"/>
        <w:ind w:firstLine="928" w:firstLineChars="4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3.3.4 平台软件巡检：安排专人开展平台软件巡检，确保所有软件运行正常，</w:t>
      </w:r>
      <w:r>
        <w:rPr>
          <w:rFonts w:hint="eastAsia" w:ascii="仿宋" w:hAnsi="仿宋" w:eastAsia="仿宋" w:cs="仿宋"/>
          <w:color w:val="auto"/>
          <w:sz w:val="24"/>
          <w:szCs w:val="24"/>
          <w:highlight w:val="none"/>
          <w:lang w:val="en-US" w:eastAsia="zh-CN"/>
        </w:rPr>
        <w:t>发现软件存在漏洞或有版本升级的应及时进行漏洞修复或版本升级</w:t>
      </w:r>
      <w:r>
        <w:rPr>
          <w:rFonts w:hint="eastAsia" w:ascii="仿宋" w:hAnsi="仿宋" w:eastAsia="仿宋" w:cs="仿宋"/>
          <w:color w:val="auto"/>
          <w:spacing w:val="-4"/>
          <w:kern w:val="2"/>
          <w:sz w:val="24"/>
          <w:szCs w:val="24"/>
          <w:highlight w:val="none"/>
          <w:lang w:val="en-US" w:eastAsia="zh-CN" w:bidi="ar-SA"/>
        </w:rPr>
        <w:t>，并形成月度平台软件巡检记录或报告。</w:t>
      </w:r>
    </w:p>
    <w:p w14:paraId="02F4DD09">
      <w:pPr>
        <w:shd w:val="clear"/>
        <w:spacing w:line="360" w:lineRule="auto"/>
        <w:ind w:firstLine="348" w:firstLineChars="150"/>
        <w:outlineLvl w:val="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auto"/>
          <w:spacing w:val="-4"/>
          <w:kern w:val="2"/>
          <w:sz w:val="24"/>
          <w:szCs w:val="24"/>
          <w:highlight w:val="none"/>
          <w:lang w:val="en-US" w:eastAsia="zh-CN" w:bidi="ar-SA"/>
        </w:rPr>
        <w:t>3.4 中标单位需建立完善的文档产出机制，确保项目文档按规范及时产出并贯穿项目全服务周期，产出文档应包含但不限于</w:t>
      </w:r>
      <w:r>
        <w:rPr>
          <w:rFonts w:hint="eastAsia" w:ascii="仿宋" w:hAnsi="仿宋" w:eastAsia="仿宋"/>
          <w:kern w:val="0"/>
          <w:sz w:val="24"/>
          <w:highlight w:val="none"/>
        </w:rPr>
        <w:t>每日巡检记录、月度</w:t>
      </w:r>
      <w:r>
        <w:rPr>
          <w:rFonts w:hint="eastAsia" w:ascii="仿宋" w:hAnsi="仿宋" w:eastAsia="仿宋"/>
          <w:kern w:val="0"/>
          <w:sz w:val="24"/>
          <w:highlight w:val="none"/>
          <w:lang w:val="en-US" w:eastAsia="zh-CN"/>
        </w:rPr>
        <w:t>材料</w:t>
      </w:r>
      <w:r>
        <w:rPr>
          <w:rFonts w:hint="eastAsia" w:ascii="仿宋" w:hAnsi="仿宋" w:eastAsia="仿宋"/>
          <w:kern w:val="0"/>
          <w:sz w:val="24"/>
          <w:highlight w:val="none"/>
        </w:rPr>
        <w:t>、</w:t>
      </w:r>
      <w:r>
        <w:rPr>
          <w:rFonts w:hint="eastAsia" w:ascii="仿宋" w:hAnsi="仿宋" w:eastAsia="仿宋"/>
          <w:kern w:val="0"/>
          <w:sz w:val="24"/>
          <w:highlight w:val="none"/>
          <w:lang w:val="en-US" w:eastAsia="zh-CN"/>
        </w:rPr>
        <w:t>季度材料、</w:t>
      </w:r>
      <w:r>
        <w:rPr>
          <w:rFonts w:hint="eastAsia" w:ascii="仿宋" w:hAnsi="仿宋" w:eastAsia="仿宋" w:cs="仿宋"/>
          <w:color w:val="000000"/>
          <w:sz w:val="24"/>
          <w:highlight w:val="none"/>
        </w:rPr>
        <w:t>故障</w:t>
      </w:r>
      <w:r>
        <w:rPr>
          <w:rFonts w:hint="eastAsia" w:ascii="仿宋" w:hAnsi="仿宋" w:eastAsia="仿宋" w:cs="仿宋"/>
          <w:color w:val="000000"/>
          <w:sz w:val="24"/>
          <w:highlight w:val="none"/>
          <w:lang w:val="en-US" w:eastAsia="zh-CN"/>
        </w:rPr>
        <w:t>维修记录</w:t>
      </w:r>
      <w:r>
        <w:rPr>
          <w:rFonts w:hint="eastAsia" w:ascii="仿宋" w:hAnsi="仿宋" w:eastAsia="仿宋"/>
          <w:kern w:val="0"/>
          <w:sz w:val="24"/>
          <w:highlight w:val="none"/>
        </w:rPr>
        <w:t>、驻点人员签到表、</w:t>
      </w:r>
      <w:r>
        <w:rPr>
          <w:rFonts w:ascii="仿宋" w:hAnsi="仿宋" w:eastAsia="仿宋" w:cs="仿宋"/>
          <w:color w:val="000000" w:themeColor="text1"/>
          <w:sz w:val="24"/>
          <w:highlight w:val="none"/>
          <w14:textFill>
            <w14:solidFill>
              <w14:schemeClr w14:val="tx1"/>
            </w14:solidFill>
          </w14:textFill>
        </w:rPr>
        <w:t>服务总结报告</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kern w:val="0"/>
          <w:sz w:val="24"/>
          <w:highlight w:val="none"/>
        </w:rPr>
        <w:t>考核</w:t>
      </w:r>
      <w:r>
        <w:rPr>
          <w:rFonts w:hint="eastAsia" w:ascii="仿宋" w:hAnsi="仿宋" w:eastAsia="仿宋"/>
          <w:kern w:val="0"/>
          <w:sz w:val="24"/>
          <w:highlight w:val="none"/>
          <w:lang w:val="en-US" w:eastAsia="zh-CN"/>
        </w:rPr>
        <w:t>材料</w:t>
      </w:r>
      <w:r>
        <w:rPr>
          <w:rFonts w:hint="eastAsia" w:ascii="仿宋" w:hAnsi="仿宋" w:eastAsia="仿宋" w:cs="仿宋"/>
          <w:color w:val="000000" w:themeColor="text1"/>
          <w:sz w:val="24"/>
          <w:highlight w:val="none"/>
          <w14:textFill>
            <w14:solidFill>
              <w14:schemeClr w14:val="tx1"/>
            </w14:solidFill>
          </w14:textFill>
        </w:rPr>
        <w:t>等台账资料</w:t>
      </w:r>
      <w:r>
        <w:rPr>
          <w:rFonts w:hint="eastAsia" w:ascii="仿宋" w:hAnsi="仿宋" w:eastAsia="仿宋" w:cs="仿宋"/>
          <w:color w:val="000000" w:themeColor="text1"/>
          <w:sz w:val="24"/>
          <w:highlight w:val="none"/>
          <w:lang w:eastAsia="zh-CN"/>
          <w14:textFill>
            <w14:solidFill>
              <w14:schemeClr w14:val="tx1"/>
            </w14:solidFill>
          </w14:textFill>
        </w:rPr>
        <w:t>。</w:t>
      </w:r>
    </w:p>
    <w:p w14:paraId="282C92F6">
      <w:pPr>
        <w:pStyle w:val="4"/>
        <w:numPr>
          <w:ilvl w:val="0"/>
          <w:numId w:val="4"/>
        </w:numPr>
        <w:shd w:val="clear"/>
        <w:rPr>
          <w:rFonts w:hint="default" w:ascii="宋体" w:hAnsi="宋体" w:eastAsia="宋体"/>
          <w:b/>
          <w:bCs/>
          <w:highlight w:val="none"/>
          <w:lang w:val="en-US" w:eastAsia="zh-CN"/>
        </w:rPr>
      </w:pPr>
      <w:r>
        <w:rPr>
          <w:rFonts w:hint="eastAsia" w:ascii="宋体" w:hAnsi="宋体" w:eastAsia="宋体"/>
          <w:b/>
          <w:bCs/>
          <w:highlight w:val="none"/>
          <w:lang w:val="en-US" w:eastAsia="zh-CN"/>
        </w:rPr>
        <w:t>服务考核要求：</w:t>
      </w:r>
    </w:p>
    <w:p w14:paraId="43E71FF2">
      <w:pPr>
        <w:shd w:val="clear"/>
        <w:spacing w:line="360" w:lineRule="auto"/>
        <w:ind w:left="0" w:leftChars="0" w:firstLine="784" w:firstLineChars="338"/>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4.1 在线率考核：前端设备在线率需要≥98%（实际运维率以杭州市公安局及临平区公安分局相关通报作为依据）。实际在线率低于98%的，根据实际运维率的数值，每下降一个百分点，则扣除合同总额的1%。</w:t>
      </w:r>
    </w:p>
    <w:p w14:paraId="0EA2BBAF">
      <w:pPr>
        <w:shd w:val="clear"/>
        <w:spacing w:line="360" w:lineRule="auto"/>
        <w:ind w:left="0" w:leftChars="0" w:firstLine="784" w:firstLineChars="338"/>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4.2 单点运维考核：中标单位需保障设备7×24小时正常运行，单点位发生故障需在72小时内完成修复（重点点位需在24小时内修复），超时未修复的则按小时进行考核扣费（不满一小时按一小时计算），扣除费用=超时离线时长×（中标价÷点位数÷12个月÷30天÷24小时），直至该点修复为止，每月最高扣除费用为单点位月服务费总额。</w:t>
      </w:r>
    </w:p>
    <w:p w14:paraId="0FC68E54">
      <w:pPr>
        <w:shd w:val="clear"/>
        <w:spacing w:line="360" w:lineRule="auto"/>
        <w:ind w:left="0" w:leftChars="0" w:firstLine="784" w:firstLineChars="338"/>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4.3 故障报备考核：受市政建设、场所关闭等不可抗力因素导致的单点故障，可纳入报备考核，单点位最长报备时长为30天，超过30天未修复的则按天进行扣费（不满一天按一天计算），扣除费用＝超期未修复离线天数×（中标价÷点位数÷12个月÷30天），扣费以此类推，上不封顶，直至设备完成修复，单点位相同原因造成的故障报备运维期内只允许报备一次。</w:t>
      </w:r>
    </w:p>
    <w:p w14:paraId="0CD19C44">
      <w:pPr>
        <w:shd w:val="clear"/>
        <w:spacing w:line="360" w:lineRule="auto"/>
        <w:ind w:left="0" w:leftChars="0" w:firstLine="784" w:firstLineChars="338"/>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4.4 中心运维考核：中心平台需保持24小时正常运行，各硬件设备及系统软件正常运行率需达100%。实际运行率低于100%的，根据实际运行率的数值，每下降一个百分点，则扣除合同总额的1%。</w:t>
      </w:r>
    </w:p>
    <w:p w14:paraId="61F2701E">
      <w:pPr>
        <w:shd w:val="clear"/>
        <w:spacing w:line="360" w:lineRule="auto"/>
        <w:ind w:left="0" w:leftChars="0" w:firstLine="784" w:firstLineChars="338"/>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4.5 安全考核：中标单位需确保全项目所有系统安全运行并确保信息安全，如发生相应安全问题的，则进行相应的安全问题处罚并依据相关法律移交司法机关。</w:t>
      </w:r>
    </w:p>
    <w:p w14:paraId="311F7441">
      <w:pPr>
        <w:pStyle w:val="4"/>
        <w:shd w:val="clear"/>
        <w:spacing w:line="360" w:lineRule="auto"/>
        <w:rPr>
          <w:rFonts w:hint="default" w:ascii="仿宋" w:hAnsi="仿宋" w:eastAsia="仿宋" w:cs="仿宋"/>
          <w:color w:val="auto"/>
          <w:spacing w:val="-4"/>
          <w:kern w:val="2"/>
          <w:sz w:val="24"/>
          <w:szCs w:val="24"/>
          <w:highlight w:val="none"/>
          <w:lang w:val="en-US" w:eastAsia="zh-CN" w:bidi="ar-SA"/>
        </w:rPr>
      </w:pPr>
      <w:r>
        <w:rPr>
          <w:rFonts w:hint="eastAsia"/>
          <w:highlight w:val="none"/>
          <w:lang w:val="en-US" w:eastAsia="zh-CN"/>
        </w:rPr>
        <w:t xml:space="preserve">   </w:t>
      </w:r>
      <w:r>
        <w:rPr>
          <w:rFonts w:hint="eastAsia" w:ascii="仿宋" w:hAnsi="仿宋" w:eastAsia="仿宋" w:cs="仿宋"/>
          <w:color w:val="auto"/>
          <w:spacing w:val="-4"/>
          <w:kern w:val="2"/>
          <w:sz w:val="24"/>
          <w:szCs w:val="24"/>
          <w:highlight w:val="none"/>
          <w:lang w:val="en-US" w:eastAsia="zh-CN" w:bidi="ar-SA"/>
        </w:rPr>
        <w:t xml:space="preserve">   4.5.1 受到国家级安全问题通报的，出现1次，每次扣除当年服务期费用2万元。</w:t>
      </w:r>
    </w:p>
    <w:p w14:paraId="6406EBC6">
      <w:pPr>
        <w:pStyle w:val="4"/>
        <w:shd w:val="clear"/>
        <w:spacing w:line="360" w:lineRule="auto"/>
        <w:ind w:firstLine="1160" w:firstLineChars="5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4.5.2 受到省级安全问题通报的，出现1次，每次扣除当年服务期费用1万元。</w:t>
      </w:r>
    </w:p>
    <w:p w14:paraId="1AB9B6D8">
      <w:pPr>
        <w:pStyle w:val="4"/>
        <w:shd w:val="clear"/>
        <w:spacing w:line="360" w:lineRule="auto"/>
        <w:ind w:firstLine="1160" w:firstLineChars="5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4.5.3 受到市级安全问题通报的，出现1次，每次扣除当年服务期费用5000元。</w:t>
      </w:r>
    </w:p>
    <w:p w14:paraId="4726E256">
      <w:pPr>
        <w:pStyle w:val="5"/>
        <w:shd w:val="clear"/>
        <w:spacing w:line="360" w:lineRule="auto"/>
        <w:ind w:firstLine="1160" w:firstLineChars="5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4.5.4 每次通报后，承建单位需及时解决并递交书面整改报告，运维服务期内累计通报超过2次的，扣除服务期费用4万元。</w:t>
      </w:r>
    </w:p>
    <w:p w14:paraId="7AD2A0FD">
      <w:pPr>
        <w:shd w:val="clear"/>
        <w:spacing w:line="360" w:lineRule="auto"/>
        <w:ind w:firstLine="696" w:firstLineChars="3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4.6 日常管理考核：</w:t>
      </w:r>
    </w:p>
    <w:p w14:paraId="2736763A">
      <w:pPr>
        <w:pStyle w:val="5"/>
        <w:shd w:val="clear"/>
        <w:spacing w:line="360" w:lineRule="auto"/>
        <w:ind w:firstLine="1160" w:firstLineChars="5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4.6.1 中标单位需按要求按时按规产出并提交文档资料、工作台账、周期性报告等材料，未按规完成的每次扣除当年服务期费用5千元。</w:t>
      </w:r>
    </w:p>
    <w:p w14:paraId="3E4087ED">
      <w:pPr>
        <w:pStyle w:val="5"/>
        <w:shd w:val="clear"/>
        <w:spacing w:line="360" w:lineRule="auto"/>
        <w:ind w:firstLine="1160" w:firstLineChars="500"/>
        <w:rPr>
          <w:rFonts w:hint="default"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4.6.2 中标单位违规服务导致发生社会媒体曝光、收到多方投诉情况，出现1次，每次扣除当年服务期费用5千元。</w:t>
      </w:r>
    </w:p>
    <w:p w14:paraId="0FA58C8C">
      <w:pPr>
        <w:pStyle w:val="4"/>
        <w:shd w:val="clear"/>
        <w:ind w:firstLine="696" w:firstLineChars="300"/>
        <w:rPr>
          <w:rFonts w:hint="default"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4.7 服务期内因项目实际需要需进行服务考核内容新增补充的，可通过签署运维考核服务方案进行补充。</w:t>
      </w:r>
    </w:p>
    <w:p w14:paraId="506392EE">
      <w:pPr>
        <w:pageBreakBefore w:val="0"/>
        <w:numPr>
          <w:ilvl w:val="0"/>
          <w:numId w:val="1"/>
        </w:numPr>
        <w:shd w:val="clear"/>
        <w:kinsoku/>
        <w:wordWrap/>
        <w:overflowPunct/>
        <w:topLinePunct w:val="0"/>
        <w:autoSpaceDE/>
        <w:autoSpaceDN/>
        <w:bidi w:val="0"/>
        <w:adjustRightInd w:val="0"/>
        <w:snapToGrid w:val="0"/>
        <w:spacing w:line="360" w:lineRule="auto"/>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服务期、验收及资金支付要求</w:t>
      </w:r>
    </w:p>
    <w:p w14:paraId="25FA60D7">
      <w:pPr>
        <w:pStyle w:val="4"/>
        <w:numPr>
          <w:ilvl w:val="0"/>
          <w:numId w:val="5"/>
        </w:numPr>
        <w:shd w:val="clear"/>
        <w:ind w:firstLine="696" w:firstLineChars="3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接入要求：第一年</w:t>
      </w:r>
      <w:r>
        <w:rPr>
          <w:rFonts w:hint="eastAsia" w:ascii="仿宋" w:hAnsi="仿宋" w:eastAsia="仿宋" w:cs="仿宋"/>
          <w:bCs/>
          <w:sz w:val="24"/>
          <w:szCs w:val="24"/>
          <w:highlight w:val="none"/>
          <w:lang w:val="en-US" w:eastAsia="zh-CN"/>
        </w:rPr>
        <w:t>合同签订后</w:t>
      </w:r>
      <w:r>
        <w:rPr>
          <w:rFonts w:hint="eastAsia" w:ascii="仿宋" w:hAnsi="仿宋" w:eastAsia="仿宋" w:cs="仿宋"/>
          <w:bCs/>
          <w:sz w:val="24"/>
          <w:szCs w:val="24"/>
          <w:highlight w:val="none"/>
          <w:u w:val="single"/>
          <w:lang w:val="en-US" w:eastAsia="zh-CN"/>
        </w:rPr>
        <w:t>5</w:t>
      </w:r>
      <w:r>
        <w:rPr>
          <w:rFonts w:hint="eastAsia" w:ascii="仿宋" w:hAnsi="仿宋" w:eastAsia="仿宋" w:cs="仿宋"/>
          <w:bCs/>
          <w:sz w:val="24"/>
          <w:szCs w:val="24"/>
          <w:highlight w:val="none"/>
          <w:lang w:val="en-US" w:eastAsia="zh-CN"/>
        </w:rPr>
        <w:t>个工作日内完成所有网络和视频传输等工作，以及与对应视频数据汇聚管理平台的对接工作，并不间段提供服务，确保能够在相应的软件系统内实时查看及其他各类操作。</w:t>
      </w:r>
    </w:p>
    <w:p w14:paraId="49DB1D03">
      <w:pPr>
        <w:pStyle w:val="4"/>
        <w:numPr>
          <w:ilvl w:val="0"/>
          <w:numId w:val="5"/>
        </w:numPr>
        <w:shd w:val="clear"/>
        <w:ind w:firstLine="696" w:firstLineChars="3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服务期：项目服务期3年，中标单位分三年提供服务，每年签署一次合同，每份合同履约期12个月，次年合同需在头一年合同服务到期前10个工作日内完成签署。</w:t>
      </w:r>
    </w:p>
    <w:p w14:paraId="28144016">
      <w:pPr>
        <w:pStyle w:val="4"/>
        <w:numPr>
          <w:ilvl w:val="0"/>
          <w:numId w:val="5"/>
        </w:numPr>
        <w:shd w:val="clear"/>
        <w:ind w:firstLine="696" w:firstLineChars="300"/>
        <w:rPr>
          <w:rFonts w:hint="default"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验收：合同签订后即进入服务期，</w:t>
      </w:r>
      <w:r>
        <w:rPr>
          <w:rFonts w:hint="eastAsia" w:ascii="仿宋" w:hAnsi="仿宋" w:eastAsia="仿宋" w:cs="仿宋"/>
          <w:color w:val="000000"/>
          <w:sz w:val="24"/>
          <w:szCs w:val="24"/>
          <w:highlight w:val="none"/>
          <w:lang w:val="en-US" w:eastAsia="zh-CN"/>
        </w:rPr>
        <w:t>服务期满6个月后，由采购方</w:t>
      </w:r>
      <w:r>
        <w:rPr>
          <w:rFonts w:hint="eastAsia" w:ascii="仿宋" w:hAnsi="仿宋" w:eastAsia="仿宋" w:cs="仿宋"/>
          <w:color w:val="000000"/>
          <w:sz w:val="24"/>
          <w:szCs w:val="24"/>
          <w:highlight w:val="none"/>
          <w:lang w:eastAsia="zh-CN"/>
        </w:rPr>
        <w:t>自行组织或者委托采购代理机构</w:t>
      </w:r>
      <w:r>
        <w:rPr>
          <w:rFonts w:hint="eastAsia" w:ascii="仿宋" w:hAnsi="仿宋" w:eastAsia="仿宋" w:cs="仿宋"/>
          <w:color w:val="000000"/>
          <w:sz w:val="24"/>
          <w:szCs w:val="24"/>
          <w:highlight w:val="none"/>
          <w:lang w:val="en-US" w:eastAsia="zh-CN"/>
        </w:rPr>
        <w:t>开展项目半年度验收，服务期每满12个月组织一次年度运维服务终验，3年运维服务期内共组织3次半年度运维服务验收，3次年度运维服务终验</w:t>
      </w:r>
      <w:r>
        <w:rPr>
          <w:rFonts w:hint="eastAsia" w:ascii="仿宋" w:hAnsi="仿宋" w:eastAsia="仿宋" w:cs="仿宋"/>
          <w:color w:val="auto"/>
          <w:spacing w:val="-4"/>
          <w:kern w:val="2"/>
          <w:sz w:val="24"/>
          <w:szCs w:val="24"/>
          <w:highlight w:val="none"/>
          <w:lang w:val="en-US" w:eastAsia="zh-CN" w:bidi="ar-SA"/>
        </w:rPr>
        <w:t>。</w:t>
      </w:r>
    </w:p>
    <w:p w14:paraId="1BC89211">
      <w:pPr>
        <w:pStyle w:val="37"/>
        <w:pageBreakBefore w:val="0"/>
        <w:shd w:val="clear"/>
        <w:kinsoku/>
        <w:wordWrap/>
        <w:overflowPunct/>
        <w:topLinePunct w:val="0"/>
        <w:autoSpaceDE/>
        <w:autoSpaceDN/>
        <w:bidi w:val="0"/>
        <w:adjustRightInd w:val="0"/>
        <w:snapToGrid w:val="0"/>
        <w:spacing w:after="0" w:line="360" w:lineRule="auto"/>
        <w:ind w:left="0" w:leftChars="0" w:firstLine="464"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spacing w:val="-4"/>
          <w:kern w:val="2"/>
          <w:sz w:val="24"/>
          <w:szCs w:val="24"/>
          <w:highlight w:val="none"/>
          <w:lang w:val="en-US" w:eastAsia="zh-CN" w:bidi="ar-SA"/>
        </w:rPr>
        <w:t>3、资金支付：</w:t>
      </w:r>
      <w:r>
        <w:rPr>
          <w:rFonts w:hint="eastAsia" w:ascii="仿宋" w:hAnsi="仿宋" w:eastAsia="仿宋" w:cs="仿宋"/>
          <w:color w:val="000000"/>
          <w:sz w:val="24"/>
          <w:szCs w:val="24"/>
          <w:highlight w:val="none"/>
          <w:lang w:val="en-US" w:eastAsia="zh-CN"/>
        </w:rPr>
        <w:t>本项目服务期为三年，采购价格为三年总价，项目中标后三年服务期合同一年一签</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中标金额按三年平均拆分进行支付，每年合同支付方式为：</w:t>
      </w:r>
    </w:p>
    <w:p w14:paraId="71ADFF85">
      <w:pPr>
        <w:pStyle w:val="37"/>
        <w:pageBreakBefore w:val="0"/>
        <w:shd w:val="clear"/>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第一年：</w:t>
      </w:r>
      <w:r>
        <w:rPr>
          <w:rFonts w:hint="eastAsia" w:ascii="仿宋" w:hAnsi="仿宋" w:eastAsia="仿宋" w:cs="仿宋"/>
          <w:color w:val="000000"/>
          <w:sz w:val="24"/>
          <w:szCs w:val="24"/>
          <w:highlight w:val="none"/>
          <w:lang w:eastAsia="zh-CN"/>
        </w:rPr>
        <w:t>合同签订后，</w:t>
      </w:r>
      <w:r>
        <w:rPr>
          <w:rFonts w:hint="eastAsia" w:ascii="仿宋" w:hAnsi="仿宋" w:eastAsia="仿宋" w:cs="仿宋"/>
          <w:snapToGrid/>
          <w:kern w:val="0"/>
          <w:sz w:val="24"/>
          <w:szCs w:val="24"/>
          <w:highlight w:val="none"/>
          <w:u w:val="none"/>
          <w:lang w:val="en-US" w:eastAsia="zh-CN" w:bidi="ar-SA"/>
        </w:rPr>
        <w:t>采购单位在收到中标单位发票后30天内支付合同总额的70%</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半年度运维服务完成并验收通过后，</w:t>
      </w:r>
      <w:r>
        <w:rPr>
          <w:rFonts w:hint="eastAsia" w:ascii="仿宋" w:hAnsi="仿宋" w:eastAsia="仿宋" w:cs="仿宋"/>
          <w:snapToGrid/>
          <w:kern w:val="0"/>
          <w:sz w:val="24"/>
          <w:szCs w:val="24"/>
          <w:highlight w:val="none"/>
          <w:u w:val="none"/>
          <w:lang w:val="en-US" w:eastAsia="zh-CN" w:bidi="ar-SA"/>
        </w:rPr>
        <w:t>采购单位依据运维服务考核结果在收到中标单位发票后30天内最高支付合同总额的28%</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运维期满12个月且</w:t>
      </w:r>
      <w:r>
        <w:rPr>
          <w:rFonts w:hint="eastAsia" w:ascii="仿宋" w:hAnsi="仿宋" w:eastAsia="仿宋" w:cs="仿宋"/>
          <w:color w:val="000000"/>
          <w:sz w:val="24"/>
          <w:szCs w:val="24"/>
          <w:highlight w:val="none"/>
          <w:lang w:eastAsia="zh-CN"/>
        </w:rPr>
        <w:t>年度</w:t>
      </w:r>
      <w:r>
        <w:rPr>
          <w:rFonts w:hint="eastAsia" w:ascii="仿宋" w:hAnsi="仿宋" w:eastAsia="仿宋" w:cs="仿宋"/>
          <w:color w:val="000000"/>
          <w:sz w:val="24"/>
          <w:szCs w:val="24"/>
          <w:highlight w:val="none"/>
          <w:lang w:val="en-US" w:eastAsia="zh-CN"/>
        </w:rPr>
        <w:t>运维服务</w:t>
      </w:r>
      <w:r>
        <w:rPr>
          <w:rFonts w:hint="eastAsia" w:ascii="仿宋" w:hAnsi="仿宋" w:eastAsia="仿宋" w:cs="仿宋"/>
          <w:color w:val="000000"/>
          <w:sz w:val="24"/>
          <w:szCs w:val="24"/>
          <w:highlight w:val="none"/>
          <w:lang w:eastAsia="zh-CN"/>
        </w:rPr>
        <w:t>工作完</w:t>
      </w:r>
      <w:r>
        <w:rPr>
          <w:rFonts w:hint="eastAsia" w:ascii="仿宋" w:hAnsi="仿宋" w:eastAsia="仿宋" w:cs="仿宋"/>
          <w:color w:val="000000"/>
          <w:sz w:val="24"/>
          <w:szCs w:val="24"/>
          <w:highlight w:val="none"/>
          <w:lang w:val="en-US" w:eastAsia="zh-CN"/>
        </w:rPr>
        <w:t>并通过验收</w:t>
      </w:r>
      <w:r>
        <w:rPr>
          <w:rFonts w:hint="eastAsia" w:ascii="仿宋" w:hAnsi="仿宋" w:eastAsia="仿宋" w:cs="仿宋"/>
          <w:color w:val="000000"/>
          <w:sz w:val="24"/>
          <w:szCs w:val="24"/>
          <w:highlight w:val="none"/>
          <w:lang w:eastAsia="zh-CN"/>
        </w:rPr>
        <w:t>，</w:t>
      </w:r>
      <w:r>
        <w:rPr>
          <w:rFonts w:hint="eastAsia" w:ascii="仿宋" w:hAnsi="仿宋" w:eastAsia="仿宋" w:cs="仿宋"/>
          <w:snapToGrid/>
          <w:kern w:val="0"/>
          <w:sz w:val="24"/>
          <w:szCs w:val="24"/>
          <w:highlight w:val="none"/>
          <w:u w:val="none"/>
          <w:lang w:val="en-US" w:eastAsia="zh-CN" w:bidi="ar-SA"/>
        </w:rPr>
        <w:t>采购单位依据运维服务考核结果在收到中标单位发票后30天内最高支付合同总额的2%。</w:t>
      </w:r>
    </w:p>
    <w:p w14:paraId="5C65D269">
      <w:pPr>
        <w:pStyle w:val="37"/>
        <w:pageBreakBefore w:val="0"/>
        <w:shd w:val="clear"/>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仿宋" w:hAnsi="仿宋" w:eastAsia="仿宋" w:cs="仿宋"/>
          <w:snapToGrid/>
          <w:kern w:val="0"/>
          <w:sz w:val="24"/>
          <w:szCs w:val="24"/>
          <w:highlight w:val="none"/>
          <w:u w:val="none"/>
          <w:lang w:val="en-US" w:eastAsia="zh-CN" w:bidi="ar-SA"/>
        </w:rPr>
      </w:pPr>
      <w:r>
        <w:rPr>
          <w:rFonts w:hint="eastAsia" w:ascii="仿宋" w:hAnsi="仿宋" w:eastAsia="仿宋" w:cs="仿宋"/>
          <w:color w:val="000000"/>
          <w:sz w:val="24"/>
          <w:szCs w:val="24"/>
          <w:highlight w:val="none"/>
          <w:lang w:val="en-US" w:eastAsia="zh-CN"/>
        </w:rPr>
        <w:t>第二年：</w:t>
      </w:r>
      <w:r>
        <w:rPr>
          <w:rFonts w:hint="eastAsia" w:ascii="仿宋" w:hAnsi="仿宋" w:eastAsia="仿宋" w:cs="仿宋"/>
          <w:color w:val="000000"/>
          <w:sz w:val="24"/>
          <w:szCs w:val="24"/>
          <w:highlight w:val="none"/>
          <w:lang w:eastAsia="zh-CN"/>
        </w:rPr>
        <w:t>合同签订后，</w:t>
      </w:r>
      <w:r>
        <w:rPr>
          <w:rFonts w:hint="eastAsia" w:ascii="仿宋" w:hAnsi="仿宋" w:eastAsia="仿宋" w:cs="仿宋"/>
          <w:snapToGrid/>
          <w:kern w:val="0"/>
          <w:sz w:val="24"/>
          <w:szCs w:val="24"/>
          <w:highlight w:val="none"/>
          <w:u w:val="none"/>
          <w:lang w:val="en-US" w:eastAsia="zh-CN" w:bidi="ar-SA"/>
        </w:rPr>
        <w:t>采购单位在收到中标单位发票后30天内支付合同总额的70%</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半年度运维服务完成并验收通过后，</w:t>
      </w:r>
      <w:r>
        <w:rPr>
          <w:rFonts w:hint="eastAsia" w:ascii="仿宋" w:hAnsi="仿宋" w:eastAsia="仿宋" w:cs="仿宋"/>
          <w:snapToGrid/>
          <w:kern w:val="0"/>
          <w:sz w:val="24"/>
          <w:szCs w:val="24"/>
          <w:highlight w:val="none"/>
          <w:u w:val="none"/>
          <w:lang w:val="en-US" w:eastAsia="zh-CN" w:bidi="ar-SA"/>
        </w:rPr>
        <w:t>采购单位依据运维服务考核结果在收到中标单位发票后30天内最高支付合同总额的28%</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运维期满12个月且</w:t>
      </w:r>
      <w:r>
        <w:rPr>
          <w:rFonts w:hint="eastAsia" w:ascii="仿宋" w:hAnsi="仿宋" w:eastAsia="仿宋" w:cs="仿宋"/>
          <w:color w:val="000000"/>
          <w:sz w:val="24"/>
          <w:szCs w:val="24"/>
          <w:highlight w:val="none"/>
          <w:lang w:eastAsia="zh-CN"/>
        </w:rPr>
        <w:t>年度</w:t>
      </w:r>
      <w:r>
        <w:rPr>
          <w:rFonts w:hint="eastAsia" w:ascii="仿宋" w:hAnsi="仿宋" w:eastAsia="仿宋" w:cs="仿宋"/>
          <w:color w:val="000000"/>
          <w:sz w:val="24"/>
          <w:szCs w:val="24"/>
          <w:highlight w:val="none"/>
          <w:lang w:val="en-US" w:eastAsia="zh-CN"/>
        </w:rPr>
        <w:t>运维服务</w:t>
      </w:r>
      <w:r>
        <w:rPr>
          <w:rFonts w:hint="eastAsia" w:ascii="仿宋" w:hAnsi="仿宋" w:eastAsia="仿宋" w:cs="仿宋"/>
          <w:color w:val="000000"/>
          <w:sz w:val="24"/>
          <w:szCs w:val="24"/>
          <w:highlight w:val="none"/>
          <w:lang w:eastAsia="zh-CN"/>
        </w:rPr>
        <w:t>工作完</w:t>
      </w:r>
      <w:r>
        <w:rPr>
          <w:rFonts w:hint="eastAsia" w:ascii="仿宋" w:hAnsi="仿宋" w:eastAsia="仿宋" w:cs="仿宋"/>
          <w:color w:val="000000"/>
          <w:sz w:val="24"/>
          <w:szCs w:val="24"/>
          <w:highlight w:val="none"/>
          <w:lang w:val="en-US" w:eastAsia="zh-CN"/>
        </w:rPr>
        <w:t>并通过验收</w:t>
      </w:r>
      <w:r>
        <w:rPr>
          <w:rFonts w:hint="eastAsia" w:ascii="仿宋" w:hAnsi="仿宋" w:eastAsia="仿宋" w:cs="仿宋"/>
          <w:color w:val="000000"/>
          <w:sz w:val="24"/>
          <w:szCs w:val="24"/>
          <w:highlight w:val="none"/>
          <w:lang w:eastAsia="zh-CN"/>
        </w:rPr>
        <w:t>，</w:t>
      </w:r>
      <w:r>
        <w:rPr>
          <w:rFonts w:hint="eastAsia" w:ascii="仿宋" w:hAnsi="仿宋" w:eastAsia="仿宋" w:cs="仿宋"/>
          <w:snapToGrid/>
          <w:kern w:val="0"/>
          <w:sz w:val="24"/>
          <w:szCs w:val="24"/>
          <w:highlight w:val="none"/>
          <w:u w:val="none"/>
          <w:lang w:val="en-US" w:eastAsia="zh-CN" w:bidi="ar-SA"/>
        </w:rPr>
        <w:t>采购单位依据运维服务考核结果在收到中标单位发票后30天内最高支付合同总额的2%。</w:t>
      </w:r>
    </w:p>
    <w:p w14:paraId="261AAA70">
      <w:pPr>
        <w:pStyle w:val="37"/>
        <w:pageBreakBefore w:val="0"/>
        <w:shd w:val="clear"/>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仿宋" w:hAnsi="仿宋" w:eastAsia="仿宋" w:cs="仿宋"/>
          <w:snapToGrid/>
          <w:kern w:val="0"/>
          <w:sz w:val="24"/>
          <w:szCs w:val="24"/>
          <w:highlight w:val="none"/>
          <w:u w:val="none"/>
          <w:lang w:val="en-US" w:eastAsia="zh-CN" w:bidi="ar-SA"/>
        </w:rPr>
      </w:pPr>
      <w:r>
        <w:rPr>
          <w:rFonts w:hint="eastAsia" w:ascii="仿宋" w:hAnsi="仿宋" w:eastAsia="仿宋" w:cs="仿宋"/>
          <w:color w:val="000000"/>
          <w:sz w:val="24"/>
          <w:szCs w:val="24"/>
          <w:highlight w:val="none"/>
          <w:lang w:val="en-US" w:eastAsia="zh-CN"/>
        </w:rPr>
        <w:t>第三年：</w:t>
      </w:r>
      <w:r>
        <w:rPr>
          <w:rFonts w:hint="eastAsia" w:ascii="仿宋" w:hAnsi="仿宋" w:eastAsia="仿宋" w:cs="仿宋"/>
          <w:color w:val="000000"/>
          <w:sz w:val="24"/>
          <w:szCs w:val="24"/>
          <w:highlight w:val="none"/>
          <w:lang w:eastAsia="zh-CN"/>
        </w:rPr>
        <w:t>合同签订后，</w:t>
      </w:r>
      <w:r>
        <w:rPr>
          <w:rFonts w:hint="eastAsia" w:ascii="仿宋" w:hAnsi="仿宋" w:eastAsia="仿宋" w:cs="仿宋"/>
          <w:snapToGrid/>
          <w:kern w:val="0"/>
          <w:sz w:val="24"/>
          <w:szCs w:val="24"/>
          <w:highlight w:val="none"/>
          <w:u w:val="none"/>
          <w:lang w:val="en-US" w:eastAsia="zh-CN" w:bidi="ar-SA"/>
        </w:rPr>
        <w:t>采购单位在收到中标单位发票后30天内支付合同总额的70%</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半年度运维服务完成并验收通过后，</w:t>
      </w:r>
      <w:r>
        <w:rPr>
          <w:rFonts w:hint="eastAsia" w:ascii="仿宋" w:hAnsi="仿宋" w:eastAsia="仿宋" w:cs="仿宋"/>
          <w:snapToGrid/>
          <w:kern w:val="0"/>
          <w:sz w:val="24"/>
          <w:szCs w:val="24"/>
          <w:highlight w:val="none"/>
          <w:u w:val="none"/>
          <w:lang w:val="en-US" w:eastAsia="zh-CN" w:bidi="ar-SA"/>
        </w:rPr>
        <w:t>采购单位依据运维服务考核结果在收到中标单位发票后30天内最高支付合同总额的28%</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运维期满12个月且</w:t>
      </w:r>
      <w:r>
        <w:rPr>
          <w:rFonts w:hint="eastAsia" w:ascii="仿宋" w:hAnsi="仿宋" w:eastAsia="仿宋" w:cs="仿宋"/>
          <w:color w:val="000000"/>
          <w:sz w:val="24"/>
          <w:szCs w:val="24"/>
          <w:highlight w:val="none"/>
          <w:lang w:eastAsia="zh-CN"/>
        </w:rPr>
        <w:t>年度</w:t>
      </w:r>
      <w:r>
        <w:rPr>
          <w:rFonts w:hint="eastAsia" w:ascii="仿宋" w:hAnsi="仿宋" w:eastAsia="仿宋" w:cs="仿宋"/>
          <w:color w:val="000000"/>
          <w:sz w:val="24"/>
          <w:szCs w:val="24"/>
          <w:highlight w:val="none"/>
          <w:lang w:val="en-US" w:eastAsia="zh-CN"/>
        </w:rPr>
        <w:t>运维服务</w:t>
      </w:r>
      <w:r>
        <w:rPr>
          <w:rFonts w:hint="eastAsia" w:ascii="仿宋" w:hAnsi="仿宋" w:eastAsia="仿宋" w:cs="仿宋"/>
          <w:color w:val="000000"/>
          <w:sz w:val="24"/>
          <w:szCs w:val="24"/>
          <w:highlight w:val="none"/>
          <w:lang w:eastAsia="zh-CN"/>
        </w:rPr>
        <w:t>工作完</w:t>
      </w:r>
      <w:r>
        <w:rPr>
          <w:rFonts w:hint="eastAsia" w:ascii="仿宋" w:hAnsi="仿宋" w:eastAsia="仿宋" w:cs="仿宋"/>
          <w:color w:val="000000"/>
          <w:sz w:val="24"/>
          <w:szCs w:val="24"/>
          <w:highlight w:val="none"/>
          <w:lang w:val="en-US" w:eastAsia="zh-CN"/>
        </w:rPr>
        <w:t>并通过验收</w:t>
      </w:r>
      <w:r>
        <w:rPr>
          <w:rFonts w:hint="eastAsia" w:ascii="仿宋" w:hAnsi="仿宋" w:eastAsia="仿宋" w:cs="仿宋"/>
          <w:color w:val="000000"/>
          <w:sz w:val="24"/>
          <w:szCs w:val="24"/>
          <w:highlight w:val="none"/>
          <w:lang w:eastAsia="zh-CN"/>
        </w:rPr>
        <w:t>，</w:t>
      </w:r>
      <w:r>
        <w:rPr>
          <w:rFonts w:hint="eastAsia" w:ascii="仿宋" w:hAnsi="仿宋" w:eastAsia="仿宋" w:cs="仿宋"/>
          <w:snapToGrid/>
          <w:kern w:val="0"/>
          <w:sz w:val="24"/>
          <w:szCs w:val="24"/>
          <w:highlight w:val="none"/>
          <w:u w:val="none"/>
          <w:lang w:val="en-US" w:eastAsia="zh-CN" w:bidi="ar-SA"/>
        </w:rPr>
        <w:t>采购单位依据运维服务考核结果在收到中标单位发票后30天内最高支付合同总额的2%。</w:t>
      </w:r>
    </w:p>
    <w:p w14:paraId="0DC2FA5E">
      <w:pPr>
        <w:pageBreakBefore w:val="0"/>
        <w:numPr>
          <w:ilvl w:val="0"/>
          <w:numId w:val="1"/>
        </w:numPr>
        <w:shd w:val="clear"/>
        <w:kinsoku/>
        <w:wordWrap/>
        <w:overflowPunct/>
        <w:topLinePunct w:val="0"/>
        <w:autoSpaceDE/>
        <w:autoSpaceDN/>
        <w:bidi w:val="0"/>
        <w:adjustRightInd w:val="0"/>
        <w:snapToGrid w:val="0"/>
        <w:spacing w:line="360" w:lineRule="auto"/>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履约保证金</w:t>
      </w:r>
    </w:p>
    <w:p w14:paraId="089ADFBA">
      <w:pPr>
        <w:rPr>
          <w:rFonts w:hint="eastAsia" w:ascii="仿宋" w:hAnsi="仿宋" w:eastAsia="仿宋" w:cs="仿宋"/>
          <w:highlight w:val="none"/>
          <w:lang w:eastAsia="zh-CN"/>
        </w:rPr>
      </w:pPr>
      <w:r>
        <w:rPr>
          <w:rFonts w:hint="eastAsia" w:ascii="仿宋" w:hAnsi="仿宋" w:eastAsia="仿宋" w:cs="仿宋"/>
          <w:highlight w:val="none"/>
          <w:lang w:val="en-US" w:eastAsia="zh-CN"/>
        </w:rPr>
        <w:t>中标单位</w:t>
      </w:r>
      <w:r>
        <w:rPr>
          <w:rFonts w:hint="eastAsia" w:ascii="仿宋" w:hAnsi="仿宋" w:eastAsia="仿宋" w:cs="仿宋"/>
          <w:highlight w:val="none"/>
          <w:u w:val="single"/>
        </w:rPr>
        <w:t xml:space="preserve">  </w:t>
      </w:r>
      <w:r>
        <w:rPr>
          <w:rFonts w:hint="eastAsia" w:ascii="仿宋" w:hAnsi="仿宋" w:eastAsia="仿宋" w:cs="仿宋"/>
          <w:highlight w:val="none"/>
          <w:u w:val="single"/>
          <w:lang w:eastAsia="zh-Hans"/>
        </w:rPr>
        <w:t>否</w:t>
      </w:r>
      <w:r>
        <w:rPr>
          <w:rFonts w:hint="eastAsia" w:ascii="仿宋" w:hAnsi="仿宋" w:eastAsia="仿宋" w:cs="仿宋"/>
          <w:highlight w:val="none"/>
          <w:u w:val="single"/>
        </w:rPr>
        <w:t xml:space="preserve">   </w:t>
      </w:r>
      <w:r>
        <w:rPr>
          <w:rFonts w:hint="eastAsia" w:ascii="仿宋" w:hAnsi="仿宋" w:eastAsia="仿宋" w:cs="仿宋"/>
          <w:highlight w:val="none"/>
        </w:rPr>
        <w:t>（是/否）需要支付履约保证金</w:t>
      </w:r>
      <w:r>
        <w:rPr>
          <w:rFonts w:hint="eastAsia" w:ascii="仿宋" w:hAnsi="仿宋" w:eastAsia="仿宋" w:cs="仿宋"/>
          <w:highlight w:val="none"/>
          <w:lang w:eastAsia="zh-CN"/>
        </w:rPr>
        <w:t>。</w:t>
      </w:r>
    </w:p>
    <w:p w14:paraId="6A3F16E7">
      <w:pPr>
        <w:pStyle w:val="2"/>
        <w:rPr>
          <w:rFonts w:hint="eastAsia" w:ascii="仿宋" w:hAnsi="仿宋" w:eastAsia="仿宋" w:cs="仿宋"/>
          <w:highlight w:val="none"/>
          <w:lang w:eastAsia="zh-CN"/>
        </w:rPr>
      </w:pPr>
    </w:p>
    <w:p w14:paraId="46B52481">
      <w:pPr>
        <w:rPr>
          <w:rFonts w:hint="eastAsia" w:ascii="仿宋" w:hAnsi="仿宋" w:eastAsia="仿宋" w:cs="仿宋"/>
          <w:highlight w:val="none"/>
          <w:lang w:eastAsia="zh-CN"/>
        </w:rPr>
      </w:pPr>
    </w:p>
    <w:p w14:paraId="7455F814">
      <w:pPr>
        <w:pStyle w:val="2"/>
        <w:ind w:left="0" w:leftChars="0" w:firstLine="0" w:firstLineChars="0"/>
        <w:rPr>
          <w:rFonts w:hint="eastAsia"/>
          <w:lang w:eastAsia="zh-CN"/>
        </w:rPr>
      </w:pPr>
    </w:p>
    <w:p w14:paraId="3D46B0D9">
      <w:pPr>
        <w:spacing w:line="360" w:lineRule="auto"/>
        <w:jc w:val="center"/>
        <w:outlineLvl w:val="0"/>
        <w:rPr>
          <w:rFonts w:hint="default" w:ascii="仿宋" w:hAnsi="仿宋" w:eastAsia="仿宋" w:cs="仿宋"/>
          <w:b/>
          <w:color w:val="000000"/>
          <w:sz w:val="36"/>
          <w:szCs w:val="36"/>
          <w:lang w:val="en-US" w:eastAsia="zh-CN"/>
        </w:rPr>
      </w:pPr>
      <w:r>
        <w:rPr>
          <w:rFonts w:hint="eastAsia" w:ascii="仿宋" w:hAnsi="仿宋" w:eastAsia="仿宋" w:cs="仿宋"/>
          <w:b/>
          <w:color w:val="000000"/>
          <w:sz w:val="36"/>
          <w:szCs w:val="36"/>
          <w:lang w:eastAsia="zh-CN"/>
        </w:rPr>
        <w:t>社会治安视频监控续租服务项目</w:t>
      </w:r>
      <w:r>
        <w:rPr>
          <w:rFonts w:hint="eastAsia" w:ascii="仿宋" w:hAnsi="仿宋" w:eastAsia="仿宋" w:cs="仿宋"/>
          <w:b/>
          <w:color w:val="000000"/>
          <w:sz w:val="36"/>
          <w:szCs w:val="36"/>
          <w:lang w:val="en-US" w:eastAsia="zh-CN"/>
        </w:rPr>
        <w:t>标项二</w:t>
      </w:r>
    </w:p>
    <w:p w14:paraId="0384A05C">
      <w:pPr>
        <w:pStyle w:val="2"/>
        <w:rPr>
          <w:rFonts w:hint="default" w:eastAsia="仿宋"/>
          <w:lang w:val="en-US" w:eastAsia="zh-CN"/>
        </w:rPr>
      </w:pPr>
      <w:r>
        <w:rPr>
          <w:rFonts w:hint="eastAsia" w:ascii="仿宋" w:eastAsia="仿宋" w:cs="仿宋"/>
          <w:b/>
          <w:color w:val="000000"/>
          <w:sz w:val="36"/>
          <w:szCs w:val="36"/>
          <w:lang w:val="en-US" w:eastAsia="zh-CN"/>
        </w:rPr>
        <w:t>预算658.74万</w:t>
      </w:r>
    </w:p>
    <w:p w14:paraId="3F434623">
      <w:pPr>
        <w:snapToGrid w:val="0"/>
        <w:spacing w:line="360" w:lineRule="auto"/>
        <w:rPr>
          <w:rFonts w:ascii="仿宋" w:hAnsi="仿宋" w:eastAsia="仿宋" w:cs="仿宋"/>
          <w:b/>
          <w:bCs/>
          <w:sz w:val="24"/>
        </w:rPr>
      </w:pPr>
      <w:r>
        <w:rPr>
          <w:rFonts w:hint="eastAsia" w:ascii="仿宋" w:hAnsi="仿宋" w:eastAsia="仿宋" w:cs="仿宋"/>
          <w:b/>
          <w:bCs/>
          <w:sz w:val="24"/>
        </w:rPr>
        <w:t>一、 项目概述</w:t>
      </w:r>
    </w:p>
    <w:p w14:paraId="7FD235A6">
      <w:pPr>
        <w:snapToGrid w:val="0"/>
        <w:spacing w:line="360" w:lineRule="auto"/>
        <w:ind w:firstLine="480" w:firstLineChars="200"/>
        <w:rPr>
          <w:rFonts w:ascii="仿宋" w:hAnsi="仿宋" w:eastAsia="仿宋" w:cs="仿宋"/>
          <w:bCs/>
          <w:sz w:val="24"/>
          <w:highlight w:val="yellow"/>
        </w:rPr>
      </w:pPr>
      <w:r>
        <w:rPr>
          <w:rFonts w:hint="eastAsia" w:ascii="仿宋" w:hAnsi="仿宋" w:eastAsia="仿宋" w:cs="仿宋"/>
          <w:bCs/>
          <w:sz w:val="24"/>
        </w:rPr>
        <w:t>随着雪亮工程建设的不断推进和深入，临平区视频监控点位的规模和覆盖范围日益扩大，对视频监控覆盖广度、深度等各方面要求日趋增大。依据浙江省社会治安动态视频监控系统建设的相关工作要求，结合智慧城城市建设和“平安浙江”、“平安杭州”、“平安临平”等相关工作的需要，将近年来内建设的治安动态视频监控相关项目归属临平区范围内的418路治安监控和221路车辆卡口的租用以及对应的维护服务，确保公安机关能够在信息化条件下更加有效地落实社会治安动态管理管理工作，确保“平安临平”建设更加深入，更加具体准确性、实效性、针对性。</w:t>
      </w:r>
    </w:p>
    <w:p w14:paraId="06450D06">
      <w:pPr>
        <w:numPr>
          <w:ilvl w:val="0"/>
          <w:numId w:val="1"/>
        </w:numPr>
        <w:snapToGrid w:val="0"/>
        <w:spacing w:line="360" w:lineRule="auto"/>
        <w:rPr>
          <w:rFonts w:ascii="仿宋" w:hAnsi="仿宋" w:eastAsia="仿宋" w:cs="仿宋"/>
          <w:b/>
          <w:bCs/>
          <w:sz w:val="24"/>
        </w:rPr>
      </w:pPr>
      <w:r>
        <w:rPr>
          <w:rFonts w:hint="eastAsia" w:ascii="仿宋" w:hAnsi="仿宋" w:eastAsia="仿宋" w:cs="仿宋"/>
          <w:b/>
          <w:bCs/>
          <w:sz w:val="24"/>
        </w:rPr>
        <w:t>采购服务需求</w:t>
      </w:r>
    </w:p>
    <w:p w14:paraId="686A099C">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本项目按照政府购买服务的方式实施，服务期3年，采购内容包括</w:t>
      </w:r>
      <w:r>
        <w:rPr>
          <w:rFonts w:ascii="仿宋" w:hAnsi="仿宋" w:eastAsia="仿宋" w:cs="仿宋"/>
          <w:bCs/>
          <w:sz w:val="24"/>
        </w:rPr>
        <w:t>639</w:t>
      </w:r>
      <w:r>
        <w:rPr>
          <w:rFonts w:hint="eastAsia" w:ascii="仿宋" w:hAnsi="仿宋" w:eastAsia="仿宋" w:cs="仿宋"/>
          <w:bCs/>
          <w:sz w:val="24"/>
        </w:rPr>
        <w:t>个前端设备监控服务、维保、专线网络数据传输（点位带宽在100M以上，服务器网络速度在500M以上）、后台硬件、存储及平台软件的维护费等与项目采购及实施相关的所有费用。</w:t>
      </w:r>
    </w:p>
    <w:p w14:paraId="219BD28D">
      <w:pPr>
        <w:numPr>
          <w:ilvl w:val="0"/>
          <w:numId w:val="6"/>
        </w:numPr>
        <w:snapToGrid w:val="0"/>
        <w:ind w:left="0" w:firstLine="0"/>
        <w:rPr>
          <w:rFonts w:ascii="仿宋" w:hAnsi="仿宋" w:eastAsia="仿宋" w:cs="仿宋"/>
          <w:sz w:val="24"/>
        </w:rPr>
      </w:pPr>
      <w:r>
        <w:rPr>
          <w:rFonts w:hint="eastAsia" w:ascii="仿宋" w:hAnsi="仿宋" w:eastAsia="仿宋" w:cs="仿宋"/>
          <w:sz w:val="24"/>
        </w:rPr>
        <w:t>采购明细</w:t>
      </w:r>
    </w:p>
    <w:tbl>
      <w:tblPr>
        <w:tblStyle w:val="19"/>
        <w:tblW w:w="8971" w:type="dxa"/>
        <w:tblInd w:w="108" w:type="dxa"/>
        <w:tblLayout w:type="autofit"/>
        <w:tblCellMar>
          <w:top w:w="0" w:type="dxa"/>
          <w:left w:w="108" w:type="dxa"/>
          <w:bottom w:w="0" w:type="dxa"/>
          <w:right w:w="108" w:type="dxa"/>
        </w:tblCellMar>
      </w:tblPr>
      <w:tblGrid>
        <w:gridCol w:w="640"/>
        <w:gridCol w:w="4811"/>
        <w:gridCol w:w="1305"/>
        <w:gridCol w:w="1110"/>
        <w:gridCol w:w="1105"/>
      </w:tblGrid>
      <w:tr w14:paraId="7519CDE9">
        <w:tblPrEx>
          <w:tblCellMar>
            <w:top w:w="0" w:type="dxa"/>
            <w:left w:w="108" w:type="dxa"/>
            <w:bottom w:w="0" w:type="dxa"/>
            <w:right w:w="108" w:type="dxa"/>
          </w:tblCellMar>
        </w:tblPrEx>
        <w:trPr>
          <w:trHeight w:val="324" w:hRule="atLeast"/>
        </w:trPr>
        <w:tc>
          <w:tcPr>
            <w:tcW w:w="640" w:type="dxa"/>
            <w:tcBorders>
              <w:top w:val="single" w:color="auto" w:sz="8" w:space="0"/>
              <w:left w:val="single" w:color="auto" w:sz="8" w:space="0"/>
              <w:bottom w:val="single" w:color="auto" w:sz="8" w:space="0"/>
              <w:right w:val="single" w:color="auto" w:sz="8" w:space="0"/>
            </w:tcBorders>
            <w:shd w:val="clear" w:color="auto" w:fill="auto"/>
            <w:vAlign w:val="center"/>
          </w:tcPr>
          <w:p w14:paraId="6C78D351">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序号</w:t>
            </w:r>
          </w:p>
        </w:tc>
        <w:tc>
          <w:tcPr>
            <w:tcW w:w="4811" w:type="dxa"/>
            <w:tcBorders>
              <w:top w:val="single" w:color="auto" w:sz="8" w:space="0"/>
              <w:left w:val="nil"/>
              <w:bottom w:val="single" w:color="auto" w:sz="8" w:space="0"/>
              <w:right w:val="single" w:color="auto" w:sz="8" w:space="0"/>
            </w:tcBorders>
            <w:shd w:val="clear" w:color="auto" w:fill="auto"/>
            <w:vAlign w:val="center"/>
          </w:tcPr>
          <w:p w14:paraId="47F668F9">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维护项目名称</w:t>
            </w:r>
          </w:p>
        </w:tc>
        <w:tc>
          <w:tcPr>
            <w:tcW w:w="1305" w:type="dxa"/>
            <w:tcBorders>
              <w:top w:val="single" w:color="auto" w:sz="8" w:space="0"/>
              <w:left w:val="nil"/>
              <w:bottom w:val="single" w:color="auto" w:sz="8" w:space="0"/>
              <w:right w:val="single" w:color="auto" w:sz="8" w:space="0"/>
            </w:tcBorders>
            <w:shd w:val="clear" w:color="auto" w:fill="auto"/>
            <w:vAlign w:val="center"/>
          </w:tcPr>
          <w:p w14:paraId="7EA83C7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维护内容</w:t>
            </w:r>
          </w:p>
        </w:tc>
        <w:tc>
          <w:tcPr>
            <w:tcW w:w="1110" w:type="dxa"/>
            <w:tcBorders>
              <w:top w:val="single" w:color="auto" w:sz="8" w:space="0"/>
              <w:left w:val="nil"/>
              <w:bottom w:val="single" w:color="auto" w:sz="8" w:space="0"/>
              <w:right w:val="single" w:color="auto" w:sz="8" w:space="0"/>
            </w:tcBorders>
            <w:shd w:val="clear" w:color="auto" w:fill="auto"/>
            <w:vAlign w:val="center"/>
          </w:tcPr>
          <w:p w14:paraId="6B33ED1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数量</w:t>
            </w:r>
          </w:p>
        </w:tc>
        <w:tc>
          <w:tcPr>
            <w:tcW w:w="1105" w:type="dxa"/>
            <w:tcBorders>
              <w:top w:val="single" w:color="auto" w:sz="8" w:space="0"/>
              <w:left w:val="nil"/>
              <w:bottom w:val="single" w:color="auto" w:sz="8" w:space="0"/>
              <w:right w:val="single" w:color="auto" w:sz="8" w:space="0"/>
            </w:tcBorders>
            <w:shd w:val="clear" w:color="auto" w:fill="auto"/>
            <w:vAlign w:val="center"/>
          </w:tcPr>
          <w:p w14:paraId="2960FD8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备注</w:t>
            </w:r>
          </w:p>
        </w:tc>
      </w:tr>
      <w:tr w14:paraId="7937BDBE">
        <w:tblPrEx>
          <w:tblCellMar>
            <w:top w:w="0" w:type="dxa"/>
            <w:left w:w="108" w:type="dxa"/>
            <w:bottom w:w="0" w:type="dxa"/>
            <w:right w:w="108" w:type="dxa"/>
          </w:tblCellMar>
        </w:tblPrEx>
        <w:trPr>
          <w:trHeight w:val="288" w:hRule="atLeast"/>
        </w:trPr>
        <w:tc>
          <w:tcPr>
            <w:tcW w:w="640" w:type="dxa"/>
            <w:tcBorders>
              <w:top w:val="nil"/>
              <w:left w:val="single" w:color="auto" w:sz="8" w:space="0"/>
              <w:bottom w:val="nil"/>
              <w:right w:val="single" w:color="auto" w:sz="8" w:space="0"/>
            </w:tcBorders>
            <w:shd w:val="clear" w:color="auto" w:fill="auto"/>
            <w:vAlign w:val="center"/>
          </w:tcPr>
          <w:p w14:paraId="74756AE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4811" w:type="dxa"/>
            <w:tcBorders>
              <w:top w:val="nil"/>
              <w:left w:val="nil"/>
              <w:bottom w:val="nil"/>
              <w:right w:val="single" w:color="auto" w:sz="8" w:space="0"/>
            </w:tcBorders>
            <w:shd w:val="clear" w:color="auto" w:fill="auto"/>
            <w:vAlign w:val="center"/>
          </w:tcPr>
          <w:p w14:paraId="2011C213">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原</w:t>
            </w:r>
            <w:r>
              <w:rPr>
                <w:rFonts w:hint="eastAsia" w:ascii="仿宋" w:hAnsi="仿宋" w:eastAsia="仿宋" w:cs="宋体"/>
                <w:color w:val="000000"/>
                <w:kern w:val="0"/>
                <w:szCs w:val="21"/>
              </w:rPr>
              <w:t>2019年杭州市余杭区“社会公共安全网络视频监控平台”建设项目</w:t>
            </w:r>
          </w:p>
        </w:tc>
        <w:tc>
          <w:tcPr>
            <w:tcW w:w="1305" w:type="dxa"/>
            <w:tcBorders>
              <w:top w:val="nil"/>
              <w:left w:val="nil"/>
              <w:bottom w:val="single" w:color="auto" w:sz="8" w:space="0"/>
              <w:right w:val="single" w:color="auto" w:sz="8" w:space="0"/>
            </w:tcBorders>
            <w:shd w:val="clear" w:color="auto" w:fill="auto"/>
            <w:vAlign w:val="center"/>
          </w:tcPr>
          <w:p w14:paraId="4FD2E5B9">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rPr>
              <w:t>治安监控</w:t>
            </w:r>
          </w:p>
        </w:tc>
        <w:tc>
          <w:tcPr>
            <w:tcW w:w="1110" w:type="dxa"/>
            <w:tcBorders>
              <w:top w:val="nil"/>
              <w:left w:val="nil"/>
              <w:bottom w:val="single" w:color="auto" w:sz="8" w:space="0"/>
              <w:right w:val="single" w:color="auto" w:sz="8" w:space="0"/>
            </w:tcBorders>
            <w:shd w:val="clear" w:color="auto" w:fill="auto"/>
            <w:vAlign w:val="center"/>
          </w:tcPr>
          <w:p w14:paraId="68FD990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80</w:t>
            </w:r>
          </w:p>
        </w:tc>
        <w:tc>
          <w:tcPr>
            <w:tcW w:w="1105" w:type="dxa"/>
            <w:tcBorders>
              <w:top w:val="nil"/>
              <w:left w:val="nil"/>
              <w:bottom w:val="nil"/>
              <w:right w:val="single" w:color="auto" w:sz="8" w:space="0"/>
            </w:tcBorders>
            <w:shd w:val="clear" w:color="auto" w:fill="auto"/>
            <w:vAlign w:val="center"/>
          </w:tcPr>
          <w:p w14:paraId="5EAC03D7">
            <w:pPr>
              <w:widowControl/>
              <w:adjustRightInd/>
              <w:jc w:val="left"/>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rPr>
              <w:t>　</w:t>
            </w:r>
            <w:r>
              <w:rPr>
                <w:rFonts w:hint="eastAsia" w:ascii="仿宋" w:hAnsi="仿宋" w:eastAsia="仿宋" w:cs="宋体"/>
                <w:color w:val="000000"/>
                <w:kern w:val="0"/>
                <w:szCs w:val="21"/>
                <w:lang w:val="en-US" w:eastAsia="zh-CN"/>
              </w:rPr>
              <w:t>归属临平区</w:t>
            </w:r>
          </w:p>
        </w:tc>
      </w:tr>
      <w:tr w14:paraId="27ADD205">
        <w:tblPrEx>
          <w:tblCellMar>
            <w:top w:w="0" w:type="dxa"/>
            <w:left w:w="108" w:type="dxa"/>
            <w:bottom w:w="0" w:type="dxa"/>
            <w:right w:w="108" w:type="dxa"/>
          </w:tblCellMar>
        </w:tblPrEx>
        <w:trPr>
          <w:trHeight w:val="288" w:hRule="atLeast"/>
        </w:trPr>
        <w:tc>
          <w:tcPr>
            <w:tcW w:w="640" w:type="dxa"/>
            <w:tcBorders>
              <w:top w:val="single" w:color="auto" w:sz="8" w:space="0"/>
              <w:left w:val="single" w:color="auto" w:sz="8" w:space="0"/>
              <w:bottom w:val="nil"/>
              <w:right w:val="single" w:color="auto" w:sz="8" w:space="0"/>
            </w:tcBorders>
            <w:shd w:val="clear" w:color="auto" w:fill="auto"/>
            <w:vAlign w:val="center"/>
          </w:tcPr>
          <w:p w14:paraId="02AC946B">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4811" w:type="dxa"/>
            <w:tcBorders>
              <w:top w:val="single" w:color="auto" w:sz="8" w:space="0"/>
              <w:left w:val="nil"/>
              <w:bottom w:val="nil"/>
              <w:right w:val="single" w:color="auto" w:sz="8" w:space="0"/>
            </w:tcBorders>
            <w:shd w:val="clear" w:color="auto" w:fill="auto"/>
            <w:vAlign w:val="center"/>
          </w:tcPr>
          <w:p w14:paraId="13641015">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原</w:t>
            </w:r>
            <w:r>
              <w:rPr>
                <w:rFonts w:hint="eastAsia" w:ascii="仿宋" w:hAnsi="仿宋" w:eastAsia="仿宋" w:cs="宋体"/>
                <w:color w:val="000000"/>
                <w:kern w:val="0"/>
                <w:szCs w:val="21"/>
              </w:rPr>
              <w:t>2014年余杭区公安分局治安动态视频监控系统项目</w:t>
            </w:r>
          </w:p>
        </w:tc>
        <w:tc>
          <w:tcPr>
            <w:tcW w:w="1305" w:type="dxa"/>
            <w:tcBorders>
              <w:top w:val="nil"/>
              <w:left w:val="nil"/>
              <w:bottom w:val="single" w:color="auto" w:sz="8" w:space="0"/>
              <w:right w:val="single" w:color="auto" w:sz="8" w:space="0"/>
            </w:tcBorders>
            <w:shd w:val="clear" w:color="auto" w:fill="auto"/>
            <w:vAlign w:val="center"/>
          </w:tcPr>
          <w:p w14:paraId="484EA9A7">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rPr>
              <w:t>治安监控</w:t>
            </w:r>
          </w:p>
        </w:tc>
        <w:tc>
          <w:tcPr>
            <w:tcW w:w="1110" w:type="dxa"/>
            <w:tcBorders>
              <w:top w:val="nil"/>
              <w:left w:val="nil"/>
              <w:bottom w:val="single" w:color="auto" w:sz="8" w:space="0"/>
              <w:right w:val="single" w:color="auto" w:sz="8" w:space="0"/>
            </w:tcBorders>
            <w:shd w:val="clear" w:color="auto" w:fill="auto"/>
            <w:vAlign w:val="center"/>
          </w:tcPr>
          <w:p w14:paraId="0F44BFA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208</w:t>
            </w:r>
          </w:p>
        </w:tc>
        <w:tc>
          <w:tcPr>
            <w:tcW w:w="1105" w:type="dxa"/>
            <w:tcBorders>
              <w:top w:val="single" w:color="auto" w:sz="8" w:space="0"/>
              <w:left w:val="nil"/>
              <w:bottom w:val="nil"/>
              <w:right w:val="single" w:color="auto" w:sz="8" w:space="0"/>
            </w:tcBorders>
            <w:shd w:val="clear" w:color="auto" w:fill="auto"/>
            <w:vAlign w:val="center"/>
          </w:tcPr>
          <w:p w14:paraId="768053A1">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rPr>
              <w:t>　　</w:t>
            </w:r>
            <w:r>
              <w:rPr>
                <w:rFonts w:hint="eastAsia" w:ascii="仿宋" w:hAnsi="仿宋" w:eastAsia="仿宋" w:cs="宋体"/>
                <w:color w:val="000000"/>
                <w:kern w:val="0"/>
                <w:szCs w:val="21"/>
                <w:lang w:val="en-US" w:eastAsia="zh-CN"/>
              </w:rPr>
              <w:t>归属临平区</w:t>
            </w:r>
          </w:p>
        </w:tc>
      </w:tr>
      <w:tr w14:paraId="678C5EF7">
        <w:tblPrEx>
          <w:tblCellMar>
            <w:top w:w="0" w:type="dxa"/>
            <w:left w:w="108" w:type="dxa"/>
            <w:bottom w:w="0" w:type="dxa"/>
            <w:right w:w="108" w:type="dxa"/>
          </w:tblCellMar>
        </w:tblPrEx>
        <w:trPr>
          <w:trHeight w:val="288" w:hRule="atLeast"/>
        </w:trPr>
        <w:tc>
          <w:tcPr>
            <w:tcW w:w="64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2A981DC1">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481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706C361B">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原</w:t>
            </w:r>
            <w:r>
              <w:rPr>
                <w:rFonts w:hint="eastAsia" w:ascii="仿宋" w:hAnsi="仿宋" w:eastAsia="仿宋" w:cs="宋体"/>
                <w:color w:val="000000"/>
                <w:kern w:val="0"/>
                <w:szCs w:val="21"/>
              </w:rPr>
              <w:t>2015年余杭区公安分局治安动态视频监控系统项目</w:t>
            </w:r>
          </w:p>
        </w:tc>
        <w:tc>
          <w:tcPr>
            <w:tcW w:w="1305" w:type="dxa"/>
            <w:tcBorders>
              <w:top w:val="nil"/>
              <w:left w:val="nil"/>
              <w:bottom w:val="single" w:color="auto" w:sz="8" w:space="0"/>
              <w:right w:val="single" w:color="auto" w:sz="8" w:space="0"/>
            </w:tcBorders>
            <w:shd w:val="clear" w:color="auto" w:fill="auto"/>
            <w:vAlign w:val="center"/>
          </w:tcPr>
          <w:p w14:paraId="50B2B8E9">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rPr>
              <w:t>治安监控</w:t>
            </w:r>
          </w:p>
        </w:tc>
        <w:tc>
          <w:tcPr>
            <w:tcW w:w="1110" w:type="dxa"/>
            <w:tcBorders>
              <w:top w:val="nil"/>
              <w:left w:val="nil"/>
              <w:bottom w:val="single" w:color="auto" w:sz="8" w:space="0"/>
              <w:right w:val="single" w:color="auto" w:sz="8" w:space="0"/>
            </w:tcBorders>
            <w:shd w:val="clear" w:color="auto" w:fill="auto"/>
            <w:vAlign w:val="center"/>
          </w:tcPr>
          <w:p w14:paraId="578E725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86</w:t>
            </w:r>
          </w:p>
        </w:tc>
        <w:tc>
          <w:tcPr>
            <w:tcW w:w="110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4C428C16">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rPr>
              <w:t>　　</w:t>
            </w:r>
            <w:r>
              <w:rPr>
                <w:rFonts w:hint="eastAsia" w:ascii="仿宋" w:hAnsi="仿宋" w:eastAsia="仿宋" w:cs="宋体"/>
                <w:color w:val="000000"/>
                <w:kern w:val="0"/>
                <w:szCs w:val="21"/>
                <w:lang w:val="en-US" w:eastAsia="zh-CN"/>
              </w:rPr>
              <w:t>归属临平区</w:t>
            </w:r>
          </w:p>
        </w:tc>
      </w:tr>
      <w:tr w14:paraId="1ED1C862">
        <w:tblPrEx>
          <w:tblCellMar>
            <w:top w:w="0" w:type="dxa"/>
            <w:left w:w="108" w:type="dxa"/>
            <w:bottom w:w="0" w:type="dxa"/>
            <w:right w:w="108" w:type="dxa"/>
          </w:tblCellMar>
        </w:tblPrEx>
        <w:trPr>
          <w:trHeight w:val="288" w:hRule="atLeast"/>
        </w:trPr>
        <w:tc>
          <w:tcPr>
            <w:tcW w:w="640" w:type="dxa"/>
            <w:vMerge w:val="continue"/>
            <w:tcBorders>
              <w:top w:val="single" w:color="auto" w:sz="8" w:space="0"/>
              <w:left w:val="single" w:color="auto" w:sz="8" w:space="0"/>
              <w:bottom w:val="single" w:color="000000" w:sz="8" w:space="0"/>
              <w:right w:val="single" w:color="auto" w:sz="8" w:space="0"/>
            </w:tcBorders>
            <w:vAlign w:val="center"/>
          </w:tcPr>
          <w:p w14:paraId="2982EEFA">
            <w:pPr>
              <w:widowControl/>
              <w:adjustRightInd/>
              <w:jc w:val="left"/>
              <w:rPr>
                <w:rFonts w:ascii="仿宋" w:hAnsi="仿宋" w:eastAsia="仿宋" w:cs="宋体"/>
                <w:color w:val="000000"/>
                <w:kern w:val="0"/>
                <w:szCs w:val="21"/>
              </w:rPr>
            </w:pPr>
          </w:p>
        </w:tc>
        <w:tc>
          <w:tcPr>
            <w:tcW w:w="4811" w:type="dxa"/>
            <w:vMerge w:val="continue"/>
            <w:tcBorders>
              <w:top w:val="single" w:color="auto" w:sz="8" w:space="0"/>
              <w:left w:val="single" w:color="auto" w:sz="8" w:space="0"/>
              <w:bottom w:val="single" w:color="000000" w:sz="8" w:space="0"/>
              <w:right w:val="single" w:color="auto" w:sz="8" w:space="0"/>
            </w:tcBorders>
            <w:vAlign w:val="center"/>
          </w:tcPr>
          <w:p w14:paraId="020923ED">
            <w:pPr>
              <w:widowControl/>
              <w:adjustRightInd/>
              <w:jc w:val="left"/>
              <w:rPr>
                <w:rFonts w:ascii="仿宋" w:hAnsi="仿宋" w:eastAsia="仿宋" w:cs="宋体"/>
                <w:color w:val="000000"/>
                <w:kern w:val="0"/>
                <w:szCs w:val="21"/>
              </w:rPr>
            </w:pPr>
          </w:p>
        </w:tc>
        <w:tc>
          <w:tcPr>
            <w:tcW w:w="1305" w:type="dxa"/>
            <w:tcBorders>
              <w:top w:val="nil"/>
              <w:left w:val="nil"/>
              <w:bottom w:val="single" w:color="auto" w:sz="8" w:space="0"/>
              <w:right w:val="single" w:color="auto" w:sz="8" w:space="0"/>
            </w:tcBorders>
            <w:shd w:val="clear" w:color="auto" w:fill="auto"/>
            <w:vAlign w:val="center"/>
          </w:tcPr>
          <w:p w14:paraId="3769567B">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rPr>
              <w:t>车辆卡口</w:t>
            </w:r>
          </w:p>
        </w:tc>
        <w:tc>
          <w:tcPr>
            <w:tcW w:w="1110" w:type="dxa"/>
            <w:tcBorders>
              <w:top w:val="nil"/>
              <w:left w:val="nil"/>
              <w:bottom w:val="single" w:color="auto" w:sz="8" w:space="0"/>
              <w:right w:val="single" w:color="auto" w:sz="8" w:space="0"/>
            </w:tcBorders>
            <w:shd w:val="clear" w:color="auto" w:fill="auto"/>
            <w:vAlign w:val="center"/>
          </w:tcPr>
          <w:p w14:paraId="4A8B42EC">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59</w:t>
            </w:r>
          </w:p>
        </w:tc>
        <w:tc>
          <w:tcPr>
            <w:tcW w:w="1105" w:type="dxa"/>
            <w:vMerge w:val="continue"/>
            <w:tcBorders>
              <w:top w:val="single" w:color="auto" w:sz="8" w:space="0"/>
              <w:left w:val="single" w:color="auto" w:sz="8" w:space="0"/>
              <w:bottom w:val="single" w:color="000000" w:sz="8" w:space="0"/>
              <w:right w:val="single" w:color="auto" w:sz="8" w:space="0"/>
            </w:tcBorders>
            <w:vAlign w:val="center"/>
          </w:tcPr>
          <w:p w14:paraId="5FF217F8">
            <w:pPr>
              <w:widowControl/>
              <w:adjustRightInd/>
              <w:jc w:val="left"/>
              <w:rPr>
                <w:rFonts w:ascii="仿宋" w:hAnsi="仿宋" w:eastAsia="仿宋" w:cs="宋体"/>
                <w:color w:val="000000"/>
                <w:kern w:val="0"/>
                <w:szCs w:val="21"/>
              </w:rPr>
            </w:pPr>
          </w:p>
        </w:tc>
      </w:tr>
      <w:tr w14:paraId="34BF671C">
        <w:tblPrEx>
          <w:tblCellMar>
            <w:top w:w="0" w:type="dxa"/>
            <w:left w:w="108" w:type="dxa"/>
            <w:bottom w:w="0" w:type="dxa"/>
            <w:right w:w="108" w:type="dxa"/>
          </w:tblCellMar>
        </w:tblPrEx>
        <w:trPr>
          <w:trHeight w:val="444" w:hRule="atLeast"/>
        </w:trPr>
        <w:tc>
          <w:tcPr>
            <w:tcW w:w="640" w:type="dxa"/>
            <w:tcBorders>
              <w:top w:val="nil"/>
              <w:left w:val="single" w:color="auto" w:sz="8" w:space="0"/>
              <w:bottom w:val="nil"/>
              <w:right w:val="single" w:color="auto" w:sz="8" w:space="0"/>
            </w:tcBorders>
            <w:shd w:val="clear" w:color="auto" w:fill="auto"/>
            <w:vAlign w:val="center"/>
          </w:tcPr>
          <w:p w14:paraId="27C6E3D6">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4811" w:type="dxa"/>
            <w:tcBorders>
              <w:top w:val="nil"/>
              <w:left w:val="nil"/>
              <w:bottom w:val="nil"/>
              <w:right w:val="single" w:color="auto" w:sz="8" w:space="0"/>
            </w:tcBorders>
            <w:shd w:val="clear" w:color="auto" w:fill="auto"/>
            <w:vAlign w:val="center"/>
          </w:tcPr>
          <w:p w14:paraId="2208B58F">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原</w:t>
            </w:r>
            <w:r>
              <w:rPr>
                <w:rFonts w:hint="eastAsia" w:ascii="仿宋" w:hAnsi="仿宋" w:eastAsia="仿宋" w:cs="宋体"/>
                <w:color w:val="000000"/>
                <w:kern w:val="0"/>
                <w:szCs w:val="21"/>
              </w:rPr>
              <w:t>2016年杭州市余杭区公安分局基于公共运营商“微卡口”系统及高空瞭望系统项目</w:t>
            </w:r>
          </w:p>
        </w:tc>
        <w:tc>
          <w:tcPr>
            <w:tcW w:w="1305" w:type="dxa"/>
            <w:tcBorders>
              <w:top w:val="nil"/>
              <w:left w:val="nil"/>
              <w:bottom w:val="single" w:color="auto" w:sz="8" w:space="0"/>
              <w:right w:val="single" w:color="auto" w:sz="8" w:space="0"/>
            </w:tcBorders>
            <w:shd w:val="clear" w:color="auto" w:fill="auto"/>
            <w:vAlign w:val="center"/>
          </w:tcPr>
          <w:p w14:paraId="26D249F0">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rPr>
              <w:t>车辆卡口</w:t>
            </w:r>
          </w:p>
        </w:tc>
        <w:tc>
          <w:tcPr>
            <w:tcW w:w="1110" w:type="dxa"/>
            <w:tcBorders>
              <w:top w:val="nil"/>
              <w:left w:val="nil"/>
              <w:bottom w:val="single" w:color="auto" w:sz="8" w:space="0"/>
              <w:right w:val="single" w:color="auto" w:sz="8" w:space="0"/>
            </w:tcBorders>
            <w:shd w:val="clear" w:color="auto" w:fill="auto"/>
            <w:vAlign w:val="center"/>
          </w:tcPr>
          <w:p w14:paraId="741A00EE">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127</w:t>
            </w:r>
          </w:p>
        </w:tc>
        <w:tc>
          <w:tcPr>
            <w:tcW w:w="1105" w:type="dxa"/>
            <w:tcBorders>
              <w:top w:val="nil"/>
              <w:left w:val="nil"/>
              <w:bottom w:val="nil"/>
              <w:right w:val="single" w:color="auto" w:sz="8" w:space="0"/>
            </w:tcBorders>
            <w:shd w:val="clear" w:color="auto" w:fill="auto"/>
            <w:vAlign w:val="center"/>
          </w:tcPr>
          <w:p w14:paraId="16AD09FF">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rPr>
              <w:t>　　</w:t>
            </w:r>
            <w:r>
              <w:rPr>
                <w:rFonts w:hint="eastAsia" w:ascii="仿宋" w:hAnsi="仿宋" w:eastAsia="仿宋" w:cs="宋体"/>
                <w:color w:val="000000"/>
                <w:kern w:val="0"/>
                <w:szCs w:val="21"/>
                <w:lang w:val="en-US" w:eastAsia="zh-CN"/>
              </w:rPr>
              <w:t>归属临平区</w:t>
            </w:r>
          </w:p>
        </w:tc>
      </w:tr>
      <w:tr w14:paraId="637FD81C">
        <w:tblPrEx>
          <w:tblCellMar>
            <w:top w:w="0" w:type="dxa"/>
            <w:left w:w="108" w:type="dxa"/>
            <w:bottom w:w="0" w:type="dxa"/>
            <w:right w:w="108" w:type="dxa"/>
          </w:tblCellMar>
        </w:tblPrEx>
        <w:trPr>
          <w:trHeight w:val="288" w:hRule="atLeast"/>
        </w:trPr>
        <w:tc>
          <w:tcPr>
            <w:tcW w:w="64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47CFB7ED">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481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024A61AC">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原</w:t>
            </w:r>
            <w:r>
              <w:rPr>
                <w:rFonts w:hint="eastAsia" w:ascii="仿宋" w:hAnsi="仿宋" w:eastAsia="仿宋" w:cs="宋体"/>
                <w:color w:val="000000"/>
                <w:kern w:val="0"/>
                <w:szCs w:val="21"/>
              </w:rPr>
              <w:t>2016年余杭G20杭州峰会“护城河”检查站监控卡口建设服务项目22套治安监控和35套车辆卡口续租</w:t>
            </w:r>
          </w:p>
        </w:tc>
        <w:tc>
          <w:tcPr>
            <w:tcW w:w="1305" w:type="dxa"/>
            <w:tcBorders>
              <w:top w:val="nil"/>
              <w:left w:val="nil"/>
              <w:bottom w:val="single" w:color="auto" w:sz="8" w:space="0"/>
              <w:right w:val="single" w:color="auto" w:sz="8" w:space="0"/>
            </w:tcBorders>
            <w:shd w:val="clear" w:color="auto" w:fill="auto"/>
            <w:vAlign w:val="center"/>
          </w:tcPr>
          <w:p w14:paraId="42A98069">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rPr>
              <w:t>治安监控</w:t>
            </w:r>
          </w:p>
        </w:tc>
        <w:tc>
          <w:tcPr>
            <w:tcW w:w="1110" w:type="dxa"/>
            <w:tcBorders>
              <w:top w:val="nil"/>
              <w:left w:val="nil"/>
              <w:bottom w:val="single" w:color="auto" w:sz="8" w:space="0"/>
              <w:right w:val="single" w:color="auto" w:sz="8" w:space="0"/>
            </w:tcBorders>
            <w:shd w:val="clear" w:color="auto" w:fill="auto"/>
            <w:vAlign w:val="center"/>
          </w:tcPr>
          <w:p w14:paraId="08466274">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22</w:t>
            </w:r>
          </w:p>
        </w:tc>
        <w:tc>
          <w:tcPr>
            <w:tcW w:w="110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77441CD8">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rPr>
              <w:t>　　</w:t>
            </w:r>
            <w:r>
              <w:rPr>
                <w:rFonts w:hint="eastAsia" w:ascii="仿宋" w:hAnsi="仿宋" w:eastAsia="仿宋" w:cs="宋体"/>
                <w:color w:val="000000"/>
                <w:kern w:val="0"/>
                <w:szCs w:val="21"/>
                <w:lang w:val="en-US" w:eastAsia="zh-CN"/>
              </w:rPr>
              <w:t>归属临平区</w:t>
            </w:r>
          </w:p>
        </w:tc>
      </w:tr>
      <w:tr w14:paraId="0D54738D">
        <w:tblPrEx>
          <w:tblCellMar>
            <w:top w:w="0" w:type="dxa"/>
            <w:left w:w="108" w:type="dxa"/>
            <w:bottom w:w="0" w:type="dxa"/>
            <w:right w:w="108" w:type="dxa"/>
          </w:tblCellMar>
        </w:tblPrEx>
        <w:trPr>
          <w:trHeight w:val="288" w:hRule="atLeast"/>
        </w:trPr>
        <w:tc>
          <w:tcPr>
            <w:tcW w:w="640" w:type="dxa"/>
            <w:vMerge w:val="continue"/>
            <w:tcBorders>
              <w:top w:val="single" w:color="auto" w:sz="8" w:space="0"/>
              <w:left w:val="single" w:color="auto" w:sz="8" w:space="0"/>
              <w:bottom w:val="single" w:color="000000" w:sz="8" w:space="0"/>
              <w:right w:val="single" w:color="auto" w:sz="8" w:space="0"/>
            </w:tcBorders>
            <w:vAlign w:val="center"/>
          </w:tcPr>
          <w:p w14:paraId="7A9FC5B1">
            <w:pPr>
              <w:widowControl/>
              <w:adjustRightInd/>
              <w:jc w:val="left"/>
              <w:rPr>
                <w:rFonts w:ascii="仿宋" w:hAnsi="仿宋" w:eastAsia="仿宋" w:cs="宋体"/>
                <w:color w:val="000000"/>
                <w:kern w:val="0"/>
                <w:szCs w:val="21"/>
              </w:rPr>
            </w:pPr>
          </w:p>
        </w:tc>
        <w:tc>
          <w:tcPr>
            <w:tcW w:w="4811" w:type="dxa"/>
            <w:vMerge w:val="continue"/>
            <w:tcBorders>
              <w:top w:val="single" w:color="auto" w:sz="8" w:space="0"/>
              <w:left w:val="single" w:color="auto" w:sz="8" w:space="0"/>
              <w:bottom w:val="single" w:color="000000" w:sz="8" w:space="0"/>
              <w:right w:val="single" w:color="auto" w:sz="8" w:space="0"/>
            </w:tcBorders>
            <w:vAlign w:val="center"/>
          </w:tcPr>
          <w:p w14:paraId="2340107F">
            <w:pPr>
              <w:widowControl/>
              <w:adjustRightInd/>
              <w:jc w:val="left"/>
              <w:rPr>
                <w:rFonts w:ascii="仿宋" w:hAnsi="仿宋" w:eastAsia="仿宋" w:cs="宋体"/>
                <w:color w:val="000000"/>
                <w:kern w:val="0"/>
                <w:szCs w:val="21"/>
              </w:rPr>
            </w:pPr>
          </w:p>
        </w:tc>
        <w:tc>
          <w:tcPr>
            <w:tcW w:w="1305" w:type="dxa"/>
            <w:tcBorders>
              <w:top w:val="nil"/>
              <w:left w:val="nil"/>
              <w:bottom w:val="single" w:color="auto" w:sz="8" w:space="0"/>
              <w:right w:val="single" w:color="auto" w:sz="8" w:space="0"/>
            </w:tcBorders>
            <w:shd w:val="clear" w:color="auto" w:fill="auto"/>
            <w:vAlign w:val="center"/>
          </w:tcPr>
          <w:p w14:paraId="01618310">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rPr>
              <w:t>车辆卡口</w:t>
            </w:r>
          </w:p>
        </w:tc>
        <w:tc>
          <w:tcPr>
            <w:tcW w:w="1110" w:type="dxa"/>
            <w:tcBorders>
              <w:top w:val="nil"/>
              <w:left w:val="nil"/>
              <w:bottom w:val="single" w:color="auto" w:sz="8" w:space="0"/>
              <w:right w:val="single" w:color="auto" w:sz="8" w:space="0"/>
            </w:tcBorders>
            <w:shd w:val="clear" w:color="auto" w:fill="auto"/>
            <w:vAlign w:val="center"/>
          </w:tcPr>
          <w:p w14:paraId="76841833">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35</w:t>
            </w:r>
          </w:p>
        </w:tc>
        <w:tc>
          <w:tcPr>
            <w:tcW w:w="1105" w:type="dxa"/>
            <w:vMerge w:val="continue"/>
            <w:tcBorders>
              <w:top w:val="single" w:color="auto" w:sz="8" w:space="0"/>
              <w:left w:val="single" w:color="auto" w:sz="8" w:space="0"/>
              <w:bottom w:val="single" w:color="000000" w:sz="8" w:space="0"/>
              <w:right w:val="single" w:color="auto" w:sz="8" w:space="0"/>
            </w:tcBorders>
            <w:vAlign w:val="center"/>
          </w:tcPr>
          <w:p w14:paraId="5E51DE42">
            <w:pPr>
              <w:widowControl/>
              <w:adjustRightInd/>
              <w:jc w:val="left"/>
              <w:rPr>
                <w:rFonts w:ascii="仿宋" w:hAnsi="仿宋" w:eastAsia="仿宋" w:cs="宋体"/>
                <w:color w:val="000000"/>
                <w:kern w:val="0"/>
                <w:szCs w:val="21"/>
              </w:rPr>
            </w:pPr>
          </w:p>
        </w:tc>
      </w:tr>
      <w:tr w14:paraId="1C69D971">
        <w:tblPrEx>
          <w:tblCellMar>
            <w:top w:w="0" w:type="dxa"/>
            <w:left w:w="108" w:type="dxa"/>
            <w:bottom w:w="0" w:type="dxa"/>
            <w:right w:w="108" w:type="dxa"/>
          </w:tblCellMar>
        </w:tblPrEx>
        <w:trPr>
          <w:trHeight w:val="288" w:hRule="atLeast"/>
        </w:trPr>
        <w:tc>
          <w:tcPr>
            <w:tcW w:w="640" w:type="dxa"/>
            <w:tcBorders>
              <w:top w:val="nil"/>
              <w:left w:val="single" w:color="auto" w:sz="8" w:space="0"/>
              <w:bottom w:val="single" w:color="auto" w:sz="8" w:space="0"/>
              <w:right w:val="single" w:color="auto" w:sz="8" w:space="0"/>
            </w:tcBorders>
            <w:shd w:val="clear" w:color="auto" w:fill="auto"/>
            <w:vAlign w:val="center"/>
          </w:tcPr>
          <w:p w14:paraId="2C540B32">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4811" w:type="dxa"/>
            <w:tcBorders>
              <w:top w:val="nil"/>
              <w:left w:val="nil"/>
              <w:bottom w:val="single" w:color="auto" w:sz="8" w:space="0"/>
              <w:right w:val="single" w:color="auto" w:sz="8" w:space="0"/>
            </w:tcBorders>
            <w:shd w:val="clear" w:color="auto" w:fill="auto"/>
            <w:vAlign w:val="center"/>
          </w:tcPr>
          <w:p w14:paraId="0C9666D0">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原</w:t>
            </w:r>
            <w:r>
              <w:rPr>
                <w:rFonts w:hint="eastAsia" w:ascii="仿宋" w:hAnsi="仿宋" w:eastAsia="仿宋" w:cs="宋体"/>
                <w:color w:val="000000"/>
                <w:kern w:val="0"/>
                <w:szCs w:val="21"/>
              </w:rPr>
              <w:t>2015年、2016年杭州市余杭区“社会公共安全网络视频监控平台”建设22套治安监控续租</w:t>
            </w:r>
          </w:p>
        </w:tc>
        <w:tc>
          <w:tcPr>
            <w:tcW w:w="1305" w:type="dxa"/>
            <w:tcBorders>
              <w:top w:val="nil"/>
              <w:left w:val="nil"/>
              <w:bottom w:val="single" w:color="auto" w:sz="8" w:space="0"/>
              <w:right w:val="single" w:color="auto" w:sz="8" w:space="0"/>
            </w:tcBorders>
            <w:shd w:val="clear" w:color="auto" w:fill="auto"/>
            <w:vAlign w:val="center"/>
          </w:tcPr>
          <w:p w14:paraId="52E51D4C">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rPr>
              <w:t>治安监控</w:t>
            </w:r>
          </w:p>
        </w:tc>
        <w:tc>
          <w:tcPr>
            <w:tcW w:w="1110" w:type="dxa"/>
            <w:tcBorders>
              <w:top w:val="nil"/>
              <w:left w:val="nil"/>
              <w:bottom w:val="single" w:color="auto" w:sz="8" w:space="0"/>
              <w:right w:val="single" w:color="auto" w:sz="8" w:space="0"/>
            </w:tcBorders>
            <w:shd w:val="clear" w:color="auto" w:fill="auto"/>
            <w:vAlign w:val="center"/>
          </w:tcPr>
          <w:p w14:paraId="0EFA7C48">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22</w:t>
            </w:r>
          </w:p>
        </w:tc>
        <w:tc>
          <w:tcPr>
            <w:tcW w:w="1105" w:type="dxa"/>
            <w:tcBorders>
              <w:top w:val="nil"/>
              <w:left w:val="nil"/>
              <w:bottom w:val="single" w:color="auto" w:sz="8" w:space="0"/>
              <w:right w:val="single" w:color="auto" w:sz="8" w:space="0"/>
            </w:tcBorders>
            <w:shd w:val="clear" w:color="auto" w:fill="auto"/>
            <w:vAlign w:val="center"/>
          </w:tcPr>
          <w:p w14:paraId="3AB1B754">
            <w:pPr>
              <w:widowControl/>
              <w:adjustRightInd/>
              <w:jc w:val="left"/>
              <w:rPr>
                <w:rFonts w:ascii="仿宋" w:hAnsi="仿宋" w:eastAsia="仿宋" w:cs="宋体"/>
                <w:color w:val="000000"/>
                <w:kern w:val="0"/>
                <w:szCs w:val="21"/>
              </w:rPr>
            </w:pPr>
            <w:r>
              <w:rPr>
                <w:rFonts w:hint="eastAsia" w:ascii="仿宋" w:hAnsi="仿宋" w:eastAsia="仿宋" w:cs="宋体"/>
                <w:color w:val="000000"/>
                <w:kern w:val="0"/>
                <w:szCs w:val="21"/>
              </w:rPr>
              <w:t>　　</w:t>
            </w:r>
            <w:r>
              <w:rPr>
                <w:rFonts w:hint="eastAsia" w:ascii="仿宋" w:hAnsi="仿宋" w:eastAsia="仿宋" w:cs="宋体"/>
                <w:color w:val="000000"/>
                <w:kern w:val="0"/>
                <w:szCs w:val="21"/>
                <w:lang w:val="en-US" w:eastAsia="zh-CN"/>
              </w:rPr>
              <w:t>归属临平区</w:t>
            </w:r>
          </w:p>
        </w:tc>
      </w:tr>
    </w:tbl>
    <w:p w14:paraId="1B21B1CE">
      <w:pPr>
        <w:snapToGrid w:val="0"/>
        <w:ind w:firstLine="480" w:firstLineChars="200"/>
        <w:rPr>
          <w:rFonts w:ascii="仿宋" w:hAnsi="仿宋" w:eastAsia="仿宋" w:cs="仿宋"/>
          <w:sz w:val="24"/>
        </w:rPr>
      </w:pPr>
    </w:p>
    <w:p w14:paraId="69783DDB">
      <w:pPr>
        <w:numPr>
          <w:ilvl w:val="0"/>
          <w:numId w:val="6"/>
        </w:numPr>
        <w:snapToGrid w:val="0"/>
        <w:ind w:left="0" w:firstLine="0"/>
        <w:rPr>
          <w:rFonts w:ascii="仿宋" w:hAnsi="仿宋" w:eastAsia="仿宋" w:cs="仿宋"/>
          <w:sz w:val="24"/>
        </w:rPr>
      </w:pPr>
      <w:r>
        <w:rPr>
          <w:rFonts w:hint="eastAsia" w:ascii="仿宋" w:hAnsi="仿宋" w:eastAsia="仿宋" w:cs="仿宋"/>
          <w:sz w:val="24"/>
        </w:rPr>
        <w:t>项目中主要的采购内容需满足以下要求：</w:t>
      </w:r>
    </w:p>
    <w:tbl>
      <w:tblPr>
        <w:tblStyle w:val="19"/>
        <w:tblW w:w="8646" w:type="dxa"/>
        <w:tblInd w:w="108" w:type="dxa"/>
        <w:tblLayout w:type="autofit"/>
        <w:tblCellMar>
          <w:top w:w="0" w:type="dxa"/>
          <w:left w:w="108" w:type="dxa"/>
          <w:bottom w:w="0" w:type="dxa"/>
          <w:right w:w="108" w:type="dxa"/>
        </w:tblCellMar>
      </w:tblPr>
      <w:tblGrid>
        <w:gridCol w:w="709"/>
        <w:gridCol w:w="992"/>
        <w:gridCol w:w="5070"/>
        <w:gridCol w:w="1095"/>
        <w:gridCol w:w="780"/>
      </w:tblGrid>
      <w:tr w14:paraId="7E8831A4">
        <w:tblPrEx>
          <w:tblCellMar>
            <w:top w:w="0" w:type="dxa"/>
            <w:left w:w="108" w:type="dxa"/>
            <w:bottom w:w="0" w:type="dxa"/>
            <w:right w:w="108" w:type="dxa"/>
          </w:tblCellMar>
        </w:tblPrEx>
        <w:trPr>
          <w:trHeight w:val="324" w:hRule="atLeast"/>
        </w:trPr>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7C297062">
            <w:pPr>
              <w:widowControl/>
              <w:adjustRightInd/>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992" w:type="dxa"/>
            <w:tcBorders>
              <w:top w:val="single" w:color="auto" w:sz="8" w:space="0"/>
              <w:left w:val="nil"/>
              <w:bottom w:val="single" w:color="auto" w:sz="8" w:space="0"/>
              <w:right w:val="single" w:color="auto" w:sz="8" w:space="0"/>
            </w:tcBorders>
            <w:shd w:val="clear" w:color="auto" w:fill="auto"/>
            <w:vAlign w:val="center"/>
          </w:tcPr>
          <w:p w14:paraId="23E1AC74">
            <w:pPr>
              <w:widowControl/>
              <w:adjustRightInd/>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类型</w:t>
            </w:r>
          </w:p>
        </w:tc>
        <w:tc>
          <w:tcPr>
            <w:tcW w:w="5070" w:type="dxa"/>
            <w:tcBorders>
              <w:top w:val="single" w:color="auto" w:sz="8" w:space="0"/>
              <w:left w:val="nil"/>
              <w:bottom w:val="single" w:color="auto" w:sz="8" w:space="0"/>
              <w:right w:val="single" w:color="auto" w:sz="8" w:space="0"/>
            </w:tcBorders>
            <w:shd w:val="clear" w:color="auto" w:fill="auto"/>
            <w:vAlign w:val="center"/>
          </w:tcPr>
          <w:p w14:paraId="2D90B460">
            <w:pPr>
              <w:widowControl/>
              <w:adjustRightInd/>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配置要求</w:t>
            </w:r>
          </w:p>
        </w:tc>
        <w:tc>
          <w:tcPr>
            <w:tcW w:w="1095" w:type="dxa"/>
            <w:tcBorders>
              <w:top w:val="single" w:color="auto" w:sz="8" w:space="0"/>
              <w:left w:val="nil"/>
              <w:bottom w:val="single" w:color="auto" w:sz="8" w:space="0"/>
              <w:right w:val="single" w:color="auto" w:sz="8" w:space="0"/>
            </w:tcBorders>
            <w:shd w:val="clear" w:color="auto" w:fill="auto"/>
            <w:vAlign w:val="center"/>
          </w:tcPr>
          <w:p w14:paraId="20EB5BD8">
            <w:pPr>
              <w:widowControl/>
              <w:adjustRightInd/>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数量</w:t>
            </w:r>
          </w:p>
        </w:tc>
        <w:tc>
          <w:tcPr>
            <w:tcW w:w="780" w:type="dxa"/>
            <w:tcBorders>
              <w:top w:val="single" w:color="auto" w:sz="8" w:space="0"/>
              <w:left w:val="nil"/>
              <w:bottom w:val="single" w:color="auto" w:sz="8" w:space="0"/>
              <w:right w:val="single" w:color="auto" w:sz="8" w:space="0"/>
            </w:tcBorders>
            <w:shd w:val="clear" w:color="auto" w:fill="auto"/>
            <w:vAlign w:val="center"/>
          </w:tcPr>
          <w:p w14:paraId="4EA005B3">
            <w:pPr>
              <w:widowControl/>
              <w:adjustRightInd/>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备注</w:t>
            </w:r>
          </w:p>
        </w:tc>
      </w:tr>
      <w:tr w14:paraId="6DCD1AD4">
        <w:tblPrEx>
          <w:tblCellMar>
            <w:top w:w="0" w:type="dxa"/>
            <w:left w:w="108" w:type="dxa"/>
            <w:bottom w:w="0" w:type="dxa"/>
            <w:right w:w="108" w:type="dxa"/>
          </w:tblCellMar>
        </w:tblPrEx>
        <w:trPr>
          <w:trHeight w:val="5004" w:hRule="atLeast"/>
        </w:trPr>
        <w:tc>
          <w:tcPr>
            <w:tcW w:w="709" w:type="dxa"/>
            <w:tcBorders>
              <w:top w:val="nil"/>
              <w:left w:val="single" w:color="auto" w:sz="8" w:space="0"/>
              <w:bottom w:val="single" w:color="auto" w:sz="8" w:space="0"/>
              <w:right w:val="single" w:color="auto" w:sz="8" w:space="0"/>
            </w:tcBorders>
            <w:shd w:val="clear" w:color="auto" w:fill="auto"/>
            <w:vAlign w:val="center"/>
          </w:tcPr>
          <w:p w14:paraId="7E88D45E">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92" w:type="dxa"/>
            <w:tcBorders>
              <w:top w:val="nil"/>
              <w:left w:val="nil"/>
              <w:bottom w:val="single" w:color="auto" w:sz="8" w:space="0"/>
              <w:right w:val="single" w:color="auto" w:sz="8" w:space="0"/>
            </w:tcBorders>
            <w:shd w:val="clear" w:color="auto" w:fill="auto"/>
            <w:vAlign w:val="center"/>
          </w:tcPr>
          <w:p w14:paraId="2931ABAC">
            <w:pPr>
              <w:widowControl/>
              <w:adjustRightInd/>
              <w:rPr>
                <w:rFonts w:ascii="仿宋" w:hAnsi="仿宋" w:eastAsia="仿宋" w:cs="宋体"/>
                <w:color w:val="000000"/>
                <w:kern w:val="0"/>
                <w:szCs w:val="21"/>
              </w:rPr>
            </w:pPr>
            <w:r>
              <w:rPr>
                <w:rFonts w:hint="eastAsia" w:ascii="仿宋" w:hAnsi="仿宋" w:eastAsia="仿宋" w:cs="宋体"/>
                <w:color w:val="000000"/>
                <w:kern w:val="0"/>
                <w:szCs w:val="21"/>
              </w:rPr>
              <w:t>卡口摄像机</w:t>
            </w:r>
          </w:p>
        </w:tc>
        <w:tc>
          <w:tcPr>
            <w:tcW w:w="5070" w:type="dxa"/>
            <w:tcBorders>
              <w:top w:val="nil"/>
              <w:left w:val="nil"/>
              <w:bottom w:val="single" w:color="auto" w:sz="8" w:space="0"/>
              <w:right w:val="single" w:color="auto" w:sz="8" w:space="0"/>
            </w:tcBorders>
            <w:shd w:val="clear" w:color="auto" w:fill="auto"/>
            <w:vAlign w:val="center"/>
          </w:tcPr>
          <w:p w14:paraId="4FEF3EC0">
            <w:pPr>
              <w:widowControl/>
              <w:adjustRightInd/>
              <w:rPr>
                <w:rFonts w:ascii="仿宋" w:hAnsi="仿宋" w:eastAsia="仿宋" w:cs="宋体"/>
                <w:color w:val="000000"/>
                <w:kern w:val="0"/>
                <w:szCs w:val="21"/>
              </w:rPr>
            </w:pPr>
            <w:r>
              <w:rPr>
                <w:rFonts w:hint="eastAsia" w:ascii="仿宋" w:hAnsi="仿宋" w:eastAsia="仿宋" w:cs="宋体"/>
                <w:color w:val="000000"/>
                <w:kern w:val="0"/>
                <w:szCs w:val="21"/>
              </w:rPr>
              <w:t>400万像素高清抓拍单元</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支持H.265或H.264编码，最大可输出Full HD 2688 × 1520@25fps实时图像，超低延时，超低码率。</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支持最大128G TF卡本地存储，支持抓拍图片断网续传。</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支持3D数字降噪功能。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具有防尘、防水、防浪涌等功能。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支持车辆抓拍，支持车牌识别。</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★支持年检标志检测，白天夜间检测各测试100次，正确检测次数应不低于93次；支持驾驶员抽烟检测，白天夜间检测各测试100次，正确检测次数应不低于93次（需公安部检测报告体现）</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触发输出：1路F+F-输出接口，可作为补光灯控制接口</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通讯接口：1个RS-485接口，1个RS-232接口，1个RJ45 10M/100M/1000M自适应以太网口</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智能识别：支持车辆抓拍，支持车牌识别</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压缩输出码率：32 Kbps~16 Mbps</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★支持智能分析模式，可设置为RL抓拍模式、车辆抓拍模式和混合抓拍模式，最多可设置10边形检测区域，并可在监视画面上设置RL检测最小瞳距（需公安部检测报告体现）</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★外壳防护等级应不低于IP67（需公安部检测报告体现）</w:t>
            </w:r>
          </w:p>
        </w:tc>
        <w:tc>
          <w:tcPr>
            <w:tcW w:w="1095" w:type="dxa"/>
            <w:tcBorders>
              <w:top w:val="nil"/>
              <w:left w:val="nil"/>
              <w:bottom w:val="single" w:color="auto" w:sz="8" w:space="0"/>
              <w:right w:val="single" w:color="auto" w:sz="8" w:space="0"/>
            </w:tcBorders>
            <w:shd w:val="clear" w:color="auto" w:fill="auto"/>
            <w:vAlign w:val="center"/>
          </w:tcPr>
          <w:p w14:paraId="7A4AA11F">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221</w:t>
            </w:r>
          </w:p>
        </w:tc>
        <w:tc>
          <w:tcPr>
            <w:tcW w:w="780" w:type="dxa"/>
            <w:tcBorders>
              <w:top w:val="nil"/>
              <w:left w:val="nil"/>
              <w:bottom w:val="single" w:color="auto" w:sz="8" w:space="0"/>
              <w:right w:val="single" w:color="auto" w:sz="8" w:space="0"/>
            </w:tcBorders>
            <w:shd w:val="clear" w:color="auto" w:fill="auto"/>
            <w:vAlign w:val="center"/>
          </w:tcPr>
          <w:p w14:paraId="60A703C2">
            <w:pPr>
              <w:widowControl/>
              <w:adjustRightInd/>
              <w:jc w:val="center"/>
              <w:rPr>
                <w:rFonts w:ascii="仿宋" w:hAnsi="仿宋" w:eastAsia="仿宋" w:cs="宋体"/>
                <w:color w:val="000000"/>
                <w:kern w:val="0"/>
                <w:szCs w:val="21"/>
              </w:rPr>
            </w:pPr>
          </w:p>
        </w:tc>
      </w:tr>
      <w:tr w14:paraId="114073E1">
        <w:tblPrEx>
          <w:tblCellMar>
            <w:top w:w="0" w:type="dxa"/>
            <w:left w:w="108" w:type="dxa"/>
            <w:bottom w:w="0" w:type="dxa"/>
            <w:right w:w="108" w:type="dxa"/>
          </w:tblCellMar>
        </w:tblPrEx>
        <w:trPr>
          <w:trHeight w:val="1307" w:hRule="atLeast"/>
        </w:trPr>
        <w:tc>
          <w:tcPr>
            <w:tcW w:w="709" w:type="dxa"/>
            <w:tcBorders>
              <w:top w:val="nil"/>
              <w:left w:val="single" w:color="auto" w:sz="8" w:space="0"/>
              <w:bottom w:val="single" w:color="auto" w:sz="8" w:space="0"/>
              <w:right w:val="single" w:color="auto" w:sz="8" w:space="0"/>
            </w:tcBorders>
            <w:shd w:val="clear" w:color="auto" w:fill="auto"/>
            <w:vAlign w:val="center"/>
          </w:tcPr>
          <w:p w14:paraId="7BD9185A">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992" w:type="dxa"/>
            <w:tcBorders>
              <w:top w:val="nil"/>
              <w:left w:val="nil"/>
              <w:bottom w:val="single" w:color="auto" w:sz="8" w:space="0"/>
              <w:right w:val="single" w:color="auto" w:sz="8" w:space="0"/>
            </w:tcBorders>
            <w:shd w:val="clear" w:color="auto" w:fill="auto"/>
            <w:vAlign w:val="center"/>
          </w:tcPr>
          <w:p w14:paraId="565A6F98">
            <w:pPr>
              <w:widowControl/>
              <w:adjustRightInd/>
              <w:rPr>
                <w:rFonts w:ascii="仿宋" w:hAnsi="仿宋" w:eastAsia="仿宋" w:cs="宋体"/>
                <w:color w:val="000000"/>
                <w:kern w:val="0"/>
                <w:szCs w:val="21"/>
              </w:rPr>
            </w:pPr>
            <w:r>
              <w:rPr>
                <w:rFonts w:hint="eastAsia" w:ascii="仿宋" w:hAnsi="仿宋" w:eastAsia="仿宋" w:cs="宋体"/>
                <w:color w:val="000000"/>
                <w:kern w:val="0"/>
                <w:szCs w:val="21"/>
              </w:rPr>
              <w:t>治安监控球机</w:t>
            </w:r>
          </w:p>
        </w:tc>
        <w:tc>
          <w:tcPr>
            <w:tcW w:w="5070" w:type="dxa"/>
            <w:tcBorders>
              <w:top w:val="nil"/>
              <w:left w:val="nil"/>
              <w:bottom w:val="single" w:color="auto" w:sz="8" w:space="0"/>
              <w:right w:val="single" w:color="auto" w:sz="8" w:space="0"/>
            </w:tcBorders>
            <w:shd w:val="clear" w:color="auto" w:fill="auto"/>
            <w:vAlign w:val="center"/>
          </w:tcPr>
          <w:p w14:paraId="4CC85031">
            <w:pPr>
              <w:widowControl/>
              <w:adjustRightInd/>
              <w:rPr>
                <w:rFonts w:ascii="仿宋" w:hAnsi="仿宋" w:eastAsia="仿宋" w:cs="宋体"/>
                <w:color w:val="000000"/>
                <w:kern w:val="0"/>
                <w:szCs w:val="21"/>
              </w:rPr>
            </w:pPr>
            <w:r>
              <w:rPr>
                <w:rFonts w:hint="eastAsia" w:ascii="仿宋" w:hAnsi="仿宋" w:eastAsia="仿宋" w:cs="宋体"/>
                <w:color w:val="000000"/>
                <w:kern w:val="0"/>
                <w:szCs w:val="21"/>
              </w:rPr>
              <w:t>200万像素 CMOS传感器，支持20倍以上光学变焦</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最大灰度等级≥11级</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★最低照度： 彩色：≤0.0011lx； 黑白：≤0.0001lx</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宽动态范围≥120dB（以公安部检测报告为准）</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★具有宽动态自动设置选项。在环境亮度变化时，可自动在宽动态关闭和开启间进行切换</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具有H.265、MJPEG、H.264设置选项，可将H.264/H.265格式设置为Baseline/Main/High Profile。</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静态场景，相同图像质量下，使用H.264/H.265编码格式开启智能编码高级模式与基础模式相比，码率可节省码流85%；动态场景，相同图像质量下，使用H.264/H.265编码格式开启智能编码高级模式与基础模式相比，码率可节省码流50%。</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支持3码流，主码流分辨率为1920×1080@30fps，码率为4Mbps；子码流分辨率为1280×720@30fps，码率为2Mbps； 第三码流分辨率为352×288@30fps，码率为1Mbps。</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★叠加的OSD可以在屏幕中滚动显示：可以叠加图片格式的OSD，可以通过样机的RS485接口叠加OSD</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具有网关ARP绑定功能，样机可通过IE浏览器添加网关的MAC地址，在使用正确网关MAC地址时，可被其他网段的客户端访问，当使用错误网关的MAC地址时，只能被同网段的客户端访问。</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无缝对接临平区公安分局视频专网汇聚平台。</w:t>
            </w:r>
          </w:p>
        </w:tc>
        <w:tc>
          <w:tcPr>
            <w:tcW w:w="1095" w:type="dxa"/>
            <w:tcBorders>
              <w:top w:val="nil"/>
              <w:left w:val="nil"/>
              <w:bottom w:val="single" w:color="auto" w:sz="8" w:space="0"/>
              <w:right w:val="single" w:color="auto" w:sz="8" w:space="0"/>
            </w:tcBorders>
            <w:shd w:val="clear" w:color="auto" w:fill="auto"/>
            <w:vAlign w:val="center"/>
          </w:tcPr>
          <w:p w14:paraId="5BDBA123">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418</w:t>
            </w:r>
          </w:p>
        </w:tc>
        <w:tc>
          <w:tcPr>
            <w:tcW w:w="780" w:type="dxa"/>
            <w:tcBorders>
              <w:top w:val="nil"/>
              <w:left w:val="nil"/>
              <w:bottom w:val="single" w:color="auto" w:sz="8" w:space="0"/>
              <w:right w:val="single" w:color="auto" w:sz="8" w:space="0"/>
            </w:tcBorders>
            <w:shd w:val="clear" w:color="auto" w:fill="auto"/>
            <w:vAlign w:val="center"/>
          </w:tcPr>
          <w:p w14:paraId="4619786B">
            <w:pPr>
              <w:widowControl/>
              <w:adjustRightInd/>
              <w:jc w:val="center"/>
              <w:rPr>
                <w:rFonts w:ascii="仿宋" w:hAnsi="仿宋" w:eastAsia="仿宋" w:cs="宋体"/>
                <w:color w:val="000000"/>
                <w:kern w:val="0"/>
                <w:szCs w:val="21"/>
              </w:rPr>
            </w:pPr>
          </w:p>
        </w:tc>
      </w:tr>
      <w:tr w14:paraId="0388E935">
        <w:tblPrEx>
          <w:tblCellMar>
            <w:top w:w="0" w:type="dxa"/>
            <w:left w:w="108" w:type="dxa"/>
            <w:bottom w:w="0" w:type="dxa"/>
            <w:right w:w="108" w:type="dxa"/>
          </w:tblCellMar>
        </w:tblPrEx>
        <w:trPr>
          <w:trHeight w:val="1260" w:hRule="atLeast"/>
        </w:trPr>
        <w:tc>
          <w:tcPr>
            <w:tcW w:w="709" w:type="dxa"/>
            <w:tcBorders>
              <w:top w:val="nil"/>
              <w:left w:val="single" w:color="auto" w:sz="8" w:space="0"/>
              <w:bottom w:val="single" w:color="auto" w:sz="8" w:space="0"/>
              <w:right w:val="single" w:color="auto" w:sz="8" w:space="0"/>
            </w:tcBorders>
            <w:shd w:val="clear" w:color="auto" w:fill="auto"/>
            <w:vAlign w:val="center"/>
          </w:tcPr>
          <w:p w14:paraId="59917922">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992" w:type="dxa"/>
            <w:tcBorders>
              <w:top w:val="nil"/>
              <w:left w:val="nil"/>
              <w:bottom w:val="single" w:color="auto" w:sz="8" w:space="0"/>
              <w:right w:val="single" w:color="auto" w:sz="8" w:space="0"/>
            </w:tcBorders>
            <w:shd w:val="clear" w:color="auto" w:fill="auto"/>
            <w:vAlign w:val="center"/>
          </w:tcPr>
          <w:p w14:paraId="4E48EB93">
            <w:pPr>
              <w:widowControl/>
              <w:adjustRightInd/>
              <w:rPr>
                <w:rFonts w:ascii="仿宋" w:hAnsi="仿宋" w:eastAsia="仿宋" w:cs="宋体"/>
                <w:color w:val="000000"/>
                <w:kern w:val="0"/>
                <w:szCs w:val="21"/>
              </w:rPr>
            </w:pPr>
            <w:r>
              <w:rPr>
                <w:rFonts w:hint="eastAsia" w:ascii="仿宋" w:hAnsi="仿宋" w:eastAsia="仿宋" w:cs="宋体"/>
                <w:color w:val="000000"/>
                <w:kern w:val="0"/>
                <w:szCs w:val="21"/>
              </w:rPr>
              <w:t>网络链路及安全接入要求</w:t>
            </w:r>
          </w:p>
        </w:tc>
        <w:tc>
          <w:tcPr>
            <w:tcW w:w="5070" w:type="dxa"/>
            <w:tcBorders>
              <w:top w:val="nil"/>
              <w:left w:val="nil"/>
              <w:bottom w:val="single" w:color="auto" w:sz="8" w:space="0"/>
              <w:right w:val="single" w:color="auto" w:sz="8" w:space="0"/>
            </w:tcBorders>
            <w:shd w:val="clear" w:color="auto" w:fill="auto"/>
            <w:vAlign w:val="center"/>
          </w:tcPr>
          <w:p w14:paraId="014116E9">
            <w:pPr>
              <w:widowControl/>
              <w:adjustRightInd/>
              <w:rPr>
                <w:rFonts w:ascii="仿宋" w:hAnsi="仿宋" w:eastAsia="仿宋" w:cs="宋体"/>
                <w:color w:val="000000"/>
                <w:kern w:val="0"/>
                <w:szCs w:val="21"/>
              </w:rPr>
            </w:pPr>
            <w:r>
              <w:rPr>
                <w:rFonts w:hint="eastAsia" w:ascii="仿宋" w:hAnsi="仿宋" w:eastAsia="仿宋" w:cs="宋体"/>
                <w:color w:val="000000"/>
                <w:kern w:val="0"/>
                <w:szCs w:val="21"/>
              </w:rPr>
              <w:t>要求所有视频监控及车辆卡口前端设备均使用100M以上专线网络链路（一个点位对应一条专用链路），后台相应的服务器及存储设备应达到主备各1000M以上的专线网络链路，且根据相关数据传输要求、安全管理规定和标准，以及相应数据服务接口对接协议，直接将相关数据上传到指定的位于公安视频专网的视频数据汇聚平台。</w:t>
            </w:r>
          </w:p>
        </w:tc>
        <w:tc>
          <w:tcPr>
            <w:tcW w:w="1095" w:type="dxa"/>
            <w:tcBorders>
              <w:top w:val="nil"/>
              <w:left w:val="nil"/>
              <w:bottom w:val="single" w:color="auto" w:sz="8" w:space="0"/>
              <w:right w:val="single" w:color="auto" w:sz="8" w:space="0"/>
            </w:tcBorders>
            <w:shd w:val="clear" w:color="auto" w:fill="auto"/>
            <w:vAlign w:val="center"/>
          </w:tcPr>
          <w:p w14:paraId="2F1C1640">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639</w:t>
            </w:r>
          </w:p>
        </w:tc>
        <w:tc>
          <w:tcPr>
            <w:tcW w:w="780" w:type="dxa"/>
            <w:tcBorders>
              <w:top w:val="nil"/>
              <w:left w:val="nil"/>
              <w:bottom w:val="single" w:color="auto" w:sz="8" w:space="0"/>
              <w:right w:val="single" w:color="auto" w:sz="8" w:space="0"/>
            </w:tcBorders>
            <w:shd w:val="clear" w:color="auto" w:fill="auto"/>
            <w:vAlign w:val="center"/>
          </w:tcPr>
          <w:p w14:paraId="5FEC5CE6">
            <w:pPr>
              <w:widowControl/>
              <w:adjustRightInd/>
              <w:jc w:val="center"/>
              <w:rPr>
                <w:rFonts w:ascii="仿宋" w:hAnsi="仿宋" w:eastAsia="仿宋" w:cs="宋体"/>
                <w:color w:val="000000"/>
                <w:kern w:val="0"/>
                <w:szCs w:val="21"/>
              </w:rPr>
            </w:pPr>
          </w:p>
        </w:tc>
      </w:tr>
      <w:tr w14:paraId="2E9A5F01">
        <w:tblPrEx>
          <w:tblCellMar>
            <w:top w:w="0" w:type="dxa"/>
            <w:left w:w="108" w:type="dxa"/>
            <w:bottom w:w="0" w:type="dxa"/>
            <w:right w:w="108" w:type="dxa"/>
          </w:tblCellMar>
        </w:tblPrEx>
        <w:trPr>
          <w:trHeight w:val="324" w:hRule="atLeast"/>
        </w:trPr>
        <w:tc>
          <w:tcPr>
            <w:tcW w:w="709" w:type="dxa"/>
            <w:tcBorders>
              <w:top w:val="nil"/>
              <w:left w:val="single" w:color="auto" w:sz="8" w:space="0"/>
              <w:bottom w:val="single" w:color="auto" w:sz="8" w:space="0"/>
              <w:right w:val="single" w:color="auto" w:sz="8" w:space="0"/>
            </w:tcBorders>
            <w:shd w:val="clear" w:color="auto" w:fill="auto"/>
            <w:vAlign w:val="center"/>
          </w:tcPr>
          <w:p w14:paraId="3146AAB7">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992" w:type="dxa"/>
            <w:tcBorders>
              <w:top w:val="nil"/>
              <w:left w:val="nil"/>
              <w:bottom w:val="single" w:color="auto" w:sz="8" w:space="0"/>
              <w:right w:val="single" w:color="auto" w:sz="8" w:space="0"/>
            </w:tcBorders>
            <w:shd w:val="clear" w:color="auto" w:fill="auto"/>
            <w:vAlign w:val="center"/>
          </w:tcPr>
          <w:p w14:paraId="4B0B3983">
            <w:pPr>
              <w:widowControl/>
              <w:adjustRightInd/>
              <w:rPr>
                <w:rFonts w:ascii="仿宋" w:hAnsi="仿宋" w:eastAsia="仿宋" w:cs="宋体"/>
                <w:color w:val="000000"/>
                <w:kern w:val="0"/>
                <w:szCs w:val="21"/>
              </w:rPr>
            </w:pPr>
            <w:r>
              <w:rPr>
                <w:rFonts w:hint="eastAsia" w:ascii="仿宋" w:hAnsi="仿宋" w:eastAsia="仿宋" w:cs="宋体"/>
                <w:color w:val="000000"/>
                <w:kern w:val="0"/>
                <w:szCs w:val="21"/>
              </w:rPr>
              <w:t>存储要求</w:t>
            </w:r>
          </w:p>
        </w:tc>
        <w:tc>
          <w:tcPr>
            <w:tcW w:w="5070" w:type="dxa"/>
            <w:tcBorders>
              <w:top w:val="nil"/>
              <w:left w:val="nil"/>
              <w:bottom w:val="single" w:color="auto" w:sz="8" w:space="0"/>
              <w:right w:val="single" w:color="auto" w:sz="8" w:space="0"/>
            </w:tcBorders>
            <w:shd w:val="clear" w:color="auto" w:fill="auto"/>
            <w:vAlign w:val="center"/>
          </w:tcPr>
          <w:p w14:paraId="7ED999EE">
            <w:pPr>
              <w:widowControl/>
              <w:adjustRightInd/>
              <w:rPr>
                <w:rFonts w:ascii="仿宋" w:hAnsi="仿宋" w:eastAsia="仿宋" w:cs="宋体"/>
                <w:color w:val="000000"/>
                <w:kern w:val="0"/>
                <w:szCs w:val="21"/>
              </w:rPr>
            </w:pPr>
            <w:r>
              <w:rPr>
                <w:rFonts w:hint="eastAsia" w:ascii="仿宋" w:hAnsi="仿宋" w:eastAsia="仿宋" w:cs="宋体"/>
                <w:color w:val="000000"/>
                <w:kern w:val="0"/>
                <w:szCs w:val="21"/>
              </w:rPr>
              <w:t>车辆卡口摄像机要求过车录像存储不少于30天；治安监控要求录像存储不少于30天。</w:t>
            </w:r>
          </w:p>
        </w:tc>
        <w:tc>
          <w:tcPr>
            <w:tcW w:w="1095" w:type="dxa"/>
            <w:tcBorders>
              <w:top w:val="nil"/>
              <w:left w:val="nil"/>
              <w:bottom w:val="single" w:color="auto" w:sz="8" w:space="0"/>
              <w:right w:val="single" w:color="auto" w:sz="8" w:space="0"/>
            </w:tcBorders>
            <w:shd w:val="clear" w:color="auto" w:fill="auto"/>
            <w:vAlign w:val="center"/>
          </w:tcPr>
          <w:p w14:paraId="3E9A61C3">
            <w:pPr>
              <w:widowControl/>
              <w:adjustRightInd/>
              <w:jc w:val="center"/>
              <w:rPr>
                <w:rFonts w:ascii="仿宋" w:hAnsi="仿宋" w:eastAsia="仿宋" w:cs="宋体"/>
                <w:color w:val="000000"/>
                <w:kern w:val="0"/>
                <w:szCs w:val="21"/>
              </w:rPr>
            </w:pPr>
            <w:r>
              <w:rPr>
                <w:rFonts w:hint="eastAsia" w:ascii="仿宋" w:hAnsi="仿宋" w:eastAsia="仿宋" w:cs="宋体"/>
                <w:color w:val="000000"/>
                <w:kern w:val="0"/>
                <w:szCs w:val="21"/>
              </w:rPr>
              <w:t>639</w:t>
            </w:r>
          </w:p>
        </w:tc>
        <w:tc>
          <w:tcPr>
            <w:tcW w:w="780" w:type="dxa"/>
            <w:tcBorders>
              <w:top w:val="nil"/>
              <w:left w:val="nil"/>
              <w:bottom w:val="single" w:color="auto" w:sz="8" w:space="0"/>
              <w:right w:val="single" w:color="auto" w:sz="8" w:space="0"/>
            </w:tcBorders>
            <w:shd w:val="clear" w:color="auto" w:fill="auto"/>
            <w:vAlign w:val="center"/>
          </w:tcPr>
          <w:p w14:paraId="77711561">
            <w:pPr>
              <w:widowControl/>
              <w:adjustRightInd/>
              <w:jc w:val="center"/>
              <w:rPr>
                <w:rFonts w:ascii="仿宋" w:hAnsi="仿宋" w:eastAsia="仿宋" w:cs="宋体"/>
                <w:color w:val="000000"/>
                <w:kern w:val="0"/>
                <w:szCs w:val="21"/>
              </w:rPr>
            </w:pPr>
          </w:p>
        </w:tc>
      </w:tr>
    </w:tbl>
    <w:p w14:paraId="4BEEEE70">
      <w:pPr>
        <w:numPr>
          <w:ilvl w:val="0"/>
          <w:numId w:val="6"/>
        </w:numPr>
        <w:snapToGrid w:val="0"/>
        <w:ind w:left="0" w:firstLine="0"/>
        <w:rPr>
          <w:rFonts w:ascii="仿宋" w:hAnsi="仿宋" w:eastAsia="仿宋" w:cs="仿宋"/>
          <w:sz w:val="24"/>
        </w:rPr>
      </w:pPr>
      <w:r>
        <w:rPr>
          <w:rFonts w:hint="eastAsia" w:ascii="仿宋" w:hAnsi="仿宋" w:eastAsia="仿宋" w:cs="仿宋"/>
          <w:sz w:val="24"/>
        </w:rPr>
        <w:t>投标人所投配置不应低于本项目的配置要求。</w:t>
      </w:r>
    </w:p>
    <w:p w14:paraId="41C9C85A">
      <w:pPr>
        <w:numPr>
          <w:ilvl w:val="0"/>
          <w:numId w:val="6"/>
        </w:numPr>
        <w:snapToGrid w:val="0"/>
        <w:ind w:left="0" w:firstLine="0"/>
        <w:rPr>
          <w:rFonts w:ascii="仿宋" w:hAnsi="仿宋" w:eastAsia="仿宋" w:cs="仿宋"/>
          <w:sz w:val="24"/>
        </w:rPr>
      </w:pPr>
      <w:r>
        <w:rPr>
          <w:rFonts w:hint="eastAsia" w:ascii="仿宋" w:hAnsi="仿宋" w:eastAsia="仿宋" w:cs="仿宋"/>
          <w:sz w:val="24"/>
        </w:rPr>
        <w:t>供应商的响应文件应该真实、全面、完整。包括设备功能说明、性能指标及设备选型，明确设备、材料的具体品牌、型号和数量，符合采购文件的要求。</w:t>
      </w:r>
    </w:p>
    <w:p w14:paraId="1D729E62">
      <w:pPr>
        <w:pStyle w:val="2"/>
        <w:rPr>
          <w:sz w:val="24"/>
          <w:szCs w:val="24"/>
        </w:rPr>
      </w:pPr>
    </w:p>
    <w:p w14:paraId="6F95DC51">
      <w:pPr>
        <w:numPr>
          <w:ilvl w:val="0"/>
          <w:numId w:val="1"/>
        </w:numPr>
        <w:snapToGrid w:val="0"/>
        <w:spacing w:line="360" w:lineRule="auto"/>
        <w:rPr>
          <w:rFonts w:ascii="仿宋" w:hAnsi="仿宋" w:eastAsia="仿宋" w:cs="仿宋"/>
          <w:b/>
          <w:bCs/>
          <w:sz w:val="24"/>
        </w:rPr>
      </w:pPr>
      <w:r>
        <w:rPr>
          <w:rFonts w:hint="eastAsia" w:ascii="仿宋" w:hAnsi="仿宋" w:eastAsia="仿宋" w:cs="仿宋"/>
          <w:b/>
          <w:bCs/>
          <w:sz w:val="24"/>
        </w:rPr>
        <w:t>服务要求</w:t>
      </w:r>
    </w:p>
    <w:p w14:paraId="1FCC352C">
      <w:pPr>
        <w:pStyle w:val="4"/>
        <w:numPr>
          <w:ilvl w:val="0"/>
          <w:numId w:val="4"/>
        </w:numPr>
        <w:ind w:firstLine="482"/>
        <w:rPr>
          <w:b/>
          <w:bCs/>
        </w:rPr>
      </w:pPr>
      <w:r>
        <w:rPr>
          <w:rFonts w:hint="eastAsia"/>
          <w:b/>
          <w:bCs/>
        </w:rPr>
        <w:t>人员要求：</w:t>
      </w:r>
    </w:p>
    <w:p w14:paraId="323D8E3D">
      <w:pPr>
        <w:snapToGrid w:val="0"/>
        <w:rPr>
          <w:rFonts w:ascii="仿宋" w:hAnsi="仿宋" w:eastAsia="仿宋" w:cs="仿宋"/>
          <w:sz w:val="24"/>
        </w:rPr>
      </w:pPr>
      <w:r>
        <w:rPr>
          <w:rFonts w:hint="eastAsia" w:ascii="仿宋" w:hAnsi="仿宋" w:eastAsia="仿宋" w:cs="仿宋"/>
          <w:bCs/>
          <w:sz w:val="24"/>
        </w:rPr>
        <w:t>项目团队需配备4人以上相关维护及修理人员，提供7*24小时服务。</w:t>
      </w:r>
    </w:p>
    <w:p w14:paraId="51E71991">
      <w:pPr>
        <w:pStyle w:val="4"/>
        <w:numPr>
          <w:ilvl w:val="0"/>
          <w:numId w:val="4"/>
        </w:numPr>
        <w:ind w:firstLine="482"/>
        <w:rPr>
          <w:b/>
          <w:bCs/>
        </w:rPr>
      </w:pPr>
      <w:r>
        <w:rPr>
          <w:rFonts w:hint="eastAsia"/>
          <w:b/>
          <w:bCs/>
        </w:rPr>
        <w:t>车辆要求：</w:t>
      </w:r>
    </w:p>
    <w:p w14:paraId="3EE46340">
      <w:pPr>
        <w:pStyle w:val="5"/>
        <w:ind w:firstLine="344"/>
      </w:pPr>
    </w:p>
    <w:tbl>
      <w:tblPr>
        <w:tblStyle w:val="19"/>
        <w:tblpPr w:leftFromText="180" w:rightFromText="180" w:vertAnchor="text" w:horzAnchor="page" w:tblpX="1606" w:tblpY="-30"/>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288"/>
        <w:gridCol w:w="2700"/>
        <w:gridCol w:w="1175"/>
        <w:gridCol w:w="825"/>
        <w:gridCol w:w="1887"/>
      </w:tblGrid>
      <w:tr w14:paraId="192F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0" w:type="dxa"/>
            <w:tcBorders>
              <w:top w:val="single" w:color="auto" w:sz="4" w:space="0"/>
              <w:left w:val="single" w:color="auto" w:sz="4" w:space="0"/>
              <w:bottom w:val="single" w:color="auto" w:sz="4" w:space="0"/>
              <w:right w:val="single" w:color="auto" w:sz="4" w:space="0"/>
            </w:tcBorders>
            <w:vAlign w:val="center"/>
          </w:tcPr>
          <w:p w14:paraId="42BA9820">
            <w:pPr>
              <w:widowControl/>
              <w:jc w:val="center"/>
              <w:textAlignment w:val="center"/>
              <w:rPr>
                <w:rFonts w:ascii="仿宋" w:hAnsi="仿宋" w:eastAsia="仿宋" w:cs="仿宋"/>
                <w:sz w:val="24"/>
              </w:rPr>
            </w:pPr>
            <w:r>
              <w:rPr>
                <w:rFonts w:hint="eastAsia" w:ascii="仿宋" w:hAnsi="仿宋" w:eastAsia="仿宋" w:cs="仿宋"/>
                <w:sz w:val="24"/>
              </w:rPr>
              <w:t>序号</w:t>
            </w:r>
          </w:p>
        </w:tc>
        <w:tc>
          <w:tcPr>
            <w:tcW w:w="1288" w:type="dxa"/>
            <w:tcBorders>
              <w:top w:val="single" w:color="auto" w:sz="4" w:space="0"/>
              <w:left w:val="single" w:color="auto" w:sz="4" w:space="0"/>
              <w:bottom w:val="single" w:color="auto" w:sz="4" w:space="0"/>
              <w:right w:val="single" w:color="auto" w:sz="4" w:space="0"/>
            </w:tcBorders>
            <w:vAlign w:val="center"/>
          </w:tcPr>
          <w:p w14:paraId="5E392478">
            <w:pPr>
              <w:widowControl/>
              <w:jc w:val="center"/>
              <w:textAlignment w:val="center"/>
              <w:rPr>
                <w:rFonts w:ascii="仿宋" w:hAnsi="仿宋" w:eastAsia="仿宋" w:cs="仿宋"/>
                <w:sz w:val="24"/>
              </w:rPr>
            </w:pPr>
            <w:r>
              <w:rPr>
                <w:rFonts w:hint="eastAsia" w:ascii="仿宋" w:hAnsi="仿宋" w:eastAsia="仿宋" w:cs="仿宋"/>
                <w:sz w:val="24"/>
              </w:rPr>
              <w:t>车辆类型</w:t>
            </w:r>
          </w:p>
        </w:tc>
        <w:tc>
          <w:tcPr>
            <w:tcW w:w="2700" w:type="dxa"/>
            <w:tcBorders>
              <w:top w:val="single" w:color="auto" w:sz="4" w:space="0"/>
              <w:left w:val="single" w:color="auto" w:sz="4" w:space="0"/>
              <w:bottom w:val="single" w:color="auto" w:sz="4" w:space="0"/>
              <w:right w:val="single" w:color="auto" w:sz="4" w:space="0"/>
            </w:tcBorders>
            <w:vAlign w:val="center"/>
          </w:tcPr>
          <w:p w14:paraId="6FE970A1">
            <w:pPr>
              <w:widowControl/>
              <w:jc w:val="center"/>
              <w:textAlignment w:val="center"/>
              <w:rPr>
                <w:rFonts w:ascii="仿宋" w:hAnsi="仿宋" w:eastAsia="仿宋" w:cs="仿宋"/>
                <w:sz w:val="24"/>
              </w:rPr>
            </w:pPr>
            <w:r>
              <w:rPr>
                <w:rFonts w:hint="eastAsia" w:ascii="仿宋" w:hAnsi="仿宋" w:eastAsia="仿宋" w:cs="仿宋"/>
                <w:sz w:val="24"/>
              </w:rPr>
              <w:t>车辆要求</w:t>
            </w:r>
          </w:p>
        </w:tc>
        <w:tc>
          <w:tcPr>
            <w:tcW w:w="1175" w:type="dxa"/>
            <w:tcBorders>
              <w:top w:val="single" w:color="auto" w:sz="4" w:space="0"/>
              <w:left w:val="single" w:color="auto" w:sz="4" w:space="0"/>
              <w:bottom w:val="single" w:color="auto" w:sz="4" w:space="0"/>
              <w:right w:val="single" w:color="auto" w:sz="4" w:space="0"/>
            </w:tcBorders>
            <w:vAlign w:val="center"/>
          </w:tcPr>
          <w:p w14:paraId="51D4DDA2">
            <w:pPr>
              <w:widowControl/>
              <w:jc w:val="center"/>
              <w:textAlignment w:val="center"/>
              <w:rPr>
                <w:rFonts w:ascii="仿宋" w:hAnsi="仿宋" w:eastAsia="仿宋" w:cs="仿宋"/>
                <w:sz w:val="24"/>
              </w:rPr>
            </w:pPr>
            <w:r>
              <w:rPr>
                <w:rFonts w:hint="eastAsia" w:ascii="仿宋" w:hAnsi="仿宋" w:eastAsia="仿宋" w:cs="仿宋"/>
                <w:sz w:val="24"/>
              </w:rPr>
              <w:t>单位</w:t>
            </w:r>
          </w:p>
        </w:tc>
        <w:tc>
          <w:tcPr>
            <w:tcW w:w="825" w:type="dxa"/>
            <w:tcBorders>
              <w:top w:val="single" w:color="auto" w:sz="4" w:space="0"/>
              <w:left w:val="single" w:color="auto" w:sz="4" w:space="0"/>
              <w:bottom w:val="single" w:color="auto" w:sz="4" w:space="0"/>
              <w:right w:val="single" w:color="auto" w:sz="4" w:space="0"/>
            </w:tcBorders>
            <w:vAlign w:val="center"/>
          </w:tcPr>
          <w:p w14:paraId="6D60330C">
            <w:pPr>
              <w:widowControl/>
              <w:jc w:val="center"/>
              <w:textAlignment w:val="center"/>
              <w:rPr>
                <w:rFonts w:ascii="仿宋" w:hAnsi="仿宋" w:eastAsia="仿宋" w:cs="仿宋"/>
                <w:sz w:val="24"/>
              </w:rPr>
            </w:pPr>
            <w:r>
              <w:rPr>
                <w:rFonts w:hint="eastAsia" w:ascii="仿宋" w:hAnsi="仿宋" w:eastAsia="仿宋" w:cs="仿宋"/>
                <w:sz w:val="24"/>
              </w:rPr>
              <w:t>数 量</w:t>
            </w:r>
          </w:p>
        </w:tc>
        <w:tc>
          <w:tcPr>
            <w:tcW w:w="1887" w:type="dxa"/>
            <w:tcBorders>
              <w:top w:val="single" w:color="auto" w:sz="4" w:space="0"/>
              <w:left w:val="single" w:color="auto" w:sz="4" w:space="0"/>
              <w:bottom w:val="single" w:color="auto" w:sz="4" w:space="0"/>
              <w:right w:val="single" w:color="auto" w:sz="4" w:space="0"/>
            </w:tcBorders>
            <w:vAlign w:val="center"/>
          </w:tcPr>
          <w:p w14:paraId="409D14E9">
            <w:pPr>
              <w:widowControl/>
              <w:jc w:val="center"/>
              <w:textAlignment w:val="center"/>
              <w:rPr>
                <w:rFonts w:ascii="仿宋" w:hAnsi="仿宋" w:eastAsia="仿宋" w:cs="仿宋"/>
                <w:sz w:val="24"/>
              </w:rPr>
            </w:pPr>
            <w:r>
              <w:rPr>
                <w:rFonts w:hint="eastAsia" w:ascii="仿宋" w:hAnsi="仿宋" w:eastAsia="仿宋" w:cs="仿宋"/>
                <w:sz w:val="24"/>
              </w:rPr>
              <w:t>备注</w:t>
            </w:r>
          </w:p>
        </w:tc>
      </w:tr>
      <w:tr w14:paraId="18C9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vAlign w:val="center"/>
          </w:tcPr>
          <w:p w14:paraId="4B34A751">
            <w:pPr>
              <w:widowControl/>
              <w:jc w:val="center"/>
              <w:textAlignment w:val="center"/>
              <w:rPr>
                <w:rFonts w:ascii="仿宋" w:hAnsi="仿宋" w:eastAsia="仿宋" w:cs="仿宋"/>
                <w:sz w:val="24"/>
              </w:rPr>
            </w:pPr>
            <w:r>
              <w:rPr>
                <w:rFonts w:hint="eastAsia" w:ascii="仿宋" w:hAnsi="仿宋" w:eastAsia="仿宋" w:cs="仿宋"/>
                <w:sz w:val="24"/>
              </w:rPr>
              <w:t>1</w:t>
            </w:r>
          </w:p>
        </w:tc>
        <w:tc>
          <w:tcPr>
            <w:tcW w:w="1288" w:type="dxa"/>
            <w:tcBorders>
              <w:top w:val="single" w:color="auto" w:sz="4" w:space="0"/>
              <w:left w:val="single" w:color="auto" w:sz="4" w:space="0"/>
              <w:bottom w:val="single" w:color="auto" w:sz="4" w:space="0"/>
              <w:right w:val="single" w:color="auto" w:sz="4" w:space="0"/>
            </w:tcBorders>
            <w:vAlign w:val="center"/>
          </w:tcPr>
          <w:p w14:paraId="3BEE1890">
            <w:pPr>
              <w:widowControl/>
              <w:jc w:val="center"/>
              <w:textAlignment w:val="center"/>
              <w:rPr>
                <w:rFonts w:ascii="仿宋" w:hAnsi="仿宋" w:eastAsia="仿宋" w:cs="仿宋"/>
                <w:sz w:val="24"/>
              </w:rPr>
            </w:pPr>
            <w:r>
              <w:rPr>
                <w:rFonts w:hint="eastAsia" w:ascii="仿宋" w:hAnsi="仿宋" w:eastAsia="仿宋" w:cs="仿宋"/>
                <w:sz w:val="24"/>
              </w:rPr>
              <w:t>登高车</w:t>
            </w:r>
          </w:p>
        </w:tc>
        <w:tc>
          <w:tcPr>
            <w:tcW w:w="2700" w:type="dxa"/>
            <w:tcBorders>
              <w:top w:val="single" w:color="auto" w:sz="4" w:space="0"/>
              <w:left w:val="single" w:color="auto" w:sz="4" w:space="0"/>
              <w:bottom w:val="single" w:color="auto" w:sz="4" w:space="0"/>
              <w:right w:val="single" w:color="auto" w:sz="4" w:space="0"/>
            </w:tcBorders>
            <w:vAlign w:val="center"/>
          </w:tcPr>
          <w:p w14:paraId="7145E222">
            <w:pPr>
              <w:widowControl/>
              <w:jc w:val="left"/>
              <w:textAlignment w:val="center"/>
              <w:rPr>
                <w:rFonts w:ascii="仿宋" w:hAnsi="仿宋" w:eastAsia="仿宋" w:cs="仿宋"/>
                <w:sz w:val="24"/>
              </w:rPr>
            </w:pPr>
            <w:r>
              <w:rPr>
                <w:rFonts w:hint="eastAsia" w:ascii="仿宋" w:hAnsi="仿宋" w:eastAsia="仿宋" w:cs="仿宋"/>
                <w:sz w:val="24"/>
              </w:rPr>
              <w:t>折臂式高空作业车可跨越一定障碍物进行高空作业。</w:t>
            </w:r>
          </w:p>
        </w:tc>
        <w:tc>
          <w:tcPr>
            <w:tcW w:w="1175" w:type="dxa"/>
            <w:tcBorders>
              <w:top w:val="single" w:color="auto" w:sz="4" w:space="0"/>
              <w:left w:val="single" w:color="auto" w:sz="4" w:space="0"/>
              <w:bottom w:val="single" w:color="auto" w:sz="4" w:space="0"/>
              <w:right w:val="single" w:color="auto" w:sz="4" w:space="0"/>
            </w:tcBorders>
            <w:vAlign w:val="center"/>
          </w:tcPr>
          <w:p w14:paraId="3455F8C3">
            <w:pPr>
              <w:widowControl/>
              <w:jc w:val="center"/>
              <w:textAlignment w:val="center"/>
              <w:rPr>
                <w:rFonts w:ascii="仿宋" w:hAnsi="仿宋" w:eastAsia="仿宋" w:cs="仿宋"/>
                <w:sz w:val="24"/>
              </w:rPr>
            </w:pPr>
            <w:r>
              <w:rPr>
                <w:rFonts w:hint="eastAsia" w:ascii="仿宋" w:hAnsi="仿宋" w:eastAsia="仿宋" w:cs="仿宋"/>
                <w:sz w:val="24"/>
              </w:rPr>
              <w:t>辆</w:t>
            </w:r>
          </w:p>
        </w:tc>
        <w:tc>
          <w:tcPr>
            <w:tcW w:w="825" w:type="dxa"/>
            <w:tcBorders>
              <w:top w:val="single" w:color="auto" w:sz="4" w:space="0"/>
              <w:left w:val="single" w:color="auto" w:sz="4" w:space="0"/>
              <w:bottom w:val="single" w:color="auto" w:sz="4" w:space="0"/>
              <w:right w:val="single" w:color="auto" w:sz="4" w:space="0"/>
            </w:tcBorders>
            <w:vAlign w:val="center"/>
          </w:tcPr>
          <w:p w14:paraId="47AF1EB2">
            <w:pPr>
              <w:widowControl/>
              <w:jc w:val="center"/>
              <w:textAlignment w:val="center"/>
              <w:rPr>
                <w:rFonts w:ascii="仿宋" w:hAnsi="仿宋" w:eastAsia="仿宋" w:cs="仿宋"/>
                <w:sz w:val="24"/>
              </w:rPr>
            </w:pPr>
            <w:r>
              <w:rPr>
                <w:rFonts w:hint="eastAsia" w:ascii="仿宋" w:hAnsi="仿宋" w:eastAsia="仿宋" w:cs="仿宋"/>
                <w:sz w:val="24"/>
              </w:rPr>
              <w:t>1</w:t>
            </w:r>
          </w:p>
        </w:tc>
        <w:tc>
          <w:tcPr>
            <w:tcW w:w="1887" w:type="dxa"/>
            <w:tcBorders>
              <w:left w:val="single" w:color="auto" w:sz="4" w:space="0"/>
              <w:bottom w:val="single" w:color="auto" w:sz="4" w:space="0"/>
              <w:right w:val="single" w:color="auto" w:sz="4" w:space="0"/>
            </w:tcBorders>
            <w:vAlign w:val="center"/>
          </w:tcPr>
          <w:p w14:paraId="05E8E30C">
            <w:pPr>
              <w:widowControl/>
              <w:jc w:val="center"/>
              <w:textAlignment w:val="center"/>
              <w:rPr>
                <w:rFonts w:ascii="仿宋" w:hAnsi="仿宋" w:eastAsia="仿宋" w:cs="仿宋"/>
                <w:sz w:val="24"/>
              </w:rPr>
            </w:pPr>
          </w:p>
        </w:tc>
      </w:tr>
      <w:tr w14:paraId="1EC9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vAlign w:val="center"/>
          </w:tcPr>
          <w:p w14:paraId="06460B41">
            <w:pPr>
              <w:widowControl/>
              <w:jc w:val="center"/>
              <w:textAlignment w:val="center"/>
              <w:rPr>
                <w:rFonts w:ascii="仿宋" w:hAnsi="仿宋" w:eastAsia="仿宋" w:cs="仿宋"/>
                <w:sz w:val="24"/>
              </w:rPr>
            </w:pPr>
            <w:r>
              <w:rPr>
                <w:rFonts w:hint="eastAsia" w:ascii="仿宋" w:hAnsi="仿宋" w:eastAsia="仿宋" w:cs="仿宋"/>
                <w:sz w:val="24"/>
              </w:rPr>
              <w:t>2</w:t>
            </w:r>
          </w:p>
        </w:tc>
        <w:tc>
          <w:tcPr>
            <w:tcW w:w="1288" w:type="dxa"/>
            <w:tcBorders>
              <w:top w:val="single" w:color="auto" w:sz="4" w:space="0"/>
              <w:left w:val="single" w:color="auto" w:sz="4" w:space="0"/>
              <w:bottom w:val="single" w:color="auto" w:sz="4" w:space="0"/>
              <w:right w:val="single" w:color="auto" w:sz="4" w:space="0"/>
            </w:tcBorders>
            <w:vAlign w:val="center"/>
          </w:tcPr>
          <w:p w14:paraId="659711A7">
            <w:pPr>
              <w:widowControl/>
              <w:jc w:val="center"/>
              <w:textAlignment w:val="center"/>
              <w:rPr>
                <w:rFonts w:ascii="仿宋" w:hAnsi="仿宋" w:eastAsia="仿宋" w:cs="仿宋"/>
                <w:sz w:val="24"/>
              </w:rPr>
            </w:pPr>
            <w:r>
              <w:rPr>
                <w:rFonts w:hint="eastAsia" w:ascii="仿宋" w:hAnsi="仿宋" w:eastAsia="仿宋" w:cs="仿宋"/>
                <w:sz w:val="24"/>
              </w:rPr>
              <w:t>抢修车</w:t>
            </w:r>
          </w:p>
        </w:tc>
        <w:tc>
          <w:tcPr>
            <w:tcW w:w="2700" w:type="dxa"/>
            <w:tcBorders>
              <w:top w:val="single" w:color="auto" w:sz="4" w:space="0"/>
              <w:left w:val="single" w:color="auto" w:sz="4" w:space="0"/>
              <w:bottom w:val="single" w:color="auto" w:sz="4" w:space="0"/>
              <w:right w:val="single" w:color="auto" w:sz="4" w:space="0"/>
            </w:tcBorders>
            <w:vAlign w:val="center"/>
          </w:tcPr>
          <w:p w14:paraId="7F40C6FA">
            <w:pPr>
              <w:widowControl/>
              <w:jc w:val="center"/>
              <w:textAlignment w:val="center"/>
              <w:rPr>
                <w:rFonts w:ascii="仿宋" w:hAnsi="仿宋" w:eastAsia="仿宋" w:cs="仿宋"/>
                <w:sz w:val="24"/>
              </w:rPr>
            </w:pPr>
            <w:r>
              <w:rPr>
                <w:rFonts w:hint="eastAsia" w:ascii="仿宋" w:hAnsi="仿宋" w:eastAsia="仿宋" w:cs="仿宋"/>
                <w:sz w:val="24"/>
              </w:rPr>
              <w:t>皮卡车</w:t>
            </w:r>
          </w:p>
        </w:tc>
        <w:tc>
          <w:tcPr>
            <w:tcW w:w="1175" w:type="dxa"/>
            <w:tcBorders>
              <w:top w:val="single" w:color="auto" w:sz="4" w:space="0"/>
              <w:left w:val="single" w:color="auto" w:sz="4" w:space="0"/>
              <w:bottom w:val="single" w:color="auto" w:sz="4" w:space="0"/>
              <w:right w:val="single" w:color="auto" w:sz="4" w:space="0"/>
            </w:tcBorders>
            <w:vAlign w:val="center"/>
          </w:tcPr>
          <w:p w14:paraId="11C065FF">
            <w:pPr>
              <w:widowControl/>
              <w:jc w:val="center"/>
              <w:textAlignment w:val="center"/>
              <w:rPr>
                <w:rFonts w:ascii="仿宋" w:hAnsi="仿宋" w:eastAsia="仿宋" w:cs="仿宋"/>
                <w:sz w:val="24"/>
              </w:rPr>
            </w:pPr>
            <w:r>
              <w:rPr>
                <w:rFonts w:hint="eastAsia" w:ascii="仿宋" w:hAnsi="仿宋" w:eastAsia="仿宋" w:cs="仿宋"/>
                <w:sz w:val="24"/>
              </w:rPr>
              <w:t>辆</w:t>
            </w:r>
          </w:p>
        </w:tc>
        <w:tc>
          <w:tcPr>
            <w:tcW w:w="825" w:type="dxa"/>
            <w:tcBorders>
              <w:top w:val="single" w:color="auto" w:sz="4" w:space="0"/>
              <w:left w:val="single" w:color="auto" w:sz="4" w:space="0"/>
              <w:bottom w:val="single" w:color="auto" w:sz="4" w:space="0"/>
              <w:right w:val="single" w:color="auto" w:sz="4" w:space="0"/>
            </w:tcBorders>
            <w:vAlign w:val="center"/>
          </w:tcPr>
          <w:p w14:paraId="6F4A377E">
            <w:pPr>
              <w:widowControl/>
              <w:jc w:val="center"/>
              <w:textAlignment w:val="center"/>
              <w:rPr>
                <w:rFonts w:ascii="仿宋" w:hAnsi="仿宋" w:eastAsia="仿宋" w:cs="仿宋"/>
                <w:sz w:val="24"/>
              </w:rPr>
            </w:pPr>
            <w:r>
              <w:rPr>
                <w:rFonts w:hint="eastAsia" w:ascii="仿宋" w:hAnsi="仿宋" w:eastAsia="仿宋" w:cs="仿宋"/>
                <w:sz w:val="24"/>
              </w:rPr>
              <w:t>2</w:t>
            </w:r>
          </w:p>
        </w:tc>
        <w:tc>
          <w:tcPr>
            <w:tcW w:w="1887" w:type="dxa"/>
            <w:tcBorders>
              <w:left w:val="single" w:color="auto" w:sz="4" w:space="0"/>
              <w:bottom w:val="single" w:color="auto" w:sz="4" w:space="0"/>
              <w:right w:val="single" w:color="auto" w:sz="4" w:space="0"/>
            </w:tcBorders>
            <w:vAlign w:val="center"/>
          </w:tcPr>
          <w:p w14:paraId="26058BD9">
            <w:pPr>
              <w:widowControl/>
              <w:jc w:val="center"/>
              <w:textAlignment w:val="center"/>
              <w:rPr>
                <w:rFonts w:ascii="仿宋" w:hAnsi="仿宋" w:eastAsia="仿宋" w:cs="仿宋"/>
                <w:sz w:val="24"/>
              </w:rPr>
            </w:pPr>
          </w:p>
        </w:tc>
      </w:tr>
    </w:tbl>
    <w:p w14:paraId="3C3DD3C5">
      <w:pPr>
        <w:pStyle w:val="4"/>
        <w:numPr>
          <w:ilvl w:val="0"/>
          <w:numId w:val="4"/>
        </w:numPr>
        <w:ind w:firstLine="482"/>
        <w:rPr>
          <w:b/>
          <w:bCs/>
        </w:rPr>
      </w:pPr>
      <w:r>
        <w:rPr>
          <w:rFonts w:hint="eastAsia"/>
          <w:b/>
          <w:bCs/>
        </w:rPr>
        <w:t>运维服务要求：</w:t>
      </w:r>
    </w:p>
    <w:p w14:paraId="0938F533">
      <w:pPr>
        <w:spacing w:line="360" w:lineRule="auto"/>
        <w:ind w:firstLine="1016" w:firstLineChars="438"/>
        <w:rPr>
          <w:rFonts w:ascii="仿宋" w:hAnsi="仿宋" w:eastAsia="仿宋" w:cs="仿宋"/>
          <w:spacing w:val="-4"/>
          <w:sz w:val="24"/>
        </w:rPr>
      </w:pPr>
      <w:r>
        <w:rPr>
          <w:rFonts w:hint="eastAsia" w:ascii="仿宋" w:hAnsi="仿宋" w:eastAsia="仿宋" w:cs="仿宋"/>
          <w:spacing w:val="-4"/>
          <w:sz w:val="24"/>
        </w:rPr>
        <w:t>3.1 服务期内，保障所有链路、设备、平台及其它配套系统功能正常运行，出现问题，提供7×24小时响应服务，2小时内到达现场，</w:t>
      </w:r>
      <w:r>
        <w:rPr>
          <w:rFonts w:hint="eastAsia" w:ascii="仿宋" w:hAnsi="仿宋" w:eastAsia="仿宋" w:cs="仿宋"/>
          <w:sz w:val="24"/>
        </w:rPr>
        <w:t>全年24小时响应采购人的服务请求</w:t>
      </w:r>
      <w:r>
        <w:rPr>
          <w:rFonts w:hint="eastAsia" w:ascii="仿宋" w:hAnsi="仿宋" w:eastAsia="仿宋" w:cs="仿宋"/>
          <w:spacing w:val="-4"/>
          <w:sz w:val="24"/>
        </w:rPr>
        <w:t>。视频监控前端及软件问题，应当在72小时解决故障（重点点位需在24小时内修复）。</w:t>
      </w:r>
    </w:p>
    <w:p w14:paraId="5068FAFA">
      <w:pPr>
        <w:spacing w:line="360" w:lineRule="auto"/>
        <w:ind w:firstLine="1016" w:firstLineChars="438"/>
        <w:rPr>
          <w:rFonts w:ascii="仿宋" w:hAnsi="仿宋" w:eastAsia="仿宋" w:cs="仿宋"/>
          <w:spacing w:val="-4"/>
          <w:sz w:val="24"/>
        </w:rPr>
      </w:pPr>
      <w:r>
        <w:rPr>
          <w:rFonts w:hint="eastAsia" w:ascii="仿宋" w:hAnsi="仿宋" w:eastAsia="仿宋" w:cs="仿宋"/>
          <w:spacing w:val="-4"/>
          <w:sz w:val="24"/>
        </w:rPr>
        <w:t>3.2 中标单位应提供及时优质的服务，保障视频监控各项基本功能正常运行（即时浏览、云台控制、录像回放调取），并负责故障的全程处理。中标单位应做到7×24小时电话及时响应，并部署专人协调处理故障。</w:t>
      </w:r>
    </w:p>
    <w:p w14:paraId="370616B8">
      <w:pPr>
        <w:spacing w:line="480" w:lineRule="exact"/>
        <w:ind w:firstLine="928" w:firstLineChars="400"/>
        <w:rPr>
          <w:rFonts w:ascii="仿宋" w:hAnsi="仿宋" w:eastAsia="仿宋" w:cs="仿宋"/>
          <w:spacing w:val="-4"/>
          <w:sz w:val="24"/>
        </w:rPr>
      </w:pPr>
      <w:r>
        <w:rPr>
          <w:rFonts w:hint="eastAsia" w:ascii="仿宋" w:hAnsi="仿宋" w:eastAsia="仿宋" w:cs="仿宋"/>
          <w:spacing w:val="-4"/>
          <w:sz w:val="24"/>
        </w:rPr>
        <w:t>3.3 中标单位需建立完善的巡检制度，通过巡检及时发现各类问题并及时进行整改修复，具体巡检要求如下：</w:t>
      </w:r>
    </w:p>
    <w:p w14:paraId="6C0A24A9">
      <w:pPr>
        <w:spacing w:line="480" w:lineRule="exact"/>
        <w:ind w:firstLine="1392" w:firstLineChars="600"/>
        <w:rPr>
          <w:rFonts w:ascii="仿宋" w:hAnsi="仿宋" w:eastAsia="仿宋" w:cs="仿宋"/>
          <w:spacing w:val="-4"/>
          <w:sz w:val="24"/>
        </w:rPr>
      </w:pPr>
      <w:r>
        <w:rPr>
          <w:rFonts w:hint="eastAsia" w:ascii="仿宋" w:hAnsi="仿宋" w:eastAsia="仿宋" w:cs="仿宋"/>
          <w:spacing w:val="-4"/>
          <w:sz w:val="24"/>
        </w:rPr>
        <w:t>3.3.1 视频巡检：安排专人每日开展平台视频巡检，巡检内容需涵盖数据存储、OSD字符叠加、画面是否正常等，并形成月度视频巡检记录或报告。</w:t>
      </w:r>
    </w:p>
    <w:p w14:paraId="7640030E">
      <w:pPr>
        <w:spacing w:line="480" w:lineRule="exact"/>
        <w:ind w:firstLine="1392" w:firstLineChars="600"/>
        <w:rPr>
          <w:rFonts w:ascii="仿宋" w:hAnsi="仿宋" w:eastAsia="仿宋" w:cs="仿宋"/>
          <w:spacing w:val="-4"/>
          <w:sz w:val="24"/>
        </w:rPr>
      </w:pPr>
      <w:r>
        <w:rPr>
          <w:rFonts w:hint="eastAsia" w:ascii="仿宋" w:hAnsi="仿宋" w:eastAsia="仿宋" w:cs="仿宋"/>
          <w:spacing w:val="-4"/>
          <w:sz w:val="24"/>
        </w:rPr>
        <w:t>3.3.2 前端巡检：安排专人每日开展前端巡检，巡检内容需涵盖相机角度、设备及杆件安全性、线缆连接、相机及机箱清洁度、异物遮挡等，并形成季度前端巡检记录或报告。</w:t>
      </w:r>
    </w:p>
    <w:p w14:paraId="50E3BB74">
      <w:pPr>
        <w:spacing w:line="480" w:lineRule="exact"/>
        <w:ind w:firstLine="1392" w:firstLineChars="600"/>
        <w:rPr>
          <w:rFonts w:ascii="仿宋" w:hAnsi="仿宋" w:eastAsia="仿宋" w:cs="仿宋"/>
          <w:spacing w:val="-4"/>
          <w:sz w:val="24"/>
        </w:rPr>
      </w:pPr>
      <w:r>
        <w:rPr>
          <w:rFonts w:hint="eastAsia" w:ascii="仿宋" w:hAnsi="仿宋" w:eastAsia="仿宋" w:cs="仿宋"/>
          <w:spacing w:val="-4"/>
          <w:sz w:val="24"/>
        </w:rPr>
        <w:t>3.3.3 中心设备巡检：安排专人开展中心设备巡检，确保所有中心设备运行正常，</w:t>
      </w:r>
      <w:r>
        <w:rPr>
          <w:rFonts w:hint="eastAsia" w:ascii="仿宋" w:hAnsi="仿宋" w:eastAsia="仿宋" w:cs="仿宋"/>
          <w:sz w:val="24"/>
        </w:rPr>
        <w:t>每季度需完成一次设备除尘，除尘采用干燥清洁的软布和酒精等清洁剂清理</w:t>
      </w:r>
      <w:r>
        <w:rPr>
          <w:rFonts w:hint="eastAsia" w:ascii="仿宋" w:hAnsi="仿宋" w:eastAsia="仿宋" w:cs="仿宋"/>
          <w:spacing w:val="-4"/>
          <w:sz w:val="24"/>
        </w:rPr>
        <w:t>，并形成季度中心巡检记录或报告。</w:t>
      </w:r>
    </w:p>
    <w:p w14:paraId="03330DAA">
      <w:pPr>
        <w:spacing w:line="480" w:lineRule="exact"/>
        <w:ind w:firstLine="1392" w:firstLineChars="600"/>
        <w:rPr>
          <w:rFonts w:ascii="仿宋" w:hAnsi="仿宋" w:eastAsia="仿宋" w:cs="仿宋"/>
          <w:spacing w:val="-4"/>
          <w:sz w:val="24"/>
        </w:rPr>
      </w:pPr>
      <w:r>
        <w:rPr>
          <w:rFonts w:hint="eastAsia" w:ascii="仿宋" w:hAnsi="仿宋" w:eastAsia="仿宋" w:cs="仿宋"/>
          <w:spacing w:val="-4"/>
          <w:sz w:val="24"/>
        </w:rPr>
        <w:t>3.3.4 平台软件巡检：安排专人开展平台软件巡检，确保所有软件运行正常，</w:t>
      </w:r>
      <w:r>
        <w:rPr>
          <w:rFonts w:hint="eastAsia" w:ascii="仿宋" w:hAnsi="仿宋" w:eastAsia="仿宋" w:cs="仿宋"/>
          <w:sz w:val="24"/>
        </w:rPr>
        <w:t>发现软件存在漏洞或有版本升级的应及时进行漏洞修复或版本升级</w:t>
      </w:r>
      <w:r>
        <w:rPr>
          <w:rFonts w:hint="eastAsia" w:ascii="仿宋" w:hAnsi="仿宋" w:eastAsia="仿宋" w:cs="仿宋"/>
          <w:spacing w:val="-4"/>
          <w:sz w:val="24"/>
        </w:rPr>
        <w:t>，并形成月度平台软件巡检记录或报告。</w:t>
      </w:r>
    </w:p>
    <w:p w14:paraId="5DEB254A">
      <w:pPr>
        <w:spacing w:line="360" w:lineRule="auto"/>
        <w:ind w:firstLine="812" w:firstLineChars="350"/>
        <w:outlineLvl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spacing w:val="-4"/>
          <w:sz w:val="24"/>
        </w:rPr>
        <w:t>3.4 中标单位需建立完善的文档产出机制，确保项目文档按规范及时产出并贯穿项目全服务周期，产出文档应包含但不限于</w:t>
      </w:r>
      <w:r>
        <w:rPr>
          <w:rFonts w:hint="eastAsia" w:ascii="仿宋" w:hAnsi="仿宋" w:eastAsia="仿宋"/>
          <w:kern w:val="0"/>
          <w:sz w:val="24"/>
        </w:rPr>
        <w:t>每日巡检记录、月度材料、季度材料、</w:t>
      </w:r>
      <w:r>
        <w:rPr>
          <w:rFonts w:hint="eastAsia" w:ascii="仿宋" w:hAnsi="仿宋" w:eastAsia="仿宋" w:cs="仿宋"/>
          <w:color w:val="000000"/>
          <w:sz w:val="24"/>
        </w:rPr>
        <w:t>故障维修记录</w:t>
      </w:r>
      <w:r>
        <w:rPr>
          <w:rFonts w:hint="eastAsia" w:ascii="仿宋" w:hAnsi="仿宋" w:eastAsia="仿宋"/>
          <w:kern w:val="0"/>
          <w:sz w:val="24"/>
        </w:rPr>
        <w:t>、驻点人员签到表、</w:t>
      </w:r>
      <w:r>
        <w:rPr>
          <w:rFonts w:ascii="仿宋" w:hAnsi="仿宋" w:eastAsia="仿宋" w:cs="仿宋"/>
          <w:color w:val="000000" w:themeColor="text1"/>
          <w:sz w:val="24"/>
          <w14:textFill>
            <w14:solidFill>
              <w14:schemeClr w14:val="tx1"/>
            </w14:solidFill>
          </w14:textFill>
        </w:rPr>
        <w:t>服务总结报告</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kern w:val="0"/>
          <w:sz w:val="24"/>
        </w:rPr>
        <w:t>考核材料</w:t>
      </w:r>
      <w:r>
        <w:rPr>
          <w:rFonts w:hint="eastAsia" w:ascii="仿宋" w:hAnsi="仿宋" w:eastAsia="仿宋" w:cs="仿宋"/>
          <w:color w:val="000000" w:themeColor="text1"/>
          <w:sz w:val="24"/>
          <w14:textFill>
            <w14:solidFill>
              <w14:schemeClr w14:val="tx1"/>
            </w14:solidFill>
          </w14:textFill>
        </w:rPr>
        <w:t>等台账资料。</w:t>
      </w:r>
    </w:p>
    <w:p w14:paraId="3F8AD6C7">
      <w:pPr>
        <w:spacing w:line="480" w:lineRule="exact"/>
        <w:ind w:firstLine="482" w:firstLineChars="200"/>
        <w:rPr>
          <w:rFonts w:ascii="宋体" w:hAnsi="宋体"/>
          <w:b/>
          <w:bCs/>
          <w:sz w:val="24"/>
        </w:rPr>
      </w:pPr>
      <w:r>
        <w:rPr>
          <w:rFonts w:hint="eastAsia" w:ascii="宋体" w:hAnsi="宋体"/>
          <w:b/>
          <w:bCs/>
          <w:sz w:val="24"/>
        </w:rPr>
        <w:t>4、服务考核要求：</w:t>
      </w:r>
    </w:p>
    <w:p w14:paraId="48DE4A3C">
      <w:pPr>
        <w:spacing w:line="360" w:lineRule="auto"/>
        <w:ind w:firstLine="784" w:firstLineChars="338"/>
        <w:rPr>
          <w:rFonts w:ascii="仿宋" w:hAnsi="仿宋" w:eastAsia="仿宋" w:cs="仿宋"/>
          <w:spacing w:val="-4"/>
          <w:sz w:val="24"/>
        </w:rPr>
      </w:pPr>
      <w:r>
        <w:rPr>
          <w:rFonts w:hint="eastAsia" w:ascii="仿宋" w:hAnsi="仿宋" w:eastAsia="仿宋" w:cs="仿宋"/>
          <w:spacing w:val="-4"/>
          <w:sz w:val="24"/>
        </w:rPr>
        <w:t>4.1 在线率考核：前端设备在线率需要≥98%（实际运维率以杭州市公安局及临平区公安分局相关通报作为依据）。实际在线率低于98%的，根据实际运维率的数值，每下降一个百分点，则扣除合同总额的1%。</w:t>
      </w:r>
    </w:p>
    <w:p w14:paraId="7F4F2124">
      <w:pPr>
        <w:spacing w:line="360" w:lineRule="auto"/>
        <w:ind w:firstLine="784" w:firstLineChars="338"/>
        <w:rPr>
          <w:rFonts w:ascii="仿宋" w:hAnsi="仿宋" w:eastAsia="仿宋" w:cs="仿宋"/>
          <w:spacing w:val="-4"/>
          <w:sz w:val="24"/>
        </w:rPr>
      </w:pPr>
      <w:r>
        <w:rPr>
          <w:rFonts w:hint="eastAsia" w:ascii="仿宋" w:hAnsi="仿宋" w:eastAsia="仿宋" w:cs="仿宋"/>
          <w:spacing w:val="-4"/>
          <w:sz w:val="24"/>
        </w:rPr>
        <w:t>4.2 单点运维考核：中标单位需保障设备7×24小时正常运行，单点位发生故障需在72小时内完成修复（重点点位需在24小时内修复），超时未修复的则按小时进行考核扣费（不满一小时按一小时计算），扣除费用=超时离线时长×（单点月使用费÷30天÷24小时），直至该点修复为止，每月最高扣除费用为单点位月服务费总额。</w:t>
      </w:r>
    </w:p>
    <w:p w14:paraId="351C79A4">
      <w:pPr>
        <w:spacing w:line="360" w:lineRule="auto"/>
        <w:ind w:firstLine="784" w:firstLineChars="338"/>
        <w:rPr>
          <w:rFonts w:ascii="仿宋" w:hAnsi="仿宋" w:eastAsia="仿宋" w:cs="仿宋"/>
          <w:spacing w:val="-4"/>
          <w:sz w:val="24"/>
        </w:rPr>
      </w:pPr>
      <w:r>
        <w:rPr>
          <w:rFonts w:hint="eastAsia" w:ascii="仿宋" w:hAnsi="仿宋" w:eastAsia="仿宋" w:cs="仿宋"/>
          <w:spacing w:val="-4"/>
          <w:sz w:val="24"/>
        </w:rPr>
        <w:t>4.3 故障报备考核：受市政建设、场所关闭等不可抗力因素导致的单点故障，可纳入报备考核，单点位最长报备时长为30天，超过30天未修复的则按天进行扣费（不满一天按一天计算），扣除费用＝超期未修复离线天数×（单点月使用费÷30天），扣费以此类推，上不封顶，直至设备完成修复，单点位相同原因造成的故障报备运维期内只允许报备一次。</w:t>
      </w:r>
    </w:p>
    <w:p w14:paraId="7394F807">
      <w:pPr>
        <w:spacing w:line="360" w:lineRule="auto"/>
        <w:ind w:firstLine="784" w:firstLineChars="338"/>
        <w:rPr>
          <w:rFonts w:ascii="仿宋" w:hAnsi="仿宋" w:eastAsia="仿宋" w:cs="仿宋"/>
          <w:spacing w:val="-4"/>
          <w:sz w:val="24"/>
        </w:rPr>
      </w:pPr>
      <w:r>
        <w:rPr>
          <w:rFonts w:hint="eastAsia" w:ascii="仿宋" w:hAnsi="仿宋" w:eastAsia="仿宋" w:cs="仿宋"/>
          <w:spacing w:val="-4"/>
          <w:sz w:val="24"/>
        </w:rPr>
        <w:t>4.4 中心运维考核：中心平台需保持24小时正常运行，各硬件设备及系统软件正常运行率需达100%。实际运行率低于100%的，根据实际运行率的数值，每下降一个百分点，则扣除合同总额的1%。</w:t>
      </w:r>
    </w:p>
    <w:p w14:paraId="664DCD95">
      <w:pPr>
        <w:spacing w:line="360" w:lineRule="auto"/>
        <w:ind w:firstLine="784" w:firstLineChars="338"/>
        <w:rPr>
          <w:rFonts w:ascii="仿宋" w:hAnsi="仿宋" w:eastAsia="仿宋" w:cs="仿宋"/>
          <w:spacing w:val="-4"/>
          <w:sz w:val="24"/>
        </w:rPr>
      </w:pPr>
      <w:r>
        <w:rPr>
          <w:rFonts w:hint="eastAsia" w:ascii="仿宋" w:hAnsi="仿宋" w:eastAsia="仿宋" w:cs="仿宋"/>
          <w:spacing w:val="-4"/>
          <w:sz w:val="24"/>
        </w:rPr>
        <w:t>4.5 安全考核：中标单位需确保全项目所有系统安全运行并确保信息安全，如发生相应安全问题的，则进行相应的安全问题处罚并依据相关法律移交司法机关。</w:t>
      </w:r>
    </w:p>
    <w:p w14:paraId="40D07DB1">
      <w:pPr>
        <w:spacing w:line="360" w:lineRule="auto"/>
        <w:ind w:firstLine="480" w:firstLineChars="200"/>
        <w:rPr>
          <w:rFonts w:ascii="仿宋" w:hAnsi="仿宋" w:eastAsia="仿宋" w:cs="仿宋"/>
          <w:spacing w:val="-4"/>
          <w:sz w:val="24"/>
        </w:rPr>
      </w:pPr>
      <w:r>
        <w:rPr>
          <w:rFonts w:hint="eastAsia" w:ascii="宋体" w:hAnsi="宋体"/>
          <w:sz w:val="24"/>
        </w:rPr>
        <w:t xml:space="preserve">   </w:t>
      </w:r>
      <w:r>
        <w:rPr>
          <w:rFonts w:hint="eastAsia" w:ascii="仿宋" w:hAnsi="仿宋" w:eastAsia="仿宋" w:cs="仿宋"/>
          <w:spacing w:val="-4"/>
          <w:sz w:val="24"/>
        </w:rPr>
        <w:t xml:space="preserve">   4.5.1 受到国家级安全问题通报的，出现1次，每次扣除当年服务期费用2万元。</w:t>
      </w:r>
    </w:p>
    <w:p w14:paraId="28A43E50">
      <w:pPr>
        <w:spacing w:line="360" w:lineRule="auto"/>
        <w:ind w:firstLine="1160" w:firstLineChars="500"/>
        <w:rPr>
          <w:rFonts w:ascii="仿宋" w:hAnsi="仿宋" w:eastAsia="仿宋" w:cs="仿宋"/>
          <w:spacing w:val="-4"/>
          <w:sz w:val="24"/>
        </w:rPr>
      </w:pPr>
      <w:r>
        <w:rPr>
          <w:rFonts w:hint="eastAsia" w:ascii="仿宋" w:hAnsi="仿宋" w:eastAsia="仿宋" w:cs="仿宋"/>
          <w:spacing w:val="-4"/>
          <w:sz w:val="24"/>
        </w:rPr>
        <w:t>4.5.2 受到省级安全问题通报的，出现1次，每次扣除当年服务期费用1万元。</w:t>
      </w:r>
    </w:p>
    <w:p w14:paraId="10234DEA">
      <w:pPr>
        <w:spacing w:line="360" w:lineRule="auto"/>
        <w:ind w:firstLine="1160" w:firstLineChars="500"/>
        <w:rPr>
          <w:rFonts w:ascii="仿宋" w:hAnsi="仿宋" w:eastAsia="仿宋" w:cs="仿宋"/>
          <w:spacing w:val="-4"/>
          <w:sz w:val="24"/>
        </w:rPr>
      </w:pPr>
      <w:r>
        <w:rPr>
          <w:rFonts w:hint="eastAsia" w:ascii="仿宋" w:hAnsi="仿宋" w:eastAsia="仿宋" w:cs="仿宋"/>
          <w:spacing w:val="-4"/>
          <w:sz w:val="24"/>
        </w:rPr>
        <w:t>4.5.3 受到市级安全问题通报的，出现1次，每次扣除当年服务期费用5000元。</w:t>
      </w:r>
    </w:p>
    <w:p w14:paraId="58C1FBC3">
      <w:pPr>
        <w:spacing w:line="360" w:lineRule="auto"/>
        <w:ind w:firstLine="1160" w:firstLineChars="500"/>
        <w:rPr>
          <w:rFonts w:ascii="仿宋" w:hAnsi="仿宋" w:eastAsia="仿宋" w:cs="仿宋"/>
          <w:spacing w:val="-4"/>
          <w:sz w:val="24"/>
        </w:rPr>
      </w:pPr>
      <w:r>
        <w:rPr>
          <w:rFonts w:hint="eastAsia" w:ascii="仿宋" w:hAnsi="仿宋" w:eastAsia="仿宋" w:cs="仿宋"/>
          <w:spacing w:val="-4"/>
          <w:sz w:val="24"/>
        </w:rPr>
        <w:t>4.5.4 每次通报后，承建单位需及时解决并递交书面整改报告，运维服务期内累计通报超过2次的，扣除服务期费用4万元。</w:t>
      </w:r>
    </w:p>
    <w:p w14:paraId="19E4E8DD">
      <w:pPr>
        <w:spacing w:line="360" w:lineRule="auto"/>
        <w:ind w:firstLine="696" w:firstLineChars="300"/>
        <w:rPr>
          <w:rFonts w:ascii="仿宋" w:hAnsi="仿宋" w:eastAsia="仿宋" w:cs="仿宋"/>
          <w:spacing w:val="-4"/>
          <w:sz w:val="24"/>
        </w:rPr>
      </w:pPr>
      <w:r>
        <w:rPr>
          <w:rFonts w:hint="eastAsia" w:ascii="仿宋" w:hAnsi="仿宋" w:eastAsia="仿宋" w:cs="仿宋"/>
          <w:spacing w:val="-4"/>
          <w:sz w:val="24"/>
        </w:rPr>
        <w:t>4.6 日常管理考核：</w:t>
      </w:r>
    </w:p>
    <w:p w14:paraId="7BF0D4C4">
      <w:pPr>
        <w:spacing w:line="360" w:lineRule="auto"/>
        <w:ind w:firstLine="1160" w:firstLineChars="500"/>
        <w:rPr>
          <w:rFonts w:ascii="仿宋" w:hAnsi="仿宋" w:eastAsia="仿宋" w:cs="仿宋"/>
          <w:spacing w:val="-4"/>
          <w:sz w:val="24"/>
        </w:rPr>
      </w:pPr>
      <w:r>
        <w:rPr>
          <w:rFonts w:hint="eastAsia" w:ascii="仿宋" w:hAnsi="仿宋" w:eastAsia="仿宋" w:cs="仿宋"/>
          <w:spacing w:val="-4"/>
          <w:sz w:val="24"/>
        </w:rPr>
        <w:t>4.6.1 中标单位需按要求按时按规产出并提交文档资料、工作台账、周期性报告等材料，未按规完成的每次扣除当年服务期费用5千元。</w:t>
      </w:r>
    </w:p>
    <w:p w14:paraId="5A0FC7EC">
      <w:pPr>
        <w:spacing w:line="360" w:lineRule="auto"/>
        <w:ind w:firstLine="1160" w:firstLineChars="500"/>
        <w:rPr>
          <w:rFonts w:ascii="仿宋" w:hAnsi="仿宋" w:eastAsia="仿宋" w:cs="仿宋"/>
          <w:spacing w:val="-4"/>
          <w:sz w:val="24"/>
        </w:rPr>
      </w:pPr>
      <w:r>
        <w:rPr>
          <w:rFonts w:hint="eastAsia" w:ascii="仿宋" w:hAnsi="仿宋" w:eastAsia="仿宋" w:cs="仿宋"/>
          <w:spacing w:val="-4"/>
          <w:sz w:val="24"/>
        </w:rPr>
        <w:t>4.6.2 中标单位违规服务导致发生社会媒体曝光、收到多方投诉情况，出现1次，每次扣除当年服务期费用5千元。</w:t>
      </w:r>
    </w:p>
    <w:p w14:paraId="25DDD234">
      <w:pPr>
        <w:spacing w:line="480" w:lineRule="exact"/>
        <w:ind w:firstLine="696" w:firstLineChars="300"/>
        <w:rPr>
          <w:rFonts w:ascii="仿宋" w:hAnsi="仿宋" w:eastAsia="仿宋" w:cs="仿宋"/>
          <w:spacing w:val="-4"/>
          <w:sz w:val="24"/>
        </w:rPr>
      </w:pPr>
      <w:r>
        <w:rPr>
          <w:rFonts w:hint="eastAsia" w:ascii="仿宋" w:hAnsi="仿宋" w:eastAsia="仿宋" w:cs="仿宋"/>
          <w:spacing w:val="-4"/>
          <w:sz w:val="24"/>
        </w:rPr>
        <w:t>4.7 服务期内因项目实际需要需进行服务考核内容新增补充的，可通过签署运维考核服务方案进行补充。</w:t>
      </w:r>
    </w:p>
    <w:p w14:paraId="72A07371">
      <w:pPr>
        <w:pStyle w:val="2"/>
        <w:rPr>
          <w:sz w:val="24"/>
          <w:szCs w:val="24"/>
        </w:rPr>
      </w:pPr>
    </w:p>
    <w:p w14:paraId="48E9707D">
      <w:pPr>
        <w:numPr>
          <w:ilvl w:val="0"/>
          <w:numId w:val="1"/>
        </w:numPr>
        <w:snapToGrid w:val="0"/>
        <w:spacing w:line="360" w:lineRule="auto"/>
        <w:rPr>
          <w:rFonts w:ascii="仿宋" w:hAnsi="仿宋" w:eastAsia="仿宋" w:cs="仿宋"/>
          <w:b/>
          <w:bCs/>
          <w:sz w:val="24"/>
        </w:rPr>
      </w:pPr>
      <w:r>
        <w:rPr>
          <w:rFonts w:hint="eastAsia" w:ascii="仿宋" w:hAnsi="仿宋" w:eastAsia="仿宋" w:cs="仿宋"/>
          <w:b/>
          <w:bCs/>
          <w:sz w:val="24"/>
        </w:rPr>
        <w:t>服务期、验收及资金支付要求</w:t>
      </w:r>
    </w:p>
    <w:p w14:paraId="12E4634E">
      <w:pPr>
        <w:numPr>
          <w:ilvl w:val="0"/>
          <w:numId w:val="5"/>
        </w:numPr>
        <w:spacing w:line="480" w:lineRule="exact"/>
        <w:ind w:firstLine="696" w:firstLineChars="300"/>
        <w:rPr>
          <w:rFonts w:ascii="仿宋" w:hAnsi="仿宋" w:eastAsia="仿宋" w:cs="仿宋"/>
          <w:spacing w:val="-4"/>
          <w:sz w:val="24"/>
        </w:rPr>
      </w:pPr>
      <w:r>
        <w:rPr>
          <w:rFonts w:hint="eastAsia" w:ascii="仿宋" w:hAnsi="仿宋" w:eastAsia="仿宋" w:cs="仿宋"/>
          <w:spacing w:val="-4"/>
          <w:sz w:val="24"/>
        </w:rPr>
        <w:t>接入要求：第一年</w:t>
      </w:r>
      <w:r>
        <w:rPr>
          <w:rFonts w:hint="eastAsia" w:ascii="仿宋" w:hAnsi="仿宋" w:eastAsia="仿宋" w:cs="仿宋"/>
          <w:bCs/>
          <w:sz w:val="24"/>
        </w:rPr>
        <w:t>合同签订后</w:t>
      </w:r>
      <w:r>
        <w:rPr>
          <w:rFonts w:hint="eastAsia" w:ascii="仿宋" w:hAnsi="仿宋" w:eastAsia="仿宋" w:cs="仿宋"/>
          <w:bCs/>
          <w:sz w:val="24"/>
          <w:u w:val="single"/>
        </w:rPr>
        <w:t>5</w:t>
      </w:r>
      <w:r>
        <w:rPr>
          <w:rFonts w:hint="eastAsia" w:ascii="仿宋" w:hAnsi="仿宋" w:eastAsia="仿宋" w:cs="仿宋"/>
          <w:bCs/>
          <w:sz w:val="24"/>
        </w:rPr>
        <w:t>个工作日内完成所有网络和视频传输等工作，以及与对应视频数据汇聚管理平台的对接工作，并不间段提供服务，确保能够在相应的软件系统内实时查看及其他各类操作。</w:t>
      </w:r>
    </w:p>
    <w:p w14:paraId="224ECB7A">
      <w:pPr>
        <w:numPr>
          <w:ilvl w:val="0"/>
          <w:numId w:val="5"/>
        </w:numPr>
        <w:spacing w:line="480" w:lineRule="exact"/>
        <w:ind w:firstLine="696" w:firstLineChars="300"/>
        <w:rPr>
          <w:rFonts w:ascii="仿宋" w:hAnsi="仿宋" w:eastAsia="仿宋" w:cs="仿宋"/>
          <w:spacing w:val="-4"/>
          <w:sz w:val="24"/>
        </w:rPr>
      </w:pPr>
      <w:r>
        <w:rPr>
          <w:rFonts w:hint="eastAsia" w:ascii="仿宋" w:hAnsi="仿宋" w:eastAsia="仿宋" w:cs="仿宋"/>
          <w:spacing w:val="-4"/>
          <w:sz w:val="24"/>
        </w:rPr>
        <w:t>服务期：项目服务期3年，中标单位分三年提供服务，每年签署一次合同，每份合同履约期12个月，次年合同需在上一年合同服务到期前10个工作日内完成签署。</w:t>
      </w:r>
    </w:p>
    <w:p w14:paraId="1CE5B234">
      <w:pPr>
        <w:numPr>
          <w:ilvl w:val="0"/>
          <w:numId w:val="5"/>
        </w:numPr>
        <w:spacing w:line="480" w:lineRule="exact"/>
        <w:ind w:firstLine="696" w:firstLineChars="300"/>
        <w:rPr>
          <w:rFonts w:ascii="仿宋" w:hAnsi="仿宋" w:eastAsia="仿宋" w:cs="仿宋"/>
          <w:spacing w:val="-4"/>
          <w:sz w:val="24"/>
        </w:rPr>
      </w:pPr>
      <w:r>
        <w:rPr>
          <w:rFonts w:hint="eastAsia" w:ascii="仿宋" w:hAnsi="仿宋" w:eastAsia="仿宋" w:cs="仿宋"/>
          <w:spacing w:val="-4"/>
          <w:sz w:val="24"/>
        </w:rPr>
        <w:t>验收：合同签订后即进入服务期，</w:t>
      </w:r>
      <w:r>
        <w:rPr>
          <w:rFonts w:hint="eastAsia" w:ascii="仿宋" w:hAnsi="仿宋" w:eastAsia="仿宋" w:cs="仿宋"/>
          <w:color w:val="000000"/>
          <w:sz w:val="24"/>
        </w:rPr>
        <w:t>服务期满6个月后，由采购方自行组织或者委托采购代理机构开展项目半年度验收，服务期每满12个月组织一次年度运维服务终验，3年运维服务期内共组织3次半年度运维服务验收，3次年度运维服务终验</w:t>
      </w:r>
      <w:r>
        <w:rPr>
          <w:rFonts w:hint="eastAsia" w:ascii="仿宋" w:hAnsi="仿宋" w:eastAsia="仿宋" w:cs="仿宋"/>
          <w:spacing w:val="-4"/>
          <w:sz w:val="24"/>
        </w:rPr>
        <w:t>。</w:t>
      </w:r>
    </w:p>
    <w:p w14:paraId="7C0CB099">
      <w:pPr>
        <w:widowControl/>
        <w:snapToGrid w:val="0"/>
        <w:spacing w:line="360" w:lineRule="auto"/>
        <w:ind w:firstLine="464" w:firstLineChars="200"/>
        <w:jc w:val="left"/>
        <w:rPr>
          <w:rFonts w:ascii="仿宋" w:hAnsi="仿宋" w:eastAsia="仿宋" w:cs="仿宋"/>
          <w:color w:val="000000"/>
          <w:sz w:val="24"/>
          <w:lang w:bidi="en-US"/>
        </w:rPr>
      </w:pPr>
      <w:r>
        <w:rPr>
          <w:rFonts w:hint="eastAsia" w:ascii="仿宋" w:hAnsi="仿宋" w:eastAsia="仿宋" w:cs="仿宋"/>
          <w:spacing w:val="-4"/>
          <w:sz w:val="24"/>
        </w:rPr>
        <w:t>3、资金支付：</w:t>
      </w:r>
      <w:r>
        <w:rPr>
          <w:rFonts w:hint="eastAsia" w:ascii="仿宋" w:hAnsi="仿宋" w:eastAsia="仿宋" w:cs="仿宋"/>
          <w:color w:val="000000"/>
          <w:sz w:val="24"/>
          <w:lang w:bidi="en-US"/>
        </w:rPr>
        <w:t>本项目服务期为三年，采购价格为三年总价，项目中标后三年服务期合同一年一签，中标金额按三年平均拆分进行支付，每年合同支付方式为：</w:t>
      </w:r>
    </w:p>
    <w:p w14:paraId="1C199AB2">
      <w:pPr>
        <w:widowControl/>
        <w:snapToGrid w:val="0"/>
        <w:spacing w:line="360" w:lineRule="auto"/>
        <w:ind w:firstLine="480" w:firstLineChars="200"/>
        <w:jc w:val="left"/>
        <w:rPr>
          <w:rFonts w:ascii="仿宋" w:hAnsi="仿宋" w:eastAsia="仿宋" w:cs="仿宋"/>
          <w:color w:val="000000"/>
          <w:sz w:val="24"/>
          <w:lang w:bidi="en-US"/>
        </w:rPr>
      </w:pPr>
      <w:r>
        <w:rPr>
          <w:rFonts w:hint="eastAsia" w:ascii="仿宋" w:hAnsi="仿宋" w:eastAsia="仿宋" w:cs="仿宋"/>
          <w:color w:val="000000"/>
          <w:sz w:val="24"/>
          <w:lang w:bidi="en-US"/>
        </w:rPr>
        <w:t>第一年：合同签订后，</w:t>
      </w:r>
      <w:r>
        <w:rPr>
          <w:rFonts w:hint="eastAsia" w:ascii="仿宋" w:hAnsi="仿宋" w:eastAsia="仿宋" w:cs="仿宋"/>
          <w:kern w:val="0"/>
          <w:sz w:val="24"/>
        </w:rPr>
        <w:t>采购单位在收到中标单位发票后30天内支付合同总额的70%</w:t>
      </w:r>
      <w:r>
        <w:rPr>
          <w:rFonts w:hint="eastAsia" w:ascii="仿宋" w:hAnsi="仿宋" w:eastAsia="仿宋" w:cs="仿宋"/>
          <w:color w:val="000000"/>
          <w:sz w:val="24"/>
          <w:lang w:bidi="en-US"/>
        </w:rPr>
        <w:t>；半年度运维服务完成并验收通过后，</w:t>
      </w:r>
      <w:r>
        <w:rPr>
          <w:rFonts w:hint="eastAsia" w:ascii="仿宋" w:hAnsi="仿宋" w:eastAsia="仿宋" w:cs="仿宋"/>
          <w:kern w:val="0"/>
          <w:sz w:val="24"/>
        </w:rPr>
        <w:t>采购单位依据运维服务考核结果在收到中标单位发票后30天内最高支付合同总额的28%</w:t>
      </w:r>
      <w:r>
        <w:rPr>
          <w:rFonts w:hint="eastAsia" w:ascii="仿宋" w:hAnsi="仿宋" w:eastAsia="仿宋" w:cs="仿宋"/>
          <w:color w:val="000000"/>
          <w:sz w:val="24"/>
          <w:lang w:bidi="en-US"/>
        </w:rPr>
        <w:t>；运维期满12个月且年度运维服务工作完并通过验收，</w:t>
      </w:r>
      <w:r>
        <w:rPr>
          <w:rFonts w:hint="eastAsia" w:ascii="仿宋" w:hAnsi="仿宋" w:eastAsia="仿宋" w:cs="仿宋"/>
          <w:kern w:val="0"/>
          <w:sz w:val="24"/>
        </w:rPr>
        <w:t>采购单位依据运维服务考核结果在收到中标单位发票后30天内最高支付合同总额的2%。</w:t>
      </w:r>
    </w:p>
    <w:p w14:paraId="25ABCE97">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color w:val="000000"/>
          <w:sz w:val="24"/>
          <w:lang w:bidi="en-US"/>
        </w:rPr>
        <w:t>第二年：合同签订后，</w:t>
      </w:r>
      <w:r>
        <w:rPr>
          <w:rFonts w:hint="eastAsia" w:ascii="仿宋" w:hAnsi="仿宋" w:eastAsia="仿宋" w:cs="仿宋"/>
          <w:kern w:val="0"/>
          <w:sz w:val="24"/>
        </w:rPr>
        <w:t>采购单位在收到中标单位发票后30天内支付合同总额的70%</w:t>
      </w:r>
      <w:r>
        <w:rPr>
          <w:rFonts w:hint="eastAsia" w:ascii="仿宋" w:hAnsi="仿宋" w:eastAsia="仿宋" w:cs="仿宋"/>
          <w:color w:val="000000"/>
          <w:sz w:val="24"/>
          <w:lang w:bidi="en-US"/>
        </w:rPr>
        <w:t>；半年度运维服务完成并验收通过后，</w:t>
      </w:r>
      <w:r>
        <w:rPr>
          <w:rFonts w:hint="eastAsia" w:ascii="仿宋" w:hAnsi="仿宋" w:eastAsia="仿宋" w:cs="仿宋"/>
          <w:kern w:val="0"/>
          <w:sz w:val="24"/>
        </w:rPr>
        <w:t>采购单位依据运维服务考核结果在收到中标单位发票后30天内最高支付合同总额的28%</w:t>
      </w:r>
      <w:r>
        <w:rPr>
          <w:rFonts w:hint="eastAsia" w:ascii="仿宋" w:hAnsi="仿宋" w:eastAsia="仿宋" w:cs="仿宋"/>
          <w:color w:val="000000"/>
          <w:sz w:val="24"/>
          <w:lang w:bidi="en-US"/>
        </w:rPr>
        <w:t>；运维期满12个月且年度运维服务工作完并通过验收，</w:t>
      </w:r>
      <w:r>
        <w:rPr>
          <w:rFonts w:hint="eastAsia" w:ascii="仿宋" w:hAnsi="仿宋" w:eastAsia="仿宋" w:cs="仿宋"/>
          <w:kern w:val="0"/>
          <w:sz w:val="24"/>
        </w:rPr>
        <w:t>采购单位依据运维服务考核结果在收到中标单位发票后30天内最高支付合同总额的2%。</w:t>
      </w:r>
    </w:p>
    <w:p w14:paraId="0FFBA963">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color w:val="000000"/>
          <w:sz w:val="24"/>
          <w:lang w:bidi="en-US"/>
        </w:rPr>
        <w:t>第三年：合同签订后，</w:t>
      </w:r>
      <w:r>
        <w:rPr>
          <w:rFonts w:hint="eastAsia" w:ascii="仿宋" w:hAnsi="仿宋" w:eastAsia="仿宋" w:cs="仿宋"/>
          <w:kern w:val="0"/>
          <w:sz w:val="24"/>
        </w:rPr>
        <w:t>采购单位在收到中标单位发票后30天内支付合同总额的70%</w:t>
      </w:r>
      <w:r>
        <w:rPr>
          <w:rFonts w:hint="eastAsia" w:ascii="仿宋" w:hAnsi="仿宋" w:eastAsia="仿宋" w:cs="仿宋"/>
          <w:color w:val="000000"/>
          <w:sz w:val="24"/>
          <w:lang w:bidi="en-US"/>
        </w:rPr>
        <w:t>；半年度运维服务完成并验收通过后，</w:t>
      </w:r>
      <w:r>
        <w:rPr>
          <w:rFonts w:hint="eastAsia" w:ascii="仿宋" w:hAnsi="仿宋" w:eastAsia="仿宋" w:cs="仿宋"/>
          <w:kern w:val="0"/>
          <w:sz w:val="24"/>
        </w:rPr>
        <w:t>采购单位依据运维服务考核结果在收到中标单位发票后30天内最高支付合同总额的28%</w:t>
      </w:r>
      <w:r>
        <w:rPr>
          <w:rFonts w:hint="eastAsia" w:ascii="仿宋" w:hAnsi="仿宋" w:eastAsia="仿宋" w:cs="仿宋"/>
          <w:color w:val="000000"/>
          <w:sz w:val="24"/>
          <w:lang w:bidi="en-US"/>
        </w:rPr>
        <w:t>；运维期满12个月且年度运维服务工作完并通过验收，</w:t>
      </w:r>
      <w:r>
        <w:rPr>
          <w:rFonts w:hint="eastAsia" w:ascii="仿宋" w:hAnsi="仿宋" w:eastAsia="仿宋" w:cs="仿宋"/>
          <w:kern w:val="0"/>
          <w:sz w:val="24"/>
        </w:rPr>
        <w:t>采购单位依据运维服务考核结果在收到中标单位发票后30天内最高支付合同总额的2%。</w:t>
      </w:r>
    </w:p>
    <w:p w14:paraId="0223F159">
      <w:pPr>
        <w:pStyle w:val="2"/>
        <w:rPr>
          <w:sz w:val="24"/>
          <w:szCs w:val="24"/>
        </w:rPr>
      </w:pPr>
    </w:p>
    <w:p w14:paraId="79F28EC2">
      <w:pPr>
        <w:numPr>
          <w:ilvl w:val="0"/>
          <w:numId w:val="1"/>
        </w:numPr>
        <w:snapToGrid w:val="0"/>
        <w:spacing w:line="360" w:lineRule="auto"/>
        <w:rPr>
          <w:rFonts w:ascii="仿宋" w:hAnsi="仿宋" w:eastAsia="仿宋" w:cs="仿宋"/>
          <w:b/>
          <w:bCs/>
          <w:sz w:val="24"/>
        </w:rPr>
      </w:pPr>
      <w:r>
        <w:rPr>
          <w:rFonts w:hint="eastAsia" w:ascii="仿宋" w:hAnsi="仿宋" w:eastAsia="仿宋" w:cs="仿宋"/>
          <w:b/>
          <w:bCs/>
          <w:sz w:val="24"/>
        </w:rPr>
        <w:t>履约保证金</w:t>
      </w:r>
    </w:p>
    <w:p w14:paraId="6580E75B">
      <w:pPr>
        <w:pStyle w:val="2"/>
        <w:rPr>
          <w:rFonts w:hint="eastAsia" w:ascii="仿宋" w:hAnsi="仿宋" w:eastAsia="仿宋" w:cs="仿宋"/>
          <w:sz w:val="24"/>
          <w:szCs w:val="24"/>
        </w:rPr>
      </w:pPr>
      <w:r>
        <w:rPr>
          <w:rFonts w:hint="eastAsia" w:ascii="仿宋" w:hAnsi="仿宋" w:eastAsia="仿宋" w:cs="仿宋"/>
          <w:sz w:val="24"/>
          <w:szCs w:val="24"/>
        </w:rPr>
        <w:t>中标单位</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Hans"/>
        </w:rPr>
        <w:t>否</w:t>
      </w:r>
      <w:r>
        <w:rPr>
          <w:rFonts w:hint="eastAsia" w:ascii="仿宋" w:hAnsi="仿宋" w:eastAsia="仿宋" w:cs="仿宋"/>
          <w:sz w:val="24"/>
          <w:szCs w:val="24"/>
          <w:u w:val="single"/>
        </w:rPr>
        <w:t xml:space="preserve">   </w:t>
      </w:r>
      <w:r>
        <w:rPr>
          <w:rFonts w:hint="eastAsia" w:ascii="仿宋" w:hAnsi="仿宋" w:eastAsia="仿宋" w:cs="仿宋"/>
          <w:sz w:val="24"/>
          <w:szCs w:val="24"/>
        </w:rPr>
        <w:t>（是/否）需要支付履约保证金。</w:t>
      </w:r>
    </w:p>
    <w:p w14:paraId="402E348B">
      <w:pPr>
        <w:rPr>
          <w:rFonts w:hint="eastAsia"/>
        </w:rPr>
      </w:pPr>
    </w:p>
    <w:p w14:paraId="14C55D0F">
      <w:pPr>
        <w:spacing w:line="380" w:lineRule="exact"/>
        <w:ind w:firstLine="480" w:firstLineChars="200"/>
        <w:jc w:val="left"/>
        <w:rPr>
          <w:rFonts w:hint="eastAsia" w:ascii="仿宋" w:hAnsi="仿宋" w:eastAsia="仿宋" w:cs="仿宋"/>
          <w:iCs/>
          <w:sz w:val="24"/>
          <w:u w:val="none"/>
          <w:shd w:val="clear" w:color="auto" w:fill="auto"/>
        </w:rPr>
      </w:pPr>
      <w:r>
        <w:rPr>
          <w:rFonts w:hint="eastAsia" w:ascii="仿宋" w:hAnsi="仿宋" w:eastAsia="仿宋" w:cs="仿宋"/>
          <w:iCs/>
          <w:sz w:val="24"/>
          <w:u w:val="none"/>
          <w:shd w:val="clear" w:color="auto" w:fill="auto"/>
        </w:rPr>
        <w:t>2.履行时间（期限）：合同期一年（具体时间以收到招标人通知为准）</w:t>
      </w:r>
      <w:r>
        <w:rPr>
          <w:rFonts w:hint="eastAsia" w:ascii="宋体" w:hAnsi="宋体" w:eastAsia="宋体" w:cs="宋体"/>
          <w:color w:val="auto"/>
          <w:sz w:val="24"/>
          <w:szCs w:val="24"/>
          <w:lang w:eastAsia="zh-CN"/>
        </w:rPr>
        <w:t>。</w:t>
      </w:r>
    </w:p>
    <w:p w14:paraId="3FBF6482">
      <w:pPr>
        <w:spacing w:line="380" w:lineRule="exact"/>
        <w:ind w:firstLine="480" w:firstLineChars="200"/>
        <w:jc w:val="left"/>
        <w:rPr>
          <w:rFonts w:hint="eastAsia" w:ascii="仿宋" w:hAnsi="仿宋" w:eastAsia="仿宋" w:cs="仿宋"/>
          <w:iCs/>
          <w:sz w:val="24"/>
          <w:u w:val="none"/>
          <w:shd w:val="clear" w:color="auto" w:fill="auto"/>
        </w:rPr>
      </w:pPr>
      <w:r>
        <w:rPr>
          <w:rFonts w:hint="eastAsia" w:ascii="仿宋" w:hAnsi="仿宋" w:eastAsia="仿宋" w:cs="仿宋"/>
          <w:iCs/>
          <w:sz w:val="24"/>
          <w:u w:val="none"/>
          <w:shd w:val="clear" w:color="auto" w:fill="auto"/>
        </w:rPr>
        <w:t>3.履约地点和方式：</w:t>
      </w:r>
      <w:r>
        <w:rPr>
          <w:rFonts w:hint="eastAsia" w:ascii="仿宋" w:hAnsi="仿宋" w:eastAsia="仿宋" w:cs="仿宋"/>
          <w:sz w:val="24"/>
          <w:u w:val="none"/>
          <w:shd w:val="clear" w:color="auto" w:fill="auto"/>
        </w:rPr>
        <w:t>甲方指定地点</w:t>
      </w:r>
    </w:p>
    <w:p w14:paraId="488A015C">
      <w:pPr>
        <w:spacing w:line="380" w:lineRule="exact"/>
        <w:ind w:firstLine="480" w:firstLineChars="200"/>
        <w:jc w:val="left"/>
        <w:rPr>
          <w:rFonts w:hint="eastAsia" w:ascii="仿宋" w:hAnsi="仿宋" w:eastAsia="仿宋" w:cs="仿宋"/>
          <w:iCs/>
          <w:sz w:val="24"/>
          <w:u w:val="none"/>
          <w:shd w:val="clear" w:color="auto" w:fill="auto"/>
        </w:rPr>
      </w:pPr>
      <w:r>
        <w:rPr>
          <w:rFonts w:hint="eastAsia" w:ascii="仿宋" w:hAnsi="仿宋" w:eastAsia="仿宋" w:cs="仿宋"/>
          <w:iCs/>
          <w:sz w:val="24"/>
          <w:u w:val="none"/>
          <w:shd w:val="clear" w:color="auto" w:fill="auto"/>
        </w:rPr>
        <w:t xml:space="preserve">4.包装方式：  无                          </w:t>
      </w:r>
    </w:p>
    <w:p w14:paraId="00EDD713">
      <w:pPr>
        <w:spacing w:line="380" w:lineRule="exact"/>
        <w:ind w:firstLine="480" w:firstLineChars="200"/>
        <w:jc w:val="left"/>
        <w:rPr>
          <w:rFonts w:hint="eastAsia" w:ascii="仿宋" w:hAnsi="仿宋" w:eastAsia="仿宋" w:cs="仿宋"/>
          <w:iCs/>
          <w:sz w:val="24"/>
          <w:u w:val="none"/>
          <w:shd w:val="clear" w:color="auto" w:fill="auto"/>
        </w:rPr>
      </w:pPr>
      <w:r>
        <w:rPr>
          <w:rFonts w:hint="eastAsia" w:ascii="仿宋" w:hAnsi="仿宋" w:eastAsia="仿宋" w:cs="仿宋"/>
          <w:iCs/>
          <w:sz w:val="24"/>
          <w:u w:val="none"/>
          <w:shd w:val="clear" w:color="auto" w:fill="auto"/>
        </w:rPr>
        <w:t>5.价款或者报酬：本项目概算</w:t>
      </w:r>
      <w:r>
        <w:rPr>
          <w:rFonts w:hint="eastAsia" w:ascii="仿宋" w:hAnsi="仿宋" w:eastAsia="仿宋" w:cs="仿宋"/>
          <w:iCs/>
          <w:sz w:val="24"/>
          <w:u w:val="none"/>
          <w:shd w:val="clear" w:color="auto" w:fill="auto"/>
          <w:lang w:val="en-US" w:eastAsia="zh-CN"/>
        </w:rPr>
        <w:t>750</w:t>
      </w:r>
      <w:r>
        <w:rPr>
          <w:rFonts w:hint="eastAsia" w:ascii="仿宋" w:hAnsi="仿宋" w:eastAsia="仿宋" w:cs="仿宋"/>
          <w:iCs/>
          <w:sz w:val="24"/>
          <w:u w:val="none"/>
          <w:shd w:val="clear" w:color="auto" w:fill="auto"/>
        </w:rPr>
        <w:t>万元。</w:t>
      </w:r>
    </w:p>
    <w:p w14:paraId="1C42C563">
      <w:pPr>
        <w:spacing w:line="380" w:lineRule="exact"/>
        <w:ind w:firstLine="480" w:firstLineChars="200"/>
        <w:jc w:val="left"/>
        <w:rPr>
          <w:rFonts w:hint="eastAsia" w:ascii="仿宋" w:hAnsi="仿宋" w:eastAsia="仿宋" w:cs="仿宋"/>
          <w:iCs/>
          <w:sz w:val="24"/>
          <w:u w:val="none"/>
          <w:shd w:val="clear" w:color="auto" w:fill="auto"/>
        </w:rPr>
      </w:pPr>
      <w:r>
        <w:rPr>
          <w:rFonts w:hint="eastAsia" w:ascii="仿宋" w:hAnsi="仿宋" w:eastAsia="仿宋" w:cs="仿宋"/>
          <w:iCs/>
          <w:sz w:val="24"/>
          <w:u w:val="none"/>
          <w:shd w:val="clear" w:color="auto" w:fill="auto"/>
        </w:rPr>
        <w:t>6.考核要求和付款进度安排</w:t>
      </w:r>
    </w:p>
    <w:p w14:paraId="2D5F8D85">
      <w:pPr>
        <w:widowControl/>
        <w:snapToGrid w:val="0"/>
        <w:spacing w:line="360" w:lineRule="auto"/>
        <w:ind w:firstLine="480" w:firstLineChars="200"/>
        <w:jc w:val="left"/>
        <w:rPr>
          <w:rFonts w:ascii="仿宋" w:hAnsi="仿宋" w:eastAsia="仿宋" w:cs="仿宋"/>
          <w:color w:val="000000"/>
          <w:sz w:val="24"/>
          <w:lang w:bidi="en-US"/>
        </w:rPr>
      </w:pPr>
      <w:r>
        <w:rPr>
          <w:rFonts w:hint="eastAsia" w:ascii="仿宋" w:hAnsi="仿宋" w:eastAsia="仿宋" w:cs="仿宋"/>
          <w:color w:val="000000"/>
          <w:sz w:val="24"/>
          <w:lang w:bidi="en-US"/>
        </w:rPr>
        <w:t>本项目服务期为三年，采购价格为三年总价，项目中标后三年服务期合同一年一签，中标金额按三年平均拆分进行支付，每年合同支付方式为：</w:t>
      </w:r>
    </w:p>
    <w:p w14:paraId="6CB8D555">
      <w:pPr>
        <w:widowControl/>
        <w:snapToGrid w:val="0"/>
        <w:spacing w:line="360" w:lineRule="auto"/>
        <w:ind w:firstLine="480" w:firstLineChars="200"/>
        <w:jc w:val="left"/>
        <w:rPr>
          <w:rFonts w:ascii="仿宋" w:hAnsi="仿宋" w:eastAsia="仿宋" w:cs="仿宋"/>
          <w:color w:val="000000"/>
          <w:sz w:val="24"/>
          <w:lang w:bidi="en-US"/>
        </w:rPr>
      </w:pPr>
      <w:r>
        <w:rPr>
          <w:rFonts w:hint="eastAsia" w:ascii="仿宋" w:hAnsi="仿宋" w:eastAsia="仿宋" w:cs="仿宋"/>
          <w:color w:val="000000"/>
          <w:sz w:val="24"/>
          <w:lang w:bidi="en-US"/>
        </w:rPr>
        <w:t>第一年：合同签订后，</w:t>
      </w:r>
      <w:r>
        <w:rPr>
          <w:rFonts w:hint="eastAsia" w:ascii="仿宋" w:hAnsi="仿宋" w:eastAsia="仿宋" w:cs="仿宋"/>
          <w:kern w:val="0"/>
          <w:sz w:val="24"/>
        </w:rPr>
        <w:t>采购单位在收到中标单位发票后30天内支付合同总额的70%</w:t>
      </w:r>
      <w:r>
        <w:rPr>
          <w:rFonts w:hint="eastAsia" w:ascii="仿宋" w:hAnsi="仿宋" w:eastAsia="仿宋" w:cs="仿宋"/>
          <w:color w:val="000000"/>
          <w:sz w:val="24"/>
          <w:lang w:bidi="en-US"/>
        </w:rPr>
        <w:t>；半年度运维服务完成并验收通过后，</w:t>
      </w:r>
      <w:r>
        <w:rPr>
          <w:rFonts w:hint="eastAsia" w:ascii="仿宋" w:hAnsi="仿宋" w:eastAsia="仿宋" w:cs="仿宋"/>
          <w:kern w:val="0"/>
          <w:sz w:val="24"/>
        </w:rPr>
        <w:t>采购单位依据运维服务考核结果在收到中标单位发票后30天内最高支付合同总额的28%</w:t>
      </w:r>
      <w:r>
        <w:rPr>
          <w:rFonts w:hint="eastAsia" w:ascii="仿宋" w:hAnsi="仿宋" w:eastAsia="仿宋" w:cs="仿宋"/>
          <w:color w:val="000000"/>
          <w:sz w:val="24"/>
          <w:lang w:bidi="en-US"/>
        </w:rPr>
        <w:t>；运维期满12个月且年度运维服务工作完并通过验收，</w:t>
      </w:r>
      <w:r>
        <w:rPr>
          <w:rFonts w:hint="eastAsia" w:ascii="仿宋" w:hAnsi="仿宋" w:eastAsia="仿宋" w:cs="仿宋"/>
          <w:kern w:val="0"/>
          <w:sz w:val="24"/>
        </w:rPr>
        <w:t>采购单位依据运维服务考核结果在收到中标单位发票后30天内最高支付合同总额的2%。</w:t>
      </w:r>
    </w:p>
    <w:p w14:paraId="6128F9A1">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color w:val="000000"/>
          <w:sz w:val="24"/>
          <w:lang w:bidi="en-US"/>
        </w:rPr>
        <w:t>第二年：合同签订后，</w:t>
      </w:r>
      <w:r>
        <w:rPr>
          <w:rFonts w:hint="eastAsia" w:ascii="仿宋" w:hAnsi="仿宋" w:eastAsia="仿宋" w:cs="仿宋"/>
          <w:kern w:val="0"/>
          <w:sz w:val="24"/>
        </w:rPr>
        <w:t>采购单位在收到中标单位发票后30天内支付合同总额的70%</w:t>
      </w:r>
      <w:r>
        <w:rPr>
          <w:rFonts w:hint="eastAsia" w:ascii="仿宋" w:hAnsi="仿宋" w:eastAsia="仿宋" w:cs="仿宋"/>
          <w:color w:val="000000"/>
          <w:sz w:val="24"/>
          <w:lang w:bidi="en-US"/>
        </w:rPr>
        <w:t>；半年度运维服务完成并验收通过后，</w:t>
      </w:r>
      <w:r>
        <w:rPr>
          <w:rFonts w:hint="eastAsia" w:ascii="仿宋" w:hAnsi="仿宋" w:eastAsia="仿宋" w:cs="仿宋"/>
          <w:kern w:val="0"/>
          <w:sz w:val="24"/>
        </w:rPr>
        <w:t>采购单位依据运维服务考核结果在收到中标单位发票后30天内最高支付合同总额的28%</w:t>
      </w:r>
      <w:r>
        <w:rPr>
          <w:rFonts w:hint="eastAsia" w:ascii="仿宋" w:hAnsi="仿宋" w:eastAsia="仿宋" w:cs="仿宋"/>
          <w:color w:val="000000"/>
          <w:sz w:val="24"/>
          <w:lang w:bidi="en-US"/>
        </w:rPr>
        <w:t>；运维期满12个月且年度运维服务工作完并通过验收，</w:t>
      </w:r>
      <w:r>
        <w:rPr>
          <w:rFonts w:hint="eastAsia" w:ascii="仿宋" w:hAnsi="仿宋" w:eastAsia="仿宋" w:cs="仿宋"/>
          <w:kern w:val="0"/>
          <w:sz w:val="24"/>
        </w:rPr>
        <w:t>采购单位依据运维服务考核结果在收到中标单位发票后30天内最高支付合同总额的2%。</w:t>
      </w:r>
    </w:p>
    <w:p w14:paraId="398E60CD">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color w:val="000000"/>
          <w:sz w:val="24"/>
          <w:lang w:bidi="en-US"/>
        </w:rPr>
        <w:t>第三年：合同签订后，</w:t>
      </w:r>
      <w:r>
        <w:rPr>
          <w:rFonts w:hint="eastAsia" w:ascii="仿宋" w:hAnsi="仿宋" w:eastAsia="仿宋" w:cs="仿宋"/>
          <w:kern w:val="0"/>
          <w:sz w:val="24"/>
        </w:rPr>
        <w:t>采购单位在收到中标单位发票后30天内支付合同总额的70%</w:t>
      </w:r>
      <w:r>
        <w:rPr>
          <w:rFonts w:hint="eastAsia" w:ascii="仿宋" w:hAnsi="仿宋" w:eastAsia="仿宋" w:cs="仿宋"/>
          <w:color w:val="000000"/>
          <w:sz w:val="24"/>
          <w:lang w:bidi="en-US"/>
        </w:rPr>
        <w:t>；半年度运维服务完成并验收通过后，</w:t>
      </w:r>
      <w:r>
        <w:rPr>
          <w:rFonts w:hint="eastAsia" w:ascii="仿宋" w:hAnsi="仿宋" w:eastAsia="仿宋" w:cs="仿宋"/>
          <w:kern w:val="0"/>
          <w:sz w:val="24"/>
        </w:rPr>
        <w:t>采购单位依据运维服务考核结果在收到中标单位发票后30天内最高支付合同总额的28%</w:t>
      </w:r>
      <w:r>
        <w:rPr>
          <w:rFonts w:hint="eastAsia" w:ascii="仿宋" w:hAnsi="仿宋" w:eastAsia="仿宋" w:cs="仿宋"/>
          <w:color w:val="000000"/>
          <w:sz w:val="24"/>
          <w:lang w:bidi="en-US"/>
        </w:rPr>
        <w:t>；运维期满12个月且年度运维服务工作完并通过验收，</w:t>
      </w:r>
      <w:r>
        <w:rPr>
          <w:rFonts w:hint="eastAsia" w:ascii="仿宋" w:hAnsi="仿宋" w:eastAsia="仿宋" w:cs="仿宋"/>
          <w:kern w:val="0"/>
          <w:sz w:val="24"/>
        </w:rPr>
        <w:t>采购单位依据运维服务考核结果在收到中标单位发票后30天内最高支付合同总额的2%。</w:t>
      </w:r>
    </w:p>
    <w:p w14:paraId="67A653B1">
      <w:pPr>
        <w:spacing w:line="380" w:lineRule="exact"/>
        <w:ind w:firstLine="480" w:firstLineChars="200"/>
        <w:jc w:val="left"/>
        <w:rPr>
          <w:rFonts w:hint="eastAsia" w:ascii="仿宋" w:hAnsi="仿宋" w:eastAsia="仿宋" w:cs="仿宋"/>
          <w:iCs/>
          <w:sz w:val="24"/>
          <w:u w:val="none"/>
          <w:shd w:val="clear" w:color="auto" w:fill="auto"/>
        </w:rPr>
      </w:pPr>
      <w:r>
        <w:rPr>
          <w:rFonts w:hint="eastAsia" w:ascii="仿宋" w:hAnsi="仿宋" w:eastAsia="仿宋" w:cs="仿宋"/>
          <w:iCs/>
          <w:sz w:val="24"/>
          <w:shd w:val="clear" w:color="auto" w:fill="auto"/>
          <w:lang w:val="en-US" w:eastAsia="zh-CN"/>
        </w:rPr>
        <w:t>7</w:t>
      </w:r>
      <w:r>
        <w:rPr>
          <w:rFonts w:hint="eastAsia" w:ascii="仿宋" w:hAnsi="仿宋" w:eastAsia="仿宋" w:cs="仿宋"/>
          <w:iCs/>
          <w:sz w:val="24"/>
          <w:shd w:val="clear" w:color="auto" w:fill="auto"/>
        </w:rPr>
        <w:t>.</w:t>
      </w:r>
      <w:r>
        <w:rPr>
          <w:rFonts w:hint="eastAsia" w:ascii="仿宋" w:hAnsi="仿宋" w:eastAsia="仿宋" w:cs="仿宋"/>
          <w:iCs/>
          <w:sz w:val="24"/>
          <w:u w:val="none"/>
          <w:shd w:val="clear" w:color="auto" w:fill="auto"/>
        </w:rPr>
        <w:t>资金支付方式：</w:t>
      </w:r>
      <w:r>
        <w:rPr>
          <w:rFonts w:hint="eastAsia" w:ascii="仿宋" w:hAnsi="仿宋" w:eastAsia="仿宋" w:cs="仿宋"/>
          <w:kern w:val="0"/>
          <w:sz w:val="24"/>
          <w:u w:val="none"/>
          <w:shd w:val="clear" w:color="auto" w:fill="auto"/>
        </w:rPr>
        <w:t>分期付款</w:t>
      </w:r>
      <w:r>
        <w:rPr>
          <w:rFonts w:hint="eastAsia" w:ascii="仿宋" w:hAnsi="仿宋" w:eastAsia="仿宋" w:cs="仿宋"/>
          <w:iCs/>
          <w:sz w:val="24"/>
          <w:u w:val="none"/>
          <w:shd w:val="clear" w:color="auto" w:fill="auto"/>
        </w:rPr>
        <w:t>.</w:t>
      </w:r>
    </w:p>
    <w:p w14:paraId="27B986F8">
      <w:pPr>
        <w:spacing w:line="380" w:lineRule="exact"/>
        <w:ind w:firstLine="480" w:firstLineChars="200"/>
        <w:jc w:val="left"/>
        <w:rPr>
          <w:rFonts w:hint="eastAsia" w:ascii="仿宋" w:hAnsi="仿宋" w:eastAsia="仿宋" w:cs="仿宋"/>
          <w:sz w:val="24"/>
          <w:u w:val="none"/>
          <w:shd w:val="clear" w:color="auto" w:fill="auto"/>
        </w:rPr>
      </w:pPr>
      <w:r>
        <w:rPr>
          <w:rFonts w:hint="eastAsia" w:ascii="仿宋" w:hAnsi="仿宋" w:eastAsia="仿宋" w:cs="仿宋"/>
          <w:iCs/>
          <w:sz w:val="24"/>
          <w:u w:val="none"/>
          <w:shd w:val="clear" w:color="auto" w:fill="auto"/>
          <w:lang w:val="en-US" w:eastAsia="zh-CN"/>
        </w:rPr>
        <w:t>8</w:t>
      </w:r>
      <w:r>
        <w:rPr>
          <w:rFonts w:hint="eastAsia" w:ascii="仿宋" w:hAnsi="仿宋" w:eastAsia="仿宋" w:cs="仿宋"/>
          <w:iCs/>
          <w:sz w:val="24"/>
          <w:u w:val="none"/>
          <w:shd w:val="clear" w:color="auto" w:fill="auto"/>
        </w:rPr>
        <w:t>.验收、交付标准和方法：</w:t>
      </w:r>
      <w:r>
        <w:rPr>
          <w:rFonts w:hint="eastAsia" w:ascii="仿宋" w:hAnsi="仿宋" w:eastAsia="仿宋" w:cs="仿宋"/>
          <w:sz w:val="24"/>
          <w:u w:val="single"/>
        </w:rPr>
        <w:t>按采购文件中的考核细则由采购人自行验收。</w:t>
      </w:r>
    </w:p>
    <w:p w14:paraId="46FE39AE">
      <w:pPr>
        <w:spacing w:line="380" w:lineRule="exact"/>
        <w:ind w:firstLine="480" w:firstLineChars="200"/>
        <w:jc w:val="left"/>
        <w:rPr>
          <w:rFonts w:hint="default" w:ascii="仿宋" w:hAnsi="仿宋" w:eastAsia="仿宋" w:cs="仿宋"/>
          <w:sz w:val="24"/>
          <w:u w:val="none"/>
          <w:shd w:val="clear" w:color="auto" w:fill="auto"/>
          <w:lang w:val="en-US" w:eastAsia="zh-CN"/>
        </w:rPr>
      </w:pPr>
      <w:r>
        <w:rPr>
          <w:rFonts w:hint="eastAsia" w:ascii="仿宋" w:hAnsi="仿宋" w:eastAsia="仿宋" w:cs="仿宋"/>
          <w:iCs/>
          <w:sz w:val="24"/>
          <w:u w:val="none"/>
          <w:shd w:val="clear" w:color="auto" w:fill="auto"/>
          <w:lang w:val="en-US" w:eastAsia="zh-CN"/>
        </w:rPr>
        <w:t>9</w:t>
      </w:r>
      <w:r>
        <w:rPr>
          <w:rFonts w:hint="eastAsia" w:ascii="仿宋" w:hAnsi="仿宋" w:eastAsia="仿宋" w:cs="仿宋"/>
          <w:iCs/>
          <w:sz w:val="24"/>
          <w:u w:val="none"/>
          <w:shd w:val="clear" w:color="auto" w:fill="auto"/>
        </w:rPr>
        <w:t>.质量保修范围和保修期：</w:t>
      </w:r>
      <w:r>
        <w:rPr>
          <w:rFonts w:hint="eastAsia" w:ascii="仿宋" w:hAnsi="仿宋" w:eastAsia="仿宋" w:cs="仿宋"/>
          <w:sz w:val="24"/>
          <w:u w:val="single"/>
        </w:rPr>
        <w:t>无</w:t>
      </w:r>
    </w:p>
    <w:p w14:paraId="500BB3D1">
      <w:pPr>
        <w:spacing w:line="380" w:lineRule="exact"/>
        <w:ind w:firstLine="480" w:firstLineChars="200"/>
        <w:jc w:val="left"/>
        <w:rPr>
          <w:rFonts w:hint="eastAsia" w:ascii="仿宋" w:hAnsi="仿宋" w:eastAsia="仿宋" w:cs="仿宋"/>
          <w:iCs/>
          <w:sz w:val="24"/>
          <w:u w:val="none"/>
          <w:shd w:val="clear" w:color="auto" w:fill="auto"/>
          <w:lang w:eastAsia="zh-CN"/>
        </w:rPr>
      </w:pPr>
      <w:r>
        <w:rPr>
          <w:rFonts w:hint="eastAsia" w:ascii="仿宋" w:hAnsi="仿宋" w:eastAsia="仿宋" w:cs="仿宋"/>
          <w:iCs/>
          <w:sz w:val="24"/>
          <w:u w:val="none"/>
          <w:shd w:val="clear" w:color="auto" w:fill="auto"/>
          <w:lang w:val="en-US" w:eastAsia="zh-CN"/>
        </w:rPr>
        <w:t>10</w:t>
      </w:r>
      <w:r>
        <w:rPr>
          <w:rFonts w:hint="eastAsia" w:ascii="仿宋" w:hAnsi="仿宋" w:eastAsia="仿宋" w:cs="仿宋"/>
          <w:iCs/>
          <w:sz w:val="24"/>
          <w:u w:val="none"/>
          <w:shd w:val="clear" w:color="auto" w:fill="auto"/>
        </w:rPr>
        <w:t>.知识产权归属、处理方式：</w:t>
      </w:r>
      <w:r>
        <w:rPr>
          <w:rFonts w:hint="eastAsia" w:ascii="仿宋" w:hAnsi="仿宋" w:eastAsia="仿宋" w:cs="仿宋"/>
          <w:sz w:val="24"/>
          <w:u w:val="single"/>
        </w:rPr>
        <w:t>本项目不涉及</w:t>
      </w:r>
    </w:p>
    <w:p w14:paraId="3E2074EC">
      <w:pPr>
        <w:spacing w:line="380" w:lineRule="exact"/>
        <w:ind w:firstLine="480" w:firstLineChars="200"/>
        <w:jc w:val="left"/>
        <w:rPr>
          <w:rFonts w:hint="eastAsia" w:ascii="仿宋" w:hAnsi="仿宋" w:eastAsia="仿宋" w:cs="仿宋"/>
          <w:iCs/>
          <w:sz w:val="24"/>
          <w:u w:val="none"/>
          <w:shd w:val="clear" w:color="auto" w:fill="auto"/>
        </w:rPr>
      </w:pPr>
      <w:r>
        <w:rPr>
          <w:rFonts w:hint="eastAsia" w:ascii="仿宋" w:hAnsi="仿宋" w:eastAsia="仿宋" w:cs="仿宋"/>
          <w:iCs/>
          <w:sz w:val="24"/>
          <w:u w:val="none"/>
          <w:shd w:val="clear" w:color="auto" w:fill="auto"/>
        </w:rPr>
        <w:t>1</w:t>
      </w:r>
      <w:r>
        <w:rPr>
          <w:rFonts w:hint="eastAsia" w:ascii="仿宋" w:hAnsi="仿宋" w:eastAsia="仿宋" w:cs="仿宋"/>
          <w:iCs/>
          <w:sz w:val="24"/>
          <w:u w:val="none"/>
          <w:shd w:val="clear" w:color="auto" w:fill="auto"/>
          <w:lang w:val="en-US" w:eastAsia="zh-CN"/>
        </w:rPr>
        <w:t>1</w:t>
      </w:r>
      <w:r>
        <w:rPr>
          <w:rFonts w:hint="eastAsia" w:ascii="仿宋" w:hAnsi="仿宋" w:eastAsia="仿宋" w:cs="仿宋"/>
          <w:iCs/>
          <w:sz w:val="24"/>
          <w:u w:val="none"/>
          <w:shd w:val="clear" w:color="auto" w:fill="auto"/>
        </w:rPr>
        <w:t>.成本补偿、风险分担约定</w:t>
      </w:r>
    </w:p>
    <w:p w14:paraId="4FD2D1F0">
      <w:pPr>
        <w:spacing w:line="380" w:lineRule="exact"/>
        <w:ind w:firstLine="480" w:firstLineChars="200"/>
        <w:jc w:val="left"/>
        <w:rPr>
          <w:rFonts w:hint="eastAsia" w:ascii="仿宋" w:hAnsi="仿宋" w:eastAsia="仿宋" w:cs="仿宋"/>
          <w:sz w:val="24"/>
          <w:u w:val="none"/>
          <w:shd w:val="clear" w:color="auto" w:fill="auto"/>
        </w:rPr>
      </w:pPr>
      <w:r>
        <w:rPr>
          <w:rFonts w:hint="eastAsia" w:ascii="仿宋" w:hAnsi="仿宋" w:eastAsia="仿宋" w:cs="仿宋"/>
          <w:sz w:val="24"/>
          <w:u w:val="single"/>
        </w:rPr>
        <w:t>签约双方任一方由于不可抗力事故的影响而不能执行合同时，履行合同的期限应予以延长。不可抗力事故系指甲乙双方在缔结合同时所不能预见的，并且它的发生及其后果无法避免和无法克服的事故</w:t>
      </w:r>
      <w:r>
        <w:rPr>
          <w:rFonts w:hint="eastAsia" w:ascii="仿宋" w:hAnsi="仿宋" w:eastAsia="仿宋" w:cs="仿宋"/>
          <w:sz w:val="24"/>
          <w:u w:val="none"/>
          <w:shd w:val="clear" w:color="auto" w:fill="auto"/>
        </w:rPr>
        <w:t>。</w:t>
      </w:r>
    </w:p>
    <w:p w14:paraId="3E6148DB">
      <w:pPr>
        <w:tabs>
          <w:tab w:val="left" w:pos="312"/>
        </w:tabs>
        <w:spacing w:line="380" w:lineRule="exact"/>
        <w:ind w:firstLine="480" w:firstLineChars="200"/>
        <w:rPr>
          <w:rFonts w:hint="eastAsia" w:ascii="仿宋" w:hAnsi="仿宋" w:eastAsia="仿宋" w:cs="仿宋"/>
          <w:iCs/>
          <w:sz w:val="24"/>
          <w:u w:val="none"/>
          <w:shd w:val="clear" w:color="auto" w:fill="auto"/>
        </w:rPr>
      </w:pPr>
      <w:r>
        <w:rPr>
          <w:rFonts w:hint="eastAsia" w:ascii="仿宋" w:hAnsi="仿宋" w:eastAsia="仿宋" w:cs="仿宋"/>
          <w:iCs/>
          <w:sz w:val="24"/>
          <w:u w:val="none"/>
          <w:shd w:val="clear" w:color="auto" w:fill="auto"/>
        </w:rPr>
        <w:t>1</w:t>
      </w:r>
      <w:r>
        <w:rPr>
          <w:rFonts w:hint="eastAsia" w:ascii="仿宋" w:hAnsi="仿宋" w:eastAsia="仿宋" w:cs="仿宋"/>
          <w:iCs/>
          <w:sz w:val="24"/>
          <w:u w:val="none"/>
          <w:shd w:val="clear" w:color="auto" w:fill="auto"/>
          <w:lang w:val="en-US" w:eastAsia="zh-CN"/>
        </w:rPr>
        <w:t>2</w:t>
      </w:r>
      <w:r>
        <w:rPr>
          <w:rFonts w:hint="eastAsia" w:ascii="仿宋" w:hAnsi="仿宋" w:eastAsia="仿宋" w:cs="仿宋"/>
          <w:iCs/>
          <w:sz w:val="24"/>
          <w:u w:val="none"/>
          <w:shd w:val="clear" w:color="auto" w:fill="auto"/>
        </w:rPr>
        <w:t>.违约责任与解决争议的方法：</w:t>
      </w:r>
    </w:p>
    <w:p w14:paraId="4F84858D">
      <w:pPr>
        <w:spacing w:line="380" w:lineRule="exact"/>
        <w:ind w:firstLine="480" w:firstLineChars="200"/>
        <w:jc w:val="left"/>
        <w:rPr>
          <w:rFonts w:hint="eastAsia" w:ascii="仿宋" w:hAnsi="仿宋" w:eastAsia="仿宋" w:cs="仿宋"/>
          <w:iCs/>
          <w:sz w:val="24"/>
          <w:u w:val="none"/>
          <w:shd w:val="clear" w:color="auto" w:fill="auto"/>
        </w:rPr>
      </w:pPr>
      <w:r>
        <w:rPr>
          <w:rFonts w:hint="eastAsia" w:ascii="仿宋" w:hAnsi="仿宋" w:eastAsia="仿宋" w:cs="仿宋"/>
          <w:iCs/>
          <w:sz w:val="24"/>
          <w:u w:val="none"/>
          <w:shd w:val="clear" w:color="auto" w:fill="auto"/>
        </w:rPr>
        <w:t>1.8.1 除不可抗力外，如果乙方没有按照本合同约定的期限、地点和方式交付服务成果或者实施服务，那么甲方可要求乙方支付违约金，迟延履行违约金按每迟延履行一日的应提供而未提供服务价格的0.05 %计算，最高限额为本合同总价的  20   %；迟延履行的违约金计算数额达到前述最高限额之日起，甲方有权在要求乙方支付违约金的同时，书面通知乙方解除本合同；</w:t>
      </w:r>
    </w:p>
    <w:p w14:paraId="19D67449">
      <w:pPr>
        <w:spacing w:line="380" w:lineRule="exact"/>
        <w:ind w:firstLine="480" w:firstLineChars="200"/>
        <w:jc w:val="left"/>
        <w:rPr>
          <w:rFonts w:hint="eastAsia" w:ascii="仿宋" w:hAnsi="仿宋" w:eastAsia="仿宋" w:cs="仿宋"/>
          <w:iCs/>
          <w:sz w:val="24"/>
          <w:u w:val="none"/>
          <w:shd w:val="clear" w:color="auto" w:fill="auto"/>
          <w:lang w:val="en-US"/>
        </w:rPr>
      </w:pPr>
      <w:r>
        <w:rPr>
          <w:rFonts w:hint="eastAsia" w:ascii="仿宋" w:hAnsi="仿宋" w:eastAsia="仿宋" w:cs="仿宋"/>
          <w:iCs/>
          <w:sz w:val="24"/>
          <w:u w:val="none"/>
          <w:shd w:val="clear" w:color="auto" w:fill="auto"/>
          <w:lang w:val="en-US"/>
        </w:rPr>
        <w:t>1.8.2服务中涉及的货物，除不可抗力外，如果乙方没有按照本合同约定的期限、地点和方式交付货物，那么甲方可要求乙方支付违约金，违约金按每迟延交付货物一日的应交付而未交付货物价格的  0.05（可根据情况修改）   %计算，最高限额为本合同总价的  20  %；迟延交付货物的违约金计算数额达到前述最高限额之日起，甲方有权在要求乙方支付违约金的同时，书面通知乙方解除本合同；</w:t>
      </w:r>
    </w:p>
    <w:p w14:paraId="63BB3C51">
      <w:pPr>
        <w:spacing w:line="380" w:lineRule="exact"/>
        <w:ind w:firstLine="480" w:firstLineChars="200"/>
        <w:jc w:val="left"/>
        <w:rPr>
          <w:rFonts w:hint="eastAsia" w:ascii="仿宋" w:hAnsi="仿宋" w:eastAsia="仿宋" w:cs="仿宋"/>
          <w:iCs/>
          <w:sz w:val="24"/>
          <w:u w:val="none"/>
          <w:shd w:val="clear" w:color="auto" w:fill="auto"/>
        </w:rPr>
      </w:pPr>
      <w:r>
        <w:rPr>
          <w:rFonts w:hint="eastAsia" w:ascii="仿宋" w:hAnsi="仿宋" w:eastAsia="仿宋" w:cs="仿宋"/>
          <w:iCs/>
          <w:sz w:val="24"/>
          <w:u w:val="none"/>
          <w:shd w:val="clear" w:color="auto" w:fill="auto"/>
        </w:rPr>
        <w:t>1.8.3除不可抗力外，如果甲方没有按照本合同约定的付款方式付款，那么乙方可要求甲方支付违约金，违约金按每迟延付款一日的应付而未付款的   0.05   %计算，最高限额为本合同总价的   20（可根据情况修改）   %；迟延付款的违约金计算数额达到前述最高限额之日起，乙方有权在要求甲方支付违约金的同时，书面通知甲方解除本合同；</w:t>
      </w:r>
    </w:p>
    <w:p w14:paraId="51F0C013">
      <w:pPr>
        <w:spacing w:line="380" w:lineRule="exact"/>
        <w:ind w:firstLine="480" w:firstLineChars="200"/>
        <w:jc w:val="left"/>
        <w:rPr>
          <w:rFonts w:hint="eastAsia" w:ascii="仿宋" w:hAnsi="仿宋" w:eastAsia="仿宋" w:cs="仿宋"/>
          <w:iCs/>
          <w:sz w:val="24"/>
          <w:u w:val="none"/>
          <w:shd w:val="clear" w:color="auto" w:fill="auto"/>
        </w:rPr>
      </w:pPr>
      <w:bookmarkStart w:id="1" w:name="_Toc32454"/>
      <w:bookmarkStart w:id="2" w:name="_Toc26807"/>
      <w:bookmarkStart w:id="3" w:name="_Toc30329"/>
      <w:bookmarkStart w:id="4" w:name="_Toc9497"/>
      <w:bookmarkStart w:id="5" w:name="_Toc18683"/>
      <w:r>
        <w:rPr>
          <w:rFonts w:hint="eastAsia" w:ascii="仿宋" w:hAnsi="仿宋" w:eastAsia="仿宋" w:cs="仿宋"/>
          <w:iCs/>
          <w:sz w:val="24"/>
          <w:u w:val="none"/>
          <w:shd w:val="clear" w:color="auto" w:fill="auto"/>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453814A">
      <w:pPr>
        <w:spacing w:line="380" w:lineRule="exact"/>
        <w:ind w:firstLine="480" w:firstLineChars="200"/>
        <w:jc w:val="left"/>
        <w:rPr>
          <w:rFonts w:hint="eastAsia" w:ascii="仿宋" w:hAnsi="仿宋" w:eastAsia="仿宋" w:cs="仿宋"/>
          <w:iCs/>
          <w:sz w:val="24"/>
          <w:u w:val="none"/>
          <w:shd w:val="clear" w:color="auto" w:fill="auto"/>
        </w:rPr>
      </w:pPr>
      <w:r>
        <w:rPr>
          <w:rFonts w:hint="eastAsia" w:ascii="仿宋" w:hAnsi="仿宋" w:eastAsia="仿宋" w:cs="仿宋"/>
          <w:iCs/>
          <w:sz w:val="24"/>
          <w:u w:val="none"/>
          <w:shd w:val="clear" w:color="auto" w:fill="auto"/>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6553C23">
      <w:pPr>
        <w:spacing w:line="380" w:lineRule="exact"/>
        <w:ind w:firstLine="480" w:firstLineChars="200"/>
        <w:jc w:val="left"/>
        <w:rPr>
          <w:rFonts w:hint="eastAsia" w:ascii="仿宋" w:hAnsi="仿宋" w:eastAsia="仿宋" w:cs="仿宋"/>
          <w:iCs/>
          <w:sz w:val="24"/>
          <w:u w:val="none"/>
          <w:shd w:val="clear" w:color="auto" w:fill="auto"/>
        </w:rPr>
      </w:pPr>
      <w:r>
        <w:rPr>
          <w:rFonts w:hint="eastAsia" w:ascii="仿宋" w:hAnsi="仿宋" w:eastAsia="仿宋" w:cs="仿宋"/>
          <w:iCs/>
          <w:sz w:val="24"/>
          <w:u w:val="none"/>
          <w:shd w:val="clear" w:color="auto" w:fill="auto"/>
        </w:rPr>
        <w:t>1.8.6如果出现政府采购监督管理部门在处理投诉事项期间，书面通知甲方暂停采购活动的情形，或者询问或质疑事项可能影响中标或者成交结果的，导致甲方中止履行合同的情形，均不视为甲方违约。</w:t>
      </w:r>
    </w:p>
    <w:p w14:paraId="2F09D49A">
      <w:pPr>
        <w:spacing w:line="380" w:lineRule="exact"/>
        <w:ind w:firstLine="480" w:firstLineChars="200"/>
        <w:jc w:val="left"/>
        <w:rPr>
          <w:rFonts w:hint="eastAsia" w:ascii="仿宋" w:hAnsi="仿宋" w:eastAsia="仿宋" w:cs="仿宋"/>
          <w:iCs/>
          <w:sz w:val="24"/>
          <w:u w:val="none"/>
          <w:shd w:val="clear" w:color="auto" w:fill="auto"/>
        </w:rPr>
      </w:pPr>
      <w:r>
        <w:rPr>
          <w:rFonts w:hint="eastAsia" w:ascii="仿宋" w:hAnsi="仿宋" w:eastAsia="仿宋" w:cs="仿宋"/>
          <w:iCs/>
          <w:sz w:val="24"/>
          <w:u w:val="none"/>
          <w:shd w:val="clear" w:color="auto" w:fill="auto"/>
        </w:rPr>
        <w:t>1.8.7违约责任合同专用条款另有约定的，从其约定。</w:t>
      </w:r>
    </w:p>
    <w:bookmarkEnd w:id="1"/>
    <w:bookmarkEnd w:id="2"/>
    <w:bookmarkEnd w:id="3"/>
    <w:bookmarkEnd w:id="4"/>
    <w:bookmarkEnd w:id="5"/>
    <w:p w14:paraId="2A7C1912">
      <w:pPr>
        <w:spacing w:line="380" w:lineRule="exact"/>
        <w:ind w:firstLine="480" w:firstLineChars="200"/>
        <w:jc w:val="left"/>
        <w:rPr>
          <w:rFonts w:hint="eastAsia" w:ascii="仿宋" w:hAnsi="仿宋" w:eastAsia="仿宋" w:cs="仿宋"/>
          <w:iCs/>
          <w:sz w:val="24"/>
          <w:u w:val="none"/>
          <w:shd w:val="clear" w:color="auto" w:fill="auto"/>
        </w:rPr>
      </w:pPr>
      <w:r>
        <w:rPr>
          <w:rFonts w:hint="eastAsia" w:ascii="仿宋" w:hAnsi="仿宋" w:eastAsia="仿宋" w:cs="仿宋"/>
          <w:iCs/>
          <w:sz w:val="24"/>
          <w:u w:val="none"/>
          <w:shd w:val="clear" w:color="auto" w:fill="auto"/>
        </w:rPr>
        <w:t>1</w:t>
      </w:r>
      <w:r>
        <w:rPr>
          <w:rFonts w:hint="eastAsia" w:ascii="仿宋" w:hAnsi="仿宋" w:eastAsia="仿宋" w:cs="仿宋"/>
          <w:iCs/>
          <w:sz w:val="24"/>
          <w:u w:val="none"/>
          <w:shd w:val="clear" w:color="auto" w:fill="auto"/>
          <w:lang w:val="en-US" w:eastAsia="zh-CN"/>
        </w:rPr>
        <w:t>3</w:t>
      </w:r>
      <w:r>
        <w:rPr>
          <w:rFonts w:hint="eastAsia" w:ascii="仿宋" w:hAnsi="仿宋" w:eastAsia="仿宋" w:cs="仿宋"/>
          <w:iCs/>
          <w:sz w:val="24"/>
          <w:u w:val="none"/>
          <w:shd w:val="clear" w:color="auto" w:fill="auto"/>
        </w:rPr>
        <w:t>.其他条款</w:t>
      </w:r>
    </w:p>
    <w:p w14:paraId="64A82D27">
      <w:pPr>
        <w:autoSpaceDE w:val="0"/>
        <w:autoSpaceDN w:val="0"/>
        <w:snapToGrid w:val="0"/>
        <w:spacing w:line="380" w:lineRule="exact"/>
        <w:jc w:val="left"/>
        <w:rPr>
          <w:rFonts w:hint="eastAsia" w:ascii="仿宋" w:hAnsi="仿宋" w:eastAsia="仿宋" w:cs="仿宋"/>
          <w:sz w:val="24"/>
          <w:u w:val="none"/>
          <w:shd w:val="clear" w:color="auto" w:fill="auto"/>
        </w:rPr>
      </w:pPr>
      <w:r>
        <w:rPr>
          <w:rFonts w:hint="eastAsia" w:ascii="仿宋" w:hAnsi="仿宋" w:eastAsia="仿宋" w:cs="仿宋"/>
          <w:kern w:val="0"/>
          <w:sz w:val="24"/>
          <w:u w:val="none"/>
          <w:shd w:val="clear" w:color="auto" w:fill="auto"/>
          <w:lang w:val="zh-CN"/>
        </w:rPr>
        <w:t>（</w:t>
      </w:r>
      <w:r>
        <w:rPr>
          <w:rFonts w:hint="eastAsia" w:ascii="仿宋" w:hAnsi="仿宋" w:eastAsia="仿宋" w:cs="仿宋"/>
          <w:kern w:val="0"/>
          <w:sz w:val="24"/>
          <w:u w:val="none"/>
          <w:shd w:val="clear" w:color="auto" w:fill="auto"/>
        </w:rPr>
        <w:t>1</w:t>
      </w:r>
      <w:r>
        <w:rPr>
          <w:rFonts w:hint="eastAsia" w:ascii="仿宋" w:hAnsi="仿宋" w:eastAsia="仿宋" w:cs="仿宋"/>
          <w:kern w:val="0"/>
          <w:sz w:val="24"/>
          <w:u w:val="none"/>
          <w:shd w:val="clear" w:color="auto" w:fill="auto"/>
          <w:lang w:val="zh-CN"/>
        </w:rPr>
        <w:t>）协商处理</w:t>
      </w:r>
      <w:r>
        <w:rPr>
          <w:rFonts w:hint="eastAsia" w:ascii="仿宋" w:hAnsi="仿宋" w:eastAsia="仿宋" w:cs="仿宋"/>
          <w:sz w:val="24"/>
          <w:u w:val="none"/>
          <w:shd w:val="clear" w:color="auto" w:fill="auto"/>
        </w:rPr>
        <w:t>。</w:t>
      </w:r>
    </w:p>
    <w:p w14:paraId="098B3F13">
      <w:pPr>
        <w:autoSpaceDE w:val="0"/>
        <w:autoSpaceDN w:val="0"/>
        <w:snapToGrid w:val="0"/>
        <w:spacing w:line="380" w:lineRule="exact"/>
        <w:jc w:val="left"/>
        <w:rPr>
          <w:rFonts w:hint="eastAsia" w:ascii="仿宋" w:hAnsi="仿宋" w:eastAsia="仿宋" w:cs="仿宋"/>
          <w:sz w:val="24"/>
          <w:u w:val="none"/>
          <w:shd w:val="clear" w:color="auto" w:fill="auto"/>
        </w:rPr>
      </w:pPr>
      <w:r>
        <w:rPr>
          <w:rFonts w:hint="eastAsia" w:ascii="仿宋" w:hAnsi="仿宋" w:eastAsia="仿宋" w:cs="仿宋"/>
          <w:b/>
          <w:sz w:val="28"/>
          <w:szCs w:val="28"/>
          <w:u w:val="none"/>
          <w:shd w:val="clear" w:color="auto" w:fill="auto"/>
        </w:rPr>
        <w:t>三、履约验收方案</w:t>
      </w:r>
    </w:p>
    <w:p w14:paraId="10AB6811">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（一）履约验收主体</w:t>
      </w:r>
    </w:p>
    <w:p w14:paraId="070D2987">
      <w:pPr>
        <w:spacing w:line="380" w:lineRule="exact"/>
        <w:ind w:left="420" w:leftChars="200"/>
        <w:jc w:val="left"/>
        <w:rPr>
          <w:rFonts w:hint="eastAsia" w:ascii="仿宋" w:hAnsi="仿宋" w:eastAsia="仿宋" w:cs="仿宋"/>
          <w:sz w:val="24"/>
          <w:u w:val="none"/>
          <w:shd w:val="clear" w:color="auto" w:fill="auto"/>
          <w:lang w:eastAsia="zh-CN"/>
        </w:rPr>
      </w:pPr>
      <w:r>
        <w:rPr>
          <w:rFonts w:hint="eastAsia" w:ascii="仿宋" w:hAnsi="仿宋" w:eastAsia="仿宋" w:cs="仿宋"/>
          <w:sz w:val="24"/>
          <w:u w:val="none"/>
          <w:shd w:val="clear" w:color="auto" w:fill="auto"/>
        </w:rPr>
        <w:t>1.采购单位：</w:t>
      </w:r>
      <w:r>
        <w:rPr>
          <w:rFonts w:hint="eastAsia" w:ascii="仿宋" w:hAnsi="仿宋" w:eastAsia="仿宋" w:cs="仿宋"/>
          <w:sz w:val="24"/>
          <w:u w:val="none"/>
          <w:shd w:val="clear" w:color="auto" w:fill="auto"/>
          <w:lang w:eastAsia="zh-CN"/>
        </w:rPr>
        <w:t>杭州市公安局临平区分局</w:t>
      </w:r>
    </w:p>
    <w:p w14:paraId="107587D5">
      <w:pPr>
        <w:spacing w:line="380" w:lineRule="exact"/>
        <w:ind w:left="420" w:leftChars="200"/>
        <w:jc w:val="left"/>
        <w:rPr>
          <w:rFonts w:hint="eastAsia" w:ascii="仿宋" w:hAnsi="仿宋" w:eastAsia="仿宋" w:cs="仿宋"/>
          <w:sz w:val="24"/>
          <w:u w:val="none"/>
          <w:shd w:val="clear" w:color="auto" w:fill="auto"/>
          <w:lang w:val="en-US" w:eastAsia="zh-CN"/>
        </w:rPr>
      </w:pPr>
      <w:r>
        <w:rPr>
          <w:rFonts w:hint="eastAsia" w:ascii="仿宋" w:hAnsi="仿宋" w:eastAsia="仿宋" w:cs="仿宋"/>
          <w:sz w:val="24"/>
          <w:u w:val="none"/>
          <w:shd w:val="clear" w:color="auto" w:fill="auto"/>
        </w:rPr>
        <w:t>2.是否选择代理机构：</w:t>
      </w:r>
      <w:r>
        <w:rPr>
          <w:rFonts w:hint="eastAsia" w:ascii="仿宋" w:hAnsi="仿宋" w:eastAsia="仿宋" w:cs="仿宋"/>
          <w:sz w:val="24"/>
        </w:rPr>
        <w:t>否（自行验收）</w:t>
      </w:r>
    </w:p>
    <w:p w14:paraId="1E21DFDF">
      <w:pPr>
        <w:spacing w:line="380" w:lineRule="exact"/>
        <w:ind w:left="420" w:leftChars="200"/>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3.是否邀请本项目的其他供应商：否</w:t>
      </w:r>
    </w:p>
    <w:p w14:paraId="56951457">
      <w:pPr>
        <w:spacing w:line="380" w:lineRule="exact"/>
        <w:ind w:left="420" w:leftChars="200"/>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4.是否邀请专家：否</w:t>
      </w:r>
    </w:p>
    <w:p w14:paraId="72D93A57">
      <w:pPr>
        <w:spacing w:line="380" w:lineRule="exact"/>
        <w:ind w:left="420" w:leftChars="200"/>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5.是否邀请服务对象：是</w:t>
      </w:r>
    </w:p>
    <w:p w14:paraId="402D0BEB">
      <w:pPr>
        <w:spacing w:line="380" w:lineRule="exact"/>
        <w:ind w:left="420" w:leftChars="200"/>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6.其他：无</w:t>
      </w:r>
    </w:p>
    <w:p w14:paraId="082C053F">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（二）履约验收时间：</w:t>
      </w:r>
      <w:r>
        <w:rPr>
          <w:rFonts w:hint="eastAsia" w:ascii="仿宋" w:hAnsi="仿宋" w:eastAsia="仿宋" w:cs="仿宋"/>
          <w:sz w:val="24"/>
          <w:u w:val="none"/>
          <w:shd w:val="clear" w:color="auto" w:fill="auto"/>
          <w:lang w:val="en-US" w:eastAsia="zh-CN"/>
        </w:rPr>
        <w:t>协商处理</w:t>
      </w:r>
      <w:r>
        <w:rPr>
          <w:rFonts w:hint="eastAsia" w:ascii="仿宋" w:hAnsi="仿宋" w:eastAsia="仿宋" w:cs="仿宋"/>
          <w:sz w:val="24"/>
          <w:u w:val="none"/>
          <w:shd w:val="clear" w:color="auto" w:fill="auto"/>
        </w:rPr>
        <w:t>。</w:t>
      </w:r>
    </w:p>
    <w:p w14:paraId="53B74B35">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（三）履约验收方式：一般程序</w:t>
      </w:r>
    </w:p>
    <w:p w14:paraId="317FB73D">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（四）履约验收程序：由采购人自行组织验收小组成员，采用定期检查和不定期抽查相结合方式，对服务内容进行逐项评分。</w:t>
      </w:r>
    </w:p>
    <w:p w14:paraId="48A1FB17">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（五）履约验收内容</w:t>
      </w:r>
    </w:p>
    <w:p w14:paraId="3CA9D284">
      <w:pPr>
        <w:spacing w:line="380" w:lineRule="exact"/>
        <w:ind w:firstLine="480" w:firstLineChars="200"/>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 xml:space="preserve">1.按照文件要求。 </w:t>
      </w:r>
    </w:p>
    <w:p w14:paraId="169B3C5D">
      <w:pPr>
        <w:spacing w:line="380" w:lineRule="exact"/>
        <w:ind w:firstLine="480" w:firstLineChars="200"/>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2.按照文件要求。</w:t>
      </w:r>
    </w:p>
    <w:p w14:paraId="19D02541">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（六）履约验收标准</w:t>
      </w:r>
    </w:p>
    <w:p w14:paraId="7FB75241">
      <w:pPr>
        <w:spacing w:line="380" w:lineRule="exact"/>
        <w:ind w:firstLine="240" w:firstLineChars="100"/>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(1)满足所有采购需求及响应文件承诺；(2)拟投服务团队人员全部到位，与响应文件人员信息清单一致；(3)项目验收资料齐全；(4)年度考核。</w:t>
      </w:r>
    </w:p>
    <w:p w14:paraId="50791665">
      <w:pPr>
        <w:spacing w:line="380" w:lineRule="exact"/>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（七）履约验收其他事项</w:t>
      </w:r>
    </w:p>
    <w:p w14:paraId="234B63E5">
      <w:pPr>
        <w:spacing w:line="380" w:lineRule="exact"/>
        <w:ind w:firstLine="240" w:firstLineChars="100"/>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1）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 （2）乙方服务成果未通过甲方验收，甲方有权要求乙方进行整改，相关费用（包括但不限于重新组织验收等费用）由乙方承担；如乙方未在甲方要求期限内整改或整改后仍不合格或已经无法整改的，甲方有权要求乙方承担相应的违约责任。</w:t>
      </w:r>
    </w:p>
    <w:p w14:paraId="76034511">
      <w:pPr>
        <w:spacing w:line="380" w:lineRule="exact"/>
        <w:ind w:firstLine="551" w:firstLineChars="196"/>
        <w:jc w:val="left"/>
        <w:rPr>
          <w:rFonts w:hint="eastAsia" w:ascii="仿宋" w:hAnsi="仿宋" w:eastAsia="仿宋" w:cs="仿宋"/>
          <w:sz w:val="24"/>
          <w:u w:val="none"/>
          <w:shd w:val="clear" w:color="auto" w:fill="auto"/>
        </w:rPr>
      </w:pPr>
      <w:r>
        <w:rPr>
          <w:rFonts w:hint="eastAsia" w:ascii="仿宋" w:hAnsi="仿宋" w:eastAsia="仿宋" w:cs="仿宋"/>
          <w:b/>
          <w:sz w:val="28"/>
          <w:szCs w:val="28"/>
          <w:u w:val="none"/>
          <w:shd w:val="clear" w:color="auto" w:fill="auto"/>
        </w:rPr>
        <w:t>四、风险控制措施和替代方案</w:t>
      </w:r>
    </w:p>
    <w:p w14:paraId="0B326574">
      <w:pPr>
        <w:spacing w:line="380" w:lineRule="exact"/>
        <w:ind w:firstLine="420"/>
        <w:jc w:val="left"/>
        <w:rPr>
          <w:rFonts w:hint="eastAsia" w:ascii="仿宋" w:hAnsi="仿宋" w:eastAsia="仿宋" w:cs="仿宋"/>
          <w:sz w:val="24"/>
          <w:u w:val="none"/>
          <w:shd w:val="clear" w:color="auto" w:fill="auto"/>
        </w:rPr>
      </w:pPr>
      <w:r>
        <w:rPr>
          <w:rFonts w:hint="eastAsia" w:ascii="仿宋" w:hAnsi="仿宋" w:eastAsia="仿宋" w:cs="仿宋"/>
          <w:sz w:val="24"/>
          <w:u w:val="none"/>
          <w:shd w:val="clear" w:color="auto" w:fill="auto"/>
        </w:rPr>
        <w:t>该采购项目按照《政府采购需求管理办法》第二十五条规定，是否需要组织风险判断、提出处置措施和替代方案：是</w:t>
      </w:r>
    </w:p>
    <w:p w14:paraId="1F58EE85">
      <w:pPr>
        <w:spacing w:line="380" w:lineRule="exact"/>
        <w:jc w:val="left"/>
        <w:outlineLvl w:val="1"/>
        <w:rPr>
          <w:rFonts w:hint="eastAsia" w:ascii="仿宋" w:hAnsi="仿宋" w:eastAsia="仿宋" w:cs="仿宋"/>
          <w:sz w:val="24"/>
          <w:u w:val="none"/>
          <w:shd w:val="clear" w:color="auto" w:fill="auto"/>
        </w:rPr>
      </w:pPr>
      <w:bookmarkStart w:id="6" w:name="_Toc29357"/>
      <w:r>
        <w:rPr>
          <w:rFonts w:hint="eastAsia" w:ascii="仿宋" w:hAnsi="仿宋" w:eastAsia="仿宋" w:cs="仿宋"/>
          <w:sz w:val="24"/>
          <w:u w:val="none"/>
          <w:shd w:val="clear" w:color="auto" w:fill="auto"/>
        </w:rPr>
        <w:t>（一）国家政策变化应对措施</w:t>
      </w:r>
      <w:bookmarkEnd w:id="6"/>
      <w:r>
        <w:rPr>
          <w:rFonts w:hint="eastAsia" w:ascii="仿宋" w:hAnsi="仿宋" w:eastAsia="仿宋" w:cs="仿宋"/>
          <w:sz w:val="24"/>
          <w:u w:val="none"/>
          <w:shd w:val="clear" w:color="auto" w:fill="auto"/>
        </w:rPr>
        <w:t xml:space="preserve">：如遇到国家政策发生变化，根据新的政策进行采购需求调整。 </w:t>
      </w:r>
    </w:p>
    <w:p w14:paraId="34033A8F">
      <w:pPr>
        <w:spacing w:line="380" w:lineRule="exact"/>
        <w:jc w:val="left"/>
        <w:outlineLvl w:val="1"/>
        <w:rPr>
          <w:rFonts w:hint="eastAsia" w:ascii="仿宋" w:hAnsi="仿宋" w:eastAsia="仿宋" w:cs="仿宋"/>
          <w:sz w:val="24"/>
          <w:u w:val="none"/>
          <w:shd w:val="clear" w:color="auto" w:fill="auto"/>
        </w:rPr>
      </w:pPr>
      <w:bookmarkStart w:id="7" w:name="_Toc516"/>
      <w:r>
        <w:rPr>
          <w:rFonts w:hint="eastAsia" w:ascii="仿宋" w:hAnsi="仿宋" w:eastAsia="仿宋" w:cs="仿宋"/>
          <w:sz w:val="24"/>
          <w:u w:val="none"/>
          <w:shd w:val="clear" w:color="auto" w:fill="auto"/>
        </w:rPr>
        <w:t>（二）实施环境变化应对措施</w:t>
      </w:r>
      <w:bookmarkEnd w:id="7"/>
      <w:r>
        <w:rPr>
          <w:rFonts w:hint="eastAsia" w:ascii="仿宋" w:hAnsi="仿宋" w:eastAsia="仿宋" w:cs="仿宋"/>
          <w:sz w:val="24"/>
          <w:u w:val="none"/>
          <w:shd w:val="clear" w:color="auto" w:fill="auto"/>
        </w:rPr>
        <w:t xml:space="preserve">：如遇到实施环境发生变化，根据新的实施环境进行采购需求调整。 </w:t>
      </w:r>
    </w:p>
    <w:p w14:paraId="712A10C5">
      <w:pPr>
        <w:spacing w:line="380" w:lineRule="exact"/>
        <w:jc w:val="left"/>
        <w:outlineLvl w:val="1"/>
        <w:rPr>
          <w:rFonts w:hint="eastAsia" w:ascii="仿宋" w:hAnsi="仿宋" w:eastAsia="仿宋" w:cs="仿宋"/>
          <w:sz w:val="24"/>
          <w:u w:val="none"/>
          <w:shd w:val="clear" w:color="auto" w:fill="auto"/>
        </w:rPr>
      </w:pPr>
      <w:bookmarkStart w:id="8" w:name="_Toc9608"/>
      <w:r>
        <w:rPr>
          <w:rFonts w:hint="eastAsia" w:ascii="仿宋" w:hAnsi="仿宋" w:eastAsia="仿宋" w:cs="仿宋"/>
          <w:sz w:val="24"/>
          <w:u w:val="none"/>
          <w:shd w:val="clear" w:color="auto" w:fill="auto"/>
        </w:rPr>
        <w:t>（三）重大技术变化应对措施</w:t>
      </w:r>
      <w:bookmarkEnd w:id="8"/>
      <w:r>
        <w:rPr>
          <w:rFonts w:hint="eastAsia" w:ascii="仿宋" w:hAnsi="仿宋" w:eastAsia="仿宋" w:cs="仿宋"/>
          <w:sz w:val="24"/>
          <w:u w:val="none"/>
          <w:shd w:val="clear" w:color="auto" w:fill="auto"/>
        </w:rPr>
        <w:t xml:space="preserve">：如遇到重大技术变化，根据变化情况进行适当调整。 </w:t>
      </w:r>
    </w:p>
    <w:p w14:paraId="00495EB7">
      <w:pPr>
        <w:spacing w:line="380" w:lineRule="exact"/>
        <w:jc w:val="left"/>
        <w:outlineLvl w:val="1"/>
        <w:rPr>
          <w:rFonts w:hint="eastAsia" w:ascii="仿宋" w:hAnsi="仿宋" w:eastAsia="仿宋" w:cs="仿宋"/>
          <w:sz w:val="24"/>
          <w:u w:val="none"/>
          <w:shd w:val="clear" w:color="auto" w:fill="auto"/>
        </w:rPr>
      </w:pPr>
      <w:bookmarkStart w:id="9" w:name="_Toc1490"/>
      <w:r>
        <w:rPr>
          <w:rFonts w:hint="eastAsia" w:ascii="仿宋" w:hAnsi="仿宋" w:eastAsia="仿宋" w:cs="仿宋"/>
          <w:sz w:val="24"/>
          <w:u w:val="none"/>
          <w:shd w:val="clear" w:color="auto" w:fill="auto"/>
        </w:rPr>
        <w:t>（四）预算项目调整应对措施</w:t>
      </w:r>
      <w:bookmarkEnd w:id="9"/>
      <w:r>
        <w:rPr>
          <w:rFonts w:hint="eastAsia" w:ascii="仿宋" w:hAnsi="仿宋" w:eastAsia="仿宋" w:cs="仿宋"/>
          <w:sz w:val="24"/>
          <w:u w:val="none"/>
          <w:shd w:val="clear" w:color="auto" w:fill="auto"/>
        </w:rPr>
        <w:t xml:space="preserve">：根据调整后的项目预算更新采购需求。 </w:t>
      </w:r>
    </w:p>
    <w:p w14:paraId="60E58FF9">
      <w:pPr>
        <w:spacing w:line="380" w:lineRule="exact"/>
        <w:jc w:val="left"/>
        <w:outlineLvl w:val="1"/>
        <w:rPr>
          <w:rFonts w:hint="eastAsia" w:ascii="仿宋" w:hAnsi="仿宋" w:eastAsia="仿宋" w:cs="仿宋"/>
          <w:sz w:val="24"/>
          <w:u w:val="none"/>
          <w:shd w:val="clear" w:color="auto" w:fill="auto"/>
        </w:rPr>
      </w:pPr>
      <w:bookmarkStart w:id="10" w:name="_Toc1573"/>
      <w:r>
        <w:rPr>
          <w:rFonts w:hint="eastAsia" w:ascii="仿宋" w:hAnsi="仿宋" w:eastAsia="仿宋" w:cs="仿宋"/>
          <w:sz w:val="24"/>
          <w:u w:val="none"/>
          <w:shd w:val="clear" w:color="auto" w:fill="auto"/>
        </w:rPr>
        <w:t>（五）因质疑投诉影响采购进度应对措施</w:t>
      </w:r>
      <w:bookmarkEnd w:id="10"/>
      <w:r>
        <w:rPr>
          <w:rFonts w:hint="eastAsia" w:ascii="仿宋" w:hAnsi="仿宋" w:eastAsia="仿宋" w:cs="仿宋"/>
          <w:sz w:val="24"/>
          <w:u w:val="none"/>
          <w:shd w:val="clear" w:color="auto" w:fill="auto"/>
        </w:rPr>
        <w:t xml:space="preserve">：如必要，采用其他采购方式进行采购。 </w:t>
      </w:r>
    </w:p>
    <w:p w14:paraId="2E9CA560">
      <w:pPr>
        <w:spacing w:line="380" w:lineRule="exact"/>
        <w:jc w:val="left"/>
        <w:outlineLvl w:val="1"/>
        <w:rPr>
          <w:rFonts w:hint="eastAsia" w:ascii="仿宋" w:hAnsi="仿宋" w:eastAsia="仿宋" w:cs="仿宋"/>
          <w:sz w:val="24"/>
          <w:u w:val="none"/>
          <w:shd w:val="clear" w:color="auto" w:fill="auto"/>
        </w:rPr>
      </w:pPr>
      <w:bookmarkStart w:id="11" w:name="_Toc23686"/>
      <w:r>
        <w:rPr>
          <w:rFonts w:hint="eastAsia" w:ascii="仿宋" w:hAnsi="仿宋" w:eastAsia="仿宋" w:cs="仿宋"/>
          <w:sz w:val="24"/>
          <w:u w:val="none"/>
          <w:shd w:val="clear" w:color="auto" w:fill="auto"/>
        </w:rPr>
        <w:t>（六）采购失败应对措施</w:t>
      </w:r>
      <w:bookmarkEnd w:id="11"/>
      <w:r>
        <w:rPr>
          <w:rFonts w:hint="eastAsia" w:ascii="仿宋" w:hAnsi="仿宋" w:eastAsia="仿宋" w:cs="仿宋"/>
          <w:sz w:val="24"/>
          <w:u w:val="none"/>
          <w:shd w:val="clear" w:color="auto" w:fill="auto"/>
        </w:rPr>
        <w:t>：调查取证和重新组织专家复审、认证，重新启动采购程序。</w:t>
      </w:r>
    </w:p>
    <w:p w14:paraId="162F80E8">
      <w:pPr>
        <w:spacing w:line="380" w:lineRule="exact"/>
        <w:jc w:val="left"/>
        <w:outlineLvl w:val="1"/>
        <w:rPr>
          <w:rFonts w:hint="eastAsia" w:ascii="仿宋" w:hAnsi="仿宋" w:eastAsia="仿宋" w:cs="仿宋"/>
          <w:sz w:val="24"/>
          <w:u w:val="none"/>
          <w:shd w:val="clear" w:color="auto" w:fill="auto"/>
        </w:rPr>
      </w:pPr>
      <w:bookmarkStart w:id="12" w:name="_Toc25221"/>
      <w:r>
        <w:rPr>
          <w:rFonts w:hint="eastAsia" w:ascii="仿宋" w:hAnsi="仿宋" w:eastAsia="仿宋" w:cs="仿宋"/>
          <w:sz w:val="24"/>
          <w:u w:val="none"/>
          <w:shd w:val="clear" w:color="auto" w:fill="auto"/>
        </w:rPr>
        <w:t>（七）不按规定签订或者履行合同应对措施</w:t>
      </w:r>
      <w:bookmarkEnd w:id="12"/>
      <w:r>
        <w:rPr>
          <w:rFonts w:hint="eastAsia" w:ascii="仿宋" w:hAnsi="仿宋" w:eastAsia="仿宋" w:cs="仿宋"/>
          <w:sz w:val="24"/>
          <w:u w:val="none"/>
          <w:shd w:val="clear" w:color="auto" w:fill="auto"/>
        </w:rPr>
        <w:t>：要求承担继续履行、采取补救措施或者赔偿损失等违约责任 。</w:t>
      </w:r>
    </w:p>
    <w:p w14:paraId="2889E186">
      <w:pPr>
        <w:spacing w:line="380" w:lineRule="exact"/>
        <w:jc w:val="left"/>
        <w:outlineLvl w:val="1"/>
        <w:rPr>
          <w:rFonts w:hint="eastAsia" w:ascii="仿宋" w:hAnsi="仿宋" w:eastAsia="仿宋" w:cs="仿宋"/>
          <w:sz w:val="24"/>
          <w:u w:val="none"/>
          <w:shd w:val="clear" w:color="auto" w:fill="auto"/>
        </w:rPr>
      </w:pPr>
      <w:bookmarkStart w:id="13" w:name="_Toc18321"/>
      <w:r>
        <w:rPr>
          <w:rFonts w:hint="eastAsia" w:ascii="仿宋" w:hAnsi="仿宋" w:eastAsia="仿宋" w:cs="仿宋"/>
          <w:sz w:val="24"/>
          <w:u w:val="none"/>
          <w:shd w:val="clear" w:color="auto" w:fill="auto"/>
        </w:rPr>
        <w:t>（八）出现损害国家利益和社会公共利益情形应对措施</w:t>
      </w:r>
      <w:bookmarkEnd w:id="13"/>
      <w:r>
        <w:rPr>
          <w:rFonts w:hint="eastAsia" w:ascii="仿宋" w:hAnsi="仿宋" w:eastAsia="仿宋" w:cs="仿宋"/>
          <w:sz w:val="24"/>
          <w:u w:val="none"/>
          <w:shd w:val="clear" w:color="auto" w:fill="auto"/>
        </w:rPr>
        <w:t xml:space="preserve">：变更、解除合同。 </w:t>
      </w:r>
    </w:p>
    <w:p w14:paraId="3D14743D">
      <w:pPr>
        <w:spacing w:line="380" w:lineRule="exact"/>
        <w:jc w:val="left"/>
        <w:outlineLvl w:val="1"/>
        <w:rPr>
          <w:rFonts w:hint="eastAsia" w:ascii="仿宋" w:hAnsi="仿宋" w:eastAsia="仿宋" w:cs="仿宋"/>
          <w:sz w:val="24"/>
          <w:u w:val="none"/>
          <w:shd w:val="clear" w:color="auto" w:fill="auto"/>
        </w:rPr>
      </w:pPr>
      <w:bookmarkStart w:id="14" w:name="_Toc15359"/>
      <w:r>
        <w:rPr>
          <w:rFonts w:hint="eastAsia" w:ascii="仿宋" w:hAnsi="仿宋" w:eastAsia="仿宋" w:cs="仿宋"/>
          <w:sz w:val="24"/>
          <w:u w:val="none"/>
          <w:shd w:val="clear" w:color="auto" w:fill="auto"/>
        </w:rPr>
        <w:t>（九）其他采购和合同履行过程的风险及应对措施</w:t>
      </w:r>
      <w:bookmarkEnd w:id="14"/>
      <w:r>
        <w:rPr>
          <w:rFonts w:hint="eastAsia" w:ascii="仿宋" w:hAnsi="仿宋" w:eastAsia="仿宋" w:cs="仿宋"/>
          <w:sz w:val="24"/>
          <w:u w:val="none"/>
          <w:shd w:val="clear" w:color="auto" w:fill="auto"/>
        </w:rPr>
        <w:t>：无</w:t>
      </w:r>
    </w:p>
    <w:p w14:paraId="1BEFD239">
      <w:pPr>
        <w:spacing w:line="360" w:lineRule="auto"/>
        <w:jc w:val="both"/>
        <w:rPr>
          <w:rFonts w:hint="eastAsia" w:ascii="仿宋" w:hAnsi="仿宋" w:eastAsia="仿宋" w:cs="仿宋"/>
          <w:sz w:val="24"/>
          <w:u w:val="none"/>
          <w:shd w:val="clear" w:color="auto" w:fill="auto"/>
        </w:rPr>
      </w:pPr>
    </w:p>
    <w:sectPr>
      <w:footerReference r:id="rId3" w:type="default"/>
      <w:footerReference r:id="rId4" w:type="even"/>
      <w:pgSz w:w="11906" w:h="16838"/>
      <w:pgMar w:top="1474" w:right="1021" w:bottom="1474" w:left="1021"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D01EF">
    <w:pPr>
      <w:pStyle w:val="15"/>
      <w:jc w:val="center"/>
      <w:rPr>
        <w:rFonts w:asci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6</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F8655">
    <w:pPr>
      <w:pStyle w:val="1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238F6"/>
    <w:multiLevelType w:val="singleLevel"/>
    <w:tmpl w:val="8AD238F6"/>
    <w:lvl w:ilvl="0" w:tentative="0">
      <w:start w:val="1"/>
      <w:numFmt w:val="decimal"/>
      <w:suff w:val="nothing"/>
      <w:lvlText w:val="%1、"/>
      <w:lvlJc w:val="left"/>
    </w:lvl>
  </w:abstractNum>
  <w:abstractNum w:abstractNumId="1">
    <w:nsid w:val="AB215DDF"/>
    <w:multiLevelType w:val="singleLevel"/>
    <w:tmpl w:val="AB215DDF"/>
    <w:lvl w:ilvl="0" w:tentative="0">
      <w:start w:val="2"/>
      <w:numFmt w:val="chineseCounting"/>
      <w:suff w:val="space"/>
      <w:lvlText w:val="%1、"/>
      <w:lvlJc w:val="left"/>
      <w:rPr>
        <w:rFonts w:hint="eastAsia"/>
      </w:rPr>
    </w:lvl>
  </w:abstractNum>
  <w:abstractNum w:abstractNumId="2">
    <w:nsid w:val="EB195367"/>
    <w:multiLevelType w:val="singleLevel"/>
    <w:tmpl w:val="EB195367"/>
    <w:lvl w:ilvl="0" w:tentative="0">
      <w:start w:val="1"/>
      <w:numFmt w:val="decimal"/>
      <w:suff w:val="nothing"/>
      <w:lvlText w:val="%1、"/>
      <w:lvlJc w:val="left"/>
    </w:lvl>
  </w:abstractNum>
  <w:abstractNum w:abstractNumId="3">
    <w:nsid w:val="FC54674D"/>
    <w:multiLevelType w:val="singleLevel"/>
    <w:tmpl w:val="FC54674D"/>
    <w:lvl w:ilvl="0" w:tentative="0">
      <w:start w:val="2"/>
      <w:numFmt w:val="decimal"/>
      <w:suff w:val="nothing"/>
      <w:lvlText w:val="%1、"/>
      <w:lvlJc w:val="left"/>
    </w:lvl>
  </w:abstractNum>
  <w:abstractNum w:abstractNumId="4">
    <w:nsid w:val="6DF59205"/>
    <w:multiLevelType w:val="singleLevel"/>
    <w:tmpl w:val="6DF59205"/>
    <w:lvl w:ilvl="0" w:tentative="0">
      <w:start w:val="2"/>
      <w:numFmt w:val="decimal"/>
      <w:suff w:val="nothing"/>
      <w:lvlText w:val="%1、"/>
      <w:lvlJc w:val="left"/>
    </w:lvl>
  </w:abstractNum>
  <w:abstractNum w:abstractNumId="5">
    <w:nsid w:val="7B5A6C7A"/>
    <w:multiLevelType w:val="multilevel"/>
    <w:tmpl w:val="7B5A6C7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ZDAxZDRiNDFlNzhiNTMzYmMyZGQ5OGUxZGUwZWIifQ=="/>
  </w:docVars>
  <w:rsids>
    <w:rsidRoot w:val="006F0877"/>
    <w:rsid w:val="00021224"/>
    <w:rsid w:val="00023563"/>
    <w:rsid w:val="000311FD"/>
    <w:rsid w:val="00057361"/>
    <w:rsid w:val="00064381"/>
    <w:rsid w:val="00073752"/>
    <w:rsid w:val="000918DD"/>
    <w:rsid w:val="00092F4E"/>
    <w:rsid w:val="000B031B"/>
    <w:rsid w:val="000C0F74"/>
    <w:rsid w:val="000C3D7C"/>
    <w:rsid w:val="000C6507"/>
    <w:rsid w:val="000D0C5A"/>
    <w:rsid w:val="000F58B1"/>
    <w:rsid w:val="001002B5"/>
    <w:rsid w:val="001300DC"/>
    <w:rsid w:val="001444DD"/>
    <w:rsid w:val="001540ED"/>
    <w:rsid w:val="00154DF5"/>
    <w:rsid w:val="00165E0F"/>
    <w:rsid w:val="00171DEE"/>
    <w:rsid w:val="001737EA"/>
    <w:rsid w:val="00175816"/>
    <w:rsid w:val="0017709A"/>
    <w:rsid w:val="0018642F"/>
    <w:rsid w:val="00186E20"/>
    <w:rsid w:val="00192DB8"/>
    <w:rsid w:val="001965E5"/>
    <w:rsid w:val="00196A3F"/>
    <w:rsid w:val="001A0D54"/>
    <w:rsid w:val="001A4CEB"/>
    <w:rsid w:val="001A6F93"/>
    <w:rsid w:val="001B401F"/>
    <w:rsid w:val="001C5914"/>
    <w:rsid w:val="001D2C73"/>
    <w:rsid w:val="001D73CE"/>
    <w:rsid w:val="001E2EB2"/>
    <w:rsid w:val="001E59BD"/>
    <w:rsid w:val="001F0BAE"/>
    <w:rsid w:val="0021449A"/>
    <w:rsid w:val="0024056D"/>
    <w:rsid w:val="0025079B"/>
    <w:rsid w:val="00251D5B"/>
    <w:rsid w:val="00265E4D"/>
    <w:rsid w:val="0026741D"/>
    <w:rsid w:val="002678A2"/>
    <w:rsid w:val="00280777"/>
    <w:rsid w:val="00286A83"/>
    <w:rsid w:val="00286AAF"/>
    <w:rsid w:val="00295E38"/>
    <w:rsid w:val="002964A8"/>
    <w:rsid w:val="002C4305"/>
    <w:rsid w:val="002E3751"/>
    <w:rsid w:val="00321278"/>
    <w:rsid w:val="00322903"/>
    <w:rsid w:val="00331CDE"/>
    <w:rsid w:val="00340773"/>
    <w:rsid w:val="003507DB"/>
    <w:rsid w:val="00383D66"/>
    <w:rsid w:val="0039420F"/>
    <w:rsid w:val="003A0DDF"/>
    <w:rsid w:val="003C77ED"/>
    <w:rsid w:val="003D0FAE"/>
    <w:rsid w:val="003F603E"/>
    <w:rsid w:val="003F6DB7"/>
    <w:rsid w:val="00402F07"/>
    <w:rsid w:val="0040525A"/>
    <w:rsid w:val="00405CAF"/>
    <w:rsid w:val="004066EE"/>
    <w:rsid w:val="004141FE"/>
    <w:rsid w:val="00427428"/>
    <w:rsid w:val="00433722"/>
    <w:rsid w:val="00455A44"/>
    <w:rsid w:val="0046019E"/>
    <w:rsid w:val="00461256"/>
    <w:rsid w:val="00473949"/>
    <w:rsid w:val="004956AF"/>
    <w:rsid w:val="004978DB"/>
    <w:rsid w:val="004A0291"/>
    <w:rsid w:val="004B0115"/>
    <w:rsid w:val="004D4146"/>
    <w:rsid w:val="004D4E89"/>
    <w:rsid w:val="004E1E58"/>
    <w:rsid w:val="004F655B"/>
    <w:rsid w:val="00500DBC"/>
    <w:rsid w:val="00504F13"/>
    <w:rsid w:val="0050595D"/>
    <w:rsid w:val="00506D54"/>
    <w:rsid w:val="00530C6F"/>
    <w:rsid w:val="00537974"/>
    <w:rsid w:val="005408BD"/>
    <w:rsid w:val="00552A9C"/>
    <w:rsid w:val="005545EC"/>
    <w:rsid w:val="00561A6F"/>
    <w:rsid w:val="00596B1E"/>
    <w:rsid w:val="005B1E45"/>
    <w:rsid w:val="005C009E"/>
    <w:rsid w:val="005C0A71"/>
    <w:rsid w:val="005C0CCF"/>
    <w:rsid w:val="005F622B"/>
    <w:rsid w:val="005F65BD"/>
    <w:rsid w:val="00601EDD"/>
    <w:rsid w:val="00607AAD"/>
    <w:rsid w:val="006100E1"/>
    <w:rsid w:val="00626E7E"/>
    <w:rsid w:val="00653D4D"/>
    <w:rsid w:val="006678D9"/>
    <w:rsid w:val="00674484"/>
    <w:rsid w:val="00680752"/>
    <w:rsid w:val="0068268F"/>
    <w:rsid w:val="00687581"/>
    <w:rsid w:val="00692769"/>
    <w:rsid w:val="006A72B1"/>
    <w:rsid w:val="006C6381"/>
    <w:rsid w:val="006D049B"/>
    <w:rsid w:val="006D7DD7"/>
    <w:rsid w:val="006E6DC5"/>
    <w:rsid w:val="006F0877"/>
    <w:rsid w:val="00721F76"/>
    <w:rsid w:val="00725D7C"/>
    <w:rsid w:val="00730F60"/>
    <w:rsid w:val="00765A2F"/>
    <w:rsid w:val="00773C97"/>
    <w:rsid w:val="007B2CBB"/>
    <w:rsid w:val="007D4985"/>
    <w:rsid w:val="007F38B3"/>
    <w:rsid w:val="007F58C3"/>
    <w:rsid w:val="008020B2"/>
    <w:rsid w:val="0080466B"/>
    <w:rsid w:val="00812139"/>
    <w:rsid w:val="00814F5F"/>
    <w:rsid w:val="00823618"/>
    <w:rsid w:val="00840D73"/>
    <w:rsid w:val="008648F3"/>
    <w:rsid w:val="0087065E"/>
    <w:rsid w:val="00880915"/>
    <w:rsid w:val="00891EF2"/>
    <w:rsid w:val="0089598D"/>
    <w:rsid w:val="00896E24"/>
    <w:rsid w:val="008C58C5"/>
    <w:rsid w:val="008D4243"/>
    <w:rsid w:val="008E73BC"/>
    <w:rsid w:val="008F199C"/>
    <w:rsid w:val="008F4E3B"/>
    <w:rsid w:val="0090340B"/>
    <w:rsid w:val="00917BE6"/>
    <w:rsid w:val="0092280E"/>
    <w:rsid w:val="00924EB1"/>
    <w:rsid w:val="0092766B"/>
    <w:rsid w:val="00927AE6"/>
    <w:rsid w:val="00932CFC"/>
    <w:rsid w:val="00943163"/>
    <w:rsid w:val="00945456"/>
    <w:rsid w:val="00962109"/>
    <w:rsid w:val="00970BA3"/>
    <w:rsid w:val="00975ECD"/>
    <w:rsid w:val="00987C9E"/>
    <w:rsid w:val="00994A11"/>
    <w:rsid w:val="009A09E5"/>
    <w:rsid w:val="009A172D"/>
    <w:rsid w:val="009B1B0C"/>
    <w:rsid w:val="009C7390"/>
    <w:rsid w:val="009D0BEE"/>
    <w:rsid w:val="00A02CC7"/>
    <w:rsid w:val="00A0645D"/>
    <w:rsid w:val="00A21567"/>
    <w:rsid w:val="00A279BF"/>
    <w:rsid w:val="00A55C7D"/>
    <w:rsid w:val="00A63E98"/>
    <w:rsid w:val="00A71836"/>
    <w:rsid w:val="00A7297B"/>
    <w:rsid w:val="00A8253E"/>
    <w:rsid w:val="00A855A9"/>
    <w:rsid w:val="00A91983"/>
    <w:rsid w:val="00AA13CF"/>
    <w:rsid w:val="00AA50E3"/>
    <w:rsid w:val="00AD55D5"/>
    <w:rsid w:val="00AE7539"/>
    <w:rsid w:val="00AF280F"/>
    <w:rsid w:val="00AF3EC7"/>
    <w:rsid w:val="00AF6CC0"/>
    <w:rsid w:val="00AF71DD"/>
    <w:rsid w:val="00B20E34"/>
    <w:rsid w:val="00B517EC"/>
    <w:rsid w:val="00B532F2"/>
    <w:rsid w:val="00B736F8"/>
    <w:rsid w:val="00B779AD"/>
    <w:rsid w:val="00BB4B73"/>
    <w:rsid w:val="00BC14DA"/>
    <w:rsid w:val="00BE63D2"/>
    <w:rsid w:val="00C0392D"/>
    <w:rsid w:val="00C3480C"/>
    <w:rsid w:val="00C43ED0"/>
    <w:rsid w:val="00C5094F"/>
    <w:rsid w:val="00C55461"/>
    <w:rsid w:val="00C728F5"/>
    <w:rsid w:val="00C97E24"/>
    <w:rsid w:val="00CB2D28"/>
    <w:rsid w:val="00CB6081"/>
    <w:rsid w:val="00CB7952"/>
    <w:rsid w:val="00CC274B"/>
    <w:rsid w:val="00CD2D8D"/>
    <w:rsid w:val="00CF4EA2"/>
    <w:rsid w:val="00D15600"/>
    <w:rsid w:val="00D3294B"/>
    <w:rsid w:val="00D35879"/>
    <w:rsid w:val="00D373A6"/>
    <w:rsid w:val="00D41BDD"/>
    <w:rsid w:val="00D55150"/>
    <w:rsid w:val="00D6434D"/>
    <w:rsid w:val="00D84530"/>
    <w:rsid w:val="00DC08EA"/>
    <w:rsid w:val="00DC40DF"/>
    <w:rsid w:val="00DD464D"/>
    <w:rsid w:val="00DD4C65"/>
    <w:rsid w:val="00DD7DD1"/>
    <w:rsid w:val="00DD7EA2"/>
    <w:rsid w:val="00DF4B7B"/>
    <w:rsid w:val="00E20034"/>
    <w:rsid w:val="00E35B6F"/>
    <w:rsid w:val="00E36214"/>
    <w:rsid w:val="00E44747"/>
    <w:rsid w:val="00E608EB"/>
    <w:rsid w:val="00E62F47"/>
    <w:rsid w:val="00E717AA"/>
    <w:rsid w:val="00E725FF"/>
    <w:rsid w:val="00E74279"/>
    <w:rsid w:val="00EA02D2"/>
    <w:rsid w:val="00EB34AE"/>
    <w:rsid w:val="00EC2D15"/>
    <w:rsid w:val="00EE281D"/>
    <w:rsid w:val="00F32EBD"/>
    <w:rsid w:val="00F37314"/>
    <w:rsid w:val="00F44140"/>
    <w:rsid w:val="00F53627"/>
    <w:rsid w:val="00F5458A"/>
    <w:rsid w:val="00F560D0"/>
    <w:rsid w:val="00F61373"/>
    <w:rsid w:val="00F75DE4"/>
    <w:rsid w:val="00F80F1F"/>
    <w:rsid w:val="00F97CF8"/>
    <w:rsid w:val="00FA2D23"/>
    <w:rsid w:val="00FA681C"/>
    <w:rsid w:val="00FA7052"/>
    <w:rsid w:val="00FC3796"/>
    <w:rsid w:val="00FC4248"/>
    <w:rsid w:val="00FE2C0D"/>
    <w:rsid w:val="00FE46D0"/>
    <w:rsid w:val="00FF6893"/>
    <w:rsid w:val="04152D65"/>
    <w:rsid w:val="078E1545"/>
    <w:rsid w:val="0ACB174A"/>
    <w:rsid w:val="0B3D1CA7"/>
    <w:rsid w:val="0DB25F8E"/>
    <w:rsid w:val="0E8A0CB9"/>
    <w:rsid w:val="0FBC7598"/>
    <w:rsid w:val="0FDF6DE2"/>
    <w:rsid w:val="0FFAA126"/>
    <w:rsid w:val="10A822F1"/>
    <w:rsid w:val="118D4E3D"/>
    <w:rsid w:val="1425053C"/>
    <w:rsid w:val="16605320"/>
    <w:rsid w:val="1A2825FA"/>
    <w:rsid w:val="1BC929EE"/>
    <w:rsid w:val="1C7B60E4"/>
    <w:rsid w:val="1CE41EDC"/>
    <w:rsid w:val="1FBF5987"/>
    <w:rsid w:val="20790017"/>
    <w:rsid w:val="22F17100"/>
    <w:rsid w:val="2398757C"/>
    <w:rsid w:val="23C07C74"/>
    <w:rsid w:val="27897DAC"/>
    <w:rsid w:val="2A7D31A4"/>
    <w:rsid w:val="2BAC62BA"/>
    <w:rsid w:val="2CFDEC3D"/>
    <w:rsid w:val="2F40115F"/>
    <w:rsid w:val="2FF78ACD"/>
    <w:rsid w:val="314B1576"/>
    <w:rsid w:val="3192385D"/>
    <w:rsid w:val="32036760"/>
    <w:rsid w:val="32277FA7"/>
    <w:rsid w:val="33FE167D"/>
    <w:rsid w:val="395D7169"/>
    <w:rsid w:val="3FFFE3D5"/>
    <w:rsid w:val="42DD4EB7"/>
    <w:rsid w:val="45F74324"/>
    <w:rsid w:val="460C5619"/>
    <w:rsid w:val="4A5D63EA"/>
    <w:rsid w:val="4D091A84"/>
    <w:rsid w:val="4ED3001A"/>
    <w:rsid w:val="4F391364"/>
    <w:rsid w:val="4FB77C3C"/>
    <w:rsid w:val="529B35D7"/>
    <w:rsid w:val="53B3698A"/>
    <w:rsid w:val="54F86A48"/>
    <w:rsid w:val="57711FE2"/>
    <w:rsid w:val="5BBF1A8D"/>
    <w:rsid w:val="5D9F79E0"/>
    <w:rsid w:val="5DBFE6CB"/>
    <w:rsid w:val="5EFB6B15"/>
    <w:rsid w:val="5F5DEEF0"/>
    <w:rsid w:val="5F7B0613"/>
    <w:rsid w:val="63590027"/>
    <w:rsid w:val="64753ABE"/>
    <w:rsid w:val="665D0E73"/>
    <w:rsid w:val="67F5AD5B"/>
    <w:rsid w:val="6AFA59F3"/>
    <w:rsid w:val="6BC749A9"/>
    <w:rsid w:val="6BFFC72E"/>
    <w:rsid w:val="6C7FD9C9"/>
    <w:rsid w:val="6DEC3D19"/>
    <w:rsid w:val="6FC9F4BB"/>
    <w:rsid w:val="6FEF5868"/>
    <w:rsid w:val="71641E18"/>
    <w:rsid w:val="738D3104"/>
    <w:rsid w:val="748922FB"/>
    <w:rsid w:val="74BFF378"/>
    <w:rsid w:val="750B7047"/>
    <w:rsid w:val="75FB23CF"/>
    <w:rsid w:val="7747C58A"/>
    <w:rsid w:val="7775E090"/>
    <w:rsid w:val="77FDC161"/>
    <w:rsid w:val="788A7D09"/>
    <w:rsid w:val="78AA04B1"/>
    <w:rsid w:val="79427A90"/>
    <w:rsid w:val="79F006D6"/>
    <w:rsid w:val="7A7F1594"/>
    <w:rsid w:val="7BEA5002"/>
    <w:rsid w:val="7BF55B1A"/>
    <w:rsid w:val="7CF3DF71"/>
    <w:rsid w:val="7CF76844"/>
    <w:rsid w:val="7D500D30"/>
    <w:rsid w:val="7DBBA619"/>
    <w:rsid w:val="7DFF8764"/>
    <w:rsid w:val="7E774BE7"/>
    <w:rsid w:val="7EFD2AA6"/>
    <w:rsid w:val="7FFF23F9"/>
    <w:rsid w:val="8DAF712B"/>
    <w:rsid w:val="8DFD7E3C"/>
    <w:rsid w:val="8FF68B1A"/>
    <w:rsid w:val="9BE7792B"/>
    <w:rsid w:val="9EDCEB3E"/>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677CB77"/>
    <w:rsid w:val="F7FFC0E2"/>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qFormat="1" w:unhideWhenUsed="0" w:uiPriority="99" w:name="toc 3"/>
    <w:lsdException w:uiPriority="39"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qFormat="1" w:unhideWhenUsed="0" w:uiPriority="99"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3"/>
    <w:qFormat/>
    <w:uiPriority w:val="99"/>
    <w:pPr>
      <w:keepNext/>
      <w:keepLines/>
      <w:tabs>
        <w:tab w:val="left" w:pos="432"/>
      </w:tabs>
      <w:spacing w:line="360" w:lineRule="auto"/>
      <w:ind w:left="432" w:hanging="432"/>
      <w:jc w:val="left"/>
      <w:outlineLvl w:val="1"/>
    </w:pPr>
    <w:rPr>
      <w:rFonts w:ascii="FangSong_GB2312" w:hAnsi="仿宋" w:eastAsia="Times New Roman" w:cs="FangSong_GB2312"/>
      <w:b/>
      <w:bCs/>
      <w:sz w:val="32"/>
      <w:szCs w:val="32"/>
      <w:lang w:val="zh-CN"/>
    </w:rPr>
  </w:style>
  <w:style w:type="character" w:default="1" w:styleId="21">
    <w:name w:val="Default Paragraph Font"/>
    <w:semiHidden/>
    <w:qFormat/>
    <w:uiPriority w:val="99"/>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locked/>
    <w:uiPriority w:val="99"/>
    <w:pPr>
      <w:widowControl/>
      <w:snapToGrid w:val="0"/>
      <w:spacing w:line="480" w:lineRule="exact"/>
      <w:ind w:firstLine="567"/>
    </w:pPr>
    <w:rPr>
      <w:rFonts w:ascii="宋体"/>
      <w:color w:val="000000"/>
      <w:kern w:val="28"/>
      <w:sz w:val="28"/>
      <w:szCs w:val="20"/>
    </w:rPr>
  </w:style>
  <w:style w:type="paragraph" w:styleId="4">
    <w:name w:val="Body Text Indent"/>
    <w:basedOn w:val="1"/>
    <w:next w:val="5"/>
    <w:link w:val="24"/>
    <w:qFormat/>
    <w:locked/>
    <w:uiPriority w:val="99"/>
    <w:pPr>
      <w:spacing w:line="480" w:lineRule="exact"/>
      <w:ind w:firstLine="480" w:firstLineChars="200"/>
    </w:pPr>
    <w:rPr>
      <w:rFonts w:ascii="宋体" w:hAnsi="宋体" w:cs="宋体"/>
      <w:sz w:val="24"/>
    </w:rPr>
  </w:style>
  <w:style w:type="paragraph" w:customStyle="1" w:styleId="5">
    <w:name w:val="正文文本首行缩进 2"/>
    <w:basedOn w:val="6"/>
    <w:qFormat/>
    <w:uiPriority w:val="99"/>
    <w:pPr>
      <w:tabs>
        <w:tab w:val="right" w:leader="dot" w:pos="8268"/>
      </w:tabs>
      <w:spacing w:line="200" w:lineRule="atLeast"/>
      <w:ind w:firstLine="420"/>
    </w:pPr>
    <w:rPr>
      <w:rFonts w:ascii="宋体" w:cs="宋体"/>
      <w:spacing w:val="-4"/>
      <w:sz w:val="18"/>
      <w:szCs w:val="18"/>
    </w:rPr>
  </w:style>
  <w:style w:type="paragraph" w:customStyle="1" w:styleId="6">
    <w:name w:val="正文缩进1"/>
    <w:basedOn w:val="7"/>
    <w:next w:val="5"/>
    <w:qFormat/>
    <w:uiPriority w:val="99"/>
    <w:pPr>
      <w:tabs>
        <w:tab w:val="right" w:leader="dot" w:pos="8268"/>
      </w:tabs>
      <w:autoSpaceDE w:val="0"/>
      <w:autoSpaceDN w:val="0"/>
      <w:snapToGrid w:val="0"/>
      <w:spacing w:after="120" w:line="360" w:lineRule="auto"/>
      <w:ind w:left="420" w:leftChars="200"/>
    </w:pPr>
  </w:style>
  <w:style w:type="paragraph" w:customStyle="1" w:styleId="7">
    <w:name w:val="正文1"/>
    <w:basedOn w:val="8"/>
    <w:next w:val="9"/>
    <w:qFormat/>
    <w:uiPriority w:val="99"/>
    <w:pPr>
      <w:tabs>
        <w:tab w:val="right" w:leader="dot" w:pos="8268"/>
      </w:tabs>
      <w:ind w:left="0" w:leftChars="0" w:firstLine="480" w:firstLineChars="200"/>
    </w:pPr>
    <w:rPr>
      <w:rFonts w:ascii="FangSong_GB2312" w:hAnsi="Courier New" w:eastAsia="Times New Roman" w:cs="FangSong_GB2312"/>
      <w:kern w:val="28"/>
      <w:sz w:val="24"/>
    </w:rPr>
  </w:style>
  <w:style w:type="paragraph" w:styleId="8">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customStyle="1" w:styleId="9">
    <w:name w:val="标题 21"/>
    <w:basedOn w:val="7"/>
    <w:next w:val="7"/>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styleId="10">
    <w:name w:val="Body Text"/>
    <w:basedOn w:val="1"/>
    <w:next w:val="11"/>
    <w:qFormat/>
    <w:locked/>
    <w:uiPriority w:val="0"/>
    <w:pPr>
      <w:autoSpaceDE w:val="0"/>
      <w:autoSpaceDN w:val="0"/>
      <w:spacing w:line="360" w:lineRule="auto"/>
    </w:pPr>
    <w:rPr>
      <w:rFonts w:ascii="宋体" w:hAnsi="Arial" w:cs="Arial"/>
      <w:snapToGrid w:val="0"/>
      <w:sz w:val="24"/>
      <w:szCs w:val="21"/>
      <w:lang w:val="zh-CN"/>
    </w:rPr>
  </w:style>
  <w:style w:type="paragraph" w:styleId="11">
    <w:name w:val="Body Text First Indent"/>
    <w:basedOn w:val="10"/>
    <w:next w:val="12"/>
    <w:qFormat/>
    <w:locked/>
    <w:uiPriority w:val="0"/>
    <w:pPr>
      <w:ind w:firstLine="420"/>
    </w:pPr>
    <w:rPr>
      <w:rFonts w:hAnsi="Calibri" w:cs="Times New Roman"/>
      <w:snapToGrid/>
      <w:szCs w:val="20"/>
    </w:rPr>
  </w:style>
  <w:style w:type="paragraph" w:styleId="12">
    <w:name w:val="toc 6"/>
    <w:basedOn w:val="1"/>
    <w:next w:val="1"/>
    <w:qFormat/>
    <w:locked/>
    <w:uiPriority w:val="0"/>
    <w:pPr>
      <w:ind w:left="2100" w:leftChars="1000"/>
    </w:pPr>
  </w:style>
  <w:style w:type="paragraph" w:styleId="13">
    <w:name w:val="Date"/>
    <w:basedOn w:val="1"/>
    <w:next w:val="1"/>
    <w:link w:val="25"/>
    <w:qFormat/>
    <w:uiPriority w:val="99"/>
    <w:pPr>
      <w:ind w:left="100" w:leftChars="2500"/>
    </w:pPr>
  </w:style>
  <w:style w:type="paragraph" w:styleId="14">
    <w:name w:val="Balloon Text"/>
    <w:basedOn w:val="1"/>
    <w:link w:val="26"/>
    <w:semiHidden/>
    <w:qFormat/>
    <w:uiPriority w:val="99"/>
    <w:rPr>
      <w:sz w:val="18"/>
      <w:szCs w:val="18"/>
    </w:rPr>
  </w:style>
  <w:style w:type="paragraph" w:styleId="15">
    <w:name w:val="footer"/>
    <w:basedOn w:val="1"/>
    <w:link w:val="27"/>
    <w:qFormat/>
    <w:uiPriority w:val="99"/>
    <w:pPr>
      <w:tabs>
        <w:tab w:val="center" w:pos="4153"/>
        <w:tab w:val="right" w:pos="8306"/>
      </w:tabs>
      <w:snapToGrid w:val="0"/>
      <w:jc w:val="left"/>
    </w:pPr>
    <w:rPr>
      <w:sz w:val="18"/>
      <w:szCs w:val="18"/>
    </w:rPr>
  </w:style>
  <w:style w:type="paragraph" w:styleId="16">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semiHidden/>
    <w:qFormat/>
    <w:locked/>
    <w:uiPriority w:val="99"/>
    <w:pPr>
      <w:spacing w:beforeAutospacing="1" w:afterAutospacing="1"/>
      <w:jc w:val="left"/>
    </w:pPr>
    <w:rPr>
      <w:kern w:val="0"/>
      <w:sz w:val="24"/>
    </w:rPr>
  </w:style>
  <w:style w:type="paragraph" w:styleId="18">
    <w:name w:val="Body Text First Indent 2"/>
    <w:basedOn w:val="4"/>
    <w:next w:val="1"/>
    <w:link w:val="29"/>
    <w:qFormat/>
    <w:locked/>
    <w:uiPriority w:val="99"/>
    <w:pPr>
      <w:spacing w:after="120" w:line="240" w:lineRule="auto"/>
      <w:ind w:left="420" w:leftChars="200" w:firstLine="210"/>
    </w:pPr>
    <w:rPr>
      <w:sz w:val="21"/>
      <w:szCs w:val="21"/>
    </w:rPr>
  </w:style>
  <w:style w:type="table" w:styleId="20">
    <w:name w:val="Table Grid"/>
    <w:basedOn w:val="19"/>
    <w:qFormat/>
    <w:uiPriority w:val="99"/>
    <w:rPr>
      <w:rFonts w:ascii="Calibri" w:hAnsi="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page number"/>
    <w:basedOn w:val="21"/>
    <w:qFormat/>
    <w:uiPriority w:val="99"/>
    <w:rPr>
      <w:rFonts w:cs="Times New Roman"/>
    </w:rPr>
  </w:style>
  <w:style w:type="character" w:customStyle="1" w:styleId="23">
    <w:name w:val="Heading 2 Char"/>
    <w:basedOn w:val="21"/>
    <w:link w:val="2"/>
    <w:semiHidden/>
    <w:qFormat/>
    <w:locked/>
    <w:uiPriority w:val="99"/>
    <w:rPr>
      <w:rFonts w:ascii="Cambria" w:hAnsi="Cambria" w:eastAsia="宋体" w:cs="Times New Roman"/>
      <w:b/>
      <w:bCs/>
      <w:sz w:val="32"/>
      <w:szCs w:val="32"/>
    </w:rPr>
  </w:style>
  <w:style w:type="character" w:customStyle="1" w:styleId="24">
    <w:name w:val="Body Text Indent Char"/>
    <w:basedOn w:val="21"/>
    <w:link w:val="4"/>
    <w:semiHidden/>
    <w:qFormat/>
    <w:locked/>
    <w:uiPriority w:val="99"/>
    <w:rPr>
      <w:rFonts w:cs="Times New Roman"/>
      <w:sz w:val="24"/>
      <w:szCs w:val="24"/>
    </w:rPr>
  </w:style>
  <w:style w:type="character" w:customStyle="1" w:styleId="25">
    <w:name w:val="Date Char"/>
    <w:basedOn w:val="21"/>
    <w:link w:val="13"/>
    <w:semiHidden/>
    <w:qFormat/>
    <w:locked/>
    <w:uiPriority w:val="99"/>
    <w:rPr>
      <w:rFonts w:cs="Times New Roman"/>
      <w:sz w:val="24"/>
      <w:szCs w:val="24"/>
    </w:rPr>
  </w:style>
  <w:style w:type="character" w:customStyle="1" w:styleId="26">
    <w:name w:val="Balloon Text Char"/>
    <w:basedOn w:val="21"/>
    <w:link w:val="14"/>
    <w:semiHidden/>
    <w:qFormat/>
    <w:locked/>
    <w:uiPriority w:val="99"/>
    <w:rPr>
      <w:rFonts w:cs="Times New Roman"/>
      <w:sz w:val="2"/>
    </w:rPr>
  </w:style>
  <w:style w:type="character" w:customStyle="1" w:styleId="27">
    <w:name w:val="Footer Char"/>
    <w:basedOn w:val="21"/>
    <w:link w:val="15"/>
    <w:qFormat/>
    <w:locked/>
    <w:uiPriority w:val="99"/>
    <w:rPr>
      <w:rFonts w:cs="Times New Roman"/>
      <w:kern w:val="2"/>
      <w:sz w:val="18"/>
    </w:rPr>
  </w:style>
  <w:style w:type="character" w:customStyle="1" w:styleId="28">
    <w:name w:val="Header Char"/>
    <w:basedOn w:val="21"/>
    <w:link w:val="16"/>
    <w:semiHidden/>
    <w:qFormat/>
    <w:locked/>
    <w:uiPriority w:val="99"/>
    <w:rPr>
      <w:rFonts w:cs="Times New Roman"/>
      <w:sz w:val="18"/>
      <w:szCs w:val="18"/>
    </w:rPr>
  </w:style>
  <w:style w:type="character" w:customStyle="1" w:styleId="29">
    <w:name w:val="Body Text First Indent 2 Char"/>
    <w:basedOn w:val="24"/>
    <w:link w:val="18"/>
    <w:semiHidden/>
    <w:qFormat/>
    <w:locked/>
    <w:uiPriority w:val="99"/>
  </w:style>
  <w:style w:type="character" w:customStyle="1" w:styleId="30">
    <w:name w:val="页脚 Char"/>
    <w:qFormat/>
    <w:uiPriority w:val="99"/>
    <w:rPr>
      <w:rFonts w:eastAsia="Times New Roman"/>
      <w:sz w:val="21"/>
    </w:rPr>
  </w:style>
  <w:style w:type="character" w:customStyle="1" w:styleId="31">
    <w:name w:val="15"/>
    <w:basedOn w:val="21"/>
    <w:qFormat/>
    <w:uiPriority w:val="99"/>
    <w:rPr>
      <w:rFonts w:ascii="Times New Roman" w:hAnsi="Times New Roman" w:eastAsia="宋体" w:cs="Times New Roman"/>
      <w:color w:val="000000"/>
      <w:spacing w:val="0"/>
      <w:sz w:val="21"/>
      <w:szCs w:val="21"/>
    </w:rPr>
  </w:style>
  <w:style w:type="paragraph" w:customStyle="1" w:styleId="32">
    <w:name w:val="无间隔1"/>
    <w:qFormat/>
    <w:uiPriority w:val="1"/>
    <w:rPr>
      <w:rFonts w:ascii="Times New Roman" w:hAnsi="Times New Roman" w:eastAsia="宋体" w:cs="Times New Roman"/>
      <w:sz w:val="22"/>
      <w:szCs w:val="22"/>
      <w:lang w:val="en-US" w:eastAsia="zh-CN" w:bidi="ar-SA"/>
    </w:rPr>
  </w:style>
  <w:style w:type="character" w:customStyle="1" w:styleId="33">
    <w:name w:val="NormalCharacter"/>
    <w:link w:val="34"/>
    <w:semiHidden/>
    <w:qFormat/>
    <w:uiPriority w:val="0"/>
  </w:style>
  <w:style w:type="paragraph" w:customStyle="1" w:styleId="34">
    <w:name w:val="UserStyle_26"/>
    <w:basedOn w:val="1"/>
    <w:link w:val="33"/>
    <w:qFormat/>
    <w:uiPriority w:val="0"/>
    <w:pPr>
      <w:jc w:val="both"/>
      <w:textAlignment w:val="baseline"/>
    </w:pPr>
  </w:style>
  <w:style w:type="paragraph" w:customStyle="1" w:styleId="35">
    <w:name w:val="[Normal]"/>
    <w:autoRedefine/>
    <w:qFormat/>
    <w:uiPriority w:val="0"/>
    <w:rPr>
      <w:rFonts w:ascii="宋体" w:hAnsi="宋体" w:eastAsia="宋体" w:cs="Times New Roman"/>
      <w:sz w:val="24"/>
      <w:szCs w:val="22"/>
      <w:lang w:val="zh-CN" w:eastAsia="zh-CN" w:bidi="ar-SA"/>
    </w:rPr>
  </w:style>
  <w:style w:type="paragraph" w:styleId="36">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37">
    <w:name w:val="GW-正文"/>
    <w:qFormat/>
    <w:uiPriority w:val="0"/>
    <w:pPr>
      <w:spacing w:after="200" w:line="300" w:lineRule="auto"/>
      <w:ind w:firstLine="200" w:firstLineChars="200"/>
    </w:pPr>
    <w:rPr>
      <w:rFonts w:ascii="Times New Roman" w:hAnsi="Times New Roman" w:eastAsia="仿宋_GB2312" w:cs="Times New Roman"/>
      <w:kern w:val="2"/>
      <w:sz w:val="24"/>
      <w:szCs w:val="22"/>
      <w:lang w:val="en-US"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MC SYSTEM</Company>
  <Pages>32</Pages>
  <Words>798</Words>
  <Characters>873</Characters>
  <Lines>0</Lines>
  <Paragraphs>0</Paragraphs>
  <TotalTime>6</TotalTime>
  <ScaleCrop>false</ScaleCrop>
  <LinksUpToDate>false</LinksUpToDate>
  <CharactersWithSpaces>976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2021-09-08T14:10:00Z</dcterms:created>
  <dc:creator>MC SYSTEM</dc:creator>
  <cp:lastModifiedBy>你的男孩J_J</cp:lastModifiedBy>
  <cp:lastPrinted>2021-07-26T01:17:00Z</cp:lastPrinted>
  <dcterms:modified xsi:type="dcterms:W3CDTF">2025-02-11T02:28:35Z</dcterms:modified>
  <dc:title>厦财采〔2021〕9号</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1590722C4C09472994BCB5C32649B1FC_13</vt:lpwstr>
  </property>
  <property fmtid="{D5CDD505-2E9C-101B-9397-08002B2CF9AE}" pid="4" name="KSOTemplateDocerSaveRecord">
    <vt:lpwstr>eyJoZGlkIjoiZTUwZDAxZDRiNDFlNzhiNTMzYmMyZGQ5OGUxZGUwZWIiLCJ1c2VySWQiOiI1MzQ0MjE2OTMifQ==</vt:lpwstr>
  </property>
</Properties>
</file>