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360" w:lineRule="atLeast"/>
        <w:ind w:left="0" w:firstLine="0"/>
        <w:jc w:val="center"/>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kern w:val="0"/>
          <w:sz w:val="28"/>
          <w:szCs w:val="28"/>
          <w:lang w:val="en-US" w:eastAsia="zh-CN" w:bidi="ar"/>
        </w:rPr>
        <w:t>杭州市交通运输发展保障中心2025年5月至6月政府采购意向</w:t>
      </w:r>
    </w:p>
    <w:p>
      <w:pPr>
        <w:pStyle w:val="2"/>
        <w:keepNext w:val="0"/>
        <w:keepLines w:val="0"/>
        <w:widowControl/>
        <w:suppressLineNumbers w:val="0"/>
        <w:wordWrap/>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19"/>
          <w:szCs w:val="19"/>
        </w:rPr>
        <w:t>为便于供应商及时了解政府采购信息，根据《财政部关于开展政府采购意向公开工作的通知》（财库〔2020〕10号）等有关规定，现将</w:t>
      </w:r>
      <w:r>
        <w:rPr>
          <w:rFonts w:hint="eastAsia" w:ascii="微软雅黑" w:hAnsi="微软雅黑" w:eastAsia="微软雅黑" w:cs="微软雅黑"/>
          <w:i w:val="0"/>
          <w:iCs w:val="0"/>
          <w:caps w:val="0"/>
          <w:color w:val="000000"/>
          <w:spacing w:val="0"/>
          <w:sz w:val="19"/>
          <w:szCs w:val="19"/>
          <w:lang w:val="en-US" w:eastAsia="zh-CN"/>
        </w:rPr>
        <w:t>杭州市交通运输发展保障中心</w:t>
      </w:r>
      <w:r>
        <w:rPr>
          <w:rFonts w:hint="eastAsia" w:ascii="微软雅黑" w:hAnsi="微软雅黑" w:eastAsia="微软雅黑" w:cs="微软雅黑"/>
          <w:i w:val="0"/>
          <w:iCs w:val="0"/>
          <w:caps w:val="0"/>
          <w:color w:val="000000"/>
          <w:spacing w:val="0"/>
          <w:sz w:val="19"/>
          <w:szCs w:val="19"/>
        </w:rPr>
        <w:t>2025年</w:t>
      </w:r>
      <w:r>
        <w:rPr>
          <w:rFonts w:hint="eastAsia" w:ascii="微软雅黑" w:hAnsi="微软雅黑" w:eastAsia="微软雅黑" w:cs="微软雅黑"/>
          <w:i w:val="0"/>
          <w:iCs w:val="0"/>
          <w:caps w:val="0"/>
          <w:color w:val="000000"/>
          <w:spacing w:val="0"/>
          <w:sz w:val="19"/>
          <w:szCs w:val="19"/>
          <w:lang w:val="en-US" w:eastAsia="zh-CN"/>
        </w:rPr>
        <w:t>5</w:t>
      </w:r>
      <w:r>
        <w:rPr>
          <w:rFonts w:hint="eastAsia" w:ascii="微软雅黑" w:hAnsi="微软雅黑" w:eastAsia="微软雅黑" w:cs="微软雅黑"/>
          <w:i w:val="0"/>
          <w:iCs w:val="0"/>
          <w:caps w:val="0"/>
          <w:color w:val="000000"/>
          <w:spacing w:val="0"/>
          <w:sz w:val="19"/>
          <w:szCs w:val="19"/>
        </w:rPr>
        <w:t>月至</w:t>
      </w:r>
      <w:r>
        <w:rPr>
          <w:rFonts w:hint="eastAsia" w:ascii="微软雅黑" w:hAnsi="微软雅黑" w:eastAsia="微软雅黑" w:cs="微软雅黑"/>
          <w:i w:val="0"/>
          <w:iCs w:val="0"/>
          <w:caps w:val="0"/>
          <w:color w:val="000000"/>
          <w:spacing w:val="0"/>
          <w:sz w:val="19"/>
          <w:szCs w:val="19"/>
          <w:lang w:val="en-US" w:eastAsia="zh-CN"/>
        </w:rPr>
        <w:t>6</w:t>
      </w:r>
      <w:r>
        <w:rPr>
          <w:rFonts w:hint="eastAsia" w:ascii="微软雅黑" w:hAnsi="微软雅黑" w:eastAsia="微软雅黑" w:cs="微软雅黑"/>
          <w:i w:val="0"/>
          <w:iCs w:val="0"/>
          <w:caps w:val="0"/>
          <w:color w:val="000000"/>
          <w:spacing w:val="0"/>
          <w:sz w:val="19"/>
          <w:szCs w:val="19"/>
        </w:rPr>
        <w:t>月采购意向公开如下：          </w:t>
      </w:r>
    </w:p>
    <w:tbl>
      <w:tblPr>
        <w:tblStyle w:val="3"/>
        <w:tblW w:w="8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0" w:type="dxa"/>
          <w:bottom w:w="15" w:type="dxa"/>
          <w:right w:w="15" w:type="dxa"/>
        </w:tblCellMar>
      </w:tblPr>
      <w:tblGrid>
        <w:gridCol w:w="2053"/>
        <w:gridCol w:w="6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center"/>
              <w:textAlignment w:val="top"/>
              <w:rPr>
                <w:sz w:val="19"/>
                <w:szCs w:val="19"/>
              </w:rPr>
            </w:pPr>
            <w:r>
              <w:rPr>
                <w:rFonts w:ascii="宋体" w:hAnsi="宋体" w:eastAsia="宋体" w:cs="宋体"/>
                <w:kern w:val="0"/>
                <w:sz w:val="19"/>
                <w:szCs w:val="19"/>
                <w:lang w:val="en-US" w:eastAsia="zh-CN" w:bidi="ar"/>
              </w:rPr>
              <w:t>采购单位</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sz w:val="19"/>
                <w:szCs w:val="19"/>
              </w:rPr>
            </w:pPr>
            <w:r>
              <w:rPr>
                <w:rFonts w:hint="eastAsia" w:ascii="宋体" w:hAnsi="宋体" w:eastAsia="宋体" w:cs="宋体"/>
                <w:b/>
                <w:bCs/>
                <w:kern w:val="0"/>
                <w:sz w:val="19"/>
                <w:szCs w:val="19"/>
                <w:lang w:val="en-US" w:eastAsia="zh-CN" w:bidi="ar"/>
              </w:rPr>
              <w:t>杭州市交通运输发展保障中心</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center"/>
              <w:textAlignment w:val="top"/>
              <w:rPr>
                <w:sz w:val="19"/>
                <w:szCs w:val="19"/>
              </w:rPr>
            </w:pPr>
            <w:r>
              <w:rPr>
                <w:rFonts w:ascii="宋体" w:hAnsi="宋体" w:eastAsia="宋体" w:cs="宋体"/>
                <w:kern w:val="0"/>
                <w:sz w:val="19"/>
                <w:szCs w:val="19"/>
                <w:lang w:val="en-US" w:eastAsia="zh-CN" w:bidi="ar"/>
              </w:rPr>
              <w:t>采购项目名称</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rFonts w:hint="default"/>
                <w:sz w:val="19"/>
                <w:szCs w:val="19"/>
                <w:lang w:val="en-US"/>
              </w:rPr>
            </w:pPr>
            <w:r>
              <w:rPr>
                <w:rFonts w:hint="eastAsia" w:ascii="微软雅黑" w:hAnsi="微软雅黑" w:eastAsia="微软雅黑" w:cs="微软雅黑"/>
                <w:kern w:val="0"/>
                <w:sz w:val="19"/>
                <w:szCs w:val="19"/>
                <w:lang w:val="en-US" w:eastAsia="zh-CN" w:bidi="ar"/>
              </w:rPr>
              <w:t>2025年公路应急抢险设备采购项目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center"/>
              <w:textAlignment w:val="top"/>
              <w:rPr>
                <w:sz w:val="19"/>
                <w:szCs w:val="19"/>
              </w:rPr>
            </w:pPr>
            <w:r>
              <w:rPr>
                <w:rFonts w:hint="eastAsia" w:ascii="微软雅黑" w:hAnsi="微软雅黑" w:eastAsia="微软雅黑" w:cs="微软雅黑"/>
                <w:kern w:val="0"/>
                <w:sz w:val="19"/>
                <w:szCs w:val="19"/>
                <w:lang w:val="en-US" w:eastAsia="zh-CN" w:bidi="ar"/>
              </w:rPr>
              <w:t>预算金额（元）</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sz w:val="19"/>
                <w:szCs w:val="19"/>
              </w:rPr>
            </w:pPr>
            <w:r>
              <w:rPr>
                <w:rFonts w:hint="eastAsia" w:ascii="微软雅黑" w:hAnsi="微软雅黑" w:eastAsia="微软雅黑" w:cs="微软雅黑"/>
                <w:kern w:val="0"/>
                <w:sz w:val="19"/>
                <w:szCs w:val="19"/>
                <w:lang w:val="en-US" w:eastAsia="zh-CN" w:bidi="ar"/>
              </w:rPr>
              <w:t>5300000.00</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center"/>
              <w:textAlignment w:val="top"/>
              <w:rPr>
                <w:sz w:val="19"/>
                <w:szCs w:val="19"/>
              </w:rPr>
            </w:pPr>
            <w:r>
              <w:rPr>
                <w:rFonts w:hint="eastAsia" w:ascii="微软雅黑" w:hAnsi="微软雅黑" w:eastAsia="微软雅黑" w:cs="微软雅黑"/>
                <w:kern w:val="0"/>
                <w:sz w:val="19"/>
                <w:szCs w:val="19"/>
                <w:lang w:val="en-US" w:eastAsia="zh-CN" w:bidi="ar"/>
              </w:rPr>
              <w:t>是否面向中小企业</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sz w:val="19"/>
                <w:szCs w:val="19"/>
              </w:rPr>
            </w:pPr>
            <w:r>
              <w:rPr>
                <w:rFonts w:hint="eastAsia" w:ascii="微软雅黑" w:hAnsi="微软雅黑" w:eastAsia="微软雅黑" w:cs="微软雅黑"/>
                <w:kern w:val="0"/>
                <w:sz w:val="19"/>
                <w:szCs w:val="19"/>
                <w:lang w:val="en-US" w:eastAsia="zh-CN" w:bidi="ar"/>
              </w:rPr>
              <w:t>不面向中小企业</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center"/>
              <w:textAlignment w:val="top"/>
              <w:rPr>
                <w:sz w:val="19"/>
                <w:szCs w:val="19"/>
              </w:rPr>
            </w:pPr>
            <w:r>
              <w:rPr>
                <w:rFonts w:hint="eastAsia" w:ascii="微软雅黑" w:hAnsi="微软雅黑" w:eastAsia="微软雅黑" w:cs="微软雅黑"/>
                <w:kern w:val="0"/>
                <w:sz w:val="19"/>
                <w:szCs w:val="19"/>
                <w:lang w:val="en-US" w:eastAsia="zh-CN" w:bidi="ar"/>
              </w:rPr>
              <w:t>落实政府采购政策功能情况</w:t>
            </w:r>
            <w:r>
              <w:rPr>
                <w:rFonts w:ascii="宋体" w:hAnsi="宋体" w:eastAsia="宋体" w:cs="宋体"/>
                <w:kern w:val="0"/>
                <w:sz w:val="19"/>
                <w:szCs w:val="19"/>
                <w:lang w:val="en-US" w:eastAsia="zh-CN" w:bidi="ar"/>
              </w:rPr>
              <w:t>  </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sz w:val="19"/>
                <w:szCs w:val="19"/>
              </w:rPr>
            </w:pPr>
            <w:r>
              <w:rPr>
                <w:rFonts w:hint="eastAsia" w:ascii="微软雅黑" w:hAnsi="微软雅黑" w:eastAsia="微软雅黑" w:cs="微软雅黑"/>
                <w:kern w:val="0"/>
                <w:sz w:val="19"/>
                <w:szCs w:val="19"/>
                <w:lang w:val="en-US" w:eastAsia="zh-CN" w:bidi="ar"/>
              </w:rPr>
              <w:t>落实政府采购相关政策</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trHeight w:val="725"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center"/>
              <w:textAlignment w:val="top"/>
              <w:rPr>
                <w:sz w:val="19"/>
                <w:szCs w:val="19"/>
              </w:rPr>
            </w:pPr>
            <w:r>
              <w:rPr>
                <w:rFonts w:hint="eastAsia" w:ascii="微软雅黑" w:hAnsi="微软雅黑" w:eastAsia="微软雅黑" w:cs="微软雅黑"/>
                <w:kern w:val="0"/>
                <w:sz w:val="19"/>
                <w:szCs w:val="19"/>
                <w:lang w:val="en-US" w:eastAsia="zh-CN" w:bidi="ar"/>
              </w:rPr>
              <w:t>预计采购时间</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sz w:val="19"/>
                <w:szCs w:val="19"/>
              </w:rPr>
            </w:pPr>
            <w:r>
              <w:rPr>
                <w:rFonts w:hint="eastAsia" w:ascii="微软雅黑" w:hAnsi="微软雅黑" w:eastAsia="微软雅黑" w:cs="微软雅黑"/>
                <w:kern w:val="0"/>
                <w:sz w:val="19"/>
                <w:szCs w:val="19"/>
                <w:lang w:val="en-US" w:eastAsia="zh-CN" w:bidi="ar"/>
              </w:rPr>
              <w:t>2025年06月</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trHeight w:val="769"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line="315" w:lineRule="atLeast"/>
              <w:ind w:left="0" w:firstLine="0"/>
              <w:jc w:val="center"/>
              <w:textAlignment w:val="center"/>
              <w:rPr>
                <w:sz w:val="19"/>
                <w:szCs w:val="19"/>
              </w:rPr>
            </w:pPr>
            <w:r>
              <w:rPr>
                <w:rFonts w:hint="eastAsia" w:ascii="微软雅黑" w:hAnsi="微软雅黑" w:eastAsia="微软雅黑" w:cs="微软雅黑"/>
                <w:kern w:val="0"/>
                <w:sz w:val="19"/>
                <w:szCs w:val="19"/>
                <w:lang w:val="en-US" w:eastAsia="zh-CN" w:bidi="ar"/>
              </w:rPr>
              <w:t>采购需求概况</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wordWrap w:val="0"/>
              <w:spacing w:line="315" w:lineRule="atLeast"/>
              <w:ind w:left="0" w:firstLine="0"/>
              <w:jc w:val="left"/>
              <w:textAlignment w:val="top"/>
              <w:rPr>
                <w:rFonts w:hint="default" w:eastAsiaTheme="minorEastAsia"/>
                <w:b/>
                <w:bCs/>
                <w:sz w:val="19"/>
                <w:szCs w:val="19"/>
                <w:lang w:val="en-US" w:eastAsia="zh-CN"/>
              </w:rPr>
            </w:pPr>
            <w:r>
              <w:rPr>
                <w:rFonts w:hint="eastAsia"/>
                <w:b/>
                <w:bCs/>
                <w:sz w:val="19"/>
                <w:szCs w:val="19"/>
                <w:lang w:val="en-US" w:eastAsia="zh-CN"/>
              </w:rPr>
              <w:t>标项一</w:t>
            </w:r>
          </w:p>
          <w:p>
            <w:pPr>
              <w:keepNext w:val="0"/>
              <w:keepLines w:val="0"/>
              <w:widowControl/>
              <w:suppressLineNumbers w:val="0"/>
              <w:wordWrap w:val="0"/>
              <w:spacing w:line="315" w:lineRule="atLeast"/>
              <w:ind w:left="0" w:firstLine="0"/>
              <w:jc w:val="left"/>
              <w:textAlignment w:val="top"/>
              <w:rPr>
                <w:rFonts w:hint="eastAsia" w:ascii="微软雅黑" w:hAnsi="微软雅黑" w:eastAsia="微软雅黑" w:cs="微软雅黑"/>
                <w:sz w:val="19"/>
                <w:szCs w:val="19"/>
                <w:lang w:val="en-US" w:eastAsia="zh-CN"/>
              </w:rPr>
            </w:pPr>
            <w:r>
              <w:rPr>
                <w:sz w:val="19"/>
                <w:szCs w:val="19"/>
              </w:rPr>
              <w:t>标的名称：</w:t>
            </w:r>
            <w:r>
              <w:rPr>
                <w:rFonts w:hint="eastAsia"/>
                <w:sz w:val="19"/>
                <w:szCs w:val="19"/>
                <w:lang w:val="en-US" w:eastAsia="zh-CN"/>
              </w:rPr>
              <w:t>9座带货斗应急巡查车</w:t>
            </w:r>
            <w:r>
              <w:rPr>
                <w:sz w:val="19"/>
                <w:szCs w:val="19"/>
              </w:rPr>
              <w:br w:type="textWrapping"/>
            </w:r>
            <w:r>
              <w:rPr>
                <w:sz w:val="19"/>
                <w:szCs w:val="19"/>
              </w:rPr>
              <w:t>数量/单位：</w:t>
            </w:r>
            <w:r>
              <w:rPr>
                <w:rFonts w:hint="eastAsia" w:ascii="微软雅黑" w:hAnsi="微软雅黑" w:eastAsia="微软雅黑" w:cs="微软雅黑"/>
                <w:sz w:val="19"/>
                <w:szCs w:val="19"/>
              </w:rPr>
              <w:t>1</w:t>
            </w:r>
            <w:r>
              <w:rPr>
                <w:rFonts w:hint="eastAsia" w:ascii="微软雅黑" w:hAnsi="微软雅黑" w:eastAsia="微软雅黑" w:cs="微软雅黑"/>
                <w:sz w:val="19"/>
                <w:szCs w:val="19"/>
                <w:lang w:val="en-US" w:eastAsia="zh-CN"/>
              </w:rPr>
              <w:t>辆</w:t>
            </w:r>
          </w:p>
          <w:p>
            <w:pPr>
              <w:keepNext w:val="0"/>
              <w:keepLines w:val="0"/>
              <w:widowControl/>
              <w:suppressLineNumbers w:val="0"/>
              <w:wordWrap w:val="0"/>
              <w:spacing w:line="315" w:lineRule="atLeast"/>
              <w:ind w:left="0" w:firstLine="0"/>
              <w:jc w:val="left"/>
              <w:textAlignment w:val="top"/>
              <w:rPr>
                <w:sz w:val="19"/>
                <w:szCs w:val="19"/>
              </w:rPr>
            </w:pPr>
            <w:r>
              <w:rPr>
                <w:sz w:val="19"/>
                <w:szCs w:val="19"/>
              </w:rPr>
              <w:t>预算金额（元）：</w:t>
            </w:r>
            <w:r>
              <w:rPr>
                <w:rFonts w:hint="eastAsia" w:ascii="微软雅黑" w:hAnsi="微软雅黑" w:eastAsia="微软雅黑" w:cs="微软雅黑"/>
                <w:sz w:val="19"/>
                <w:szCs w:val="19"/>
              </w:rPr>
              <w:t>2</w:t>
            </w:r>
            <w:r>
              <w:rPr>
                <w:rFonts w:hint="eastAsia" w:ascii="微软雅黑" w:hAnsi="微软雅黑" w:eastAsia="微软雅黑" w:cs="微软雅黑"/>
                <w:sz w:val="19"/>
                <w:szCs w:val="19"/>
                <w:lang w:val="en-US" w:eastAsia="zh-CN"/>
              </w:rPr>
              <w:t>5</w:t>
            </w:r>
            <w:r>
              <w:rPr>
                <w:rFonts w:hint="eastAsia" w:ascii="微软雅黑" w:hAnsi="微软雅黑" w:eastAsia="微软雅黑" w:cs="微软雅黑"/>
                <w:sz w:val="19"/>
                <w:szCs w:val="19"/>
              </w:rPr>
              <w:t>0000.00</w:t>
            </w:r>
            <w:r>
              <w:rPr>
                <w:sz w:val="19"/>
                <w:szCs w:val="19"/>
              </w:rPr>
              <w:t> </w:t>
            </w:r>
          </w:p>
          <w:p>
            <w:pPr>
              <w:keepNext w:val="0"/>
              <w:keepLines w:val="0"/>
              <w:widowControl/>
              <w:suppressLineNumbers w:val="0"/>
              <w:wordWrap w:val="0"/>
              <w:spacing w:line="315" w:lineRule="atLeast"/>
              <w:ind w:left="0" w:firstLine="0"/>
              <w:jc w:val="left"/>
              <w:textAlignment w:val="top"/>
            </w:pPr>
            <w:r>
              <w:rPr>
                <w:sz w:val="19"/>
                <w:szCs w:val="19"/>
              </w:rPr>
              <w:t>采购目录：</w:t>
            </w:r>
            <w:r>
              <w:rPr>
                <w:sz w:val="19"/>
                <w:szCs w:val="19"/>
                <w:lang w:val="en-US" w:eastAsia="zh-CN"/>
              </w:rPr>
              <w:t>A02340800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lang w:val="en-US"/>
              </w:rPr>
            </w:pPr>
            <w:r>
              <w:rPr>
                <w:sz w:val="19"/>
                <w:szCs w:val="19"/>
              </w:rPr>
              <w:t>需实现的主要功能或者目标：</w:t>
            </w:r>
            <w:r>
              <w:rPr>
                <w:rFonts w:hint="eastAsia"/>
                <w:sz w:val="19"/>
                <w:szCs w:val="19"/>
                <w:lang w:val="en-US" w:eastAsia="zh-CN"/>
              </w:rPr>
              <w:t>购买</w:t>
            </w:r>
            <w:r>
              <w:rPr>
                <w:sz w:val="19"/>
                <w:szCs w:val="19"/>
              </w:rPr>
              <w:t> </w:t>
            </w:r>
            <w:r>
              <w:rPr>
                <w:rFonts w:hint="eastAsia"/>
                <w:sz w:val="19"/>
                <w:szCs w:val="19"/>
                <w:lang w:val="en-US" w:eastAsia="zh-CN"/>
              </w:rPr>
              <w:t>9座带货斗应急巡查车1辆，满足应急抢险保障需要。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b/>
                <w:bCs/>
                <w:sz w:val="19"/>
                <w:szCs w:val="19"/>
              </w:rPr>
            </w:pPr>
            <w:r>
              <w:rPr>
                <w:b/>
                <w:bCs/>
                <w:sz w:val="19"/>
                <w:szCs w:val="19"/>
              </w:rPr>
              <w:t>需满足的质量、服务、安全、时限等要求：</w:t>
            </w:r>
            <w:bookmarkStart w:id="0" w:name="_Toc24747"/>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eastAsia="zh-CN"/>
              </w:rPr>
            </w:pPr>
            <w:r>
              <w:rPr>
                <w:rFonts w:hint="eastAsia"/>
                <w:sz w:val="19"/>
                <w:szCs w:val="19"/>
                <w:lang w:val="en-US" w:eastAsia="zh-CN"/>
              </w:rPr>
              <w:t>1.</w:t>
            </w:r>
            <w:r>
              <w:rPr>
                <w:rFonts w:hint="eastAsia"/>
                <w:sz w:val="19"/>
                <w:szCs w:val="19"/>
                <w:lang w:eastAsia="zh-CN"/>
              </w:rPr>
              <w:t>产品质保期要求</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rPr>
            </w:pPr>
            <w:r>
              <w:rPr>
                <w:rFonts w:hint="eastAsia"/>
                <w:sz w:val="19"/>
                <w:szCs w:val="19"/>
                <w:lang w:eastAsia="zh-CN"/>
              </w:rPr>
              <w:t>质量保证期为交货并验收合格之日开始计算</w:t>
            </w:r>
            <w:r>
              <w:rPr>
                <w:rFonts w:hint="eastAsia"/>
                <w:sz w:val="19"/>
                <w:szCs w:val="19"/>
                <w:lang w:val="en-US" w:eastAsia="zh-CN"/>
              </w:rPr>
              <w:t>不少于12</w:t>
            </w:r>
            <w:r>
              <w:rPr>
                <w:rFonts w:hint="eastAsia"/>
                <w:sz w:val="19"/>
                <w:szCs w:val="19"/>
                <w:lang w:eastAsia="zh-CN"/>
              </w:rPr>
              <w:t>个月。投标人应对货物出现的质量及安全问题负责处理解决并承担一切费用。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sz w:val="19"/>
                <w:szCs w:val="19"/>
              </w:rPr>
            </w:pPr>
            <w:bookmarkStart w:id="1" w:name="_Toc3874"/>
            <w:r>
              <w:rPr>
                <w:rFonts w:hint="eastAsia"/>
                <w:sz w:val="19"/>
                <w:szCs w:val="19"/>
                <w:lang w:val="en-US" w:eastAsia="zh-CN"/>
              </w:rPr>
              <w:t>2.</w:t>
            </w:r>
            <w:r>
              <w:rPr>
                <w:rFonts w:hint="eastAsia"/>
                <w:sz w:val="19"/>
                <w:szCs w:val="19"/>
                <w:lang w:eastAsia="zh-CN"/>
              </w:rPr>
              <w:t>交货时间及地点</w:t>
            </w:r>
            <w:bookmarkEnd w:id="1"/>
            <w:r>
              <w:rPr>
                <w:rFonts w:hint="eastAsia"/>
                <w:sz w:val="19"/>
                <w:szCs w:val="19"/>
                <w:lang w:eastAsia="zh-CN"/>
              </w:rPr>
              <w:t>：</w:t>
            </w:r>
            <w:r>
              <w:rPr>
                <w:rFonts w:hint="eastAsia"/>
                <w:sz w:val="19"/>
                <w:szCs w:val="19"/>
                <w:lang w:val="en-US" w:eastAsia="zh-CN"/>
              </w:rPr>
              <w:t>按照采购人要求</w:t>
            </w:r>
            <w:r>
              <w:rPr>
                <w:rFonts w:hint="eastAsia"/>
                <w:sz w:val="19"/>
                <w:szCs w:val="19"/>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b/>
                <w:bCs/>
                <w:sz w:val="19"/>
                <w:szCs w:val="19"/>
                <w:lang w:val="en-US" w:eastAsia="zh-CN"/>
              </w:rPr>
            </w:pPr>
            <w:r>
              <w:rPr>
                <w:rFonts w:hint="eastAsia"/>
                <w:b/>
                <w:bCs/>
                <w:sz w:val="19"/>
                <w:szCs w:val="19"/>
                <w:lang w:val="en-US" w:eastAsia="zh-CN"/>
              </w:rPr>
              <w:t>标项二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eastAsia="zh-CN"/>
              </w:rPr>
            </w:pPr>
            <w:r>
              <w:rPr>
                <w:sz w:val="19"/>
                <w:szCs w:val="19"/>
              </w:rPr>
              <w:t>标的名称：</w:t>
            </w:r>
            <w:r>
              <w:rPr>
                <w:rFonts w:hint="eastAsia"/>
                <w:sz w:val="19"/>
                <w:szCs w:val="19"/>
                <w:lang w:val="en-US" w:eastAsia="zh-CN"/>
              </w:rPr>
              <w:t>20米装配式轻型应急桥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数量/单位：</w:t>
            </w:r>
            <w:r>
              <w:rPr>
                <w:rFonts w:hint="eastAsia" w:ascii="微软雅黑" w:hAnsi="微软雅黑" w:eastAsia="微软雅黑" w:cs="微软雅黑"/>
                <w:sz w:val="19"/>
                <w:szCs w:val="19"/>
                <w:lang w:val="en-US" w:eastAsia="zh-CN"/>
              </w:rPr>
              <w:t>2座</w:t>
            </w:r>
            <w:r>
              <w:rPr>
                <w:sz w:val="19"/>
                <w:szCs w:val="19"/>
              </w:rPr>
              <w:br w:type="textWrapping"/>
            </w:r>
            <w:r>
              <w:rPr>
                <w:sz w:val="19"/>
                <w:szCs w:val="19"/>
              </w:rPr>
              <w:t>预算金额（元）：</w:t>
            </w:r>
            <w:r>
              <w:rPr>
                <w:rFonts w:hint="eastAsia" w:ascii="微软雅黑" w:hAnsi="微软雅黑" w:eastAsia="微软雅黑" w:cs="微软雅黑"/>
                <w:sz w:val="19"/>
                <w:szCs w:val="19"/>
                <w:lang w:val="en-US" w:eastAsia="zh-CN"/>
              </w:rPr>
              <w:t>800000</w:t>
            </w:r>
            <w:r>
              <w:rPr>
                <w:rFonts w:hint="eastAsia" w:ascii="微软雅黑" w:hAnsi="微软雅黑" w:eastAsia="微软雅黑" w:cs="微软雅黑"/>
                <w:sz w:val="19"/>
                <w:szCs w:val="19"/>
              </w:rPr>
              <w:t>.00</w:t>
            </w:r>
            <w:r>
              <w:rPr>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采购目录：</w:t>
            </w:r>
            <w:r>
              <w:rPr>
                <w:sz w:val="19"/>
                <w:szCs w:val="19"/>
                <w:lang w:val="en-US" w:eastAsia="zh-CN"/>
              </w:rPr>
              <w:t>A02340800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lang w:val="en-US"/>
              </w:rPr>
            </w:pPr>
            <w:r>
              <w:rPr>
                <w:sz w:val="19"/>
                <w:szCs w:val="19"/>
              </w:rPr>
              <w:t>需实现的主要功能或者目标：</w:t>
            </w:r>
            <w:r>
              <w:rPr>
                <w:rFonts w:hint="eastAsia"/>
                <w:sz w:val="19"/>
                <w:szCs w:val="19"/>
                <w:lang w:val="en-US" w:eastAsia="zh-CN"/>
              </w:rPr>
              <w:t>购买20米装配式轻型应急桥2座，满足应急抢险保障需要。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b/>
                <w:bCs/>
                <w:sz w:val="19"/>
                <w:szCs w:val="19"/>
              </w:rPr>
            </w:pPr>
            <w:r>
              <w:rPr>
                <w:b/>
                <w:bCs/>
                <w:sz w:val="19"/>
                <w:szCs w:val="19"/>
              </w:rPr>
              <w:t>需满足的质量、服务、安全、时限等要求：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eastAsia="zh-CN"/>
              </w:rPr>
            </w:pPr>
            <w:r>
              <w:rPr>
                <w:rFonts w:hint="eastAsia"/>
                <w:sz w:val="19"/>
                <w:szCs w:val="19"/>
                <w:lang w:val="en-US" w:eastAsia="zh-CN"/>
              </w:rPr>
              <w:t>1.</w:t>
            </w:r>
            <w:r>
              <w:rPr>
                <w:rFonts w:hint="eastAsia"/>
                <w:sz w:val="19"/>
                <w:szCs w:val="19"/>
                <w:lang w:eastAsia="zh-CN"/>
              </w:rPr>
              <w:t>产品质保期要求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rPr>
            </w:pPr>
            <w:r>
              <w:rPr>
                <w:rFonts w:hint="eastAsia"/>
                <w:sz w:val="19"/>
                <w:szCs w:val="19"/>
                <w:lang w:eastAsia="zh-CN"/>
              </w:rPr>
              <w:t>质量保证期为交货并验收合格之日开始计算</w:t>
            </w:r>
            <w:r>
              <w:rPr>
                <w:rFonts w:hint="eastAsia"/>
                <w:sz w:val="19"/>
                <w:szCs w:val="19"/>
                <w:lang w:val="en-US" w:eastAsia="zh-CN"/>
              </w:rPr>
              <w:t>不少于12</w:t>
            </w:r>
            <w:r>
              <w:rPr>
                <w:rFonts w:hint="eastAsia"/>
                <w:sz w:val="19"/>
                <w:szCs w:val="19"/>
                <w:lang w:eastAsia="zh-CN"/>
              </w:rPr>
              <w:t>个月。投标人应对货物出现的质量及安全问题负责处理解决并承担一切费用。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ascii="宋体" w:hAnsi="宋体" w:eastAsia="宋体" w:cs="宋体"/>
                <w:kern w:val="0"/>
                <w:sz w:val="19"/>
                <w:szCs w:val="19"/>
                <w:lang w:val="en-US" w:eastAsia="zh-CN" w:bidi="ar"/>
              </w:rPr>
            </w:pPr>
            <w:r>
              <w:rPr>
                <w:rFonts w:hint="eastAsia"/>
                <w:sz w:val="19"/>
                <w:szCs w:val="19"/>
                <w:lang w:val="en-US" w:eastAsia="zh-CN"/>
              </w:rPr>
              <w:t>2.</w:t>
            </w:r>
            <w:r>
              <w:rPr>
                <w:rFonts w:hint="eastAsia"/>
                <w:sz w:val="19"/>
                <w:szCs w:val="19"/>
                <w:lang w:eastAsia="zh-CN"/>
              </w:rPr>
              <w:t>交货时间及地点：</w:t>
            </w:r>
            <w:r>
              <w:rPr>
                <w:rFonts w:hint="eastAsia"/>
                <w:sz w:val="19"/>
                <w:szCs w:val="19"/>
                <w:lang w:val="en-US" w:eastAsia="zh-CN"/>
              </w:rPr>
              <w:t>按照采购人要求</w:t>
            </w:r>
            <w:r>
              <w:rPr>
                <w:rFonts w:hint="eastAsia"/>
                <w:sz w:val="19"/>
                <w:szCs w:val="19"/>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ascii="宋体" w:hAnsi="宋体" w:eastAsia="宋体" w:cs="宋体"/>
                <w:b/>
                <w:bCs/>
                <w:kern w:val="0"/>
                <w:sz w:val="19"/>
                <w:szCs w:val="19"/>
                <w:lang w:val="en-US" w:eastAsia="zh-CN" w:bidi="ar"/>
              </w:rPr>
            </w:pPr>
            <w:r>
              <w:rPr>
                <w:rFonts w:hint="eastAsia" w:ascii="宋体" w:hAnsi="宋体" w:eastAsia="宋体" w:cs="宋体"/>
                <w:b/>
                <w:bCs/>
                <w:kern w:val="0"/>
                <w:sz w:val="19"/>
                <w:szCs w:val="19"/>
                <w:lang w:val="en-US" w:eastAsia="zh-CN" w:bidi="ar"/>
              </w:rPr>
              <w:t>标项三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sz w:val="19"/>
                <w:szCs w:val="19"/>
                <w:lang w:val="en-US" w:eastAsia="zh-CN"/>
              </w:rPr>
            </w:pPr>
            <w:r>
              <w:rPr>
                <w:sz w:val="19"/>
                <w:szCs w:val="19"/>
              </w:rPr>
              <w:t>标的名称：</w:t>
            </w:r>
            <w:r>
              <w:rPr>
                <w:rFonts w:hint="eastAsia"/>
                <w:sz w:val="19"/>
                <w:szCs w:val="19"/>
                <w:lang w:val="en-US" w:eastAsia="zh-CN"/>
              </w:rPr>
              <w:t>航空发动机吹雪车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数量/单位：</w:t>
            </w:r>
            <w:r>
              <w:rPr>
                <w:rFonts w:hint="eastAsia" w:ascii="微软雅黑" w:hAnsi="微软雅黑" w:eastAsia="微软雅黑" w:cs="微软雅黑"/>
                <w:sz w:val="19"/>
                <w:szCs w:val="19"/>
                <w:lang w:val="en-US" w:eastAsia="zh-CN"/>
              </w:rPr>
              <w:t>1辆</w:t>
            </w:r>
            <w:r>
              <w:rPr>
                <w:sz w:val="19"/>
                <w:szCs w:val="19"/>
              </w:rPr>
              <w:br w:type="textWrapping"/>
            </w:r>
            <w:r>
              <w:rPr>
                <w:sz w:val="19"/>
                <w:szCs w:val="19"/>
              </w:rPr>
              <w:t>预算金额（元）：</w:t>
            </w:r>
            <w:r>
              <w:rPr>
                <w:rFonts w:hint="eastAsia" w:ascii="微软雅黑" w:hAnsi="微软雅黑" w:eastAsia="微软雅黑" w:cs="微软雅黑"/>
                <w:sz w:val="19"/>
                <w:szCs w:val="19"/>
                <w:lang w:val="en-US" w:eastAsia="zh-CN"/>
              </w:rPr>
              <w:t>1300000</w:t>
            </w:r>
            <w:r>
              <w:rPr>
                <w:rFonts w:hint="eastAsia" w:ascii="微软雅黑" w:hAnsi="微软雅黑" w:eastAsia="微软雅黑" w:cs="微软雅黑"/>
                <w:sz w:val="19"/>
                <w:szCs w:val="19"/>
              </w:rPr>
              <w:t>.00</w:t>
            </w:r>
            <w:r>
              <w:rPr>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采购目录：</w:t>
            </w:r>
            <w:r>
              <w:rPr>
                <w:sz w:val="19"/>
                <w:szCs w:val="19"/>
                <w:lang w:val="en-US" w:eastAsia="zh-CN"/>
              </w:rPr>
              <w:t>A02340800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lang w:val="en-US"/>
              </w:rPr>
            </w:pPr>
            <w:r>
              <w:rPr>
                <w:sz w:val="19"/>
                <w:szCs w:val="19"/>
              </w:rPr>
              <w:t>需实现的主要功能或者目标：</w:t>
            </w:r>
            <w:r>
              <w:rPr>
                <w:rFonts w:hint="eastAsia"/>
                <w:sz w:val="19"/>
                <w:szCs w:val="19"/>
                <w:lang w:val="en-US" w:eastAsia="zh-CN"/>
              </w:rPr>
              <w:t>购买航空发动机吹雪车1辆，满足应急抢险保障需要。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b/>
                <w:bCs/>
                <w:sz w:val="19"/>
                <w:szCs w:val="19"/>
              </w:rPr>
            </w:pPr>
            <w:r>
              <w:rPr>
                <w:b/>
                <w:bCs/>
                <w:sz w:val="19"/>
                <w:szCs w:val="19"/>
              </w:rPr>
              <w:t>需满足的质量、服务、安全、时限等要求：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eastAsia="zh-CN"/>
              </w:rPr>
            </w:pPr>
            <w:r>
              <w:rPr>
                <w:rFonts w:hint="eastAsia"/>
                <w:sz w:val="19"/>
                <w:szCs w:val="19"/>
                <w:lang w:val="en-US" w:eastAsia="zh-CN"/>
              </w:rPr>
              <w:t>1.</w:t>
            </w:r>
            <w:r>
              <w:rPr>
                <w:rFonts w:hint="eastAsia"/>
                <w:sz w:val="19"/>
                <w:szCs w:val="19"/>
                <w:lang w:eastAsia="zh-CN"/>
              </w:rPr>
              <w:t>产品质保期要求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rPr>
            </w:pPr>
            <w:r>
              <w:rPr>
                <w:rFonts w:hint="eastAsia"/>
                <w:sz w:val="19"/>
                <w:szCs w:val="19"/>
                <w:lang w:eastAsia="zh-CN"/>
              </w:rPr>
              <w:t>质量保证期为交货并验收合格之日开始计算</w:t>
            </w:r>
            <w:r>
              <w:rPr>
                <w:rFonts w:hint="eastAsia"/>
                <w:sz w:val="19"/>
                <w:szCs w:val="19"/>
                <w:lang w:val="en-US" w:eastAsia="zh-CN"/>
              </w:rPr>
              <w:t>不少于12</w:t>
            </w:r>
            <w:r>
              <w:rPr>
                <w:rFonts w:hint="eastAsia"/>
                <w:sz w:val="19"/>
                <w:szCs w:val="19"/>
                <w:lang w:eastAsia="zh-CN"/>
              </w:rPr>
              <w:t>个月。投标人应对货物出现的质量及安全问题负责处理解决并承担一切费用。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ascii="宋体" w:hAnsi="宋体" w:eastAsia="宋体" w:cs="宋体"/>
                <w:kern w:val="0"/>
                <w:sz w:val="19"/>
                <w:szCs w:val="19"/>
                <w:lang w:val="en-US" w:eastAsia="zh-CN" w:bidi="ar"/>
              </w:rPr>
            </w:pPr>
            <w:r>
              <w:rPr>
                <w:rFonts w:hint="eastAsia"/>
                <w:sz w:val="19"/>
                <w:szCs w:val="19"/>
                <w:lang w:val="en-US" w:eastAsia="zh-CN"/>
              </w:rPr>
              <w:t>2.</w:t>
            </w:r>
            <w:r>
              <w:rPr>
                <w:rFonts w:hint="eastAsia"/>
                <w:sz w:val="19"/>
                <w:szCs w:val="19"/>
                <w:lang w:eastAsia="zh-CN"/>
              </w:rPr>
              <w:t>交货时间及地点：</w:t>
            </w:r>
            <w:r>
              <w:rPr>
                <w:rFonts w:hint="eastAsia"/>
                <w:sz w:val="19"/>
                <w:szCs w:val="19"/>
                <w:lang w:val="en-US" w:eastAsia="zh-CN"/>
              </w:rPr>
              <w:t>按照采购人要求</w:t>
            </w:r>
            <w:r>
              <w:rPr>
                <w:rFonts w:hint="eastAsia"/>
                <w:sz w:val="19"/>
                <w:szCs w:val="19"/>
                <w:lang w:eastAsia="zh-CN"/>
              </w:rPr>
              <w:t>。</w:t>
            </w:r>
            <w:r>
              <w:rPr>
                <w:rFonts w:ascii="宋体" w:hAnsi="宋体" w:eastAsia="宋体" w:cs="宋体"/>
                <w:kern w:val="0"/>
                <w:sz w:val="19"/>
                <w:szCs w:val="19"/>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ascii="宋体" w:hAnsi="宋体" w:eastAsia="宋体" w:cs="宋体"/>
                <w:b/>
                <w:bCs/>
                <w:kern w:val="0"/>
                <w:sz w:val="19"/>
                <w:szCs w:val="19"/>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ascii="宋体" w:hAnsi="宋体" w:eastAsia="宋体" w:cs="宋体"/>
                <w:b/>
                <w:bCs/>
                <w:kern w:val="0"/>
                <w:sz w:val="19"/>
                <w:szCs w:val="19"/>
                <w:lang w:val="en-US" w:eastAsia="zh-CN" w:bidi="ar"/>
              </w:rPr>
            </w:pPr>
            <w:r>
              <w:rPr>
                <w:rFonts w:hint="eastAsia" w:ascii="宋体" w:hAnsi="宋体" w:eastAsia="宋体" w:cs="宋体"/>
                <w:b/>
                <w:bCs/>
                <w:kern w:val="0"/>
                <w:sz w:val="19"/>
                <w:szCs w:val="19"/>
                <w:lang w:val="en-US" w:eastAsia="zh-CN" w:bidi="ar"/>
              </w:rPr>
              <w:t>标项四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sz w:val="19"/>
                <w:szCs w:val="19"/>
                <w:lang w:val="en-US" w:eastAsia="zh-CN"/>
              </w:rPr>
            </w:pPr>
            <w:r>
              <w:rPr>
                <w:sz w:val="19"/>
                <w:szCs w:val="19"/>
              </w:rPr>
              <w:t>标的名称：</w:t>
            </w:r>
            <w:r>
              <w:rPr>
                <w:rFonts w:hint="eastAsia"/>
                <w:sz w:val="19"/>
                <w:szCs w:val="19"/>
                <w:lang w:val="en-US" w:eastAsia="zh-CN"/>
              </w:rPr>
              <w:t>桥梁检测机器人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数量/单位：</w:t>
            </w:r>
            <w:r>
              <w:rPr>
                <w:rFonts w:hint="eastAsia" w:ascii="微软雅黑" w:hAnsi="微软雅黑" w:eastAsia="微软雅黑" w:cs="微软雅黑"/>
                <w:sz w:val="19"/>
                <w:szCs w:val="19"/>
                <w:lang w:val="en-US" w:eastAsia="zh-CN"/>
              </w:rPr>
              <w:t>1台</w:t>
            </w:r>
            <w:r>
              <w:rPr>
                <w:sz w:val="19"/>
                <w:szCs w:val="19"/>
              </w:rPr>
              <w:br w:type="textWrapping"/>
            </w:r>
            <w:r>
              <w:rPr>
                <w:sz w:val="19"/>
                <w:szCs w:val="19"/>
              </w:rPr>
              <w:t>预算金额（元）：</w:t>
            </w:r>
            <w:r>
              <w:rPr>
                <w:rFonts w:hint="eastAsia" w:ascii="微软雅黑" w:hAnsi="微软雅黑" w:eastAsia="微软雅黑" w:cs="微软雅黑"/>
                <w:sz w:val="19"/>
                <w:szCs w:val="19"/>
                <w:lang w:val="en-US" w:eastAsia="zh-CN"/>
              </w:rPr>
              <w:t>1000000</w:t>
            </w:r>
            <w:r>
              <w:rPr>
                <w:rFonts w:hint="eastAsia" w:ascii="微软雅黑" w:hAnsi="微软雅黑" w:eastAsia="微软雅黑" w:cs="微软雅黑"/>
                <w:sz w:val="19"/>
                <w:szCs w:val="19"/>
              </w:rPr>
              <w:t>.00</w:t>
            </w:r>
            <w:r>
              <w:rPr>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采购目录：</w:t>
            </w:r>
            <w:r>
              <w:rPr>
                <w:sz w:val="19"/>
                <w:szCs w:val="19"/>
                <w:lang w:val="en-US" w:eastAsia="zh-CN"/>
              </w:rPr>
              <w:t>A02340800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eastAsia="zh-CN"/>
              </w:rPr>
            </w:pPr>
            <w:r>
              <w:rPr>
                <w:sz w:val="19"/>
                <w:szCs w:val="19"/>
              </w:rPr>
              <w:t>需实现的主要功能或者目标：</w:t>
            </w:r>
            <w:r>
              <w:rPr>
                <w:rFonts w:hint="eastAsia"/>
                <w:sz w:val="19"/>
                <w:szCs w:val="19"/>
                <w:lang w:val="en-US" w:eastAsia="zh-CN"/>
              </w:rPr>
              <w:t>购买桥梁检测机器人1台，满足应急抢险保障需要。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b/>
                <w:bCs/>
                <w:sz w:val="19"/>
                <w:szCs w:val="19"/>
              </w:rPr>
            </w:pPr>
            <w:r>
              <w:rPr>
                <w:b/>
                <w:bCs/>
                <w:sz w:val="19"/>
                <w:szCs w:val="19"/>
              </w:rPr>
              <w:t>需满足的质量、服务、安全、时限等要求：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eastAsia="zh-CN"/>
              </w:rPr>
            </w:pPr>
            <w:r>
              <w:rPr>
                <w:rFonts w:hint="eastAsia"/>
                <w:sz w:val="19"/>
                <w:szCs w:val="19"/>
                <w:lang w:val="en-US" w:eastAsia="zh-CN"/>
              </w:rPr>
              <w:t>1.</w:t>
            </w:r>
            <w:r>
              <w:rPr>
                <w:rFonts w:hint="eastAsia"/>
                <w:sz w:val="19"/>
                <w:szCs w:val="19"/>
                <w:lang w:eastAsia="zh-CN"/>
              </w:rPr>
              <w:t>产品质保期要求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rPr>
            </w:pPr>
            <w:r>
              <w:rPr>
                <w:rFonts w:hint="eastAsia"/>
                <w:sz w:val="19"/>
                <w:szCs w:val="19"/>
                <w:lang w:eastAsia="zh-CN"/>
              </w:rPr>
              <w:t>质量保证期为交货并验收合格之日开始计算</w:t>
            </w:r>
            <w:r>
              <w:rPr>
                <w:rFonts w:hint="eastAsia"/>
                <w:sz w:val="19"/>
                <w:szCs w:val="19"/>
                <w:lang w:val="en-US" w:eastAsia="zh-CN"/>
              </w:rPr>
              <w:t>不少于12</w:t>
            </w:r>
            <w:r>
              <w:rPr>
                <w:rFonts w:hint="eastAsia"/>
                <w:sz w:val="19"/>
                <w:szCs w:val="19"/>
                <w:lang w:eastAsia="zh-CN"/>
              </w:rPr>
              <w:t>个月。投标人应对货物出现的质量及安全问题负责处理解决并承担一切费用。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ascii="宋体" w:hAnsi="宋体" w:eastAsia="宋体" w:cs="宋体"/>
                <w:kern w:val="0"/>
                <w:sz w:val="19"/>
                <w:szCs w:val="19"/>
                <w:lang w:val="en-US" w:eastAsia="zh-CN" w:bidi="ar"/>
              </w:rPr>
            </w:pPr>
            <w:r>
              <w:rPr>
                <w:rFonts w:hint="eastAsia"/>
                <w:sz w:val="19"/>
                <w:szCs w:val="19"/>
                <w:lang w:val="en-US" w:eastAsia="zh-CN"/>
              </w:rPr>
              <w:t>2.</w:t>
            </w:r>
            <w:r>
              <w:rPr>
                <w:rFonts w:hint="eastAsia"/>
                <w:sz w:val="19"/>
                <w:szCs w:val="19"/>
                <w:lang w:eastAsia="zh-CN"/>
              </w:rPr>
              <w:t>交货时间及地点：</w:t>
            </w:r>
            <w:r>
              <w:rPr>
                <w:rFonts w:hint="eastAsia"/>
                <w:sz w:val="19"/>
                <w:szCs w:val="19"/>
                <w:lang w:val="en-US" w:eastAsia="zh-CN"/>
              </w:rPr>
              <w:t>按照采购人要求</w:t>
            </w:r>
            <w:r>
              <w:rPr>
                <w:rFonts w:hint="eastAsia"/>
                <w:sz w:val="19"/>
                <w:szCs w:val="19"/>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ascii="宋体" w:hAnsi="宋体" w:eastAsia="宋体" w:cs="宋体"/>
                <w:kern w:val="0"/>
                <w:sz w:val="19"/>
                <w:szCs w:val="19"/>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ascii="宋体" w:hAnsi="宋体" w:eastAsia="宋体" w:cs="宋体"/>
                <w:b/>
                <w:bCs/>
                <w:kern w:val="0"/>
                <w:sz w:val="19"/>
                <w:szCs w:val="19"/>
                <w:lang w:val="en-US" w:eastAsia="zh-CN" w:bidi="ar"/>
              </w:rPr>
            </w:pPr>
            <w:r>
              <w:rPr>
                <w:rFonts w:hint="eastAsia" w:ascii="宋体" w:hAnsi="宋体" w:eastAsia="宋体" w:cs="宋体"/>
                <w:b/>
                <w:bCs/>
                <w:kern w:val="0"/>
                <w:sz w:val="19"/>
                <w:szCs w:val="19"/>
                <w:lang w:val="en-US" w:eastAsia="zh-CN" w:bidi="ar"/>
              </w:rPr>
              <w:t>标项五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sz w:val="19"/>
                <w:szCs w:val="19"/>
                <w:lang w:val="en-US" w:eastAsia="zh-CN"/>
              </w:rPr>
            </w:pPr>
            <w:r>
              <w:rPr>
                <w:sz w:val="19"/>
                <w:szCs w:val="19"/>
              </w:rPr>
              <w:t>标的名称：</w:t>
            </w:r>
            <w:r>
              <w:rPr>
                <w:rFonts w:hint="eastAsia"/>
                <w:sz w:val="19"/>
                <w:szCs w:val="19"/>
                <w:lang w:val="en-US" w:eastAsia="zh-CN"/>
              </w:rPr>
              <w:t>12吨折叠臂随车吊、60吨折叠臂汽车起重机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数量/单位：</w:t>
            </w:r>
            <w:r>
              <w:rPr>
                <w:rFonts w:hint="eastAsia" w:ascii="微软雅黑" w:hAnsi="微软雅黑" w:eastAsia="微软雅黑" w:cs="微软雅黑"/>
                <w:sz w:val="19"/>
                <w:szCs w:val="19"/>
                <w:lang w:val="en-US" w:eastAsia="zh-CN"/>
              </w:rPr>
              <w:t>2台</w:t>
            </w:r>
            <w:r>
              <w:rPr>
                <w:sz w:val="19"/>
                <w:szCs w:val="19"/>
              </w:rPr>
              <w:br w:type="textWrapping"/>
            </w:r>
            <w:r>
              <w:rPr>
                <w:sz w:val="19"/>
                <w:szCs w:val="19"/>
              </w:rPr>
              <w:t>预算金额（元）：</w:t>
            </w:r>
            <w:r>
              <w:rPr>
                <w:rFonts w:hint="eastAsia" w:ascii="微软雅黑" w:hAnsi="微软雅黑" w:eastAsia="微软雅黑" w:cs="微软雅黑"/>
                <w:sz w:val="19"/>
                <w:szCs w:val="19"/>
                <w:lang w:val="en-US" w:eastAsia="zh-CN"/>
              </w:rPr>
              <w:t>1950000</w:t>
            </w:r>
            <w:r>
              <w:rPr>
                <w:rFonts w:hint="eastAsia" w:ascii="微软雅黑" w:hAnsi="微软雅黑" w:eastAsia="微软雅黑" w:cs="微软雅黑"/>
                <w:sz w:val="19"/>
                <w:szCs w:val="19"/>
              </w:rPr>
              <w:t>.00</w:t>
            </w:r>
            <w:r>
              <w:rPr>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sz w:val="19"/>
                <w:szCs w:val="19"/>
              </w:rPr>
              <w:t>采购目录：</w:t>
            </w:r>
            <w:r>
              <w:rPr>
                <w:sz w:val="19"/>
                <w:szCs w:val="19"/>
                <w:lang w:val="en-US" w:eastAsia="zh-CN"/>
              </w:rPr>
              <w:t>A02340800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default"/>
                <w:lang w:val="en-US"/>
              </w:rPr>
            </w:pPr>
            <w:r>
              <w:rPr>
                <w:sz w:val="19"/>
                <w:szCs w:val="19"/>
              </w:rPr>
              <w:t>需实现的主要功能或者目标：</w:t>
            </w:r>
            <w:r>
              <w:rPr>
                <w:rFonts w:hint="eastAsia"/>
                <w:sz w:val="19"/>
                <w:szCs w:val="19"/>
                <w:lang w:val="en-US" w:eastAsia="zh-CN"/>
              </w:rPr>
              <w:t>购买12吨折叠臂随车吊1台、60吨折叠臂汽车起重机1辆，满足应急抢险保障需要。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b/>
                <w:bCs/>
                <w:sz w:val="19"/>
                <w:szCs w:val="19"/>
              </w:rPr>
            </w:pPr>
            <w:r>
              <w:rPr>
                <w:b/>
                <w:bCs/>
                <w:sz w:val="19"/>
                <w:szCs w:val="19"/>
              </w:rPr>
              <w:t>需满足的质量、服务、安全、时限等要求：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eastAsia="zh-CN"/>
              </w:rPr>
            </w:pPr>
            <w:r>
              <w:rPr>
                <w:rFonts w:hint="eastAsia"/>
                <w:sz w:val="19"/>
                <w:szCs w:val="19"/>
                <w:lang w:val="en-US" w:eastAsia="zh-CN"/>
              </w:rPr>
              <w:t>1.</w:t>
            </w:r>
            <w:r>
              <w:rPr>
                <w:rFonts w:hint="eastAsia"/>
                <w:sz w:val="19"/>
                <w:szCs w:val="19"/>
                <w:lang w:eastAsia="zh-CN"/>
              </w:rPr>
              <w:t>产品质保期要求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rPr>
                <w:rFonts w:hint="eastAsia"/>
                <w:sz w:val="19"/>
                <w:szCs w:val="19"/>
                <w:lang w:val="en-US"/>
              </w:rPr>
            </w:pPr>
            <w:r>
              <w:rPr>
                <w:rFonts w:hint="eastAsia"/>
                <w:sz w:val="19"/>
                <w:szCs w:val="19"/>
                <w:lang w:eastAsia="zh-CN"/>
              </w:rPr>
              <w:t>质量保证期为交货并验收合格之日开始计算</w:t>
            </w:r>
            <w:r>
              <w:rPr>
                <w:rFonts w:hint="eastAsia"/>
                <w:sz w:val="19"/>
                <w:szCs w:val="19"/>
                <w:lang w:val="en-US" w:eastAsia="zh-CN"/>
              </w:rPr>
              <w:t>不少于12</w:t>
            </w:r>
            <w:r>
              <w:rPr>
                <w:rFonts w:hint="eastAsia"/>
                <w:sz w:val="19"/>
                <w:szCs w:val="19"/>
                <w:lang w:eastAsia="zh-CN"/>
              </w:rPr>
              <w:t>个月。投标人应对货物出现的质量及安全问题负责处理解决并承担一切费用。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jc w:val="left"/>
            </w:pPr>
            <w:r>
              <w:rPr>
                <w:rFonts w:hint="eastAsia"/>
                <w:sz w:val="19"/>
                <w:szCs w:val="19"/>
                <w:lang w:val="en-US" w:eastAsia="zh-CN"/>
              </w:rPr>
              <w:t>2.</w:t>
            </w:r>
            <w:r>
              <w:rPr>
                <w:rFonts w:hint="eastAsia"/>
                <w:sz w:val="19"/>
                <w:szCs w:val="19"/>
                <w:lang w:eastAsia="zh-CN"/>
              </w:rPr>
              <w:t>交货时间及地点：</w:t>
            </w:r>
            <w:r>
              <w:rPr>
                <w:rFonts w:hint="eastAsia"/>
                <w:sz w:val="19"/>
                <w:szCs w:val="19"/>
                <w:lang w:val="en-US" w:eastAsia="zh-CN"/>
              </w:rPr>
              <w:t>按照采购人要求</w:t>
            </w:r>
            <w:r>
              <w:rPr>
                <w:rFonts w:hint="eastAsia"/>
                <w:sz w:val="19"/>
                <w:szCs w:val="19"/>
                <w:lang w:eastAsia="zh-CN"/>
              </w:rPr>
              <w:t>。</w:t>
            </w:r>
            <w:r>
              <w:rPr>
                <w:rFonts w:ascii="宋体" w:hAnsi="宋体" w:eastAsia="宋体" w:cs="宋体"/>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717"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center"/>
              <w:textAlignment w:val="top"/>
              <w:rPr>
                <w:sz w:val="19"/>
                <w:szCs w:val="19"/>
              </w:rPr>
            </w:pPr>
            <w:r>
              <w:rPr>
                <w:rFonts w:ascii="宋体" w:hAnsi="宋体" w:eastAsia="宋体" w:cs="宋体"/>
                <w:kern w:val="0"/>
                <w:sz w:val="19"/>
                <w:szCs w:val="19"/>
                <w:lang w:val="en-US" w:eastAsia="zh-CN" w:bidi="ar"/>
              </w:rPr>
              <w:t>联系人</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left"/>
              <w:textAlignment w:val="top"/>
              <w:rPr>
                <w:sz w:val="19"/>
                <w:szCs w:val="19"/>
              </w:rPr>
            </w:pPr>
            <w:r>
              <w:rPr>
                <w:rFonts w:ascii="宋体" w:hAnsi="宋体" w:eastAsia="宋体" w:cs="宋体"/>
                <w:kern w:val="0"/>
                <w:sz w:val="19"/>
                <w:szCs w:val="19"/>
                <w:lang w:val="en-US" w:eastAsia="zh-CN" w:bidi="ar"/>
              </w:rPr>
              <w:t xml:space="preserve">    </w:t>
            </w:r>
            <w:r>
              <w:rPr>
                <w:rFonts w:hint="eastAsia" w:ascii="宋体" w:hAnsi="宋体" w:eastAsia="宋体" w:cs="宋体"/>
                <w:kern w:val="0"/>
                <w:sz w:val="19"/>
                <w:szCs w:val="19"/>
                <w:lang w:val="en-US" w:eastAsia="zh-CN" w:bidi="ar"/>
              </w:rPr>
              <w:t>邵建平</w:t>
            </w:r>
            <w:r>
              <w:rPr>
                <w:rFonts w:ascii="宋体" w:hAnsi="宋体" w:eastAsia="宋体" w:cs="宋体"/>
                <w:kern w:val="0"/>
                <w:sz w:val="19"/>
                <w:szCs w:val="1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571"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center"/>
              <w:textAlignment w:val="top"/>
              <w:rPr>
                <w:sz w:val="19"/>
                <w:szCs w:val="19"/>
              </w:rPr>
            </w:pPr>
            <w:r>
              <w:rPr>
                <w:rFonts w:ascii="宋体" w:hAnsi="宋体" w:eastAsia="宋体" w:cs="宋体"/>
                <w:kern w:val="0"/>
                <w:sz w:val="19"/>
                <w:szCs w:val="19"/>
                <w:lang w:val="en-US" w:eastAsia="zh-CN" w:bidi="ar"/>
              </w:rPr>
              <w:t>联系电话</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left"/>
              <w:textAlignment w:val="top"/>
              <w:rPr>
                <w:sz w:val="19"/>
                <w:szCs w:val="19"/>
              </w:rPr>
            </w:pPr>
            <w:r>
              <w:rPr>
                <w:rFonts w:ascii="宋体" w:hAnsi="宋体" w:eastAsia="宋体" w:cs="宋体"/>
                <w:kern w:val="0"/>
                <w:sz w:val="19"/>
                <w:szCs w:val="19"/>
                <w:lang w:val="en-US" w:eastAsia="zh-CN" w:bidi="ar"/>
              </w:rPr>
              <w:t xml:space="preserve">  </w:t>
            </w:r>
            <w:r>
              <w:rPr>
                <w:rFonts w:hint="eastAsia" w:ascii="宋体" w:hAnsi="宋体" w:eastAsia="宋体" w:cs="宋体"/>
                <w:kern w:val="0"/>
                <w:sz w:val="19"/>
                <w:szCs w:val="19"/>
                <w:lang w:val="en-US" w:eastAsia="zh-CN" w:bidi="ar"/>
              </w:rPr>
              <w:t>0571-81955892</w:t>
            </w:r>
            <w:bookmarkStart w:id="2" w:name="_GoBack"/>
            <w:bookmarkEnd w:id="2"/>
            <w:r>
              <w:rPr>
                <w:rFonts w:ascii="宋体" w:hAnsi="宋体" w:eastAsia="宋体" w:cs="宋体"/>
                <w:kern w:val="0"/>
                <w:sz w:val="19"/>
                <w:szCs w:val="1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trHeight w:val="602" w:hRule="atLeast"/>
        </w:trPr>
        <w:tc>
          <w:tcPr>
            <w:tcW w:w="2053"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center"/>
              <w:textAlignment w:val="top"/>
              <w:rPr>
                <w:sz w:val="19"/>
                <w:szCs w:val="19"/>
              </w:rPr>
            </w:pPr>
            <w:r>
              <w:rPr>
                <w:rFonts w:ascii="宋体" w:hAnsi="宋体" w:eastAsia="宋体" w:cs="宋体"/>
                <w:kern w:val="0"/>
                <w:sz w:val="19"/>
                <w:szCs w:val="19"/>
                <w:lang w:val="en-US" w:eastAsia="zh-CN" w:bidi="ar"/>
              </w:rPr>
              <w:t>备注</w:t>
            </w:r>
          </w:p>
        </w:tc>
        <w:tc>
          <w:tcPr>
            <w:tcW w:w="6366" w:type="dxa"/>
            <w:tcBorders>
              <w:top w:val="single" w:color="BBBBBB" w:sz="4" w:space="0"/>
              <w:left w:val="single" w:color="BBBBBB" w:sz="4" w:space="0"/>
              <w:bottom w:val="single" w:color="BBBBBB" w:sz="4" w:space="0"/>
              <w:right w:val="single" w:color="BBBBBB" w:sz="4" w:space="0"/>
            </w:tcBorders>
            <w:shd w:val="clear" w:color="auto" w:fill="auto"/>
            <w:tcMar>
              <w:top w:w="60" w:type="dxa"/>
              <w:left w:w="120" w:type="dxa"/>
              <w:bottom w:w="60" w:type="dxa"/>
              <w:right w:w="120" w:type="dxa"/>
            </w:tcMar>
            <w:vAlign w:val="top"/>
          </w:tcPr>
          <w:p>
            <w:pPr>
              <w:keepNext w:val="0"/>
              <w:keepLines w:val="0"/>
              <w:widowControl/>
              <w:suppressLineNumbers w:val="0"/>
              <w:spacing w:line="315" w:lineRule="atLeast"/>
              <w:ind w:left="0" w:firstLine="0"/>
              <w:jc w:val="left"/>
              <w:textAlignment w:val="top"/>
              <w:rPr>
                <w:sz w:val="19"/>
                <w:szCs w:val="19"/>
              </w:rPr>
            </w:pPr>
            <w:r>
              <w:rPr>
                <w:rFonts w:ascii="宋体" w:hAnsi="宋体" w:eastAsia="宋体" w:cs="宋体"/>
                <w:kern w:val="0"/>
                <w:sz w:val="19"/>
                <w:szCs w:val="19"/>
                <w:lang w:val="en-US" w:eastAsia="zh-CN" w:bidi="ar"/>
              </w:rPr>
              <w:t>                </w:t>
            </w:r>
          </w:p>
        </w:tc>
      </w:tr>
    </w:tbl>
    <w:p>
      <w:pPr>
        <w:pStyle w:val="2"/>
        <w:keepNext w:val="0"/>
        <w:keepLines w:val="0"/>
        <w:widowControl/>
        <w:suppressLineNumbers w:val="0"/>
        <w:wordWrap/>
        <w:spacing w:before="0" w:beforeAutospacing="0" w:after="0" w:afterAutospacing="0"/>
        <w:ind w:left="0" w:right="0"/>
        <w:jc w:val="right"/>
      </w:pPr>
      <w:r>
        <w:rPr>
          <w:rFonts w:hint="eastAsia" w:ascii="微软雅黑" w:hAnsi="微软雅黑" w:eastAsia="微软雅黑" w:cs="微软雅黑"/>
          <w:i w:val="0"/>
          <w:iCs w:val="0"/>
          <w:caps w:val="0"/>
          <w:color w:val="000000"/>
          <w:spacing w:val="0"/>
          <w:sz w:val="19"/>
          <w:szCs w:val="19"/>
        </w:rPr>
        <w:t>杭州市交通运输发展保障中心 </w:t>
      </w:r>
    </w:p>
    <w:p>
      <w:pPr>
        <w:pStyle w:val="2"/>
        <w:keepNext w:val="0"/>
        <w:keepLines w:val="0"/>
        <w:widowControl/>
        <w:suppressLineNumbers w:val="0"/>
        <w:wordWrap/>
        <w:spacing w:before="0" w:beforeAutospacing="0" w:after="0" w:afterAutospacing="0"/>
        <w:ind w:left="0" w:right="0"/>
        <w:jc w:val="right"/>
      </w:pPr>
      <w:r>
        <w:rPr>
          <w:rFonts w:hint="eastAsia" w:ascii="微软雅黑" w:hAnsi="微软雅黑" w:eastAsia="微软雅黑" w:cs="微软雅黑"/>
          <w:i w:val="0"/>
          <w:iCs w:val="0"/>
          <w:caps w:val="0"/>
          <w:color w:val="000000"/>
          <w:spacing w:val="0"/>
          <w:sz w:val="19"/>
          <w:szCs w:val="19"/>
        </w:rPr>
        <w:t>2025年03月2</w:t>
      </w:r>
      <w:r>
        <w:rPr>
          <w:rFonts w:hint="eastAsia" w:ascii="微软雅黑" w:hAnsi="微软雅黑" w:eastAsia="微软雅黑" w:cs="微软雅黑"/>
          <w:i w:val="0"/>
          <w:iCs w:val="0"/>
          <w:caps w:val="0"/>
          <w:color w:val="000000"/>
          <w:spacing w:val="0"/>
          <w:sz w:val="19"/>
          <w:szCs w:val="19"/>
          <w:lang w:val="en-US" w:eastAsia="zh-CN"/>
        </w:rPr>
        <w:t>6</w:t>
      </w:r>
      <w:r>
        <w:rPr>
          <w:rFonts w:hint="eastAsia" w:ascii="微软雅黑" w:hAnsi="微软雅黑" w:eastAsia="微软雅黑" w:cs="微软雅黑"/>
          <w:i w:val="0"/>
          <w:iCs w:val="0"/>
          <w:caps w:val="0"/>
          <w:color w:val="000000"/>
          <w:spacing w:val="0"/>
          <w:sz w:val="19"/>
          <w:szCs w:val="19"/>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709EF"/>
    <w:rsid w:val="05C70C1D"/>
    <w:rsid w:val="096224A8"/>
    <w:rsid w:val="14F7616F"/>
    <w:rsid w:val="1B7666C5"/>
    <w:rsid w:val="1D9310E1"/>
    <w:rsid w:val="1FF568DC"/>
    <w:rsid w:val="233A4D4B"/>
    <w:rsid w:val="23842936"/>
    <w:rsid w:val="2CA20985"/>
    <w:rsid w:val="36B07BA4"/>
    <w:rsid w:val="3EC01BF1"/>
    <w:rsid w:val="40AE2D8A"/>
    <w:rsid w:val="45A80ABB"/>
    <w:rsid w:val="4B5F0F5C"/>
    <w:rsid w:val="4B9417F7"/>
    <w:rsid w:val="5C426C42"/>
    <w:rsid w:val="5D55619F"/>
    <w:rsid w:val="5DF97210"/>
    <w:rsid w:val="73716895"/>
    <w:rsid w:val="7489553F"/>
    <w:rsid w:val="754F5165"/>
    <w:rsid w:val="7A1E7BC2"/>
    <w:rsid w:val="7AB115D4"/>
    <w:rsid w:val="7B15378D"/>
    <w:rsid w:val="7B50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1064</Words>
  <Characters>1182</Characters>
  <Lines>0</Lines>
  <Paragraphs>0</Paragraphs>
  <TotalTime>1</TotalTime>
  <ScaleCrop>false</ScaleCrop>
  <LinksUpToDate>false</LinksUpToDate>
  <CharactersWithSpaces>1278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2023-03-21T06:30:00Z</dcterms:created>
  <dc:creator>H</dc:creator>
  <cp:lastModifiedBy>张超</cp:lastModifiedBy>
  <dcterms:modified xsi:type="dcterms:W3CDTF">2025-03-26T02:22:49Z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ED06B58AEC8A4D22919DE1EC8B282BA7_13</vt:lpwstr>
  </property>
  <property fmtid="{D5CDD505-2E9C-101B-9397-08002B2CF9AE}" pid="4" name="KSOTemplateDocerSaveRecord">
    <vt:lpwstr>eyJoZGlkIjoiZmU2MTQ2YzQ2ZmIzZWZhOGUwMGU4NTQyNjZmZGZiMGEiLCJ1c2VySWQiOiIxNTE3MDY5NzYwIn0=</vt:lpwstr>
  </property>
</Properties>
</file>