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E18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0"/>
        <w:rPr>
          <w:rFonts w:hint="eastAsia" w:asciiTheme="minorEastAsia" w:hAnsiTheme="minorEastAsia" w:eastAsiaTheme="minorEastAsia" w:cstheme="minorEastAsia"/>
          <w:b/>
          <w:bCs/>
          <w:sz w:val="28"/>
          <w:szCs w:val="28"/>
          <w:lang w:val="en-US" w:eastAsia="zh-CN"/>
        </w:rPr>
      </w:pPr>
      <w:bookmarkStart w:id="0" w:name="_Toc24960"/>
      <w:r>
        <w:rPr>
          <w:rFonts w:hint="eastAsia" w:asciiTheme="minorEastAsia" w:hAnsiTheme="minorEastAsia" w:eastAsiaTheme="minorEastAsia" w:cstheme="minorEastAsia"/>
          <w:b/>
          <w:bCs/>
          <w:sz w:val="28"/>
          <w:szCs w:val="28"/>
          <w:lang w:val="en-US" w:eastAsia="zh-CN"/>
        </w:rPr>
        <w:t>杭州饮用水重金属自动监测设备和钱塘江蓝藻水华监测、预警系统质保运维服务项目采购需求</w:t>
      </w:r>
      <w:bookmarkEnd w:id="0"/>
    </w:p>
    <w:p w14:paraId="10B227E6">
      <w:pPr>
        <w:keepNext/>
        <w:keepLines/>
        <w:pageBreakBefore w:val="0"/>
        <w:kinsoku/>
        <w:wordWrap/>
        <w:overflowPunct/>
        <w:topLinePunct w:val="0"/>
        <w:autoSpaceDE/>
        <w:autoSpaceDN/>
        <w:bidi w:val="0"/>
        <w:adjustRightInd/>
        <w:snapToGrid/>
        <w:spacing w:line="360" w:lineRule="auto"/>
        <w:ind w:left="0" w:leftChars="0" w:right="0" w:rightChars="0" w:firstLine="480" w:firstLineChars="200"/>
        <w:jc w:val="left"/>
        <w:outlineLvl w:val="0"/>
        <w:rPr>
          <w:rFonts w:hint="eastAsia" w:asciiTheme="minorEastAsia" w:hAnsiTheme="minorEastAsia" w:eastAsiaTheme="minorEastAsia" w:cstheme="minorEastAsia"/>
          <w:bCs/>
          <w:sz w:val="24"/>
          <w:szCs w:val="24"/>
          <w:lang w:val="en-US" w:eastAsia="zh-CN"/>
          <w14:ligatures w14:val="standardContextual"/>
        </w:rPr>
      </w:pPr>
    </w:p>
    <w:p w14:paraId="3A636B29">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jc w:val="left"/>
        <w:outlineLvl w:val="0"/>
        <w:rPr>
          <w:rFonts w:hint="eastAsia" w:asciiTheme="minorEastAsia" w:hAnsiTheme="minorEastAsia" w:eastAsiaTheme="minorEastAsia" w:cstheme="minorEastAsia"/>
          <w:b/>
          <w:bCs w:val="0"/>
          <w:i w:val="0"/>
          <w:iCs w:val="0"/>
          <w:kern w:val="44"/>
          <w:sz w:val="24"/>
          <w:szCs w:val="24"/>
          <w:lang w:val="en-US" w:eastAsia="zh-CN"/>
          <w14:ligatures w14:val="standardContextual"/>
        </w:rPr>
      </w:pPr>
      <w:r>
        <w:rPr>
          <w:rFonts w:hint="eastAsia" w:asciiTheme="minorEastAsia" w:hAnsiTheme="minorEastAsia" w:eastAsiaTheme="minorEastAsia" w:cstheme="minorEastAsia"/>
          <w:b/>
          <w:bCs w:val="0"/>
          <w:i w:val="0"/>
          <w:iCs w:val="0"/>
          <w:sz w:val="24"/>
          <w:szCs w:val="24"/>
          <w:lang w:val="en-US" w:eastAsia="zh-CN"/>
          <w14:ligatures w14:val="standardContextual"/>
        </w:rPr>
        <w:t>一、项目概述</w:t>
      </w:r>
    </w:p>
    <w:p w14:paraId="309EF33E">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bCs/>
          <w:color w:val="000000"/>
          <w:sz w:val="24"/>
          <w:szCs w:val="24"/>
          <w:lang w:val="en-US" w:eastAsia="zh-CN"/>
          <w14:ligatures w14:val="standardContextual"/>
        </w:rPr>
      </w:pPr>
      <w:r>
        <w:rPr>
          <w:rFonts w:hint="eastAsia" w:asciiTheme="minorEastAsia" w:hAnsiTheme="minorEastAsia" w:eastAsiaTheme="minorEastAsia" w:cstheme="minorEastAsia"/>
          <w:b/>
          <w:bCs/>
          <w:color w:val="000000"/>
          <w:sz w:val="24"/>
          <w:szCs w:val="24"/>
          <w:lang w:val="en-US" w:eastAsia="zh-CN"/>
          <w14:ligatures w14:val="standardContextual"/>
        </w:rPr>
        <w:t>1.项目名称</w:t>
      </w:r>
    </w:p>
    <w:p w14:paraId="7E7A00D1">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val="en-US" w:eastAsia="zh-CN"/>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杭州饮用水重金属自动监测设备和钱塘江蓝藻水华监测、预警系统质保运维服务项目</w:t>
      </w:r>
    </w:p>
    <w:p w14:paraId="67760678">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bCs/>
          <w:color w:val="000000"/>
          <w:sz w:val="24"/>
          <w:szCs w:val="24"/>
          <w:lang w:val="en-US" w:eastAsia="zh-CN"/>
          <w14:ligatures w14:val="standardContextual"/>
        </w:rPr>
      </w:pPr>
      <w:r>
        <w:rPr>
          <w:rFonts w:hint="eastAsia" w:asciiTheme="minorEastAsia" w:hAnsiTheme="minorEastAsia" w:eastAsiaTheme="minorEastAsia" w:cstheme="minorEastAsia"/>
          <w:b/>
          <w:bCs/>
          <w:color w:val="000000"/>
          <w:sz w:val="24"/>
          <w:szCs w:val="24"/>
          <w:lang w:val="en-US" w:eastAsia="zh-CN"/>
          <w14:ligatures w14:val="standardContextual"/>
        </w:rPr>
        <w:t>2.采购内容及预算金额</w:t>
      </w:r>
    </w:p>
    <w:p w14:paraId="0669185D">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val="en-US" w:eastAsia="zh-CN"/>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为保障我市饮用水重金属自动在线监测设备和钱塘江蓝藻水华监测、预警系统的正常运行，确保监测数据的及时性、有效性，为饮用水水源安全和蓝藻防控提供有力技术支撑，现公开采购第三方运维单位对设备及系统进行日常运行维护管理，本标的招标范围详见表1。杭州饮用水重金属自动监测设备，此次采购2025年7月1日至2025年11月30日期间的质保运维工作，共计5个月，预算金额24.6万元。钱塘江蓝藻水华监测、预警系统，此次采购2025年10月1日至2025年11月30日的质保运维工作，共计2个月，预算金额8万元。</w:t>
      </w:r>
    </w:p>
    <w:p w14:paraId="77BA1D0D">
      <w:pPr>
        <w:pageBreakBefore w:val="0"/>
        <w:kinsoku/>
        <w:wordWrap/>
        <w:overflowPunct/>
        <w:topLinePunct w:val="0"/>
        <w:autoSpaceDE/>
        <w:autoSpaceDN/>
        <w:bidi w:val="0"/>
        <w:adjustRightInd/>
        <w:snapToGrid/>
        <w:spacing w:line="360" w:lineRule="auto"/>
        <w:ind w:left="0" w:leftChars="0" w:right="0" w:rightChars="0" w:firstLine="480" w:firstLineChars="200"/>
        <w:jc w:val="center"/>
        <w:rPr>
          <w:rFonts w:hint="eastAsia" w:asciiTheme="minorEastAsia" w:hAnsiTheme="minorEastAsia" w:eastAsiaTheme="minorEastAsia" w:cstheme="minorEastAsia"/>
          <w:color w:val="000000"/>
          <w:sz w:val="24"/>
          <w:szCs w:val="24"/>
          <w:lang w:val="en-US" w:eastAsia="zh-CN"/>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表1 运维设备、系统需求表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190"/>
        <w:gridCol w:w="2292"/>
        <w:gridCol w:w="2335"/>
        <w:gridCol w:w="677"/>
      </w:tblGrid>
      <w:tr w14:paraId="53EF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noWrap w:val="0"/>
            <w:vAlign w:val="bottom"/>
          </w:tcPr>
          <w:p w14:paraId="67FE2C9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项目名称</w:t>
            </w:r>
          </w:p>
        </w:tc>
        <w:tc>
          <w:tcPr>
            <w:tcW w:w="2043" w:type="pct"/>
            <w:gridSpan w:val="2"/>
            <w:noWrap w:val="0"/>
            <w:vAlign w:val="bottom"/>
          </w:tcPr>
          <w:p w14:paraId="6602DA37">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设备名称</w:t>
            </w:r>
          </w:p>
        </w:tc>
        <w:tc>
          <w:tcPr>
            <w:tcW w:w="1370" w:type="pct"/>
            <w:noWrap w:val="0"/>
            <w:vAlign w:val="bottom"/>
          </w:tcPr>
          <w:p w14:paraId="3B68596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品牌型号</w:t>
            </w:r>
          </w:p>
        </w:tc>
        <w:tc>
          <w:tcPr>
            <w:tcW w:w="397" w:type="pct"/>
            <w:noWrap w:val="0"/>
            <w:vAlign w:val="bottom"/>
          </w:tcPr>
          <w:p w14:paraId="6A9FC2E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数量</w:t>
            </w:r>
          </w:p>
        </w:tc>
      </w:tr>
      <w:tr w14:paraId="279B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restart"/>
            <w:noWrap w:val="0"/>
            <w:vAlign w:val="center"/>
          </w:tcPr>
          <w:p w14:paraId="0117702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杭州饮用水重金属自动监测设备</w:t>
            </w:r>
          </w:p>
        </w:tc>
        <w:tc>
          <w:tcPr>
            <w:tcW w:w="2043" w:type="pct"/>
            <w:gridSpan w:val="2"/>
            <w:noWrap w:val="0"/>
            <w:vAlign w:val="center"/>
          </w:tcPr>
          <w:p w14:paraId="4E2E83B3">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重金属水质分析仪</w:t>
            </w:r>
          </w:p>
        </w:tc>
        <w:tc>
          <w:tcPr>
            <w:tcW w:w="1370" w:type="pct"/>
            <w:noWrap w:val="0"/>
            <w:vAlign w:val="center"/>
          </w:tcPr>
          <w:p w14:paraId="430C5E7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谱育科技/SUPEC 7010</w:t>
            </w:r>
          </w:p>
        </w:tc>
        <w:tc>
          <w:tcPr>
            <w:tcW w:w="397" w:type="pct"/>
            <w:noWrap w:val="0"/>
            <w:vAlign w:val="center"/>
          </w:tcPr>
          <w:p w14:paraId="025A84C0">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2台</w:t>
            </w:r>
          </w:p>
        </w:tc>
      </w:tr>
      <w:tr w14:paraId="0DC3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continue"/>
            <w:noWrap w:val="0"/>
            <w:vAlign w:val="center"/>
          </w:tcPr>
          <w:p w14:paraId="7D1CC71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2043" w:type="pct"/>
            <w:gridSpan w:val="2"/>
            <w:noWrap w:val="0"/>
            <w:vAlign w:val="center"/>
          </w:tcPr>
          <w:p w14:paraId="49AEBD7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系统集成</w:t>
            </w:r>
          </w:p>
        </w:tc>
        <w:tc>
          <w:tcPr>
            <w:tcW w:w="1370" w:type="pct"/>
            <w:noWrap w:val="0"/>
            <w:vAlign w:val="center"/>
          </w:tcPr>
          <w:p w14:paraId="4EA9E66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w:t>
            </w:r>
          </w:p>
        </w:tc>
        <w:tc>
          <w:tcPr>
            <w:tcW w:w="397" w:type="pct"/>
            <w:noWrap w:val="0"/>
            <w:vAlign w:val="center"/>
          </w:tcPr>
          <w:p w14:paraId="103F595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2套</w:t>
            </w:r>
          </w:p>
        </w:tc>
      </w:tr>
      <w:tr w14:paraId="57B5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restart"/>
            <w:noWrap w:val="0"/>
            <w:vAlign w:val="center"/>
          </w:tcPr>
          <w:p w14:paraId="3AB54241">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钱塘江蓝藻水华监测、预警系统</w:t>
            </w:r>
          </w:p>
        </w:tc>
        <w:tc>
          <w:tcPr>
            <w:tcW w:w="698" w:type="pct"/>
            <w:vMerge w:val="restart"/>
            <w:noWrap w:val="0"/>
            <w:vAlign w:val="center"/>
          </w:tcPr>
          <w:p w14:paraId="589D344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藻类监测小微站</w:t>
            </w:r>
          </w:p>
        </w:tc>
        <w:tc>
          <w:tcPr>
            <w:tcW w:w="1344" w:type="pct"/>
            <w:noWrap w:val="0"/>
            <w:vAlign w:val="center"/>
          </w:tcPr>
          <w:p w14:paraId="27E1BBD2">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水质五参数分析仪</w:t>
            </w:r>
          </w:p>
        </w:tc>
        <w:tc>
          <w:tcPr>
            <w:tcW w:w="1370" w:type="pct"/>
            <w:noWrap w:val="0"/>
            <w:vAlign w:val="center"/>
          </w:tcPr>
          <w:p w14:paraId="317A84A1">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理工能科/WQMS2000-MS5</w:t>
            </w:r>
          </w:p>
        </w:tc>
        <w:tc>
          <w:tcPr>
            <w:tcW w:w="397" w:type="pct"/>
            <w:noWrap w:val="0"/>
            <w:vAlign w:val="center"/>
          </w:tcPr>
          <w:p w14:paraId="3E3F7D04">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4台</w:t>
            </w:r>
          </w:p>
        </w:tc>
      </w:tr>
      <w:tr w14:paraId="2BB8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continue"/>
            <w:noWrap w:val="0"/>
            <w:vAlign w:val="top"/>
          </w:tcPr>
          <w:p w14:paraId="0F409EF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698" w:type="pct"/>
            <w:vMerge w:val="continue"/>
            <w:noWrap w:val="0"/>
            <w:vAlign w:val="center"/>
          </w:tcPr>
          <w:p w14:paraId="1D282EC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1344" w:type="pct"/>
            <w:noWrap w:val="0"/>
            <w:vAlign w:val="center"/>
          </w:tcPr>
          <w:p w14:paraId="11085AD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在线叶绿素a分析仪</w:t>
            </w:r>
          </w:p>
        </w:tc>
        <w:tc>
          <w:tcPr>
            <w:tcW w:w="1370" w:type="pct"/>
            <w:noWrap w:val="0"/>
            <w:vAlign w:val="center"/>
          </w:tcPr>
          <w:p w14:paraId="38795FA8">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BBE/AT10</w:t>
            </w:r>
          </w:p>
        </w:tc>
        <w:tc>
          <w:tcPr>
            <w:tcW w:w="0" w:type="auto"/>
            <w:noWrap w:val="0"/>
            <w:vAlign w:val="center"/>
          </w:tcPr>
          <w:p w14:paraId="7EDFE60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4台</w:t>
            </w:r>
          </w:p>
        </w:tc>
      </w:tr>
      <w:tr w14:paraId="234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continue"/>
            <w:noWrap w:val="0"/>
            <w:vAlign w:val="top"/>
          </w:tcPr>
          <w:p w14:paraId="7BE39A1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698" w:type="pct"/>
            <w:vMerge w:val="continue"/>
            <w:noWrap w:val="0"/>
            <w:vAlign w:val="center"/>
          </w:tcPr>
          <w:p w14:paraId="6B563CB2">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1344" w:type="pct"/>
            <w:noWrap w:val="0"/>
            <w:vAlign w:val="center"/>
          </w:tcPr>
          <w:p w14:paraId="428249E2">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系统集成</w:t>
            </w:r>
          </w:p>
        </w:tc>
        <w:tc>
          <w:tcPr>
            <w:tcW w:w="1370" w:type="pct"/>
            <w:noWrap w:val="0"/>
            <w:vAlign w:val="center"/>
          </w:tcPr>
          <w:p w14:paraId="676390A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w:t>
            </w:r>
          </w:p>
        </w:tc>
        <w:tc>
          <w:tcPr>
            <w:tcW w:w="0" w:type="auto"/>
            <w:noWrap w:val="0"/>
            <w:vAlign w:val="center"/>
          </w:tcPr>
          <w:p w14:paraId="2193722B">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4套</w:t>
            </w:r>
          </w:p>
        </w:tc>
      </w:tr>
      <w:tr w14:paraId="70FA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continue"/>
            <w:noWrap w:val="0"/>
            <w:vAlign w:val="top"/>
          </w:tcPr>
          <w:p w14:paraId="201AC82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2043" w:type="pct"/>
            <w:gridSpan w:val="2"/>
            <w:noWrap w:val="0"/>
            <w:vAlign w:val="center"/>
          </w:tcPr>
          <w:p w14:paraId="4619F8FB">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在线藻类分析仪</w:t>
            </w:r>
          </w:p>
        </w:tc>
        <w:tc>
          <w:tcPr>
            <w:tcW w:w="1370" w:type="pct"/>
            <w:noWrap w:val="0"/>
            <w:vAlign w:val="center"/>
          </w:tcPr>
          <w:p w14:paraId="01078F9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BBE/AOA</w:t>
            </w:r>
          </w:p>
        </w:tc>
        <w:tc>
          <w:tcPr>
            <w:tcW w:w="0" w:type="auto"/>
            <w:noWrap w:val="0"/>
            <w:vAlign w:val="center"/>
          </w:tcPr>
          <w:p w14:paraId="06A2E1D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2台</w:t>
            </w:r>
          </w:p>
        </w:tc>
      </w:tr>
      <w:tr w14:paraId="7E3D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continue"/>
            <w:noWrap w:val="0"/>
            <w:vAlign w:val="top"/>
          </w:tcPr>
          <w:p w14:paraId="0236996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2043" w:type="pct"/>
            <w:gridSpan w:val="2"/>
            <w:noWrap w:val="0"/>
            <w:vAlign w:val="center"/>
          </w:tcPr>
          <w:p w14:paraId="4C7040C1">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便携式叶绿素a分析仪</w:t>
            </w:r>
          </w:p>
        </w:tc>
        <w:tc>
          <w:tcPr>
            <w:tcW w:w="1370" w:type="pct"/>
            <w:noWrap w:val="0"/>
            <w:vAlign w:val="center"/>
          </w:tcPr>
          <w:p w14:paraId="7C5FCF1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BBE/AT10</w:t>
            </w:r>
          </w:p>
        </w:tc>
        <w:tc>
          <w:tcPr>
            <w:tcW w:w="0" w:type="auto"/>
            <w:noWrap w:val="0"/>
            <w:vAlign w:val="center"/>
          </w:tcPr>
          <w:p w14:paraId="46439B0B">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1台</w:t>
            </w:r>
          </w:p>
        </w:tc>
      </w:tr>
      <w:tr w14:paraId="1C6D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continue"/>
            <w:noWrap w:val="0"/>
            <w:vAlign w:val="top"/>
          </w:tcPr>
          <w:p w14:paraId="6B012AE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698" w:type="pct"/>
            <w:vMerge w:val="restart"/>
            <w:noWrap w:val="0"/>
            <w:vAlign w:val="center"/>
          </w:tcPr>
          <w:p w14:paraId="1D1FF28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藻类监测剖面站</w:t>
            </w:r>
          </w:p>
        </w:tc>
        <w:tc>
          <w:tcPr>
            <w:tcW w:w="1344" w:type="pct"/>
            <w:noWrap w:val="0"/>
            <w:vAlign w:val="center"/>
          </w:tcPr>
          <w:p w14:paraId="7577FCA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野外藻类分析仪</w:t>
            </w:r>
          </w:p>
        </w:tc>
        <w:tc>
          <w:tcPr>
            <w:tcW w:w="1370" w:type="pct"/>
            <w:noWrap w:val="0"/>
            <w:vAlign w:val="center"/>
          </w:tcPr>
          <w:p w14:paraId="041ED3A8">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BBE/FLP</w:t>
            </w:r>
          </w:p>
        </w:tc>
        <w:tc>
          <w:tcPr>
            <w:tcW w:w="0" w:type="auto"/>
            <w:noWrap w:val="0"/>
            <w:vAlign w:val="center"/>
          </w:tcPr>
          <w:p w14:paraId="7736D737">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1台</w:t>
            </w:r>
          </w:p>
        </w:tc>
      </w:tr>
      <w:tr w14:paraId="5C5F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9" w:type="pct"/>
            <w:vMerge w:val="continue"/>
            <w:noWrap w:val="0"/>
            <w:vAlign w:val="top"/>
          </w:tcPr>
          <w:p w14:paraId="495052C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698" w:type="pct"/>
            <w:vMerge w:val="continue"/>
            <w:noWrap w:val="0"/>
            <w:vAlign w:val="center"/>
          </w:tcPr>
          <w:p w14:paraId="66056843">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1344" w:type="pct"/>
            <w:noWrap w:val="0"/>
            <w:vAlign w:val="center"/>
          </w:tcPr>
          <w:p w14:paraId="40231814">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系统集成（含浮体、供电系统等）</w:t>
            </w:r>
          </w:p>
        </w:tc>
        <w:tc>
          <w:tcPr>
            <w:tcW w:w="1370" w:type="pct"/>
            <w:noWrap w:val="0"/>
            <w:vAlign w:val="center"/>
          </w:tcPr>
          <w:p w14:paraId="478606E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w:t>
            </w:r>
          </w:p>
        </w:tc>
        <w:tc>
          <w:tcPr>
            <w:tcW w:w="0" w:type="auto"/>
            <w:noWrap w:val="0"/>
            <w:vAlign w:val="center"/>
          </w:tcPr>
          <w:p w14:paraId="50D751B3">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1套</w:t>
            </w:r>
          </w:p>
        </w:tc>
      </w:tr>
      <w:tr w14:paraId="55ED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9" w:type="pct"/>
            <w:vMerge w:val="continue"/>
            <w:noWrap w:val="0"/>
            <w:vAlign w:val="top"/>
          </w:tcPr>
          <w:p w14:paraId="21696194">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p>
        </w:tc>
        <w:tc>
          <w:tcPr>
            <w:tcW w:w="2043" w:type="pct"/>
            <w:gridSpan w:val="2"/>
            <w:noWrap w:val="0"/>
            <w:vAlign w:val="center"/>
          </w:tcPr>
          <w:p w14:paraId="3F36D18B">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富春江水库蓝藻水华预警、预测系统</w:t>
            </w:r>
          </w:p>
        </w:tc>
        <w:tc>
          <w:tcPr>
            <w:tcW w:w="1370" w:type="pct"/>
            <w:noWrap w:val="0"/>
            <w:vAlign w:val="center"/>
          </w:tcPr>
          <w:p w14:paraId="55212C3B">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w:t>
            </w:r>
          </w:p>
        </w:tc>
        <w:tc>
          <w:tcPr>
            <w:tcW w:w="0" w:type="auto"/>
            <w:noWrap w:val="0"/>
            <w:vAlign w:val="center"/>
          </w:tcPr>
          <w:p w14:paraId="364097A4">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1套</w:t>
            </w:r>
          </w:p>
        </w:tc>
      </w:tr>
    </w:tbl>
    <w:p w14:paraId="7F32FDFF">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lang w:val="en-US" w:eastAsia="zh-CN"/>
          <w14:ligatures w14:val="standardContextual"/>
        </w:rPr>
        <w:t>3</w:t>
      </w:r>
      <w:r>
        <w:rPr>
          <w:rFonts w:hint="eastAsia" w:asciiTheme="minorEastAsia" w:hAnsiTheme="minorEastAsia" w:eastAsiaTheme="minorEastAsia" w:cstheme="minorEastAsia"/>
          <w:b/>
          <w:bCs/>
          <w:sz w:val="24"/>
          <w:szCs w:val="24"/>
          <w14:ligatures w14:val="standardContextual"/>
        </w:rPr>
        <w:t>.运维服务范围</w:t>
      </w:r>
    </w:p>
    <w:p w14:paraId="04550D16">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val="en-US" w:eastAsia="zh-CN"/>
          <w14:ligatures w14:val="standardContextual"/>
        </w:rPr>
      </w:pPr>
      <w:r>
        <w:rPr>
          <w:rFonts w:hint="eastAsia" w:asciiTheme="minorEastAsia" w:hAnsiTheme="minorEastAsia" w:eastAsiaTheme="minorEastAsia" w:cstheme="minorEastAsia"/>
          <w:color w:val="000000"/>
          <w:sz w:val="24"/>
          <w:szCs w:val="24"/>
          <w14:ligatures w14:val="standardContextual"/>
        </w:rPr>
        <w:t>本</w:t>
      </w:r>
      <w:r>
        <w:rPr>
          <w:rFonts w:hint="eastAsia" w:asciiTheme="minorEastAsia" w:hAnsiTheme="minorEastAsia" w:cstheme="minorEastAsia"/>
          <w:color w:val="000000"/>
          <w:sz w:val="24"/>
          <w:szCs w:val="24"/>
          <w:lang w:val="en-US" w:eastAsia="zh-CN"/>
          <w14:ligatures w14:val="standardContextual"/>
        </w:rPr>
        <w:t>项目</w:t>
      </w:r>
      <w:r>
        <w:rPr>
          <w:rFonts w:hint="eastAsia" w:asciiTheme="minorEastAsia" w:hAnsiTheme="minorEastAsia" w:eastAsiaTheme="minorEastAsia" w:cstheme="minorEastAsia"/>
          <w:color w:val="000000"/>
          <w:sz w:val="24"/>
          <w:szCs w:val="24"/>
          <w14:ligatures w14:val="standardContextual"/>
        </w:rPr>
        <w:t>的运维服务范围包括各</w:t>
      </w:r>
      <w:r>
        <w:rPr>
          <w:rFonts w:hint="eastAsia" w:asciiTheme="minorEastAsia" w:hAnsiTheme="minorEastAsia" w:eastAsiaTheme="minorEastAsia" w:cstheme="minorEastAsia"/>
          <w:color w:val="000000"/>
          <w:sz w:val="24"/>
          <w:szCs w:val="24"/>
          <w:lang w:val="en-US" w:eastAsia="zh-CN"/>
          <w14:ligatures w14:val="standardContextual"/>
        </w:rPr>
        <w:t>监测站点</w:t>
      </w:r>
      <w:r>
        <w:rPr>
          <w:rFonts w:hint="eastAsia" w:asciiTheme="minorEastAsia" w:hAnsiTheme="minorEastAsia" w:eastAsiaTheme="minorEastAsia" w:cstheme="minorEastAsia"/>
          <w:color w:val="000000"/>
          <w:sz w:val="24"/>
          <w:szCs w:val="24"/>
          <w14:ligatures w14:val="standardContextual"/>
        </w:rPr>
        <w:t>采水口维护检修及清理，采配水管路清洗、仪器定期清洗和保养、试剂更换、耗材更换、仪器校准、关键参数及流程日志检查、废液收集和处理、站房和辅助设施维护，电力、防雷、网络通讯等基础设施的日常维护，开展日质控、周核查、多点线性核查、实际水样比对等质控措施，开展自动站监测数据审核、应急运维以及防范人为干扰等相关运行维护工作。</w:t>
      </w:r>
      <w:r>
        <w:rPr>
          <w:rFonts w:hint="eastAsia" w:asciiTheme="minorEastAsia" w:hAnsiTheme="minorEastAsia" w:eastAsiaTheme="minorEastAsia" w:cstheme="minorEastAsia"/>
          <w:color w:val="000000"/>
          <w:sz w:val="24"/>
          <w:szCs w:val="24"/>
          <w:lang w:val="en-US" w:eastAsia="zh-CN"/>
          <w14:ligatures w14:val="standardContextual"/>
        </w:rPr>
        <w:t>同时，确保配套系统的正常运行，相关监测数据和富春江水库蓝藻水华预警、预测系统预测结果及时、稳定上传杭州市生态环境局生态智卫平台。</w:t>
      </w:r>
    </w:p>
    <w:p w14:paraId="3F7A7411">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jc w:val="left"/>
        <w:outlineLvl w:val="0"/>
        <w:rPr>
          <w:rFonts w:hint="eastAsia" w:asciiTheme="minorEastAsia" w:hAnsiTheme="minorEastAsia" w:eastAsiaTheme="minorEastAsia" w:cstheme="minorEastAsia"/>
          <w:b/>
          <w:bCs w:val="0"/>
          <w:sz w:val="24"/>
          <w:szCs w:val="24"/>
          <w14:ligatures w14:val="standardContextual"/>
        </w:rPr>
      </w:pPr>
      <w:r>
        <w:rPr>
          <w:rFonts w:hint="eastAsia" w:asciiTheme="minorEastAsia" w:hAnsiTheme="minorEastAsia" w:eastAsiaTheme="minorEastAsia" w:cstheme="minorEastAsia"/>
          <w:b/>
          <w:bCs w:val="0"/>
          <w:sz w:val="24"/>
          <w:szCs w:val="24"/>
          <w:lang w:val="en-US" w:eastAsia="zh-CN"/>
          <w14:ligatures w14:val="standardContextual"/>
        </w:rPr>
        <w:t>二、</w:t>
      </w:r>
      <w:r>
        <w:rPr>
          <w:rFonts w:hint="eastAsia" w:asciiTheme="minorEastAsia" w:hAnsiTheme="minorEastAsia" w:eastAsiaTheme="minorEastAsia" w:cstheme="minorEastAsia"/>
          <w:b/>
          <w:bCs w:val="0"/>
          <w:sz w:val="24"/>
          <w:szCs w:val="24"/>
          <w14:ligatures w14:val="standardContextual"/>
        </w:rPr>
        <w:t>运维服务要求</w:t>
      </w:r>
    </w:p>
    <w:p w14:paraId="3685405A">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jc w:val="left"/>
        <w:outlineLvl w:val="2"/>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1.工作内容及要求</w:t>
      </w:r>
    </w:p>
    <w:p w14:paraId="64C17169">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各站点</w:t>
      </w:r>
      <w:r>
        <w:rPr>
          <w:rFonts w:hint="eastAsia" w:asciiTheme="minorEastAsia" w:hAnsiTheme="minorEastAsia" w:eastAsiaTheme="minorEastAsia" w:cstheme="minorEastAsia"/>
          <w:color w:val="000000"/>
          <w:sz w:val="24"/>
          <w:szCs w:val="24"/>
          <w14:ligatures w14:val="standardContextual"/>
        </w:rPr>
        <w:t>运维工作的开展须严格按照《浙江省地表水水质自动监测系统运行管理细则》（浙环函〔2020〕127号）、《地表水水质自动监测站运行维护技术要求（试行）》、《浙江省地表水环境自动监测站运行维护与质量控制技术规定（试行）》《浙江省地表水水质自动监测站监测数据审核技术规定（试行）》《浙江省地表水水质自动监测站补充监测技术规定》</w:t>
      </w:r>
      <w:r>
        <w:rPr>
          <w:rFonts w:hint="eastAsia" w:asciiTheme="minorEastAsia" w:hAnsiTheme="minorEastAsia" w:eastAsiaTheme="minorEastAsia" w:cstheme="minorEastAsia"/>
          <w:color w:val="000000"/>
          <w:sz w:val="24"/>
          <w:szCs w:val="24"/>
          <w:lang w:bidi="ar"/>
          <w14:ligatures w14:val="standardContextual"/>
        </w:rPr>
        <w:t>《浙江省省控地表水水质自动监测站运维管理细则（试行）》（浙环监发〔2024〕20号）</w:t>
      </w:r>
      <w:r>
        <w:rPr>
          <w:rFonts w:hint="eastAsia" w:asciiTheme="minorEastAsia" w:hAnsiTheme="minorEastAsia" w:eastAsiaTheme="minorEastAsia" w:cstheme="minorEastAsia"/>
          <w:color w:val="000000"/>
          <w:sz w:val="24"/>
          <w:szCs w:val="24"/>
          <w14:ligatures w14:val="standardContextual"/>
        </w:rPr>
        <w:t>等</w:t>
      </w:r>
      <w:r>
        <w:rPr>
          <w:rFonts w:hint="eastAsia" w:asciiTheme="minorEastAsia" w:hAnsiTheme="minorEastAsia" w:eastAsiaTheme="minorEastAsia" w:cstheme="minorEastAsia"/>
          <w:color w:val="000000"/>
          <w:sz w:val="24"/>
          <w:szCs w:val="24"/>
          <w:lang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管理与技术文件要求执行。当采购人依据国家和省级有关规定和技术要求出台新的运维要求时，以新要求为准。</w:t>
      </w:r>
    </w:p>
    <w:p w14:paraId="097A6865">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1.1运维工作要求</w:t>
      </w:r>
    </w:p>
    <w:p w14:paraId="05C7F48B">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b/>
          <w:sz w:val="24"/>
          <w:szCs w:val="24"/>
          <w14:ligatures w14:val="standardContextual"/>
        </w:rPr>
        <w:t>1.1.1运维工作主要内容</w:t>
      </w:r>
      <w:r>
        <w:rPr>
          <w:rFonts w:hint="eastAsia" w:asciiTheme="minorEastAsia" w:hAnsiTheme="minorEastAsia" w:eastAsiaTheme="minorEastAsia" w:cstheme="minorEastAsia"/>
          <w:sz w:val="24"/>
          <w:szCs w:val="24"/>
          <w14:ligatures w14:val="standardContextual"/>
        </w:rPr>
        <w:t xml:space="preserve"> </w:t>
      </w:r>
    </w:p>
    <w:p w14:paraId="5B9454C1">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（1）站点的日常运行维护； </w:t>
      </w:r>
    </w:p>
    <w:p w14:paraId="0720F16C">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（2）站点的日常质量管理； </w:t>
      </w:r>
    </w:p>
    <w:p w14:paraId="0B4DEE0D">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（3）站点的日常安全管理及防人为干扰巡查； </w:t>
      </w:r>
    </w:p>
    <w:p w14:paraId="5D5211EB">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（4）站点监测数据的初审和上报； </w:t>
      </w:r>
    </w:p>
    <w:p w14:paraId="02E3DB2B">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（5）站点仪器设备维护保养及故障维修； </w:t>
      </w:r>
    </w:p>
    <w:p w14:paraId="392098A9">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（6）站点其他相关辅助设备设施的维护、保养、维修。 </w:t>
      </w:r>
    </w:p>
    <w:p w14:paraId="485748AF">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（7）点位数据采集及传输系统的维护及维修，保障站点通讯正常； </w:t>
      </w:r>
    </w:p>
    <w:p w14:paraId="259B40E3">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 xml:space="preserve">（8）根据采购方要求，开展站点自动监测设备的盲样考核或手工比对监测； </w:t>
      </w:r>
    </w:p>
    <w:p w14:paraId="167E4C9B">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（9）涉及站点调整的，投标人应做好调整前后监测仪器设备检查并做好相关记录。</w:t>
      </w:r>
    </w:p>
    <w:p w14:paraId="0B3343EE">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1.1.2运维工作基本要求</w:t>
      </w:r>
    </w:p>
    <w:p w14:paraId="13F94281">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（1）投标人有针对性的制定运维计划和质控计划，根据每个</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现场实际情况，合理安排</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日常运维工作，对运维保障存在不确定性的</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，提前制定补测计划并调整质控计划，按相关要求完成水样补充监测工作。</w:t>
      </w:r>
    </w:p>
    <w:p w14:paraId="33C84782">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每月编制运维报告和质控报告并按时提交采购人，按时出席采购人组织的运维工作会议，汇报运维计划执行情况以及运维、质控工作开展情况。运维报告包含但不限于采水口清理，采配水管路清洗、仪器定期清洗和保养、试剂更换、耗材更换、仪器校准、关键参数及流程日志检查、废液收集和处理、站房和辅助设施维护，以及应急运维工作开展情况，预防人为干扰监测行为调查等水质自动站相关运行维护工作情况。质控报告包含但不限于日质控、周核查、多点线性核查、集成干预检查、加标回收测试、实际水样比对等质控措施开展情况，以及采购人安排的其他质控措施完成情况。</w:t>
      </w:r>
    </w:p>
    <w:p w14:paraId="1DE703A3">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（3）投标人应制定</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应急维护方案，按时处理和修复</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仪器、系统故障；及时响应、核实</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异常数据，配合相关部门做好污染应急监测工作；配合采购人完成自然灾害等突发情况期间的应急维护工作；根据采购人安排，配合</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现场参观、调研、检查等工作。</w:t>
      </w:r>
    </w:p>
    <w:p w14:paraId="5420BA45">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（4） 投标人在合同签订后1个月内结合现场实际情况编制运维管理手册（一站一册），内容包括</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基本信息、监测项目、仪器信息、水文情况等。</w:t>
      </w:r>
    </w:p>
    <w:p w14:paraId="120F952F">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5</w:t>
      </w:r>
      <w:r>
        <w:rPr>
          <w:rFonts w:hint="eastAsia" w:asciiTheme="minorEastAsia" w:hAnsiTheme="minorEastAsia" w:eastAsiaTheme="minorEastAsia" w:cstheme="minorEastAsia"/>
          <w:color w:val="000000"/>
          <w:sz w:val="24"/>
          <w:szCs w:val="24"/>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因故申请停运期间，或自动监测数据因外部因素干扰不具备代表性、不满足水质评价需求时，投标人应根据相关规范要求进行补测，并保证补测流程的规范性、质控措施的完整性以及补测数据的可溯源性。</w:t>
      </w:r>
    </w:p>
    <w:p w14:paraId="36D16CA9">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6</w:t>
      </w:r>
      <w:r>
        <w:rPr>
          <w:rFonts w:hint="eastAsia" w:asciiTheme="minorEastAsia" w:hAnsiTheme="minorEastAsia" w:eastAsiaTheme="minorEastAsia" w:cstheme="minorEastAsia"/>
          <w:color w:val="000000"/>
          <w:sz w:val="24"/>
          <w:szCs w:val="24"/>
          <w14:ligatures w14:val="standardContextual"/>
        </w:rPr>
        <w:t>）投标人</w:t>
      </w:r>
      <w:r>
        <w:rPr>
          <w:rFonts w:hint="eastAsia" w:asciiTheme="minorEastAsia" w:hAnsiTheme="minorEastAsia" w:eastAsiaTheme="minorEastAsia" w:cstheme="minorEastAsia"/>
          <w:color w:val="000000"/>
          <w:sz w:val="24"/>
          <w:szCs w:val="24"/>
          <w:lang w:val="en-US" w:eastAsia="zh-CN"/>
          <w14:ligatures w14:val="standardContextual"/>
        </w:rPr>
        <w:t>应</w:t>
      </w:r>
      <w:r>
        <w:rPr>
          <w:rFonts w:hint="eastAsia" w:asciiTheme="minorEastAsia" w:hAnsiTheme="minorEastAsia" w:eastAsiaTheme="minorEastAsia" w:cstheme="minorEastAsia"/>
          <w:color w:val="000000"/>
          <w:sz w:val="24"/>
          <w:szCs w:val="24"/>
          <w14:ligatures w14:val="standardContextual"/>
        </w:rPr>
        <w:t>按规范填写各项运行记录，进行仪器、系统各项关键信息备案，</w:t>
      </w:r>
      <w:r>
        <w:rPr>
          <w:rFonts w:hint="eastAsia" w:asciiTheme="minorEastAsia" w:hAnsiTheme="minorEastAsia" w:eastAsiaTheme="minorEastAsia" w:cstheme="minorEastAsia"/>
          <w:color w:val="000000"/>
          <w:sz w:val="24"/>
          <w:szCs w:val="24"/>
          <w:lang w:val="en-US" w:eastAsia="zh-CN"/>
          <w14:ligatures w14:val="standardContextual"/>
        </w:rPr>
        <w:t>定期提供</w:t>
      </w:r>
      <w:r>
        <w:rPr>
          <w:rFonts w:hint="eastAsia" w:asciiTheme="minorEastAsia" w:hAnsiTheme="minorEastAsia" w:eastAsiaTheme="minorEastAsia" w:cstheme="minorEastAsia"/>
          <w:color w:val="000000"/>
          <w:sz w:val="24"/>
          <w:szCs w:val="24"/>
          <w14:ligatures w14:val="standardContextual"/>
        </w:rPr>
        <w:t>运维过程佐证材料，并根据数据审核有关要求按时完成</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数据审核、异常数据核实等工作。</w:t>
      </w:r>
    </w:p>
    <w:p w14:paraId="0907E873">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bCs/>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7</w:t>
      </w:r>
      <w:r>
        <w:rPr>
          <w:rFonts w:hint="eastAsia" w:asciiTheme="minorEastAsia" w:hAnsiTheme="minorEastAsia" w:eastAsiaTheme="minorEastAsia" w:cstheme="minorEastAsia"/>
          <w:color w:val="000000"/>
          <w:sz w:val="24"/>
          <w:szCs w:val="24"/>
          <w14:ligatures w14:val="standardContextual"/>
        </w:rPr>
        <w:t>）中标人在每月20日前应按照采购方要求制定好下月各站点的运维工作计划并报送采购方，运维工作应严格按照运维工作计划开展（实际运维时间可提前或延后一天）。</w:t>
      </w:r>
    </w:p>
    <w:p w14:paraId="4033DDBF">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1.1.3日常维护要求</w:t>
      </w:r>
    </w:p>
    <w:p w14:paraId="0DDCDBB5">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投标人应根据</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运行情况按相关技术规范要求完成</w:t>
      </w:r>
      <w:r>
        <w:rPr>
          <w:rFonts w:hint="eastAsia" w:asciiTheme="minorEastAsia" w:hAnsiTheme="minorEastAsia" w:eastAsiaTheme="minorEastAsia" w:cstheme="minorEastAsia"/>
          <w:color w:val="000000"/>
          <w:sz w:val="24"/>
          <w:szCs w:val="24"/>
          <w:lang w:val="en-US" w:eastAsia="zh-CN"/>
          <w14:ligatures w14:val="standardContextual"/>
        </w:rPr>
        <w:t>各站点</w:t>
      </w:r>
      <w:r>
        <w:rPr>
          <w:rFonts w:hint="eastAsia" w:asciiTheme="minorEastAsia" w:hAnsiTheme="minorEastAsia" w:eastAsiaTheme="minorEastAsia" w:cstheme="minorEastAsia"/>
          <w:color w:val="000000"/>
          <w:sz w:val="24"/>
          <w:szCs w:val="24"/>
          <w14:ligatures w14:val="standardContextual"/>
        </w:rPr>
        <w:t>各项日常维护工作，</w:t>
      </w:r>
      <w:r>
        <w:rPr>
          <w:rFonts w:hint="eastAsia" w:asciiTheme="minorEastAsia" w:hAnsiTheme="minorEastAsia" w:eastAsiaTheme="minorEastAsia" w:cstheme="minorEastAsia"/>
          <w:color w:val="000000"/>
          <w:sz w:val="24"/>
          <w:szCs w:val="24"/>
          <w:lang w:val="en-US" w:eastAsia="zh-CN"/>
          <w14:ligatures w14:val="standardContextual"/>
        </w:rPr>
        <w:t>重金属水质分析仪、藻类小微站、在线藻类分析仪、便携式叶绿素a分析仪</w:t>
      </w:r>
      <w:r>
        <w:rPr>
          <w:rFonts w:hint="eastAsia" w:asciiTheme="minorEastAsia" w:hAnsiTheme="minorEastAsia" w:eastAsiaTheme="minorEastAsia" w:cstheme="minorEastAsia"/>
          <w:color w:val="000000"/>
          <w:sz w:val="24"/>
          <w:szCs w:val="24"/>
          <w14:ligatures w14:val="standardContextual"/>
        </w:rPr>
        <w:t>现场维护内容及频次要求见表</w:t>
      </w:r>
      <w:r>
        <w:rPr>
          <w:rFonts w:hint="eastAsia" w:asciiTheme="minorEastAsia" w:hAnsiTheme="minorEastAsia" w:eastAsiaTheme="minorEastAsia" w:cstheme="minorEastAsia"/>
          <w:color w:val="000000"/>
          <w:sz w:val="24"/>
          <w:szCs w:val="24"/>
          <w:lang w:val="en-US" w:eastAsia="zh-CN"/>
          <w14:ligatures w14:val="standardContextual"/>
        </w:rPr>
        <w:t>2，藻类监测剖面站现场维护内容及频次要求见表3，富春江水库蓝藻水华预警、预测系统运维要求见表4</w:t>
      </w:r>
      <w:r>
        <w:rPr>
          <w:rFonts w:hint="eastAsia" w:asciiTheme="minorEastAsia" w:hAnsiTheme="minorEastAsia" w:eastAsiaTheme="minorEastAsia" w:cstheme="minorEastAsia"/>
          <w:color w:val="000000"/>
          <w:sz w:val="24"/>
          <w:szCs w:val="24"/>
          <w14:ligatures w14:val="standardContextual"/>
        </w:rPr>
        <w:t>。</w:t>
      </w:r>
    </w:p>
    <w:p w14:paraId="54AB8B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sz w:val="24"/>
          <w:szCs w:val="24"/>
          <w14:ligatures w14:val="standardContextual"/>
        </w:rPr>
      </w:pPr>
      <w:r>
        <w:rPr>
          <w:rFonts w:hint="eastAsia" w:asciiTheme="minorEastAsia" w:hAnsiTheme="minorEastAsia" w:eastAsiaTheme="minorEastAsia" w:cstheme="minorEastAsia"/>
          <w:b w:val="0"/>
          <w:bCs/>
          <w:sz w:val="24"/>
          <w:szCs w:val="24"/>
          <w14:ligatures w14:val="standardContextual"/>
        </w:rPr>
        <w:t>表</w:t>
      </w:r>
      <w:r>
        <w:rPr>
          <w:rFonts w:hint="eastAsia" w:asciiTheme="minorEastAsia" w:hAnsiTheme="minorEastAsia" w:eastAsiaTheme="minorEastAsia" w:cstheme="minorEastAsia"/>
          <w:b w:val="0"/>
          <w:bCs/>
          <w:sz w:val="24"/>
          <w:szCs w:val="24"/>
          <w:lang w:val="en-US" w:eastAsia="zh-CN"/>
          <w14:ligatures w14:val="standardContextual"/>
        </w:rPr>
        <w:t>2</w:t>
      </w:r>
      <w:r>
        <w:rPr>
          <w:rFonts w:hint="eastAsia" w:asciiTheme="minorEastAsia" w:hAnsiTheme="minorEastAsia" w:eastAsiaTheme="minorEastAsia" w:cstheme="minorEastAsia"/>
          <w:b w:val="0"/>
          <w:bCs/>
          <w:sz w:val="24"/>
          <w:szCs w:val="24"/>
          <w14:ligatures w14:val="standardContextual"/>
        </w:rPr>
        <w:t xml:space="preserve"> 现场维护内容及频次要求</w:t>
      </w:r>
    </w:p>
    <w:tbl>
      <w:tblPr>
        <w:tblStyle w:val="4"/>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9"/>
        <w:gridCol w:w="2127"/>
        <w:gridCol w:w="759"/>
        <w:gridCol w:w="759"/>
        <w:gridCol w:w="759"/>
        <w:gridCol w:w="759"/>
        <w:gridCol w:w="760"/>
        <w:gridCol w:w="1653"/>
      </w:tblGrid>
      <w:tr w14:paraId="5B4D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tblHeader/>
          <w:jc w:val="center"/>
        </w:trPr>
        <w:tc>
          <w:tcPr>
            <w:tcW w:w="3206" w:type="dxa"/>
            <w:gridSpan w:val="2"/>
            <w:tcBorders>
              <w:top w:val="single" w:color="auto" w:sz="4" w:space="0"/>
              <w:left w:val="single" w:color="auto" w:sz="4" w:space="0"/>
              <w:bottom w:val="single" w:color="auto" w:sz="4" w:space="0"/>
              <w:right w:val="single" w:color="auto" w:sz="4" w:space="0"/>
            </w:tcBorders>
            <w:vAlign w:val="center"/>
          </w:tcPr>
          <w:p w14:paraId="72DE434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val="en-US" w:eastAsia="zh-CN"/>
                <w14:ligatures w14:val="standardContextual"/>
              </w:rPr>
              <w:t>运维</w:t>
            </w:r>
            <w:r>
              <w:rPr>
                <w:rFonts w:hint="eastAsia" w:asciiTheme="minorEastAsia" w:hAnsiTheme="minorEastAsia" w:eastAsiaTheme="minorEastAsia" w:cstheme="minorEastAsia"/>
                <w:bCs/>
                <w:color w:val="auto"/>
                <w:kern w:val="0"/>
                <w:sz w:val="24"/>
                <w:szCs w:val="24"/>
                <w:lang w:eastAsia="en-US"/>
                <w14:ligatures w14:val="standardContextual"/>
              </w:rPr>
              <w:t>内容</w:t>
            </w:r>
          </w:p>
        </w:tc>
        <w:tc>
          <w:tcPr>
            <w:tcW w:w="759" w:type="dxa"/>
            <w:tcBorders>
              <w:top w:val="single" w:color="auto" w:sz="4" w:space="0"/>
              <w:left w:val="single" w:color="auto" w:sz="4" w:space="0"/>
              <w:bottom w:val="single" w:color="auto" w:sz="4" w:space="0"/>
              <w:right w:val="single" w:color="auto" w:sz="4" w:space="0"/>
            </w:tcBorders>
            <w:vAlign w:val="center"/>
          </w:tcPr>
          <w:p w14:paraId="7D782C3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周</w:t>
            </w:r>
          </w:p>
        </w:tc>
        <w:tc>
          <w:tcPr>
            <w:tcW w:w="759" w:type="dxa"/>
            <w:tcBorders>
              <w:top w:val="single" w:color="auto" w:sz="4" w:space="0"/>
              <w:left w:val="single" w:color="auto" w:sz="4" w:space="0"/>
              <w:bottom w:val="single" w:color="auto" w:sz="4" w:space="0"/>
              <w:right w:val="single" w:color="auto" w:sz="4" w:space="0"/>
            </w:tcBorders>
            <w:vAlign w:val="center"/>
          </w:tcPr>
          <w:p w14:paraId="09D3E1F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月</w:t>
            </w:r>
          </w:p>
        </w:tc>
        <w:tc>
          <w:tcPr>
            <w:tcW w:w="759" w:type="dxa"/>
            <w:tcBorders>
              <w:top w:val="single" w:color="auto" w:sz="4" w:space="0"/>
              <w:left w:val="single" w:color="auto" w:sz="4" w:space="0"/>
              <w:bottom w:val="single" w:color="auto" w:sz="4" w:space="0"/>
              <w:right w:val="single" w:color="auto" w:sz="4" w:space="0"/>
            </w:tcBorders>
            <w:vAlign w:val="center"/>
          </w:tcPr>
          <w:p w14:paraId="62C7479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季度</w:t>
            </w:r>
          </w:p>
        </w:tc>
        <w:tc>
          <w:tcPr>
            <w:tcW w:w="759" w:type="dxa"/>
            <w:tcBorders>
              <w:top w:val="single" w:color="auto" w:sz="4" w:space="0"/>
              <w:left w:val="single" w:color="auto" w:sz="4" w:space="0"/>
              <w:bottom w:val="single" w:color="auto" w:sz="4" w:space="0"/>
              <w:right w:val="single" w:color="auto" w:sz="4" w:space="0"/>
            </w:tcBorders>
            <w:vAlign w:val="center"/>
          </w:tcPr>
          <w:p w14:paraId="5C556CC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半年</w:t>
            </w:r>
          </w:p>
        </w:tc>
        <w:tc>
          <w:tcPr>
            <w:tcW w:w="760" w:type="dxa"/>
            <w:tcBorders>
              <w:top w:val="single" w:color="auto" w:sz="4" w:space="0"/>
              <w:left w:val="single" w:color="auto" w:sz="4" w:space="0"/>
              <w:bottom w:val="single" w:color="auto" w:sz="4" w:space="0"/>
              <w:right w:val="single" w:color="auto" w:sz="4" w:space="0"/>
            </w:tcBorders>
            <w:vAlign w:val="center"/>
          </w:tcPr>
          <w:p w14:paraId="3E6B9F3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年</w:t>
            </w:r>
          </w:p>
        </w:tc>
        <w:tc>
          <w:tcPr>
            <w:tcW w:w="1653" w:type="dxa"/>
            <w:tcBorders>
              <w:top w:val="single" w:color="auto" w:sz="4" w:space="0"/>
              <w:left w:val="single" w:color="auto" w:sz="4" w:space="0"/>
              <w:bottom w:val="single" w:color="auto" w:sz="4" w:space="0"/>
              <w:right w:val="single" w:color="auto" w:sz="4" w:space="0"/>
            </w:tcBorders>
            <w:vAlign w:val="center"/>
          </w:tcPr>
          <w:p w14:paraId="3866E98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备注</w:t>
            </w:r>
          </w:p>
        </w:tc>
      </w:tr>
      <w:tr w14:paraId="6023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14:paraId="3B172A4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站房</w:t>
            </w:r>
          </w:p>
        </w:tc>
        <w:tc>
          <w:tcPr>
            <w:tcW w:w="2127" w:type="dxa"/>
            <w:tcBorders>
              <w:top w:val="single" w:color="auto" w:sz="4" w:space="0"/>
              <w:left w:val="single" w:color="auto" w:sz="4" w:space="0"/>
              <w:bottom w:val="single" w:color="auto" w:sz="4" w:space="0"/>
              <w:right w:val="single" w:color="auto" w:sz="4" w:space="0"/>
            </w:tcBorders>
            <w:vAlign w:val="center"/>
          </w:tcPr>
          <w:p w14:paraId="1ECB2E8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例行巡检</w:t>
            </w:r>
          </w:p>
        </w:tc>
        <w:tc>
          <w:tcPr>
            <w:tcW w:w="759" w:type="dxa"/>
            <w:tcBorders>
              <w:top w:val="single" w:color="auto" w:sz="4" w:space="0"/>
              <w:left w:val="single" w:color="auto" w:sz="4" w:space="0"/>
              <w:bottom w:val="single" w:color="auto" w:sz="4" w:space="0"/>
              <w:right w:val="single" w:color="auto" w:sz="4" w:space="0"/>
            </w:tcBorders>
            <w:vAlign w:val="center"/>
          </w:tcPr>
          <w:p w14:paraId="4FEA699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7F28BA5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899997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CEEB7B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C5691F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3E01150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p>
        </w:tc>
      </w:tr>
      <w:tr w14:paraId="09DE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0AF552F9">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03DCA42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消防设施更换</w:t>
            </w:r>
          </w:p>
        </w:tc>
        <w:tc>
          <w:tcPr>
            <w:tcW w:w="759" w:type="dxa"/>
            <w:tcBorders>
              <w:top w:val="single" w:color="auto" w:sz="4" w:space="0"/>
              <w:left w:val="single" w:color="auto" w:sz="4" w:space="0"/>
              <w:bottom w:val="single" w:color="auto" w:sz="4" w:space="0"/>
              <w:right w:val="single" w:color="auto" w:sz="4" w:space="0"/>
            </w:tcBorders>
            <w:vAlign w:val="center"/>
          </w:tcPr>
          <w:p w14:paraId="45AA5BD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6D67FDE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6C14F1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3B1DF51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57619A2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1653" w:type="dxa"/>
            <w:tcBorders>
              <w:top w:val="single" w:color="auto" w:sz="4" w:space="0"/>
              <w:left w:val="single" w:color="auto" w:sz="4" w:space="0"/>
              <w:bottom w:val="single" w:color="auto" w:sz="4" w:space="0"/>
              <w:right w:val="single" w:color="auto" w:sz="4" w:space="0"/>
            </w:tcBorders>
            <w:vAlign w:val="center"/>
          </w:tcPr>
          <w:p w14:paraId="3C6E9DC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具体根据设施有效期情况执行</w:t>
            </w:r>
          </w:p>
        </w:tc>
      </w:tr>
      <w:tr w14:paraId="79E0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2D63F63E">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49BEB0D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防雷检测</w:t>
            </w:r>
          </w:p>
        </w:tc>
        <w:tc>
          <w:tcPr>
            <w:tcW w:w="759" w:type="dxa"/>
            <w:tcBorders>
              <w:top w:val="single" w:color="auto" w:sz="4" w:space="0"/>
              <w:left w:val="single" w:color="auto" w:sz="4" w:space="0"/>
              <w:bottom w:val="single" w:color="auto" w:sz="4" w:space="0"/>
              <w:right w:val="single" w:color="auto" w:sz="4" w:space="0"/>
            </w:tcBorders>
            <w:vAlign w:val="center"/>
          </w:tcPr>
          <w:p w14:paraId="76020C1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E5BD4F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4B709E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AC650B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7A434D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1653" w:type="dxa"/>
            <w:tcBorders>
              <w:top w:val="single" w:color="auto" w:sz="4" w:space="0"/>
              <w:left w:val="single" w:color="auto" w:sz="4" w:space="0"/>
              <w:bottom w:val="single" w:color="auto" w:sz="4" w:space="0"/>
              <w:right w:val="single" w:color="auto" w:sz="4" w:space="0"/>
            </w:tcBorders>
            <w:vAlign w:val="center"/>
          </w:tcPr>
          <w:p w14:paraId="201DDA0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506E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624CDC6E">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6EAF992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空调维护</w:t>
            </w:r>
          </w:p>
        </w:tc>
        <w:tc>
          <w:tcPr>
            <w:tcW w:w="759" w:type="dxa"/>
            <w:tcBorders>
              <w:top w:val="single" w:color="auto" w:sz="4" w:space="0"/>
              <w:left w:val="single" w:color="auto" w:sz="4" w:space="0"/>
              <w:bottom w:val="single" w:color="auto" w:sz="4" w:space="0"/>
              <w:right w:val="single" w:color="auto" w:sz="4" w:space="0"/>
            </w:tcBorders>
            <w:vAlign w:val="center"/>
          </w:tcPr>
          <w:p w14:paraId="24F1AC5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1124E50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E0D88C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4E2E4D6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000105A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5A172DC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1E49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14:paraId="19D1B73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采配水单元</w:t>
            </w:r>
          </w:p>
        </w:tc>
        <w:tc>
          <w:tcPr>
            <w:tcW w:w="2127" w:type="dxa"/>
            <w:tcBorders>
              <w:top w:val="single" w:color="auto" w:sz="4" w:space="0"/>
              <w:left w:val="single" w:color="auto" w:sz="4" w:space="0"/>
              <w:bottom w:val="single" w:color="auto" w:sz="4" w:space="0"/>
              <w:right w:val="single" w:color="auto" w:sz="4" w:space="0"/>
            </w:tcBorders>
            <w:vAlign w:val="center"/>
          </w:tcPr>
          <w:p w14:paraId="4FCC806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例行巡检</w:t>
            </w:r>
          </w:p>
        </w:tc>
        <w:tc>
          <w:tcPr>
            <w:tcW w:w="759" w:type="dxa"/>
            <w:tcBorders>
              <w:top w:val="single" w:color="auto" w:sz="4" w:space="0"/>
              <w:left w:val="single" w:color="auto" w:sz="4" w:space="0"/>
              <w:bottom w:val="single" w:color="auto" w:sz="4" w:space="0"/>
              <w:right w:val="single" w:color="auto" w:sz="4" w:space="0"/>
            </w:tcBorders>
            <w:vAlign w:val="center"/>
          </w:tcPr>
          <w:p w14:paraId="5E72D40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20BE924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51D98B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ADCCA2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DF0FCF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67CD8A5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p>
        </w:tc>
      </w:tr>
      <w:tr w14:paraId="3CA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133002E4">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27C8881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采水头清洗</w:t>
            </w:r>
          </w:p>
        </w:tc>
        <w:tc>
          <w:tcPr>
            <w:tcW w:w="759" w:type="dxa"/>
            <w:tcBorders>
              <w:top w:val="single" w:color="auto" w:sz="4" w:space="0"/>
              <w:left w:val="single" w:color="auto" w:sz="4" w:space="0"/>
              <w:bottom w:val="single" w:color="auto" w:sz="4" w:space="0"/>
              <w:right w:val="single" w:color="auto" w:sz="4" w:space="0"/>
            </w:tcBorders>
            <w:vAlign w:val="center"/>
          </w:tcPr>
          <w:p w14:paraId="6181782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8F3756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6942FA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6B9FEA0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300E88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4257FD9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具体根据现场情况执行</w:t>
            </w:r>
          </w:p>
        </w:tc>
      </w:tr>
      <w:tr w14:paraId="135F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2045D362">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5BDFB9F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潜水泵清洗</w:t>
            </w:r>
          </w:p>
        </w:tc>
        <w:tc>
          <w:tcPr>
            <w:tcW w:w="759" w:type="dxa"/>
            <w:tcBorders>
              <w:top w:val="single" w:color="auto" w:sz="4" w:space="0"/>
              <w:left w:val="single" w:color="auto" w:sz="4" w:space="0"/>
              <w:bottom w:val="single" w:color="auto" w:sz="4" w:space="0"/>
              <w:right w:val="single" w:color="auto" w:sz="4" w:space="0"/>
            </w:tcBorders>
            <w:vAlign w:val="center"/>
          </w:tcPr>
          <w:p w14:paraId="046B7A3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39682D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25F008B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571783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86AF0A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25B70A1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3E51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2541AF63">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10BAD11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采水辅助设施</w:t>
            </w:r>
          </w:p>
        </w:tc>
        <w:tc>
          <w:tcPr>
            <w:tcW w:w="759" w:type="dxa"/>
            <w:tcBorders>
              <w:top w:val="single" w:color="auto" w:sz="4" w:space="0"/>
              <w:left w:val="single" w:color="auto" w:sz="4" w:space="0"/>
              <w:bottom w:val="single" w:color="auto" w:sz="4" w:space="0"/>
              <w:right w:val="single" w:color="auto" w:sz="4" w:space="0"/>
            </w:tcBorders>
            <w:vAlign w:val="center"/>
          </w:tcPr>
          <w:p w14:paraId="203883B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2B6DE46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8E748D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711E6CB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043B467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5567FBD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2ADD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4F4E0013">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1D9CC8D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五参数检测池清洗</w:t>
            </w:r>
          </w:p>
        </w:tc>
        <w:tc>
          <w:tcPr>
            <w:tcW w:w="759" w:type="dxa"/>
            <w:tcBorders>
              <w:top w:val="single" w:color="auto" w:sz="4" w:space="0"/>
              <w:left w:val="single" w:color="auto" w:sz="4" w:space="0"/>
              <w:bottom w:val="single" w:color="auto" w:sz="4" w:space="0"/>
              <w:right w:val="single" w:color="auto" w:sz="4" w:space="0"/>
            </w:tcBorders>
            <w:vAlign w:val="center"/>
          </w:tcPr>
          <w:p w14:paraId="202091E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4EB2453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6F5253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98C30A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66DEAEE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40F0655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0C24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74EBCD60">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62F489F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沉淀</w:t>
            </w:r>
            <w:r>
              <w:rPr>
                <w:rFonts w:hint="eastAsia" w:asciiTheme="minorEastAsia" w:hAnsiTheme="minorEastAsia" w:eastAsiaTheme="minorEastAsia" w:cstheme="minorEastAsia"/>
                <w:bCs/>
                <w:color w:val="auto"/>
                <w:kern w:val="0"/>
                <w:sz w:val="24"/>
                <w:szCs w:val="24"/>
                <w:lang w:eastAsia="en-US"/>
                <w14:ligatures w14:val="standardContextual"/>
              </w:rPr>
              <w:t>池清洗</w:t>
            </w:r>
          </w:p>
        </w:tc>
        <w:tc>
          <w:tcPr>
            <w:tcW w:w="759" w:type="dxa"/>
            <w:tcBorders>
              <w:top w:val="single" w:color="auto" w:sz="4" w:space="0"/>
              <w:left w:val="single" w:color="auto" w:sz="4" w:space="0"/>
              <w:bottom w:val="single" w:color="auto" w:sz="4" w:space="0"/>
              <w:right w:val="single" w:color="auto" w:sz="4" w:space="0"/>
            </w:tcBorders>
            <w:vAlign w:val="center"/>
          </w:tcPr>
          <w:p w14:paraId="1F421DE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0C5BEC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1BC8595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2147EF7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4B8E40A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4EB0ABB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5C85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3EFDB839">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4661A82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过滤器清洗</w:t>
            </w:r>
          </w:p>
        </w:tc>
        <w:tc>
          <w:tcPr>
            <w:tcW w:w="759" w:type="dxa"/>
            <w:tcBorders>
              <w:top w:val="single" w:color="auto" w:sz="4" w:space="0"/>
              <w:left w:val="single" w:color="auto" w:sz="4" w:space="0"/>
              <w:bottom w:val="single" w:color="auto" w:sz="4" w:space="0"/>
              <w:right w:val="single" w:color="auto" w:sz="4" w:space="0"/>
            </w:tcBorders>
            <w:vAlign w:val="center"/>
          </w:tcPr>
          <w:p w14:paraId="3663402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67C9845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23ED610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981101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7E1A34B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4DD6793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64E5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0935839D">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5A4356A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水样杯清洗</w:t>
            </w:r>
          </w:p>
        </w:tc>
        <w:tc>
          <w:tcPr>
            <w:tcW w:w="759" w:type="dxa"/>
            <w:tcBorders>
              <w:top w:val="single" w:color="auto" w:sz="4" w:space="0"/>
              <w:left w:val="single" w:color="auto" w:sz="4" w:space="0"/>
              <w:bottom w:val="single" w:color="auto" w:sz="4" w:space="0"/>
              <w:right w:val="single" w:color="auto" w:sz="4" w:space="0"/>
            </w:tcBorders>
            <w:vAlign w:val="center"/>
          </w:tcPr>
          <w:p w14:paraId="408AAFA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690BDB4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65B17E7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488FEB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AADDFD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3C12664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2FF0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14:paraId="262654B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p w14:paraId="5982CEB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分析单元</w:t>
            </w:r>
          </w:p>
        </w:tc>
        <w:tc>
          <w:tcPr>
            <w:tcW w:w="2127" w:type="dxa"/>
            <w:tcBorders>
              <w:top w:val="single" w:color="auto" w:sz="4" w:space="0"/>
              <w:left w:val="single" w:color="auto" w:sz="4" w:space="0"/>
              <w:bottom w:val="single" w:color="auto" w:sz="4" w:space="0"/>
              <w:right w:val="single" w:color="auto" w:sz="4" w:space="0"/>
            </w:tcBorders>
            <w:vAlign w:val="center"/>
          </w:tcPr>
          <w:p w14:paraId="1029B1A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例行巡检</w:t>
            </w:r>
          </w:p>
        </w:tc>
        <w:tc>
          <w:tcPr>
            <w:tcW w:w="759" w:type="dxa"/>
            <w:tcBorders>
              <w:top w:val="single" w:color="auto" w:sz="4" w:space="0"/>
              <w:left w:val="single" w:color="auto" w:sz="4" w:space="0"/>
              <w:bottom w:val="single" w:color="auto" w:sz="4" w:space="0"/>
              <w:right w:val="single" w:color="auto" w:sz="4" w:space="0"/>
            </w:tcBorders>
            <w:vAlign w:val="center"/>
          </w:tcPr>
          <w:p w14:paraId="71CD489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7B0829B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EA5A62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5C1518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631DDBE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563B12E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p>
        </w:tc>
      </w:tr>
      <w:tr w14:paraId="31D5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24CB644B">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7E33046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试剂更换</w:t>
            </w:r>
          </w:p>
        </w:tc>
        <w:tc>
          <w:tcPr>
            <w:tcW w:w="759" w:type="dxa"/>
            <w:tcBorders>
              <w:top w:val="single" w:color="auto" w:sz="4" w:space="0"/>
              <w:left w:val="single" w:color="auto" w:sz="4" w:space="0"/>
              <w:bottom w:val="single" w:color="auto" w:sz="4" w:space="0"/>
              <w:right w:val="single" w:color="auto" w:sz="4" w:space="0"/>
            </w:tcBorders>
            <w:vAlign w:val="center"/>
          </w:tcPr>
          <w:p w14:paraId="2BD6C18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C6BD9B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1D25D4C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A4EC09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6EDB98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32CC1BD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具体根据仪器要求执行</w:t>
            </w:r>
          </w:p>
        </w:tc>
      </w:tr>
      <w:tr w14:paraId="653E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0ED986EB">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3D402EE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耗材及配件更换</w:t>
            </w:r>
          </w:p>
        </w:tc>
        <w:tc>
          <w:tcPr>
            <w:tcW w:w="759" w:type="dxa"/>
            <w:tcBorders>
              <w:top w:val="single" w:color="auto" w:sz="4" w:space="0"/>
              <w:left w:val="single" w:color="auto" w:sz="4" w:space="0"/>
              <w:bottom w:val="single" w:color="auto" w:sz="4" w:space="0"/>
              <w:right w:val="single" w:color="auto" w:sz="4" w:space="0"/>
            </w:tcBorders>
            <w:vAlign w:val="center"/>
          </w:tcPr>
          <w:p w14:paraId="27EB6A6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22B2A5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301D598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3A12356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60" w:type="dxa"/>
            <w:tcBorders>
              <w:top w:val="single" w:color="auto" w:sz="4" w:space="0"/>
              <w:left w:val="single" w:color="auto" w:sz="4" w:space="0"/>
              <w:bottom w:val="single" w:color="auto" w:sz="4" w:space="0"/>
              <w:right w:val="single" w:color="auto" w:sz="4" w:space="0"/>
            </w:tcBorders>
            <w:vAlign w:val="center"/>
          </w:tcPr>
          <w:p w14:paraId="774861C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2813B90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具体根据仪器运行情况执行</w:t>
            </w:r>
          </w:p>
        </w:tc>
      </w:tr>
      <w:tr w14:paraId="455C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094C0D2F">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3365C42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保养检修</w:t>
            </w:r>
          </w:p>
        </w:tc>
        <w:tc>
          <w:tcPr>
            <w:tcW w:w="759" w:type="dxa"/>
            <w:tcBorders>
              <w:top w:val="single" w:color="auto" w:sz="4" w:space="0"/>
              <w:left w:val="single" w:color="auto" w:sz="4" w:space="0"/>
              <w:bottom w:val="single" w:color="auto" w:sz="4" w:space="0"/>
              <w:right w:val="single" w:color="auto" w:sz="4" w:space="0"/>
            </w:tcBorders>
            <w:vAlign w:val="center"/>
          </w:tcPr>
          <w:p w14:paraId="052E4A4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3BD9019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23059CE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2B02E25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3B8A6F4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027618C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val="en-US" w:eastAsia="en-US"/>
                <w14:ligatures w14:val="standardContextual"/>
              </w:rPr>
            </w:pPr>
            <w:r>
              <w:rPr>
                <w:rFonts w:hint="eastAsia" w:asciiTheme="minorEastAsia" w:hAnsiTheme="minorEastAsia" w:eastAsiaTheme="minorEastAsia" w:cstheme="minorEastAsia"/>
                <w:bCs/>
                <w:color w:val="auto"/>
                <w:kern w:val="0"/>
                <w:sz w:val="24"/>
                <w:szCs w:val="24"/>
                <w:lang w:val="en-US" w:eastAsia="zh-CN"/>
              </w:rPr>
              <w:t>便携式叶绿素a分析仪按相关要求执行</w:t>
            </w:r>
          </w:p>
        </w:tc>
      </w:tr>
      <w:tr w14:paraId="3046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66B27624">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5D231FF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试剂贮存箱温度检查</w:t>
            </w:r>
          </w:p>
        </w:tc>
        <w:tc>
          <w:tcPr>
            <w:tcW w:w="759" w:type="dxa"/>
            <w:tcBorders>
              <w:top w:val="single" w:color="auto" w:sz="4" w:space="0"/>
              <w:left w:val="single" w:color="auto" w:sz="4" w:space="0"/>
              <w:bottom w:val="single" w:color="auto" w:sz="4" w:space="0"/>
              <w:right w:val="single" w:color="auto" w:sz="4" w:space="0"/>
            </w:tcBorders>
            <w:vAlign w:val="center"/>
          </w:tcPr>
          <w:p w14:paraId="31A2526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3BE567C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6E00D2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996619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4D82FF1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45CDC5C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0C81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14:paraId="1208AF8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控制单元及通讯单元</w:t>
            </w:r>
          </w:p>
        </w:tc>
        <w:tc>
          <w:tcPr>
            <w:tcW w:w="2127" w:type="dxa"/>
            <w:tcBorders>
              <w:top w:val="single" w:color="auto" w:sz="4" w:space="0"/>
              <w:left w:val="single" w:color="auto" w:sz="4" w:space="0"/>
              <w:bottom w:val="single" w:color="auto" w:sz="4" w:space="0"/>
              <w:right w:val="single" w:color="auto" w:sz="4" w:space="0"/>
            </w:tcBorders>
            <w:vAlign w:val="center"/>
          </w:tcPr>
          <w:p w14:paraId="6638C6D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例行巡检</w:t>
            </w:r>
          </w:p>
        </w:tc>
        <w:tc>
          <w:tcPr>
            <w:tcW w:w="759" w:type="dxa"/>
            <w:tcBorders>
              <w:top w:val="single" w:color="auto" w:sz="4" w:space="0"/>
              <w:left w:val="single" w:color="auto" w:sz="4" w:space="0"/>
              <w:bottom w:val="single" w:color="auto" w:sz="4" w:space="0"/>
              <w:right w:val="single" w:color="auto" w:sz="4" w:space="0"/>
            </w:tcBorders>
            <w:vAlign w:val="center"/>
          </w:tcPr>
          <w:p w14:paraId="5A4E4FB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1582930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81D52C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41FD25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1E222CC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182DBA7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6648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5A1700F0">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58153FF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网络通讯设备检查</w:t>
            </w:r>
          </w:p>
        </w:tc>
        <w:tc>
          <w:tcPr>
            <w:tcW w:w="759" w:type="dxa"/>
            <w:tcBorders>
              <w:top w:val="single" w:color="auto" w:sz="4" w:space="0"/>
              <w:left w:val="single" w:color="auto" w:sz="4" w:space="0"/>
              <w:bottom w:val="single" w:color="auto" w:sz="4" w:space="0"/>
              <w:right w:val="single" w:color="auto" w:sz="4" w:space="0"/>
            </w:tcBorders>
            <w:vAlign w:val="center"/>
          </w:tcPr>
          <w:p w14:paraId="31ED1AA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3309BD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15AF57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79E666D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2C9770E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031AF1F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4444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1F24FFA5">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5C63F1A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工控机检查</w:t>
            </w:r>
            <w:r>
              <w:rPr>
                <w:rFonts w:hint="eastAsia" w:asciiTheme="minorEastAsia" w:hAnsiTheme="minorEastAsia" w:eastAsiaTheme="minorEastAsia" w:cstheme="minorEastAsia"/>
                <w:bCs/>
                <w:color w:val="auto"/>
                <w:kern w:val="0"/>
                <w:sz w:val="24"/>
                <w:szCs w:val="24"/>
                <w14:ligatures w14:val="standardContextual"/>
              </w:rPr>
              <w:t>及维护</w:t>
            </w:r>
          </w:p>
        </w:tc>
        <w:tc>
          <w:tcPr>
            <w:tcW w:w="759" w:type="dxa"/>
            <w:tcBorders>
              <w:top w:val="single" w:color="auto" w:sz="4" w:space="0"/>
              <w:left w:val="single" w:color="auto" w:sz="4" w:space="0"/>
              <w:bottom w:val="single" w:color="auto" w:sz="4" w:space="0"/>
              <w:right w:val="single" w:color="auto" w:sz="4" w:space="0"/>
            </w:tcBorders>
            <w:vAlign w:val="center"/>
          </w:tcPr>
          <w:p w14:paraId="3EE2B4D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158781F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2259300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0D412A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1A9988F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2272B70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3A99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309FB20E">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5E48BAB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r>
              <w:rPr>
                <w:rFonts w:hint="eastAsia" w:asciiTheme="minorEastAsia" w:hAnsiTheme="minorEastAsia" w:eastAsiaTheme="minorEastAsia" w:cstheme="minorEastAsia"/>
                <w:bCs/>
                <w:color w:val="auto"/>
                <w:kern w:val="0"/>
                <w:sz w:val="24"/>
                <w:szCs w:val="24"/>
                <w14:ligatures w14:val="standardContextual"/>
              </w:rPr>
              <w:t>网络安全防护设施检查及维护</w:t>
            </w:r>
          </w:p>
        </w:tc>
        <w:tc>
          <w:tcPr>
            <w:tcW w:w="759" w:type="dxa"/>
            <w:tcBorders>
              <w:top w:val="single" w:color="auto" w:sz="4" w:space="0"/>
              <w:left w:val="single" w:color="auto" w:sz="4" w:space="0"/>
              <w:bottom w:val="single" w:color="auto" w:sz="4" w:space="0"/>
              <w:right w:val="single" w:color="auto" w:sz="4" w:space="0"/>
            </w:tcBorders>
            <w:vAlign w:val="center"/>
          </w:tcPr>
          <w:p w14:paraId="65A0ABE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1AA8D4B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5F59FB3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2832D2C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7092FC6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547B6C6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0467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14:paraId="7F0249F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辅助设备</w:t>
            </w:r>
          </w:p>
        </w:tc>
        <w:tc>
          <w:tcPr>
            <w:tcW w:w="2127" w:type="dxa"/>
            <w:tcBorders>
              <w:top w:val="single" w:color="auto" w:sz="4" w:space="0"/>
              <w:left w:val="single" w:color="auto" w:sz="4" w:space="0"/>
              <w:bottom w:val="single" w:color="auto" w:sz="4" w:space="0"/>
              <w:right w:val="single" w:color="auto" w:sz="4" w:space="0"/>
            </w:tcBorders>
            <w:vAlign w:val="center"/>
          </w:tcPr>
          <w:p w14:paraId="6120B1F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稳压电源检查</w:t>
            </w:r>
          </w:p>
        </w:tc>
        <w:tc>
          <w:tcPr>
            <w:tcW w:w="759" w:type="dxa"/>
            <w:tcBorders>
              <w:top w:val="single" w:color="auto" w:sz="4" w:space="0"/>
              <w:left w:val="single" w:color="auto" w:sz="4" w:space="0"/>
              <w:bottom w:val="single" w:color="auto" w:sz="4" w:space="0"/>
              <w:right w:val="single" w:color="auto" w:sz="4" w:space="0"/>
            </w:tcBorders>
            <w:vAlign w:val="center"/>
          </w:tcPr>
          <w:p w14:paraId="25BEB87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DCA6EF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1C3D81E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2ED7D19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5ED7BA9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7E517F6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10E9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704439A9">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6FD8B21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UPS</w:t>
            </w:r>
            <w:r>
              <w:rPr>
                <w:rFonts w:hint="eastAsia" w:asciiTheme="minorEastAsia" w:hAnsiTheme="minorEastAsia" w:eastAsiaTheme="minorEastAsia" w:cstheme="minorEastAsia"/>
                <w:bCs/>
                <w:color w:val="auto"/>
                <w:spacing w:val="2"/>
                <w:kern w:val="0"/>
                <w:sz w:val="24"/>
                <w:szCs w:val="24"/>
                <w:lang w:eastAsia="en-US"/>
                <w14:ligatures w14:val="standardContextual"/>
              </w:rPr>
              <w:t xml:space="preserve"> </w:t>
            </w:r>
            <w:r>
              <w:rPr>
                <w:rFonts w:hint="eastAsia" w:asciiTheme="minorEastAsia" w:hAnsiTheme="minorEastAsia" w:eastAsiaTheme="minorEastAsia" w:cstheme="minorEastAsia"/>
                <w:bCs/>
                <w:color w:val="auto"/>
                <w:kern w:val="0"/>
                <w:sz w:val="24"/>
                <w:szCs w:val="24"/>
                <w:lang w:eastAsia="en-US"/>
                <w14:ligatures w14:val="standardContextual"/>
              </w:rPr>
              <w:t>检查</w:t>
            </w:r>
          </w:p>
        </w:tc>
        <w:tc>
          <w:tcPr>
            <w:tcW w:w="759" w:type="dxa"/>
            <w:tcBorders>
              <w:top w:val="single" w:color="auto" w:sz="4" w:space="0"/>
              <w:left w:val="single" w:color="auto" w:sz="4" w:space="0"/>
              <w:bottom w:val="single" w:color="auto" w:sz="4" w:space="0"/>
              <w:right w:val="single" w:color="auto" w:sz="4" w:space="0"/>
            </w:tcBorders>
            <w:vAlign w:val="center"/>
          </w:tcPr>
          <w:p w14:paraId="4EA4EFF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00FA18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6716125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C67AC3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1A875AA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793385A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7FF0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1CCFA927">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121724C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空压机检查</w:t>
            </w:r>
          </w:p>
        </w:tc>
        <w:tc>
          <w:tcPr>
            <w:tcW w:w="759" w:type="dxa"/>
            <w:tcBorders>
              <w:top w:val="single" w:color="auto" w:sz="4" w:space="0"/>
              <w:left w:val="single" w:color="auto" w:sz="4" w:space="0"/>
              <w:bottom w:val="single" w:color="auto" w:sz="4" w:space="0"/>
              <w:right w:val="single" w:color="auto" w:sz="4" w:space="0"/>
            </w:tcBorders>
            <w:vAlign w:val="center"/>
          </w:tcPr>
          <w:p w14:paraId="05AD3E8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238F94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06026FE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65414B1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41CC45D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2513279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6D8B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6FA916D4">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45DAC49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纯水机滤芯维护</w:t>
            </w:r>
          </w:p>
        </w:tc>
        <w:tc>
          <w:tcPr>
            <w:tcW w:w="759" w:type="dxa"/>
            <w:tcBorders>
              <w:top w:val="single" w:color="auto" w:sz="4" w:space="0"/>
              <w:left w:val="single" w:color="auto" w:sz="4" w:space="0"/>
              <w:bottom w:val="single" w:color="auto" w:sz="4" w:space="0"/>
              <w:right w:val="single" w:color="auto" w:sz="4" w:space="0"/>
            </w:tcBorders>
            <w:vAlign w:val="center"/>
          </w:tcPr>
          <w:p w14:paraId="7EB042B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5FC0C8A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17EEEDC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473F37C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6961963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329DC1F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4FC8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2058BBAA">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7B9DD65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视频设备检查</w:t>
            </w:r>
          </w:p>
        </w:tc>
        <w:tc>
          <w:tcPr>
            <w:tcW w:w="759" w:type="dxa"/>
            <w:tcBorders>
              <w:top w:val="single" w:color="auto" w:sz="4" w:space="0"/>
              <w:left w:val="single" w:color="auto" w:sz="4" w:space="0"/>
              <w:bottom w:val="single" w:color="auto" w:sz="4" w:space="0"/>
              <w:right w:val="single" w:color="auto" w:sz="4" w:space="0"/>
            </w:tcBorders>
            <w:vAlign w:val="center"/>
          </w:tcPr>
          <w:p w14:paraId="5E28E6D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2F09CC9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5D85EA6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086781A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4F609EC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3211C0F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r w14:paraId="47A6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575F7B07">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color w:val="auto"/>
                <w:kern w:val="0"/>
                <w:sz w:val="24"/>
                <w:szCs w:val="24"/>
                <w:lang w:eastAsia="en-US"/>
                <w14:ligatures w14:val="standardContextual"/>
              </w:rPr>
            </w:pPr>
          </w:p>
        </w:tc>
        <w:tc>
          <w:tcPr>
            <w:tcW w:w="2127" w:type="dxa"/>
            <w:tcBorders>
              <w:top w:val="single" w:color="auto" w:sz="4" w:space="0"/>
              <w:left w:val="single" w:color="auto" w:sz="4" w:space="0"/>
              <w:bottom w:val="single" w:color="auto" w:sz="4" w:space="0"/>
              <w:right w:val="single" w:color="auto" w:sz="4" w:space="0"/>
            </w:tcBorders>
            <w:vAlign w:val="center"/>
          </w:tcPr>
          <w:p w14:paraId="16B14EC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自动</w:t>
            </w:r>
            <w:r>
              <w:rPr>
                <w:rFonts w:hint="eastAsia" w:asciiTheme="minorEastAsia" w:hAnsiTheme="minorEastAsia" w:eastAsiaTheme="minorEastAsia" w:cstheme="minorEastAsia"/>
                <w:bCs/>
                <w:color w:val="auto"/>
                <w:kern w:val="0"/>
                <w:sz w:val="24"/>
                <w:szCs w:val="24"/>
                <w14:ligatures w14:val="standardContextual"/>
              </w:rPr>
              <w:t>采</w:t>
            </w:r>
            <w:r>
              <w:rPr>
                <w:rFonts w:hint="eastAsia" w:asciiTheme="minorEastAsia" w:hAnsiTheme="minorEastAsia" w:eastAsiaTheme="minorEastAsia" w:cstheme="minorEastAsia"/>
                <w:bCs/>
                <w:color w:val="auto"/>
                <w:kern w:val="0"/>
                <w:sz w:val="24"/>
                <w:szCs w:val="24"/>
                <w:lang w:eastAsia="en-US"/>
                <w14:ligatures w14:val="standardContextual"/>
              </w:rPr>
              <w:t>样器</w:t>
            </w:r>
          </w:p>
        </w:tc>
        <w:tc>
          <w:tcPr>
            <w:tcW w:w="759" w:type="dxa"/>
            <w:tcBorders>
              <w:top w:val="single" w:color="auto" w:sz="4" w:space="0"/>
              <w:left w:val="single" w:color="auto" w:sz="4" w:space="0"/>
              <w:bottom w:val="single" w:color="auto" w:sz="4" w:space="0"/>
              <w:right w:val="single" w:color="auto" w:sz="4" w:space="0"/>
            </w:tcBorders>
            <w:vAlign w:val="center"/>
          </w:tcPr>
          <w:p w14:paraId="2605047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r>
              <w:rPr>
                <w:rFonts w:hint="eastAsia" w:asciiTheme="minorEastAsia" w:hAnsiTheme="minorEastAsia" w:eastAsiaTheme="minorEastAsia" w:cstheme="minorEastAsia"/>
                <w:bCs/>
                <w:color w:val="auto"/>
                <w:kern w:val="0"/>
                <w:sz w:val="24"/>
                <w:szCs w:val="24"/>
                <w:lang w:eastAsia="en-US"/>
                <w14:ligatures w14:val="standardContextual"/>
              </w:rPr>
              <w:t>√</w:t>
            </w:r>
          </w:p>
        </w:tc>
        <w:tc>
          <w:tcPr>
            <w:tcW w:w="759" w:type="dxa"/>
            <w:tcBorders>
              <w:top w:val="single" w:color="auto" w:sz="4" w:space="0"/>
              <w:left w:val="single" w:color="auto" w:sz="4" w:space="0"/>
              <w:bottom w:val="single" w:color="auto" w:sz="4" w:space="0"/>
              <w:right w:val="single" w:color="auto" w:sz="4" w:space="0"/>
            </w:tcBorders>
            <w:vAlign w:val="center"/>
          </w:tcPr>
          <w:p w14:paraId="00AEC68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70602DB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59" w:type="dxa"/>
            <w:tcBorders>
              <w:top w:val="single" w:color="auto" w:sz="4" w:space="0"/>
              <w:left w:val="single" w:color="auto" w:sz="4" w:space="0"/>
              <w:bottom w:val="single" w:color="auto" w:sz="4" w:space="0"/>
              <w:right w:val="single" w:color="auto" w:sz="4" w:space="0"/>
            </w:tcBorders>
            <w:vAlign w:val="center"/>
          </w:tcPr>
          <w:p w14:paraId="4D593E4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760" w:type="dxa"/>
            <w:tcBorders>
              <w:top w:val="single" w:color="auto" w:sz="4" w:space="0"/>
              <w:left w:val="single" w:color="auto" w:sz="4" w:space="0"/>
              <w:bottom w:val="single" w:color="auto" w:sz="4" w:space="0"/>
              <w:right w:val="single" w:color="auto" w:sz="4" w:space="0"/>
            </w:tcBorders>
            <w:vAlign w:val="center"/>
          </w:tcPr>
          <w:p w14:paraId="7D17E7B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c>
          <w:tcPr>
            <w:tcW w:w="1653" w:type="dxa"/>
            <w:tcBorders>
              <w:top w:val="single" w:color="auto" w:sz="4" w:space="0"/>
              <w:left w:val="single" w:color="auto" w:sz="4" w:space="0"/>
              <w:bottom w:val="single" w:color="auto" w:sz="4" w:space="0"/>
              <w:right w:val="single" w:color="auto" w:sz="4" w:space="0"/>
            </w:tcBorders>
            <w:vAlign w:val="center"/>
          </w:tcPr>
          <w:p w14:paraId="336C51D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color w:val="auto"/>
                <w:kern w:val="0"/>
                <w:sz w:val="24"/>
                <w:szCs w:val="24"/>
                <w:lang w:eastAsia="en-US"/>
                <w14:ligatures w14:val="standardContextual"/>
              </w:rPr>
            </w:pPr>
          </w:p>
        </w:tc>
      </w:tr>
    </w:tbl>
    <w:p w14:paraId="2BEB8939">
      <w:pPr>
        <w:pageBreakBefore w:val="0"/>
        <w:kinsoku/>
        <w:wordWrap/>
        <w:overflowPunct/>
        <w:topLinePunct w:val="0"/>
        <w:autoSpaceDE/>
        <w:autoSpaceDN/>
        <w:bidi w:val="0"/>
        <w:adjustRightInd/>
        <w:snapToGrid/>
        <w:spacing w:line="360" w:lineRule="auto"/>
        <w:ind w:left="0" w:leftChars="0" w:right="0" w:rightChars="0" w:firstLine="480" w:firstLineChars="200"/>
        <w:jc w:val="center"/>
        <w:rPr>
          <w:rFonts w:hint="eastAsia" w:asciiTheme="minorEastAsia" w:hAnsiTheme="minorEastAsia" w:eastAsiaTheme="minorEastAsia" w:cstheme="minorEastAsia"/>
          <w:b w:val="0"/>
          <w:bCs/>
          <w:sz w:val="24"/>
          <w:szCs w:val="24"/>
          <w14:ligatures w14:val="standardContextual"/>
        </w:rPr>
      </w:pPr>
      <w:r>
        <w:rPr>
          <w:rFonts w:hint="eastAsia" w:asciiTheme="minorEastAsia" w:hAnsiTheme="minorEastAsia" w:eastAsiaTheme="minorEastAsia" w:cstheme="minorEastAsia"/>
          <w:b w:val="0"/>
          <w:bCs/>
          <w:sz w:val="24"/>
          <w:szCs w:val="24"/>
          <w:lang w:val="en-US" w:eastAsia="zh-CN"/>
          <w14:ligatures w14:val="standardContextual"/>
        </w:rPr>
        <w:t xml:space="preserve">表3 </w:t>
      </w:r>
      <w:r>
        <w:rPr>
          <w:rFonts w:hint="eastAsia" w:asciiTheme="minorEastAsia" w:hAnsiTheme="minorEastAsia" w:eastAsiaTheme="minorEastAsia" w:cstheme="minorEastAsia"/>
          <w:b w:val="0"/>
          <w:bCs/>
          <w:sz w:val="24"/>
          <w:szCs w:val="24"/>
          <w14:ligatures w14:val="standardContextual"/>
        </w:rPr>
        <w:t>藻类监测剖面站现场维护内容及频次要求</w:t>
      </w:r>
    </w:p>
    <w:tbl>
      <w:tblPr>
        <w:tblStyle w:val="5"/>
        <w:tblW w:w="879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115"/>
        <w:gridCol w:w="1258"/>
        <w:gridCol w:w="4204"/>
      </w:tblGrid>
      <w:tr w14:paraId="0C64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9" w:type="dxa"/>
            <w:vAlign w:val="center"/>
          </w:tcPr>
          <w:p w14:paraId="176469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运维项目</w:t>
            </w:r>
          </w:p>
        </w:tc>
        <w:tc>
          <w:tcPr>
            <w:tcW w:w="2115" w:type="dxa"/>
            <w:vAlign w:val="center"/>
          </w:tcPr>
          <w:p w14:paraId="069C31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运维内容</w:t>
            </w:r>
          </w:p>
        </w:tc>
        <w:tc>
          <w:tcPr>
            <w:tcW w:w="1258" w:type="dxa"/>
            <w:vAlign w:val="center"/>
          </w:tcPr>
          <w:p w14:paraId="488259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运维</w:t>
            </w:r>
            <w:r>
              <w:rPr>
                <w:rFonts w:hint="eastAsia" w:asciiTheme="minorEastAsia" w:hAnsiTheme="minorEastAsia" w:eastAsiaTheme="minorEastAsia" w:cstheme="minorEastAsia"/>
                <w:sz w:val="24"/>
                <w:szCs w:val="24"/>
                <w:lang w:val="en-US" w:eastAsia="zh-CN"/>
              </w:rPr>
              <w:t>频次</w:t>
            </w:r>
          </w:p>
        </w:tc>
        <w:tc>
          <w:tcPr>
            <w:tcW w:w="4204" w:type="dxa"/>
            <w:vAlign w:val="center"/>
          </w:tcPr>
          <w:p w14:paraId="662747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运维</w:t>
            </w:r>
            <w:r>
              <w:rPr>
                <w:rFonts w:hint="eastAsia" w:asciiTheme="minorEastAsia" w:hAnsiTheme="minorEastAsia" w:eastAsiaTheme="minorEastAsia" w:cstheme="minorEastAsia"/>
                <w:sz w:val="24"/>
                <w:szCs w:val="24"/>
              </w:rPr>
              <w:t>要求</w:t>
            </w:r>
          </w:p>
        </w:tc>
      </w:tr>
      <w:tr w14:paraId="014E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9" w:type="dxa"/>
            <w:vMerge w:val="restart"/>
            <w:vAlign w:val="center"/>
          </w:tcPr>
          <w:p w14:paraId="519AD6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系统维护、保养</w:t>
            </w:r>
          </w:p>
        </w:tc>
        <w:tc>
          <w:tcPr>
            <w:tcW w:w="2115" w:type="dxa"/>
            <w:vAlign w:val="center"/>
          </w:tcPr>
          <w:p w14:paraId="7812ED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浮标体日常养护清理</w:t>
            </w:r>
          </w:p>
        </w:tc>
        <w:tc>
          <w:tcPr>
            <w:tcW w:w="1258" w:type="dxa"/>
            <w:vAlign w:val="center"/>
          </w:tcPr>
          <w:p w14:paraId="5EF5F3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1次/2个月</w:t>
            </w:r>
          </w:p>
        </w:tc>
        <w:tc>
          <w:tcPr>
            <w:tcW w:w="4204" w:type="dxa"/>
            <w:vAlign w:val="center"/>
          </w:tcPr>
          <w:p w14:paraId="5DD943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检查标体表面是否有损坏，并对标体进行清理养护。</w:t>
            </w:r>
          </w:p>
        </w:tc>
      </w:tr>
      <w:tr w14:paraId="5A8F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9" w:type="dxa"/>
            <w:vMerge w:val="continue"/>
            <w:vAlign w:val="center"/>
          </w:tcPr>
          <w:p w14:paraId="34400C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vAlign w:val="center"/>
          </w:tcPr>
          <w:p w14:paraId="63FCF4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藻类分析仪日常养护清理</w:t>
            </w:r>
          </w:p>
        </w:tc>
        <w:tc>
          <w:tcPr>
            <w:tcW w:w="1258" w:type="dxa"/>
            <w:vAlign w:val="center"/>
          </w:tcPr>
          <w:p w14:paraId="4814BC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1次/2个月</w:t>
            </w:r>
          </w:p>
        </w:tc>
        <w:tc>
          <w:tcPr>
            <w:tcW w:w="4204" w:type="dxa"/>
            <w:vAlign w:val="center"/>
          </w:tcPr>
          <w:p w14:paraId="336430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定期提升仪器，对传感器探头进行清理，检查仪器电路情况。</w:t>
            </w:r>
          </w:p>
        </w:tc>
      </w:tr>
      <w:tr w14:paraId="2712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219" w:type="dxa"/>
            <w:vMerge w:val="continue"/>
            <w:vAlign w:val="center"/>
          </w:tcPr>
          <w:p w14:paraId="43BF94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vAlign w:val="center"/>
          </w:tcPr>
          <w:p w14:paraId="7894A2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水文绞车日常养护清理</w:t>
            </w:r>
          </w:p>
        </w:tc>
        <w:tc>
          <w:tcPr>
            <w:tcW w:w="1258" w:type="dxa"/>
            <w:vAlign w:val="center"/>
          </w:tcPr>
          <w:p w14:paraId="2974B2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1次/2个月</w:t>
            </w:r>
          </w:p>
        </w:tc>
        <w:tc>
          <w:tcPr>
            <w:tcW w:w="4204" w:type="dxa"/>
            <w:vAlign w:val="center"/>
          </w:tcPr>
          <w:p w14:paraId="187C6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定期对水文绞车进行清理养护，保障绞车电机正常运行。</w:t>
            </w:r>
          </w:p>
          <w:p w14:paraId="22FF53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定期对绞车电缆进行检测，测试是否出现短路或破损问题。</w:t>
            </w:r>
          </w:p>
        </w:tc>
      </w:tr>
      <w:tr w14:paraId="75F1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9" w:type="dxa"/>
            <w:vMerge w:val="continue"/>
            <w:vAlign w:val="center"/>
          </w:tcPr>
          <w:p w14:paraId="771463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vAlign w:val="center"/>
          </w:tcPr>
          <w:p w14:paraId="3ACE16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机械控制系统程序更新维护</w:t>
            </w:r>
          </w:p>
        </w:tc>
        <w:tc>
          <w:tcPr>
            <w:tcW w:w="1258" w:type="dxa"/>
            <w:vAlign w:val="center"/>
          </w:tcPr>
          <w:p w14:paraId="271DC3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1次/2个月</w:t>
            </w:r>
          </w:p>
        </w:tc>
        <w:tc>
          <w:tcPr>
            <w:tcW w:w="4204" w:type="dxa"/>
            <w:vAlign w:val="center"/>
          </w:tcPr>
          <w:p w14:paraId="0EF5B4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定期对机械控制系统程序进行更新，确保控制系统正常运行。</w:t>
            </w:r>
          </w:p>
        </w:tc>
      </w:tr>
      <w:tr w14:paraId="3FDF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9" w:type="dxa"/>
            <w:vMerge w:val="continue"/>
            <w:vAlign w:val="center"/>
          </w:tcPr>
          <w:p w14:paraId="75D955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vAlign w:val="center"/>
          </w:tcPr>
          <w:p w14:paraId="42B943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数据采集器跟新维护</w:t>
            </w:r>
          </w:p>
        </w:tc>
        <w:tc>
          <w:tcPr>
            <w:tcW w:w="1258" w:type="dxa"/>
            <w:vAlign w:val="center"/>
          </w:tcPr>
          <w:p w14:paraId="33A9EF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1次/2个月</w:t>
            </w:r>
          </w:p>
        </w:tc>
        <w:tc>
          <w:tcPr>
            <w:tcW w:w="4204" w:type="dxa"/>
            <w:vAlign w:val="center"/>
          </w:tcPr>
          <w:p w14:paraId="732352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定期对数据采集器程序进行更新，保障数据采集正常。</w:t>
            </w:r>
          </w:p>
        </w:tc>
      </w:tr>
      <w:tr w14:paraId="53E5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9" w:type="dxa"/>
            <w:vMerge w:val="continue"/>
            <w:vAlign w:val="center"/>
          </w:tcPr>
          <w:p w14:paraId="39F82A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vAlign w:val="center"/>
          </w:tcPr>
          <w:p w14:paraId="358CA5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系统软件程序更新维护</w:t>
            </w:r>
          </w:p>
        </w:tc>
        <w:tc>
          <w:tcPr>
            <w:tcW w:w="1258" w:type="dxa"/>
            <w:vAlign w:val="center"/>
          </w:tcPr>
          <w:p w14:paraId="3D465B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1次/2个月</w:t>
            </w:r>
          </w:p>
        </w:tc>
        <w:tc>
          <w:tcPr>
            <w:tcW w:w="4204" w:type="dxa"/>
            <w:vAlign w:val="center"/>
          </w:tcPr>
          <w:p w14:paraId="750FCA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查看数据观测软件，定期更新软件系统。</w:t>
            </w:r>
          </w:p>
        </w:tc>
      </w:tr>
      <w:tr w14:paraId="3773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219" w:type="dxa"/>
            <w:vMerge w:val="continue"/>
            <w:vAlign w:val="center"/>
          </w:tcPr>
          <w:p w14:paraId="3A0BC5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vAlign w:val="center"/>
          </w:tcPr>
          <w:p w14:paraId="3DBE4A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太阳能供电系统日常养护清理</w:t>
            </w:r>
          </w:p>
        </w:tc>
        <w:tc>
          <w:tcPr>
            <w:tcW w:w="1258" w:type="dxa"/>
            <w:vAlign w:val="center"/>
          </w:tcPr>
          <w:p w14:paraId="3E4577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1次/2个月</w:t>
            </w:r>
          </w:p>
        </w:tc>
        <w:tc>
          <w:tcPr>
            <w:tcW w:w="4204" w:type="dxa"/>
            <w:vAlign w:val="center"/>
          </w:tcPr>
          <w:p w14:paraId="38E282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定期查看太阳能电池板工作情况，检测是否存在破损情况。</w:t>
            </w:r>
          </w:p>
          <w:p w14:paraId="341A0A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定期对蓄电池进行测试，确保蓄电池正常工作。</w:t>
            </w:r>
          </w:p>
        </w:tc>
      </w:tr>
      <w:tr w14:paraId="43A0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19" w:type="dxa"/>
            <w:vMerge w:val="continue"/>
            <w:vAlign w:val="center"/>
          </w:tcPr>
          <w:p w14:paraId="6AC075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shd w:val="clear" w:color="auto" w:fill="auto"/>
            <w:vAlign w:val="center"/>
          </w:tcPr>
          <w:p w14:paraId="0EA044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传感器校准</w:t>
            </w:r>
          </w:p>
        </w:tc>
        <w:tc>
          <w:tcPr>
            <w:tcW w:w="1258" w:type="dxa"/>
            <w:shd w:val="clear" w:color="auto" w:fill="auto"/>
            <w:vAlign w:val="center"/>
          </w:tcPr>
          <w:p w14:paraId="6047E2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1次/月</w:t>
            </w:r>
          </w:p>
        </w:tc>
        <w:tc>
          <w:tcPr>
            <w:tcW w:w="4204" w:type="dxa"/>
            <w:shd w:val="clear" w:color="auto" w:fill="auto"/>
            <w:vAlign w:val="center"/>
          </w:tcPr>
          <w:p w14:paraId="48FD68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rPr>
              <w:t>每月对藻类传感器进行校准工作</w:t>
            </w:r>
            <w:r>
              <w:rPr>
                <w:rFonts w:hint="eastAsia" w:asciiTheme="minorEastAsia" w:hAnsiTheme="minorEastAsia" w:eastAsiaTheme="minorEastAsia" w:cstheme="minorEastAsia"/>
                <w:sz w:val="24"/>
                <w:szCs w:val="24"/>
                <w:highlight w:val="none"/>
                <w:lang w:eastAsia="zh-CN"/>
              </w:rPr>
              <w:t>。</w:t>
            </w:r>
          </w:p>
        </w:tc>
      </w:tr>
      <w:tr w14:paraId="2E1F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9" w:type="dxa"/>
            <w:vAlign w:val="center"/>
          </w:tcPr>
          <w:p w14:paraId="3BA569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应急维护</w:t>
            </w:r>
          </w:p>
        </w:tc>
        <w:tc>
          <w:tcPr>
            <w:tcW w:w="2115" w:type="dxa"/>
            <w:vAlign w:val="center"/>
          </w:tcPr>
          <w:p w14:paraId="59A65E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系统故障应急维护</w:t>
            </w:r>
          </w:p>
        </w:tc>
        <w:tc>
          <w:tcPr>
            <w:tcW w:w="1258" w:type="dxa"/>
            <w:vAlign w:val="center"/>
          </w:tcPr>
          <w:p w14:paraId="6B7826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根据实际情况</w:t>
            </w:r>
          </w:p>
        </w:tc>
        <w:tc>
          <w:tcPr>
            <w:tcW w:w="4204" w:type="dxa"/>
            <w:vAlign w:val="center"/>
          </w:tcPr>
          <w:p w14:paraId="7A47B4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系统突发应急维护，包括监测传感器、系统、浮体、设备及其他相关部件</w:t>
            </w:r>
            <w:r>
              <w:rPr>
                <w:rFonts w:hint="eastAsia" w:asciiTheme="minorEastAsia" w:hAnsiTheme="minorEastAsia" w:eastAsiaTheme="minorEastAsia" w:cstheme="minorEastAsia"/>
                <w:sz w:val="24"/>
                <w:szCs w:val="24"/>
                <w:lang w:eastAsia="zh-CN"/>
              </w:rPr>
              <w:t>。</w:t>
            </w:r>
          </w:p>
        </w:tc>
      </w:tr>
    </w:tbl>
    <w:p w14:paraId="7D2E1A54">
      <w:pPr>
        <w:pStyle w:val="7"/>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表4富春江水库蓝藻水华预警、预测系统运维要求</w:t>
      </w:r>
    </w:p>
    <w:tbl>
      <w:tblPr>
        <w:tblStyle w:val="5"/>
        <w:tblW w:w="863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1975"/>
        <w:gridCol w:w="4209"/>
      </w:tblGrid>
      <w:tr w14:paraId="27C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14:paraId="3FC61D2B">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运维内容</w:t>
            </w:r>
          </w:p>
        </w:tc>
        <w:tc>
          <w:tcPr>
            <w:tcW w:w="1975" w:type="dxa"/>
          </w:tcPr>
          <w:p w14:paraId="75FFF199">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运维频次</w:t>
            </w:r>
          </w:p>
        </w:tc>
        <w:tc>
          <w:tcPr>
            <w:tcW w:w="4209" w:type="dxa"/>
          </w:tcPr>
          <w:p w14:paraId="1442E048">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运维要求</w:t>
            </w:r>
          </w:p>
        </w:tc>
      </w:tr>
      <w:tr w14:paraId="1E2E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14:paraId="06C25CD5">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数据传输维护</w:t>
            </w:r>
          </w:p>
        </w:tc>
        <w:tc>
          <w:tcPr>
            <w:tcW w:w="1975" w:type="dxa"/>
            <w:vAlign w:val="center"/>
          </w:tcPr>
          <w:p w14:paraId="14A2C067">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周/次</w:t>
            </w:r>
          </w:p>
        </w:tc>
        <w:tc>
          <w:tcPr>
            <w:tcW w:w="4209" w:type="dxa"/>
            <w:vAlign w:val="center"/>
          </w:tcPr>
          <w:p w14:paraId="23E5DBE5">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检查数据输入输出情况，是否存在数据异常</w:t>
            </w:r>
          </w:p>
        </w:tc>
      </w:tr>
      <w:tr w14:paraId="68E9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14:paraId="0EF1A7AA">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预测结果准确度维护</w:t>
            </w:r>
          </w:p>
        </w:tc>
        <w:tc>
          <w:tcPr>
            <w:tcW w:w="1975" w:type="dxa"/>
            <w:vAlign w:val="center"/>
          </w:tcPr>
          <w:p w14:paraId="7EEF677E">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4-10月份周/次，其余月份月/次</w:t>
            </w:r>
          </w:p>
        </w:tc>
        <w:tc>
          <w:tcPr>
            <w:tcW w:w="4209" w:type="dxa"/>
            <w:vAlign w:val="center"/>
          </w:tcPr>
          <w:p w14:paraId="0F5B8E40">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将系统预测结果和现场情况及藻类生物量进行比对分析</w:t>
            </w:r>
          </w:p>
        </w:tc>
      </w:tr>
      <w:tr w14:paraId="7917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14:paraId="40F624C5">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系统软件程序更新维护</w:t>
            </w:r>
          </w:p>
        </w:tc>
        <w:tc>
          <w:tcPr>
            <w:tcW w:w="1975" w:type="dxa"/>
            <w:vAlign w:val="center"/>
          </w:tcPr>
          <w:p w14:paraId="443ECC12">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月/次</w:t>
            </w:r>
          </w:p>
        </w:tc>
        <w:tc>
          <w:tcPr>
            <w:tcW w:w="4209" w:type="dxa"/>
            <w:vAlign w:val="center"/>
          </w:tcPr>
          <w:p w14:paraId="29E892B9">
            <w:pPr>
              <w:pStyle w:val="7"/>
              <w:pageBreakBefore w:val="0"/>
              <w:kinsoku/>
              <w:wordWrap/>
              <w:overflowPunct/>
              <w:topLinePunct w:val="0"/>
              <w:autoSpaceDE/>
              <w:autoSpaceDN/>
              <w:bidi w:val="0"/>
              <w:adjustRightInd/>
              <w:snapToGrid/>
              <w:spacing w:before="0" w:after="0" w:line="360" w:lineRule="auto"/>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根据最新预测程序对系统进行更新升级</w:t>
            </w:r>
          </w:p>
        </w:tc>
      </w:tr>
    </w:tbl>
    <w:p w14:paraId="65D7333B">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1.1.4质量保证要求</w:t>
      </w:r>
    </w:p>
    <w:p w14:paraId="36BAC02E">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sz w:val="24"/>
          <w:szCs w:val="24"/>
          <w14:ligatures w14:val="standardContextual"/>
        </w:rPr>
        <w:t>投标人应根据</w:t>
      </w:r>
      <w:r>
        <w:rPr>
          <w:rFonts w:hint="eastAsia" w:asciiTheme="minorEastAsia" w:hAnsiTheme="minorEastAsia" w:eastAsiaTheme="minorEastAsia" w:cstheme="minorEastAsia"/>
          <w:sz w:val="24"/>
          <w:szCs w:val="24"/>
          <w:lang w:val="en-US" w:eastAsia="zh-CN"/>
          <w14:ligatures w14:val="standardContextual"/>
        </w:rPr>
        <w:t>站点</w:t>
      </w:r>
      <w:r>
        <w:rPr>
          <w:rFonts w:hint="eastAsia" w:asciiTheme="minorEastAsia" w:hAnsiTheme="minorEastAsia" w:eastAsiaTheme="minorEastAsia" w:cstheme="minorEastAsia"/>
          <w:sz w:val="24"/>
          <w:szCs w:val="24"/>
          <w14:ligatures w14:val="standardContextual"/>
        </w:rPr>
        <w:t>运行情况按相关技术规范要求完成各项质控工作，包含但不限于日质控、周核查、多点线性核查、集成干预检查、加标回收测试、实际水样比对等。</w:t>
      </w:r>
    </w:p>
    <w:p w14:paraId="2C354B95">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sz w:val="24"/>
          <w:szCs w:val="24"/>
          <w14:ligatures w14:val="standardContextual"/>
        </w:rPr>
        <w:t>（1）质控措施及频次</w:t>
      </w:r>
    </w:p>
    <w:p w14:paraId="37BD4E4F">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sz w:val="24"/>
          <w:szCs w:val="24"/>
          <w14:ligatures w14:val="standardContextual"/>
        </w:rPr>
        <w:t>常规五参数每周进行1次核查，每月至少进行1次实际水样比对。</w:t>
      </w:r>
      <w:r>
        <w:rPr>
          <w:rFonts w:hint="eastAsia" w:asciiTheme="minorEastAsia" w:hAnsiTheme="minorEastAsia" w:eastAsiaTheme="minorEastAsia" w:cstheme="minorEastAsia"/>
          <w:sz w:val="24"/>
          <w:szCs w:val="24"/>
          <w:lang w:val="en-US" w:eastAsia="zh-CN"/>
          <w14:ligatures w14:val="standardContextual"/>
        </w:rPr>
        <w:t>重金属</w:t>
      </w:r>
      <w:r>
        <w:rPr>
          <w:rFonts w:hint="eastAsia" w:asciiTheme="minorEastAsia" w:hAnsiTheme="minorEastAsia" w:eastAsiaTheme="minorEastAsia" w:cstheme="minorEastAsia"/>
          <w:sz w:val="24"/>
          <w:szCs w:val="24"/>
          <w14:ligatures w14:val="standardContextual"/>
        </w:rPr>
        <w:t>每24小时至少进行1次零点核查和跨度核查；每月至少进行1次多点线性核查。</w:t>
      </w:r>
      <w:r>
        <w:rPr>
          <w:rFonts w:hint="eastAsia" w:asciiTheme="minorEastAsia" w:hAnsiTheme="minorEastAsia" w:eastAsiaTheme="minorEastAsia" w:cstheme="minorEastAsia"/>
          <w:sz w:val="24"/>
          <w:szCs w:val="24"/>
          <w:lang w:val="en-US" w:eastAsia="zh-CN"/>
          <w14:ligatures w14:val="standardContextual"/>
        </w:rPr>
        <w:t>具体要求</w:t>
      </w:r>
      <w:r>
        <w:rPr>
          <w:rFonts w:hint="eastAsia" w:asciiTheme="minorEastAsia" w:hAnsiTheme="minorEastAsia" w:eastAsiaTheme="minorEastAsia" w:cstheme="minorEastAsia"/>
          <w:sz w:val="24"/>
          <w:szCs w:val="24"/>
          <w14:ligatures w14:val="standardContextual"/>
        </w:rPr>
        <w:t>详见表。</w:t>
      </w:r>
    </w:p>
    <w:p w14:paraId="18CC55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sz w:val="24"/>
          <w:szCs w:val="24"/>
          <w14:ligatures w14:val="standardContextual"/>
        </w:rPr>
      </w:pPr>
      <w:r>
        <w:rPr>
          <w:rFonts w:hint="eastAsia" w:asciiTheme="minorEastAsia" w:hAnsiTheme="minorEastAsia" w:eastAsiaTheme="minorEastAsia" w:cstheme="minorEastAsia"/>
          <w:b w:val="0"/>
          <w:bCs/>
          <w:sz w:val="24"/>
          <w:szCs w:val="24"/>
          <w14:ligatures w14:val="standardContextual"/>
        </w:rPr>
        <w:t>表</w:t>
      </w:r>
      <w:r>
        <w:rPr>
          <w:rFonts w:hint="eastAsia" w:asciiTheme="minorEastAsia" w:hAnsiTheme="minorEastAsia" w:eastAsiaTheme="minorEastAsia" w:cstheme="minorEastAsia"/>
          <w:b w:val="0"/>
          <w:bCs/>
          <w:sz w:val="24"/>
          <w:szCs w:val="24"/>
          <w:lang w:val="en-US" w:eastAsia="zh-CN"/>
          <w14:ligatures w14:val="standardContextual"/>
        </w:rPr>
        <w:t xml:space="preserve">5 </w:t>
      </w:r>
      <w:r>
        <w:rPr>
          <w:rFonts w:hint="eastAsia" w:asciiTheme="minorEastAsia" w:hAnsiTheme="minorEastAsia" w:eastAsiaTheme="minorEastAsia" w:cstheme="minorEastAsia"/>
          <w:b w:val="0"/>
          <w:bCs/>
          <w:sz w:val="24"/>
          <w:szCs w:val="24"/>
          <w14:ligatures w14:val="standardContextual"/>
        </w:rPr>
        <w:t>质控措施及实施频次</w:t>
      </w:r>
    </w:p>
    <w:tbl>
      <w:tblPr>
        <w:tblStyle w:val="4"/>
        <w:tblpPr w:leftFromText="180" w:rightFromText="180" w:vertAnchor="text" w:horzAnchor="margin" w:tblpXSpec="center" w:tblpY="117"/>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665"/>
        <w:gridCol w:w="4899"/>
      </w:tblGrid>
      <w:tr w14:paraId="62FE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2091" w:type="dxa"/>
            <w:tcBorders>
              <w:top w:val="single" w:color="auto" w:sz="4" w:space="0"/>
              <w:left w:val="single" w:color="auto" w:sz="4" w:space="0"/>
              <w:bottom w:val="single" w:color="auto" w:sz="4" w:space="0"/>
              <w:right w:val="single" w:color="auto" w:sz="4" w:space="0"/>
            </w:tcBorders>
            <w:vAlign w:val="center"/>
          </w:tcPr>
          <w:p w14:paraId="008A8B8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质控措施</w:t>
            </w:r>
          </w:p>
        </w:tc>
        <w:tc>
          <w:tcPr>
            <w:tcW w:w="1665" w:type="dxa"/>
            <w:tcBorders>
              <w:top w:val="single" w:color="auto" w:sz="4" w:space="0"/>
              <w:left w:val="single" w:color="auto" w:sz="4" w:space="0"/>
              <w:bottom w:val="single" w:color="auto" w:sz="4" w:space="0"/>
              <w:right w:val="single" w:color="auto" w:sz="4" w:space="0"/>
            </w:tcBorders>
            <w:vAlign w:val="center"/>
          </w:tcPr>
          <w:p w14:paraId="057D62C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质控频次</w:t>
            </w:r>
          </w:p>
        </w:tc>
        <w:tc>
          <w:tcPr>
            <w:tcW w:w="4899" w:type="dxa"/>
            <w:tcBorders>
              <w:top w:val="single" w:color="auto" w:sz="4" w:space="0"/>
              <w:left w:val="single" w:color="auto" w:sz="4" w:space="0"/>
              <w:bottom w:val="single" w:color="auto" w:sz="4" w:space="0"/>
              <w:right w:val="single" w:color="auto" w:sz="4" w:space="0"/>
            </w:tcBorders>
            <w:vAlign w:val="center"/>
          </w:tcPr>
          <w:p w14:paraId="18DA112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实施参数</w:t>
            </w:r>
          </w:p>
        </w:tc>
      </w:tr>
      <w:tr w14:paraId="0A09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181EC15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零点核查</w:t>
            </w:r>
          </w:p>
        </w:tc>
        <w:tc>
          <w:tcPr>
            <w:tcW w:w="1665" w:type="dxa"/>
            <w:tcBorders>
              <w:top w:val="single" w:color="auto" w:sz="4" w:space="0"/>
              <w:left w:val="single" w:color="auto" w:sz="4" w:space="0"/>
              <w:bottom w:val="single" w:color="auto" w:sz="4" w:space="0"/>
              <w:right w:val="single" w:color="auto" w:sz="4" w:space="0"/>
            </w:tcBorders>
            <w:vAlign w:val="center"/>
          </w:tcPr>
          <w:p w14:paraId="08ECA17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每天</w:t>
            </w:r>
          </w:p>
        </w:tc>
        <w:tc>
          <w:tcPr>
            <w:tcW w:w="4899" w:type="dxa"/>
            <w:vMerge w:val="restart"/>
            <w:tcBorders>
              <w:top w:val="single" w:color="auto" w:sz="4" w:space="0"/>
              <w:left w:val="single" w:color="auto" w:sz="4" w:space="0"/>
              <w:bottom w:val="single" w:color="auto" w:sz="4" w:space="0"/>
              <w:right w:val="single" w:color="auto" w:sz="4" w:space="0"/>
            </w:tcBorders>
            <w:vAlign w:val="center"/>
          </w:tcPr>
          <w:p w14:paraId="2175B01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lang w:val="en-US" w:eastAsia="zh-CN"/>
                <w14:ligatures w14:val="standardContextual"/>
              </w:rPr>
            </w:pP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中20项金属、类金属</w:t>
            </w:r>
          </w:p>
        </w:tc>
      </w:tr>
      <w:tr w14:paraId="6C1D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3A89ACB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24小时零点漂移</w:t>
            </w:r>
          </w:p>
        </w:tc>
        <w:tc>
          <w:tcPr>
            <w:tcW w:w="1665" w:type="dxa"/>
            <w:tcBorders>
              <w:top w:val="single" w:color="auto" w:sz="4" w:space="0"/>
              <w:left w:val="single" w:color="auto" w:sz="4" w:space="0"/>
              <w:bottom w:val="single" w:color="auto" w:sz="4" w:space="0"/>
              <w:right w:val="single" w:color="auto" w:sz="4" w:space="0"/>
            </w:tcBorders>
            <w:vAlign w:val="center"/>
          </w:tcPr>
          <w:p w14:paraId="4DCCD33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每天</w:t>
            </w:r>
          </w:p>
        </w:tc>
        <w:tc>
          <w:tcPr>
            <w:tcW w:w="4899" w:type="dxa"/>
            <w:vMerge w:val="continue"/>
            <w:tcBorders>
              <w:top w:val="single" w:color="auto" w:sz="4" w:space="0"/>
              <w:left w:val="single" w:color="auto" w:sz="4" w:space="0"/>
              <w:bottom w:val="single" w:color="auto" w:sz="4" w:space="0"/>
              <w:right w:val="single" w:color="auto" w:sz="4" w:space="0"/>
            </w:tcBorders>
            <w:vAlign w:val="center"/>
          </w:tcPr>
          <w:p w14:paraId="74842AFE">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r>
      <w:tr w14:paraId="5990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220FE81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跨度核查</w:t>
            </w:r>
          </w:p>
        </w:tc>
        <w:tc>
          <w:tcPr>
            <w:tcW w:w="1665" w:type="dxa"/>
            <w:tcBorders>
              <w:top w:val="single" w:color="auto" w:sz="4" w:space="0"/>
              <w:left w:val="single" w:color="auto" w:sz="4" w:space="0"/>
              <w:bottom w:val="single" w:color="auto" w:sz="4" w:space="0"/>
              <w:right w:val="single" w:color="auto" w:sz="4" w:space="0"/>
            </w:tcBorders>
            <w:vAlign w:val="center"/>
          </w:tcPr>
          <w:p w14:paraId="77FE2CA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每天</w:t>
            </w:r>
          </w:p>
        </w:tc>
        <w:tc>
          <w:tcPr>
            <w:tcW w:w="4899" w:type="dxa"/>
            <w:vMerge w:val="continue"/>
            <w:tcBorders>
              <w:top w:val="single" w:color="auto" w:sz="4" w:space="0"/>
              <w:left w:val="single" w:color="auto" w:sz="4" w:space="0"/>
              <w:bottom w:val="single" w:color="auto" w:sz="4" w:space="0"/>
              <w:right w:val="single" w:color="auto" w:sz="4" w:space="0"/>
            </w:tcBorders>
            <w:vAlign w:val="center"/>
          </w:tcPr>
          <w:p w14:paraId="64212BE3">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r>
      <w:tr w14:paraId="114B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6F5F817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24小时跨度漂移</w:t>
            </w:r>
          </w:p>
        </w:tc>
        <w:tc>
          <w:tcPr>
            <w:tcW w:w="1665" w:type="dxa"/>
            <w:tcBorders>
              <w:top w:val="single" w:color="auto" w:sz="4" w:space="0"/>
              <w:left w:val="single" w:color="auto" w:sz="4" w:space="0"/>
              <w:bottom w:val="single" w:color="auto" w:sz="4" w:space="0"/>
              <w:right w:val="single" w:color="auto" w:sz="4" w:space="0"/>
            </w:tcBorders>
            <w:vAlign w:val="center"/>
          </w:tcPr>
          <w:p w14:paraId="27D3B40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每天</w:t>
            </w:r>
          </w:p>
        </w:tc>
        <w:tc>
          <w:tcPr>
            <w:tcW w:w="4899" w:type="dxa"/>
            <w:vMerge w:val="continue"/>
            <w:tcBorders>
              <w:top w:val="single" w:color="auto" w:sz="4" w:space="0"/>
              <w:left w:val="single" w:color="auto" w:sz="4" w:space="0"/>
              <w:bottom w:val="single" w:color="auto" w:sz="4" w:space="0"/>
              <w:right w:val="single" w:color="auto" w:sz="4" w:space="0"/>
            </w:tcBorders>
            <w:vAlign w:val="center"/>
          </w:tcPr>
          <w:p w14:paraId="0EF167AC">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r>
      <w:tr w14:paraId="366D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2D6AC8FF">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标样核查</w:t>
            </w:r>
          </w:p>
        </w:tc>
        <w:tc>
          <w:tcPr>
            <w:tcW w:w="1665" w:type="dxa"/>
            <w:tcBorders>
              <w:top w:val="single" w:color="auto" w:sz="4" w:space="0"/>
              <w:left w:val="single" w:color="auto" w:sz="4" w:space="0"/>
              <w:bottom w:val="single" w:color="auto" w:sz="4" w:space="0"/>
              <w:right w:val="single" w:color="auto" w:sz="4" w:space="0"/>
            </w:tcBorders>
            <w:vAlign w:val="center"/>
          </w:tcPr>
          <w:p w14:paraId="692C2AA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每7天</w:t>
            </w:r>
          </w:p>
        </w:tc>
        <w:tc>
          <w:tcPr>
            <w:tcW w:w="4899" w:type="dxa"/>
            <w:tcBorders>
              <w:top w:val="single" w:color="auto" w:sz="4" w:space="0"/>
              <w:left w:val="single" w:color="auto" w:sz="4" w:space="0"/>
              <w:bottom w:val="single" w:color="auto" w:sz="4" w:space="0"/>
              <w:right w:val="single" w:color="auto" w:sz="4" w:space="0"/>
            </w:tcBorders>
            <w:vAlign w:val="center"/>
          </w:tcPr>
          <w:p w14:paraId="2251211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中20项金属、类金属及</w:t>
            </w:r>
            <w:r>
              <w:rPr>
                <w:rFonts w:hint="eastAsia" w:asciiTheme="minorEastAsia" w:hAnsiTheme="minorEastAsia" w:eastAsiaTheme="minorEastAsia" w:cstheme="minorEastAsia"/>
                <w:bCs/>
                <w:kern w:val="0"/>
                <w:sz w:val="24"/>
                <w:szCs w:val="24"/>
                <w14:ligatures w14:val="standardContextual"/>
              </w:rPr>
              <w:t>常规五参数</w:t>
            </w:r>
          </w:p>
        </w:tc>
      </w:tr>
      <w:tr w14:paraId="414C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3B4D8E1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多点线性核查</w:t>
            </w:r>
          </w:p>
        </w:tc>
        <w:tc>
          <w:tcPr>
            <w:tcW w:w="1665" w:type="dxa"/>
            <w:tcBorders>
              <w:top w:val="single" w:color="auto" w:sz="4" w:space="0"/>
              <w:left w:val="single" w:color="auto" w:sz="4" w:space="0"/>
              <w:bottom w:val="single" w:color="auto" w:sz="4" w:space="0"/>
              <w:right w:val="single" w:color="auto" w:sz="4" w:space="0"/>
            </w:tcBorders>
            <w:vAlign w:val="center"/>
          </w:tcPr>
          <w:p w14:paraId="2AD254C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每月</w:t>
            </w:r>
          </w:p>
        </w:tc>
        <w:tc>
          <w:tcPr>
            <w:tcW w:w="4899" w:type="dxa"/>
            <w:tcBorders>
              <w:top w:val="single" w:color="auto" w:sz="4" w:space="0"/>
              <w:left w:val="single" w:color="auto" w:sz="4" w:space="0"/>
              <w:bottom w:val="single" w:color="auto" w:sz="4" w:space="0"/>
              <w:right w:val="single" w:color="auto" w:sz="4" w:space="0"/>
            </w:tcBorders>
            <w:vAlign w:val="center"/>
          </w:tcPr>
          <w:p w14:paraId="29A4CD9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lang w:val="en-US"/>
                <w14:ligatures w14:val="standardContextual"/>
              </w:rPr>
            </w:pP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中20项金属、类金属及叶绿素a</w:t>
            </w:r>
          </w:p>
        </w:tc>
      </w:tr>
      <w:tr w14:paraId="48E3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07D31AE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实际水样比对</w:t>
            </w:r>
          </w:p>
        </w:tc>
        <w:tc>
          <w:tcPr>
            <w:tcW w:w="1665" w:type="dxa"/>
            <w:tcBorders>
              <w:top w:val="single" w:color="auto" w:sz="4" w:space="0"/>
              <w:left w:val="single" w:color="auto" w:sz="4" w:space="0"/>
              <w:bottom w:val="single" w:color="auto" w:sz="4" w:space="0"/>
              <w:right w:val="single" w:color="auto" w:sz="4" w:space="0"/>
            </w:tcBorders>
            <w:vAlign w:val="center"/>
          </w:tcPr>
          <w:p w14:paraId="5AC0BFD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每月</w:t>
            </w:r>
          </w:p>
        </w:tc>
        <w:tc>
          <w:tcPr>
            <w:tcW w:w="4899" w:type="dxa"/>
            <w:tcBorders>
              <w:top w:val="single" w:color="auto" w:sz="4" w:space="0"/>
              <w:left w:val="single" w:color="auto" w:sz="4" w:space="0"/>
              <w:bottom w:val="single" w:color="auto" w:sz="4" w:space="0"/>
              <w:right w:val="single" w:color="auto" w:sz="4" w:space="0"/>
            </w:tcBorders>
            <w:vAlign w:val="center"/>
          </w:tcPr>
          <w:p w14:paraId="4956C30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lang w:val="en-US"/>
                <w14:ligatures w14:val="standardContextual"/>
              </w:rPr>
            </w:pP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中20项金属、类金属及藻密度、藻分类</w:t>
            </w:r>
          </w:p>
        </w:tc>
      </w:tr>
      <w:tr w14:paraId="6447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91" w:type="dxa"/>
            <w:tcBorders>
              <w:top w:val="single" w:color="auto" w:sz="4" w:space="0"/>
              <w:left w:val="single" w:color="auto" w:sz="4" w:space="0"/>
              <w:bottom w:val="single" w:color="auto" w:sz="4" w:space="0"/>
              <w:right w:val="single" w:color="auto" w:sz="4" w:space="0"/>
            </w:tcBorders>
            <w:vAlign w:val="center"/>
          </w:tcPr>
          <w:p w14:paraId="4A183F5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集成干预检查</w:t>
            </w:r>
          </w:p>
        </w:tc>
        <w:tc>
          <w:tcPr>
            <w:tcW w:w="1665" w:type="dxa"/>
            <w:tcBorders>
              <w:top w:val="single" w:color="auto" w:sz="4" w:space="0"/>
              <w:left w:val="single" w:color="auto" w:sz="4" w:space="0"/>
              <w:bottom w:val="single" w:color="auto" w:sz="4" w:space="0"/>
              <w:right w:val="single" w:color="auto" w:sz="4" w:space="0"/>
            </w:tcBorders>
            <w:vAlign w:val="center"/>
          </w:tcPr>
          <w:p w14:paraId="351C5A6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每月</w:t>
            </w:r>
          </w:p>
        </w:tc>
        <w:tc>
          <w:tcPr>
            <w:tcW w:w="4899" w:type="dxa"/>
            <w:vMerge w:val="restart"/>
            <w:tcBorders>
              <w:top w:val="single" w:color="auto" w:sz="4" w:space="0"/>
              <w:left w:val="single" w:color="auto" w:sz="4" w:space="0"/>
              <w:bottom w:val="single" w:color="auto" w:sz="4" w:space="0"/>
              <w:right w:val="single" w:color="auto" w:sz="4" w:space="0"/>
            </w:tcBorders>
            <w:vAlign w:val="center"/>
          </w:tcPr>
          <w:p w14:paraId="1D211A2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中20项金属、类金属</w:t>
            </w:r>
          </w:p>
        </w:tc>
      </w:tr>
      <w:tr w14:paraId="0E7C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1" w:type="dxa"/>
            <w:tcBorders>
              <w:top w:val="single" w:color="auto" w:sz="4" w:space="0"/>
              <w:left w:val="single" w:color="auto" w:sz="4" w:space="0"/>
              <w:bottom w:val="single" w:color="auto" w:sz="4" w:space="0"/>
              <w:right w:val="single" w:color="auto" w:sz="4" w:space="0"/>
            </w:tcBorders>
            <w:vAlign w:val="center"/>
          </w:tcPr>
          <w:p w14:paraId="0674BE4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加标回收率自动测试</w:t>
            </w:r>
          </w:p>
        </w:tc>
        <w:tc>
          <w:tcPr>
            <w:tcW w:w="1665" w:type="dxa"/>
            <w:tcBorders>
              <w:top w:val="single" w:color="auto" w:sz="4" w:space="0"/>
              <w:left w:val="single" w:color="auto" w:sz="4" w:space="0"/>
              <w:bottom w:val="single" w:color="auto" w:sz="4" w:space="0"/>
              <w:right w:val="single" w:color="auto" w:sz="4" w:space="0"/>
            </w:tcBorders>
            <w:vAlign w:val="center"/>
          </w:tcPr>
          <w:p w14:paraId="5D8117B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每月</w:t>
            </w:r>
          </w:p>
        </w:tc>
        <w:tc>
          <w:tcPr>
            <w:tcW w:w="4899" w:type="dxa"/>
            <w:vMerge w:val="continue"/>
            <w:tcBorders>
              <w:top w:val="single" w:color="auto" w:sz="4" w:space="0"/>
              <w:left w:val="single" w:color="auto" w:sz="4" w:space="0"/>
              <w:bottom w:val="single" w:color="auto" w:sz="4" w:space="0"/>
              <w:right w:val="single" w:color="auto" w:sz="4" w:space="0"/>
            </w:tcBorders>
            <w:vAlign w:val="center"/>
          </w:tcPr>
          <w:p w14:paraId="5675DA35">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r>
      <w:tr w14:paraId="572F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55" w:type="dxa"/>
            <w:gridSpan w:val="3"/>
            <w:tcBorders>
              <w:top w:val="single" w:color="auto" w:sz="4" w:space="0"/>
              <w:left w:val="single" w:color="auto" w:sz="4" w:space="0"/>
              <w:bottom w:val="single" w:color="auto" w:sz="4" w:space="0"/>
              <w:right w:val="single" w:color="auto" w:sz="4" w:space="0"/>
            </w:tcBorders>
            <w:vAlign w:val="center"/>
          </w:tcPr>
          <w:p w14:paraId="4CF8151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注：①</w:t>
            </w:r>
            <w:r>
              <w:rPr>
                <w:rFonts w:hint="eastAsia" w:asciiTheme="minorEastAsia" w:hAnsiTheme="minorEastAsia" w:eastAsiaTheme="minorEastAsia" w:cstheme="minorEastAsia"/>
                <w:b/>
                <w:bCs/>
                <w:kern w:val="0"/>
                <w:sz w:val="24"/>
                <w:szCs w:val="24"/>
                <w14:ligatures w14:val="standardContextual"/>
              </w:rPr>
              <w:t>常规五参数</w:t>
            </w:r>
            <w:r>
              <w:rPr>
                <w:rFonts w:hint="eastAsia" w:asciiTheme="minorEastAsia" w:hAnsiTheme="minorEastAsia" w:eastAsiaTheme="minorEastAsia" w:cstheme="minorEastAsia"/>
                <w:bCs/>
                <w:kern w:val="0"/>
                <w:sz w:val="24"/>
                <w:szCs w:val="24"/>
                <w14:ligatures w14:val="standardContextual"/>
              </w:rPr>
              <w:t>是指水温、pH值、溶解氧、电导率、浊度5个监测参数。</w:t>
            </w:r>
          </w:p>
          <w:p w14:paraId="74EF81C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②无自动质控功能的仪器每周开展零点和跨度核查。</w:t>
            </w:r>
          </w:p>
        </w:tc>
      </w:tr>
    </w:tbl>
    <w:p w14:paraId="316AA0D5">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sz w:val="24"/>
          <w:szCs w:val="24"/>
          <w14:ligatures w14:val="standardContextual"/>
        </w:rPr>
        <w:t>（2）质控技术要求</w:t>
      </w:r>
    </w:p>
    <w:p w14:paraId="70E7808F">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sz w:val="24"/>
          <w:szCs w:val="24"/>
          <w14:ligatures w14:val="standardContextual"/>
        </w:rPr>
        <w:t>①常规五参数质控措施满足表</w:t>
      </w:r>
      <w:r>
        <w:rPr>
          <w:rFonts w:hint="eastAsia" w:asciiTheme="minorEastAsia" w:hAnsiTheme="minorEastAsia" w:eastAsiaTheme="minorEastAsia" w:cstheme="minorEastAsia"/>
          <w:sz w:val="24"/>
          <w:szCs w:val="24"/>
          <w:lang w:val="en-US" w:eastAsia="zh-CN"/>
          <w14:ligatures w14:val="standardContextual"/>
        </w:rPr>
        <w:t>6</w:t>
      </w:r>
      <w:r>
        <w:rPr>
          <w:rFonts w:hint="eastAsia" w:asciiTheme="minorEastAsia" w:hAnsiTheme="minorEastAsia" w:eastAsiaTheme="minorEastAsia" w:cstheme="minorEastAsia"/>
          <w:sz w:val="24"/>
          <w:szCs w:val="24"/>
          <w14:ligatures w14:val="standardContextual"/>
        </w:rPr>
        <w:t>要求</w:t>
      </w:r>
      <w:r>
        <w:rPr>
          <w:rFonts w:hint="eastAsia" w:asciiTheme="minorEastAsia" w:hAnsiTheme="minorEastAsia" w:eastAsiaTheme="minorEastAsia" w:cstheme="minorEastAsia"/>
          <w:sz w:val="24"/>
          <w:szCs w:val="24"/>
          <w:lang w:eastAsia="zh-CN"/>
          <w14:ligatures w14:val="standardContextual"/>
        </w:rPr>
        <w:t>，</w:t>
      </w:r>
      <w:r>
        <w:rPr>
          <w:rFonts w:hint="eastAsia" w:asciiTheme="minorEastAsia" w:hAnsiTheme="minorEastAsia" w:eastAsiaTheme="minorEastAsia" w:cstheme="minorEastAsia"/>
          <w:sz w:val="24"/>
          <w:szCs w:val="24"/>
          <w14:ligatures w14:val="standardContextual"/>
        </w:rPr>
        <w:t>叶绿素a质控措施满足表</w:t>
      </w:r>
      <w:r>
        <w:rPr>
          <w:rFonts w:hint="eastAsia" w:asciiTheme="minorEastAsia" w:hAnsiTheme="minorEastAsia" w:eastAsiaTheme="minorEastAsia" w:cstheme="minorEastAsia"/>
          <w:sz w:val="24"/>
          <w:szCs w:val="24"/>
          <w:lang w:val="en-US" w:eastAsia="zh-CN"/>
          <w14:ligatures w14:val="standardContextual"/>
        </w:rPr>
        <w:t>7</w:t>
      </w:r>
      <w:r>
        <w:rPr>
          <w:rFonts w:hint="eastAsia" w:asciiTheme="minorEastAsia" w:hAnsiTheme="minorEastAsia" w:eastAsiaTheme="minorEastAsia" w:cstheme="minorEastAsia"/>
          <w:sz w:val="24"/>
          <w:szCs w:val="24"/>
          <w14:ligatures w14:val="standardContextual"/>
        </w:rPr>
        <w:t>要求。</w:t>
      </w:r>
    </w:p>
    <w:p w14:paraId="178CD0EE">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sz w:val="24"/>
          <w:szCs w:val="24"/>
          <w:lang w:val="en-US" w:eastAsia="zh-CN"/>
          <w14:ligatures w14:val="standardContextual"/>
        </w:rPr>
        <w:t>②重金属指标质控措施满足表8要求。</w:t>
      </w:r>
    </w:p>
    <w:p w14:paraId="3707B91D">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val="0"/>
          <w:bCs/>
          <w:sz w:val="24"/>
          <w:szCs w:val="24"/>
          <w14:ligatures w14:val="standardContextual"/>
        </w:rPr>
      </w:pPr>
      <w:r>
        <w:rPr>
          <w:rFonts w:hint="eastAsia" w:asciiTheme="minorEastAsia" w:hAnsiTheme="minorEastAsia" w:eastAsiaTheme="minorEastAsia" w:cstheme="minorEastAsia"/>
          <w:b w:val="0"/>
          <w:bCs/>
          <w:sz w:val="24"/>
          <w:szCs w:val="24"/>
          <w14:ligatures w14:val="standardContextual"/>
        </w:rPr>
        <w:t>表</w:t>
      </w:r>
      <w:r>
        <w:rPr>
          <w:rFonts w:hint="eastAsia" w:asciiTheme="minorEastAsia" w:hAnsiTheme="minorEastAsia" w:eastAsiaTheme="minorEastAsia" w:cstheme="minorEastAsia"/>
          <w:b w:val="0"/>
          <w:bCs/>
          <w:sz w:val="24"/>
          <w:szCs w:val="24"/>
          <w:lang w:val="en-US" w:eastAsia="zh-CN"/>
          <w14:ligatures w14:val="standardContextual"/>
        </w:rPr>
        <w:t xml:space="preserve">6 </w:t>
      </w:r>
      <w:r>
        <w:rPr>
          <w:rFonts w:hint="eastAsia" w:asciiTheme="minorEastAsia" w:hAnsiTheme="minorEastAsia" w:eastAsiaTheme="minorEastAsia" w:cstheme="minorEastAsia"/>
          <w:b w:val="0"/>
          <w:bCs/>
          <w:sz w:val="24"/>
          <w:szCs w:val="24"/>
          <w14:ligatures w14:val="standardContextual"/>
        </w:rPr>
        <w:t>常规五参数质控措施技术要求</w:t>
      </w:r>
    </w:p>
    <w:tbl>
      <w:tblPr>
        <w:tblStyle w:val="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426"/>
        <w:gridCol w:w="1352"/>
        <w:gridCol w:w="2359"/>
        <w:gridCol w:w="1547"/>
      </w:tblGrid>
      <w:tr w14:paraId="7B6C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307CA2E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监测项目</w:t>
            </w:r>
          </w:p>
        </w:tc>
        <w:tc>
          <w:tcPr>
            <w:tcW w:w="7684" w:type="dxa"/>
            <w:gridSpan w:val="4"/>
            <w:tcBorders>
              <w:top w:val="single" w:color="auto" w:sz="4" w:space="0"/>
              <w:left w:val="single" w:color="auto" w:sz="4" w:space="0"/>
              <w:bottom w:val="single" w:color="auto" w:sz="4" w:space="0"/>
              <w:right w:val="single" w:color="auto" w:sz="4" w:space="0"/>
            </w:tcBorders>
            <w:vAlign w:val="center"/>
          </w:tcPr>
          <w:p w14:paraId="3FF53CD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技术要求</w:t>
            </w:r>
          </w:p>
        </w:tc>
      </w:tr>
      <w:tr w14:paraId="3973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4FBED6A7">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14:paraId="21F11A8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标样核查</w:t>
            </w:r>
          </w:p>
        </w:tc>
        <w:tc>
          <w:tcPr>
            <w:tcW w:w="3906" w:type="dxa"/>
            <w:gridSpan w:val="2"/>
            <w:tcBorders>
              <w:top w:val="single" w:color="auto" w:sz="4" w:space="0"/>
              <w:left w:val="single" w:color="auto" w:sz="4" w:space="0"/>
              <w:bottom w:val="single" w:color="auto" w:sz="4" w:space="0"/>
              <w:right w:val="single" w:color="auto" w:sz="4" w:space="0"/>
            </w:tcBorders>
            <w:vAlign w:val="center"/>
          </w:tcPr>
          <w:p w14:paraId="21943A9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实际水样比对</w:t>
            </w:r>
          </w:p>
        </w:tc>
      </w:tr>
      <w:tr w14:paraId="2286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14:paraId="5BB1984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水温</w:t>
            </w:r>
          </w:p>
        </w:tc>
        <w:tc>
          <w:tcPr>
            <w:tcW w:w="3778" w:type="dxa"/>
            <w:gridSpan w:val="2"/>
            <w:tcBorders>
              <w:top w:val="single" w:color="auto" w:sz="4" w:space="0"/>
              <w:left w:val="single" w:color="auto" w:sz="4" w:space="0"/>
              <w:bottom w:val="single" w:color="auto" w:sz="4" w:space="0"/>
              <w:right w:val="single" w:color="auto" w:sz="4" w:space="0"/>
            </w:tcBorders>
            <w:vAlign w:val="center"/>
          </w:tcPr>
          <w:p w14:paraId="3E7B024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w:t>
            </w:r>
          </w:p>
        </w:tc>
        <w:tc>
          <w:tcPr>
            <w:tcW w:w="3906" w:type="dxa"/>
            <w:gridSpan w:val="2"/>
            <w:tcBorders>
              <w:top w:val="single" w:color="auto" w:sz="4" w:space="0"/>
              <w:left w:val="single" w:color="auto" w:sz="4" w:space="0"/>
              <w:bottom w:val="single" w:color="auto" w:sz="4" w:space="0"/>
              <w:right w:val="single" w:color="auto" w:sz="4" w:space="0"/>
            </w:tcBorders>
            <w:vAlign w:val="center"/>
          </w:tcPr>
          <w:p w14:paraId="2B4022A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±0.5℃</w:t>
            </w:r>
          </w:p>
        </w:tc>
      </w:tr>
      <w:tr w14:paraId="72E1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14:paraId="58B03F7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pH值</w:t>
            </w:r>
          </w:p>
        </w:tc>
        <w:tc>
          <w:tcPr>
            <w:tcW w:w="3778" w:type="dxa"/>
            <w:gridSpan w:val="2"/>
            <w:tcBorders>
              <w:top w:val="single" w:color="auto" w:sz="4" w:space="0"/>
              <w:left w:val="single" w:color="auto" w:sz="4" w:space="0"/>
              <w:bottom w:val="single" w:color="auto" w:sz="4" w:space="0"/>
              <w:right w:val="single" w:color="auto" w:sz="4" w:space="0"/>
            </w:tcBorders>
            <w:vAlign w:val="center"/>
          </w:tcPr>
          <w:p w14:paraId="2832C5A8">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±0.15</w:t>
            </w:r>
          </w:p>
        </w:tc>
        <w:tc>
          <w:tcPr>
            <w:tcW w:w="3906" w:type="dxa"/>
            <w:gridSpan w:val="2"/>
            <w:tcBorders>
              <w:top w:val="single" w:color="auto" w:sz="4" w:space="0"/>
              <w:left w:val="single" w:color="auto" w:sz="4" w:space="0"/>
              <w:bottom w:val="single" w:color="auto" w:sz="4" w:space="0"/>
              <w:right w:val="single" w:color="auto" w:sz="4" w:space="0"/>
            </w:tcBorders>
            <w:vAlign w:val="center"/>
          </w:tcPr>
          <w:p w14:paraId="461C07B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±0.5</w:t>
            </w:r>
          </w:p>
        </w:tc>
      </w:tr>
      <w:tr w14:paraId="25C2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6D64788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溶解氧</w:t>
            </w:r>
          </w:p>
        </w:tc>
        <w:tc>
          <w:tcPr>
            <w:tcW w:w="3778" w:type="dxa"/>
            <w:gridSpan w:val="2"/>
            <w:vMerge w:val="restart"/>
            <w:tcBorders>
              <w:top w:val="single" w:color="auto" w:sz="4" w:space="0"/>
              <w:left w:val="single" w:color="auto" w:sz="4" w:space="0"/>
              <w:bottom w:val="single" w:color="auto" w:sz="4" w:space="0"/>
              <w:right w:val="single" w:color="auto" w:sz="4" w:space="0"/>
            </w:tcBorders>
            <w:vAlign w:val="center"/>
          </w:tcPr>
          <w:p w14:paraId="182CA7F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±0.3mg/L</w:t>
            </w:r>
          </w:p>
        </w:tc>
        <w:tc>
          <w:tcPr>
            <w:tcW w:w="3906" w:type="dxa"/>
            <w:gridSpan w:val="2"/>
            <w:tcBorders>
              <w:top w:val="single" w:color="auto" w:sz="4" w:space="0"/>
              <w:left w:val="single" w:color="auto" w:sz="4" w:space="0"/>
              <w:bottom w:val="single" w:color="auto" w:sz="4" w:space="0"/>
              <w:right w:val="single" w:color="auto" w:sz="4" w:space="0"/>
            </w:tcBorders>
            <w:vAlign w:val="center"/>
          </w:tcPr>
          <w:p w14:paraId="6D6A663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±0.8mg/L</w:t>
            </w:r>
          </w:p>
        </w:tc>
      </w:tr>
      <w:tr w14:paraId="00DA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5DC9087C">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c>
          <w:tcPr>
            <w:tcW w:w="9036" w:type="dxa"/>
            <w:gridSpan w:val="2"/>
            <w:vMerge w:val="continue"/>
            <w:tcBorders>
              <w:top w:val="single" w:color="auto" w:sz="4" w:space="0"/>
              <w:left w:val="single" w:color="auto" w:sz="4" w:space="0"/>
              <w:bottom w:val="single" w:color="auto" w:sz="4" w:space="0"/>
              <w:right w:val="single" w:color="auto" w:sz="4" w:space="0"/>
            </w:tcBorders>
            <w:vAlign w:val="center"/>
          </w:tcPr>
          <w:p w14:paraId="61EC08FF">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c>
          <w:tcPr>
            <w:tcW w:w="3906" w:type="dxa"/>
            <w:gridSpan w:val="2"/>
            <w:tcBorders>
              <w:top w:val="single" w:color="auto" w:sz="4" w:space="0"/>
              <w:left w:val="single" w:color="auto" w:sz="4" w:space="0"/>
              <w:bottom w:val="single" w:color="auto" w:sz="4" w:space="0"/>
              <w:right w:val="single" w:color="auto" w:sz="4" w:space="0"/>
            </w:tcBorders>
            <w:vAlign w:val="center"/>
          </w:tcPr>
          <w:p w14:paraId="3F8D90A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溶解氧过饱和时不考核</w:t>
            </w:r>
          </w:p>
        </w:tc>
      </w:tr>
      <w:tr w14:paraId="5E71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5FCB193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电导率</w:t>
            </w:r>
          </w:p>
        </w:tc>
        <w:tc>
          <w:tcPr>
            <w:tcW w:w="2426" w:type="dxa"/>
            <w:tcBorders>
              <w:top w:val="single" w:color="auto" w:sz="4" w:space="0"/>
              <w:left w:val="single" w:color="auto" w:sz="4" w:space="0"/>
              <w:bottom w:val="single" w:color="auto" w:sz="4" w:space="0"/>
              <w:right w:val="single" w:color="auto" w:sz="4" w:space="0"/>
            </w:tcBorders>
            <w:vAlign w:val="center"/>
          </w:tcPr>
          <w:p w14:paraId="5C76969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标准溶液值100μS/cm</w:t>
            </w:r>
          </w:p>
        </w:tc>
        <w:tc>
          <w:tcPr>
            <w:tcW w:w="1352" w:type="dxa"/>
            <w:tcBorders>
              <w:top w:val="single" w:color="auto" w:sz="4" w:space="0"/>
              <w:left w:val="single" w:color="auto" w:sz="4" w:space="0"/>
              <w:bottom w:val="single" w:color="auto" w:sz="4" w:space="0"/>
              <w:right w:val="single" w:color="auto" w:sz="4" w:space="0"/>
            </w:tcBorders>
            <w:vAlign w:val="center"/>
          </w:tcPr>
          <w:p w14:paraId="686C651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±5%</w:t>
            </w:r>
          </w:p>
        </w:tc>
        <w:tc>
          <w:tcPr>
            <w:tcW w:w="2359" w:type="dxa"/>
            <w:tcBorders>
              <w:top w:val="single" w:color="auto" w:sz="4" w:space="0"/>
              <w:left w:val="single" w:color="auto" w:sz="4" w:space="0"/>
              <w:bottom w:val="single" w:color="auto" w:sz="4" w:space="0"/>
              <w:right w:val="single" w:color="auto" w:sz="4" w:space="0"/>
            </w:tcBorders>
            <w:vAlign w:val="center"/>
          </w:tcPr>
          <w:p w14:paraId="2F0F14F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电导率＞100μS/cm</w:t>
            </w:r>
          </w:p>
        </w:tc>
        <w:tc>
          <w:tcPr>
            <w:tcW w:w="1547" w:type="dxa"/>
            <w:tcBorders>
              <w:top w:val="single" w:color="auto" w:sz="4" w:space="0"/>
              <w:left w:val="single" w:color="auto" w:sz="4" w:space="0"/>
              <w:bottom w:val="single" w:color="auto" w:sz="4" w:space="0"/>
              <w:right w:val="single" w:color="auto" w:sz="4" w:space="0"/>
            </w:tcBorders>
            <w:vAlign w:val="center"/>
          </w:tcPr>
          <w:p w14:paraId="05A1B3B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±10%</w:t>
            </w:r>
          </w:p>
        </w:tc>
      </w:tr>
      <w:tr w14:paraId="68D3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5AEE72F4">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c>
          <w:tcPr>
            <w:tcW w:w="2426" w:type="dxa"/>
            <w:tcBorders>
              <w:top w:val="single" w:color="auto" w:sz="4" w:space="0"/>
              <w:left w:val="single" w:color="auto" w:sz="4" w:space="0"/>
              <w:bottom w:val="single" w:color="auto" w:sz="4" w:space="0"/>
              <w:right w:val="single" w:color="auto" w:sz="4" w:space="0"/>
            </w:tcBorders>
            <w:vAlign w:val="center"/>
          </w:tcPr>
          <w:p w14:paraId="042C1D26">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标准溶液值≤100μS/cm</w:t>
            </w:r>
          </w:p>
        </w:tc>
        <w:tc>
          <w:tcPr>
            <w:tcW w:w="1352" w:type="dxa"/>
            <w:tcBorders>
              <w:top w:val="single" w:color="auto" w:sz="4" w:space="0"/>
              <w:left w:val="single" w:color="auto" w:sz="4" w:space="0"/>
              <w:bottom w:val="single" w:color="auto" w:sz="4" w:space="0"/>
              <w:right w:val="single" w:color="auto" w:sz="4" w:space="0"/>
            </w:tcBorders>
            <w:vAlign w:val="center"/>
          </w:tcPr>
          <w:p w14:paraId="473DFEB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±5μS/cm</w:t>
            </w:r>
          </w:p>
        </w:tc>
        <w:tc>
          <w:tcPr>
            <w:tcW w:w="2359" w:type="dxa"/>
            <w:tcBorders>
              <w:top w:val="single" w:color="auto" w:sz="4" w:space="0"/>
              <w:left w:val="single" w:color="auto" w:sz="4" w:space="0"/>
              <w:bottom w:val="single" w:color="auto" w:sz="4" w:space="0"/>
              <w:right w:val="single" w:color="auto" w:sz="4" w:space="0"/>
            </w:tcBorders>
            <w:vAlign w:val="center"/>
          </w:tcPr>
          <w:p w14:paraId="659F99E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电导率≤100μS/cm</w:t>
            </w:r>
          </w:p>
        </w:tc>
        <w:tc>
          <w:tcPr>
            <w:tcW w:w="1547" w:type="dxa"/>
            <w:tcBorders>
              <w:top w:val="single" w:color="auto" w:sz="4" w:space="0"/>
              <w:left w:val="single" w:color="auto" w:sz="4" w:space="0"/>
              <w:bottom w:val="single" w:color="auto" w:sz="4" w:space="0"/>
              <w:right w:val="single" w:color="auto" w:sz="4" w:space="0"/>
            </w:tcBorders>
            <w:vAlign w:val="center"/>
          </w:tcPr>
          <w:p w14:paraId="79EE1C2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±10μS/cm</w:t>
            </w:r>
          </w:p>
        </w:tc>
      </w:tr>
      <w:tr w14:paraId="185A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69B6F55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浊度</w:t>
            </w:r>
          </w:p>
        </w:tc>
        <w:tc>
          <w:tcPr>
            <w:tcW w:w="2426" w:type="dxa"/>
            <w:tcBorders>
              <w:top w:val="single" w:color="auto" w:sz="4" w:space="0"/>
              <w:left w:val="single" w:color="auto" w:sz="4" w:space="0"/>
              <w:bottom w:val="single" w:color="auto" w:sz="4" w:space="0"/>
              <w:right w:val="single" w:color="auto" w:sz="4" w:space="0"/>
            </w:tcBorders>
            <w:vAlign w:val="center"/>
          </w:tcPr>
          <w:p w14:paraId="3448704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浊度≤30NTU；</w:t>
            </w:r>
          </w:p>
          <w:p w14:paraId="2991970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浊度≥1000NTU</w:t>
            </w:r>
          </w:p>
        </w:tc>
        <w:tc>
          <w:tcPr>
            <w:tcW w:w="1352" w:type="dxa"/>
            <w:tcBorders>
              <w:top w:val="single" w:color="auto" w:sz="4" w:space="0"/>
              <w:left w:val="single" w:color="auto" w:sz="4" w:space="0"/>
              <w:bottom w:val="single" w:color="auto" w:sz="4" w:space="0"/>
              <w:right w:val="single" w:color="auto" w:sz="4" w:space="0"/>
            </w:tcBorders>
            <w:vAlign w:val="center"/>
          </w:tcPr>
          <w:p w14:paraId="5FB2593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不考核</w:t>
            </w:r>
          </w:p>
        </w:tc>
        <w:tc>
          <w:tcPr>
            <w:tcW w:w="2359" w:type="dxa"/>
            <w:tcBorders>
              <w:top w:val="single" w:color="auto" w:sz="4" w:space="0"/>
              <w:left w:val="single" w:color="auto" w:sz="4" w:space="0"/>
              <w:bottom w:val="single" w:color="auto" w:sz="4" w:space="0"/>
              <w:right w:val="single" w:color="auto" w:sz="4" w:space="0"/>
            </w:tcBorders>
            <w:vAlign w:val="center"/>
          </w:tcPr>
          <w:p w14:paraId="1807E38D">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浊度≤30NTU；</w:t>
            </w:r>
          </w:p>
          <w:p w14:paraId="544B5C95">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浊度≥1000NTU</w:t>
            </w:r>
          </w:p>
        </w:tc>
        <w:tc>
          <w:tcPr>
            <w:tcW w:w="1547" w:type="dxa"/>
            <w:tcBorders>
              <w:top w:val="single" w:color="auto" w:sz="4" w:space="0"/>
              <w:left w:val="single" w:color="auto" w:sz="4" w:space="0"/>
              <w:bottom w:val="single" w:color="auto" w:sz="4" w:space="0"/>
              <w:right w:val="single" w:color="auto" w:sz="4" w:space="0"/>
            </w:tcBorders>
            <w:vAlign w:val="center"/>
          </w:tcPr>
          <w:p w14:paraId="1CAA6897">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不考核</w:t>
            </w:r>
          </w:p>
        </w:tc>
      </w:tr>
      <w:tr w14:paraId="3325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4DAD3ED1">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c>
          <w:tcPr>
            <w:tcW w:w="2426" w:type="dxa"/>
            <w:tcBorders>
              <w:top w:val="single" w:color="auto" w:sz="4" w:space="0"/>
              <w:left w:val="single" w:color="auto" w:sz="4" w:space="0"/>
              <w:bottom w:val="single" w:color="auto" w:sz="4" w:space="0"/>
              <w:right w:val="single" w:color="auto" w:sz="4" w:space="0"/>
            </w:tcBorders>
            <w:vAlign w:val="center"/>
          </w:tcPr>
          <w:p w14:paraId="66514D11">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30NTU＜浊度≤50NTU</w:t>
            </w:r>
          </w:p>
        </w:tc>
        <w:tc>
          <w:tcPr>
            <w:tcW w:w="1352" w:type="dxa"/>
            <w:tcBorders>
              <w:top w:val="single" w:color="auto" w:sz="4" w:space="0"/>
              <w:left w:val="single" w:color="auto" w:sz="4" w:space="0"/>
              <w:bottom w:val="single" w:color="auto" w:sz="4" w:space="0"/>
              <w:right w:val="single" w:color="auto" w:sz="4" w:space="0"/>
            </w:tcBorders>
            <w:vAlign w:val="center"/>
          </w:tcPr>
          <w:p w14:paraId="073313B0">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±15%</w:t>
            </w:r>
          </w:p>
        </w:tc>
        <w:tc>
          <w:tcPr>
            <w:tcW w:w="2359" w:type="dxa"/>
            <w:tcBorders>
              <w:top w:val="single" w:color="auto" w:sz="4" w:space="0"/>
              <w:left w:val="single" w:color="auto" w:sz="4" w:space="0"/>
              <w:bottom w:val="single" w:color="auto" w:sz="4" w:space="0"/>
              <w:right w:val="single" w:color="auto" w:sz="4" w:space="0"/>
            </w:tcBorders>
            <w:vAlign w:val="center"/>
          </w:tcPr>
          <w:p w14:paraId="160C3E8B">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30NTU＜浊度≤50NTU</w:t>
            </w:r>
          </w:p>
        </w:tc>
        <w:tc>
          <w:tcPr>
            <w:tcW w:w="1547" w:type="dxa"/>
            <w:tcBorders>
              <w:top w:val="single" w:color="auto" w:sz="4" w:space="0"/>
              <w:left w:val="single" w:color="auto" w:sz="4" w:space="0"/>
              <w:bottom w:val="single" w:color="auto" w:sz="4" w:space="0"/>
              <w:right w:val="single" w:color="auto" w:sz="4" w:space="0"/>
            </w:tcBorders>
            <w:vAlign w:val="center"/>
          </w:tcPr>
          <w:p w14:paraId="419392DC">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±30%</w:t>
            </w:r>
          </w:p>
        </w:tc>
      </w:tr>
      <w:tr w14:paraId="1652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14A5CD35">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Cs/>
                <w:kern w:val="0"/>
                <w:sz w:val="24"/>
                <w:szCs w:val="24"/>
                <w14:ligatures w14:val="standardContextual"/>
              </w:rPr>
            </w:pPr>
          </w:p>
        </w:tc>
        <w:tc>
          <w:tcPr>
            <w:tcW w:w="2426" w:type="dxa"/>
            <w:tcBorders>
              <w:top w:val="single" w:color="auto" w:sz="4" w:space="0"/>
              <w:left w:val="single" w:color="auto" w:sz="4" w:space="0"/>
              <w:bottom w:val="single" w:color="auto" w:sz="4" w:space="0"/>
              <w:right w:val="single" w:color="auto" w:sz="4" w:space="0"/>
            </w:tcBorders>
            <w:vAlign w:val="center"/>
          </w:tcPr>
          <w:p w14:paraId="51A27F2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50NTU＜浊度＜1000NTU</w:t>
            </w:r>
          </w:p>
        </w:tc>
        <w:tc>
          <w:tcPr>
            <w:tcW w:w="1352" w:type="dxa"/>
            <w:tcBorders>
              <w:top w:val="single" w:color="auto" w:sz="4" w:space="0"/>
              <w:left w:val="single" w:color="auto" w:sz="4" w:space="0"/>
              <w:bottom w:val="single" w:color="auto" w:sz="4" w:space="0"/>
              <w:right w:val="single" w:color="auto" w:sz="4" w:space="0"/>
            </w:tcBorders>
            <w:vAlign w:val="center"/>
          </w:tcPr>
          <w:p w14:paraId="61846D23">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±10%</w:t>
            </w:r>
          </w:p>
        </w:tc>
        <w:tc>
          <w:tcPr>
            <w:tcW w:w="2359" w:type="dxa"/>
            <w:tcBorders>
              <w:top w:val="single" w:color="auto" w:sz="4" w:space="0"/>
              <w:left w:val="single" w:color="auto" w:sz="4" w:space="0"/>
              <w:bottom w:val="single" w:color="auto" w:sz="4" w:space="0"/>
              <w:right w:val="single" w:color="auto" w:sz="4" w:space="0"/>
            </w:tcBorders>
            <w:vAlign w:val="center"/>
          </w:tcPr>
          <w:p w14:paraId="79A1C9BA">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50NTU＜浊度＜1000NTU</w:t>
            </w:r>
          </w:p>
        </w:tc>
        <w:tc>
          <w:tcPr>
            <w:tcW w:w="1547" w:type="dxa"/>
            <w:tcBorders>
              <w:top w:val="single" w:color="auto" w:sz="4" w:space="0"/>
              <w:left w:val="single" w:color="auto" w:sz="4" w:space="0"/>
              <w:bottom w:val="single" w:color="auto" w:sz="4" w:space="0"/>
              <w:right w:val="single" w:color="auto" w:sz="4" w:space="0"/>
            </w:tcBorders>
            <w:vAlign w:val="center"/>
          </w:tcPr>
          <w:p w14:paraId="2155AD22">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14:ligatures w14:val="standardContextual"/>
              </w:rPr>
            </w:pPr>
            <w:r>
              <w:rPr>
                <w:rFonts w:hint="eastAsia" w:asciiTheme="minorEastAsia" w:hAnsiTheme="minorEastAsia" w:eastAsiaTheme="minorEastAsia" w:cstheme="minorEastAsia"/>
                <w:bCs/>
                <w:kern w:val="0"/>
                <w:sz w:val="24"/>
                <w:szCs w:val="24"/>
                <w14:ligatures w14:val="standardContextual"/>
              </w:rPr>
              <w:t>±20%</w:t>
            </w:r>
          </w:p>
        </w:tc>
      </w:tr>
    </w:tbl>
    <w:p w14:paraId="60CFD7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sz w:val="24"/>
          <w:szCs w:val="24"/>
          <w14:ligatures w14:val="standardContextual"/>
        </w:rPr>
        <w:t>表</w:t>
      </w:r>
      <w:r>
        <w:rPr>
          <w:rFonts w:hint="eastAsia" w:asciiTheme="minorEastAsia" w:hAnsiTheme="minorEastAsia" w:eastAsiaTheme="minorEastAsia" w:cstheme="minorEastAsia"/>
          <w:b w:val="0"/>
          <w:bCs/>
          <w:sz w:val="24"/>
          <w:szCs w:val="24"/>
          <w:lang w:val="en-US" w:eastAsia="zh-CN"/>
          <w14:ligatures w14:val="standardContextual"/>
        </w:rPr>
        <w:t>7 叶绿素a</w:t>
      </w:r>
      <w:r>
        <w:rPr>
          <w:rFonts w:hint="eastAsia" w:asciiTheme="minorEastAsia" w:hAnsiTheme="minorEastAsia" w:eastAsiaTheme="minorEastAsia" w:cstheme="minorEastAsia"/>
          <w:b w:val="0"/>
          <w:bCs/>
          <w:sz w:val="24"/>
          <w:szCs w:val="24"/>
          <w14:ligatures w14:val="standardContextual"/>
        </w:rPr>
        <w:t>质控措施技术要求</w:t>
      </w:r>
    </w:p>
    <w:tbl>
      <w:tblPr>
        <w:tblStyle w:val="5"/>
        <w:tblW w:w="88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2130"/>
        <w:gridCol w:w="4380"/>
      </w:tblGrid>
      <w:tr w14:paraId="5CF3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vAlign w:val="center"/>
          </w:tcPr>
          <w:p w14:paraId="620EB46D">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监测项目</w:t>
            </w:r>
          </w:p>
        </w:tc>
        <w:tc>
          <w:tcPr>
            <w:tcW w:w="2130" w:type="dxa"/>
            <w:vAlign w:val="center"/>
          </w:tcPr>
          <w:p w14:paraId="39656D95">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质控项目</w:t>
            </w:r>
          </w:p>
        </w:tc>
        <w:tc>
          <w:tcPr>
            <w:tcW w:w="4380" w:type="dxa"/>
            <w:vAlign w:val="center"/>
          </w:tcPr>
          <w:p w14:paraId="37B181C8">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vertAlign w:val="baseline"/>
                <w:lang w:val="en-US" w:eastAsia="zh-CN"/>
              </w:rPr>
              <w:t>技术要求</w:t>
            </w:r>
          </w:p>
        </w:tc>
      </w:tr>
      <w:tr w14:paraId="38A1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vAlign w:val="center"/>
          </w:tcPr>
          <w:p w14:paraId="43C3381F">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叶绿素a</w:t>
            </w:r>
          </w:p>
        </w:tc>
        <w:tc>
          <w:tcPr>
            <w:tcW w:w="2130" w:type="dxa"/>
            <w:vAlign w:val="center"/>
          </w:tcPr>
          <w:p w14:paraId="52080097">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多点线性核查</w:t>
            </w:r>
          </w:p>
        </w:tc>
        <w:tc>
          <w:tcPr>
            <w:tcW w:w="4380" w:type="dxa"/>
            <w:vAlign w:val="center"/>
          </w:tcPr>
          <w:p w14:paraId="2D5A4CA3">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vertAlign w:val="baseline"/>
              </w:rPr>
              <w:t>零点绝对误差应为≤3倍检出限，其他点相对误差应≤±5%,线性相关系数应≥0.993</w:t>
            </w:r>
          </w:p>
        </w:tc>
      </w:tr>
    </w:tbl>
    <w:p w14:paraId="1AF1412B">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表8 重金属指标</w:t>
      </w:r>
      <w:r>
        <w:rPr>
          <w:rFonts w:hint="eastAsia" w:asciiTheme="minorEastAsia" w:hAnsiTheme="minorEastAsia" w:eastAsiaTheme="minorEastAsia" w:cstheme="minorEastAsia"/>
          <w:sz w:val="24"/>
          <w:szCs w:val="24"/>
        </w:rPr>
        <w:t>质控措施技术要求</w:t>
      </w:r>
    </w:p>
    <w:tbl>
      <w:tblPr>
        <w:tblStyle w:val="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6642"/>
      </w:tblGrid>
      <w:tr w14:paraId="6AAE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62" w:type="dxa"/>
            <w:vAlign w:val="center"/>
          </w:tcPr>
          <w:p w14:paraId="16ACB395">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质控措施</w:t>
            </w:r>
          </w:p>
        </w:tc>
        <w:tc>
          <w:tcPr>
            <w:tcW w:w="6642" w:type="dxa"/>
            <w:vAlign w:val="center"/>
          </w:tcPr>
          <w:p w14:paraId="579FFA0D">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技术</w:t>
            </w:r>
            <w:r>
              <w:rPr>
                <w:rFonts w:hint="eastAsia" w:asciiTheme="minorEastAsia" w:hAnsiTheme="minorEastAsia" w:eastAsiaTheme="minorEastAsia" w:cstheme="minorEastAsia"/>
                <w:b w:val="0"/>
                <w:bCs/>
                <w:sz w:val="24"/>
                <w:szCs w:val="24"/>
              </w:rPr>
              <w:t>要求</w:t>
            </w:r>
          </w:p>
        </w:tc>
      </w:tr>
      <w:tr w14:paraId="32DD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14:paraId="2C651772">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准确度</w:t>
            </w:r>
          </w:p>
        </w:tc>
        <w:tc>
          <w:tcPr>
            <w:tcW w:w="6642" w:type="dxa"/>
            <w:vAlign w:val="center"/>
          </w:tcPr>
          <w:p w14:paraId="27EE711C">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r>
      <w:tr w14:paraId="709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14:paraId="48F73D7D">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零点漂移（24h）</w:t>
            </w:r>
          </w:p>
        </w:tc>
        <w:tc>
          <w:tcPr>
            <w:tcW w:w="6642" w:type="dxa"/>
            <w:vAlign w:val="center"/>
          </w:tcPr>
          <w:p w14:paraId="4AABB7D4">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14:paraId="38D8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14:paraId="7945C6B5">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量程漂移（24h）</w:t>
            </w:r>
          </w:p>
        </w:tc>
        <w:tc>
          <w:tcPr>
            <w:tcW w:w="6642" w:type="dxa"/>
            <w:vAlign w:val="center"/>
          </w:tcPr>
          <w:p w14:paraId="4563D71B">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14:paraId="5FEC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862" w:type="dxa"/>
            <w:vAlign w:val="center"/>
          </w:tcPr>
          <w:p w14:paraId="63FD10AA">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实际水样比对</w:t>
            </w:r>
          </w:p>
        </w:tc>
        <w:tc>
          <w:tcPr>
            <w:tcW w:w="6642" w:type="dxa"/>
            <w:vAlign w:val="center"/>
          </w:tcPr>
          <w:p w14:paraId="765FA9AC">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铜、锌、硒、</w:t>
            </w:r>
            <w:r>
              <w:rPr>
                <w:rFonts w:hint="eastAsia" w:asciiTheme="minorEastAsia" w:hAnsiTheme="minorEastAsia" w:eastAsiaTheme="minorEastAsia" w:cstheme="minorEastAsia"/>
                <w:sz w:val="24"/>
                <w:szCs w:val="24"/>
              </w:rPr>
              <w:t>砷、</w:t>
            </w:r>
            <w:r>
              <w:rPr>
                <w:rFonts w:hint="eastAsia" w:asciiTheme="minorEastAsia" w:hAnsiTheme="minorEastAsia" w:eastAsiaTheme="minorEastAsia" w:cstheme="minorEastAsia"/>
                <w:sz w:val="24"/>
                <w:szCs w:val="24"/>
                <w:lang w:val="en-US" w:eastAsia="zh-CN"/>
              </w:rPr>
              <w:t>汞、镉、铬（六价）、铅指标测定浓度大于</w:t>
            </w: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III类标准时，比对相对偏差</w:t>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浓度小于等于</w:t>
            </w: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III类标准时，比对相对偏差</w:t>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其它重金属指标当浓度大于</w:t>
            </w: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标准限值时，比对相对偏差</w:t>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浓度小于等于</w:t>
            </w:r>
            <w:r>
              <w:rPr>
                <w:rFonts w:hint="eastAsia" w:asciiTheme="minorEastAsia" w:hAnsiTheme="minorEastAsia" w:eastAsiaTheme="minorEastAsia" w:cstheme="minorEastAsia"/>
                <w:bCs/>
                <w:kern w:val="0"/>
                <w:sz w:val="24"/>
                <w:szCs w:val="24"/>
                <w14:ligatures w14:val="standardContextual"/>
              </w:rPr>
              <w:t>《地表水环境质量标准》（GB 3838-2002）</w:t>
            </w:r>
            <w:r>
              <w:rPr>
                <w:rFonts w:hint="eastAsia" w:asciiTheme="minorEastAsia" w:hAnsiTheme="minorEastAsia" w:eastAsiaTheme="minorEastAsia" w:cstheme="minorEastAsia"/>
                <w:bCs/>
                <w:kern w:val="0"/>
                <w:sz w:val="24"/>
                <w:szCs w:val="24"/>
                <w:lang w:val="en-US" w:eastAsia="zh-CN"/>
                <w14:ligatures w14:val="standardContextual"/>
              </w:rPr>
              <w:t>标准限值时，比对相对偏差</w:t>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lang w:eastAsia="zh-CN"/>
              </w:rPr>
              <w:t>。</w:t>
            </w:r>
          </w:p>
        </w:tc>
      </w:tr>
      <w:tr w14:paraId="3715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62" w:type="dxa"/>
            <w:vAlign w:val="center"/>
          </w:tcPr>
          <w:p w14:paraId="74F5E20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14:ligatures w14:val="standardContextual"/>
              </w:rPr>
              <w:t>加标回收率自动测试</w:t>
            </w:r>
          </w:p>
        </w:tc>
        <w:tc>
          <w:tcPr>
            <w:tcW w:w="6642" w:type="dxa"/>
            <w:vAlign w:val="center"/>
          </w:tcPr>
          <w:p w14:paraId="2F917AE9">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kern w:val="0"/>
                <w:sz w:val="24"/>
                <w:szCs w:val="24"/>
                <w14:ligatures w14:val="standardContextual"/>
              </w:rPr>
              <w:t>80%-120%</w:t>
            </w:r>
          </w:p>
        </w:tc>
      </w:tr>
      <w:tr w14:paraId="54C8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2" w:type="dxa"/>
            <w:vAlign w:val="center"/>
          </w:tcPr>
          <w:p w14:paraId="77947B4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14:ligatures w14:val="standardContextual"/>
              </w:rPr>
              <w:t>集成干预检查</w:t>
            </w:r>
          </w:p>
        </w:tc>
        <w:tc>
          <w:tcPr>
            <w:tcW w:w="6642" w:type="dxa"/>
            <w:vAlign w:val="center"/>
          </w:tcPr>
          <w:p w14:paraId="577D02A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kern w:val="0"/>
                <w:sz w:val="24"/>
                <w:szCs w:val="24"/>
                <w14:ligatures w14:val="standardContextual"/>
              </w:rPr>
              <w:t>±10%</w:t>
            </w:r>
          </w:p>
        </w:tc>
      </w:tr>
      <w:tr w14:paraId="22F4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2" w:type="dxa"/>
            <w:vAlign w:val="center"/>
          </w:tcPr>
          <w:p w14:paraId="387638A4">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lang w:val="en-US" w:eastAsia="zh-CN"/>
                <w14:ligatures w14:val="standardContextual"/>
              </w:rPr>
            </w:pPr>
            <w:r>
              <w:rPr>
                <w:rFonts w:hint="eastAsia" w:asciiTheme="minorEastAsia" w:hAnsiTheme="minorEastAsia" w:eastAsiaTheme="minorEastAsia" w:cstheme="minorEastAsia"/>
                <w:bCs/>
                <w:kern w:val="0"/>
                <w:sz w:val="24"/>
                <w:szCs w:val="24"/>
                <w:lang w:val="en-US" w:eastAsia="zh-CN"/>
                <w14:ligatures w14:val="standardContextual"/>
              </w:rPr>
              <w:t>多点线性核查</w:t>
            </w:r>
          </w:p>
        </w:tc>
        <w:tc>
          <w:tcPr>
            <w:tcW w:w="6642" w:type="dxa"/>
            <w:vAlign w:val="center"/>
          </w:tcPr>
          <w:p w14:paraId="18C7FFAE">
            <w:pPr>
              <w:pageBreakBefore w:val="0"/>
              <w:widowControl/>
              <w:kinsoku/>
              <w:wordWrap/>
              <w:overflowPunct/>
              <w:topLinePunct w:val="0"/>
              <w:autoSpaceDE/>
              <w:autoSpaceDN/>
              <w:bidi w:val="0"/>
              <w:adjustRightInd/>
              <w:snapToGrid/>
              <w:spacing w:line="360" w:lineRule="auto"/>
              <w:ind w:left="0" w:leftChars="0" w:right="0" w:rightChars="0"/>
              <w:jc w:val="center"/>
              <w:textAlignment w:val="center"/>
              <w:rPr>
                <w:rFonts w:hint="eastAsia" w:asciiTheme="minorEastAsia" w:hAnsiTheme="minorEastAsia" w:eastAsiaTheme="minorEastAsia" w:cstheme="minorEastAsia"/>
                <w:bCs/>
                <w:kern w:val="0"/>
                <w:sz w:val="24"/>
                <w:szCs w:val="24"/>
                <w:lang w:val="en-US" w:eastAsia="zh-CN"/>
                <w14:ligatures w14:val="standardContextual"/>
              </w:rPr>
            </w:pPr>
            <w:r>
              <w:rPr>
                <w:rFonts w:hint="eastAsia" w:asciiTheme="minorEastAsia" w:hAnsiTheme="minorEastAsia" w:eastAsiaTheme="minorEastAsia" w:cstheme="minorEastAsia"/>
                <w:bCs/>
                <w:kern w:val="0"/>
                <w:sz w:val="24"/>
                <w:szCs w:val="24"/>
                <w:lang w:val="en-US" w:eastAsia="zh-CN"/>
                <w14:ligatures w14:val="standardContextual"/>
              </w:rPr>
              <w:t>相关系数（r）</w:t>
            </w:r>
            <w:r>
              <w:rPr>
                <w:rFonts w:hint="eastAsia" w:asciiTheme="minorEastAsia" w:hAnsiTheme="minorEastAsia" w:eastAsiaTheme="minorEastAsia" w:cstheme="minorEastAsia"/>
                <w:bCs/>
                <w:kern w:val="0"/>
                <w:sz w:val="24"/>
                <w:szCs w:val="24"/>
                <w14:ligatures w14:val="standardContextual"/>
              </w:rPr>
              <w:t>≥0.9</w:t>
            </w:r>
            <w:r>
              <w:rPr>
                <w:rFonts w:hint="eastAsia" w:asciiTheme="minorEastAsia" w:hAnsiTheme="minorEastAsia" w:eastAsiaTheme="minorEastAsia" w:cstheme="minorEastAsia"/>
                <w:bCs/>
                <w:kern w:val="0"/>
                <w:sz w:val="24"/>
                <w:szCs w:val="24"/>
                <w:lang w:val="en-US" w:eastAsia="zh-CN"/>
                <w14:ligatures w14:val="standardContextual"/>
              </w:rPr>
              <w:t>9</w:t>
            </w:r>
          </w:p>
        </w:tc>
      </w:tr>
    </w:tbl>
    <w:p w14:paraId="2B1EBEC4">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1.2数据审核要求</w:t>
      </w:r>
    </w:p>
    <w:p w14:paraId="4DA7925D">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投标人应按照《浙江省地表水水质自动监测系统运行管理细则》（浙环函〔2020〕127号）、《浙江省地表水水质自动监测数据审核技术规定（试行）》（浙环监函〔2021〕75号）等要求开展站点监测数据初审工作。投标人</w:t>
      </w:r>
      <w:r>
        <w:rPr>
          <w:rFonts w:hint="eastAsia" w:asciiTheme="minorEastAsia" w:hAnsiTheme="minorEastAsia" w:eastAsiaTheme="minorEastAsia" w:cstheme="minorEastAsia"/>
          <w:color w:val="000000"/>
          <w:sz w:val="24"/>
          <w:szCs w:val="24"/>
          <w:lang w:val="en-US" w:eastAsia="zh-CN"/>
          <w14:ligatures w14:val="standardContextual"/>
        </w:rPr>
        <w:t>应</w:t>
      </w:r>
      <w:r>
        <w:rPr>
          <w:rFonts w:hint="eastAsia" w:asciiTheme="minorEastAsia" w:hAnsiTheme="minorEastAsia" w:eastAsiaTheme="minorEastAsia" w:cstheme="minorEastAsia"/>
          <w:color w:val="000000"/>
          <w:sz w:val="24"/>
          <w:szCs w:val="24"/>
          <w14:ligatures w14:val="standardContextual"/>
        </w:rPr>
        <w:t>于每月1日12时前，完成上月所有监测数据的</w:t>
      </w:r>
      <w:r>
        <w:rPr>
          <w:rFonts w:hint="eastAsia" w:asciiTheme="minorEastAsia" w:hAnsiTheme="minorEastAsia" w:eastAsiaTheme="minorEastAsia" w:cstheme="minorEastAsia"/>
          <w:color w:val="000000"/>
          <w:sz w:val="24"/>
          <w:szCs w:val="24"/>
          <w:lang w:val="en-US" w:eastAsia="zh-CN"/>
          <w14:ligatures w14:val="standardContextual"/>
        </w:rPr>
        <w:t>审核</w:t>
      </w:r>
      <w:r>
        <w:rPr>
          <w:rFonts w:hint="eastAsia" w:asciiTheme="minorEastAsia" w:hAnsiTheme="minorEastAsia" w:eastAsiaTheme="minorEastAsia" w:cstheme="minorEastAsia"/>
          <w:color w:val="000000"/>
          <w:sz w:val="24"/>
          <w:szCs w:val="24"/>
          <w14:ligatures w14:val="standardContextual"/>
        </w:rPr>
        <w:t>汇总确认。</w:t>
      </w:r>
    </w:p>
    <w:p w14:paraId="689280B0">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1.3 总结报告要求</w:t>
      </w:r>
    </w:p>
    <w:p w14:paraId="375B4A40">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投标人需按时提供运维报告，报告内容包括但不限于各</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整体运行状况、故障处理与原因分析、故障预防措施、数据有效率、异常监测数据分析等内容。投标人在投标时满足上述要求的报告大纲及框架。</w:t>
      </w:r>
    </w:p>
    <w:p w14:paraId="64F0DD96">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b/>
          <w:bCs/>
          <w:color w:val="000000"/>
          <w:sz w:val="24"/>
          <w:szCs w:val="24"/>
          <w14:ligatures w14:val="standardContextual"/>
        </w:rPr>
        <w:t>1.3.1月度运行总结报告：</w:t>
      </w:r>
      <w:r>
        <w:rPr>
          <w:rFonts w:hint="eastAsia" w:asciiTheme="minorEastAsia" w:hAnsiTheme="minorEastAsia" w:eastAsiaTheme="minorEastAsia" w:cstheme="minorEastAsia"/>
          <w:color w:val="000000"/>
          <w:sz w:val="24"/>
          <w:szCs w:val="24"/>
          <w14:ligatures w14:val="standardContextual"/>
        </w:rPr>
        <w:t>每月15日前提供上个月运行总结报告（含各</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整体运行状况、故障处理与原因分析、故障预防措施、异常监测数据分析等内容）。</w:t>
      </w:r>
    </w:p>
    <w:p w14:paraId="17507F44">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b/>
          <w:bCs/>
          <w:color w:val="000000"/>
          <w:sz w:val="24"/>
          <w:szCs w:val="24"/>
          <w14:ligatures w14:val="standardContextual"/>
        </w:rPr>
        <w:t>1.3.2季度运行总结报告：</w:t>
      </w:r>
      <w:r>
        <w:rPr>
          <w:rFonts w:hint="eastAsia" w:asciiTheme="minorEastAsia" w:hAnsiTheme="minorEastAsia" w:eastAsiaTheme="minorEastAsia" w:cstheme="minorEastAsia"/>
          <w:color w:val="000000"/>
          <w:sz w:val="24"/>
          <w:szCs w:val="24"/>
          <w14:ligatures w14:val="standardContextual"/>
        </w:rPr>
        <w:t>每季度第一个月15日前提供上季度运行总结报告（含各</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整体运行状况、故障处理与原因分析、故障预防措施、异常监测数据分析等内容）。</w:t>
      </w:r>
    </w:p>
    <w:p w14:paraId="3F2E93EB">
      <w:pPr>
        <w:pageBreakBefore w:val="0"/>
        <w:kinsoku/>
        <w:wordWrap/>
        <w:overflowPunct/>
        <w:topLinePunct w:val="0"/>
        <w:autoSpaceDE/>
        <w:autoSpaceDN/>
        <w:bidi w:val="0"/>
        <w:adjustRightInd/>
        <w:snapToGrid/>
        <w:spacing w:line="360" w:lineRule="auto"/>
        <w:ind w:left="0" w:leftChars="0" w:right="0" w:rightChars="0" w:firstLine="482" w:firstLineChars="200"/>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bCs/>
          <w:color w:val="000000"/>
          <w:sz w:val="24"/>
          <w:szCs w:val="24"/>
          <w14:ligatures w14:val="standardContextual"/>
        </w:rPr>
        <w:t>1.3.3全年运行总结报告：</w:t>
      </w:r>
      <w:r>
        <w:rPr>
          <w:rFonts w:hint="eastAsia" w:asciiTheme="minorEastAsia" w:hAnsiTheme="minorEastAsia" w:eastAsiaTheme="minorEastAsia" w:cstheme="minorEastAsia"/>
          <w:color w:val="000000"/>
          <w:sz w:val="24"/>
          <w:szCs w:val="24"/>
          <w14:ligatures w14:val="standardContextual"/>
        </w:rPr>
        <w:t>年度运维结束后15日内日提供全年运行总结报告（含</w:t>
      </w:r>
      <w:r>
        <w:rPr>
          <w:rFonts w:hint="eastAsia" w:asciiTheme="minorEastAsia" w:hAnsiTheme="minorEastAsia" w:eastAsiaTheme="minorEastAsia" w:cstheme="minorEastAsia"/>
          <w:color w:val="000000"/>
          <w:sz w:val="24"/>
          <w:szCs w:val="24"/>
          <w:lang w:val="en-US" w:eastAsia="zh-CN"/>
          <w14:ligatures w14:val="standardContextual"/>
        </w:rPr>
        <w:t>各站点</w:t>
      </w:r>
      <w:r>
        <w:rPr>
          <w:rFonts w:hint="eastAsia" w:asciiTheme="minorEastAsia" w:hAnsiTheme="minorEastAsia" w:eastAsiaTheme="minorEastAsia" w:cstheme="minorEastAsia"/>
          <w:color w:val="000000"/>
          <w:sz w:val="24"/>
          <w:szCs w:val="24"/>
          <w14:ligatures w14:val="standardContextual"/>
        </w:rPr>
        <w:t>整体运行状况、故障处理与原因分析、故障预防措施、异常监测数据分析等内容）。</w:t>
      </w:r>
    </w:p>
    <w:p w14:paraId="46E23DF2">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1.4运维工作目标</w:t>
      </w:r>
    </w:p>
    <w:p w14:paraId="5795FF34">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1.4.1有效数据获取率：单站点月度有效数据获取率≥90%，单指标的月度有效数据获取率≥80％。</w:t>
      </w:r>
    </w:p>
    <w:p w14:paraId="457FACE8">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val="en-US" w:eastAsia="zh-CN"/>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1.4.2站点数据上传率：单站点月度数据上传率≥95％。</w:t>
      </w:r>
    </w:p>
    <w:p w14:paraId="4A5A7638">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1.4.3</w:t>
      </w:r>
      <w:r>
        <w:rPr>
          <w:rFonts w:hint="eastAsia" w:asciiTheme="minorEastAsia" w:hAnsiTheme="minorEastAsia" w:eastAsiaTheme="minorEastAsia" w:cstheme="minorEastAsia"/>
          <w:color w:val="000000"/>
          <w:sz w:val="24"/>
          <w:szCs w:val="24"/>
          <w14:ligatures w14:val="standardContextual"/>
        </w:rPr>
        <w:t xml:space="preserve">质控合格率：单站点月度质控合格率≥85％，质控措施包括五参数周核查、多点线性核查、加标回收、系统集成干预检查等，相对误差要求见《浙江省地表水环境自动监测站运行维护与质量控制技术规定（试行）》。  </w:t>
      </w:r>
    </w:p>
    <w:p w14:paraId="46F3EEB3">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1.4.4</w:t>
      </w:r>
      <w:r>
        <w:rPr>
          <w:rFonts w:hint="eastAsia" w:asciiTheme="minorEastAsia" w:hAnsiTheme="minorEastAsia" w:eastAsiaTheme="minorEastAsia" w:cstheme="minorEastAsia"/>
          <w:color w:val="000000"/>
          <w:sz w:val="24"/>
          <w:szCs w:val="24"/>
          <w14:ligatures w14:val="standardContextual"/>
        </w:rPr>
        <w:t>实验室比对合格率：单站点月度比对合格率≥85％，相对误差要求见《浙江省地表水环境自动监测站运行维护与质量控制技术规定</w:t>
      </w:r>
    </w:p>
    <w:p w14:paraId="44AC6272">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1.4.</w:t>
      </w:r>
      <w:r>
        <w:rPr>
          <w:rFonts w:hint="eastAsia" w:asciiTheme="minorEastAsia" w:hAnsiTheme="minorEastAsia" w:eastAsiaTheme="minorEastAsia" w:cstheme="minorEastAsia"/>
          <w:color w:val="000000"/>
          <w:sz w:val="24"/>
          <w:szCs w:val="24"/>
          <w:lang w:val="en-US" w:eastAsia="zh-CN"/>
          <w14:ligatures w14:val="standardContextual"/>
        </w:rPr>
        <w:t>5</w:t>
      </w:r>
      <w:r>
        <w:rPr>
          <w:rFonts w:hint="eastAsia" w:asciiTheme="minorEastAsia" w:hAnsiTheme="minorEastAsia" w:eastAsiaTheme="minorEastAsia" w:cstheme="minorEastAsia"/>
          <w:color w:val="000000"/>
          <w:sz w:val="24"/>
          <w:szCs w:val="24"/>
          <w14:ligatures w14:val="standardContextual"/>
        </w:rPr>
        <w:t xml:space="preserve"> 运维任务完成率100%； </w:t>
      </w:r>
    </w:p>
    <w:p w14:paraId="2AAE1602">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1.4.</w:t>
      </w:r>
      <w:r>
        <w:rPr>
          <w:rFonts w:hint="eastAsia" w:asciiTheme="minorEastAsia" w:hAnsiTheme="minorEastAsia" w:eastAsiaTheme="minorEastAsia" w:cstheme="minorEastAsia"/>
          <w:color w:val="000000"/>
          <w:sz w:val="24"/>
          <w:szCs w:val="24"/>
          <w:lang w:val="en-US" w:eastAsia="zh-CN"/>
          <w14:ligatures w14:val="standardContextual"/>
        </w:rPr>
        <w:t>6</w:t>
      </w:r>
      <w:r>
        <w:rPr>
          <w:rFonts w:hint="eastAsia" w:asciiTheme="minorEastAsia" w:hAnsiTheme="minorEastAsia" w:eastAsiaTheme="minorEastAsia" w:cstheme="minorEastAsia"/>
          <w:color w:val="000000"/>
          <w:sz w:val="24"/>
          <w:szCs w:val="24"/>
          <w14:ligatures w14:val="standardContextual"/>
        </w:rPr>
        <w:t xml:space="preserve"> 异常情况处理率100%。</w:t>
      </w:r>
    </w:p>
    <w:p w14:paraId="051442DC">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jc w:val="left"/>
        <w:outlineLvl w:val="2"/>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2. 运维保障要求</w:t>
      </w:r>
    </w:p>
    <w:p w14:paraId="0447726D">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2.1人员及车辆要求</w:t>
      </w:r>
    </w:p>
    <w:p w14:paraId="45390E25">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（1）投标人应根据招标文件中的工作内容要求，在投标文件中详细列出参加本项目的人员及人员分工说明（包括项目负责人、现场运维人员、驻点人员等）</w:t>
      </w:r>
      <w:r>
        <w:rPr>
          <w:rFonts w:hint="eastAsia" w:asciiTheme="minorEastAsia" w:hAnsiTheme="minorEastAsia" w:eastAsiaTheme="minorEastAsia" w:cstheme="minorEastAsia"/>
          <w:color w:val="000000"/>
          <w:sz w:val="24"/>
          <w:szCs w:val="24"/>
          <w:lang w:eastAsia="zh-CN"/>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人员数量应确保满足运维需要</w:t>
      </w:r>
      <w:r>
        <w:rPr>
          <w:rFonts w:hint="eastAsia" w:asciiTheme="minorEastAsia" w:hAnsiTheme="minorEastAsia" w:cstheme="minorEastAsia"/>
          <w:color w:val="000000"/>
          <w:sz w:val="24"/>
          <w:szCs w:val="24"/>
          <w:lang w:val="en-US" w:eastAsia="zh-CN"/>
          <w14:ligatures w14:val="standardContextual"/>
        </w:rPr>
        <w:t>，</w:t>
      </w:r>
      <w:r>
        <w:rPr>
          <w:rFonts w:hint="eastAsia" w:asciiTheme="minorEastAsia" w:hAnsiTheme="minorEastAsia" w:cstheme="minorEastAsia"/>
          <w:color w:val="0000FF"/>
          <w:sz w:val="24"/>
          <w:szCs w:val="24"/>
          <w:lang w:val="en-US" w:eastAsia="zh-CN"/>
          <w14:ligatures w14:val="standardContextual"/>
        </w:rPr>
        <w:t>其中</w:t>
      </w:r>
      <w:r>
        <w:rPr>
          <w:rFonts w:hint="eastAsia" w:asciiTheme="minorEastAsia" w:hAnsiTheme="minorEastAsia" w:eastAsiaTheme="minorEastAsia" w:cstheme="minorEastAsia"/>
          <w:bCs/>
          <w:color w:val="0000FF"/>
          <w:kern w:val="0"/>
          <w:sz w:val="24"/>
          <w:szCs w:val="24"/>
          <w14:ligatures w14:val="standardContextual"/>
        </w:rPr>
        <w:t>运维人员数量至少</w:t>
      </w:r>
      <w:r>
        <w:rPr>
          <w:rFonts w:hint="eastAsia" w:asciiTheme="minorEastAsia" w:hAnsiTheme="minorEastAsia" w:eastAsiaTheme="minorEastAsia" w:cstheme="minorEastAsia"/>
          <w:bCs/>
          <w:color w:val="0000FF"/>
          <w:kern w:val="0"/>
          <w:sz w:val="24"/>
          <w:szCs w:val="24"/>
          <w:lang w:val="en-US" w:eastAsia="zh-CN"/>
          <w14:ligatures w14:val="standardContextual"/>
        </w:rPr>
        <w:t>10</w:t>
      </w:r>
      <w:r>
        <w:rPr>
          <w:rFonts w:hint="eastAsia" w:asciiTheme="minorEastAsia" w:hAnsiTheme="minorEastAsia" w:eastAsiaTheme="minorEastAsia" w:cstheme="minorEastAsia"/>
          <w:bCs/>
          <w:color w:val="0000FF"/>
          <w:kern w:val="0"/>
          <w:sz w:val="24"/>
          <w:szCs w:val="24"/>
          <w14:ligatures w14:val="standardContextual"/>
        </w:rPr>
        <w:t>人</w:t>
      </w:r>
      <w:r>
        <w:rPr>
          <w:rFonts w:hint="eastAsia" w:asciiTheme="minorEastAsia" w:hAnsiTheme="minorEastAsia" w:eastAsiaTheme="minorEastAsia" w:cstheme="minorEastAsia"/>
          <w:color w:val="0000FF"/>
          <w:sz w:val="24"/>
          <w:szCs w:val="24"/>
          <w14:ligatures w14:val="standardContextual"/>
        </w:rPr>
        <w:t>。</w:t>
      </w:r>
    </w:p>
    <w:p w14:paraId="7A005190">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2</w:t>
      </w:r>
      <w:r>
        <w:rPr>
          <w:rFonts w:hint="eastAsia" w:asciiTheme="minorEastAsia" w:hAnsiTheme="minorEastAsia" w:eastAsiaTheme="minorEastAsia" w:cstheme="minorEastAsia"/>
          <w:color w:val="000000"/>
          <w:sz w:val="24"/>
          <w:szCs w:val="24"/>
          <w14:ligatures w14:val="standardContextual"/>
        </w:rPr>
        <w:t>）投标人应选派</w:t>
      </w:r>
      <w:r>
        <w:rPr>
          <w:rFonts w:hint="eastAsia" w:asciiTheme="minorEastAsia" w:hAnsiTheme="minorEastAsia" w:eastAsiaTheme="minorEastAsia" w:cstheme="minorEastAsia"/>
          <w:color w:val="000000"/>
          <w:sz w:val="24"/>
          <w:szCs w:val="24"/>
          <w:lang w:val="en-US" w:eastAsia="zh-CN"/>
          <w14:ligatures w14:val="standardContextual"/>
        </w:rPr>
        <w:t>1名</w:t>
      </w:r>
      <w:r>
        <w:rPr>
          <w:rFonts w:hint="eastAsia" w:asciiTheme="minorEastAsia" w:hAnsiTheme="minorEastAsia" w:eastAsiaTheme="minorEastAsia" w:cstheme="minorEastAsia"/>
          <w:color w:val="000000"/>
          <w:sz w:val="24"/>
          <w:szCs w:val="24"/>
          <w14:ligatures w14:val="standardContextual"/>
        </w:rPr>
        <w:t>专职驻点技术人员在采购方开展</w:t>
      </w:r>
      <w:r>
        <w:rPr>
          <w:rFonts w:hint="eastAsia" w:asciiTheme="minorEastAsia" w:hAnsiTheme="minorEastAsia" w:eastAsiaTheme="minorEastAsia" w:cstheme="minorEastAsia"/>
          <w:color w:val="000000"/>
          <w:sz w:val="24"/>
          <w:szCs w:val="24"/>
          <w:lang w:val="en-US" w:eastAsia="zh-CN"/>
          <w14:ligatures w14:val="standardContextual"/>
        </w:rPr>
        <w:t>各站点</w:t>
      </w:r>
      <w:r>
        <w:rPr>
          <w:rFonts w:hint="eastAsia" w:asciiTheme="minorEastAsia" w:hAnsiTheme="minorEastAsia" w:eastAsiaTheme="minorEastAsia" w:cstheme="minorEastAsia"/>
          <w:color w:val="000000"/>
          <w:sz w:val="24"/>
          <w:szCs w:val="24"/>
          <w14:ligatures w14:val="standardContextual"/>
        </w:rPr>
        <w:t>的检查管理及防人为干扰检查等工作并提供现场核查车辆保障，要求具备1年及以上相关工作经验。派驻采购方工作人员应接受采购方管理，采购方有权要求投标人撤换不符合运维管理要求的工作人员。投标人应按采购方要求承担必要的运维驻站服务场地和相关办公设备、办公用品费用及与运维服务有关的工作经费等。</w:t>
      </w:r>
    </w:p>
    <w:p w14:paraId="7F0A6693">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3</w:t>
      </w:r>
      <w:r>
        <w:rPr>
          <w:rFonts w:hint="eastAsia" w:asciiTheme="minorEastAsia" w:hAnsiTheme="minorEastAsia" w:eastAsiaTheme="minorEastAsia" w:cstheme="minorEastAsia"/>
          <w:color w:val="000000"/>
          <w:sz w:val="24"/>
          <w:szCs w:val="24"/>
          <w14:ligatures w14:val="standardContextual"/>
        </w:rPr>
        <w:t>）投标人应保证项目人员的稳定性，实际到位人员须与投标文件中承诺的一致，不得随意更换，征得采购人同意后方可更换项目团队人员。</w:t>
      </w:r>
    </w:p>
    <w:p w14:paraId="4BAD3A2B">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14:ligatures w14:val="standardContextual"/>
        </w:rPr>
      </w:pPr>
      <w:r>
        <w:rPr>
          <w:rFonts w:hint="eastAsia" w:asciiTheme="minorEastAsia" w:hAnsiTheme="minorEastAsia" w:eastAsiaTheme="minorEastAsia" w:cstheme="minorEastAsia"/>
          <w:color w:val="000000" w:themeColor="text1"/>
          <w:sz w:val="24"/>
          <w:szCs w:val="24"/>
          <w14:textFill>
            <w14:solidFill>
              <w14:schemeClr w14:val="tx1"/>
            </w14:solidFill>
          </w14:textFill>
          <w14:ligatures w14:val="standardContextua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14:ligatures w14:val="standardContextual"/>
        </w:rPr>
        <w:t>4</w:t>
      </w:r>
      <w:r>
        <w:rPr>
          <w:rFonts w:hint="eastAsia" w:asciiTheme="minorEastAsia" w:hAnsiTheme="minorEastAsia" w:eastAsiaTheme="minorEastAsia" w:cstheme="minorEastAsia"/>
          <w:color w:val="000000" w:themeColor="text1"/>
          <w:sz w:val="24"/>
          <w:szCs w:val="24"/>
          <w14:textFill>
            <w14:solidFill>
              <w14:schemeClr w14:val="tx1"/>
            </w14:solidFill>
          </w14:textFill>
          <w14:ligatures w14:val="standardContextual"/>
        </w:rPr>
        <w:t>）投标人应保证配备足量的专用运维车辆，运维车辆可以为自有车辆，也可以为租赁车辆，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14:ligatures w14:val="standardContextual"/>
        </w:rPr>
        <w:t>应有至少有5辆车辆用于该项目运维、现场核查等事宜</w:t>
      </w:r>
      <w:r>
        <w:rPr>
          <w:rFonts w:hint="eastAsia" w:asciiTheme="minorEastAsia" w:hAnsiTheme="minorEastAsia" w:eastAsiaTheme="minorEastAsia" w:cstheme="minorEastAsia"/>
          <w:color w:val="000000" w:themeColor="text1"/>
          <w:sz w:val="24"/>
          <w:szCs w:val="24"/>
          <w14:textFill>
            <w14:solidFill>
              <w14:schemeClr w14:val="tx1"/>
            </w14:solidFill>
          </w14:textFill>
          <w14:ligatures w14:val="standardContextual"/>
        </w:rPr>
        <w:t>。</w:t>
      </w:r>
    </w:p>
    <w:p w14:paraId="0B31DB00">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5</w:t>
      </w:r>
      <w:r>
        <w:rPr>
          <w:rFonts w:hint="eastAsia" w:asciiTheme="minorEastAsia" w:hAnsiTheme="minorEastAsia" w:eastAsiaTheme="minorEastAsia" w:cstheme="minorEastAsia"/>
          <w:color w:val="000000"/>
          <w:sz w:val="24"/>
          <w:szCs w:val="24"/>
          <w14:ligatures w14:val="standardContextual"/>
        </w:rPr>
        <w:t>）中标单位运维人员工作期间应佩戴运维工作证，</w:t>
      </w:r>
      <w:r>
        <w:rPr>
          <w:rFonts w:hint="eastAsia" w:asciiTheme="minorEastAsia" w:hAnsiTheme="minorEastAsia" w:eastAsiaTheme="minorEastAsia" w:cstheme="minorEastAsia"/>
          <w:color w:val="000000"/>
          <w:sz w:val="24"/>
          <w:szCs w:val="24"/>
          <w:lang w:val="en-US" w:eastAsia="zh-CN"/>
          <w14:ligatures w14:val="standardContextual"/>
        </w:rPr>
        <w:t>统一着装</w:t>
      </w:r>
      <w:r>
        <w:rPr>
          <w:rFonts w:hint="eastAsia" w:asciiTheme="minorEastAsia" w:hAnsiTheme="minorEastAsia" w:eastAsiaTheme="minorEastAsia" w:cstheme="minorEastAsia"/>
          <w:color w:val="000000"/>
          <w:sz w:val="24"/>
          <w:szCs w:val="24"/>
          <w14:ligatures w14:val="standardContextual"/>
        </w:rPr>
        <w:t>。</w:t>
      </w:r>
    </w:p>
    <w:p w14:paraId="3A63447A">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2.2备品备件备机要求</w:t>
      </w:r>
    </w:p>
    <w:p w14:paraId="7D89F8DC">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（1）投标人须承诺</w:t>
      </w:r>
      <w:r>
        <w:rPr>
          <w:rFonts w:hint="eastAsia" w:asciiTheme="minorEastAsia" w:hAnsiTheme="minorEastAsia" w:eastAsiaTheme="minorEastAsia" w:cstheme="minorEastAsia"/>
          <w:color w:val="000000"/>
          <w:sz w:val="24"/>
          <w:szCs w:val="24"/>
          <w:lang w:val="en-US" w:eastAsia="zh-CN"/>
          <w14:ligatures w14:val="standardContextual"/>
        </w:rPr>
        <w:t>配备相应</w:t>
      </w:r>
      <w:r>
        <w:rPr>
          <w:rFonts w:hint="eastAsia" w:asciiTheme="minorEastAsia" w:hAnsiTheme="minorEastAsia" w:eastAsiaTheme="minorEastAsia" w:cstheme="minorEastAsia"/>
          <w:color w:val="000000"/>
          <w:sz w:val="24"/>
          <w:szCs w:val="24"/>
          <w14:ligatures w14:val="standardContextual"/>
        </w:rPr>
        <w:t>备机</w:t>
      </w:r>
      <w:r>
        <w:rPr>
          <w:rFonts w:hint="eastAsia" w:asciiTheme="minorEastAsia" w:hAnsiTheme="minorEastAsia" w:eastAsiaTheme="minorEastAsia" w:cstheme="minorEastAsia"/>
          <w:color w:val="000000"/>
          <w:sz w:val="24"/>
          <w:szCs w:val="24"/>
          <w:lang w:eastAsia="zh-CN"/>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当站点设备</w:t>
      </w:r>
      <w:r>
        <w:rPr>
          <w:rFonts w:hint="eastAsia" w:asciiTheme="minorEastAsia" w:hAnsiTheme="minorEastAsia" w:eastAsiaTheme="minorEastAsia" w:cstheme="minorEastAsia"/>
          <w:color w:val="000000"/>
          <w:sz w:val="24"/>
          <w:szCs w:val="24"/>
          <w14:ligatures w14:val="standardContextual"/>
        </w:rPr>
        <w:t>维修时间超过72小时，应在72小时内更换备机</w:t>
      </w:r>
      <w:r>
        <w:rPr>
          <w:rFonts w:hint="eastAsia" w:asciiTheme="minorEastAsia" w:hAnsiTheme="minorEastAsia" w:eastAsiaTheme="minorEastAsia" w:cstheme="minorEastAsia"/>
          <w:color w:val="000000"/>
          <w:sz w:val="24"/>
          <w:szCs w:val="24"/>
          <w:lang w:eastAsia="zh-CN"/>
          <w14:ligatures w14:val="standardContextual"/>
        </w:rPr>
        <w:t>，</w:t>
      </w:r>
      <w:r>
        <w:rPr>
          <w:rFonts w:hint="eastAsia" w:asciiTheme="minorEastAsia" w:hAnsiTheme="minorEastAsia" w:eastAsiaTheme="minorEastAsia" w:cstheme="minorEastAsia"/>
          <w:color w:val="000000"/>
          <w:sz w:val="24"/>
          <w:szCs w:val="24"/>
          <w14:ligatures w14:val="standardContextual"/>
        </w:rPr>
        <w:t xml:space="preserve">备机性能及功能应满足相关技术规范要求和管理需求。 </w:t>
      </w:r>
    </w:p>
    <w:p w14:paraId="64558CC6">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（2）备品备件数量、质量应满足本项目相关</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仪器设备维修保养需求。建立备品备件台账，实现动态管理。</w:t>
      </w:r>
    </w:p>
    <w:p w14:paraId="7475C093">
      <w:pPr>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（3）承诺建立不少于1个备品备件备机库，并保证库房环境条件满足仪器设备及备品备件存放要求。</w:t>
      </w:r>
    </w:p>
    <w:p w14:paraId="4CAF1A23">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2.3便携仪器设备要求</w:t>
      </w:r>
    </w:p>
    <w:p w14:paraId="4C53ABBA">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投标人须承诺配备便携五参数（水温、pH值、溶解氧、电导率和浊度）监测设备</w:t>
      </w:r>
      <w:r>
        <w:rPr>
          <w:rFonts w:hint="eastAsia" w:asciiTheme="minorEastAsia" w:hAnsiTheme="minorEastAsia" w:eastAsiaTheme="minorEastAsia" w:cstheme="minorEastAsia"/>
          <w:color w:val="000000"/>
          <w:sz w:val="24"/>
          <w:szCs w:val="24"/>
          <w:lang w:val="en-US" w:eastAsia="zh-CN"/>
          <w14:ligatures w14:val="standardContextual"/>
        </w:rPr>
        <w:t>和便携式藻类分析仪各一套</w:t>
      </w:r>
      <w:r>
        <w:rPr>
          <w:rFonts w:hint="eastAsia" w:asciiTheme="minorEastAsia" w:hAnsiTheme="minorEastAsia" w:eastAsiaTheme="minorEastAsia" w:cstheme="minorEastAsia"/>
          <w:color w:val="000000"/>
          <w:sz w:val="24"/>
          <w:szCs w:val="24"/>
          <w14:ligatures w14:val="standardContextual"/>
        </w:rPr>
        <w:t>。</w:t>
      </w:r>
    </w:p>
    <w:p w14:paraId="0F3603E1">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2.4试剂要求</w:t>
      </w:r>
    </w:p>
    <w:p w14:paraId="528E9F1A">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（1）使用试剂的纯度需分析纯（AR）及以上，标准溶液的试剂纯度应在优级纯（GR）及以上。日常质控、核查工作应使用有证标准物质。投标人应向采购人提交试剂配制及使用手册备查。</w:t>
      </w:r>
    </w:p>
    <w:p w14:paraId="0AE5BE5D">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（2）投标人应建立试剂管理制度，</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运维试剂应由具有CMA资质的实验室统一配制，配制信息可溯源，采用专用试剂瓶盛装，贴有明确标识（包括试剂名称、标液浓度、配置人、配制时间、有效期）。</w:t>
      </w:r>
    </w:p>
    <w:p w14:paraId="5F113FF4">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（3）投标人应建立试剂管理台账，对试剂配制记录、配送记录以及更换和使用记录进行动态管理，确保试剂、有证标准物质使用信息可溯源。</w:t>
      </w:r>
    </w:p>
    <w:p w14:paraId="1E9BBC8E">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2.5废液收集处置要求</w:t>
      </w:r>
    </w:p>
    <w:p w14:paraId="215A7034">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投标人对</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产生的废液须按相关管理规定安全贮存处理，投标人须承诺须与有资质的处理单位签订废液运转处置合同，并出具废液处置的流转单。</w:t>
      </w:r>
    </w:p>
    <w:p w14:paraId="2A6C7181">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2.6维护物资要求</w:t>
      </w:r>
    </w:p>
    <w:p w14:paraId="50F121F2">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每个</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应承诺按运维要求配备充足的维护工具和物资，满足运维、调试和维修保养需求的要求。驻点人员配备专用电脑，用于各类报表的统计、分析、汇总等。</w:t>
      </w:r>
    </w:p>
    <w:p w14:paraId="3FC38BCB">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jc w:val="left"/>
        <w:outlineLvl w:val="2"/>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3.其他服务要求</w:t>
      </w:r>
    </w:p>
    <w:p w14:paraId="67D06D9D">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3.1运维交接要求</w:t>
      </w:r>
    </w:p>
    <w:p w14:paraId="6B999B54">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（1）签订合同后15天内，中标人应对本项目内</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运行情况，仪器运行情况，数据采集情况进行实际考察，并且做好备案，严格按要求完成交接工作。</w:t>
      </w:r>
    </w:p>
    <w:p w14:paraId="49C6686A">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合同期满，中标人必须对所运维的站按接手时的仪器配置品牌型号对系统进行全面的性能测试，确保系统运行良好，仪器性能稳定。运维交接过程中，出现资产遗失、损坏、仪器性能功能不符合相关技术要求，拖欠相关费用等情形的，采购人依法追究中标人的相关责任。</w:t>
      </w:r>
    </w:p>
    <w:p w14:paraId="220F7EBF">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3.2应急措施要求</w:t>
      </w:r>
    </w:p>
    <w:p w14:paraId="1493045F">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投标人应提供完整的应急处理方案，包括应急服务措施、解决问题时效和应急人员配备情况等。</w:t>
      </w:r>
    </w:p>
    <w:p w14:paraId="705D9044">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（1）当</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仪器出现故障时，保证在4小时内到达现场检修，如</w:t>
      </w:r>
      <w:r>
        <w:rPr>
          <w:rFonts w:hint="eastAsia" w:asciiTheme="minorEastAsia" w:hAnsiTheme="minorEastAsia" w:eastAsiaTheme="minorEastAsia" w:cstheme="minorEastAsia"/>
          <w:color w:val="000000"/>
          <w:sz w:val="24"/>
          <w:szCs w:val="24"/>
          <w:lang w:val="en-US" w:eastAsia="zh-CN"/>
          <w14:ligatures w14:val="standardContextual"/>
        </w:rPr>
        <w:t>72</w:t>
      </w:r>
      <w:r>
        <w:rPr>
          <w:rFonts w:hint="eastAsia" w:asciiTheme="minorEastAsia" w:hAnsiTheme="minorEastAsia" w:eastAsiaTheme="minorEastAsia" w:cstheme="minorEastAsia"/>
          <w:color w:val="000000"/>
          <w:sz w:val="24"/>
          <w:szCs w:val="24"/>
          <w14:ligatures w14:val="standardContextual"/>
        </w:rPr>
        <w:t>小时内无法排除故障，应直接使用备机，并及时报告采购人，协商处理方案。故障处理结束后，以书面形式报告采购人，由采购人确认故障处理意见。</w:t>
      </w:r>
    </w:p>
    <w:p w14:paraId="65659DF6">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（2）当</w:t>
      </w:r>
      <w:r>
        <w:rPr>
          <w:rFonts w:hint="eastAsia" w:asciiTheme="minorEastAsia" w:hAnsiTheme="minorEastAsia" w:eastAsiaTheme="minorEastAsia" w:cstheme="minorEastAsia"/>
          <w:color w:val="000000"/>
          <w:sz w:val="24"/>
          <w:szCs w:val="24"/>
          <w:lang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监测数据出现异常</w:t>
      </w:r>
      <w:r>
        <w:rPr>
          <w:rFonts w:hint="eastAsia" w:asciiTheme="minorEastAsia" w:hAnsiTheme="minorEastAsia" w:eastAsiaTheme="minorEastAsia" w:cstheme="minorEastAsia"/>
          <w:color w:val="000000"/>
          <w:sz w:val="24"/>
          <w:szCs w:val="24"/>
          <w:lang w:eastAsia="zh-CN"/>
          <w14:ligatures w14:val="standardContextual"/>
        </w:rPr>
        <w:t>（</w:t>
      </w:r>
      <w:r>
        <w:rPr>
          <w:rFonts w:hint="eastAsia" w:asciiTheme="minorEastAsia" w:hAnsiTheme="minorEastAsia" w:eastAsiaTheme="minorEastAsia" w:cstheme="minorEastAsia"/>
          <w:color w:val="000000"/>
          <w:sz w:val="24"/>
          <w:szCs w:val="24"/>
          <w:lang w:val="en-US" w:eastAsia="zh-CN"/>
          <w14:ligatures w14:val="standardContextual"/>
        </w:rPr>
        <w:t>重金属指标超出饮用水标准限值、五参数和藻类明显偏离正常值等情况</w:t>
      </w:r>
      <w:r>
        <w:rPr>
          <w:rFonts w:hint="eastAsia" w:asciiTheme="minorEastAsia" w:hAnsiTheme="minorEastAsia" w:eastAsiaTheme="minorEastAsia" w:cstheme="minorEastAsia"/>
          <w:color w:val="000000"/>
          <w:sz w:val="24"/>
          <w:szCs w:val="24"/>
          <w:lang w:eastAsia="zh-CN"/>
          <w14:ligatures w14:val="standardContextual"/>
        </w:rPr>
        <w:t>）</w:t>
      </w:r>
      <w:r>
        <w:rPr>
          <w:rFonts w:hint="eastAsia" w:asciiTheme="minorEastAsia" w:hAnsiTheme="minorEastAsia" w:eastAsiaTheme="minorEastAsia" w:cstheme="minorEastAsia"/>
          <w:color w:val="000000"/>
          <w:sz w:val="24"/>
          <w:szCs w:val="24"/>
          <w14:ligatures w14:val="standardContextual"/>
        </w:rPr>
        <w:t>或所在断面发生污染事故时，须2小时内报告采购人，4小时内到达现场，确认仪器是否正常，做好现场记录，同时开展手工采样进行比对测试。因仪器维护不及时，导致数据失真，造成对重大污染事故无响应的，采购人有权追究相应责任的权利。</w:t>
      </w:r>
    </w:p>
    <w:p w14:paraId="5F405023">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（3）运维人员发现站点存在人为干扰情形或潜在人为干扰隐患的（包括非运维人员进入采水口、站点周边存在人为干扰设施等异常情况）应</w:t>
      </w:r>
      <w:r>
        <w:rPr>
          <w:rFonts w:hint="eastAsia" w:asciiTheme="minorEastAsia" w:hAnsiTheme="minorEastAsia" w:eastAsiaTheme="minorEastAsia" w:cstheme="minorEastAsia"/>
          <w:color w:val="000000"/>
          <w:sz w:val="24"/>
          <w:szCs w:val="24"/>
          <w:lang w:val="en-US" w:eastAsia="zh-CN"/>
          <w14:ligatures w14:val="standardContextual"/>
        </w:rPr>
        <w:t>及时予以制止</w:t>
      </w:r>
      <w:r>
        <w:rPr>
          <w:rFonts w:hint="eastAsia" w:asciiTheme="minorEastAsia" w:hAnsiTheme="minorEastAsia" w:eastAsiaTheme="minorEastAsia" w:cstheme="minorEastAsia"/>
          <w:color w:val="000000"/>
          <w:sz w:val="24"/>
          <w:szCs w:val="24"/>
          <w14:ligatures w14:val="standardContextual"/>
        </w:rPr>
        <w:t>，并报送相关材料</w:t>
      </w:r>
      <w:r>
        <w:rPr>
          <w:rFonts w:hint="eastAsia" w:asciiTheme="minorEastAsia" w:hAnsiTheme="minorEastAsia" w:eastAsiaTheme="minorEastAsia" w:cstheme="minorEastAsia"/>
          <w:color w:val="000000"/>
          <w:sz w:val="24"/>
          <w:szCs w:val="24"/>
          <w:lang w:val="en-US" w:eastAsia="zh-CN"/>
          <w14:ligatures w14:val="standardContextual"/>
        </w:rPr>
        <w:t>给采购方</w:t>
      </w:r>
      <w:r>
        <w:rPr>
          <w:rFonts w:hint="eastAsia" w:asciiTheme="minorEastAsia" w:hAnsiTheme="minorEastAsia" w:eastAsiaTheme="minorEastAsia" w:cstheme="minorEastAsia"/>
          <w:color w:val="000000"/>
          <w:sz w:val="24"/>
          <w:szCs w:val="24"/>
          <w14:ligatures w14:val="standardContextual"/>
        </w:rPr>
        <w:t>。</w:t>
      </w:r>
    </w:p>
    <w:p w14:paraId="2872CCB3">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3.</w:t>
      </w:r>
      <w:r>
        <w:rPr>
          <w:rFonts w:hint="eastAsia" w:asciiTheme="minorEastAsia" w:hAnsiTheme="minorEastAsia" w:eastAsiaTheme="minorEastAsia" w:cstheme="minorEastAsia"/>
          <w:b/>
          <w:sz w:val="24"/>
          <w:szCs w:val="24"/>
          <w:lang w:val="en-US" w:eastAsia="zh-CN"/>
          <w14:ligatures w14:val="standardContextual"/>
        </w:rPr>
        <w:t>3</w:t>
      </w:r>
      <w:r>
        <w:rPr>
          <w:rFonts w:hint="eastAsia" w:asciiTheme="minorEastAsia" w:hAnsiTheme="minorEastAsia" w:eastAsiaTheme="minorEastAsia" w:cstheme="minorEastAsia"/>
          <w:b/>
          <w:sz w:val="24"/>
          <w:szCs w:val="24"/>
          <w14:ligatures w14:val="standardContextual"/>
        </w:rPr>
        <w:t>数据归属及保密要求</w:t>
      </w:r>
    </w:p>
    <w:p w14:paraId="72A87B8F">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（1）本项目所形成的数据及报告归采购人所有。未经采购人授权，中标单位无权使用监测数据或将数据和报告发送给任何第三方。</w:t>
      </w:r>
    </w:p>
    <w:p w14:paraId="102CEF79">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投标人应承担保密责任，在委托管理期间，对系统状况和数据严格保密，按照采购方的要求报告和传输监测数据。未经采购方同意，投标人不得以任何方式和渠道向外界传递任何与本项目有关的监测数据，不得利用本项目的任意资料对外开展技术交流、业务联系、数据交换等。投标人不能在境外使用、处理和存储该项目所包含的数据。</w:t>
      </w:r>
    </w:p>
    <w:p w14:paraId="2C2FE6E2">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3）投标人在服务期间发生网络安全、人身安全、消防安全等重大问题的，应立即向采购方口头报告，随后进行书面报告。投标人的项目人员应与采购方签署年度网络安全、保密、等协议，项目相关人员离职或调离，应该完成工作交接并留有记录，确保相关人员知晓网络安全管理规定和岗位网络安全责任。</w:t>
      </w:r>
    </w:p>
    <w:p w14:paraId="0DA93264">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4）投标人应按照采购方的要求通过安全的方式按照指定的要求传输相关数据到采购方指定的平台，相关数据包括但是不限于以下数据：各类监测原始数据、审核反演后数据以及各类图表等。运维期内，投标人承担网络通讯费用，未经采购方书面批准不得私自接入其他网络联通本项目网络。投标人应确保监测设备、数采平台、传输线路、监测数据等各个方面的网络信息安全。</w:t>
      </w:r>
    </w:p>
    <w:p w14:paraId="4982D4CB">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5）投标人须保证所提供产品（包括但不限于产品运行所需的操作系统、数据库软件、办公软件、杀毒软件、工业软件）具有合法的版权或授权。投标人所提供的产品，如在本项目范围内使用过程中出现版权或使用权纠纷，应由投标人负责，采购方不承担责任。</w:t>
      </w:r>
    </w:p>
    <w:p w14:paraId="7FEC6F8A">
      <w:pPr>
        <w:keepNext/>
        <w:keepLines/>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3.</w:t>
      </w:r>
      <w:r>
        <w:rPr>
          <w:rFonts w:hint="eastAsia" w:asciiTheme="minorEastAsia" w:hAnsiTheme="minorEastAsia" w:eastAsiaTheme="minorEastAsia" w:cstheme="minorEastAsia"/>
          <w:b/>
          <w:sz w:val="24"/>
          <w:szCs w:val="24"/>
          <w:lang w:val="en-US" w:eastAsia="zh-CN"/>
          <w14:ligatures w14:val="standardContextual"/>
        </w:rPr>
        <w:t>4</w:t>
      </w:r>
      <w:r>
        <w:rPr>
          <w:rFonts w:hint="eastAsia" w:asciiTheme="minorEastAsia" w:hAnsiTheme="minorEastAsia" w:eastAsiaTheme="minorEastAsia" w:cstheme="minorEastAsia"/>
          <w:b/>
          <w:sz w:val="24"/>
          <w:szCs w:val="24"/>
          <w14:ligatures w14:val="standardContextual"/>
        </w:rPr>
        <w:t xml:space="preserve"> 资产及水电费保障</w:t>
      </w:r>
    </w:p>
    <w:p w14:paraId="3D2D6564">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（1）投标人不得以任何形式对</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所涉及的资产进行租用、出售、抵押、转移或处置；在委托运营维护及管理期间，投标人有责任保证上述全部资产的完整、安全并始终处于良好状态。</w:t>
      </w:r>
    </w:p>
    <w:p w14:paraId="0BA0DCC5">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 xml:space="preserve">运行的电费和通讯费以及站房基础设施、电力设施、通讯设施和防雷设施等费用由投标人承担，并包含在本项目投标报价中。投标人不得擅自改变站点网络传输方式，上行带宽不得低于10M。 </w:t>
      </w:r>
    </w:p>
    <w:p w14:paraId="6DFB416F">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3.</w:t>
      </w:r>
      <w:r>
        <w:rPr>
          <w:rFonts w:hint="eastAsia" w:asciiTheme="minorEastAsia" w:hAnsiTheme="minorEastAsia" w:eastAsiaTheme="minorEastAsia" w:cstheme="minorEastAsia"/>
          <w:b/>
          <w:sz w:val="24"/>
          <w:szCs w:val="24"/>
          <w:lang w:val="en-US" w:eastAsia="zh-CN"/>
          <w14:ligatures w14:val="standardContextual"/>
        </w:rPr>
        <w:t>5</w:t>
      </w:r>
      <w:r>
        <w:rPr>
          <w:rFonts w:hint="eastAsia" w:asciiTheme="minorEastAsia" w:hAnsiTheme="minorEastAsia" w:eastAsiaTheme="minorEastAsia" w:cstheme="minorEastAsia"/>
          <w:b/>
          <w:sz w:val="24"/>
          <w:szCs w:val="24"/>
          <w14:ligatures w14:val="standardContextual"/>
        </w:rPr>
        <w:t>廉洁履约要求</w:t>
      </w:r>
    </w:p>
    <w:p w14:paraId="38427490">
      <w:pPr>
        <w:pageBreakBefore w:val="0"/>
        <w:kinsoku/>
        <w:wordWrap/>
        <w:overflowPunct/>
        <w:topLinePunct w:val="0"/>
        <w:autoSpaceDE/>
        <w:autoSpaceDN/>
        <w:bidi w:val="0"/>
        <w:adjustRightInd/>
        <w:snapToGrid/>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投标人在签订合同的同时，应签订《廉洁履约承诺书》和《防范人为干扰监测承诺书》，须不得以任何形式收受利益单位贿赂或在运维过程中弄虚作假，一经发现并查实，严格执行环保部关于印发《环境监测数据弄虚作假行为判定及处理办法》，由此产生的一切责任全部由中标人承担，并将被列入黑名单，情节严重的移交司法部门。</w:t>
      </w:r>
    </w:p>
    <w:p w14:paraId="69927F4B">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jc w:val="left"/>
        <w:outlineLvl w:val="2"/>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4. 监督考核</w:t>
      </w:r>
    </w:p>
    <w:p w14:paraId="2E82E889">
      <w:pPr>
        <w:pageBreakBefore w:val="0"/>
        <w:widowControl/>
        <w:kinsoku/>
        <w:wordWrap/>
        <w:overflowPunct/>
        <w:topLinePunct w:val="0"/>
        <w:autoSpaceDE/>
        <w:autoSpaceDN/>
        <w:bidi w:val="0"/>
        <w:adjustRightInd/>
        <w:snapToGrid/>
        <w:spacing w:line="360" w:lineRule="auto"/>
        <w:ind w:left="0" w:leftChars="0" w:right="0" w:rightChars="0" w:firstLine="480" w:firstLineChars="200"/>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采购方组织开展</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运维管理和质控考核工作，对达不到运维要求或违规操作的，扣减相应的运维费。一旦发现投标人有干扰监测或数据造假等情况，采购人有权追究相关责任。</w:t>
      </w:r>
    </w:p>
    <w:p w14:paraId="612E0424">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4.1考核办法</w:t>
      </w:r>
    </w:p>
    <w:p w14:paraId="15B35BBA">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sz w:val="24"/>
          <w:szCs w:val="24"/>
          <w14:ligatures w14:val="standardContextual"/>
        </w:rPr>
        <w:t xml:space="preserve"> </w:t>
      </w:r>
      <w:r>
        <w:rPr>
          <w:rFonts w:hint="eastAsia" w:asciiTheme="minorEastAsia" w:hAnsiTheme="minorEastAsia" w:eastAsiaTheme="minorEastAsia" w:cstheme="minorEastAsia"/>
          <w:color w:val="000000"/>
          <w:sz w:val="24"/>
          <w:szCs w:val="24"/>
          <w14:ligatures w14:val="standardContextual"/>
        </w:rPr>
        <w:t>采购方每3个月对采购方运维</w:t>
      </w: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的运行情况进行考核。采取日常管理单站考核的方式，考核内容主要为站点数据有效率、现场核查情况以及日常管理情况等（详见附件9）。</w:t>
      </w:r>
    </w:p>
    <w:p w14:paraId="272A952A">
      <w:pPr>
        <w:pageBreakBefore w:val="0"/>
        <w:tabs>
          <w:tab w:val="left" w:pos="2280"/>
        </w:tabs>
        <w:kinsoku/>
        <w:wordWrap/>
        <w:overflowPunct/>
        <w:topLinePunct w:val="0"/>
        <w:autoSpaceDE/>
        <w:autoSpaceDN/>
        <w:bidi w:val="0"/>
        <w:adjustRightInd/>
        <w:snapToGrid/>
        <w:spacing w:line="360" w:lineRule="auto"/>
        <w:ind w:left="0" w:leftChars="0" w:right="0" w:rightChars="0" w:firstLine="482" w:firstLineChars="200"/>
        <w:contextualSpacing/>
        <w:rPr>
          <w:rFonts w:hint="eastAsia" w:asciiTheme="minorEastAsia" w:hAnsiTheme="minorEastAsia" w:eastAsiaTheme="minorEastAsia" w:cstheme="minorEastAsia"/>
          <w:b/>
          <w:bCs/>
          <w:color w:val="000000"/>
          <w:sz w:val="24"/>
          <w:szCs w:val="24"/>
          <w14:ligatures w14:val="standardContextual"/>
        </w:rPr>
      </w:pPr>
      <w:r>
        <w:rPr>
          <w:rFonts w:hint="eastAsia" w:asciiTheme="minorEastAsia" w:hAnsiTheme="minorEastAsia" w:eastAsiaTheme="minorEastAsia" w:cstheme="minorEastAsia"/>
          <w:b/>
          <w:bCs/>
          <w:color w:val="000000"/>
          <w:sz w:val="24"/>
          <w:szCs w:val="24"/>
          <w14:ligatures w14:val="standardContextual"/>
        </w:rPr>
        <w:t>4.1.1数据有效率（30分）</w:t>
      </w:r>
    </w:p>
    <w:p w14:paraId="73133E4A">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（1）有效数据获取率得分</w:t>
      </w:r>
    </w:p>
    <w:p w14:paraId="7DCD8B8A">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各站点</w:t>
      </w:r>
      <w:r>
        <w:rPr>
          <w:rFonts w:hint="eastAsia" w:asciiTheme="minorEastAsia" w:hAnsiTheme="minorEastAsia" w:eastAsiaTheme="minorEastAsia" w:cstheme="minorEastAsia"/>
          <w:color w:val="000000"/>
          <w:sz w:val="24"/>
          <w:szCs w:val="24"/>
          <w14:ligatures w14:val="standardContextual"/>
        </w:rPr>
        <w:t>单站单月有效数据获取率达到90%（含）得30分，80%(含)-90%的，得分为18+12×（有效数据获取率-80%）/10%，低于80%的不得分。因不可抗力如站房停电等原因导致的缺失数据不计入数据有效率统计。</w:t>
      </w:r>
    </w:p>
    <w:p w14:paraId="79B57700">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（2）有效数据获取率计算</w:t>
      </w:r>
    </w:p>
    <w:p w14:paraId="7CADE6DB">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①正常运行期间数据有效率=（应获取数据-无效数据）/应获取数据*100%。</w:t>
      </w:r>
    </w:p>
    <w:p w14:paraId="5117A433">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其中，“应获取数据”为按照监测频次要求扣除停运时段后理论应有的监测数据，以平台导出结果为准；“无效数据”为仪器故障、质控不合格期间产生的数据或经数据审核人员审核确认为无效的数据。</w:t>
      </w:r>
    </w:p>
    <w:p w14:paraId="2D034E41">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②因停电、停水（自来水）、采水设施损坏、高浊度或不可抗力因素（断流或水位过低、地震、封航、暴雨、台风等）等导致停站而数据缺失或数据无效时，采购方应及时告知采购方并根据实际情况开展补充监测，补测的数据应满足相关质控要求，并应在规定的时间内上传平台，否则按无效数据处理。</w:t>
      </w:r>
    </w:p>
    <w:p w14:paraId="186D74E3">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非正常运行期间数据有效率=（实际补测数据-无效数据）/应补测数据*100%</w:t>
      </w:r>
    </w:p>
    <w:p w14:paraId="3EFD76E3">
      <w:pPr>
        <w:pageBreakBefore w:val="0"/>
        <w:tabs>
          <w:tab w:val="left" w:pos="2280"/>
        </w:tabs>
        <w:kinsoku/>
        <w:wordWrap/>
        <w:overflowPunct/>
        <w:topLinePunct w:val="0"/>
        <w:autoSpaceDE/>
        <w:autoSpaceDN/>
        <w:bidi w:val="0"/>
        <w:adjustRightInd/>
        <w:snapToGrid/>
        <w:spacing w:line="360" w:lineRule="auto"/>
        <w:ind w:left="0" w:leftChars="0" w:right="0" w:rightChars="0" w:firstLine="482" w:firstLineChars="200"/>
        <w:contextualSpacing/>
        <w:rPr>
          <w:rFonts w:hint="eastAsia" w:asciiTheme="minorEastAsia" w:hAnsiTheme="minorEastAsia" w:eastAsiaTheme="minorEastAsia" w:cstheme="minorEastAsia"/>
          <w:b/>
          <w:bCs/>
          <w:color w:val="000000"/>
          <w:sz w:val="24"/>
          <w:szCs w:val="24"/>
          <w:lang w:eastAsia="zh-CN"/>
          <w14:ligatures w14:val="standardContextual"/>
        </w:rPr>
      </w:pPr>
      <w:r>
        <w:rPr>
          <w:rFonts w:hint="eastAsia" w:asciiTheme="minorEastAsia" w:hAnsiTheme="minorEastAsia" w:eastAsiaTheme="minorEastAsia" w:cstheme="minorEastAsia"/>
          <w:b/>
          <w:bCs/>
          <w:color w:val="000000"/>
          <w:sz w:val="24"/>
          <w:szCs w:val="24"/>
          <w:lang w:val="en-US" w:eastAsia="zh-CN"/>
          <w14:ligatures w14:val="standardContextual"/>
        </w:rPr>
        <w:t>4.1.2</w:t>
      </w:r>
      <w:r>
        <w:rPr>
          <w:rFonts w:hint="eastAsia" w:asciiTheme="minorEastAsia" w:hAnsiTheme="minorEastAsia" w:eastAsiaTheme="minorEastAsia" w:cstheme="minorEastAsia"/>
          <w:b/>
          <w:bCs/>
          <w:color w:val="000000"/>
          <w:sz w:val="24"/>
          <w:szCs w:val="24"/>
          <w14:ligatures w14:val="standardContextual"/>
        </w:rPr>
        <w:t>数据上传率</w:t>
      </w:r>
      <w:r>
        <w:rPr>
          <w:rFonts w:hint="eastAsia" w:asciiTheme="minorEastAsia" w:hAnsiTheme="minorEastAsia" w:eastAsiaTheme="minorEastAsia" w:cstheme="minorEastAsia"/>
          <w:b/>
          <w:bCs/>
          <w:color w:val="000000"/>
          <w:sz w:val="24"/>
          <w:szCs w:val="24"/>
          <w:lang w:eastAsia="zh-CN"/>
          <w14:ligatures w14:val="standardContextual"/>
        </w:rPr>
        <w:t>（</w:t>
      </w:r>
      <w:r>
        <w:rPr>
          <w:rFonts w:hint="eastAsia" w:asciiTheme="minorEastAsia" w:hAnsiTheme="minorEastAsia" w:eastAsiaTheme="minorEastAsia" w:cstheme="minorEastAsia"/>
          <w:b/>
          <w:bCs/>
          <w:color w:val="000000"/>
          <w:sz w:val="24"/>
          <w:szCs w:val="24"/>
          <w:lang w:val="en-US" w:eastAsia="zh-CN"/>
          <w14:ligatures w14:val="standardContextual"/>
        </w:rPr>
        <w:t>20分</w:t>
      </w:r>
      <w:r>
        <w:rPr>
          <w:rFonts w:hint="eastAsia" w:asciiTheme="minorEastAsia" w:hAnsiTheme="minorEastAsia" w:eastAsiaTheme="minorEastAsia" w:cstheme="minorEastAsia"/>
          <w:b/>
          <w:bCs/>
          <w:color w:val="000000"/>
          <w:sz w:val="24"/>
          <w:szCs w:val="24"/>
          <w:lang w:eastAsia="zh-CN"/>
          <w14:ligatures w14:val="standardContextual"/>
        </w:rPr>
        <w:t>）</w:t>
      </w:r>
    </w:p>
    <w:p w14:paraId="1760161E">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b w:val="0"/>
          <w:bCs w:val="0"/>
          <w:color w:val="000000"/>
          <w:sz w:val="24"/>
          <w:szCs w:val="24"/>
          <w:lang w:val="en-US" w:eastAsia="zh-CN"/>
          <w14:ligatures w14:val="standardContextual"/>
        </w:rPr>
      </w:pPr>
      <w:r>
        <w:rPr>
          <w:rFonts w:hint="eastAsia" w:asciiTheme="minorEastAsia" w:hAnsiTheme="minorEastAsia" w:eastAsiaTheme="minorEastAsia" w:cstheme="minorEastAsia"/>
          <w:b w:val="0"/>
          <w:bCs w:val="0"/>
          <w:color w:val="000000"/>
          <w:sz w:val="24"/>
          <w:szCs w:val="24"/>
          <w:lang w:eastAsia="zh-CN"/>
          <w14:ligatures w14:val="standardContextual"/>
        </w:rPr>
        <w:t>（</w:t>
      </w:r>
      <w:r>
        <w:rPr>
          <w:rFonts w:hint="eastAsia" w:asciiTheme="minorEastAsia" w:hAnsiTheme="minorEastAsia" w:eastAsiaTheme="minorEastAsia" w:cstheme="minorEastAsia"/>
          <w:b w:val="0"/>
          <w:bCs w:val="0"/>
          <w:color w:val="000000"/>
          <w:sz w:val="24"/>
          <w:szCs w:val="24"/>
          <w:lang w:val="en-US" w:eastAsia="zh-CN"/>
          <w14:ligatures w14:val="standardContextual"/>
        </w:rPr>
        <w:t>1</w:t>
      </w:r>
      <w:r>
        <w:rPr>
          <w:rFonts w:hint="eastAsia" w:asciiTheme="minorEastAsia" w:hAnsiTheme="minorEastAsia" w:eastAsiaTheme="minorEastAsia" w:cstheme="minorEastAsia"/>
          <w:b w:val="0"/>
          <w:bCs w:val="0"/>
          <w:color w:val="000000"/>
          <w:sz w:val="24"/>
          <w:szCs w:val="24"/>
          <w:lang w:eastAsia="zh-CN"/>
          <w14:ligatures w14:val="standardContextual"/>
        </w:rPr>
        <w:t>）</w:t>
      </w:r>
      <w:r>
        <w:rPr>
          <w:rFonts w:hint="eastAsia" w:asciiTheme="minorEastAsia" w:hAnsiTheme="minorEastAsia" w:eastAsiaTheme="minorEastAsia" w:cstheme="minorEastAsia"/>
          <w:b w:val="0"/>
          <w:bCs w:val="0"/>
          <w:color w:val="000000"/>
          <w:sz w:val="24"/>
          <w:szCs w:val="24"/>
          <w:lang w:val="en-US" w:eastAsia="zh-CN"/>
          <w14:ligatures w14:val="standardContextual"/>
        </w:rPr>
        <w:t>数据上传率得分</w:t>
      </w:r>
    </w:p>
    <w:p w14:paraId="003039F7">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b/>
          <w:bCs/>
          <w:color w:val="000000"/>
          <w:sz w:val="24"/>
          <w:szCs w:val="24"/>
          <w:lang w:val="en-US" w:eastAsia="zh-CN"/>
          <w14:ligatures w14:val="standardContextual"/>
        </w:rPr>
      </w:pPr>
      <w:r>
        <w:rPr>
          <w:rFonts w:hint="eastAsia" w:asciiTheme="minorEastAsia" w:hAnsiTheme="minorEastAsia" w:eastAsiaTheme="minorEastAsia" w:cstheme="minorEastAsia"/>
          <w:b w:val="0"/>
          <w:bCs w:val="0"/>
          <w:color w:val="000000"/>
          <w:sz w:val="24"/>
          <w:szCs w:val="24"/>
          <w:lang w:val="en-US" w:eastAsia="zh-CN"/>
          <w14:ligatures w14:val="standardContextual"/>
        </w:rPr>
        <w:t>各站点单站单月数据上传率达到95%(含)，85%(含)-95%的，得分为12+8×（数据上传率-85%）/10%，低于85%的不得分。因不可抗力如站房停电等原因导致的缺失数据不计入数据有效率统计。</w:t>
      </w:r>
    </w:p>
    <w:p w14:paraId="5990C2D2">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b w:val="0"/>
          <w:bCs w:val="0"/>
          <w:color w:val="000000"/>
          <w:sz w:val="24"/>
          <w:szCs w:val="24"/>
          <w14:ligatures w14:val="standardContextual"/>
        </w:rPr>
      </w:pPr>
      <w:r>
        <w:rPr>
          <w:rFonts w:hint="eastAsia" w:asciiTheme="minorEastAsia" w:hAnsiTheme="minorEastAsia" w:eastAsiaTheme="minorEastAsia" w:cstheme="minorEastAsia"/>
          <w:b w:val="0"/>
          <w:bCs w:val="0"/>
          <w:color w:val="000000"/>
          <w:sz w:val="24"/>
          <w:szCs w:val="24"/>
          <w14:ligatures w14:val="standardContextual"/>
        </w:rPr>
        <w:t>（2）</w:t>
      </w:r>
      <w:r>
        <w:rPr>
          <w:rFonts w:hint="eastAsia" w:asciiTheme="minorEastAsia" w:hAnsiTheme="minorEastAsia" w:eastAsiaTheme="minorEastAsia" w:cstheme="minorEastAsia"/>
          <w:b w:val="0"/>
          <w:bCs w:val="0"/>
          <w:color w:val="000000"/>
          <w:sz w:val="24"/>
          <w:szCs w:val="24"/>
          <w:lang w:val="en-US" w:eastAsia="zh-CN"/>
          <w14:ligatures w14:val="standardContextual"/>
        </w:rPr>
        <w:t>数据上传</w:t>
      </w:r>
      <w:r>
        <w:rPr>
          <w:rFonts w:hint="eastAsia" w:asciiTheme="minorEastAsia" w:hAnsiTheme="minorEastAsia" w:eastAsiaTheme="minorEastAsia" w:cstheme="minorEastAsia"/>
          <w:b w:val="0"/>
          <w:bCs w:val="0"/>
          <w:color w:val="000000"/>
          <w:sz w:val="24"/>
          <w:szCs w:val="24"/>
          <w14:ligatures w14:val="standardContextual"/>
        </w:rPr>
        <w:t>率计算</w:t>
      </w:r>
    </w:p>
    <w:p w14:paraId="5DD549AD">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b w:val="0"/>
          <w:bCs w:val="0"/>
          <w:color w:val="000000"/>
          <w:sz w:val="24"/>
          <w:szCs w:val="24"/>
          <w14:ligatures w14:val="standardContextual"/>
        </w:rPr>
      </w:pPr>
      <w:r>
        <w:rPr>
          <w:rFonts w:hint="eastAsia" w:asciiTheme="minorEastAsia" w:hAnsiTheme="minorEastAsia" w:eastAsiaTheme="minorEastAsia" w:cstheme="minorEastAsia"/>
          <w:b w:val="0"/>
          <w:bCs w:val="0"/>
          <w:color w:val="000000"/>
          <w:sz w:val="24"/>
          <w:szCs w:val="24"/>
          <w14:ligatures w14:val="standardContextual"/>
        </w:rPr>
        <w:t>正常运行期间数据</w:t>
      </w:r>
      <w:r>
        <w:rPr>
          <w:rFonts w:hint="eastAsia" w:asciiTheme="minorEastAsia" w:hAnsiTheme="minorEastAsia" w:eastAsiaTheme="minorEastAsia" w:cstheme="minorEastAsia"/>
          <w:b w:val="0"/>
          <w:bCs w:val="0"/>
          <w:color w:val="000000"/>
          <w:sz w:val="24"/>
          <w:szCs w:val="24"/>
          <w:lang w:val="en-US" w:eastAsia="zh-CN"/>
          <w14:ligatures w14:val="standardContextual"/>
        </w:rPr>
        <w:t>上传</w:t>
      </w:r>
      <w:r>
        <w:rPr>
          <w:rFonts w:hint="eastAsia" w:asciiTheme="minorEastAsia" w:hAnsiTheme="minorEastAsia" w:eastAsiaTheme="minorEastAsia" w:cstheme="minorEastAsia"/>
          <w:b w:val="0"/>
          <w:bCs w:val="0"/>
          <w:color w:val="000000"/>
          <w:sz w:val="24"/>
          <w:szCs w:val="24"/>
          <w14:ligatures w14:val="standardContextual"/>
        </w:rPr>
        <w:t xml:space="preserve">率=（平台数据/仪器应有监测数据）×100% </w:t>
      </w:r>
      <w:r>
        <w:rPr>
          <w:rFonts w:hint="eastAsia" w:asciiTheme="minorEastAsia" w:hAnsiTheme="minorEastAsia" w:eastAsiaTheme="minorEastAsia" w:cstheme="minorEastAsia"/>
          <w:b w:val="0"/>
          <w:bCs w:val="0"/>
          <w:color w:val="000000"/>
          <w:sz w:val="24"/>
          <w:szCs w:val="24"/>
          <w:lang w:eastAsia="zh-CN"/>
          <w14:ligatures w14:val="standardContextual"/>
        </w:rPr>
        <w:t>，</w:t>
      </w:r>
      <w:r>
        <w:rPr>
          <w:rFonts w:hint="eastAsia" w:asciiTheme="minorEastAsia" w:hAnsiTheme="minorEastAsia" w:eastAsiaTheme="minorEastAsia" w:cstheme="minorEastAsia"/>
          <w:b w:val="0"/>
          <w:bCs w:val="0"/>
          <w:color w:val="000000"/>
          <w:sz w:val="24"/>
          <w:szCs w:val="24"/>
          <w14:ligatures w14:val="standardContextual"/>
        </w:rPr>
        <w:t>平台</w:t>
      </w:r>
      <w:r>
        <w:rPr>
          <w:rFonts w:hint="eastAsia" w:asciiTheme="minorEastAsia" w:hAnsiTheme="minorEastAsia" w:eastAsiaTheme="minorEastAsia" w:cstheme="minorEastAsia"/>
          <w:b w:val="0"/>
          <w:bCs w:val="0"/>
          <w:color w:val="000000"/>
          <w:sz w:val="24"/>
          <w:szCs w:val="24"/>
          <w:lang w:val="en-US" w:eastAsia="zh-CN"/>
          <w14:ligatures w14:val="standardContextual"/>
        </w:rPr>
        <w:t>数据</w:t>
      </w:r>
      <w:r>
        <w:rPr>
          <w:rFonts w:hint="eastAsia" w:asciiTheme="minorEastAsia" w:hAnsiTheme="minorEastAsia" w:eastAsiaTheme="minorEastAsia" w:cstheme="minorEastAsia"/>
          <w:b w:val="0"/>
          <w:bCs w:val="0"/>
          <w:color w:val="000000"/>
          <w:sz w:val="24"/>
          <w:szCs w:val="24"/>
          <w14:ligatures w14:val="standardContextual"/>
        </w:rPr>
        <w:t>是基于</w:t>
      </w:r>
      <w:r>
        <w:rPr>
          <w:rFonts w:hint="eastAsia" w:asciiTheme="minorEastAsia" w:hAnsiTheme="minorEastAsia" w:eastAsiaTheme="minorEastAsia" w:cstheme="minorEastAsia"/>
          <w:b w:val="0"/>
          <w:bCs w:val="0"/>
          <w:color w:val="000000"/>
          <w:sz w:val="24"/>
          <w:szCs w:val="24"/>
          <w:lang w:val="en-US" w:eastAsia="zh-CN"/>
          <w14:ligatures w14:val="standardContextual"/>
        </w:rPr>
        <w:t>采购方</w:t>
      </w:r>
      <w:r>
        <w:rPr>
          <w:rFonts w:hint="eastAsia" w:asciiTheme="minorEastAsia" w:hAnsiTheme="minorEastAsia" w:eastAsiaTheme="minorEastAsia" w:cstheme="minorEastAsia"/>
          <w:b w:val="0"/>
          <w:bCs w:val="0"/>
          <w:color w:val="000000"/>
          <w:sz w:val="24"/>
          <w:szCs w:val="24"/>
          <w14:ligatures w14:val="standardContextual"/>
        </w:rPr>
        <w:t>远程观测软件的数据进行统计。</w:t>
      </w:r>
    </w:p>
    <w:p w14:paraId="53AD5586">
      <w:pPr>
        <w:pageBreakBefore w:val="0"/>
        <w:tabs>
          <w:tab w:val="left" w:pos="2280"/>
        </w:tabs>
        <w:kinsoku/>
        <w:wordWrap/>
        <w:overflowPunct/>
        <w:topLinePunct w:val="0"/>
        <w:autoSpaceDE/>
        <w:autoSpaceDN/>
        <w:bidi w:val="0"/>
        <w:adjustRightInd/>
        <w:snapToGrid/>
        <w:spacing w:line="360" w:lineRule="auto"/>
        <w:ind w:left="0" w:leftChars="0" w:right="0" w:rightChars="0" w:firstLine="482" w:firstLineChars="200"/>
        <w:contextualSpacing/>
        <w:rPr>
          <w:rFonts w:hint="eastAsia" w:asciiTheme="minorEastAsia" w:hAnsiTheme="minorEastAsia" w:eastAsiaTheme="minorEastAsia" w:cstheme="minorEastAsia"/>
          <w:b/>
          <w:bCs/>
          <w:color w:val="000000"/>
          <w:sz w:val="24"/>
          <w:szCs w:val="24"/>
          <w14:ligatures w14:val="standardContextual"/>
        </w:rPr>
      </w:pPr>
      <w:r>
        <w:rPr>
          <w:rFonts w:hint="eastAsia" w:asciiTheme="minorEastAsia" w:hAnsiTheme="minorEastAsia" w:eastAsiaTheme="minorEastAsia" w:cstheme="minorEastAsia"/>
          <w:b/>
          <w:bCs/>
          <w:color w:val="000000"/>
          <w:sz w:val="24"/>
          <w:szCs w:val="24"/>
          <w14:ligatures w14:val="standardContextual"/>
        </w:rPr>
        <w:t>4.1.</w:t>
      </w:r>
      <w:r>
        <w:rPr>
          <w:rFonts w:hint="eastAsia" w:asciiTheme="minorEastAsia" w:hAnsiTheme="minorEastAsia" w:cstheme="minorEastAsia"/>
          <w:b/>
          <w:bCs/>
          <w:color w:val="000000"/>
          <w:sz w:val="24"/>
          <w:szCs w:val="24"/>
          <w:lang w:val="en-US" w:eastAsia="zh-CN"/>
          <w14:ligatures w14:val="standardContextual"/>
        </w:rPr>
        <w:t>3</w:t>
      </w:r>
      <w:r>
        <w:rPr>
          <w:rFonts w:hint="eastAsia" w:asciiTheme="minorEastAsia" w:hAnsiTheme="minorEastAsia" w:eastAsiaTheme="minorEastAsia" w:cstheme="minorEastAsia"/>
          <w:b/>
          <w:bCs/>
          <w:color w:val="000000"/>
          <w:sz w:val="24"/>
          <w:szCs w:val="24"/>
          <w14:ligatures w14:val="standardContextual"/>
        </w:rPr>
        <w:t>现场核查(</w:t>
      </w:r>
      <w:r>
        <w:rPr>
          <w:rFonts w:hint="eastAsia" w:asciiTheme="minorEastAsia" w:hAnsiTheme="minorEastAsia" w:eastAsiaTheme="minorEastAsia" w:cstheme="minorEastAsia"/>
          <w:b/>
          <w:bCs/>
          <w:color w:val="000000"/>
          <w:sz w:val="24"/>
          <w:szCs w:val="24"/>
          <w:lang w:val="en-US" w:eastAsia="zh-CN"/>
          <w14:ligatures w14:val="standardContextual"/>
        </w:rPr>
        <w:t>30</w:t>
      </w:r>
      <w:r>
        <w:rPr>
          <w:rFonts w:hint="eastAsia" w:asciiTheme="minorEastAsia" w:hAnsiTheme="minorEastAsia" w:eastAsiaTheme="minorEastAsia" w:cstheme="minorEastAsia"/>
          <w:b/>
          <w:bCs/>
          <w:color w:val="000000"/>
          <w:sz w:val="24"/>
          <w:szCs w:val="24"/>
          <w14:ligatures w14:val="standardContextual"/>
        </w:rPr>
        <w:t xml:space="preserve">分) </w:t>
      </w:r>
    </w:p>
    <w:p w14:paraId="6E8A3B8E">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lang w:val="en-US" w:eastAsia="zh-CN"/>
          <w14:ligatures w14:val="standardContextual"/>
        </w:rPr>
        <w:t>站点</w:t>
      </w:r>
      <w:r>
        <w:rPr>
          <w:rFonts w:hint="eastAsia" w:asciiTheme="minorEastAsia" w:hAnsiTheme="minorEastAsia" w:eastAsiaTheme="minorEastAsia" w:cstheme="minorEastAsia"/>
          <w:color w:val="000000"/>
          <w:sz w:val="24"/>
          <w:szCs w:val="24"/>
          <w14:ligatures w14:val="standardContextual"/>
        </w:rPr>
        <w:t>质控核查部分由采购方或委托专业机构组织检查，检查内容包括日常运维任务完成情况、异常情况处理情况、站房环境保障效果、采配水系统维护效果、仪器日常维护效果、质控核查效果、通讯系统维护效果（数据上传发布情况）、人员与档案记录管理情况等。检查满分100分，考核时现场核查得分=检查得分×0.</w:t>
      </w:r>
      <w:r>
        <w:rPr>
          <w:rFonts w:hint="eastAsia" w:asciiTheme="minorEastAsia" w:hAnsiTheme="minorEastAsia" w:eastAsiaTheme="minorEastAsia" w:cstheme="minorEastAsia"/>
          <w:color w:val="000000"/>
          <w:sz w:val="24"/>
          <w:szCs w:val="24"/>
          <w:lang w:val="en-US" w:eastAsia="zh-CN"/>
          <w14:ligatures w14:val="standardContextual"/>
        </w:rPr>
        <w:t>3</w:t>
      </w:r>
      <w:r>
        <w:rPr>
          <w:rFonts w:hint="eastAsia" w:asciiTheme="minorEastAsia" w:hAnsiTheme="minorEastAsia" w:eastAsiaTheme="minorEastAsia" w:cstheme="minorEastAsia"/>
          <w:color w:val="000000"/>
          <w:sz w:val="24"/>
          <w:szCs w:val="24"/>
          <w14:ligatures w14:val="standardContextual"/>
        </w:rPr>
        <w:t>分。具体检查内容见附件10和附件11。</w:t>
      </w:r>
    </w:p>
    <w:p w14:paraId="7D03191C">
      <w:pPr>
        <w:pageBreakBefore w:val="0"/>
        <w:tabs>
          <w:tab w:val="left" w:pos="2280"/>
        </w:tabs>
        <w:kinsoku/>
        <w:wordWrap/>
        <w:overflowPunct/>
        <w:topLinePunct w:val="0"/>
        <w:autoSpaceDE/>
        <w:autoSpaceDN/>
        <w:bidi w:val="0"/>
        <w:adjustRightInd/>
        <w:snapToGrid/>
        <w:spacing w:line="360" w:lineRule="auto"/>
        <w:ind w:left="0" w:leftChars="0" w:right="0" w:rightChars="0" w:firstLine="482" w:firstLineChars="200"/>
        <w:contextualSpacing/>
        <w:rPr>
          <w:rFonts w:hint="eastAsia" w:asciiTheme="minorEastAsia" w:hAnsiTheme="minorEastAsia" w:eastAsiaTheme="minorEastAsia" w:cstheme="minorEastAsia"/>
          <w:b/>
          <w:bCs/>
          <w:color w:val="000000"/>
          <w:sz w:val="24"/>
          <w:szCs w:val="24"/>
          <w14:ligatures w14:val="standardContextual"/>
        </w:rPr>
      </w:pPr>
      <w:r>
        <w:rPr>
          <w:rFonts w:hint="eastAsia" w:asciiTheme="minorEastAsia" w:hAnsiTheme="minorEastAsia" w:eastAsiaTheme="minorEastAsia" w:cstheme="minorEastAsia"/>
          <w:b/>
          <w:bCs/>
          <w:color w:val="000000"/>
          <w:sz w:val="24"/>
          <w:szCs w:val="24"/>
          <w14:ligatures w14:val="standardContextual"/>
        </w:rPr>
        <w:t>4.1.</w:t>
      </w:r>
      <w:r>
        <w:rPr>
          <w:rFonts w:hint="eastAsia" w:asciiTheme="minorEastAsia" w:hAnsiTheme="minorEastAsia" w:cstheme="minorEastAsia"/>
          <w:b/>
          <w:bCs/>
          <w:color w:val="000000"/>
          <w:sz w:val="24"/>
          <w:szCs w:val="24"/>
          <w:lang w:val="en-US" w:eastAsia="zh-CN"/>
          <w14:ligatures w14:val="standardContextual"/>
        </w:rPr>
        <w:t>4</w:t>
      </w:r>
      <w:r>
        <w:rPr>
          <w:rFonts w:hint="eastAsia" w:asciiTheme="minorEastAsia" w:hAnsiTheme="minorEastAsia" w:eastAsiaTheme="minorEastAsia" w:cstheme="minorEastAsia"/>
          <w:b/>
          <w:bCs/>
          <w:color w:val="000000"/>
          <w:sz w:val="24"/>
          <w:szCs w:val="24"/>
          <w14:ligatures w14:val="standardContextual"/>
        </w:rPr>
        <w:t>日常管理部分（</w:t>
      </w:r>
      <w:r>
        <w:rPr>
          <w:rFonts w:hint="eastAsia" w:asciiTheme="minorEastAsia" w:hAnsiTheme="minorEastAsia" w:eastAsiaTheme="minorEastAsia" w:cstheme="minorEastAsia"/>
          <w:b/>
          <w:bCs/>
          <w:color w:val="000000"/>
          <w:sz w:val="24"/>
          <w:szCs w:val="24"/>
          <w:lang w:val="en-US" w:eastAsia="zh-CN"/>
          <w14:ligatures w14:val="standardContextual"/>
        </w:rPr>
        <w:t>2</w:t>
      </w:r>
      <w:r>
        <w:rPr>
          <w:rFonts w:hint="eastAsia" w:asciiTheme="minorEastAsia" w:hAnsiTheme="minorEastAsia" w:eastAsiaTheme="minorEastAsia" w:cstheme="minorEastAsia"/>
          <w:b/>
          <w:bCs/>
          <w:color w:val="000000"/>
          <w:sz w:val="24"/>
          <w:szCs w:val="24"/>
          <w14:ligatures w14:val="standardContextual"/>
        </w:rPr>
        <w:t>0分）</w:t>
      </w:r>
    </w:p>
    <w:p w14:paraId="197262BF">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采购方对中标单位投标承诺履行情况进行考核，考核内容包括投标人承诺的人员、备机、备品备件、质控实验室、车辆的实际配备情况等，共10分。</w:t>
      </w:r>
    </w:p>
    <w:p w14:paraId="06E23579">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采购方对中标单位的日常管理工作情况进行考核，考核内容包括例会参出席情况、报告编制质量、故障修复及时性、异常数据处理和驻</w:t>
      </w:r>
      <w:r>
        <w:rPr>
          <w:rFonts w:hint="eastAsia" w:asciiTheme="minorEastAsia" w:hAnsiTheme="minorEastAsia" w:eastAsiaTheme="minorEastAsia" w:cstheme="minorEastAsia"/>
          <w:color w:val="000000"/>
          <w:sz w:val="24"/>
          <w:szCs w:val="24"/>
          <w:lang w:val="en-US" w:eastAsia="zh-CN"/>
          <w14:ligatures w14:val="standardContextual"/>
        </w:rPr>
        <w:t>点</w:t>
      </w:r>
      <w:r>
        <w:rPr>
          <w:rFonts w:hint="eastAsia" w:asciiTheme="minorEastAsia" w:hAnsiTheme="minorEastAsia" w:eastAsiaTheme="minorEastAsia" w:cstheme="minorEastAsia"/>
          <w:color w:val="000000"/>
          <w:sz w:val="24"/>
          <w:szCs w:val="24"/>
          <w14:ligatures w14:val="standardContextual"/>
        </w:rPr>
        <w:t>人员到岗情况等，共</w:t>
      </w:r>
      <w:r>
        <w:rPr>
          <w:rFonts w:hint="eastAsia" w:asciiTheme="minorEastAsia" w:hAnsiTheme="minorEastAsia" w:eastAsiaTheme="minorEastAsia" w:cstheme="minorEastAsia"/>
          <w:color w:val="000000"/>
          <w:sz w:val="24"/>
          <w:szCs w:val="24"/>
          <w:lang w:val="en-US" w:eastAsia="zh-CN"/>
          <w14:ligatures w14:val="standardContextual"/>
        </w:rPr>
        <w:t>1</w:t>
      </w:r>
      <w:r>
        <w:rPr>
          <w:rFonts w:hint="eastAsia" w:asciiTheme="minorEastAsia" w:hAnsiTheme="minorEastAsia" w:eastAsiaTheme="minorEastAsia" w:cstheme="minorEastAsia"/>
          <w:color w:val="000000"/>
          <w:sz w:val="24"/>
          <w:szCs w:val="24"/>
          <w14:ligatures w14:val="standardContextual"/>
        </w:rPr>
        <w:t>0分。</w:t>
      </w:r>
    </w:p>
    <w:p w14:paraId="691ACE6E">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4.2运维费核算方法</w:t>
      </w:r>
    </w:p>
    <w:p w14:paraId="6EA17086">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（1）单站点考核结果在85分（含）以上，全额支付当期费用；</w:t>
      </w:r>
    </w:p>
    <w:p w14:paraId="096101B6">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（2）单站点考核结果在70分（含）以上，85分以下，为初级警告，扣除当期运维费的5%，并责令整改；</w:t>
      </w:r>
    </w:p>
    <w:p w14:paraId="62EC7AEF">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（3）单站点考核结果在60（含）分以上，70分以下，为二级警告，扣除当期运维费的15%，并责令整改；</w:t>
      </w:r>
    </w:p>
    <w:p w14:paraId="6F544E4F">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（4）单站点考核结果在60分以下，扣除当期运维费，并责令整改；</w:t>
      </w:r>
    </w:p>
    <w:p w14:paraId="743D0D75">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（5）如有6个及以上站点考核结果在85分以下，扣除当期全部站点运维费，并责令整改。</w:t>
      </w:r>
    </w:p>
    <w:p w14:paraId="38440C77">
      <w:pPr>
        <w:keepNext/>
        <w:keepLines/>
        <w:pageBreakBefore w:val="0"/>
        <w:kinsoku/>
        <w:wordWrap/>
        <w:overflowPunct/>
        <w:topLinePunct w:val="0"/>
        <w:autoSpaceDE/>
        <w:autoSpaceDN/>
        <w:bidi w:val="0"/>
        <w:adjustRightInd/>
        <w:snapToGrid/>
        <w:spacing w:line="360" w:lineRule="auto"/>
        <w:ind w:left="0" w:leftChars="0" w:right="0" w:rightChars="0" w:firstLine="482" w:firstLineChars="200"/>
        <w:outlineLvl w:val="3"/>
        <w:rPr>
          <w:rFonts w:hint="eastAsia" w:asciiTheme="minorEastAsia" w:hAnsiTheme="minorEastAsia" w:eastAsiaTheme="minorEastAsia" w:cstheme="minorEastAsia"/>
          <w:b/>
          <w:sz w:val="24"/>
          <w:szCs w:val="24"/>
          <w14:ligatures w14:val="standardContextual"/>
        </w:rPr>
      </w:pPr>
      <w:r>
        <w:rPr>
          <w:rFonts w:hint="eastAsia" w:asciiTheme="minorEastAsia" w:hAnsiTheme="minorEastAsia" w:eastAsiaTheme="minorEastAsia" w:cstheme="minorEastAsia"/>
          <w:b/>
          <w:sz w:val="24"/>
          <w:szCs w:val="24"/>
          <w14:ligatures w14:val="standardContextual"/>
        </w:rPr>
        <w:t>4.3其他规定</w:t>
      </w:r>
    </w:p>
    <w:p w14:paraId="01BE0BF6">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（1）发现监测点位出现未经批准的变更，未及时上报的，扣除该站点当月运维费。</w:t>
      </w:r>
    </w:p>
    <w:p w14:paraId="663D537A">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（2）发现有人为干扰采样情形，未及时上报的，扣除该站点当月运维费。</w:t>
      </w:r>
    </w:p>
    <w:p w14:paraId="4FB4B0F1">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color w:val="000000"/>
          <w:sz w:val="24"/>
          <w:szCs w:val="24"/>
          <w14:ligatures w14:val="standardContextual"/>
        </w:rPr>
      </w:pPr>
      <w:r>
        <w:rPr>
          <w:rFonts w:hint="eastAsia" w:asciiTheme="minorEastAsia" w:hAnsiTheme="minorEastAsia" w:eastAsiaTheme="minorEastAsia" w:cstheme="minorEastAsia"/>
          <w:color w:val="000000"/>
          <w:sz w:val="24"/>
          <w:szCs w:val="24"/>
          <w14:ligatures w14:val="standardContextual"/>
        </w:rPr>
        <w:t>（3）经甲方认定，乙方使用虚假信息进行停运申请和操作的，扣除该站点当月运维费。</w:t>
      </w:r>
    </w:p>
    <w:p w14:paraId="457DD99D">
      <w:pPr>
        <w:pageBreakBefore w:val="0"/>
        <w:tabs>
          <w:tab w:val="left" w:pos="2280"/>
        </w:tabs>
        <w:kinsoku/>
        <w:wordWrap/>
        <w:overflowPunct/>
        <w:topLinePunct w:val="0"/>
        <w:autoSpaceDE/>
        <w:autoSpaceDN/>
        <w:bidi w:val="0"/>
        <w:adjustRightInd/>
        <w:snapToGrid/>
        <w:spacing w:line="360" w:lineRule="auto"/>
        <w:ind w:left="0" w:leftChars="0" w:right="0" w:rightChars="0"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14:ligatures w14:val="standardContextual"/>
        </w:rPr>
        <w:t>（4）在检查中，发现中标单位未达到运维质控要求时，根据对数据质量造成的影响程度，扣减相应站点考核期10%～100%运维经费；如未及时整改，加倍扣款。</w:t>
      </w:r>
    </w:p>
    <w:p w14:paraId="34D9CA5D">
      <w:pPr>
        <w:pageBreakBefore w:val="0"/>
        <w:kinsoku/>
        <w:wordWrap/>
        <w:overflowPunct/>
        <w:topLinePunct w:val="0"/>
        <w:autoSpaceDE/>
        <w:autoSpaceDN/>
        <w:bidi w:val="0"/>
        <w:adjustRightInd/>
        <w:snapToGrid/>
        <w:spacing w:line="360" w:lineRule="auto"/>
        <w:ind w:left="0" w:leftChars="0" w:right="0" w:rightChars="0" w:firstLine="482" w:firstLineChars="200"/>
        <w:outlineLvl w:val="2"/>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lang w:val="en-US" w:eastAsia="zh-CN"/>
          <w14:ligatures w14:val="standardContextual"/>
        </w:rPr>
        <w:t>三、</w:t>
      </w:r>
      <w:r>
        <w:rPr>
          <w:rFonts w:hint="eastAsia" w:asciiTheme="minorEastAsia" w:hAnsiTheme="minorEastAsia" w:eastAsiaTheme="minorEastAsia" w:cstheme="minorEastAsia"/>
          <w:b/>
          <w:bCs/>
          <w:sz w:val="24"/>
          <w:szCs w:val="24"/>
          <w14:ligatures w14:val="standardContextual"/>
        </w:rPr>
        <w:t>商务要求</w:t>
      </w:r>
    </w:p>
    <w:tbl>
      <w:tblPr>
        <w:tblStyle w:val="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01"/>
        <w:gridCol w:w="6449"/>
      </w:tblGrid>
      <w:tr w14:paraId="5759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5" w:type="dxa"/>
            <w:gridSpan w:val="2"/>
            <w:tcBorders>
              <w:top w:val="single" w:color="auto" w:sz="4" w:space="0"/>
              <w:left w:val="single" w:color="auto" w:sz="4" w:space="0"/>
              <w:bottom w:val="single" w:color="auto" w:sz="4" w:space="0"/>
              <w:right w:val="single" w:color="auto" w:sz="4" w:space="0"/>
            </w:tcBorders>
            <w:vAlign w:val="center"/>
          </w:tcPr>
          <w:p w14:paraId="74E07D12">
            <w:pPr>
              <w:pageBreakBefore w:val="0"/>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
                <w:bCs/>
                <w:color w:val="auto"/>
                <w:sz w:val="24"/>
                <w:szCs w:val="24"/>
                <w14:ligatures w14:val="standardContextual"/>
              </w:rPr>
            </w:pPr>
            <w:bookmarkStart w:id="1" w:name="_GoBack"/>
            <w:r>
              <w:rPr>
                <w:rFonts w:hint="eastAsia" w:asciiTheme="minorEastAsia" w:hAnsiTheme="minorEastAsia" w:eastAsiaTheme="minorEastAsia" w:cstheme="minorEastAsia"/>
                <w:b/>
                <w:bCs/>
                <w:color w:val="auto"/>
                <w:sz w:val="24"/>
                <w:szCs w:val="24"/>
                <w14:ligatures w14:val="standardContextual"/>
              </w:rPr>
              <w:t>▲项目工期（交货期）及地点</w:t>
            </w:r>
          </w:p>
        </w:tc>
        <w:tc>
          <w:tcPr>
            <w:tcW w:w="6444" w:type="dxa"/>
            <w:tcBorders>
              <w:top w:val="single" w:color="auto" w:sz="4" w:space="0"/>
              <w:left w:val="nil"/>
              <w:bottom w:val="single" w:color="auto" w:sz="4" w:space="0"/>
              <w:right w:val="single" w:color="auto" w:sz="4" w:space="0"/>
            </w:tcBorders>
            <w:vAlign w:val="center"/>
          </w:tcPr>
          <w:p w14:paraId="71EA683E">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lang w:val="en-US" w:eastAsia="zh-CN"/>
                <w14:ligatures w14:val="standardContextual"/>
              </w:rPr>
              <w:t>杭州饮用水重金属自动监测设备运维期限为2025年7月1日至2025年11月30日；钱塘江蓝藻水华监测、预警系统运维限期为2025年10月1日至2025年11月30日。</w:t>
            </w:r>
          </w:p>
        </w:tc>
      </w:tr>
      <w:tr w14:paraId="3DFB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055" w:type="dxa"/>
            <w:gridSpan w:val="2"/>
            <w:tcBorders>
              <w:top w:val="single" w:color="auto" w:sz="4" w:space="0"/>
              <w:left w:val="single" w:color="auto" w:sz="4" w:space="0"/>
              <w:bottom w:val="single" w:color="auto" w:sz="4" w:space="0"/>
              <w:right w:val="single" w:color="auto" w:sz="4" w:space="0"/>
            </w:tcBorders>
            <w:vAlign w:val="center"/>
          </w:tcPr>
          <w:p w14:paraId="75F21C6D">
            <w:pPr>
              <w:pageBreakBefore w:val="0"/>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▲付款条件（明确是否需要履约保证金）</w:t>
            </w:r>
          </w:p>
        </w:tc>
        <w:tc>
          <w:tcPr>
            <w:tcW w:w="6444" w:type="dxa"/>
            <w:tcBorders>
              <w:top w:val="single" w:color="auto" w:sz="4" w:space="0"/>
              <w:left w:val="nil"/>
              <w:bottom w:val="single" w:color="auto" w:sz="4" w:space="0"/>
              <w:right w:val="single" w:color="auto" w:sz="4" w:space="0"/>
            </w:tcBorders>
            <w:vAlign w:val="center"/>
          </w:tcPr>
          <w:p w14:paraId="7AFDC2E5">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lang w:val="en-US" w:eastAsia="zh-CN"/>
                <w14:ligatures w14:val="standardContextual"/>
              </w:rPr>
              <w:t>合同签订后7个工作日内</w:t>
            </w:r>
            <w:r>
              <w:rPr>
                <w:rFonts w:hint="eastAsia" w:asciiTheme="minorEastAsia" w:hAnsiTheme="minorEastAsia" w:eastAsiaTheme="minorEastAsia" w:cstheme="minorEastAsia"/>
                <w:color w:val="auto"/>
                <w:sz w:val="24"/>
                <w:szCs w:val="24"/>
                <w14:ligatures w14:val="standardContextual"/>
              </w:rPr>
              <w:t>支付合同金额的40%，项目验收后支付合同金额的</w:t>
            </w:r>
            <w:r>
              <w:rPr>
                <w:rFonts w:hint="eastAsia" w:asciiTheme="minorEastAsia" w:hAnsiTheme="minorEastAsia" w:eastAsiaTheme="minorEastAsia" w:cstheme="minorEastAsia"/>
                <w:color w:val="auto"/>
                <w:sz w:val="24"/>
                <w:szCs w:val="24"/>
                <w:lang w:val="en-US" w:eastAsia="zh-CN"/>
                <w14:ligatures w14:val="standardContextual"/>
              </w:rPr>
              <w:t>60</w:t>
            </w:r>
            <w:r>
              <w:rPr>
                <w:rFonts w:hint="eastAsia" w:asciiTheme="minorEastAsia" w:hAnsiTheme="minorEastAsia" w:eastAsiaTheme="minorEastAsia" w:cstheme="minorEastAsia"/>
                <w:color w:val="auto"/>
                <w:sz w:val="24"/>
                <w:szCs w:val="24"/>
                <w14:ligatures w14:val="standardContextual"/>
              </w:rPr>
              <w:t>%。</w:t>
            </w:r>
          </w:p>
          <w:p w14:paraId="410D21F3">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本项目无履约保证金。</w:t>
            </w:r>
          </w:p>
        </w:tc>
      </w:tr>
      <w:tr w14:paraId="2344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055" w:type="dxa"/>
            <w:gridSpan w:val="2"/>
            <w:tcBorders>
              <w:top w:val="single" w:color="auto" w:sz="4" w:space="0"/>
              <w:left w:val="single" w:color="auto" w:sz="4" w:space="0"/>
              <w:bottom w:val="single" w:color="auto" w:sz="4" w:space="0"/>
              <w:right w:val="single" w:color="auto" w:sz="4" w:space="0"/>
            </w:tcBorders>
            <w:vAlign w:val="center"/>
          </w:tcPr>
          <w:p w14:paraId="2F1BD4E2">
            <w:pPr>
              <w:pageBreakBefore w:val="0"/>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违约责任及争议解决方式</w:t>
            </w:r>
          </w:p>
        </w:tc>
        <w:tc>
          <w:tcPr>
            <w:tcW w:w="6444" w:type="dxa"/>
            <w:tcBorders>
              <w:top w:val="single" w:color="auto" w:sz="4" w:space="0"/>
              <w:left w:val="nil"/>
              <w:bottom w:val="single" w:color="auto" w:sz="4" w:space="0"/>
              <w:right w:val="single" w:color="auto" w:sz="4" w:space="0"/>
            </w:tcBorders>
            <w:vAlign w:val="center"/>
          </w:tcPr>
          <w:p w14:paraId="7267AA07">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1.项目未通过验收的，视成交供应商违约，采购人有权要求解除合同。</w:t>
            </w:r>
          </w:p>
          <w:p w14:paraId="781770AE">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2.无特别说明，按“浙江省政府采购合同主要条款指引”相关违约责任及争议解决方式内容。</w:t>
            </w:r>
          </w:p>
        </w:tc>
      </w:tr>
      <w:tr w14:paraId="784B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655" w:type="dxa"/>
            <w:tcBorders>
              <w:top w:val="nil"/>
              <w:left w:val="single" w:color="auto" w:sz="4" w:space="0"/>
              <w:bottom w:val="single" w:color="auto" w:sz="4" w:space="0"/>
              <w:right w:val="single" w:color="auto" w:sz="4" w:space="0"/>
            </w:tcBorders>
            <w:vAlign w:val="center"/>
          </w:tcPr>
          <w:p w14:paraId="619FEA60">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售</w:t>
            </w:r>
          </w:p>
          <w:p w14:paraId="6E38BB00">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后</w:t>
            </w:r>
          </w:p>
          <w:p w14:paraId="5824293A">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服务</w:t>
            </w:r>
          </w:p>
        </w:tc>
        <w:tc>
          <w:tcPr>
            <w:tcW w:w="1400" w:type="dxa"/>
            <w:tcBorders>
              <w:top w:val="single" w:color="auto" w:sz="4" w:space="0"/>
              <w:left w:val="nil"/>
              <w:bottom w:val="single" w:color="auto" w:sz="4" w:space="0"/>
              <w:right w:val="single" w:color="auto" w:sz="4" w:space="0"/>
            </w:tcBorders>
            <w:vAlign w:val="center"/>
          </w:tcPr>
          <w:p w14:paraId="5C5525EB">
            <w:pPr>
              <w:pageBreakBefore w:val="0"/>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响应情况</w:t>
            </w:r>
          </w:p>
        </w:tc>
        <w:tc>
          <w:tcPr>
            <w:tcW w:w="6444" w:type="dxa"/>
            <w:tcBorders>
              <w:top w:val="single" w:color="auto" w:sz="4" w:space="0"/>
              <w:left w:val="nil"/>
              <w:bottom w:val="single" w:color="auto" w:sz="4" w:space="0"/>
              <w:right w:val="single" w:color="auto" w:sz="4" w:space="0"/>
            </w:tcBorders>
            <w:vAlign w:val="center"/>
          </w:tcPr>
          <w:p w14:paraId="76E2EF84">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投标人</w:t>
            </w:r>
            <w:r>
              <w:rPr>
                <w:rFonts w:hint="eastAsia" w:asciiTheme="minorEastAsia" w:hAnsiTheme="minorEastAsia" w:eastAsiaTheme="minorEastAsia" w:cstheme="minorEastAsia"/>
                <w:bCs/>
                <w:color w:val="auto"/>
                <w:sz w:val="24"/>
                <w:szCs w:val="24"/>
                <w14:ligatures w14:val="standardContextual"/>
              </w:rPr>
              <w:t>承诺当系统仪器出现故障时，保证在4小时内到达现场检修，如</w:t>
            </w:r>
            <w:r>
              <w:rPr>
                <w:rFonts w:hint="eastAsia" w:asciiTheme="minorEastAsia" w:hAnsiTheme="minorEastAsia" w:eastAsiaTheme="minorEastAsia" w:cstheme="minorEastAsia"/>
                <w:bCs/>
                <w:color w:val="auto"/>
                <w:sz w:val="24"/>
                <w:szCs w:val="24"/>
                <w:lang w:val="en-US" w:eastAsia="zh-CN"/>
                <w14:ligatures w14:val="standardContextual"/>
              </w:rPr>
              <w:t>72</w:t>
            </w:r>
            <w:r>
              <w:rPr>
                <w:rFonts w:hint="eastAsia" w:asciiTheme="minorEastAsia" w:hAnsiTheme="minorEastAsia" w:eastAsiaTheme="minorEastAsia" w:cstheme="minorEastAsia"/>
                <w:bCs/>
                <w:color w:val="auto"/>
                <w:sz w:val="24"/>
                <w:szCs w:val="24"/>
                <w14:ligatures w14:val="standardContextual"/>
              </w:rPr>
              <w:t>小时内无法排除故障，应直接使用备机，并及时报告采购人，协商处理方案。故障处理结束后，</w:t>
            </w:r>
            <w:r>
              <w:rPr>
                <w:rFonts w:hint="eastAsia" w:asciiTheme="minorEastAsia" w:hAnsiTheme="minorEastAsia" w:eastAsiaTheme="minorEastAsia" w:cstheme="minorEastAsia"/>
                <w:color w:val="auto"/>
                <w:sz w:val="24"/>
                <w:szCs w:val="24"/>
                <w14:ligatures w14:val="standardContextual"/>
              </w:rPr>
              <w:t>以书面形式报告采购人，由采购人确认故障处理意见。</w:t>
            </w:r>
            <w:r>
              <w:rPr>
                <w:rFonts w:hint="eastAsia" w:asciiTheme="minorEastAsia" w:hAnsiTheme="minorEastAsia" w:eastAsiaTheme="minorEastAsia" w:cstheme="minorEastAsia"/>
                <w:bCs/>
                <w:color w:val="auto"/>
                <w:sz w:val="24"/>
                <w:szCs w:val="24"/>
                <w14:ligatures w14:val="standardContextual"/>
              </w:rPr>
              <w:t>当</w:t>
            </w:r>
            <w:r>
              <w:rPr>
                <w:rFonts w:hint="eastAsia" w:asciiTheme="minorEastAsia" w:hAnsiTheme="minorEastAsia" w:eastAsiaTheme="minorEastAsia" w:cstheme="minorEastAsia"/>
                <w:bCs/>
                <w:color w:val="auto"/>
                <w:sz w:val="24"/>
                <w:szCs w:val="24"/>
                <w:lang w:val="en-US" w:eastAsia="zh-CN"/>
                <w14:ligatures w14:val="standardContextual"/>
              </w:rPr>
              <w:t>站点</w:t>
            </w:r>
            <w:r>
              <w:rPr>
                <w:rFonts w:hint="eastAsia" w:asciiTheme="minorEastAsia" w:hAnsiTheme="minorEastAsia" w:eastAsiaTheme="minorEastAsia" w:cstheme="minorEastAsia"/>
                <w:bCs/>
                <w:color w:val="auto"/>
                <w:sz w:val="24"/>
                <w:szCs w:val="24"/>
                <w14:ligatures w14:val="standardContextual"/>
              </w:rPr>
              <w:t>监测数据出现异常（重金属指标超出饮用水标准限值、五参数和藻类明显偏离正常值等情况）或所在断面发生污染事故时，须2小时内报告采购人，4小时内</w:t>
            </w:r>
            <w:r>
              <w:rPr>
                <w:rFonts w:hint="eastAsia" w:asciiTheme="minorEastAsia" w:hAnsiTheme="minorEastAsia" w:eastAsiaTheme="minorEastAsia" w:cstheme="minorEastAsia"/>
                <w:color w:val="auto"/>
                <w:sz w:val="24"/>
                <w:szCs w:val="24"/>
                <w14:ligatures w14:val="standardContextual"/>
              </w:rPr>
              <w:t>到达现场，确认仪器是否正常，做好现场记录，同时开展手工采样进行比对测试。</w:t>
            </w:r>
          </w:p>
        </w:tc>
      </w:tr>
      <w:tr w14:paraId="0C1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55" w:type="dxa"/>
            <w:vMerge w:val="restart"/>
            <w:tcBorders>
              <w:top w:val="nil"/>
              <w:left w:val="single" w:color="auto" w:sz="4" w:space="0"/>
              <w:bottom w:val="single" w:color="auto" w:sz="4" w:space="0"/>
              <w:right w:val="single" w:color="auto" w:sz="4" w:space="0"/>
            </w:tcBorders>
            <w:vAlign w:val="center"/>
          </w:tcPr>
          <w:p w14:paraId="75B180C3">
            <w:pPr>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履约能力</w:t>
            </w:r>
          </w:p>
        </w:tc>
        <w:tc>
          <w:tcPr>
            <w:tcW w:w="1400" w:type="dxa"/>
            <w:tcBorders>
              <w:top w:val="single" w:color="auto" w:sz="4" w:space="0"/>
              <w:left w:val="nil"/>
              <w:bottom w:val="single" w:color="auto" w:sz="4" w:space="0"/>
              <w:right w:val="single" w:color="auto" w:sz="4" w:space="0"/>
            </w:tcBorders>
            <w:vAlign w:val="center"/>
          </w:tcPr>
          <w:p w14:paraId="01478C7F">
            <w:pPr>
              <w:pageBreakBefore w:val="0"/>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投标人技术力量情况</w:t>
            </w:r>
          </w:p>
        </w:tc>
        <w:tc>
          <w:tcPr>
            <w:tcW w:w="6444" w:type="dxa"/>
            <w:tcBorders>
              <w:top w:val="single" w:color="auto" w:sz="4" w:space="0"/>
              <w:left w:val="nil"/>
              <w:bottom w:val="single" w:color="auto" w:sz="4" w:space="0"/>
              <w:right w:val="single" w:color="auto" w:sz="4" w:space="0"/>
            </w:tcBorders>
            <w:vAlign w:val="center"/>
          </w:tcPr>
          <w:p w14:paraId="5EC867E2">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投标人具有有效的ISO9001质量管理体系认证、ISO14001环境管理体系认证、OHSAS18001（GB/T2800)或ISO45001（GB/T45001)职业健康安全管理体系认证、ISO20000信息技术服务管理体系认证、ISO27001信息安全管理体系认证。</w:t>
            </w:r>
          </w:p>
        </w:tc>
      </w:tr>
      <w:tr w14:paraId="743C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2055" w:type="dxa"/>
            <w:vMerge w:val="continue"/>
            <w:tcBorders>
              <w:top w:val="nil"/>
              <w:left w:val="single" w:color="auto" w:sz="4" w:space="0"/>
              <w:bottom w:val="single" w:color="auto" w:sz="4" w:space="0"/>
              <w:right w:val="single" w:color="auto" w:sz="4" w:space="0"/>
            </w:tcBorders>
            <w:vAlign w:val="center"/>
          </w:tcPr>
          <w:p w14:paraId="42A92824">
            <w:pPr>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
                <w:bCs/>
                <w:color w:val="auto"/>
                <w:sz w:val="24"/>
                <w:szCs w:val="24"/>
                <w14:ligatures w14:val="standardContextual"/>
              </w:rPr>
            </w:pPr>
          </w:p>
        </w:tc>
        <w:tc>
          <w:tcPr>
            <w:tcW w:w="1400" w:type="dxa"/>
            <w:tcBorders>
              <w:top w:val="single" w:color="auto" w:sz="4" w:space="0"/>
              <w:left w:val="nil"/>
              <w:bottom w:val="single" w:color="auto" w:sz="4" w:space="0"/>
              <w:right w:val="single" w:color="auto" w:sz="4" w:space="0"/>
            </w:tcBorders>
            <w:vAlign w:val="center"/>
          </w:tcPr>
          <w:p w14:paraId="1B030553">
            <w:pPr>
              <w:pageBreakBefore w:val="0"/>
              <w:kinsoku/>
              <w:wordWrap/>
              <w:overflowPunct/>
              <w:topLinePunct w:val="0"/>
              <w:autoSpaceDE/>
              <w:autoSpaceDN/>
              <w:bidi w:val="0"/>
              <w:adjustRightInd/>
              <w:snapToGrid/>
              <w:spacing w:line="360" w:lineRule="auto"/>
              <w:ind w:left="0" w:leftChars="0" w:right="0" w:rightChars="0"/>
              <w:jc w:val="left"/>
              <w:rPr>
                <w:rFonts w:hint="eastAsia" w:asciiTheme="minorEastAsia" w:hAnsiTheme="minorEastAsia" w:eastAsiaTheme="minorEastAsia" w:cstheme="minorEastAsia"/>
                <w:b/>
                <w:bCs/>
                <w:color w:val="auto"/>
                <w:sz w:val="24"/>
                <w:szCs w:val="24"/>
                <w14:ligatures w14:val="standardContextual"/>
              </w:rPr>
            </w:pPr>
            <w:r>
              <w:rPr>
                <w:rFonts w:hint="eastAsia" w:asciiTheme="minorEastAsia" w:hAnsiTheme="minorEastAsia" w:eastAsiaTheme="minorEastAsia" w:cstheme="minorEastAsia"/>
                <w:b/>
                <w:bCs/>
                <w:color w:val="auto"/>
                <w:sz w:val="24"/>
                <w:szCs w:val="24"/>
                <w14:ligatures w14:val="standardContextual"/>
              </w:rPr>
              <w:t>经验或业绩要求</w:t>
            </w:r>
          </w:p>
        </w:tc>
        <w:tc>
          <w:tcPr>
            <w:tcW w:w="6444" w:type="dxa"/>
            <w:tcBorders>
              <w:top w:val="single" w:color="auto" w:sz="4" w:space="0"/>
              <w:left w:val="nil"/>
              <w:bottom w:val="single" w:color="auto" w:sz="4" w:space="0"/>
              <w:right w:val="single" w:color="auto" w:sz="4" w:space="0"/>
            </w:tcBorders>
            <w:vAlign w:val="center"/>
          </w:tcPr>
          <w:p w14:paraId="3C9A0ECF">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提供202</w:t>
            </w:r>
            <w:r>
              <w:rPr>
                <w:rFonts w:hint="eastAsia" w:asciiTheme="minorEastAsia" w:hAnsiTheme="minorEastAsia" w:cstheme="minorEastAsia"/>
                <w:color w:val="auto"/>
                <w:sz w:val="24"/>
                <w:szCs w:val="24"/>
                <w:lang w:val="en-US" w:eastAsia="zh-CN"/>
                <w14:ligatures w14:val="standardContextual"/>
              </w:rPr>
              <w:t>2</w:t>
            </w:r>
            <w:r>
              <w:rPr>
                <w:rFonts w:hint="eastAsia" w:asciiTheme="minorEastAsia" w:hAnsiTheme="minorEastAsia" w:eastAsiaTheme="minorEastAsia" w:cstheme="minorEastAsia"/>
                <w:color w:val="auto"/>
                <w:sz w:val="24"/>
                <w:szCs w:val="24"/>
                <w14:ligatures w14:val="standardContextual"/>
              </w:rPr>
              <w:t>年1月1日起至今，同类项目业绩材料。</w:t>
            </w:r>
          </w:p>
          <w:p w14:paraId="5718914B">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注：提供项目中标通知书、合同及验收意见复印件并加盖投标人公章，否则不得分。</w:t>
            </w:r>
          </w:p>
          <w:p w14:paraId="61702EAF">
            <w:pPr>
              <w:pageBreakBefore w:val="0"/>
              <w:widowControl/>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auto"/>
                <w:sz w:val="24"/>
                <w:szCs w:val="24"/>
                <w14:ligatures w14:val="standardContextual"/>
              </w:rPr>
            </w:pPr>
            <w:r>
              <w:rPr>
                <w:rFonts w:hint="eastAsia" w:asciiTheme="minorEastAsia" w:hAnsiTheme="minorEastAsia" w:eastAsiaTheme="minorEastAsia" w:cstheme="minorEastAsia"/>
                <w:color w:val="auto"/>
                <w:sz w:val="24"/>
                <w:szCs w:val="24"/>
                <w14:ligatures w14:val="standardContextual"/>
              </w:rPr>
              <w:t>（联合体投标的，按联合体协议约定的分工内容出具相应的业绩证明材料。承担相同工作的各方或工作内容存在部分相同的，业绩数量以就高为准。）</w:t>
            </w:r>
          </w:p>
        </w:tc>
      </w:tr>
      <w:bookmarkEnd w:id="1"/>
    </w:tbl>
    <w:p w14:paraId="343C942C">
      <w:pPr>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b/>
          <w:color w:val="000000"/>
          <w:sz w:val="24"/>
          <w:szCs w:val="24"/>
        </w:rPr>
      </w:pPr>
    </w:p>
    <w:p w14:paraId="1FAA8E4B">
      <w:pPr>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b/>
          <w:color w:val="000000"/>
          <w:sz w:val="24"/>
          <w:szCs w:val="24"/>
        </w:rPr>
      </w:pPr>
    </w:p>
    <w:p w14:paraId="51459111">
      <w:pPr>
        <w:pStyle w:val="2"/>
        <w:pageBreakBefore w:val="0"/>
        <w:kinsoku/>
        <w:wordWrap/>
        <w:overflowPunct/>
        <w:topLinePunct w:val="0"/>
        <w:autoSpaceDE/>
        <w:autoSpaceDN/>
        <w:bidi w:val="0"/>
        <w:adjustRightInd/>
        <w:snapToGrid/>
        <w:spacing w:before="0" w:after="0" w:line="360" w:lineRule="auto"/>
        <w:ind w:left="0" w:leftChars="0" w:right="0" w:rightChars="0"/>
        <w:rPr>
          <w:rFonts w:hint="eastAsia" w:asciiTheme="minorEastAsia" w:hAnsiTheme="minorEastAsia" w:eastAsiaTheme="minorEastAsia" w:cstheme="minorEastAsia"/>
          <w:b/>
          <w:color w:val="000000"/>
          <w:sz w:val="24"/>
          <w:szCs w:val="24"/>
        </w:rPr>
      </w:pPr>
    </w:p>
    <w:p w14:paraId="6030D208">
      <w:pPr>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b/>
          <w:color w:val="000000"/>
          <w:sz w:val="24"/>
          <w:szCs w:val="24"/>
        </w:rPr>
      </w:pPr>
    </w:p>
    <w:p w14:paraId="26F2EA75">
      <w:pPr>
        <w:pStyle w:val="2"/>
        <w:pageBreakBefore w:val="0"/>
        <w:kinsoku/>
        <w:wordWrap/>
        <w:overflowPunct/>
        <w:topLinePunct w:val="0"/>
        <w:autoSpaceDE/>
        <w:autoSpaceDN/>
        <w:bidi w:val="0"/>
        <w:adjustRightInd/>
        <w:snapToGrid/>
        <w:spacing w:before="0" w:after="0" w:line="360" w:lineRule="auto"/>
        <w:ind w:left="0" w:leftChars="0" w:right="0" w:rightChars="0"/>
        <w:rPr>
          <w:rFonts w:hint="eastAsia" w:asciiTheme="minorEastAsia" w:hAnsiTheme="minorEastAsia" w:eastAsiaTheme="minorEastAsia" w:cstheme="minorEastAsia"/>
          <w:b/>
          <w:color w:val="000000"/>
          <w:sz w:val="24"/>
          <w:szCs w:val="24"/>
        </w:rPr>
      </w:pPr>
    </w:p>
    <w:p w14:paraId="631030FE">
      <w:pPr>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b/>
          <w:color w:val="000000"/>
          <w:sz w:val="24"/>
          <w:szCs w:val="24"/>
        </w:rPr>
      </w:pPr>
    </w:p>
    <w:p w14:paraId="274B3E8A">
      <w:pPr>
        <w:pStyle w:val="2"/>
        <w:pageBreakBefore w:val="0"/>
        <w:kinsoku/>
        <w:wordWrap/>
        <w:overflowPunct/>
        <w:topLinePunct w:val="0"/>
        <w:autoSpaceDE/>
        <w:autoSpaceDN/>
        <w:bidi w:val="0"/>
        <w:adjustRightInd/>
        <w:snapToGrid/>
        <w:spacing w:before="0" w:after="0" w:line="360" w:lineRule="auto"/>
        <w:ind w:left="0" w:leftChars="0" w:right="0" w:rightChars="0"/>
        <w:rPr>
          <w:rFonts w:hint="eastAsia" w:asciiTheme="minorEastAsia" w:hAnsiTheme="minorEastAsia" w:eastAsiaTheme="minorEastAsia" w:cstheme="minorEastAsia"/>
          <w:b/>
          <w:color w:val="000000"/>
          <w:sz w:val="24"/>
          <w:szCs w:val="24"/>
        </w:rPr>
      </w:pPr>
    </w:p>
    <w:p w14:paraId="20B497DB">
      <w:pPr>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b/>
          <w:color w:val="000000"/>
          <w:sz w:val="24"/>
          <w:szCs w:val="24"/>
        </w:rPr>
      </w:pPr>
    </w:p>
    <w:p w14:paraId="7C43C893">
      <w:pPr>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51105"/>
    <w:rsid w:val="00714750"/>
    <w:rsid w:val="01A301A6"/>
    <w:rsid w:val="034346D4"/>
    <w:rsid w:val="035B79A0"/>
    <w:rsid w:val="038C61D3"/>
    <w:rsid w:val="039C3694"/>
    <w:rsid w:val="043969EE"/>
    <w:rsid w:val="043D36D3"/>
    <w:rsid w:val="05390791"/>
    <w:rsid w:val="06735D6B"/>
    <w:rsid w:val="076F17EB"/>
    <w:rsid w:val="083561C5"/>
    <w:rsid w:val="0CF019EB"/>
    <w:rsid w:val="0D434A68"/>
    <w:rsid w:val="0D847289"/>
    <w:rsid w:val="0E4A4442"/>
    <w:rsid w:val="10B661A8"/>
    <w:rsid w:val="120E7F1E"/>
    <w:rsid w:val="15862C54"/>
    <w:rsid w:val="15A30C01"/>
    <w:rsid w:val="16083B8C"/>
    <w:rsid w:val="16174C19"/>
    <w:rsid w:val="1719668B"/>
    <w:rsid w:val="18430BE7"/>
    <w:rsid w:val="1AFE1D64"/>
    <w:rsid w:val="1DFE2E7D"/>
    <w:rsid w:val="21864263"/>
    <w:rsid w:val="23A31E3F"/>
    <w:rsid w:val="2868652A"/>
    <w:rsid w:val="28955DFA"/>
    <w:rsid w:val="28AC2F9C"/>
    <w:rsid w:val="296E2A6A"/>
    <w:rsid w:val="29D14727"/>
    <w:rsid w:val="2A77175E"/>
    <w:rsid w:val="2B92177E"/>
    <w:rsid w:val="2C3B319A"/>
    <w:rsid w:val="2F201EBD"/>
    <w:rsid w:val="2FE41FD6"/>
    <w:rsid w:val="319121DA"/>
    <w:rsid w:val="364A4ACB"/>
    <w:rsid w:val="398E0A5F"/>
    <w:rsid w:val="39CF0180"/>
    <w:rsid w:val="3C783EB2"/>
    <w:rsid w:val="3D613443"/>
    <w:rsid w:val="3DAF0611"/>
    <w:rsid w:val="3DD4659A"/>
    <w:rsid w:val="41610959"/>
    <w:rsid w:val="42DE7678"/>
    <w:rsid w:val="443749C3"/>
    <w:rsid w:val="446D2845"/>
    <w:rsid w:val="44DC5069"/>
    <w:rsid w:val="44DD3458"/>
    <w:rsid w:val="44EA41C0"/>
    <w:rsid w:val="45C45BA1"/>
    <w:rsid w:val="46115CF7"/>
    <w:rsid w:val="46426740"/>
    <w:rsid w:val="47C167F2"/>
    <w:rsid w:val="47F9434F"/>
    <w:rsid w:val="49471F93"/>
    <w:rsid w:val="495A7182"/>
    <w:rsid w:val="49866E39"/>
    <w:rsid w:val="4A965D14"/>
    <w:rsid w:val="4CC0396E"/>
    <w:rsid w:val="4E565638"/>
    <w:rsid w:val="4F59138E"/>
    <w:rsid w:val="50096CFE"/>
    <w:rsid w:val="50C505E4"/>
    <w:rsid w:val="52F81F7A"/>
    <w:rsid w:val="53982AFD"/>
    <w:rsid w:val="5411465D"/>
    <w:rsid w:val="541B4BA5"/>
    <w:rsid w:val="558E065B"/>
    <w:rsid w:val="563C483B"/>
    <w:rsid w:val="593D7748"/>
    <w:rsid w:val="59BE7EA7"/>
    <w:rsid w:val="5A1D68D1"/>
    <w:rsid w:val="5C643A80"/>
    <w:rsid w:val="5D2D2508"/>
    <w:rsid w:val="5E8C5D3E"/>
    <w:rsid w:val="5F6A2986"/>
    <w:rsid w:val="62087073"/>
    <w:rsid w:val="62397D78"/>
    <w:rsid w:val="62987CC1"/>
    <w:rsid w:val="63542EA6"/>
    <w:rsid w:val="646C1BB9"/>
    <w:rsid w:val="64C3145D"/>
    <w:rsid w:val="6604539F"/>
    <w:rsid w:val="67D45F35"/>
    <w:rsid w:val="6904039B"/>
    <w:rsid w:val="69551105"/>
    <w:rsid w:val="69B17AA6"/>
    <w:rsid w:val="6B5B2936"/>
    <w:rsid w:val="6C932B0E"/>
    <w:rsid w:val="6D3B5B01"/>
    <w:rsid w:val="7016507D"/>
    <w:rsid w:val="713815BF"/>
    <w:rsid w:val="746F77AD"/>
    <w:rsid w:val="75FF1592"/>
    <w:rsid w:val="76266986"/>
    <w:rsid w:val="76C53359"/>
    <w:rsid w:val="7709213D"/>
    <w:rsid w:val="771863F0"/>
    <w:rsid w:val="77732E33"/>
    <w:rsid w:val="77DF7F8D"/>
    <w:rsid w:val="7AD53BBF"/>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pPr>
      <w:spacing w:before="156" w:after="156" w:line="400" w:lineRule="exact"/>
    </w:pPr>
    <w:rPr>
      <w:rFonts w:ascii="宋体"/>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3"/>
    <w:basedOn w:val="3"/>
    <w:qFormat/>
    <w:uiPriority w:val="99"/>
    <w:pPr>
      <w:spacing w:line="240" w:lineRule="atLeast"/>
      <w:outlineLvl w:val="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9455</Words>
  <Characters>10118</Characters>
  <Lines>0</Lines>
  <Paragraphs>0</Paragraphs>
  <TotalTime>4</TotalTime>
  <ScaleCrop>false</ScaleCrop>
  <LinksUpToDate>false</LinksUpToDate>
  <CharactersWithSpaces>10160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2025-05-19T05:45:00Z</dcterms:created>
  <dc:creator>池怡</dc:creator>
  <cp:lastModifiedBy>十一妹</cp:lastModifiedBy>
  <dcterms:modified xsi:type="dcterms:W3CDTF">2025-05-20T09:22:25Z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3DECE70E6C18499DAEBB6573079AD128_11</vt:lpwstr>
  </property>
  <property fmtid="{D5CDD505-2E9C-101B-9397-08002B2CF9AE}" pid="4" name="KSOTemplateDocerSaveRecord">
    <vt:lpwstr>eyJoZGlkIjoiNjRmNGNlZTY2MDQ1NzUzMzMwYzJmNDNjNGVmOWVhYmYiLCJ1c2VySWQiOiIxMDY2MzMzMDExIn0=</vt:lpwstr>
  </property>
</Properties>
</file>