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7FED9">
      <w:pPr>
        <w:keepNext w:val="0"/>
        <w:keepLines w:val="0"/>
        <w:pageBreakBefore w:val="0"/>
        <w:kinsoku/>
        <w:wordWrap/>
        <w:overflowPunct/>
        <w:topLinePunct w:val="0"/>
        <w:autoSpaceDE/>
        <w:autoSpaceDN/>
        <w:bidi w:val="0"/>
        <w:adjustRightInd/>
        <w:snapToGrid/>
        <w:spacing w:line="440" w:lineRule="exact"/>
        <w:ind w:left="0" w:leftChars="0"/>
        <w:jc w:val="center"/>
        <w:textAlignment w:val="auto"/>
        <w:outlineLvl w:val="0"/>
        <w:rPr>
          <w:rFonts w:hint="eastAsia" w:asciiTheme="minorEastAsia" w:hAnsiTheme="minorEastAsia" w:eastAsiaTheme="minorEastAsia" w:cstheme="minorEastAsia"/>
          <w:b/>
          <w:bCs w:val="0"/>
          <w:color w:val="000000"/>
          <w:sz w:val="28"/>
          <w:szCs w:val="28"/>
          <w:lang w:val="en-US" w:eastAsia="zh-CN"/>
          <w14:ligatures w14:val="standardContextual"/>
        </w:rPr>
      </w:pPr>
      <w:r>
        <w:rPr>
          <w:rFonts w:hint="eastAsia" w:asciiTheme="minorEastAsia" w:hAnsiTheme="minorEastAsia" w:eastAsiaTheme="minorEastAsia" w:cstheme="minorEastAsia"/>
          <w:b/>
          <w:bCs w:val="0"/>
          <w:color w:val="000000"/>
          <w:sz w:val="28"/>
          <w:szCs w:val="28"/>
          <w:lang w:val="en-US" w:eastAsia="zh-CN"/>
          <w14:ligatures w14:val="standardContextual"/>
        </w:rPr>
        <w:t>合同范本</w:t>
      </w:r>
    </w:p>
    <w:p w14:paraId="3E28B1EF">
      <w:pPr>
        <w:keepNext w:val="0"/>
        <w:keepLines w:val="0"/>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000000"/>
          <w:sz w:val="24"/>
          <w:szCs w:val="24"/>
        </w:rPr>
      </w:pPr>
    </w:p>
    <w:p w14:paraId="3A3EF544">
      <w:pPr>
        <w:keepNext w:val="0"/>
        <w:keepLines w:val="0"/>
        <w:pageBreakBefore w:val="0"/>
        <w:kinsoku/>
        <w:wordWrap/>
        <w:overflowPunct/>
        <w:topLinePunct w:val="0"/>
        <w:autoSpaceDE/>
        <w:autoSpaceDN/>
        <w:bidi w:val="0"/>
        <w:adjustRightInd/>
        <w:snapToGrid/>
        <w:spacing w:line="440" w:lineRule="exact"/>
        <w:ind w:left="0" w:leftChars="0"/>
        <w:jc w:val="center"/>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                       合同编号：        </w:t>
      </w:r>
    </w:p>
    <w:p w14:paraId="1C540A92">
      <w:pPr>
        <w:keepNext w:val="0"/>
        <w:keepLines w:val="0"/>
        <w:pageBreakBefore w:val="0"/>
        <w:kinsoku/>
        <w:wordWrap/>
        <w:overflowPunct/>
        <w:topLinePunct w:val="0"/>
        <w:autoSpaceDE/>
        <w:autoSpaceDN/>
        <w:bidi w:val="0"/>
        <w:adjustRightInd/>
        <w:snapToGrid/>
        <w:spacing w:line="440" w:lineRule="exact"/>
        <w:ind w:left="0" w:leftChars="0"/>
        <w:jc w:val="left"/>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                                     </w:t>
      </w:r>
      <w:r>
        <w:rPr>
          <w:rFonts w:hint="eastAsia" w:asciiTheme="minorEastAsia" w:hAnsiTheme="minorEastAsia" w:cstheme="minorEastAsia"/>
          <w:color w:val="000000"/>
          <w:sz w:val="24"/>
          <w:szCs w:val="24"/>
          <w:lang w:val="en-US" w:eastAsia="zh-CN"/>
          <w14:ligatures w14:val="standardContextual"/>
        </w:rPr>
        <w:t xml:space="preserve">    </w:t>
      </w:r>
      <w:r>
        <w:rPr>
          <w:rFonts w:hint="eastAsia" w:asciiTheme="minorEastAsia" w:hAnsiTheme="minorEastAsia" w:eastAsiaTheme="minorEastAsia" w:cstheme="minorEastAsia"/>
          <w:color w:val="000000"/>
          <w:sz w:val="24"/>
          <w:szCs w:val="24"/>
          <w14:ligatures w14:val="standardContextual"/>
        </w:rPr>
        <w:t>确认书号：</w:t>
      </w:r>
    </w:p>
    <w:p w14:paraId="5F2646D9">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甲方</w:t>
      </w:r>
      <w:r>
        <w:rPr>
          <w:rFonts w:hint="eastAsia" w:asciiTheme="minorEastAsia" w:hAnsiTheme="minorEastAsia" w:eastAsiaTheme="minorEastAsia" w:cstheme="minorEastAsia"/>
          <w:color w:val="000000"/>
          <w:sz w:val="24"/>
          <w:szCs w:val="24"/>
        </w:rPr>
        <w:t xml:space="preserve">（采购人）： </w:t>
      </w:r>
    </w:p>
    <w:p w14:paraId="5A78DB6E">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乙方</w:t>
      </w:r>
      <w:r>
        <w:rPr>
          <w:rFonts w:hint="eastAsia" w:asciiTheme="minorEastAsia" w:hAnsiTheme="minorEastAsia" w:eastAsiaTheme="minorEastAsia" w:cstheme="minorEastAsia"/>
          <w:color w:val="000000"/>
          <w:sz w:val="24"/>
          <w:szCs w:val="24"/>
        </w:rPr>
        <w:t xml:space="preserve">（供应商）： </w:t>
      </w:r>
    </w:p>
    <w:p w14:paraId="6986FAAD">
      <w:pPr>
        <w:keepNext w:val="0"/>
        <w:keepLines w:val="0"/>
        <w:pageBreakBefore w:val="0"/>
        <w:kinsoku/>
        <w:wordWrap/>
        <w:overflowPunct/>
        <w:topLinePunct w:val="0"/>
        <w:autoSpaceDE/>
        <w:autoSpaceDN/>
        <w:bidi w:val="0"/>
        <w:adjustRightInd/>
        <w:snapToGrid/>
        <w:spacing w:line="440" w:lineRule="exact"/>
        <w:ind w:left="0" w:leftChars="0" w:firstLine="475" w:firstLineChars="198"/>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甲、乙双方根</w:t>
      </w:r>
      <w:r>
        <w:rPr>
          <w:rFonts w:hint="eastAsia" w:asciiTheme="minorEastAsia" w:hAnsiTheme="minorEastAsia" w:eastAsiaTheme="minorEastAsia" w:cstheme="minorEastAsia"/>
          <w:snapToGrid w:val="0"/>
          <w:color w:val="000000"/>
          <w:sz w:val="24"/>
          <w:szCs w:val="24"/>
          <w14:ligatures w14:val="standardContextual"/>
        </w:rPr>
        <w:t>据杭州意信招标代理有限公司关于</w:t>
      </w:r>
      <w:r>
        <w:rPr>
          <w:rFonts w:hint="eastAsia" w:asciiTheme="minorEastAsia" w:hAnsiTheme="minorEastAsia" w:eastAsiaTheme="minorEastAsia" w:cstheme="minorEastAsia"/>
          <w:color w:val="000000"/>
          <w:sz w:val="24"/>
          <w:szCs w:val="24"/>
          <w14:ligatures w14:val="standardContextual"/>
        </w:rPr>
        <w:t>项目编号为      的</w:t>
      </w:r>
      <w:r>
        <w:rPr>
          <w:rFonts w:hint="eastAsia" w:asciiTheme="minorEastAsia" w:hAnsiTheme="minorEastAsia" w:eastAsiaTheme="minorEastAsia" w:cstheme="minorEastAsia"/>
          <w:snapToGrid w:val="0"/>
          <w:color w:val="000000"/>
          <w:sz w:val="24"/>
          <w:szCs w:val="24"/>
          <w14:ligatures w14:val="standardContextual"/>
        </w:rPr>
        <w:t>（标项及名称）项目公开招标的结果，签署本合同。</w:t>
      </w:r>
    </w:p>
    <w:p w14:paraId="7A4BB861">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一、项目内容</w:t>
      </w:r>
      <w:r>
        <w:rPr>
          <w:rFonts w:hint="eastAsia" w:asciiTheme="minorEastAsia" w:hAnsiTheme="minorEastAsia" w:eastAsiaTheme="minorEastAsia" w:cstheme="minorEastAsia"/>
          <w:b/>
          <w:color w:val="000000"/>
          <w:sz w:val="24"/>
          <w:szCs w:val="24"/>
          <w14:ligatures w14:val="standardContextual"/>
        </w:rPr>
        <w:t>及合同价格</w:t>
      </w:r>
    </w:p>
    <w:p w14:paraId="45ED52E8">
      <w:pPr>
        <w:keepNext w:val="0"/>
        <w:keepLines w:val="0"/>
        <w:pageBreakBefore w:val="0"/>
        <w:kinsoku/>
        <w:wordWrap/>
        <w:overflowPunct/>
        <w:topLinePunct w:val="0"/>
        <w:autoSpaceDE/>
        <w:autoSpaceDN/>
        <w:bidi w:val="0"/>
        <w:adjustRightInd/>
        <w:snapToGrid/>
        <w:spacing w:line="440" w:lineRule="exact"/>
        <w:ind w:left="0" w:leftChars="0" w:firstLine="511" w:firstLineChars="213"/>
        <w:jc w:val="right"/>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金额单位：元 </w:t>
      </w:r>
    </w:p>
    <w:tbl>
      <w:tblPr>
        <w:tblStyle w:val="4"/>
        <w:tblW w:w="91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3241"/>
        <w:gridCol w:w="1080"/>
        <w:gridCol w:w="1260"/>
        <w:gridCol w:w="1212"/>
      </w:tblGrid>
      <w:tr w14:paraId="0D8F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3C9256E3">
            <w:pPr>
              <w:keepNext w:val="0"/>
              <w:keepLines w:val="0"/>
              <w:pageBreakBefore w:val="0"/>
              <w:kinsoku/>
              <w:wordWrap/>
              <w:overflowPunct/>
              <w:topLinePunct w:val="0"/>
              <w:autoSpaceDE/>
              <w:autoSpaceDN/>
              <w:bidi w:val="0"/>
              <w:adjustRightInd/>
              <w:snapToGrid/>
              <w:spacing w:line="440" w:lineRule="exact"/>
              <w:ind w:left="0" w:leftChars="0"/>
              <w:jc w:val="center"/>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51C1CAD">
            <w:pPr>
              <w:keepNext w:val="0"/>
              <w:keepLines w:val="0"/>
              <w:pageBreakBefore w:val="0"/>
              <w:kinsoku/>
              <w:wordWrap/>
              <w:overflowPunct/>
              <w:topLinePunct w:val="0"/>
              <w:autoSpaceDE/>
              <w:autoSpaceDN/>
              <w:bidi w:val="0"/>
              <w:adjustRightInd/>
              <w:snapToGrid/>
              <w:spacing w:line="440" w:lineRule="exact"/>
              <w:ind w:left="0" w:leftChars="0"/>
              <w:jc w:val="center"/>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32850D5D">
            <w:pPr>
              <w:keepNext w:val="0"/>
              <w:keepLines w:val="0"/>
              <w:pageBreakBefore w:val="0"/>
              <w:kinsoku/>
              <w:wordWrap/>
              <w:overflowPunct/>
              <w:topLinePunct w:val="0"/>
              <w:autoSpaceDE/>
              <w:autoSpaceDN/>
              <w:bidi w:val="0"/>
              <w:adjustRightInd/>
              <w:snapToGrid/>
              <w:spacing w:line="440" w:lineRule="exact"/>
              <w:ind w:left="0" w:leftChars="0"/>
              <w:jc w:val="center"/>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355E6D92">
            <w:pPr>
              <w:keepNext w:val="0"/>
              <w:keepLines w:val="0"/>
              <w:pageBreakBefore w:val="0"/>
              <w:kinsoku/>
              <w:wordWrap/>
              <w:overflowPunct/>
              <w:topLinePunct w:val="0"/>
              <w:autoSpaceDE/>
              <w:autoSpaceDN/>
              <w:bidi w:val="0"/>
              <w:adjustRightInd/>
              <w:snapToGrid/>
              <w:spacing w:line="440" w:lineRule="exact"/>
              <w:ind w:left="0" w:leftChars="0"/>
              <w:jc w:val="center"/>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029E4A24">
            <w:pPr>
              <w:keepNext w:val="0"/>
              <w:keepLines w:val="0"/>
              <w:pageBreakBefore w:val="0"/>
              <w:kinsoku/>
              <w:wordWrap/>
              <w:overflowPunct/>
              <w:topLinePunct w:val="0"/>
              <w:autoSpaceDE/>
              <w:autoSpaceDN/>
              <w:bidi w:val="0"/>
              <w:adjustRightInd/>
              <w:snapToGrid/>
              <w:spacing w:line="440" w:lineRule="exact"/>
              <w:ind w:left="0" w:leftChars="0"/>
              <w:jc w:val="center"/>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总价</w:t>
            </w:r>
          </w:p>
        </w:tc>
      </w:tr>
      <w:tr w14:paraId="3B3B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422EBFC0">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color w:val="000000"/>
                <w:sz w:val="24"/>
                <w:szCs w:val="24"/>
              </w:rPr>
            </w:pPr>
          </w:p>
        </w:tc>
        <w:tc>
          <w:tcPr>
            <w:tcW w:w="3240" w:type="dxa"/>
            <w:tcBorders>
              <w:top w:val="single" w:color="auto" w:sz="4" w:space="0"/>
              <w:left w:val="single" w:color="auto" w:sz="4" w:space="0"/>
              <w:bottom w:val="single" w:color="auto" w:sz="4" w:space="0"/>
              <w:right w:val="single" w:color="auto" w:sz="4" w:space="0"/>
            </w:tcBorders>
          </w:tcPr>
          <w:p w14:paraId="167F03A4">
            <w:pPr>
              <w:keepNext w:val="0"/>
              <w:keepLines w:val="0"/>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21BB6AB8">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DF9DAE7">
            <w:pPr>
              <w:keepNext w:val="0"/>
              <w:keepLines w:val="0"/>
              <w:pageBreakBefore w:val="0"/>
              <w:widowControl/>
              <w:kinsoku/>
              <w:wordWrap/>
              <w:overflowPunct/>
              <w:topLinePunct w:val="0"/>
              <w:autoSpaceDE/>
              <w:autoSpaceDN/>
              <w:bidi w:val="0"/>
              <w:adjustRightInd/>
              <w:snapToGrid/>
              <w:spacing w:line="440" w:lineRule="exact"/>
              <w:ind w:left="0" w:leftChars="0" w:firstLine="511" w:firstLineChars="213"/>
              <w:jc w:val="left"/>
              <w:textAlignment w:val="auto"/>
              <w:rPr>
                <w:rFonts w:hint="eastAsia" w:asciiTheme="minorEastAsia" w:hAnsiTheme="minorEastAsia" w:eastAsiaTheme="minorEastAsia" w:cstheme="minorEastAsia"/>
                <w:color w:val="000000"/>
                <w:sz w:val="24"/>
                <w:szCs w:val="24"/>
              </w:rPr>
            </w:pPr>
          </w:p>
        </w:tc>
        <w:tc>
          <w:tcPr>
            <w:tcW w:w="1212" w:type="dxa"/>
            <w:tcBorders>
              <w:top w:val="single" w:color="auto" w:sz="4" w:space="0"/>
              <w:left w:val="single" w:color="auto" w:sz="4" w:space="0"/>
              <w:bottom w:val="single" w:color="auto" w:sz="4" w:space="0"/>
              <w:right w:val="single" w:color="auto" w:sz="4" w:space="0"/>
            </w:tcBorders>
          </w:tcPr>
          <w:p w14:paraId="654FA363">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Theme="minorEastAsia" w:hAnsiTheme="minorEastAsia" w:eastAsiaTheme="minorEastAsia" w:cstheme="minorEastAsia"/>
                <w:color w:val="000000"/>
                <w:sz w:val="24"/>
                <w:szCs w:val="24"/>
              </w:rPr>
            </w:pPr>
          </w:p>
        </w:tc>
      </w:tr>
      <w:tr w14:paraId="42AE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611E77E">
            <w:pPr>
              <w:keepNext w:val="0"/>
              <w:keepLines w:val="0"/>
              <w:pageBreakBefore w:val="0"/>
              <w:kinsoku/>
              <w:wordWrap/>
              <w:overflowPunct/>
              <w:topLinePunct w:val="0"/>
              <w:autoSpaceDE/>
              <w:autoSpaceDN/>
              <w:bidi w:val="0"/>
              <w:adjustRightInd/>
              <w:snapToGrid/>
              <w:spacing w:line="440" w:lineRule="exact"/>
              <w:ind w:left="0" w:leftChars="0" w:firstLine="511" w:firstLineChars="213"/>
              <w:jc w:val="center"/>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合            计</w:t>
            </w:r>
          </w:p>
        </w:tc>
        <w:tc>
          <w:tcPr>
            <w:tcW w:w="1080" w:type="dxa"/>
            <w:tcBorders>
              <w:top w:val="single" w:color="auto" w:sz="4" w:space="0"/>
              <w:left w:val="single" w:color="auto" w:sz="4" w:space="0"/>
              <w:bottom w:val="single" w:color="auto" w:sz="4" w:space="0"/>
              <w:right w:val="single" w:color="auto" w:sz="4" w:space="0"/>
            </w:tcBorders>
          </w:tcPr>
          <w:p w14:paraId="77EA7B27">
            <w:pPr>
              <w:keepNext w:val="0"/>
              <w:keepLines w:val="0"/>
              <w:pageBreakBefore w:val="0"/>
              <w:kinsoku/>
              <w:wordWrap/>
              <w:overflowPunct/>
              <w:topLinePunct w:val="0"/>
              <w:autoSpaceDE/>
              <w:autoSpaceDN/>
              <w:bidi w:val="0"/>
              <w:adjustRightInd/>
              <w:snapToGrid/>
              <w:spacing w:line="440" w:lineRule="exact"/>
              <w:ind w:left="0" w:leftChars="0" w:firstLine="511" w:firstLineChars="213"/>
              <w:jc w:val="center"/>
              <w:textAlignment w:val="auto"/>
              <w:rPr>
                <w:rFonts w:hint="eastAsia" w:asciiTheme="minorEastAsia" w:hAnsiTheme="minorEastAsia" w:eastAsiaTheme="minorEastAsia" w:cstheme="minorEastAsia"/>
                <w:color w:val="000000"/>
                <w:sz w:val="24"/>
                <w:szCs w:val="24"/>
                <w14:ligatures w14:val="standardContextual"/>
              </w:rPr>
            </w:pPr>
          </w:p>
        </w:tc>
        <w:tc>
          <w:tcPr>
            <w:tcW w:w="2472" w:type="dxa"/>
            <w:gridSpan w:val="2"/>
            <w:tcBorders>
              <w:top w:val="single" w:color="auto" w:sz="4" w:space="0"/>
              <w:left w:val="single" w:color="auto" w:sz="4" w:space="0"/>
              <w:bottom w:val="single" w:color="auto" w:sz="4" w:space="0"/>
              <w:right w:val="single" w:color="auto" w:sz="4" w:space="0"/>
            </w:tcBorders>
          </w:tcPr>
          <w:p w14:paraId="798371B6">
            <w:pPr>
              <w:keepNext w:val="0"/>
              <w:keepLines w:val="0"/>
              <w:pageBreakBefore w:val="0"/>
              <w:widowControl/>
              <w:kinsoku/>
              <w:wordWrap/>
              <w:overflowPunct/>
              <w:topLinePunct w:val="0"/>
              <w:autoSpaceDE/>
              <w:autoSpaceDN/>
              <w:bidi w:val="0"/>
              <w:adjustRightInd/>
              <w:snapToGrid/>
              <w:spacing w:line="440" w:lineRule="exact"/>
              <w:ind w:left="0" w:leftChars="0" w:firstLine="511" w:firstLineChars="213"/>
              <w:jc w:val="left"/>
              <w:textAlignment w:val="auto"/>
              <w:rPr>
                <w:rFonts w:hint="eastAsia" w:asciiTheme="minorEastAsia" w:hAnsiTheme="minorEastAsia" w:eastAsiaTheme="minorEastAsia" w:cstheme="minorEastAsia"/>
                <w:color w:val="000000"/>
                <w:sz w:val="24"/>
                <w:szCs w:val="24"/>
              </w:rPr>
            </w:pPr>
          </w:p>
        </w:tc>
      </w:tr>
      <w:tr w14:paraId="2237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6742EE1">
            <w:pPr>
              <w:keepNext w:val="0"/>
              <w:keepLines w:val="0"/>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合同总价大写：                              小写：￥</w:t>
            </w:r>
          </w:p>
        </w:tc>
      </w:tr>
    </w:tbl>
    <w:p w14:paraId="3CD8F4EA">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color w:val="000000"/>
          <w:kern w:val="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注：1.项目具体技术需求及采购人地址等详见招标文件、投标文件以及询标记录。</w:t>
      </w:r>
    </w:p>
    <w:p w14:paraId="6A3882EE">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2.以上合同总价包含项目达到预期使用效果所需的一切费用。</w:t>
      </w:r>
    </w:p>
    <w:p w14:paraId="1503E112">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二、技术资料</w:t>
      </w:r>
    </w:p>
    <w:p w14:paraId="50DE25A3">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1.乙方应按招标文件规定的时间向甲方提供使用项目的有关技术资料。</w:t>
      </w:r>
    </w:p>
    <w:p w14:paraId="7556BD98">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BB47931">
      <w:pPr>
        <w:keepNext w:val="0"/>
        <w:keepLines w:val="0"/>
        <w:pageBreakBefore w:val="0"/>
        <w:kinsoku/>
        <w:wordWrap/>
        <w:overflowPunct/>
        <w:topLinePunct w:val="0"/>
        <w:autoSpaceDE/>
        <w:autoSpaceDN/>
        <w:bidi w:val="0"/>
        <w:adjustRightInd/>
        <w:snapToGrid/>
        <w:spacing w:line="440" w:lineRule="exact"/>
        <w:ind w:left="0" w:leftChars="0" w:firstLine="477" w:firstLineChars="198"/>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三、知识产权</w:t>
      </w:r>
    </w:p>
    <w:p w14:paraId="759A01C6">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bCs/>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乙方应保证所提供的货物或其任何一部分均不会侵犯任何第三方的知识产权</w:t>
      </w:r>
      <w:r>
        <w:rPr>
          <w:rFonts w:hint="eastAsia" w:asciiTheme="minorEastAsia" w:hAnsiTheme="minorEastAsia" w:eastAsiaTheme="minorEastAsia" w:cstheme="minorEastAsia"/>
          <w:bCs/>
          <w:snapToGrid w:val="0"/>
          <w:color w:val="000000"/>
          <w:sz w:val="24"/>
          <w:szCs w:val="24"/>
          <w14:ligatures w14:val="standardContextual"/>
        </w:rPr>
        <w:t>。</w:t>
      </w:r>
    </w:p>
    <w:p w14:paraId="3042F2E1">
      <w:pPr>
        <w:keepNext w:val="0"/>
        <w:keepLines w:val="0"/>
        <w:pageBreakBefore w:val="0"/>
        <w:kinsoku/>
        <w:wordWrap/>
        <w:overflowPunct/>
        <w:topLinePunct w:val="0"/>
        <w:autoSpaceDE/>
        <w:autoSpaceDN/>
        <w:bidi w:val="0"/>
        <w:adjustRightInd/>
        <w:snapToGrid/>
        <w:spacing w:line="440" w:lineRule="exact"/>
        <w:ind w:left="0" w:leftChars="0" w:firstLine="477" w:firstLineChars="198"/>
        <w:textAlignment w:val="auto"/>
        <w:rPr>
          <w:rFonts w:hint="eastAsia" w:asciiTheme="minorEastAsia" w:hAnsiTheme="minorEastAsia" w:eastAsiaTheme="minorEastAsia" w:cstheme="minorEastAsia"/>
          <w:snapToGrid w:val="0"/>
          <w:color w:val="000000"/>
          <w:sz w:val="24"/>
          <w:szCs w:val="24"/>
          <w:u w:val="single"/>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四、产权担保</w:t>
      </w:r>
    </w:p>
    <w:p w14:paraId="136C7596">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u w:val="single"/>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乙方保证所交付的货物的所有权完全属于乙方且无任何抵押、查封等产权瑕疵。</w:t>
      </w:r>
    </w:p>
    <w:p w14:paraId="42E7B8C9">
      <w:pPr>
        <w:keepNext w:val="0"/>
        <w:keepLines w:val="0"/>
        <w:pageBreakBefore w:val="0"/>
        <w:kinsoku/>
        <w:wordWrap/>
        <w:overflowPunct/>
        <w:topLinePunct w:val="0"/>
        <w:autoSpaceDE/>
        <w:autoSpaceDN/>
        <w:bidi w:val="0"/>
        <w:adjustRightInd/>
        <w:snapToGrid/>
        <w:spacing w:line="440" w:lineRule="exact"/>
        <w:ind w:left="0" w:leftChars="0" w:firstLine="477" w:firstLineChars="198"/>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五、转包或分包</w:t>
      </w:r>
    </w:p>
    <w:p w14:paraId="4EA8C0D3">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不允许转包。</w:t>
      </w:r>
    </w:p>
    <w:p w14:paraId="3AFA3545">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kern w:val="0"/>
          <w:sz w:val="24"/>
          <w:szCs w:val="24"/>
          <w:u w:val="single"/>
        </w:rPr>
      </w:pPr>
      <w:r>
        <w:rPr>
          <w:rFonts w:hint="eastAsia" w:asciiTheme="minorEastAsia" w:hAnsiTheme="minorEastAsia" w:eastAsiaTheme="minorEastAsia" w:cstheme="minorEastAsia"/>
          <w:snapToGrid w:val="0"/>
          <w:color w:val="000000"/>
          <w:kern w:val="0"/>
          <w:sz w:val="24"/>
          <w:szCs w:val="24"/>
        </w:rPr>
        <w:t>允许分包部分</w:t>
      </w:r>
      <w:r>
        <w:rPr>
          <w:rFonts w:hint="eastAsia" w:asciiTheme="minorEastAsia" w:hAnsiTheme="minorEastAsia" w:eastAsiaTheme="minorEastAsia" w:cstheme="minorEastAsia"/>
          <w:snapToGrid w:val="0"/>
          <w:color w:val="000000"/>
          <w:kern w:val="0"/>
          <w:sz w:val="24"/>
          <w:szCs w:val="24"/>
          <w:u w:val="single"/>
        </w:rPr>
        <w:t xml:space="preserve">               。</w:t>
      </w:r>
    </w:p>
    <w:p w14:paraId="2BDA7102">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如乙方将项目转包或将不允许分包部分就行了分包，甲方有权解除合同，没收履约保证金并追究乙方的违约责任。</w:t>
      </w:r>
    </w:p>
    <w:p w14:paraId="762E2481">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snapToGrid w:val="0"/>
          <w:color w:val="000000"/>
          <w:kern w:val="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六、质保期和履约保证金</w:t>
      </w:r>
    </w:p>
    <w:p w14:paraId="633B4D57">
      <w:pPr>
        <w:keepNext w:val="0"/>
        <w:keepLines w:val="0"/>
        <w:pageBreakBefore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1.质保期年。（自项目验收合格交付使用之日起计）</w:t>
      </w:r>
    </w:p>
    <w:p w14:paraId="7512F2C5">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2.履约保证金元。[履约保证金交至采购人处，在合同约定交货验收合格满（   ）个月之日起5个工作日内无息退还]</w:t>
      </w:r>
    </w:p>
    <w:p w14:paraId="72F86C8B">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七、项目</w:t>
      </w:r>
      <w:r>
        <w:rPr>
          <w:rFonts w:hint="eastAsia" w:asciiTheme="minorEastAsia" w:hAnsiTheme="minorEastAsia" w:cstheme="minorEastAsia"/>
          <w:b/>
          <w:snapToGrid w:val="0"/>
          <w:color w:val="000000"/>
          <w:sz w:val="24"/>
          <w:szCs w:val="24"/>
          <w:lang w:val="en-US" w:eastAsia="zh-CN"/>
          <w14:ligatures w14:val="standardContextual"/>
        </w:rPr>
        <w:t>运维期限</w:t>
      </w:r>
      <w:r>
        <w:rPr>
          <w:rFonts w:hint="eastAsia" w:asciiTheme="minorEastAsia" w:hAnsiTheme="minorEastAsia" w:eastAsiaTheme="minorEastAsia" w:cstheme="minorEastAsia"/>
          <w:b/>
          <w:snapToGrid w:val="0"/>
          <w:color w:val="000000"/>
          <w:sz w:val="24"/>
          <w:szCs w:val="24"/>
          <w14:ligatures w14:val="standardContextual"/>
        </w:rPr>
        <w:t>及实施地点</w:t>
      </w:r>
    </w:p>
    <w:p w14:paraId="3F690FCD">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bCs/>
          <w:snapToGrid w:val="0"/>
          <w:color w:val="000000"/>
          <w:sz w:val="24"/>
          <w:szCs w:val="24"/>
          <w14:ligatures w14:val="standardContextual"/>
        </w:rPr>
      </w:pPr>
      <w:r>
        <w:rPr>
          <w:rFonts w:hint="eastAsia" w:asciiTheme="minorEastAsia" w:hAnsiTheme="minorEastAsia" w:eastAsiaTheme="minorEastAsia" w:cstheme="minorEastAsia"/>
          <w:bCs/>
          <w:snapToGrid w:val="0"/>
          <w:color w:val="000000"/>
          <w:sz w:val="24"/>
          <w:szCs w:val="24"/>
          <w14:ligatures w14:val="standardContextual"/>
        </w:rPr>
        <w:t>1.</w:t>
      </w:r>
      <w:r>
        <w:rPr>
          <w:rFonts w:hint="eastAsia" w:asciiTheme="minorEastAsia" w:hAnsiTheme="minorEastAsia" w:cstheme="minorEastAsia"/>
          <w:bCs/>
          <w:snapToGrid w:val="0"/>
          <w:color w:val="000000"/>
          <w:sz w:val="24"/>
          <w:szCs w:val="24"/>
          <w:lang w:val="en-US" w:eastAsia="zh-CN"/>
          <w14:ligatures w14:val="standardContextual"/>
        </w:rPr>
        <w:t>运维期限</w:t>
      </w:r>
      <w:r>
        <w:rPr>
          <w:rFonts w:hint="eastAsia" w:asciiTheme="minorEastAsia" w:hAnsiTheme="minorEastAsia" w:eastAsiaTheme="minorEastAsia" w:cstheme="minorEastAsia"/>
          <w:bCs/>
          <w:snapToGrid w:val="0"/>
          <w:color w:val="000000"/>
          <w:sz w:val="24"/>
          <w:szCs w:val="24"/>
          <w14:ligatures w14:val="standardContextual"/>
        </w:rPr>
        <w:t>：</w:t>
      </w:r>
    </w:p>
    <w:p w14:paraId="3C8FF654">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Cs/>
          <w:snapToGrid w:val="0"/>
          <w:color w:val="000000"/>
          <w:sz w:val="24"/>
          <w:szCs w:val="24"/>
          <w14:ligatures w14:val="standardContextual"/>
        </w:rPr>
        <w:t>2.实施地点：</w:t>
      </w:r>
    </w:p>
    <w:p w14:paraId="79E9B999">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八、</w:t>
      </w:r>
      <w:r>
        <w:rPr>
          <w:rFonts w:hint="eastAsia" w:asciiTheme="minorEastAsia" w:hAnsiTheme="minorEastAsia" w:cstheme="minorEastAsia"/>
          <w:b/>
          <w:snapToGrid w:val="0"/>
          <w:color w:val="000000"/>
          <w:sz w:val="24"/>
          <w:szCs w:val="24"/>
          <w:lang w:val="en-US" w:eastAsia="zh-CN"/>
          <w14:ligatures w14:val="standardContextual"/>
        </w:rPr>
        <w:t>付款</w:t>
      </w:r>
      <w:bookmarkStart w:id="0" w:name="_GoBack"/>
      <w:bookmarkEnd w:id="0"/>
      <w:r>
        <w:rPr>
          <w:rFonts w:hint="eastAsia" w:asciiTheme="minorEastAsia" w:hAnsiTheme="minorEastAsia" w:eastAsiaTheme="minorEastAsia" w:cstheme="minorEastAsia"/>
          <w:b/>
          <w:snapToGrid w:val="0"/>
          <w:color w:val="000000"/>
          <w:sz w:val="24"/>
          <w:szCs w:val="24"/>
          <w14:ligatures w14:val="standardContextual"/>
        </w:rPr>
        <w:t>支付</w:t>
      </w:r>
    </w:p>
    <w:p w14:paraId="16820E8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Cs/>
          <w:snapToGrid w:val="0"/>
          <w:color w:val="000000"/>
          <w:sz w:val="24"/>
          <w:szCs w:val="24"/>
        </w:rPr>
      </w:pPr>
      <w:r>
        <w:rPr>
          <w:rFonts w:hint="eastAsia" w:asciiTheme="minorEastAsia" w:hAnsiTheme="minorEastAsia" w:eastAsiaTheme="minorEastAsia" w:cstheme="minorEastAsia"/>
          <w:bCs/>
          <w:snapToGrid w:val="0"/>
          <w:color w:val="000000"/>
          <w:sz w:val="24"/>
          <w:szCs w:val="24"/>
        </w:rPr>
        <w:t>付款方式：（根据采购文件“第四部分商务要求表付款条件”内容填写）</w:t>
      </w:r>
    </w:p>
    <w:p w14:paraId="16752DB0">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kern w:val="0"/>
          <w:sz w:val="24"/>
          <w:szCs w:val="24"/>
        </w:rPr>
      </w:pPr>
      <w:r>
        <w:rPr>
          <w:rFonts w:hint="eastAsia" w:asciiTheme="minorEastAsia" w:hAnsiTheme="minorEastAsia" w:eastAsiaTheme="minorEastAsia" w:cstheme="minorEastAsia"/>
          <w:b/>
          <w:snapToGrid w:val="0"/>
          <w:color w:val="000000"/>
          <w:kern w:val="0"/>
          <w:sz w:val="24"/>
          <w:szCs w:val="24"/>
        </w:rPr>
        <w:t>九、税费</w:t>
      </w:r>
    </w:p>
    <w:p w14:paraId="28667315">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本合同执行中相关的一切税费均由乙方负担。</w:t>
      </w:r>
    </w:p>
    <w:p w14:paraId="7D59C4AB">
      <w:pPr>
        <w:keepNext w:val="0"/>
        <w:keepLines w:val="0"/>
        <w:pageBreakBefore w:val="0"/>
        <w:kinsoku/>
        <w:wordWrap/>
        <w:overflowPunct/>
        <w:topLinePunct w:val="0"/>
        <w:autoSpaceDE/>
        <w:autoSpaceDN/>
        <w:bidi w:val="0"/>
        <w:adjustRightInd/>
        <w:snapToGrid/>
        <w:spacing w:line="440" w:lineRule="exact"/>
        <w:ind w:left="0" w:leftChars="0" w:firstLine="477" w:firstLineChars="198"/>
        <w:textAlignment w:val="auto"/>
        <w:rPr>
          <w:rFonts w:hint="eastAsia" w:asciiTheme="minorEastAsia" w:hAnsiTheme="minorEastAsia" w:eastAsiaTheme="minorEastAsia" w:cstheme="minorEastAsia"/>
          <w:snapToGrid w:val="0"/>
          <w:color w:val="000000"/>
          <w:kern w:val="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十、质量保证及售后服务</w:t>
      </w:r>
    </w:p>
    <w:p w14:paraId="77DABE5E">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详见招标文件。</w:t>
      </w:r>
    </w:p>
    <w:p w14:paraId="1DC60BDE">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十一、调试和验收</w:t>
      </w:r>
    </w:p>
    <w:p w14:paraId="51C216E5">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详见招标文件、投标文件。</w:t>
      </w:r>
    </w:p>
    <w:p w14:paraId="1DF52177">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十二、货物包装</w:t>
      </w:r>
    </w:p>
    <w:p w14:paraId="601196A3">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详见招标文件、投标文件。</w:t>
      </w:r>
    </w:p>
    <w:p w14:paraId="1DCCE533">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十三、违约责任</w:t>
      </w:r>
    </w:p>
    <w:p w14:paraId="5881A447">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1.甲方无正当理由拒收验收项目的，甲方向乙方偿付拒收合同总价的百分之五违约金。</w:t>
      </w:r>
    </w:p>
    <w:p w14:paraId="00880DF7">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2. 甲方收到乙方提供的发票，结合验收情况，验收合格的，在15日内将采购资金支付到乙方约定账户。</w:t>
      </w:r>
    </w:p>
    <w:p w14:paraId="7E8C6BDB">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甲方无故逾期验收和办理合同款项支付手续的,甲方应按逾期付款总额每日万分之五向乙方支付违约金。</w:t>
      </w:r>
    </w:p>
    <w:p w14:paraId="6C12BA6D">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586D55F">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0B45509">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5.解除合同应按《浙江省政府采购合同暂行办法》向财政备案。</w:t>
      </w:r>
    </w:p>
    <w:p w14:paraId="612F0499">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十四、不可抗力事件处理</w:t>
      </w:r>
    </w:p>
    <w:p w14:paraId="63D0429D">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1.在合同有效期内，任何一方因不可抗力事件导致不能履行合同，则合同履行期可延长，其延长期与不可抗力影响期相同。</w:t>
      </w:r>
    </w:p>
    <w:p w14:paraId="4798637E">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2.不可抗力事件发生后，应立即通知对方，并寄送有关权威机构出具的证明。</w:t>
      </w:r>
    </w:p>
    <w:p w14:paraId="3C2DA62D">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3.不可抗力事件延续120天以上，双方应通过友好协商，确定是否继续履行合同。</w:t>
      </w:r>
    </w:p>
    <w:p w14:paraId="3E4CD82D">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十五、诉讼</w:t>
      </w:r>
    </w:p>
    <w:p w14:paraId="250E094C">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双方在执行合同中所发生的一切争议，应通过协商解决。如协商不成，可向甲方所在地法院起诉。</w:t>
      </w:r>
    </w:p>
    <w:p w14:paraId="26875F02">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b/>
          <w:snapToGrid w:val="0"/>
          <w:color w:val="000000"/>
          <w:sz w:val="24"/>
          <w:szCs w:val="24"/>
          <w14:ligatures w14:val="standardContextual"/>
        </w:rPr>
      </w:pPr>
      <w:r>
        <w:rPr>
          <w:rFonts w:hint="eastAsia" w:asciiTheme="minorEastAsia" w:hAnsiTheme="minorEastAsia" w:eastAsiaTheme="minorEastAsia" w:cstheme="minorEastAsia"/>
          <w:b/>
          <w:snapToGrid w:val="0"/>
          <w:color w:val="000000"/>
          <w:sz w:val="24"/>
          <w:szCs w:val="24"/>
          <w14:ligatures w14:val="standardContextual"/>
        </w:rPr>
        <w:t>十六、合同生效及其它</w:t>
      </w:r>
    </w:p>
    <w:p w14:paraId="3254A49F">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1.合同经甲、乙两方签名并加盖单位公章后生效。</w:t>
      </w:r>
    </w:p>
    <w:p w14:paraId="743C39E1">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2.合同执行中涉及采购资金和采购内容修改或补充的，须双方经财政部门审批，并签书面补充协议，经报政府采购监督管理部门备案后，方可作为主合同不可分割的一部分。</w:t>
      </w:r>
    </w:p>
    <w:p w14:paraId="45856FF0">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3.招标文件、投标文件与本合同具有同等法律效力。</w:t>
      </w:r>
    </w:p>
    <w:p w14:paraId="2B242620">
      <w:pPr>
        <w:keepNext w:val="0"/>
        <w:keepLines w:val="0"/>
        <w:pageBreakBefore w:val="0"/>
        <w:kinsoku/>
        <w:wordWrap/>
        <w:overflowPunct/>
        <w:topLinePunct w:val="0"/>
        <w:autoSpaceDE/>
        <w:autoSpaceDN/>
        <w:bidi w:val="0"/>
        <w:adjustRightInd/>
        <w:snapToGrid/>
        <w:spacing w:line="440" w:lineRule="exact"/>
        <w:ind w:left="0" w:leftChars="0" w:firstLine="513"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b/>
          <w:color w:val="000000"/>
          <w:sz w:val="24"/>
          <w:szCs w:val="24"/>
          <w14:ligatures w14:val="standardContextua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D76E98">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5.本合同未尽事宜，遵照《中华人民共和国民法典》有关条文执行。</w:t>
      </w:r>
    </w:p>
    <w:p w14:paraId="77BA964E">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6.本合同一式四份，具有同等法律效力，甲、乙两方各执二份。</w:t>
      </w:r>
    </w:p>
    <w:p w14:paraId="4C252D6A">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p>
    <w:p w14:paraId="494C17BF">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 xml:space="preserve">甲方（盖章）：                                   </w:t>
      </w:r>
    </w:p>
    <w:p w14:paraId="0737C4DF">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 xml:space="preserve">地址：                                   </w:t>
      </w:r>
    </w:p>
    <w:p w14:paraId="01884142">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 xml:space="preserve">法定（授权）代表人：                   </w:t>
      </w:r>
    </w:p>
    <w:p w14:paraId="633C34D3">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 xml:space="preserve">签名日期：     年   月   日           </w:t>
      </w:r>
    </w:p>
    <w:p w14:paraId="17C3772B">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p>
    <w:p w14:paraId="40BF7CDF">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乙方（盖章）：</w:t>
      </w:r>
    </w:p>
    <w:p w14:paraId="0D263F19">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 xml:space="preserve">地址： </w:t>
      </w:r>
    </w:p>
    <w:p w14:paraId="0F4F4B85">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开户行：</w:t>
      </w:r>
    </w:p>
    <w:p w14:paraId="7010F1F3">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开户帐号：</w:t>
      </w:r>
    </w:p>
    <w:p w14:paraId="551EDFCD">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Theme="minorEastAsia" w:hAnsiTheme="minorEastAsia" w:eastAsiaTheme="minorEastAsia" w:cstheme="minorEastAsia"/>
          <w:snapToGrid w:val="0"/>
          <w:color w:val="000000"/>
          <w:sz w:val="24"/>
          <w:szCs w:val="24"/>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法定（授权）代表人：</w:t>
      </w:r>
    </w:p>
    <w:p w14:paraId="1C7CA44D">
      <w:pPr>
        <w:keepNext w:val="0"/>
        <w:keepLines w:val="0"/>
        <w:pageBreakBefore w:val="0"/>
        <w:kinsoku/>
        <w:wordWrap/>
        <w:overflowPunct/>
        <w:topLinePunct w:val="0"/>
        <w:autoSpaceDE/>
        <w:autoSpaceDN/>
        <w:bidi w:val="0"/>
        <w:adjustRightInd/>
        <w:snapToGrid/>
        <w:spacing w:line="440" w:lineRule="exact"/>
        <w:ind w:left="0" w:leftChars="0" w:firstLine="511" w:firstLineChars="213"/>
        <w:textAlignment w:val="auto"/>
        <w:rPr>
          <w:rFonts w:hint="eastAsia" w:ascii="仿宋" w:hAnsi="仿宋" w:eastAsia="仿宋" w:cs="Times New Roman"/>
          <w:snapToGrid w:val="0"/>
          <w:color w:val="000000"/>
          <w:sz w:val="30"/>
          <w:szCs w:val="30"/>
          <w14:ligatures w14:val="standardContextual"/>
        </w:rPr>
      </w:pPr>
      <w:r>
        <w:rPr>
          <w:rFonts w:hint="eastAsia" w:asciiTheme="minorEastAsia" w:hAnsiTheme="minorEastAsia" w:eastAsiaTheme="minorEastAsia" w:cstheme="minorEastAsia"/>
          <w:snapToGrid w:val="0"/>
          <w:color w:val="000000"/>
          <w:sz w:val="24"/>
          <w:szCs w:val="24"/>
          <w14:ligatures w14:val="standardContextual"/>
        </w:rPr>
        <w:t>签名日期：      年   月   日</w:t>
      </w:r>
    </w:p>
    <w:p w14:paraId="7C43C89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51105"/>
    <w:rsid w:val="00714750"/>
    <w:rsid w:val="01A301A6"/>
    <w:rsid w:val="035B79A0"/>
    <w:rsid w:val="038C61D3"/>
    <w:rsid w:val="039C3694"/>
    <w:rsid w:val="043969EE"/>
    <w:rsid w:val="043D36D3"/>
    <w:rsid w:val="05390791"/>
    <w:rsid w:val="06735D6B"/>
    <w:rsid w:val="076F17EB"/>
    <w:rsid w:val="083561C5"/>
    <w:rsid w:val="09E56C15"/>
    <w:rsid w:val="0CF019EB"/>
    <w:rsid w:val="0CFF5F3F"/>
    <w:rsid w:val="0D434A68"/>
    <w:rsid w:val="0D847289"/>
    <w:rsid w:val="0E4A4442"/>
    <w:rsid w:val="10B661A8"/>
    <w:rsid w:val="120E7F1E"/>
    <w:rsid w:val="15862C54"/>
    <w:rsid w:val="15A30C01"/>
    <w:rsid w:val="16083B8C"/>
    <w:rsid w:val="16174C19"/>
    <w:rsid w:val="1719668B"/>
    <w:rsid w:val="18430BE7"/>
    <w:rsid w:val="1A2664F0"/>
    <w:rsid w:val="1AFE1D64"/>
    <w:rsid w:val="1DFE2E7D"/>
    <w:rsid w:val="21864263"/>
    <w:rsid w:val="23A31E3F"/>
    <w:rsid w:val="2868652A"/>
    <w:rsid w:val="28955DFA"/>
    <w:rsid w:val="28AC2F9C"/>
    <w:rsid w:val="296E2A6A"/>
    <w:rsid w:val="29D14727"/>
    <w:rsid w:val="2A77175E"/>
    <w:rsid w:val="2B92177E"/>
    <w:rsid w:val="2C3B319A"/>
    <w:rsid w:val="2F201EBD"/>
    <w:rsid w:val="2FE41FD6"/>
    <w:rsid w:val="319121DA"/>
    <w:rsid w:val="35CE7035"/>
    <w:rsid w:val="364A4ACB"/>
    <w:rsid w:val="398E0A5F"/>
    <w:rsid w:val="3C783EB2"/>
    <w:rsid w:val="3DAF0611"/>
    <w:rsid w:val="41610959"/>
    <w:rsid w:val="42DE7678"/>
    <w:rsid w:val="443749C3"/>
    <w:rsid w:val="446D2845"/>
    <w:rsid w:val="44DD3458"/>
    <w:rsid w:val="44EA41C0"/>
    <w:rsid w:val="45C45BA1"/>
    <w:rsid w:val="46115CF7"/>
    <w:rsid w:val="47C167F2"/>
    <w:rsid w:val="47F9434F"/>
    <w:rsid w:val="49471F93"/>
    <w:rsid w:val="495A7182"/>
    <w:rsid w:val="49866E39"/>
    <w:rsid w:val="4CC0396E"/>
    <w:rsid w:val="4E565638"/>
    <w:rsid w:val="4F59138E"/>
    <w:rsid w:val="50096CFE"/>
    <w:rsid w:val="50C505E4"/>
    <w:rsid w:val="52F81F7A"/>
    <w:rsid w:val="53982AFD"/>
    <w:rsid w:val="5411465D"/>
    <w:rsid w:val="541B4BA5"/>
    <w:rsid w:val="558E065B"/>
    <w:rsid w:val="563C483B"/>
    <w:rsid w:val="593D7748"/>
    <w:rsid w:val="59BE7EA7"/>
    <w:rsid w:val="5A1D68D1"/>
    <w:rsid w:val="5D2D2508"/>
    <w:rsid w:val="5E8C5D3E"/>
    <w:rsid w:val="5F6A2986"/>
    <w:rsid w:val="62087073"/>
    <w:rsid w:val="62397D78"/>
    <w:rsid w:val="63542EA6"/>
    <w:rsid w:val="646C1BB9"/>
    <w:rsid w:val="6604539F"/>
    <w:rsid w:val="67D45F35"/>
    <w:rsid w:val="6904039B"/>
    <w:rsid w:val="69551105"/>
    <w:rsid w:val="69B17AA6"/>
    <w:rsid w:val="6C932B0E"/>
    <w:rsid w:val="7016507D"/>
    <w:rsid w:val="713815BF"/>
    <w:rsid w:val="746F77AD"/>
    <w:rsid w:val="75FF1592"/>
    <w:rsid w:val="76266986"/>
    <w:rsid w:val="76C53359"/>
    <w:rsid w:val="7709213D"/>
    <w:rsid w:val="771863F0"/>
    <w:rsid w:val="77732E33"/>
    <w:rsid w:val="77DF7F8D"/>
    <w:rsid w:val="7AD53BBF"/>
    <w:rsid w:val="7D4165A6"/>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pPr>
      <w:spacing w:before="156" w:after="156" w:line="400" w:lineRule="exact"/>
    </w:pPr>
    <w:rPr>
      <w:rFonts w:ascii="宋体"/>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3"/>
    <w:basedOn w:val="3"/>
    <w:qFormat/>
    <w:uiPriority w:val="99"/>
    <w:pPr>
      <w:spacing w:line="240" w:lineRule="atLeast"/>
      <w:outlineLvl w:val="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14885</Words>
  <Characters>15711</Characters>
  <Lines>0</Lines>
  <Paragraphs>0</Paragraphs>
  <TotalTime>0</TotalTime>
  <ScaleCrop>false</ScaleCrop>
  <LinksUpToDate>false</LinksUpToDate>
  <CharactersWithSpaces>16033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2025-05-19T05:45:00Z</dcterms:created>
  <dc:creator>池怡</dc:creator>
  <cp:lastModifiedBy>十一妹</cp:lastModifiedBy>
  <dcterms:modified xsi:type="dcterms:W3CDTF">2025-05-20T09:08:24Z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3DECE70E6C18499DAEBB6573079AD128_11</vt:lpwstr>
  </property>
  <property fmtid="{D5CDD505-2E9C-101B-9397-08002B2CF9AE}" pid="4" name="KSOTemplateDocerSaveRecord">
    <vt:lpwstr>eyJoZGlkIjoiNjRmNGNlZTY2MDQ1NzUzMzMwYzJmNDNjNGVmOWVhYmYiLCJ1c2VySWQiOiIxMDY2MzMzMDExIn0=</vt:lpwstr>
  </property>
</Properties>
</file>