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52"/>
          <w:szCs w:val="52"/>
          <w:highlight w:val="none"/>
        </w:rPr>
        <w:t>仓前派出所食堂运维服务项目 </w:t>
      </w:r>
    </w:p>
    <w:p>
      <w:pPr>
        <w:adjustRightInd/>
        <w:spacing w:line="360" w:lineRule="auto"/>
        <w:jc w:val="center"/>
        <w:rPr>
          <w:rFonts w:hint="eastAsia" w:ascii="宋体" w:hAnsi="宋体" w:cs="宋体"/>
          <w:color w:val="auto"/>
          <w:sz w:val="48"/>
          <w:szCs w:val="48"/>
          <w:highlight w:val="none"/>
        </w:rPr>
      </w:pP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hint="eastAsia" w:ascii="宋体" w:hAnsi="宋体" w:cs="宋体"/>
          <w:color w:val="auto"/>
          <w:sz w:val="30"/>
          <w:szCs w:val="30"/>
          <w:highlight w:val="none"/>
          <w:lang w:eastAsia="zh-CN"/>
        </w:rPr>
      </w:pPr>
      <w:r>
        <w:rPr>
          <w:rFonts w:hint="eastAsia" w:ascii="宋体" w:hAnsi="宋体" w:cs="宋体"/>
          <w:color w:val="auto"/>
          <w:sz w:val="30"/>
          <w:szCs w:val="30"/>
          <w:highlight w:val="none"/>
        </w:rPr>
        <w:t>编号:</w:t>
      </w:r>
      <w:bookmarkStart w:id="521" w:name="_GoBack"/>
      <w:r>
        <w:rPr>
          <w:rFonts w:hint="eastAsia" w:ascii="宋体" w:hAnsi="宋体" w:cs="宋体"/>
          <w:color w:val="auto"/>
          <w:sz w:val="30"/>
          <w:szCs w:val="30"/>
          <w:highlight w:val="none"/>
          <w:lang w:eastAsia="zh-CN"/>
        </w:rPr>
        <w:t>ZFCGY2025-021</w:t>
      </w:r>
      <w:bookmarkEnd w:id="521"/>
    </w:p>
    <w:p>
      <w:pPr>
        <w:snapToGrid w:val="0"/>
        <w:spacing w:line="360" w:lineRule="auto"/>
        <w:jc w:val="center"/>
        <w:rPr>
          <w:rFonts w:ascii="宋体" w:hAnsi="宋体" w:cs="宋体"/>
          <w:color w:val="auto"/>
          <w:sz w:val="30"/>
          <w:szCs w:val="30"/>
          <w:highlight w:val="none"/>
        </w:rPr>
      </w:pP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：杭州市余杭区人民政府仓前街道办事处</w:t>
      </w:r>
    </w:p>
    <w:p>
      <w:pPr>
        <w:spacing w:line="360" w:lineRule="auto"/>
        <w:jc w:val="center"/>
        <w:rPr>
          <w:rFonts w:hint="eastAsia" w:ascii="宋体" w:hAnsi="宋体" w:cs="宋体"/>
          <w:bCs/>
          <w:color w:val="auto"/>
          <w:sz w:val="32"/>
          <w:szCs w:val="32"/>
          <w:highlight w:val="none"/>
          <w:lang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：浙江省房地产管理咨询有限公司</w:t>
      </w:r>
    </w:p>
    <w:p>
      <w:pPr>
        <w:spacing w:line="360" w:lineRule="auto"/>
        <w:jc w:val="center"/>
        <w:rPr>
          <w:rFonts w:hint="eastAsia" w:ascii="宋体" w:hAnsi="宋体" w:eastAsia="宋体" w:cs="宋体"/>
          <w:bCs/>
          <w:color w:val="auto"/>
          <w:sz w:val="32"/>
          <w:szCs w:val="32"/>
          <w:highlight w:val="none"/>
          <w:lang w:eastAsia="zh-CN"/>
        </w:rPr>
      </w:pP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三</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三十一</w:t>
      </w:r>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637"/>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仓前派出所食堂运维服务项目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eastAsia="宋体" w:cs="宋体"/>
          <w:snapToGrid/>
          <w:color w:val="auto"/>
          <w:kern w:val="2"/>
          <w:sz w:val="24"/>
          <w:szCs w:val="24"/>
          <w:highlight w:val="yellow"/>
        </w:rPr>
        <w:t>202</w:t>
      </w:r>
      <w:r>
        <w:rPr>
          <w:rStyle w:val="76"/>
          <w:rFonts w:hint="eastAsia" w:ascii="宋体" w:hAnsi="宋体" w:cs="宋体"/>
          <w:snapToGrid/>
          <w:color w:val="auto"/>
          <w:kern w:val="2"/>
          <w:sz w:val="24"/>
          <w:szCs w:val="24"/>
          <w:highlight w:val="yellow"/>
          <w:lang w:val="en-US" w:eastAsia="zh-CN"/>
        </w:rPr>
        <w:t>5</w:t>
      </w:r>
      <w:r>
        <w:rPr>
          <w:rStyle w:val="76"/>
          <w:rFonts w:hint="eastAsia" w:ascii="宋体" w:hAnsi="宋体" w:eastAsia="宋体" w:cs="宋体"/>
          <w:snapToGrid/>
          <w:color w:val="auto"/>
          <w:kern w:val="2"/>
          <w:sz w:val="24"/>
          <w:szCs w:val="24"/>
          <w:highlight w:val="yellow"/>
        </w:rPr>
        <w:t>年 月 日 点 分</w:t>
      </w:r>
      <w:r>
        <w:rPr>
          <w:rStyle w:val="76"/>
          <w:rFonts w:hint="eastAsia" w:ascii="宋体" w:hAnsi="宋体" w:eastAsia="宋体" w:cs="宋体"/>
          <w:bCs/>
          <w:snapToGrid/>
          <w:color w:val="auto"/>
          <w:kern w:val="2"/>
          <w:sz w:val="24"/>
          <w:szCs w:val="24"/>
          <w:highlight w:val="yellow"/>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eastAsia="宋体" w:cs="宋体"/>
          <w:color w:val="auto"/>
          <w:sz w:val="24"/>
          <w:highlight w:val="none"/>
          <w:lang w:eastAsia="zh-CN"/>
        </w:rPr>
        <w:t>ZFCGY2025-021</w:t>
      </w:r>
    </w:p>
    <w:p>
      <w:pPr>
        <w:spacing w:line="360" w:lineRule="auto"/>
        <w:ind w:firstLine="480"/>
        <w:rPr>
          <w:rFonts w:hint="eastAsia"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rPr>
        <w:t>仓前派出所食堂运维服务项目 </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 w:val="0"/>
          <w:bCs/>
          <w:color w:val="auto"/>
          <w:sz w:val="24"/>
          <w:highlight w:val="none"/>
          <w:lang w:val="en-US" w:eastAsia="zh-CN"/>
        </w:rPr>
        <w:t>1400000</w:t>
      </w:r>
      <w:r>
        <w:rPr>
          <w:rFonts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1400000</w:t>
      </w:r>
      <w:r>
        <w:rPr>
          <w:rFonts w:ascii="宋体" w:hAnsi="宋体" w:cs="宋体"/>
          <w:b w:val="0"/>
          <w:bCs/>
          <w:color w:val="auto"/>
          <w:sz w:val="24"/>
          <w:highlight w:val="none"/>
        </w:rPr>
        <w:t xml:space="preserve"> </w:t>
      </w:r>
    </w:p>
    <w:p>
      <w:pPr>
        <w:pStyle w:val="7"/>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Theme="minorEastAsia" w:hAnsiTheme="minorEastAsia" w:eastAsiaTheme="minorEastAsia"/>
          <w:snapToGrid/>
          <w:color w:val="auto"/>
          <w:kern w:val="2"/>
          <w:sz w:val="24"/>
          <w:szCs w:val="24"/>
          <w:highlight w:val="none"/>
        </w:rPr>
        <w:t>仓前派出所食堂运维服务项目</w:t>
      </w:r>
      <w:r>
        <w:rPr>
          <w:rFonts w:hint="eastAsia" w:asciiTheme="minorEastAsia" w:hAnsiTheme="minorEastAsia" w:eastAsiaTheme="minorEastAsia"/>
          <w:snapToGrid/>
          <w:color w:val="auto"/>
          <w:kern w:val="2"/>
          <w:sz w:val="24"/>
          <w:szCs w:val="24"/>
          <w:highlight w:val="none"/>
          <w:lang w:eastAsia="zh-CN"/>
        </w:rPr>
        <w:t>，</w:t>
      </w:r>
      <w:r>
        <w:rPr>
          <w:rFonts w:hint="eastAsia" w:hAnsi="宋体" w:cs="宋体"/>
          <w:bCs/>
          <w:snapToGrid/>
          <w:color w:val="auto"/>
          <w:kern w:val="2"/>
          <w:sz w:val="24"/>
          <w:szCs w:val="24"/>
          <w:highlight w:val="none"/>
        </w:rPr>
        <w:t>主要内容：提供食堂就餐服务、保障食堂正常运行。</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31"/>
        <w:ind w:firstLine="482"/>
        <w:outlineLvl w:val="2"/>
        <w:rPr>
          <w:rFonts w:ascii="宋体" w:hAnsi="宋体" w:cs="宋体"/>
          <w:b w:val="0"/>
          <w:bCs/>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rPr>
        <w:t>自合同签订生效之日起12个月</w:t>
      </w:r>
      <w:r>
        <w:rPr>
          <w:rFonts w:hint="eastAsia" w:ascii="宋体" w:hAnsi="宋体" w:cs="宋体"/>
          <w:b w:val="0"/>
          <w:bCs/>
          <w:color w:val="auto"/>
          <w:highlight w:val="none"/>
          <w:lang w:eastAsia="zh-CN"/>
        </w:rPr>
        <w:t>。</w:t>
      </w:r>
      <w:r>
        <w:rPr>
          <w:rFonts w:ascii="宋体" w:hAnsi="宋体" w:cs="宋体"/>
          <w:b w:val="0"/>
          <w:bCs/>
          <w:color w:val="auto"/>
          <w:highlight w:val="none"/>
        </w:rPr>
        <w:t xml:space="preserve"> </w:t>
      </w:r>
    </w:p>
    <w:p>
      <w:pPr>
        <w:pStyle w:val="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yellow"/>
        </w:rPr>
        <w:t>/至</w:t>
      </w:r>
      <w:r>
        <w:rPr>
          <w:rFonts w:hint="eastAsia" w:ascii="宋体" w:hAnsi="宋体" w:cs="宋体"/>
          <w:color w:val="auto"/>
          <w:sz w:val="24"/>
          <w:highlight w:val="yellow"/>
          <w:u w:val="single"/>
        </w:rPr>
        <w:t>202</w:t>
      </w:r>
      <w:r>
        <w:rPr>
          <w:rFonts w:hint="eastAsia" w:ascii="宋体" w:hAnsi="宋体" w:cs="宋体"/>
          <w:color w:val="auto"/>
          <w:sz w:val="24"/>
          <w:highlight w:val="yellow"/>
          <w:u w:val="single"/>
          <w:lang w:val="en-US" w:eastAsia="zh-CN"/>
        </w:rPr>
        <w:t>5</w:t>
      </w:r>
      <w:r>
        <w:rPr>
          <w:rFonts w:hint="eastAsia" w:ascii="宋体" w:hAnsi="宋体" w:cs="宋体"/>
          <w:color w:val="auto"/>
          <w:sz w:val="24"/>
          <w:highlight w:val="yellow"/>
          <w:u w:val="single"/>
        </w:rPr>
        <w:t>年 月 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yellow"/>
          <w:u w:val="single"/>
        </w:rPr>
        <w:t>202</w:t>
      </w:r>
      <w:r>
        <w:rPr>
          <w:rFonts w:hint="eastAsia" w:ascii="宋体" w:hAnsi="宋体" w:cs="宋体"/>
          <w:color w:val="auto"/>
          <w:sz w:val="24"/>
          <w:highlight w:val="yellow"/>
          <w:u w:val="single"/>
          <w:lang w:val="en-US" w:eastAsia="zh-CN"/>
        </w:rPr>
        <w:t>5</w:t>
      </w:r>
      <w:r>
        <w:rPr>
          <w:rFonts w:hint="eastAsia" w:ascii="宋体" w:hAnsi="宋体" w:cs="宋体"/>
          <w:color w:val="auto"/>
          <w:sz w:val="24"/>
          <w:highlight w:val="yellow"/>
          <w:u w:val="single"/>
        </w:rPr>
        <w:t>年 月 日 点 分00秒</w:t>
      </w:r>
      <w:r>
        <w:rPr>
          <w:rFonts w:hint="eastAsia" w:ascii="宋体" w:hAnsi="宋体" w:cs="宋体"/>
          <w:bCs/>
          <w:color w:val="auto"/>
          <w:sz w:val="24"/>
          <w:highlight w:val="yellow"/>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yellow"/>
          <w:u w:val="single"/>
        </w:rPr>
        <w:t>202</w:t>
      </w:r>
      <w:r>
        <w:rPr>
          <w:rFonts w:hint="eastAsia" w:ascii="宋体" w:hAnsi="宋体" w:cs="宋体"/>
          <w:color w:val="auto"/>
          <w:sz w:val="24"/>
          <w:highlight w:val="yellow"/>
          <w:u w:val="single"/>
          <w:lang w:val="en-US" w:eastAsia="zh-CN"/>
        </w:rPr>
        <w:t>5</w:t>
      </w:r>
      <w:r>
        <w:rPr>
          <w:rFonts w:hint="eastAsia" w:ascii="宋体" w:hAnsi="宋体" w:cs="宋体"/>
          <w:color w:val="auto"/>
          <w:sz w:val="24"/>
          <w:highlight w:val="yellow"/>
          <w:u w:val="single"/>
        </w:rPr>
        <w:t>年 月 日 点 分00秒</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：杭州市余杭区人民政府仓前街道办事处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杭州市余杭区仓前街道向往街</w:t>
      </w:r>
      <w:r>
        <w:rPr>
          <w:rFonts w:hint="eastAsia" w:ascii="宋体" w:hAnsi="宋体" w:cs="宋体"/>
          <w:color w:val="auto"/>
          <w:sz w:val="24"/>
          <w:highlight w:val="none"/>
          <w:lang w:val="en-US" w:eastAsia="zh-CN"/>
        </w:rPr>
        <w:t>1008号乐富海邦园18幢</w:t>
      </w:r>
      <w:r>
        <w:rPr>
          <w:rFonts w:hint="eastAsia"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项目联系人（询问）：叶利明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项目联系方式（询问）：13750825887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质疑联系人：周工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0571-88613825</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浙江省房地产管理咨询有限公司</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址：浙江省杭州市余杭区余杭街道城南路668号通济大厦11楼</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项目联系人（询问）：张政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项目联系方式（询问）：0571-88775963</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刘宝林</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13735483636</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lang w:val="en-US" w:eastAsia="zh-CN"/>
        </w:rPr>
        <w:t>政策咨询电话：X先生，0571-8958XXXX 政府采购监管部门工作人员</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仓前派出所食堂运维服务</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餐饮业 </w:t>
            </w:r>
            <w:r>
              <w:rPr>
                <w:rFonts w:hint="eastAsia" w:ascii="宋体" w:hAnsi="宋体" w:cs="宋体"/>
                <w:color w:val="auto"/>
                <w:kern w:val="0"/>
                <w:sz w:val="24"/>
                <w:highlight w:val="none"/>
              </w:rPr>
              <w:t>行业；</w:t>
            </w:r>
          </w:p>
          <w:p>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根据《关于印发中小企业划型标准规定的通知》（工信部联企业〔2011〕300号）第四条规定：餐饮业行业。从业人员</w:t>
            </w:r>
            <w:r>
              <w:rPr>
                <w:rFonts w:hint="eastAsia" w:ascii="宋体" w:hAnsi="宋体" w:cs="宋体"/>
                <w:b w:val="0"/>
                <w:bCs w:val="0"/>
                <w:color w:val="auto"/>
                <w:kern w:val="0"/>
                <w:sz w:val="24"/>
                <w:szCs w:val="24"/>
                <w:highlight w:val="none"/>
                <w:lang w:val="en-US" w:eastAsia="zh-CN" w:bidi="ar-SA"/>
              </w:rPr>
              <w:t>300</w:t>
            </w:r>
            <w:r>
              <w:rPr>
                <w:rFonts w:hint="eastAsia" w:ascii="宋体" w:hAnsi="宋体" w:eastAsia="宋体" w:cs="宋体"/>
                <w:b w:val="0"/>
                <w:bCs w:val="0"/>
                <w:color w:val="auto"/>
                <w:kern w:val="0"/>
                <w:sz w:val="24"/>
                <w:szCs w:val="24"/>
                <w:highlight w:val="none"/>
                <w:lang w:val="en-US" w:eastAsia="zh-CN" w:bidi="ar-SA"/>
              </w:rPr>
              <w:t>人以下或营业收入</w:t>
            </w:r>
            <w:r>
              <w:rPr>
                <w:rFonts w:hint="eastAsia" w:ascii="宋体" w:hAnsi="宋体" w:cs="宋体"/>
                <w:b w:val="0"/>
                <w:bCs w:val="0"/>
                <w:color w:val="auto"/>
                <w:kern w:val="0"/>
                <w:sz w:val="24"/>
                <w:szCs w:val="24"/>
                <w:highlight w:val="none"/>
                <w:lang w:val="en-US" w:eastAsia="zh-CN" w:bidi="ar-SA"/>
              </w:rPr>
              <w:t>10000</w:t>
            </w:r>
            <w:r>
              <w:rPr>
                <w:rFonts w:hint="eastAsia" w:ascii="宋体" w:hAnsi="宋体" w:eastAsia="宋体" w:cs="宋体"/>
                <w:b w:val="0"/>
                <w:bCs w:val="0"/>
                <w:color w:val="auto"/>
                <w:kern w:val="0"/>
                <w:sz w:val="24"/>
                <w:szCs w:val="24"/>
                <w:highlight w:val="none"/>
                <w:lang w:val="en-US" w:eastAsia="zh-CN" w:bidi="ar-SA"/>
              </w:rPr>
              <w:t>万元以下的为中小微型企业。其中，从业人员</w:t>
            </w:r>
            <w:r>
              <w:rPr>
                <w:rFonts w:hint="eastAsia" w:ascii="宋体" w:hAnsi="宋体" w:cs="宋体"/>
                <w:b w:val="0"/>
                <w:bCs w:val="0"/>
                <w:color w:val="auto"/>
                <w:kern w:val="0"/>
                <w:sz w:val="24"/>
                <w:szCs w:val="24"/>
                <w:highlight w:val="none"/>
                <w:lang w:val="en-US" w:eastAsia="zh-CN" w:bidi="ar-SA"/>
              </w:rPr>
              <w:t>100</w:t>
            </w:r>
            <w:r>
              <w:rPr>
                <w:rFonts w:hint="eastAsia" w:ascii="宋体" w:hAnsi="宋体" w:eastAsia="宋体" w:cs="宋体"/>
                <w:b w:val="0"/>
                <w:bCs w:val="0"/>
                <w:color w:val="auto"/>
                <w:kern w:val="0"/>
                <w:sz w:val="24"/>
                <w:szCs w:val="24"/>
                <w:highlight w:val="none"/>
                <w:lang w:val="en-US" w:eastAsia="zh-CN" w:bidi="ar-SA"/>
              </w:rPr>
              <w:t>人及以上，且营业收入</w:t>
            </w:r>
            <w:r>
              <w:rPr>
                <w:rFonts w:hint="eastAsia" w:ascii="宋体" w:hAnsi="宋体" w:cs="宋体"/>
                <w:b w:val="0"/>
                <w:bCs w:val="0"/>
                <w:color w:val="auto"/>
                <w:kern w:val="0"/>
                <w:sz w:val="24"/>
                <w:szCs w:val="24"/>
                <w:highlight w:val="none"/>
                <w:lang w:val="en-US" w:eastAsia="zh-CN" w:bidi="ar-SA"/>
              </w:rPr>
              <w:t>2000</w:t>
            </w:r>
            <w:r>
              <w:rPr>
                <w:rFonts w:hint="eastAsia" w:ascii="宋体" w:hAnsi="宋体" w:eastAsia="宋体" w:cs="宋体"/>
                <w:b w:val="0"/>
                <w:bCs w:val="0"/>
                <w:color w:val="auto"/>
                <w:kern w:val="0"/>
                <w:sz w:val="24"/>
                <w:szCs w:val="24"/>
                <w:highlight w:val="none"/>
                <w:lang w:val="en-US" w:eastAsia="zh-CN" w:bidi="ar-SA"/>
              </w:rPr>
              <w:t>万元及以上的为中型企业；从业人员</w:t>
            </w:r>
            <w:r>
              <w:rPr>
                <w:rFonts w:hint="eastAsia" w:ascii="宋体" w:hAnsi="宋体" w:cs="宋体"/>
                <w:b w:val="0"/>
                <w:bCs w:val="0"/>
                <w:color w:val="auto"/>
                <w:kern w:val="0"/>
                <w:sz w:val="24"/>
                <w:szCs w:val="24"/>
                <w:highlight w:val="none"/>
                <w:lang w:val="en-US" w:eastAsia="zh-CN" w:bidi="ar-SA"/>
              </w:rPr>
              <w:t>10</w:t>
            </w:r>
            <w:r>
              <w:rPr>
                <w:rFonts w:hint="eastAsia" w:ascii="宋体" w:hAnsi="宋体" w:eastAsia="宋体" w:cs="宋体"/>
                <w:b w:val="0"/>
                <w:bCs w:val="0"/>
                <w:color w:val="auto"/>
                <w:kern w:val="0"/>
                <w:sz w:val="24"/>
                <w:szCs w:val="24"/>
                <w:highlight w:val="none"/>
                <w:lang w:val="en-US" w:eastAsia="zh-CN" w:bidi="ar-SA"/>
              </w:rPr>
              <w:t>人及以上，且营业收入</w:t>
            </w:r>
            <w:r>
              <w:rPr>
                <w:rFonts w:hint="eastAsia" w:ascii="宋体" w:hAnsi="宋体" w:cs="宋体"/>
                <w:b w:val="0"/>
                <w:bCs w:val="0"/>
                <w:color w:val="auto"/>
                <w:kern w:val="0"/>
                <w:sz w:val="24"/>
                <w:szCs w:val="24"/>
                <w:highlight w:val="none"/>
                <w:lang w:val="en-US" w:eastAsia="zh-CN" w:bidi="ar-SA"/>
              </w:rPr>
              <w:t>100</w:t>
            </w:r>
            <w:r>
              <w:rPr>
                <w:rFonts w:hint="eastAsia" w:ascii="宋体" w:hAnsi="宋体" w:eastAsia="宋体" w:cs="宋体"/>
                <w:b w:val="0"/>
                <w:bCs w:val="0"/>
                <w:color w:val="auto"/>
                <w:kern w:val="0"/>
                <w:sz w:val="24"/>
                <w:szCs w:val="24"/>
                <w:highlight w:val="none"/>
                <w:lang w:val="en-US" w:eastAsia="zh-CN" w:bidi="ar-SA"/>
              </w:rPr>
              <w:t>万元及以上的为小型企业；从业人员</w:t>
            </w:r>
            <w:r>
              <w:rPr>
                <w:rFonts w:hint="eastAsia" w:ascii="宋体" w:hAnsi="宋体" w:cs="宋体"/>
                <w:b w:val="0"/>
                <w:bCs w:val="0"/>
                <w:color w:val="auto"/>
                <w:kern w:val="0"/>
                <w:sz w:val="24"/>
                <w:szCs w:val="24"/>
                <w:highlight w:val="none"/>
                <w:lang w:val="en-US" w:eastAsia="zh-CN" w:bidi="ar-SA"/>
              </w:rPr>
              <w:t>10</w:t>
            </w:r>
            <w:r>
              <w:rPr>
                <w:rFonts w:hint="eastAsia" w:ascii="宋体" w:hAnsi="宋体" w:eastAsia="宋体" w:cs="宋体"/>
                <w:b w:val="0"/>
                <w:bCs w:val="0"/>
                <w:color w:val="auto"/>
                <w:kern w:val="0"/>
                <w:sz w:val="24"/>
                <w:szCs w:val="24"/>
                <w:highlight w:val="none"/>
                <w:lang w:val="en-US" w:eastAsia="zh-CN" w:bidi="ar-SA"/>
              </w:rPr>
              <w:t>人以下或营业收入</w:t>
            </w:r>
            <w:r>
              <w:rPr>
                <w:rFonts w:hint="eastAsia" w:ascii="宋体" w:hAnsi="宋体" w:cs="宋体"/>
                <w:b w:val="0"/>
                <w:bCs w:val="0"/>
                <w:color w:val="auto"/>
                <w:kern w:val="0"/>
                <w:sz w:val="24"/>
                <w:szCs w:val="24"/>
                <w:highlight w:val="none"/>
                <w:lang w:val="en-US" w:eastAsia="zh-CN" w:bidi="ar-SA"/>
              </w:rPr>
              <w:t>100</w:t>
            </w:r>
            <w:r>
              <w:rPr>
                <w:rFonts w:hint="eastAsia" w:ascii="宋体" w:hAnsi="宋体" w:eastAsia="宋体" w:cs="宋体"/>
                <w:b w:val="0"/>
                <w:bCs w:val="0"/>
                <w:color w:val="auto"/>
                <w:kern w:val="0"/>
                <w:sz w:val="24"/>
                <w:szCs w:val="24"/>
                <w:highlight w:val="none"/>
                <w:lang w:val="en-US" w:eastAsia="zh-CN" w:bidi="ar-SA"/>
              </w:rPr>
              <w:t>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pPr>
              <w:pStyle w:val="79"/>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pPr>
              <w:pStyle w:val="79"/>
              <w:ind w:firstLine="0" w:firstLineChars="0"/>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79"/>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pPr>
              <w:pStyle w:val="79"/>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pPr>
              <w:pStyle w:val="79"/>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sz w:val="24"/>
                <w:highlight w:val="none"/>
                <w:u w:val="single"/>
                <w:lang w:eastAsia="zh-CN"/>
              </w:rPr>
              <w:t>浙江省房地产管理咨询有限公司（浙江省杭州市余杭区余杭街道城南路668号通济大厦11楼）</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15389175400</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lang w:val="en-US" w:eastAsia="zh-CN"/>
              </w:rPr>
            </w:pPr>
          </w:p>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1家</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lang w:val="en-US" w:eastAsia="zh-CN"/>
              </w:rPr>
            </w:pPr>
          </w:p>
          <w:p>
            <w:pPr>
              <w:snapToGrid w:val="0"/>
              <w:spacing w:line="360" w:lineRule="auto"/>
              <w:ind w:firstLine="240" w:firstLineChars="100"/>
              <w:jc w:val="both"/>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pPr>
              <w:spacing w:line="360" w:lineRule="auto"/>
              <w:rPr>
                <w:rFonts w:hint="eastAsia" w:ascii="宋体" w:hAnsi="宋体" w:eastAsia="宋体" w:cs="宋体"/>
                <w:color w:val="auto"/>
                <w:kern w:val="0"/>
                <w:sz w:val="24"/>
                <w:highlight w:val="none"/>
                <w:lang w:val="en" w:eastAsia="zh-CN"/>
              </w:rPr>
            </w:pPr>
            <w:r>
              <w:rPr>
                <w:rFonts w:hint="eastAsia" w:ascii="宋体" w:hAnsi="宋体" w:cs="宋体"/>
                <w:b/>
                <w:bCs/>
                <w:color w:val="auto"/>
                <w:sz w:val="24"/>
              </w:rPr>
              <w:t>招标服务费：代理服务费按照国家计委印发的《招标代理服务收费管理暂行办法》计价格[2002]1980号文件计取;但不单列进投标总价，由</w:t>
            </w:r>
            <w:r>
              <w:rPr>
                <w:rFonts w:hint="eastAsia" w:ascii="宋体" w:hAnsi="宋体" w:cs="宋体"/>
                <w:b/>
                <w:bCs/>
                <w:color w:val="auto"/>
                <w:sz w:val="24"/>
                <w:lang w:eastAsia="zh-CN"/>
              </w:rPr>
              <w:t>中标人</w:t>
            </w:r>
            <w:r>
              <w:rPr>
                <w:rFonts w:hint="eastAsia" w:ascii="宋体" w:hAnsi="宋体" w:cs="宋体"/>
                <w:b/>
                <w:bCs/>
                <w:color w:val="auto"/>
                <w:sz w:val="24"/>
              </w:rPr>
              <w:t>在领取中标通知书前支付给招标代理机构，各投标人应在投标报价中予以考虑。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pPr>
              <w:snapToGrid w:val="0"/>
              <w:spacing w:line="360" w:lineRule="auto"/>
              <w:ind w:firstLine="240" w:firstLineChars="100"/>
              <w:jc w:val="both"/>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vAlign w:val="center"/>
          </w:tcPr>
          <w:p>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r>
              <w:rPr>
                <w:rFonts w:hint="eastAsia" w:cs="仿宋_GB2312" w:asciiTheme="minorEastAsia" w:hAnsiTheme="minorEastAsia" w:eastAsiaTheme="minorEastAsia"/>
                <w:b/>
                <w:color w:val="auto"/>
                <w:sz w:val="24"/>
                <w:highlight w:val="none"/>
                <w:lang w:val="en" w:eastAsia="zh-CN"/>
              </w:rPr>
              <w:t>其他要求</w:t>
            </w:r>
          </w:p>
        </w:tc>
        <w:tc>
          <w:tcPr>
            <w:tcW w:w="6095" w:type="dxa"/>
            <w:tcBorders>
              <w:top w:val="single" w:color="000000" w:sz="8"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kern w:val="0"/>
                <w:sz w:val="24"/>
                <w:highlight w:val="none"/>
                <w:lang w:val="en" w:eastAsia="zh-CN"/>
              </w:rPr>
            </w:pPr>
            <w:r>
              <w:rPr>
                <w:rFonts w:hint="eastAsia" w:ascii="宋体" w:hAnsi="宋体" w:cs="宋体"/>
                <w:b/>
                <w:bCs/>
                <w:color w:val="auto"/>
                <w:sz w:val="24"/>
              </w:rPr>
              <w:t>中标后提供承诺书和纸质版投标文件一式</w:t>
            </w:r>
            <w:r>
              <w:rPr>
                <w:rFonts w:hint="eastAsia" w:ascii="宋体" w:hAnsi="宋体" w:cs="宋体"/>
                <w:b/>
                <w:bCs/>
                <w:color w:val="auto"/>
                <w:sz w:val="24"/>
                <w:lang w:val="en-US" w:eastAsia="zh-CN"/>
              </w:rPr>
              <w:t>四</w:t>
            </w:r>
            <w:r>
              <w:rPr>
                <w:rFonts w:hint="eastAsia" w:ascii="宋体" w:hAnsi="宋体" w:cs="宋体"/>
                <w:b/>
                <w:bCs/>
                <w:color w:val="auto"/>
                <w:sz w:val="24"/>
              </w:rPr>
              <w:t>份（正本一份红章版，副本</w:t>
            </w:r>
            <w:r>
              <w:rPr>
                <w:rFonts w:hint="eastAsia" w:ascii="宋体" w:hAnsi="宋体" w:cs="宋体"/>
                <w:b/>
                <w:bCs/>
                <w:color w:val="auto"/>
                <w:sz w:val="24"/>
                <w:lang w:val="en-US" w:eastAsia="zh-CN"/>
              </w:rPr>
              <w:t>三</w:t>
            </w:r>
            <w:r>
              <w:rPr>
                <w:rFonts w:hint="eastAsia" w:ascii="宋体" w:hAnsi="宋体" w:cs="宋体"/>
                <w:b/>
                <w:bCs/>
                <w:color w:val="auto"/>
                <w:sz w:val="24"/>
              </w:rPr>
              <w:t>份，可为正本复印件），承诺书详见附件。</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pPr>
        <w:pStyle w:val="5"/>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pPr>
        <w:pStyle w:val="889"/>
        <w:shd w:val="clear" w:color="auto" w:fill="FFFFFF"/>
        <w:snapToGrid w:val="0"/>
        <w:spacing w:after="240" w:afterAutospacing="0" w:line="360" w:lineRule="auto"/>
        <w:ind w:firstLine="400"/>
        <w:contextualSpacing/>
        <w:rPr>
          <w:rFonts w:hint="eastAsia"/>
          <w:color w:val="auto"/>
          <w:highlight w:val="none"/>
        </w:rPr>
      </w:pP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31"/>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pPr>
        <w:pStyle w:val="5"/>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131"/>
        <w:spacing w:before="0"/>
        <w:ind w:firstLine="643"/>
        <w:rPr>
          <w:rFonts w:ascii="宋体" w:hAnsi="宋体" w:cs="宋体"/>
          <w:b/>
          <w:color w:val="auto"/>
          <w:sz w:val="32"/>
          <w:highlight w:val="none"/>
        </w:rPr>
      </w:pPr>
    </w:p>
    <w:p>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1"/>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pPr>
        <w:pStyle w:val="80"/>
        <w:rPr>
          <w:color w:val="auto"/>
          <w:highlight w:val="none"/>
        </w:rPr>
      </w:pP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5"/>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pPr>
        <w:pStyle w:val="5"/>
        <w:rPr>
          <w:color w:val="auto"/>
          <w:highlight w:val="none"/>
        </w:rPr>
      </w:pPr>
      <w:r>
        <w:rPr>
          <w:rFonts w:ascii="宋体" w:hAnsi="宋体" w:eastAsia="宋体"/>
          <w:b/>
          <w:bCs/>
          <w:color w:val="auto"/>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5"/>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5"/>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pPr>
        <w:pStyle w:val="80"/>
        <w:rPr>
          <w:color w:val="auto"/>
          <w:highlight w:val="none"/>
        </w:rPr>
      </w:pPr>
    </w:p>
    <w:bookmarkEnd w:id="13"/>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403820"/>
      <w:bookmarkEnd w:id="15"/>
      <w:bookmarkStart w:id="16" w:name="_Hlt68072990"/>
      <w:bookmarkEnd w:id="16"/>
      <w:bookmarkStart w:id="17" w:name="_Hlt68072998"/>
      <w:bookmarkEnd w:id="17"/>
      <w:bookmarkStart w:id="18" w:name="_Hlt74729768"/>
      <w:bookmarkEnd w:id="18"/>
      <w:bookmarkStart w:id="19" w:name="_Hlt75236101"/>
      <w:bookmarkEnd w:id="19"/>
      <w:bookmarkStart w:id="20" w:name="_Hlt74714665"/>
      <w:bookmarkEnd w:id="20"/>
      <w:bookmarkStart w:id="21" w:name="_Hlt74730295"/>
      <w:bookmarkEnd w:id="21"/>
      <w:bookmarkStart w:id="22" w:name="_Hlt75236011"/>
      <w:bookmarkEnd w:id="22"/>
      <w:bookmarkStart w:id="23" w:name="_Hlt68057669"/>
      <w:bookmarkEnd w:id="23"/>
      <w:bookmarkStart w:id="24" w:name="_Hlt74707468"/>
      <w:bookmarkEnd w:id="24"/>
      <w:bookmarkStart w:id="25" w:name="_Hlt75236290"/>
      <w:bookmarkEnd w:id="25"/>
      <w:bookmarkStart w:id="26" w:name="_Hlt68073093"/>
      <w:bookmarkEnd w:id="26"/>
    </w:p>
    <w:bookmarkEnd w:id="11"/>
    <w:bookmarkEnd w:id="12"/>
    <w:p>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pPr>
        <w:snapToGrid w:val="0"/>
        <w:spacing w:line="480" w:lineRule="auto"/>
        <w:outlineLvl w:val="1"/>
        <w:rPr>
          <w:rFonts w:hint="eastAsia" w:ascii="宋体" w:hAnsi="宋体" w:eastAsia="宋体" w:cs="宋体"/>
          <w:b/>
          <w:bCs/>
          <w:sz w:val="24"/>
          <w:szCs w:val="24"/>
        </w:rPr>
      </w:pPr>
      <w:r>
        <w:rPr>
          <w:rFonts w:hint="eastAsia" w:ascii="宋体" w:hAnsi="宋体" w:eastAsia="宋体" w:cs="宋体"/>
          <w:b/>
          <w:bCs/>
          <w:sz w:val="24"/>
          <w:szCs w:val="24"/>
        </w:rPr>
        <w:t>一、服务面积及功能区块</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食堂基本情况：仓前</w:t>
      </w:r>
      <w:r>
        <w:rPr>
          <w:rFonts w:hint="eastAsia" w:ascii="宋体" w:hAnsi="宋体" w:eastAsia="宋体" w:cs="宋体"/>
          <w:sz w:val="24"/>
          <w:szCs w:val="24"/>
          <w:lang w:val="en-US" w:eastAsia="zh-CN"/>
        </w:rPr>
        <w:t>派出所</w:t>
      </w:r>
      <w:r>
        <w:rPr>
          <w:rFonts w:hint="eastAsia" w:ascii="宋体" w:hAnsi="宋体" w:eastAsia="宋体" w:cs="宋体"/>
          <w:sz w:val="24"/>
          <w:szCs w:val="24"/>
        </w:rPr>
        <w:t xml:space="preserve">食堂，日常就餐人数约260人，面积约350平方米。 </w:t>
      </w:r>
    </w:p>
    <w:p>
      <w:pPr>
        <w:autoSpaceDE w:val="0"/>
        <w:autoSpaceDN w:val="0"/>
        <w:spacing w:line="48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其它就餐：主要为人员就餐、培训、接待用餐等。</w:t>
      </w:r>
    </w:p>
    <w:p>
      <w:pPr>
        <w:snapToGrid w:val="0"/>
        <w:spacing w:line="480" w:lineRule="auto"/>
        <w:outlineLvl w:val="1"/>
        <w:rPr>
          <w:rFonts w:hint="eastAsia" w:ascii="宋体" w:hAnsi="宋体" w:eastAsia="宋体" w:cs="宋体"/>
          <w:b/>
          <w:bCs/>
          <w:sz w:val="24"/>
          <w:szCs w:val="24"/>
        </w:rPr>
      </w:pPr>
      <w:r>
        <w:rPr>
          <w:rFonts w:hint="eastAsia" w:ascii="宋体" w:hAnsi="宋体" w:eastAsia="宋体" w:cs="宋体"/>
          <w:b/>
          <w:bCs/>
          <w:sz w:val="24"/>
          <w:szCs w:val="24"/>
        </w:rPr>
        <w:t>二、现列入本次采购的食堂运行服务基本要求为：</w:t>
      </w:r>
    </w:p>
    <w:p>
      <w:pPr>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1、食堂运行服务项目：提供一日三餐</w:t>
      </w:r>
      <w:r>
        <w:rPr>
          <w:rFonts w:hint="eastAsia" w:ascii="宋体" w:hAnsi="宋体" w:eastAsia="宋体" w:cs="宋体"/>
          <w:sz w:val="24"/>
          <w:szCs w:val="24"/>
          <w:lang w:val="en-US" w:eastAsia="zh-CN"/>
        </w:rPr>
        <w:t>及夜宵</w:t>
      </w:r>
      <w:r>
        <w:rPr>
          <w:rFonts w:hint="eastAsia" w:ascii="宋体" w:hAnsi="宋体" w:eastAsia="宋体" w:cs="宋体"/>
          <w:sz w:val="24"/>
          <w:szCs w:val="24"/>
        </w:rPr>
        <w:t>（包括工作日的临时桌餐），节假日加班就餐按相关劳动法规定另行支付。</w:t>
      </w:r>
    </w:p>
    <w:p>
      <w:pPr>
        <w:spacing w:line="48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食堂运行服务工作人员要求：配备厨师长1名，厨师</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切配2名，</w:t>
      </w:r>
      <w:r>
        <w:rPr>
          <w:rFonts w:hint="eastAsia" w:ascii="宋体" w:hAnsi="宋体" w:eastAsia="宋体" w:cs="宋体"/>
          <w:sz w:val="24"/>
          <w:szCs w:val="24"/>
          <w:highlight w:val="none"/>
        </w:rPr>
        <w:t>早点师1名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早点帮工1名，</w:t>
      </w:r>
      <w:r>
        <w:rPr>
          <w:rFonts w:hint="eastAsia" w:ascii="宋体" w:hAnsi="宋体" w:eastAsia="宋体" w:cs="宋体"/>
          <w:sz w:val="24"/>
          <w:szCs w:val="24"/>
          <w:highlight w:val="none"/>
        </w:rPr>
        <w:t>领班1名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服务员2名，粗加工4名，夜宵1名，</w:t>
      </w:r>
      <w:r>
        <w:rPr>
          <w:rFonts w:hint="eastAsia" w:ascii="宋体" w:hAnsi="宋体" w:eastAsia="宋体" w:cs="宋体"/>
          <w:sz w:val="24"/>
          <w:szCs w:val="24"/>
          <w:highlight w:val="none"/>
        </w:rPr>
        <w:t>实际用工人员投入不得少于</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人，投标单位可根据实地踏看工作量增加工作人员，临时有大任务的需临时增加用工人员（含报价中）。</w:t>
      </w:r>
      <w:r>
        <w:rPr>
          <w:rFonts w:hint="eastAsia" w:ascii="宋体" w:hAnsi="宋体" w:eastAsia="宋体" w:cs="宋体"/>
          <w:sz w:val="24"/>
          <w:szCs w:val="24"/>
          <w:highlight w:val="none"/>
          <w:lang w:val="en-US" w:eastAsia="zh-CN"/>
        </w:rPr>
        <w:t>年龄要求：</w:t>
      </w:r>
      <w:r>
        <w:rPr>
          <w:rFonts w:hint="eastAsia" w:ascii="宋体" w:hAnsi="宋体" w:eastAsia="宋体" w:cs="宋体"/>
          <w:sz w:val="24"/>
          <w:szCs w:val="24"/>
          <w:highlight w:val="none"/>
        </w:rPr>
        <w:t>男性在5</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周岁以下，女性在</w:t>
      </w:r>
      <w:r>
        <w:rPr>
          <w:rFonts w:hint="eastAsia" w:ascii="宋体" w:hAnsi="宋体" w:eastAsia="宋体" w:cs="宋体"/>
          <w:sz w:val="24"/>
          <w:szCs w:val="24"/>
          <w:highlight w:val="none"/>
          <w:lang w:val="en-US" w:eastAsia="zh-CN"/>
        </w:rPr>
        <w:t>50</w:t>
      </w:r>
      <w:r>
        <w:rPr>
          <w:rFonts w:hint="eastAsia" w:ascii="宋体" w:hAnsi="宋体" w:eastAsia="宋体" w:cs="宋体"/>
          <w:sz w:val="24"/>
          <w:szCs w:val="24"/>
          <w:highlight w:val="none"/>
        </w:rPr>
        <w:t>周岁以下。厨房各级任职人员有为职工服务的思想，身体健康，责任心强。厨师长、厨师</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早点师</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服务员，必须按国家规定具备相关工种的</w:t>
      </w:r>
      <w:r>
        <w:rPr>
          <w:rFonts w:hint="eastAsia" w:ascii="宋体" w:hAnsi="宋体" w:eastAsia="宋体" w:cs="宋体"/>
          <w:sz w:val="24"/>
          <w:szCs w:val="24"/>
          <w:highlight w:val="none"/>
          <w:lang w:val="en-US" w:eastAsia="zh-CN"/>
        </w:rPr>
        <w:t>证书</w:t>
      </w:r>
      <w:r>
        <w:rPr>
          <w:rFonts w:hint="eastAsia" w:ascii="宋体" w:hAnsi="宋体" w:eastAsia="宋体" w:cs="宋体"/>
          <w:sz w:val="24"/>
          <w:szCs w:val="24"/>
          <w:highlight w:val="none"/>
        </w:rPr>
        <w:t>和“健康证”条件，要求持证上岗；并按国家有关部门规定定期体检且有年审合格记录。以上人员的工资不得低于杭州市政府公布的最低工资水平，并缴纳相关社会保险，提供福利待遇等方面的证明。</w:t>
      </w:r>
    </w:p>
    <w:p>
      <w:pPr>
        <w:spacing w:line="480" w:lineRule="auto"/>
        <w:rPr>
          <w:rFonts w:hint="eastAsia"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服务期限</w:t>
      </w:r>
    </w:p>
    <w:p>
      <w:p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自合同签订生效之日起12个月</w:t>
      </w:r>
      <w:r>
        <w:rPr>
          <w:rFonts w:hint="eastAsia" w:ascii="宋体" w:hAnsi="宋体" w:eastAsia="宋体" w:cs="宋体"/>
          <w:sz w:val="24"/>
          <w:szCs w:val="24"/>
          <w:lang w:val="en-US" w:eastAsia="zh-CN"/>
        </w:rPr>
        <w:t>。</w:t>
      </w:r>
    </w:p>
    <w:p>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四、管理服务费用及财务管理要求</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1、食堂外包服务费用以签订的合同价为准（合同期内如遇工作人员的最低工资调整等其他因素，产生的费用由</w:t>
      </w:r>
      <w:r>
        <w:rPr>
          <w:rFonts w:hint="eastAsia" w:ascii="宋体" w:hAnsi="宋体" w:cs="宋体"/>
          <w:sz w:val="24"/>
          <w:szCs w:val="24"/>
          <w:lang w:eastAsia="zh-CN"/>
        </w:rPr>
        <w:t>中标供应商</w:t>
      </w:r>
      <w:r>
        <w:rPr>
          <w:rFonts w:hint="eastAsia" w:ascii="宋体" w:hAnsi="宋体" w:eastAsia="宋体" w:cs="宋体"/>
          <w:sz w:val="24"/>
          <w:szCs w:val="24"/>
        </w:rPr>
        <w:t>承担）。</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中标供应商</w:t>
      </w:r>
      <w:r>
        <w:rPr>
          <w:rFonts w:hint="eastAsia" w:ascii="宋体" w:hAnsi="宋体" w:eastAsia="宋体" w:cs="宋体"/>
          <w:sz w:val="24"/>
          <w:szCs w:val="24"/>
        </w:rPr>
        <w:t>必须配置办公设备独立放置于采购单位提供的办公区域内，且不能与区域外单位、部门或团体共用，其办公用品所需耗材应由</w:t>
      </w:r>
      <w:r>
        <w:rPr>
          <w:rFonts w:hint="eastAsia" w:ascii="宋体" w:hAnsi="宋体" w:cs="宋体"/>
          <w:sz w:val="24"/>
          <w:szCs w:val="24"/>
          <w:lang w:eastAsia="zh-CN"/>
        </w:rPr>
        <w:t>中标供应商</w:t>
      </w:r>
      <w:r>
        <w:rPr>
          <w:rFonts w:hint="eastAsia" w:ascii="宋体" w:hAnsi="宋体" w:eastAsia="宋体" w:cs="宋体"/>
          <w:sz w:val="24"/>
          <w:szCs w:val="24"/>
        </w:rPr>
        <w:t>自行承担。</w:t>
      </w:r>
    </w:p>
    <w:p>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五、费用结算方式</w:t>
      </w:r>
    </w:p>
    <w:p>
      <w:pPr>
        <w:adjustRightInd/>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合同签订后，采购人向中标供应商支付合同价的50%</w:t>
      </w:r>
      <w:r>
        <w:rPr>
          <w:rFonts w:hint="eastAsia" w:ascii="宋体" w:hAnsi="宋体" w:cs="宋体"/>
          <w:sz w:val="24"/>
          <w:szCs w:val="24"/>
          <w:lang w:val="en-US" w:eastAsia="zh-CN"/>
        </w:rPr>
        <w:t>作为</w:t>
      </w:r>
      <w:r>
        <w:rPr>
          <w:rFonts w:hint="eastAsia" w:ascii="宋体" w:hAnsi="宋体" w:eastAsia="宋体" w:cs="宋体"/>
          <w:sz w:val="24"/>
          <w:szCs w:val="24"/>
        </w:rPr>
        <w:t>预付款；</w:t>
      </w:r>
      <w:r>
        <w:rPr>
          <w:rFonts w:hint="eastAsia" w:ascii="宋体" w:hAnsi="宋体" w:cs="宋体"/>
          <w:sz w:val="24"/>
          <w:szCs w:val="24"/>
          <w:lang w:val="en-US" w:eastAsia="zh-CN"/>
        </w:rPr>
        <w:t>完成服务期的一半</w:t>
      </w:r>
      <w:r>
        <w:rPr>
          <w:rFonts w:hint="eastAsia" w:ascii="宋体" w:hAnsi="宋体" w:eastAsia="宋体" w:cs="宋体"/>
          <w:sz w:val="24"/>
          <w:szCs w:val="24"/>
        </w:rPr>
        <w:t>后，支付至合同金额的75%；合同到期后十个工作日内，支付</w:t>
      </w:r>
      <w:r>
        <w:rPr>
          <w:rFonts w:hint="eastAsia" w:ascii="宋体" w:hAnsi="宋体" w:cs="宋体"/>
          <w:sz w:val="24"/>
          <w:szCs w:val="24"/>
          <w:lang w:val="en-US" w:eastAsia="zh-CN"/>
        </w:rPr>
        <w:t>剩余价款</w:t>
      </w:r>
      <w:r>
        <w:rPr>
          <w:rFonts w:hint="eastAsia" w:ascii="宋体" w:hAnsi="宋体" w:eastAsia="宋体" w:cs="宋体"/>
          <w:sz w:val="24"/>
          <w:szCs w:val="24"/>
        </w:rPr>
        <w:t>。具体以最终实际合同为准。</w:t>
      </w:r>
    </w:p>
    <w:p>
      <w:pPr>
        <w:adjustRightInd/>
        <w:spacing w:line="48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每次付款前中标供应商</w:t>
      </w:r>
      <w:r>
        <w:rPr>
          <w:rFonts w:hint="eastAsia" w:ascii="宋体" w:hAnsi="宋体" w:eastAsia="宋体" w:cs="宋体"/>
          <w:sz w:val="24"/>
          <w:szCs w:val="24"/>
        </w:rPr>
        <w:t>需</w:t>
      </w:r>
      <w:r>
        <w:rPr>
          <w:rFonts w:hint="eastAsia" w:ascii="宋体" w:hAnsi="宋体" w:cs="宋体"/>
          <w:sz w:val="24"/>
          <w:szCs w:val="24"/>
          <w:lang w:val="en-US" w:eastAsia="zh-CN"/>
        </w:rPr>
        <w:t>给采购人</w:t>
      </w:r>
      <w:r>
        <w:rPr>
          <w:rFonts w:hint="eastAsia" w:ascii="宋体" w:hAnsi="宋体" w:eastAsia="宋体" w:cs="宋体"/>
          <w:sz w:val="24"/>
          <w:szCs w:val="24"/>
        </w:rPr>
        <w:t>提供</w:t>
      </w:r>
      <w:r>
        <w:rPr>
          <w:rFonts w:hint="eastAsia" w:ascii="宋体" w:hAnsi="宋体" w:cs="宋体"/>
          <w:sz w:val="24"/>
          <w:szCs w:val="24"/>
          <w:lang w:val="en-US" w:eastAsia="zh-CN"/>
        </w:rPr>
        <w:t>相应金额的</w:t>
      </w:r>
      <w:r>
        <w:rPr>
          <w:rFonts w:hint="eastAsia" w:ascii="宋体" w:hAnsi="宋体" w:eastAsia="宋体" w:cs="宋体"/>
          <w:sz w:val="24"/>
          <w:szCs w:val="24"/>
        </w:rPr>
        <w:t>正规发票，采购人收到发票后付款。</w:t>
      </w:r>
    </w:p>
    <w:p>
      <w:pPr>
        <w:spacing w:line="480" w:lineRule="auto"/>
        <w:ind w:left="723" w:hanging="723" w:hangingChars="300"/>
        <w:rPr>
          <w:rFonts w:hint="eastAsia" w:ascii="宋体" w:hAnsi="宋体" w:eastAsia="宋体" w:cs="宋体"/>
          <w:b/>
          <w:sz w:val="24"/>
          <w:szCs w:val="24"/>
        </w:rPr>
      </w:pPr>
      <w:bookmarkStart w:id="28" w:name="_Toc135212468"/>
      <w:bookmarkStart w:id="29" w:name="_Toc33335633"/>
      <w:r>
        <w:rPr>
          <w:rFonts w:hint="eastAsia" w:ascii="宋体" w:hAnsi="宋体" w:eastAsia="宋体" w:cs="宋体"/>
          <w:b/>
          <w:sz w:val="24"/>
          <w:szCs w:val="24"/>
        </w:rPr>
        <w:t>六、服务方案的组成</w:t>
      </w:r>
      <w:bookmarkEnd w:id="28"/>
      <w:bookmarkEnd w:id="29"/>
    </w:p>
    <w:p>
      <w:pPr>
        <w:spacing w:line="480" w:lineRule="auto"/>
        <w:ind w:left="360"/>
        <w:rPr>
          <w:rFonts w:hint="eastAsia" w:ascii="宋体" w:hAnsi="宋体" w:eastAsia="宋体" w:cs="宋体"/>
          <w:sz w:val="24"/>
          <w:szCs w:val="24"/>
        </w:rPr>
      </w:pPr>
      <w:r>
        <w:rPr>
          <w:rFonts w:hint="eastAsia" w:ascii="宋体" w:hAnsi="宋体" w:eastAsia="宋体" w:cs="宋体"/>
          <w:sz w:val="24"/>
          <w:szCs w:val="24"/>
        </w:rPr>
        <w:t>投标人提供的服务方案应包含以下内容：</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1）、对招标文件中所提出服务内容和有关要求的响应和承诺；</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运营服务方案：包括总体监控方案，食品质量控制方案、服务质量控制方案、卫生管理控制方案（食品卫生，人员卫生，环境卫生，垃圾处理方案等）、餐厅环境管理方案、成本控制方案、操作规程控制管理方案、食品保存管理方案、人员职责与管理方案、投诉处理方案、消防、治安及意外事故处理、以及其他服务内容、服务规范、服务标准、服务措施、质量管理、监控体系及说明材料；</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3）、服务支持人员配备情况，包括人员结构、简历表、现场人员工作安排计划及其他辅助说明材料；投标</w:t>
      </w:r>
      <w:r>
        <w:rPr>
          <w:rFonts w:hint="eastAsia" w:ascii="宋体" w:hAnsi="宋体" w:cs="宋体"/>
          <w:sz w:val="24"/>
          <w:szCs w:val="24"/>
          <w:lang w:val="en-US" w:eastAsia="zh-CN"/>
        </w:rPr>
        <w:t>供应商</w:t>
      </w:r>
      <w:r>
        <w:rPr>
          <w:rFonts w:hint="eastAsia" w:ascii="宋体" w:hAnsi="宋体" w:eastAsia="宋体" w:cs="宋体"/>
          <w:sz w:val="24"/>
          <w:szCs w:val="24"/>
        </w:rPr>
        <w:t>必须安排固定的主要经营服务人员于本项目，并提供上述人员的名单和简历，如在合同执行过程中，需要对上述人员进行调换，必须得到</w:t>
      </w:r>
      <w:r>
        <w:rPr>
          <w:rFonts w:hint="eastAsia" w:ascii="宋体" w:hAnsi="宋体" w:cs="宋体"/>
          <w:sz w:val="24"/>
          <w:szCs w:val="24"/>
          <w:lang w:val="en-US" w:eastAsia="zh-CN"/>
        </w:rPr>
        <w:t>采购人</w:t>
      </w:r>
      <w:r>
        <w:rPr>
          <w:rFonts w:hint="eastAsia" w:ascii="宋体" w:hAnsi="宋体" w:eastAsia="宋体" w:cs="宋体"/>
          <w:sz w:val="24"/>
          <w:szCs w:val="24"/>
        </w:rPr>
        <w:t>的书面批准。如</w:t>
      </w:r>
      <w:r>
        <w:rPr>
          <w:rFonts w:hint="eastAsia" w:ascii="宋体" w:hAnsi="宋体" w:cs="宋体"/>
          <w:sz w:val="24"/>
          <w:szCs w:val="24"/>
          <w:lang w:val="en-US" w:eastAsia="zh-CN"/>
        </w:rPr>
        <w:t>中标供应商</w:t>
      </w:r>
      <w:r>
        <w:rPr>
          <w:rFonts w:hint="eastAsia" w:ascii="宋体" w:hAnsi="宋体" w:eastAsia="宋体" w:cs="宋体"/>
          <w:sz w:val="24"/>
          <w:szCs w:val="24"/>
        </w:rPr>
        <w:t>不遵守上述规定，自行调换上述人员，一经发现，</w:t>
      </w:r>
      <w:r>
        <w:rPr>
          <w:rFonts w:hint="eastAsia" w:ascii="宋体" w:hAnsi="宋体" w:cs="宋体"/>
          <w:sz w:val="24"/>
          <w:szCs w:val="24"/>
          <w:lang w:val="en-US" w:eastAsia="zh-CN"/>
        </w:rPr>
        <w:t>中标供应商</w:t>
      </w:r>
      <w:r>
        <w:rPr>
          <w:rFonts w:hint="eastAsia" w:ascii="宋体" w:hAnsi="宋体" w:eastAsia="宋体" w:cs="宋体"/>
          <w:sz w:val="24"/>
          <w:szCs w:val="24"/>
        </w:rPr>
        <w:t>须向</w:t>
      </w:r>
      <w:r>
        <w:rPr>
          <w:rFonts w:hint="eastAsia" w:ascii="宋体" w:hAnsi="宋体" w:cs="宋体"/>
          <w:sz w:val="24"/>
          <w:szCs w:val="24"/>
          <w:lang w:val="en-US" w:eastAsia="zh-CN"/>
        </w:rPr>
        <w:t>采购人</w:t>
      </w:r>
      <w:r>
        <w:rPr>
          <w:rFonts w:hint="eastAsia" w:ascii="宋体" w:hAnsi="宋体" w:eastAsia="宋体" w:cs="宋体"/>
          <w:sz w:val="24"/>
          <w:szCs w:val="24"/>
        </w:rPr>
        <w:t>缴纳每人</w:t>
      </w:r>
      <w:r>
        <w:rPr>
          <w:rFonts w:hint="eastAsia" w:ascii="宋体" w:hAnsi="宋体" w:cs="宋体"/>
          <w:sz w:val="24"/>
          <w:szCs w:val="24"/>
          <w:lang w:val="en-US" w:eastAsia="zh-CN"/>
        </w:rPr>
        <w:t>/</w:t>
      </w:r>
      <w:r>
        <w:rPr>
          <w:rFonts w:hint="eastAsia" w:ascii="宋体" w:hAnsi="宋体" w:eastAsia="宋体" w:cs="宋体"/>
          <w:sz w:val="24"/>
          <w:szCs w:val="24"/>
        </w:rPr>
        <w:t>次5000元的罚款。该罚款在每月结算时扣除。</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4）、全月就餐菜单及食品原材料使用说明及核算依据和清单。</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5）、投标</w:t>
      </w:r>
      <w:r>
        <w:rPr>
          <w:rFonts w:hint="eastAsia" w:ascii="宋体" w:hAnsi="宋体" w:cs="宋体"/>
          <w:sz w:val="24"/>
          <w:szCs w:val="24"/>
          <w:lang w:val="en-US" w:eastAsia="zh-CN"/>
        </w:rPr>
        <w:t>供应商</w:t>
      </w:r>
      <w:r>
        <w:rPr>
          <w:rFonts w:hint="eastAsia" w:ascii="宋体" w:hAnsi="宋体" w:eastAsia="宋体" w:cs="宋体"/>
          <w:sz w:val="24"/>
          <w:szCs w:val="24"/>
        </w:rPr>
        <w:t>准备添置办公设备、家具及其</w:t>
      </w:r>
      <w:r>
        <w:rPr>
          <w:rFonts w:hint="eastAsia" w:ascii="宋体" w:hAnsi="宋体" w:cs="宋体"/>
          <w:sz w:val="24"/>
          <w:szCs w:val="24"/>
          <w:lang w:val="en-US" w:eastAsia="zh-CN"/>
        </w:rPr>
        <w:t>它</w:t>
      </w:r>
      <w:r>
        <w:rPr>
          <w:rFonts w:hint="eastAsia" w:ascii="宋体" w:hAnsi="宋体" w:eastAsia="宋体" w:cs="宋体"/>
          <w:sz w:val="24"/>
          <w:szCs w:val="24"/>
        </w:rPr>
        <w:t>用品清单。</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6）、员工培训计划及内容。</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7）、投标</w:t>
      </w:r>
      <w:r>
        <w:rPr>
          <w:rFonts w:hint="eastAsia" w:ascii="宋体" w:hAnsi="宋体" w:cs="宋体"/>
          <w:sz w:val="24"/>
          <w:szCs w:val="24"/>
          <w:lang w:val="en-US" w:eastAsia="zh-CN"/>
        </w:rPr>
        <w:t>供应商</w:t>
      </w:r>
      <w:r>
        <w:rPr>
          <w:rFonts w:hint="eastAsia" w:ascii="宋体" w:hAnsi="宋体" w:eastAsia="宋体" w:cs="宋体"/>
          <w:sz w:val="24"/>
          <w:szCs w:val="24"/>
        </w:rPr>
        <w:t>目前正在执行的各项管理规定及经营模式。</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8）、优惠服务；</w:t>
      </w:r>
    </w:p>
    <w:p>
      <w:pPr>
        <w:spacing w:line="480" w:lineRule="auto"/>
        <w:ind w:firstLine="480" w:firstLineChars="200"/>
        <w:rPr>
          <w:rFonts w:hint="eastAsia" w:ascii="宋体" w:hAnsi="宋体" w:eastAsia="宋体" w:cs="宋体"/>
          <w:bCs/>
          <w:sz w:val="24"/>
          <w:szCs w:val="24"/>
        </w:rPr>
      </w:pPr>
      <w:r>
        <w:rPr>
          <w:rFonts w:hint="eastAsia" w:ascii="宋体" w:hAnsi="宋体" w:eastAsia="宋体" w:cs="宋体"/>
          <w:sz w:val="24"/>
          <w:szCs w:val="24"/>
        </w:rPr>
        <w:t>9）、其他服务承诺；</w:t>
      </w:r>
    </w:p>
    <w:p>
      <w:pPr>
        <w:spacing w:line="480" w:lineRule="auto"/>
        <w:rPr>
          <w:rFonts w:hint="eastAsia" w:ascii="宋体" w:hAnsi="宋体" w:eastAsia="宋体" w:cs="宋体"/>
          <w:b/>
          <w:sz w:val="24"/>
          <w:szCs w:val="24"/>
        </w:rPr>
      </w:pPr>
      <w:r>
        <w:rPr>
          <w:rFonts w:hint="eastAsia" w:ascii="宋体" w:hAnsi="宋体" w:eastAsia="宋体" w:cs="宋体"/>
          <w:b/>
          <w:bCs/>
          <w:sz w:val="24"/>
          <w:szCs w:val="24"/>
        </w:rPr>
        <w:t>七、</w:t>
      </w:r>
      <w:r>
        <w:rPr>
          <w:rFonts w:hint="eastAsia" w:ascii="宋体" w:hAnsi="宋体" w:eastAsia="宋体" w:cs="宋体"/>
          <w:b/>
          <w:sz w:val="24"/>
          <w:szCs w:val="24"/>
        </w:rPr>
        <w:t>其他说明及要求：</w:t>
      </w:r>
    </w:p>
    <w:p>
      <w:pPr>
        <w:snapToGrid w:val="0"/>
        <w:spacing w:line="480" w:lineRule="auto"/>
        <w:rPr>
          <w:rFonts w:hint="eastAsia" w:ascii="宋体" w:hAnsi="宋体" w:eastAsia="宋体" w:cs="宋体"/>
          <w:sz w:val="24"/>
          <w:szCs w:val="24"/>
        </w:rPr>
      </w:pPr>
      <w:r>
        <w:rPr>
          <w:rFonts w:hint="eastAsia" w:ascii="宋体" w:hAnsi="宋体" w:eastAsia="宋体" w:cs="宋体"/>
          <w:sz w:val="24"/>
          <w:szCs w:val="24"/>
        </w:rPr>
        <w:t xml:space="preserve">    1、采购人水、电、天然气等配套设施齐全，提供食堂所有的设备设施及更衣室。</w:t>
      </w:r>
    </w:p>
    <w:p>
      <w:pPr>
        <w:snapToGrid w:val="0"/>
        <w:spacing w:line="480" w:lineRule="auto"/>
        <w:rPr>
          <w:rFonts w:hint="eastAsia" w:ascii="宋体" w:hAnsi="宋体" w:eastAsia="宋体" w:cs="宋体"/>
          <w:b w:val="0"/>
          <w:bCs/>
          <w:sz w:val="24"/>
          <w:szCs w:val="24"/>
        </w:rPr>
      </w:pPr>
      <w:r>
        <w:rPr>
          <w:rFonts w:hint="eastAsia" w:ascii="宋体" w:hAnsi="宋体" w:eastAsia="宋体" w:cs="宋体"/>
          <w:b/>
          <w:sz w:val="24"/>
          <w:szCs w:val="24"/>
        </w:rPr>
        <w:t xml:space="preserve">   </w:t>
      </w:r>
      <w:r>
        <w:rPr>
          <w:rFonts w:hint="eastAsia" w:ascii="宋体" w:hAnsi="宋体" w:eastAsia="宋体" w:cs="宋体"/>
          <w:b w:val="0"/>
          <w:bCs/>
          <w:sz w:val="24"/>
          <w:szCs w:val="24"/>
        </w:rPr>
        <w:t xml:space="preserve"> 2、各种食材由采购</w:t>
      </w:r>
      <w:r>
        <w:rPr>
          <w:rFonts w:hint="eastAsia" w:ascii="宋体" w:hAnsi="宋体" w:cs="宋体"/>
          <w:b w:val="0"/>
          <w:bCs/>
          <w:sz w:val="24"/>
          <w:szCs w:val="24"/>
          <w:lang w:val="en-US" w:eastAsia="zh-CN"/>
        </w:rPr>
        <w:t>人</w:t>
      </w:r>
      <w:r>
        <w:rPr>
          <w:rFonts w:hint="eastAsia" w:ascii="宋体" w:hAnsi="宋体" w:eastAsia="宋体" w:cs="宋体"/>
          <w:b w:val="0"/>
          <w:bCs/>
          <w:sz w:val="24"/>
          <w:szCs w:val="24"/>
        </w:rPr>
        <w:t>确认的配送单位采购，质量和过称由</w:t>
      </w:r>
      <w:r>
        <w:rPr>
          <w:rFonts w:hint="eastAsia" w:ascii="宋体" w:hAnsi="宋体" w:cs="宋体"/>
          <w:b w:val="0"/>
          <w:bCs/>
          <w:sz w:val="24"/>
          <w:szCs w:val="24"/>
          <w:lang w:val="en-US" w:eastAsia="zh-CN"/>
        </w:rPr>
        <w:t>中标供应商</w:t>
      </w:r>
      <w:r>
        <w:rPr>
          <w:rFonts w:hint="eastAsia" w:ascii="宋体" w:hAnsi="宋体" w:eastAsia="宋体" w:cs="宋体"/>
          <w:b w:val="0"/>
          <w:bCs/>
          <w:sz w:val="24"/>
          <w:szCs w:val="24"/>
        </w:rPr>
        <w:t>确认。</w:t>
      </w:r>
    </w:p>
    <w:p>
      <w:pPr>
        <w:snapToGrid w:val="0"/>
        <w:spacing w:line="480" w:lineRule="auto"/>
        <w:rPr>
          <w:rFonts w:hint="eastAsia" w:ascii="宋体" w:hAnsi="宋体" w:eastAsia="宋体" w:cs="宋体"/>
          <w:sz w:val="24"/>
          <w:szCs w:val="24"/>
        </w:rPr>
      </w:pPr>
      <w:r>
        <w:rPr>
          <w:rFonts w:hint="eastAsia" w:ascii="宋体" w:hAnsi="宋体" w:eastAsia="宋体" w:cs="宋体"/>
          <w:b w:val="0"/>
          <w:bCs/>
          <w:sz w:val="24"/>
          <w:szCs w:val="24"/>
        </w:rPr>
        <w:t xml:space="preserve">    3、食堂的卫生</w:t>
      </w:r>
      <w:r>
        <w:rPr>
          <w:rFonts w:hint="eastAsia" w:ascii="宋体" w:hAnsi="宋体" w:eastAsia="宋体" w:cs="宋体"/>
          <w:sz w:val="24"/>
          <w:szCs w:val="24"/>
        </w:rPr>
        <w:t>防疫、就餐环境必须达到国家规定的食堂卫生标准。</w:t>
      </w:r>
    </w:p>
    <w:p>
      <w:pPr>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4、食堂内水、电、气费和日常设备、设施维修费用等使用费用由</w:t>
      </w:r>
      <w:r>
        <w:rPr>
          <w:rFonts w:hint="eastAsia" w:ascii="宋体" w:hAnsi="宋体" w:cs="宋体"/>
          <w:sz w:val="24"/>
          <w:szCs w:val="24"/>
          <w:lang w:val="en-US" w:eastAsia="zh-CN"/>
        </w:rPr>
        <w:t>中标供应商</w:t>
      </w:r>
      <w:r>
        <w:rPr>
          <w:rFonts w:hint="eastAsia" w:ascii="宋体" w:hAnsi="宋体" w:eastAsia="宋体" w:cs="宋体"/>
          <w:sz w:val="24"/>
          <w:szCs w:val="24"/>
        </w:rPr>
        <w:t>负责，但食堂运行服务方应积极维护好厨房设施，恶意破坏的，折价赔偿。</w:t>
      </w:r>
    </w:p>
    <w:p>
      <w:pPr>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5、食堂运行服务方根据人体营养需求，合理安排一周菜单，并经采购</w:t>
      </w:r>
      <w:r>
        <w:rPr>
          <w:rFonts w:hint="eastAsia" w:ascii="宋体" w:hAnsi="宋体" w:cs="宋体"/>
          <w:sz w:val="24"/>
          <w:szCs w:val="24"/>
          <w:lang w:val="en-US" w:eastAsia="zh-CN"/>
        </w:rPr>
        <w:t>人</w:t>
      </w:r>
      <w:r>
        <w:rPr>
          <w:rFonts w:hint="eastAsia" w:ascii="宋体" w:hAnsi="宋体" w:eastAsia="宋体" w:cs="宋体"/>
          <w:sz w:val="24"/>
          <w:szCs w:val="24"/>
        </w:rPr>
        <w:t>确认同意。</w:t>
      </w:r>
    </w:p>
    <w:p>
      <w:pPr>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6、工作人员要遵守法规及工作纪律，要有良好的服务态度并自觉接受监督，不与就餐人员发生争吵或冲突，如有违规者，采购方追究食堂运行服务方的责任。</w:t>
      </w:r>
    </w:p>
    <w:p>
      <w:pPr>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7、采购</w:t>
      </w:r>
      <w:r>
        <w:rPr>
          <w:rFonts w:hint="eastAsia" w:ascii="宋体" w:hAnsi="宋体" w:cs="宋体"/>
          <w:sz w:val="24"/>
          <w:szCs w:val="24"/>
          <w:lang w:val="en-US" w:eastAsia="zh-CN"/>
        </w:rPr>
        <w:t>人</w:t>
      </w:r>
      <w:r>
        <w:rPr>
          <w:rFonts w:hint="eastAsia" w:ascii="宋体" w:hAnsi="宋体" w:eastAsia="宋体" w:cs="宋体"/>
          <w:sz w:val="24"/>
          <w:szCs w:val="24"/>
        </w:rPr>
        <w:t>提供食堂售饭系统</w:t>
      </w:r>
      <w:r>
        <w:rPr>
          <w:rFonts w:hint="eastAsia" w:ascii="宋体" w:hAnsi="宋体" w:cs="宋体"/>
          <w:sz w:val="24"/>
          <w:szCs w:val="24"/>
          <w:lang w:val="en-US" w:eastAsia="zh-CN"/>
        </w:rPr>
        <w:t>刷</w:t>
      </w:r>
      <w:r>
        <w:rPr>
          <w:rFonts w:hint="eastAsia" w:ascii="宋体" w:hAnsi="宋体" w:eastAsia="宋体" w:cs="宋体"/>
          <w:sz w:val="24"/>
          <w:szCs w:val="24"/>
        </w:rPr>
        <w:t>卡机，饭卡</w:t>
      </w:r>
      <w:r>
        <w:rPr>
          <w:rFonts w:hint="eastAsia" w:ascii="宋体" w:hAnsi="宋体" w:cs="宋体"/>
          <w:sz w:val="24"/>
          <w:szCs w:val="24"/>
          <w:lang w:val="en-US" w:eastAsia="zh-CN"/>
        </w:rPr>
        <w:t>内的金额</w:t>
      </w:r>
      <w:r>
        <w:rPr>
          <w:rFonts w:hint="eastAsia" w:ascii="宋体" w:hAnsi="宋体" w:eastAsia="宋体" w:cs="宋体"/>
          <w:sz w:val="24"/>
          <w:szCs w:val="24"/>
        </w:rPr>
        <w:t>由采购</w:t>
      </w:r>
      <w:r>
        <w:rPr>
          <w:rFonts w:hint="eastAsia" w:ascii="宋体" w:hAnsi="宋体" w:cs="宋体"/>
          <w:sz w:val="24"/>
          <w:szCs w:val="24"/>
          <w:lang w:val="en-US" w:eastAsia="zh-CN"/>
        </w:rPr>
        <w:t>人</w:t>
      </w:r>
      <w:r>
        <w:rPr>
          <w:rFonts w:hint="eastAsia" w:ascii="宋体" w:hAnsi="宋体" w:eastAsia="宋体" w:cs="宋体"/>
          <w:sz w:val="24"/>
          <w:szCs w:val="24"/>
        </w:rPr>
        <w:t>管理。中标</w:t>
      </w:r>
      <w:r>
        <w:rPr>
          <w:rFonts w:hint="eastAsia" w:ascii="宋体" w:hAnsi="宋体" w:cs="宋体"/>
          <w:sz w:val="24"/>
          <w:szCs w:val="24"/>
          <w:lang w:val="en-US" w:eastAsia="zh-CN"/>
        </w:rPr>
        <w:t>供应商</w:t>
      </w:r>
      <w:r>
        <w:rPr>
          <w:rFonts w:hint="eastAsia" w:ascii="宋体" w:hAnsi="宋体" w:eastAsia="宋体" w:cs="宋体"/>
          <w:sz w:val="24"/>
          <w:szCs w:val="24"/>
        </w:rPr>
        <w:t>不允许收取现金，每发现一次收取现金，罚款5000元。</w:t>
      </w:r>
    </w:p>
    <w:p>
      <w:pPr>
        <w:snapToGrid w:val="0"/>
        <w:spacing w:line="480" w:lineRule="auto"/>
        <w:rPr>
          <w:rFonts w:hint="eastAsia" w:ascii="宋体" w:hAnsi="宋体" w:eastAsia="宋体" w:cs="宋体"/>
          <w:b/>
          <w:bCs/>
          <w:sz w:val="24"/>
          <w:szCs w:val="24"/>
        </w:rPr>
      </w:pPr>
      <w:r>
        <w:rPr>
          <w:rFonts w:hint="eastAsia" w:ascii="宋体" w:hAnsi="宋体" w:eastAsia="宋体" w:cs="宋体"/>
          <w:b/>
          <w:bCs/>
          <w:sz w:val="24"/>
          <w:szCs w:val="24"/>
        </w:rPr>
        <w:t>8、食品质量要求：</w:t>
      </w:r>
    </w:p>
    <w:p>
      <w:pPr>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8.1冷菜酱制食品不含过多汤汁。</w:t>
      </w:r>
    </w:p>
    <w:p>
      <w:pPr>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8.2 冷菜切配的食品刀口细腻及均匀并搭配合理。</w:t>
      </w:r>
    </w:p>
    <w:p>
      <w:pPr>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8.3 冷菜凉拌食品汤汁适度并即时拌制。</w:t>
      </w:r>
    </w:p>
    <w:p>
      <w:pPr>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8.4 熟制后食品完整不碎及不松散。</w:t>
      </w:r>
    </w:p>
    <w:p>
      <w:pPr>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8.5 热菜供餐时保持温热。</w:t>
      </w:r>
    </w:p>
    <w:p>
      <w:pPr>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8.6 热菜食品表面无风干及水浸现象。</w:t>
      </w:r>
    </w:p>
    <w:p>
      <w:pPr>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8.7 素食食品即时烹炒并控干过多汤汁和水分。</w:t>
      </w:r>
    </w:p>
    <w:p>
      <w:pPr>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8.8 所供食品保证质量。</w:t>
      </w:r>
    </w:p>
    <w:p>
      <w:pPr>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8.9 菜肴花色更新及时，一周菜谱原则上不重样；根据季节调整，保证每月推出3款时令菜；每月末报下月菜单</w:t>
      </w:r>
      <w:r>
        <w:rPr>
          <w:rFonts w:hint="eastAsia" w:ascii="宋体" w:hAnsi="宋体" w:cs="宋体"/>
          <w:sz w:val="24"/>
          <w:szCs w:val="24"/>
          <w:lang w:eastAsia="zh-CN"/>
        </w:rPr>
        <w:t>，</w:t>
      </w:r>
      <w:r>
        <w:rPr>
          <w:rFonts w:hint="eastAsia" w:ascii="宋体" w:hAnsi="宋体" w:eastAsia="宋体" w:cs="宋体"/>
          <w:sz w:val="24"/>
          <w:szCs w:val="24"/>
        </w:rPr>
        <w:t>安排计划给采购</w:t>
      </w:r>
      <w:r>
        <w:rPr>
          <w:rFonts w:hint="eastAsia" w:ascii="宋体" w:hAnsi="宋体" w:cs="宋体"/>
          <w:sz w:val="24"/>
          <w:szCs w:val="24"/>
          <w:lang w:val="en-US" w:eastAsia="zh-CN"/>
        </w:rPr>
        <w:t>方负责人</w:t>
      </w:r>
      <w:r>
        <w:rPr>
          <w:rFonts w:hint="eastAsia" w:ascii="宋体" w:hAnsi="宋体" w:eastAsia="宋体" w:cs="宋体"/>
          <w:sz w:val="24"/>
          <w:szCs w:val="24"/>
        </w:rPr>
        <w:t>员确认。</w:t>
      </w:r>
    </w:p>
    <w:p>
      <w:pPr>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8.10 控制油及其他调味品用量；菜肴品种齐全，营养搭配合理。</w:t>
      </w:r>
    </w:p>
    <w:p>
      <w:pPr>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8.11 根据餐厅就餐情况，及时更新添加菜肴，合理控制上菜节奏，杜绝浪费。</w:t>
      </w:r>
    </w:p>
    <w:p>
      <w:pPr>
        <w:snapToGrid w:val="0"/>
        <w:spacing w:line="480" w:lineRule="auto"/>
        <w:rPr>
          <w:rFonts w:hint="eastAsia" w:ascii="宋体" w:hAnsi="宋体" w:eastAsia="宋体" w:cs="宋体"/>
          <w:b/>
          <w:bCs/>
          <w:sz w:val="24"/>
          <w:szCs w:val="24"/>
        </w:rPr>
      </w:pPr>
      <w:r>
        <w:rPr>
          <w:rFonts w:hint="eastAsia" w:ascii="宋体" w:hAnsi="宋体" w:eastAsia="宋体" w:cs="宋体"/>
          <w:b/>
          <w:bCs/>
          <w:sz w:val="24"/>
          <w:szCs w:val="24"/>
        </w:rPr>
        <w:t>9、饭菜出品时间和要求</w:t>
      </w:r>
    </w:p>
    <w:p>
      <w:pPr>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9.1 按规定准时开餐，每餐所供食品在开餐前15分钟布置完毕，如变更或其他情况，不能准时开餐，</w:t>
      </w:r>
      <w:r>
        <w:rPr>
          <w:rFonts w:hint="eastAsia" w:ascii="宋体" w:hAnsi="宋体" w:cs="宋体"/>
          <w:sz w:val="24"/>
          <w:szCs w:val="24"/>
          <w:lang w:val="en-US" w:eastAsia="zh-CN"/>
        </w:rPr>
        <w:t>中标供应商</w:t>
      </w:r>
      <w:r>
        <w:rPr>
          <w:rFonts w:hint="eastAsia" w:ascii="宋体" w:hAnsi="宋体" w:eastAsia="宋体" w:cs="宋体"/>
          <w:sz w:val="24"/>
          <w:szCs w:val="24"/>
        </w:rPr>
        <w:t>应提前通知</w:t>
      </w:r>
      <w:r>
        <w:rPr>
          <w:rFonts w:hint="eastAsia" w:ascii="宋体" w:hAnsi="宋体" w:cs="宋体"/>
          <w:sz w:val="24"/>
          <w:szCs w:val="24"/>
          <w:lang w:val="en-US" w:eastAsia="zh-CN"/>
        </w:rPr>
        <w:t>采购方负责人</w:t>
      </w:r>
      <w:r>
        <w:rPr>
          <w:rFonts w:hint="eastAsia" w:ascii="宋体" w:hAnsi="宋体" w:eastAsia="宋体" w:cs="宋体"/>
          <w:sz w:val="24"/>
          <w:szCs w:val="24"/>
        </w:rPr>
        <w:t>，并留有充分时间做出补救。</w:t>
      </w:r>
    </w:p>
    <w:p>
      <w:pPr>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9.2 合理安排用餐人数，做好用餐人员分流工作，保持供餐器皿内食品在一半以上，不可出现用餐人员等候拥挤混乱现象。</w:t>
      </w:r>
    </w:p>
    <w:p>
      <w:pPr>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9.3 分餐服务人员及时准确进行分餐，保证菜量。</w:t>
      </w:r>
    </w:p>
    <w:p>
      <w:pPr>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9.4 当采购方增加或减少餐费标准时，中标方应在采购方指定的时间内对饭菜做出调整，调整前必须提前制定出方案，经采购方审核、确认、批准后方可实施。</w:t>
      </w:r>
    </w:p>
    <w:p>
      <w:pPr>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9.5 食堂运行服务人员及服务时间必须服从采购方管理，采购方有权要求更换不合格的服务人员。</w:t>
      </w:r>
    </w:p>
    <w:p>
      <w:pPr>
        <w:snapToGrid w:val="0"/>
        <w:spacing w:line="480" w:lineRule="auto"/>
        <w:rPr>
          <w:rFonts w:hint="eastAsia" w:ascii="宋体" w:hAnsi="宋体" w:eastAsia="宋体" w:cs="宋体"/>
          <w:sz w:val="24"/>
          <w:szCs w:val="24"/>
        </w:rPr>
      </w:pPr>
      <w:r>
        <w:rPr>
          <w:rFonts w:hint="eastAsia" w:ascii="宋体" w:hAnsi="宋体" w:eastAsia="宋体" w:cs="宋体"/>
          <w:b/>
          <w:bCs/>
          <w:sz w:val="24"/>
          <w:szCs w:val="24"/>
        </w:rPr>
        <w:t>10、环境卫生管理</w:t>
      </w:r>
    </w:p>
    <w:p>
      <w:pPr>
        <w:snapToGrid w:val="0"/>
        <w:spacing w:line="48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厨房作业区</w:t>
      </w:r>
    </w:p>
    <w:p>
      <w:pPr>
        <w:snapToGrid w:val="0"/>
        <w:spacing w:line="48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（1）环境卫生</w:t>
      </w:r>
    </w:p>
    <w:p>
      <w:pPr>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1）厨房作业区分区明确，标注明晰，物品归类有序。</w:t>
      </w:r>
    </w:p>
    <w:p>
      <w:pPr>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2）生食物和熟食物的盛用容器、刀具等严格区分，不得混用。</w:t>
      </w:r>
    </w:p>
    <w:p>
      <w:pPr>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3）厨房每餐后台面地面要及时擦扫干净，刀具、机械用具、盛用器皿等用后热水洗净，擦干保存。</w:t>
      </w:r>
    </w:p>
    <w:p>
      <w:pPr>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4）厨房排水保持畅通，污水及时倒入污水池，不积存脏水污物，厨房地面、墙壁无污物。</w:t>
      </w:r>
    </w:p>
    <w:p>
      <w:pPr>
        <w:snapToGrid w:val="0"/>
        <w:spacing w:line="48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（2）人员卫生</w:t>
      </w:r>
    </w:p>
    <w:p>
      <w:pPr>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1）工作人员进入厨房作业区必须着工作服戴工作帽以及口罩，工作服饰保持整洁干净，禁止穿工作服离开厨房、食堂或做与制作饭菜无关的工作。</w:t>
      </w:r>
    </w:p>
    <w:p>
      <w:pPr>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2）工作人员做好个人卫生，不留长指甲，工作前或工作中接触脏物后必须洗手，不得对着食物咳嗽、打喷嚏，不能用工作服擦鼻涕、擦汗、擦手或厨具等，不能随地吐痰。</w:t>
      </w:r>
    </w:p>
    <w:p>
      <w:pPr>
        <w:snapToGrid w:val="0"/>
        <w:spacing w:line="48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就餐区</w:t>
      </w:r>
    </w:p>
    <w:p>
      <w:pPr>
        <w:snapToGrid w:val="0"/>
        <w:spacing w:line="48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（1）餐厅环境</w:t>
      </w:r>
    </w:p>
    <w:p>
      <w:pPr>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1）餐厅餐桌椅摆放整齐、桌上物品摆放有序。</w:t>
      </w:r>
    </w:p>
    <w:p>
      <w:pPr>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2）餐厅地面、墙壁无污物，有充足的光线。</w:t>
      </w:r>
    </w:p>
    <w:p>
      <w:pPr>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3）餐具整洁干净，摆放有序，每餐洗净后及时进行消毒。</w:t>
      </w:r>
    </w:p>
    <w:p>
      <w:pPr>
        <w:snapToGrid w:val="0"/>
        <w:spacing w:line="48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（2）工作人员</w:t>
      </w:r>
    </w:p>
    <w:p>
      <w:pPr>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1）工作人员着工作服戴工作帽，工作服饰保持整洁干净。</w:t>
      </w:r>
    </w:p>
    <w:p>
      <w:pPr>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2）工作人员搬送菜肴和餐具前必须洗手。</w:t>
      </w:r>
    </w:p>
    <w:p>
      <w:pPr>
        <w:snapToGrid w:val="0"/>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11、服务质量 </w:t>
      </w:r>
    </w:p>
    <w:p>
      <w:pPr>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（1）餐厅设领班或服务员，并保持有岗有人有服务，服务规范，程序完善。</w:t>
      </w:r>
    </w:p>
    <w:p>
      <w:pPr>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（2）服务细则</w:t>
      </w:r>
    </w:p>
    <w:p>
      <w:pPr>
        <w:snapToGrid w:val="0"/>
        <w:spacing w:line="48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规范服务</w:t>
      </w:r>
    </w:p>
    <w:p>
      <w:pPr>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1）服务人员仪容仪表要端庄大方。上班着干净整洁工作服，女员工头发梳理整洁大方，忌浓妆艳抹或涂指甲油；男员工不留长发、不蓄胡子。</w:t>
      </w:r>
    </w:p>
    <w:p>
      <w:pPr>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2）服务人员语言要规范。使用普通话，服务态度亲切和蔼，讲话音量适中，做到主动打招呼，有问有答，文明礼貌，不粗言粗语和高声叫喊。</w:t>
      </w:r>
    </w:p>
    <w:p>
      <w:pPr>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3）服务人员在工作中要维护好食堂就餐秩序。</w:t>
      </w:r>
    </w:p>
    <w:p>
      <w:pPr>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4）服务人员在每餐开餐前把菜价公布上墙。</w:t>
      </w:r>
    </w:p>
    <w:p>
      <w:pPr>
        <w:snapToGrid w:val="0"/>
        <w:spacing w:line="48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热情服务</w:t>
      </w:r>
    </w:p>
    <w:p>
      <w:pPr>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1）服务人员要精神饱满、礼貌待客，做到微笑服务，不得与就餐人员发生口角。</w:t>
      </w:r>
    </w:p>
    <w:p>
      <w:pPr>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2）服务要积极主动，热情周到，细致入微。客人就餐过程中，坚持三勤服务，即“嘴勤、手勤、眼勤”，及时提供各项服务。</w:t>
      </w:r>
    </w:p>
    <w:p>
      <w:pPr>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3、坚守岗位</w:t>
      </w:r>
    </w:p>
    <w:p>
      <w:pPr>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1）工作期间要坚守岗位，按照分工做好本职工作，上岗期间不干私活，不玩手机，不乱串岗位，不私自外出。</w:t>
      </w:r>
    </w:p>
    <w:p>
      <w:pPr>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2）就餐期间服务人员要做好巡查，及时发现各个角落的问题，及时打扫餐桌，补充桌上调料、牙签、餐巾纸等，不在工作期间闲聊。</w:t>
      </w:r>
    </w:p>
    <w:p>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12、食堂运行服务费用报价要求</w:t>
      </w:r>
    </w:p>
    <w:p>
      <w:pPr>
        <w:shd w:val="clear" w:color="auto" w:fill="FFFFFF"/>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投标供应商</w:t>
      </w:r>
      <w:r>
        <w:rPr>
          <w:rFonts w:hint="eastAsia" w:ascii="宋体" w:hAnsi="宋体" w:eastAsia="宋体" w:cs="宋体"/>
          <w:sz w:val="24"/>
          <w:szCs w:val="24"/>
        </w:rPr>
        <w:t>应考虑企业自身实力、经验及项目实施过程中的各种因素，根据采购要求，详细说明所能提供的各项具体服务内容，自主确定报价，实行总价包干，并提供报价组成与成本分析。</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投标供应商</w:t>
      </w:r>
      <w:r>
        <w:rPr>
          <w:rFonts w:hint="eastAsia" w:ascii="宋体" w:hAnsi="宋体" w:eastAsia="宋体" w:cs="宋体"/>
          <w:sz w:val="24"/>
          <w:szCs w:val="24"/>
        </w:rPr>
        <w:t>的报价应包括为完成本项目服务可能发生的全部费用及投标人的利润和应交纳的税金等（包括人员工资、各种社会保险、人员食宿与交通、办公费等）。</w:t>
      </w:r>
      <w:r>
        <w:rPr>
          <w:rFonts w:hint="eastAsia" w:ascii="宋体" w:hAnsi="宋体" w:cs="宋体"/>
          <w:sz w:val="24"/>
          <w:szCs w:val="24"/>
          <w:lang w:val="en-US" w:eastAsia="zh-CN"/>
        </w:rPr>
        <w:t>投标供应商</w:t>
      </w:r>
      <w:r>
        <w:rPr>
          <w:rFonts w:hint="eastAsia" w:ascii="宋体" w:hAnsi="宋体" w:eastAsia="宋体" w:cs="宋体"/>
          <w:sz w:val="24"/>
          <w:szCs w:val="24"/>
        </w:rPr>
        <w:t>对合同内容的费用、质量、安全、文明服务等实行全面承包。</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中标供应商</w:t>
      </w:r>
      <w:r>
        <w:rPr>
          <w:rFonts w:hint="eastAsia" w:ascii="宋体" w:hAnsi="宋体" w:eastAsia="宋体" w:cs="宋体"/>
          <w:sz w:val="24"/>
          <w:szCs w:val="24"/>
        </w:rPr>
        <w:t>作为劳动用工的主体，负责劳动用工的所有事宜，劳动用工的所有责任和风险（如劳资纠纷等）由</w:t>
      </w:r>
      <w:r>
        <w:rPr>
          <w:rFonts w:hint="eastAsia" w:ascii="宋体" w:hAnsi="宋体" w:cs="宋体"/>
          <w:sz w:val="24"/>
          <w:szCs w:val="24"/>
          <w:lang w:val="en-US" w:eastAsia="zh-CN"/>
        </w:rPr>
        <w:t>中标供应商</w:t>
      </w:r>
      <w:r>
        <w:rPr>
          <w:rFonts w:hint="eastAsia" w:ascii="宋体" w:hAnsi="宋体" w:eastAsia="宋体" w:cs="宋体"/>
          <w:sz w:val="24"/>
          <w:szCs w:val="24"/>
        </w:rPr>
        <w:t>负责。</w:t>
      </w:r>
    </w:p>
    <w:p>
      <w:pPr>
        <w:pStyle w:val="21"/>
        <w:spacing w:line="48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（4）</w:t>
      </w:r>
      <w:r>
        <w:rPr>
          <w:rFonts w:hint="eastAsia" w:ascii="宋体" w:hAnsi="宋体" w:cs="宋体"/>
          <w:sz w:val="24"/>
          <w:szCs w:val="24"/>
          <w:lang w:val="en-US" w:eastAsia="zh-CN"/>
        </w:rPr>
        <w:t>采购人</w:t>
      </w:r>
      <w:r>
        <w:rPr>
          <w:rFonts w:hint="eastAsia" w:ascii="宋体" w:hAnsi="宋体" w:eastAsia="宋体" w:cs="宋体"/>
          <w:sz w:val="24"/>
          <w:szCs w:val="24"/>
        </w:rPr>
        <w:t>要求投标</w:t>
      </w:r>
      <w:r>
        <w:rPr>
          <w:rFonts w:hint="eastAsia" w:ascii="宋体" w:hAnsi="宋体" w:cs="宋体"/>
          <w:sz w:val="24"/>
          <w:szCs w:val="24"/>
          <w:lang w:val="en-US" w:eastAsia="zh-CN"/>
        </w:rPr>
        <w:t>供应商</w:t>
      </w:r>
      <w:r>
        <w:rPr>
          <w:rFonts w:hint="eastAsia" w:ascii="宋体" w:hAnsi="宋体" w:eastAsia="宋体" w:cs="宋体"/>
          <w:sz w:val="24"/>
          <w:szCs w:val="24"/>
        </w:rPr>
        <w:t>人员配置不少于</w:t>
      </w:r>
      <w:r>
        <w:rPr>
          <w:rFonts w:hint="eastAsia" w:ascii="宋体" w:hAnsi="宋体" w:eastAsia="宋体" w:cs="宋体"/>
          <w:sz w:val="24"/>
          <w:szCs w:val="24"/>
          <w:lang w:val="en-US" w:eastAsia="zh-CN"/>
        </w:rPr>
        <w:t>15</w:t>
      </w:r>
      <w:r>
        <w:rPr>
          <w:rFonts w:hint="eastAsia" w:ascii="宋体" w:hAnsi="宋体" w:eastAsia="宋体" w:cs="宋体"/>
          <w:sz w:val="24"/>
          <w:szCs w:val="24"/>
        </w:rPr>
        <w:t>人，用工符合现有法律规定，并要求对所有员工需购买五险一金，企业对所有员工必须有统一着装（不同工种，不同着装）。</w:t>
      </w:r>
    </w:p>
    <w:p>
      <w:pPr>
        <w:spacing w:line="480" w:lineRule="auto"/>
        <w:jc w:val="both"/>
        <w:outlineLvl w:val="0"/>
        <w:rPr>
          <w:rFonts w:ascii="宋体" w:hAnsi="宋体" w:cs="宋体"/>
          <w:b/>
          <w:color w:val="auto"/>
          <w:sz w:val="36"/>
          <w:szCs w:val="36"/>
          <w:highlight w:val="none"/>
        </w:rPr>
      </w:pPr>
      <w:r>
        <w:rPr>
          <w:rFonts w:hint="eastAsia" w:ascii="宋体" w:hAnsi="宋体" w:eastAsia="宋体" w:cs="宋体"/>
          <w:b/>
          <w:color w:val="auto"/>
          <w:sz w:val="24"/>
          <w:szCs w:val="24"/>
          <w:highlight w:val="none"/>
        </w:rPr>
        <w:br w:type="page"/>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36"/>
          <w:szCs w:val="36"/>
          <w:highlight w:val="none"/>
        </w:rPr>
        <w:t xml:space="preserve">第四部分   </w:t>
      </w:r>
      <w:bookmarkStart w:id="30" w:name="_Toc184313241"/>
      <w:bookmarkEnd w:id="30"/>
      <w:bookmarkStart w:id="31" w:name="_Toc184314458"/>
      <w:bookmarkEnd w:id="31"/>
      <w:bookmarkStart w:id="32" w:name="_Toc184312102"/>
      <w:bookmarkEnd w:id="32"/>
      <w:bookmarkStart w:id="33" w:name="_Toc184308047"/>
      <w:bookmarkEnd w:id="33"/>
      <w:bookmarkStart w:id="34" w:name="_Toc184308079"/>
      <w:bookmarkEnd w:id="34"/>
      <w:bookmarkStart w:id="35" w:name="_Toc184310273"/>
      <w:bookmarkEnd w:id="35"/>
      <w:bookmarkStart w:id="36" w:name="_Toc184313294"/>
      <w:bookmarkEnd w:id="36"/>
      <w:bookmarkStart w:id="37" w:name="_Toc184308103"/>
      <w:bookmarkEnd w:id="37"/>
      <w:bookmarkStart w:id="38" w:name="_Toc184314439"/>
      <w:bookmarkEnd w:id="38"/>
      <w:bookmarkStart w:id="39" w:name="_Toc184313302"/>
      <w:bookmarkEnd w:id="39"/>
      <w:bookmarkStart w:id="40" w:name="_Toc184312116"/>
      <w:bookmarkEnd w:id="40"/>
      <w:bookmarkStart w:id="41" w:name="_Toc184313257"/>
      <w:bookmarkEnd w:id="41"/>
      <w:bookmarkStart w:id="42" w:name="_Toc184308091"/>
      <w:bookmarkEnd w:id="42"/>
      <w:bookmarkStart w:id="43" w:name="_Toc184314430"/>
      <w:bookmarkEnd w:id="43"/>
      <w:bookmarkStart w:id="44" w:name="_Toc184312131"/>
      <w:bookmarkEnd w:id="44"/>
      <w:bookmarkStart w:id="45" w:name="_Toc184310297"/>
      <w:bookmarkEnd w:id="45"/>
      <w:bookmarkStart w:id="46" w:name="_Toc184314425"/>
      <w:bookmarkEnd w:id="46"/>
      <w:bookmarkStart w:id="47" w:name="_Toc184310295"/>
      <w:bookmarkEnd w:id="47"/>
      <w:bookmarkStart w:id="48" w:name="_Toc184308043"/>
      <w:bookmarkEnd w:id="48"/>
      <w:bookmarkStart w:id="49" w:name="_Toc184314468"/>
      <w:bookmarkEnd w:id="49"/>
      <w:bookmarkStart w:id="50" w:name="_Toc184310277"/>
      <w:bookmarkEnd w:id="50"/>
      <w:bookmarkStart w:id="51" w:name="_Toc184313254"/>
      <w:bookmarkEnd w:id="51"/>
      <w:bookmarkStart w:id="52" w:name="_Toc184312136"/>
      <w:bookmarkEnd w:id="52"/>
      <w:bookmarkStart w:id="53" w:name="_Toc184314442"/>
      <w:bookmarkEnd w:id="53"/>
      <w:bookmarkStart w:id="54" w:name="_Toc184310312"/>
      <w:bookmarkEnd w:id="54"/>
      <w:bookmarkStart w:id="55" w:name="_Toc184314411"/>
      <w:bookmarkEnd w:id="55"/>
      <w:bookmarkStart w:id="56" w:name="_Toc184312099"/>
      <w:bookmarkEnd w:id="56"/>
      <w:bookmarkStart w:id="57" w:name="_Toc184313261"/>
      <w:bookmarkEnd w:id="57"/>
      <w:bookmarkStart w:id="58" w:name="_Toc184313298"/>
      <w:bookmarkEnd w:id="58"/>
      <w:bookmarkStart w:id="59" w:name="_Toc184314443"/>
      <w:bookmarkEnd w:id="59"/>
      <w:bookmarkStart w:id="60" w:name="_Toc184313275"/>
      <w:bookmarkEnd w:id="60"/>
      <w:bookmarkStart w:id="61" w:name="_Toc184312098"/>
      <w:bookmarkEnd w:id="61"/>
      <w:bookmarkStart w:id="62" w:name="_Toc184310332"/>
      <w:bookmarkEnd w:id="62"/>
      <w:bookmarkStart w:id="63" w:name="_Toc184313263"/>
      <w:bookmarkEnd w:id="63"/>
      <w:bookmarkStart w:id="64" w:name="_Toc184313239"/>
      <w:bookmarkEnd w:id="64"/>
      <w:bookmarkStart w:id="65" w:name="_Toc184313300"/>
      <w:bookmarkEnd w:id="65"/>
      <w:bookmarkStart w:id="66" w:name="_Toc184312123"/>
      <w:bookmarkEnd w:id="66"/>
      <w:bookmarkStart w:id="67" w:name="_Toc184308059"/>
      <w:bookmarkEnd w:id="67"/>
      <w:bookmarkStart w:id="68" w:name="_Toc184308082"/>
      <w:bookmarkEnd w:id="68"/>
      <w:bookmarkStart w:id="69" w:name="_Toc184312108"/>
      <w:bookmarkEnd w:id="69"/>
      <w:bookmarkStart w:id="70" w:name="_Toc184312112"/>
      <w:bookmarkEnd w:id="70"/>
      <w:bookmarkStart w:id="71" w:name="_Toc184310301"/>
      <w:bookmarkEnd w:id="71"/>
      <w:bookmarkStart w:id="72" w:name="_Toc184310322"/>
      <w:bookmarkEnd w:id="72"/>
      <w:bookmarkStart w:id="73" w:name="_Toc184308073"/>
      <w:bookmarkEnd w:id="73"/>
      <w:bookmarkStart w:id="74" w:name="_Toc184313301"/>
      <w:bookmarkEnd w:id="74"/>
      <w:bookmarkStart w:id="75" w:name="_Toc184310300"/>
      <w:bookmarkEnd w:id="75"/>
      <w:bookmarkStart w:id="76" w:name="_Toc184313288"/>
      <w:bookmarkEnd w:id="76"/>
      <w:bookmarkStart w:id="77" w:name="_Toc184313295"/>
      <w:bookmarkEnd w:id="77"/>
      <w:bookmarkStart w:id="78" w:name="_Toc184312120"/>
      <w:bookmarkEnd w:id="78"/>
      <w:bookmarkStart w:id="79" w:name="_Toc184312077"/>
      <w:bookmarkEnd w:id="79"/>
      <w:bookmarkStart w:id="80" w:name="_Toc184312124"/>
      <w:bookmarkEnd w:id="80"/>
      <w:bookmarkStart w:id="81" w:name="_Toc184312138"/>
      <w:bookmarkEnd w:id="81"/>
      <w:bookmarkStart w:id="82" w:name="_Toc184312127"/>
      <w:bookmarkEnd w:id="82"/>
      <w:bookmarkStart w:id="83" w:name="_Toc184310285"/>
      <w:bookmarkEnd w:id="83"/>
      <w:bookmarkStart w:id="84" w:name="_Toc184314457"/>
      <w:bookmarkEnd w:id="84"/>
      <w:bookmarkStart w:id="85" w:name="_Toc184312086"/>
      <w:bookmarkEnd w:id="85"/>
      <w:bookmarkStart w:id="86" w:name="_Toc184310309"/>
      <w:bookmarkEnd w:id="86"/>
      <w:bookmarkStart w:id="87" w:name="_Toc184313291"/>
      <w:bookmarkEnd w:id="87"/>
      <w:bookmarkStart w:id="88" w:name="_Toc184312094"/>
      <w:bookmarkEnd w:id="88"/>
      <w:bookmarkStart w:id="89" w:name="_Toc184308036"/>
      <w:bookmarkEnd w:id="89"/>
      <w:bookmarkStart w:id="90" w:name="_Toc184312119"/>
      <w:bookmarkEnd w:id="90"/>
      <w:bookmarkStart w:id="91" w:name="_Toc184313244"/>
      <w:bookmarkEnd w:id="91"/>
      <w:bookmarkStart w:id="92" w:name="_Toc184312096"/>
      <w:bookmarkEnd w:id="92"/>
      <w:bookmarkStart w:id="93" w:name="_Toc184310313"/>
      <w:bookmarkEnd w:id="93"/>
      <w:bookmarkStart w:id="94" w:name="_Toc184313266"/>
      <w:bookmarkEnd w:id="94"/>
      <w:bookmarkStart w:id="95" w:name="_Toc184308102"/>
      <w:bookmarkEnd w:id="95"/>
      <w:bookmarkStart w:id="96" w:name="_Toc184312070"/>
      <w:bookmarkEnd w:id="96"/>
      <w:bookmarkStart w:id="97" w:name="_Toc184314476"/>
      <w:bookmarkEnd w:id="97"/>
      <w:bookmarkStart w:id="98" w:name="_Toc184308060"/>
      <w:bookmarkEnd w:id="98"/>
      <w:bookmarkStart w:id="99" w:name="_Toc184313267"/>
      <w:bookmarkEnd w:id="99"/>
      <w:bookmarkStart w:id="100" w:name="_Toc184313268"/>
      <w:bookmarkEnd w:id="100"/>
      <w:bookmarkStart w:id="101" w:name="_Toc184308071"/>
      <w:bookmarkEnd w:id="101"/>
      <w:bookmarkStart w:id="102" w:name="_Toc184308096"/>
      <w:bookmarkEnd w:id="102"/>
      <w:bookmarkStart w:id="103" w:name="_Toc184308097"/>
      <w:bookmarkEnd w:id="103"/>
      <w:bookmarkStart w:id="104" w:name="_Toc184312107"/>
      <w:bookmarkEnd w:id="104"/>
      <w:bookmarkStart w:id="105" w:name="_Toc184312072"/>
      <w:bookmarkEnd w:id="105"/>
      <w:bookmarkStart w:id="106" w:name="_Toc184310321"/>
      <w:bookmarkEnd w:id="106"/>
      <w:bookmarkStart w:id="107" w:name="_Toc184314419"/>
      <w:bookmarkEnd w:id="107"/>
      <w:bookmarkStart w:id="108" w:name="_Toc184308092"/>
      <w:bookmarkEnd w:id="108"/>
      <w:bookmarkStart w:id="109" w:name="_Toc184314429"/>
      <w:bookmarkEnd w:id="109"/>
      <w:bookmarkStart w:id="110" w:name="_Toc184313242"/>
      <w:bookmarkEnd w:id="110"/>
      <w:bookmarkStart w:id="111" w:name="_Toc184310288"/>
      <w:bookmarkEnd w:id="111"/>
      <w:bookmarkStart w:id="112" w:name="_Toc184308086"/>
      <w:bookmarkEnd w:id="112"/>
      <w:bookmarkStart w:id="113" w:name="_Toc184308054"/>
      <w:bookmarkEnd w:id="113"/>
      <w:bookmarkStart w:id="114" w:name="_Toc184310294"/>
      <w:bookmarkEnd w:id="114"/>
      <w:bookmarkStart w:id="115" w:name="_Toc184314423"/>
      <w:bookmarkEnd w:id="115"/>
      <w:bookmarkStart w:id="116" w:name="_Toc184312125"/>
      <w:bookmarkEnd w:id="116"/>
      <w:bookmarkStart w:id="117" w:name="_Toc184313260"/>
      <w:bookmarkEnd w:id="117"/>
      <w:bookmarkStart w:id="118" w:name="_Toc184312093"/>
      <w:bookmarkEnd w:id="118"/>
      <w:bookmarkStart w:id="119" w:name="_Toc184308085"/>
      <w:bookmarkEnd w:id="119"/>
      <w:bookmarkStart w:id="120" w:name="_Toc184310276"/>
      <w:bookmarkEnd w:id="120"/>
      <w:bookmarkStart w:id="121" w:name="_Toc184314463"/>
      <w:bookmarkEnd w:id="121"/>
      <w:bookmarkStart w:id="122" w:name="_Toc184308069"/>
      <w:bookmarkEnd w:id="122"/>
      <w:bookmarkStart w:id="123" w:name="_Toc184313290"/>
      <w:bookmarkEnd w:id="123"/>
      <w:bookmarkStart w:id="124" w:name="_Toc184310274"/>
      <w:bookmarkEnd w:id="124"/>
      <w:bookmarkStart w:id="125" w:name="_Toc184314467"/>
      <w:bookmarkEnd w:id="125"/>
      <w:bookmarkStart w:id="126" w:name="_Toc184308095"/>
      <w:bookmarkEnd w:id="126"/>
      <w:bookmarkStart w:id="127" w:name="_Toc184312105"/>
      <w:bookmarkEnd w:id="127"/>
      <w:bookmarkStart w:id="128" w:name="_Toc184314422"/>
      <w:bookmarkEnd w:id="128"/>
      <w:bookmarkStart w:id="129" w:name="_Toc184308075"/>
      <w:bookmarkEnd w:id="129"/>
      <w:bookmarkStart w:id="130" w:name="_Toc184313280"/>
      <w:bookmarkEnd w:id="130"/>
      <w:bookmarkStart w:id="131" w:name="_Toc184313285"/>
      <w:bookmarkEnd w:id="131"/>
      <w:bookmarkStart w:id="132" w:name="_Toc184312067"/>
      <w:bookmarkEnd w:id="132"/>
      <w:bookmarkStart w:id="133" w:name="_Toc184312121"/>
      <w:bookmarkEnd w:id="133"/>
      <w:bookmarkStart w:id="134" w:name="_Toc184314451"/>
      <w:bookmarkEnd w:id="134"/>
      <w:bookmarkStart w:id="135" w:name="_Toc184313309"/>
      <w:bookmarkEnd w:id="135"/>
      <w:bookmarkStart w:id="136" w:name="_Toc184313250"/>
      <w:bookmarkEnd w:id="136"/>
      <w:bookmarkStart w:id="137" w:name="_Toc184310284"/>
      <w:bookmarkEnd w:id="137"/>
      <w:bookmarkStart w:id="138" w:name="_Toc184313297"/>
      <w:bookmarkEnd w:id="138"/>
      <w:bookmarkStart w:id="139" w:name="_Toc184310306"/>
      <w:bookmarkEnd w:id="139"/>
      <w:bookmarkStart w:id="140" w:name="_Toc184312104"/>
      <w:bookmarkEnd w:id="140"/>
      <w:bookmarkStart w:id="141" w:name="_Toc184308067"/>
      <w:bookmarkEnd w:id="141"/>
      <w:bookmarkStart w:id="142" w:name="_Toc184308106"/>
      <w:bookmarkEnd w:id="142"/>
      <w:bookmarkStart w:id="143" w:name="_Toc184314420"/>
      <w:bookmarkEnd w:id="143"/>
      <w:bookmarkStart w:id="144" w:name="_Toc184313272"/>
      <w:bookmarkEnd w:id="144"/>
      <w:bookmarkStart w:id="145" w:name="_Toc184313248"/>
      <w:bookmarkEnd w:id="145"/>
      <w:bookmarkStart w:id="146" w:name="_Toc184313259"/>
      <w:bookmarkEnd w:id="146"/>
      <w:bookmarkStart w:id="147" w:name="_Toc184314454"/>
      <w:bookmarkEnd w:id="147"/>
      <w:bookmarkStart w:id="148" w:name="_Toc184313306"/>
      <w:bookmarkEnd w:id="148"/>
      <w:bookmarkStart w:id="149" w:name="_Toc184312090"/>
      <w:bookmarkEnd w:id="149"/>
      <w:bookmarkStart w:id="150" w:name="_Toc184312091"/>
      <w:bookmarkEnd w:id="150"/>
      <w:bookmarkStart w:id="151" w:name="_Toc184308077"/>
      <w:bookmarkEnd w:id="151"/>
      <w:bookmarkStart w:id="152" w:name="_Toc184314456"/>
      <w:bookmarkEnd w:id="152"/>
      <w:bookmarkStart w:id="153" w:name="_Toc184313296"/>
      <w:bookmarkEnd w:id="153"/>
      <w:bookmarkStart w:id="154" w:name="_Toc184312078"/>
      <w:bookmarkEnd w:id="154"/>
      <w:bookmarkStart w:id="155" w:name="_Toc184312081"/>
      <w:bookmarkEnd w:id="155"/>
      <w:bookmarkStart w:id="156" w:name="_Toc184310326"/>
      <w:bookmarkEnd w:id="156"/>
      <w:bookmarkStart w:id="157" w:name="_Toc184314440"/>
      <w:bookmarkEnd w:id="157"/>
      <w:bookmarkStart w:id="158" w:name="_Toc184313256"/>
      <w:bookmarkEnd w:id="158"/>
      <w:bookmarkStart w:id="159" w:name="_Toc184314434"/>
      <w:bookmarkEnd w:id="159"/>
      <w:bookmarkStart w:id="160" w:name="_Toc184313273"/>
      <w:bookmarkEnd w:id="160"/>
      <w:bookmarkStart w:id="161" w:name="_Toc184308057"/>
      <w:bookmarkEnd w:id="161"/>
      <w:bookmarkStart w:id="162" w:name="_Toc184314424"/>
      <w:bookmarkEnd w:id="162"/>
      <w:bookmarkStart w:id="163" w:name="_Toc184313303"/>
      <w:bookmarkEnd w:id="163"/>
      <w:bookmarkStart w:id="164" w:name="_Toc184308044"/>
      <w:bookmarkEnd w:id="164"/>
      <w:bookmarkStart w:id="165" w:name="_Toc184312115"/>
      <w:bookmarkEnd w:id="165"/>
      <w:bookmarkStart w:id="166" w:name="_Toc184308053"/>
      <w:bookmarkEnd w:id="166"/>
      <w:bookmarkStart w:id="167" w:name="_Toc184314415"/>
      <w:bookmarkEnd w:id="167"/>
      <w:bookmarkStart w:id="168" w:name="_Toc184312082"/>
      <w:bookmarkEnd w:id="168"/>
      <w:bookmarkStart w:id="169" w:name="_Toc184312126"/>
      <w:bookmarkEnd w:id="169"/>
      <w:bookmarkStart w:id="170" w:name="_Toc184310308"/>
      <w:bookmarkEnd w:id="170"/>
      <w:bookmarkStart w:id="171" w:name="_Toc184310307"/>
      <w:bookmarkEnd w:id="171"/>
      <w:bookmarkStart w:id="172" w:name="_Toc184313249"/>
      <w:bookmarkEnd w:id="172"/>
      <w:bookmarkStart w:id="173" w:name="_Toc184310320"/>
      <w:bookmarkEnd w:id="173"/>
      <w:bookmarkStart w:id="174" w:name="_Toc184314447"/>
      <w:bookmarkEnd w:id="174"/>
      <w:bookmarkStart w:id="175" w:name="_Toc184312129"/>
      <w:bookmarkEnd w:id="175"/>
      <w:bookmarkStart w:id="176" w:name="_Toc184314459"/>
      <w:bookmarkEnd w:id="176"/>
      <w:bookmarkStart w:id="177" w:name="_Toc184313292"/>
      <w:bookmarkEnd w:id="177"/>
      <w:bookmarkStart w:id="178" w:name="_Toc184312097"/>
      <w:bookmarkEnd w:id="178"/>
      <w:bookmarkStart w:id="179" w:name="_Toc184312095"/>
      <w:bookmarkEnd w:id="179"/>
      <w:bookmarkStart w:id="180" w:name="_Toc184313305"/>
      <w:bookmarkEnd w:id="180"/>
      <w:bookmarkStart w:id="181" w:name="_Toc184314437"/>
      <w:bookmarkEnd w:id="181"/>
      <w:bookmarkStart w:id="182" w:name="_Toc184308081"/>
      <w:bookmarkEnd w:id="182"/>
      <w:bookmarkStart w:id="183" w:name="_Toc184313279"/>
      <w:bookmarkEnd w:id="183"/>
      <w:bookmarkStart w:id="184" w:name="_Toc184308084"/>
      <w:bookmarkEnd w:id="184"/>
      <w:bookmarkStart w:id="185" w:name="_Toc184313281"/>
      <w:bookmarkEnd w:id="185"/>
      <w:bookmarkStart w:id="186" w:name="_Toc184314462"/>
      <w:bookmarkEnd w:id="186"/>
      <w:bookmarkStart w:id="187" w:name="_Toc184310286"/>
      <w:bookmarkEnd w:id="187"/>
      <w:bookmarkStart w:id="188" w:name="_Toc184312075"/>
      <w:bookmarkEnd w:id="188"/>
      <w:bookmarkStart w:id="189" w:name="_Toc184310343"/>
      <w:bookmarkEnd w:id="189"/>
      <w:bookmarkStart w:id="190" w:name="_Toc184308061"/>
      <w:bookmarkEnd w:id="190"/>
      <w:bookmarkStart w:id="191" w:name="_Toc184313262"/>
      <w:bookmarkEnd w:id="191"/>
      <w:bookmarkStart w:id="192" w:name="_Toc184312083"/>
      <w:bookmarkEnd w:id="192"/>
      <w:bookmarkStart w:id="193" w:name="_Toc184310334"/>
      <w:bookmarkEnd w:id="193"/>
      <w:bookmarkStart w:id="194" w:name="_Toc184310287"/>
      <w:bookmarkEnd w:id="194"/>
      <w:bookmarkStart w:id="195" w:name="_Toc184314481"/>
      <w:bookmarkEnd w:id="195"/>
      <w:bookmarkStart w:id="196" w:name="_Toc184314445"/>
      <w:bookmarkEnd w:id="196"/>
      <w:bookmarkStart w:id="197" w:name="_Toc184308040"/>
      <w:bookmarkEnd w:id="197"/>
      <w:bookmarkStart w:id="198" w:name="_Toc184310324"/>
      <w:bookmarkEnd w:id="198"/>
      <w:bookmarkStart w:id="199" w:name="_Toc184313264"/>
      <w:bookmarkEnd w:id="199"/>
      <w:bookmarkStart w:id="200" w:name="_Toc184312074"/>
      <w:bookmarkEnd w:id="200"/>
      <w:bookmarkStart w:id="201" w:name="_Toc184312110"/>
      <w:bookmarkEnd w:id="201"/>
      <w:bookmarkStart w:id="202" w:name="_Toc184314455"/>
      <w:bookmarkEnd w:id="202"/>
      <w:bookmarkStart w:id="203" w:name="_Toc184314417"/>
      <w:bookmarkEnd w:id="203"/>
      <w:bookmarkStart w:id="204" w:name="_Toc184314478"/>
      <w:bookmarkEnd w:id="204"/>
      <w:bookmarkStart w:id="205" w:name="_Toc184313278"/>
      <w:bookmarkEnd w:id="205"/>
      <w:bookmarkStart w:id="206" w:name="_Toc184312069"/>
      <w:bookmarkEnd w:id="206"/>
      <w:bookmarkStart w:id="207" w:name="_Toc184310281"/>
      <w:bookmarkEnd w:id="207"/>
      <w:bookmarkStart w:id="208" w:name="_Toc184314480"/>
      <w:bookmarkEnd w:id="208"/>
      <w:bookmarkStart w:id="209" w:name="_Toc184308087"/>
      <w:bookmarkEnd w:id="209"/>
      <w:bookmarkStart w:id="210" w:name="_Toc184310296"/>
      <w:bookmarkEnd w:id="210"/>
      <w:bookmarkStart w:id="211" w:name="_Toc184308094"/>
      <w:bookmarkEnd w:id="211"/>
      <w:bookmarkStart w:id="212" w:name="_Toc184310330"/>
      <w:bookmarkEnd w:id="212"/>
      <w:bookmarkStart w:id="213" w:name="_Toc184308072"/>
      <w:bookmarkEnd w:id="213"/>
      <w:bookmarkStart w:id="214" w:name="_Toc184308078"/>
      <w:bookmarkEnd w:id="214"/>
      <w:bookmarkStart w:id="215" w:name="_Toc184313270"/>
      <w:bookmarkEnd w:id="215"/>
      <w:bookmarkStart w:id="216" w:name="_Toc184314482"/>
      <w:bookmarkEnd w:id="216"/>
      <w:bookmarkStart w:id="217" w:name="_Toc184314446"/>
      <w:bookmarkEnd w:id="217"/>
      <w:bookmarkStart w:id="218" w:name="_Toc184308074"/>
      <w:bookmarkEnd w:id="218"/>
      <w:bookmarkStart w:id="219" w:name="_Toc184310341"/>
      <w:bookmarkEnd w:id="219"/>
      <w:bookmarkStart w:id="220" w:name="_Toc184310319"/>
      <w:bookmarkEnd w:id="220"/>
      <w:bookmarkStart w:id="221" w:name="_Toc184313245"/>
      <w:bookmarkEnd w:id="221"/>
      <w:bookmarkStart w:id="222" w:name="_Toc184308041"/>
      <w:bookmarkEnd w:id="222"/>
      <w:bookmarkStart w:id="223" w:name="_Toc184308080"/>
      <w:bookmarkEnd w:id="223"/>
      <w:bookmarkStart w:id="224" w:name="_Toc184314471"/>
      <w:bookmarkEnd w:id="224"/>
      <w:bookmarkStart w:id="225" w:name="_Toc184312076"/>
      <w:bookmarkEnd w:id="225"/>
      <w:bookmarkStart w:id="226" w:name="_Toc184308098"/>
      <w:bookmarkEnd w:id="226"/>
      <w:bookmarkStart w:id="227" w:name="_Toc184312109"/>
      <w:bookmarkEnd w:id="227"/>
      <w:bookmarkStart w:id="228" w:name="_Toc184308104"/>
      <w:bookmarkEnd w:id="228"/>
      <w:bookmarkStart w:id="229" w:name="_Toc184308039"/>
      <w:bookmarkEnd w:id="229"/>
      <w:bookmarkStart w:id="230" w:name="_Toc184312084"/>
      <w:bookmarkEnd w:id="230"/>
      <w:bookmarkStart w:id="231" w:name="_Toc184310275"/>
      <w:bookmarkEnd w:id="231"/>
      <w:bookmarkStart w:id="232" w:name="_Toc184308068"/>
      <w:bookmarkEnd w:id="232"/>
      <w:bookmarkStart w:id="233" w:name="_Toc184313284"/>
      <w:bookmarkEnd w:id="233"/>
      <w:bookmarkStart w:id="234" w:name="_Toc184310272"/>
      <w:bookmarkEnd w:id="234"/>
      <w:bookmarkStart w:id="235" w:name="_Toc184313276"/>
      <w:bookmarkEnd w:id="235"/>
      <w:bookmarkStart w:id="236" w:name="_Toc184308045"/>
      <w:bookmarkEnd w:id="236"/>
      <w:bookmarkStart w:id="237" w:name="_Toc184313299"/>
      <w:bookmarkEnd w:id="237"/>
      <w:bookmarkStart w:id="238" w:name="_Toc184314474"/>
      <w:bookmarkEnd w:id="238"/>
      <w:bookmarkStart w:id="239" w:name="_Toc184312113"/>
      <w:bookmarkEnd w:id="239"/>
      <w:bookmarkStart w:id="240" w:name="_Toc184313265"/>
      <w:bookmarkEnd w:id="240"/>
      <w:bookmarkStart w:id="241" w:name="_Toc184313287"/>
      <w:bookmarkEnd w:id="241"/>
      <w:bookmarkStart w:id="242" w:name="_Toc184313269"/>
      <w:bookmarkEnd w:id="242"/>
      <w:bookmarkStart w:id="243" w:name="_Toc184312114"/>
      <w:bookmarkEnd w:id="243"/>
      <w:bookmarkStart w:id="244" w:name="_Toc184313238"/>
      <w:bookmarkEnd w:id="244"/>
      <w:bookmarkStart w:id="245" w:name="_Toc184314453"/>
      <w:bookmarkEnd w:id="245"/>
      <w:bookmarkStart w:id="246" w:name="_Toc184312079"/>
      <w:bookmarkEnd w:id="246"/>
      <w:bookmarkStart w:id="247" w:name="_Toc184308076"/>
      <w:bookmarkEnd w:id="247"/>
      <w:bookmarkStart w:id="248" w:name="_Toc184312137"/>
      <w:bookmarkEnd w:id="248"/>
      <w:bookmarkStart w:id="249" w:name="_Toc184310335"/>
      <w:bookmarkEnd w:id="249"/>
      <w:bookmarkStart w:id="250" w:name="_Toc184308046"/>
      <w:bookmarkEnd w:id="250"/>
      <w:bookmarkStart w:id="251" w:name="_Toc184314433"/>
      <w:bookmarkEnd w:id="251"/>
      <w:bookmarkStart w:id="252" w:name="_Toc184308042"/>
      <w:bookmarkEnd w:id="252"/>
      <w:bookmarkStart w:id="253" w:name="_Toc184310311"/>
      <w:bookmarkEnd w:id="253"/>
      <w:bookmarkStart w:id="254" w:name="_Toc184314452"/>
      <w:bookmarkEnd w:id="254"/>
      <w:bookmarkStart w:id="255" w:name="_Toc184314473"/>
      <w:bookmarkEnd w:id="255"/>
      <w:bookmarkStart w:id="256" w:name="_Toc184313310"/>
      <w:bookmarkEnd w:id="256"/>
      <w:bookmarkStart w:id="257" w:name="_Toc184310315"/>
      <w:bookmarkEnd w:id="257"/>
      <w:bookmarkStart w:id="258" w:name="_Toc184313251"/>
      <w:bookmarkEnd w:id="258"/>
      <w:bookmarkStart w:id="259" w:name="_Toc184310331"/>
      <w:bookmarkEnd w:id="259"/>
      <w:bookmarkStart w:id="260" w:name="_Toc184312106"/>
      <w:bookmarkEnd w:id="260"/>
      <w:bookmarkStart w:id="261" w:name="_Toc184313271"/>
      <w:bookmarkEnd w:id="261"/>
      <w:bookmarkStart w:id="262" w:name="_Toc184310292"/>
      <w:bookmarkEnd w:id="262"/>
      <w:bookmarkStart w:id="263" w:name="_Toc184308064"/>
      <w:bookmarkEnd w:id="263"/>
      <w:bookmarkStart w:id="264" w:name="_Toc184308101"/>
      <w:bookmarkEnd w:id="264"/>
      <w:bookmarkStart w:id="265" w:name="_Toc184312103"/>
      <w:bookmarkEnd w:id="265"/>
      <w:bookmarkStart w:id="266" w:name="_Toc184314469"/>
      <w:bookmarkEnd w:id="266"/>
      <w:bookmarkStart w:id="267" w:name="_Toc184312130"/>
      <w:bookmarkEnd w:id="267"/>
      <w:bookmarkStart w:id="268" w:name="_Toc184314426"/>
      <w:bookmarkEnd w:id="268"/>
      <w:bookmarkStart w:id="269" w:name="_Toc184310344"/>
      <w:bookmarkEnd w:id="269"/>
      <w:bookmarkStart w:id="270" w:name="_Toc184312087"/>
      <w:bookmarkEnd w:id="270"/>
      <w:bookmarkStart w:id="271" w:name="_Toc184310282"/>
      <w:bookmarkEnd w:id="271"/>
      <w:bookmarkStart w:id="272" w:name="_Toc184313274"/>
      <w:bookmarkEnd w:id="272"/>
      <w:bookmarkStart w:id="273" w:name="_Toc184313293"/>
      <w:bookmarkEnd w:id="273"/>
      <w:bookmarkStart w:id="274" w:name="_Toc184312118"/>
      <w:bookmarkEnd w:id="274"/>
      <w:bookmarkStart w:id="275" w:name="_Toc184314449"/>
      <w:bookmarkEnd w:id="275"/>
      <w:bookmarkStart w:id="276" w:name="_Toc184308065"/>
      <w:bookmarkEnd w:id="276"/>
      <w:bookmarkStart w:id="277" w:name="_Toc184314427"/>
      <w:bookmarkEnd w:id="277"/>
      <w:bookmarkStart w:id="278" w:name="_Toc184308058"/>
      <w:bookmarkEnd w:id="278"/>
      <w:bookmarkStart w:id="279" w:name="_Toc184308108"/>
      <w:bookmarkEnd w:id="279"/>
      <w:bookmarkStart w:id="280" w:name="_Toc184310278"/>
      <w:bookmarkEnd w:id="280"/>
      <w:bookmarkStart w:id="281" w:name="_Toc184312101"/>
      <w:bookmarkEnd w:id="281"/>
      <w:bookmarkStart w:id="282" w:name="_Toc184310323"/>
      <w:bookmarkEnd w:id="282"/>
      <w:bookmarkStart w:id="283" w:name="_Toc184314421"/>
      <w:bookmarkEnd w:id="283"/>
      <w:bookmarkStart w:id="284" w:name="_Toc184313282"/>
      <w:bookmarkEnd w:id="284"/>
      <w:bookmarkStart w:id="285" w:name="_Toc184312134"/>
      <w:bookmarkEnd w:id="285"/>
      <w:bookmarkStart w:id="286" w:name="_Toc184310310"/>
      <w:bookmarkEnd w:id="286"/>
      <w:bookmarkStart w:id="287" w:name="_Toc184313277"/>
      <w:bookmarkEnd w:id="287"/>
      <w:bookmarkStart w:id="288" w:name="_Toc184310317"/>
      <w:bookmarkEnd w:id="288"/>
      <w:bookmarkStart w:id="289" w:name="_Toc184314412"/>
      <w:bookmarkEnd w:id="289"/>
      <w:bookmarkStart w:id="290" w:name="_Toc184310290"/>
      <w:bookmarkEnd w:id="290"/>
      <w:bookmarkStart w:id="291" w:name="_Toc184314466"/>
      <w:bookmarkEnd w:id="291"/>
      <w:bookmarkStart w:id="292" w:name="_Toc184314441"/>
      <w:bookmarkEnd w:id="292"/>
      <w:bookmarkStart w:id="293" w:name="_Toc184314475"/>
      <w:bookmarkEnd w:id="293"/>
      <w:bookmarkStart w:id="294" w:name="_Toc184310304"/>
      <w:bookmarkEnd w:id="294"/>
      <w:bookmarkStart w:id="295" w:name="_Toc184310329"/>
      <w:bookmarkEnd w:id="295"/>
      <w:bookmarkStart w:id="296" w:name="_Toc184314428"/>
      <w:bookmarkEnd w:id="296"/>
      <w:bookmarkStart w:id="297" w:name="_Toc184310293"/>
      <w:bookmarkEnd w:id="297"/>
      <w:bookmarkStart w:id="298" w:name="_Toc184312100"/>
      <w:bookmarkEnd w:id="298"/>
      <w:bookmarkStart w:id="299" w:name="_Toc184314448"/>
      <w:bookmarkEnd w:id="299"/>
      <w:bookmarkStart w:id="300" w:name="_Toc184310283"/>
      <w:bookmarkEnd w:id="300"/>
      <w:bookmarkStart w:id="301" w:name="_Toc184308089"/>
      <w:bookmarkEnd w:id="301"/>
      <w:bookmarkStart w:id="302" w:name="_Toc184310327"/>
      <w:bookmarkEnd w:id="302"/>
      <w:bookmarkStart w:id="303" w:name="_Toc184314436"/>
      <w:bookmarkEnd w:id="303"/>
      <w:bookmarkStart w:id="304" w:name="_Toc184314460"/>
      <w:bookmarkEnd w:id="304"/>
      <w:bookmarkStart w:id="305" w:name="_Toc184310337"/>
      <w:bookmarkEnd w:id="305"/>
      <w:bookmarkStart w:id="306" w:name="_Toc184314444"/>
      <w:bookmarkEnd w:id="306"/>
      <w:bookmarkStart w:id="307" w:name="_Toc184312088"/>
      <w:bookmarkEnd w:id="307"/>
      <w:bookmarkStart w:id="308" w:name="_Toc184313308"/>
      <w:bookmarkEnd w:id="308"/>
      <w:bookmarkStart w:id="309" w:name="_Toc184310303"/>
      <w:bookmarkEnd w:id="309"/>
      <w:bookmarkStart w:id="310" w:name="_Toc184308099"/>
      <w:bookmarkEnd w:id="310"/>
      <w:bookmarkStart w:id="311" w:name="_Toc184308048"/>
      <w:bookmarkEnd w:id="311"/>
      <w:bookmarkStart w:id="312" w:name="_Toc184314470"/>
      <w:bookmarkEnd w:id="312"/>
      <w:bookmarkStart w:id="313" w:name="_Toc184310342"/>
      <w:bookmarkEnd w:id="313"/>
      <w:bookmarkStart w:id="314" w:name="_Toc184312122"/>
      <w:bookmarkEnd w:id="314"/>
      <w:bookmarkStart w:id="315" w:name="_Toc184308049"/>
      <w:bookmarkEnd w:id="315"/>
      <w:bookmarkStart w:id="316" w:name="_Toc184313252"/>
      <w:bookmarkEnd w:id="316"/>
      <w:bookmarkStart w:id="317" w:name="_Toc184312085"/>
      <w:bookmarkEnd w:id="317"/>
      <w:bookmarkStart w:id="318" w:name="_Toc184308066"/>
      <w:bookmarkEnd w:id="318"/>
      <w:bookmarkStart w:id="319" w:name="_Toc184308052"/>
      <w:bookmarkEnd w:id="319"/>
      <w:bookmarkStart w:id="320" w:name="_Toc184308105"/>
      <w:bookmarkEnd w:id="320"/>
      <w:bookmarkStart w:id="321" w:name="_Toc184310316"/>
      <w:bookmarkEnd w:id="321"/>
      <w:bookmarkStart w:id="322" w:name="_Toc184308055"/>
      <w:bookmarkEnd w:id="322"/>
      <w:bookmarkStart w:id="323" w:name="_Toc184308090"/>
      <w:bookmarkEnd w:id="323"/>
      <w:bookmarkStart w:id="324" w:name="_Toc184314413"/>
      <w:bookmarkEnd w:id="324"/>
      <w:bookmarkStart w:id="325" w:name="_Toc184308088"/>
      <w:bookmarkEnd w:id="325"/>
      <w:bookmarkStart w:id="326" w:name="_Toc184314479"/>
      <w:bookmarkEnd w:id="326"/>
      <w:bookmarkStart w:id="327" w:name="_Toc184313307"/>
      <w:bookmarkEnd w:id="327"/>
      <w:bookmarkStart w:id="328" w:name="_Toc184312139"/>
      <w:bookmarkEnd w:id="328"/>
      <w:bookmarkStart w:id="329" w:name="_Toc184310314"/>
      <w:bookmarkEnd w:id="329"/>
      <w:bookmarkStart w:id="330" w:name="_Toc184313247"/>
      <w:bookmarkEnd w:id="330"/>
      <w:bookmarkStart w:id="331" w:name="_Toc184313243"/>
      <w:bookmarkEnd w:id="331"/>
      <w:bookmarkStart w:id="332" w:name="_Toc184310305"/>
      <w:bookmarkEnd w:id="332"/>
      <w:bookmarkStart w:id="333" w:name="_Toc184313253"/>
      <w:bookmarkEnd w:id="333"/>
      <w:bookmarkStart w:id="334" w:name="_Toc184312132"/>
      <w:bookmarkEnd w:id="334"/>
      <w:bookmarkStart w:id="335" w:name="_Toc184310279"/>
      <w:bookmarkEnd w:id="335"/>
      <w:bookmarkStart w:id="336" w:name="_Toc184314477"/>
      <w:bookmarkEnd w:id="336"/>
      <w:bookmarkStart w:id="337" w:name="_Toc184310299"/>
      <w:bookmarkEnd w:id="337"/>
      <w:bookmarkStart w:id="338" w:name="_Toc184308083"/>
      <w:bookmarkEnd w:id="338"/>
      <w:bookmarkStart w:id="339" w:name="_Toc184313246"/>
      <w:bookmarkEnd w:id="339"/>
      <w:bookmarkStart w:id="340" w:name="_Toc184308037"/>
      <w:bookmarkEnd w:id="340"/>
      <w:bookmarkStart w:id="341" w:name="_Toc184314410"/>
      <w:bookmarkEnd w:id="341"/>
      <w:bookmarkStart w:id="342" w:name="_Toc184308070"/>
      <w:bookmarkEnd w:id="342"/>
      <w:bookmarkStart w:id="343" w:name="_Toc184312117"/>
      <w:bookmarkEnd w:id="343"/>
      <w:bookmarkStart w:id="344" w:name="_Toc184310280"/>
      <w:bookmarkEnd w:id="344"/>
      <w:bookmarkStart w:id="345" w:name="_Toc184310325"/>
      <w:bookmarkEnd w:id="345"/>
      <w:bookmarkStart w:id="346" w:name="_Toc184308056"/>
      <w:bookmarkEnd w:id="346"/>
      <w:bookmarkStart w:id="347" w:name="_Toc184310318"/>
      <w:bookmarkEnd w:id="347"/>
      <w:bookmarkStart w:id="348" w:name="_Toc184314416"/>
      <w:bookmarkEnd w:id="348"/>
      <w:bookmarkStart w:id="349" w:name="_Toc184313289"/>
      <w:bookmarkEnd w:id="349"/>
      <w:bookmarkStart w:id="350" w:name="_Toc184310336"/>
      <w:bookmarkEnd w:id="350"/>
      <w:bookmarkStart w:id="351" w:name="_Toc184310333"/>
      <w:bookmarkEnd w:id="351"/>
      <w:bookmarkStart w:id="352" w:name="_Toc184310328"/>
      <w:bookmarkEnd w:id="352"/>
      <w:bookmarkStart w:id="353" w:name="_Toc184314464"/>
      <w:bookmarkEnd w:id="353"/>
      <w:bookmarkStart w:id="354" w:name="_Toc184314435"/>
      <w:bookmarkEnd w:id="354"/>
      <w:bookmarkStart w:id="355" w:name="_Toc184308100"/>
      <w:bookmarkEnd w:id="355"/>
      <w:bookmarkStart w:id="356" w:name="_Toc184314414"/>
      <w:bookmarkEnd w:id="356"/>
      <w:bookmarkStart w:id="357" w:name="_Toc184312089"/>
      <w:bookmarkEnd w:id="357"/>
      <w:bookmarkStart w:id="358" w:name="_Toc184314472"/>
      <w:bookmarkEnd w:id="358"/>
      <w:bookmarkStart w:id="359" w:name="_Toc184312071"/>
      <w:bookmarkEnd w:id="359"/>
      <w:bookmarkStart w:id="360" w:name="_Toc184310339"/>
      <w:bookmarkEnd w:id="360"/>
      <w:bookmarkStart w:id="361" w:name="_Toc184312128"/>
      <w:bookmarkEnd w:id="361"/>
      <w:bookmarkStart w:id="362" w:name="_Toc184312080"/>
      <w:bookmarkEnd w:id="362"/>
      <w:bookmarkStart w:id="363" w:name="_Toc184313283"/>
      <w:bookmarkEnd w:id="363"/>
      <w:bookmarkStart w:id="364" w:name="_Toc184308062"/>
      <w:bookmarkEnd w:id="364"/>
      <w:bookmarkStart w:id="365" w:name="_Toc184314450"/>
      <w:bookmarkEnd w:id="365"/>
      <w:bookmarkStart w:id="366" w:name="_Toc184314461"/>
      <w:bookmarkEnd w:id="366"/>
      <w:bookmarkStart w:id="367" w:name="_Toc184314432"/>
      <w:bookmarkEnd w:id="367"/>
      <w:bookmarkStart w:id="368" w:name="_Toc184313286"/>
      <w:bookmarkEnd w:id="368"/>
      <w:bookmarkStart w:id="369" w:name="_Toc184312073"/>
      <w:bookmarkEnd w:id="369"/>
      <w:bookmarkStart w:id="370" w:name="_Toc184310289"/>
      <w:bookmarkEnd w:id="370"/>
      <w:bookmarkStart w:id="371" w:name="_Toc184308107"/>
      <w:bookmarkEnd w:id="371"/>
      <w:bookmarkStart w:id="372" w:name="_Toc184312111"/>
      <w:bookmarkEnd w:id="372"/>
      <w:bookmarkStart w:id="373" w:name="_Toc184312133"/>
      <w:bookmarkEnd w:id="373"/>
      <w:bookmarkStart w:id="374" w:name="_Toc184310302"/>
      <w:bookmarkEnd w:id="374"/>
      <w:bookmarkStart w:id="375" w:name="_Toc184312068"/>
      <w:bookmarkEnd w:id="375"/>
      <w:bookmarkStart w:id="376" w:name="_Toc184312135"/>
      <w:bookmarkEnd w:id="376"/>
      <w:bookmarkStart w:id="377" w:name="_Toc184314418"/>
      <w:bookmarkEnd w:id="377"/>
      <w:bookmarkStart w:id="378" w:name="_Toc184310291"/>
      <w:bookmarkEnd w:id="378"/>
      <w:bookmarkStart w:id="379" w:name="_Toc184308038"/>
      <w:bookmarkEnd w:id="379"/>
      <w:bookmarkStart w:id="380" w:name="_Toc184314438"/>
      <w:bookmarkEnd w:id="380"/>
      <w:bookmarkStart w:id="381" w:name="_Toc184314465"/>
      <w:bookmarkEnd w:id="381"/>
      <w:bookmarkStart w:id="382" w:name="_Toc184313255"/>
      <w:bookmarkEnd w:id="382"/>
      <w:bookmarkStart w:id="383" w:name="_Toc184313258"/>
      <w:bookmarkEnd w:id="383"/>
      <w:bookmarkStart w:id="384" w:name="_Toc184312092"/>
      <w:bookmarkEnd w:id="384"/>
      <w:bookmarkStart w:id="385" w:name="_Toc184313240"/>
      <w:bookmarkEnd w:id="385"/>
      <w:bookmarkStart w:id="386" w:name="_Toc184308063"/>
      <w:bookmarkEnd w:id="386"/>
      <w:bookmarkStart w:id="387" w:name="_Toc184310338"/>
      <w:bookmarkEnd w:id="387"/>
      <w:bookmarkStart w:id="388" w:name="_Toc184310340"/>
      <w:bookmarkEnd w:id="388"/>
      <w:bookmarkStart w:id="389" w:name="_Toc184310298"/>
      <w:bookmarkEnd w:id="389"/>
      <w:bookmarkStart w:id="390" w:name="_Toc184308051"/>
      <w:bookmarkEnd w:id="390"/>
      <w:bookmarkStart w:id="391" w:name="_Toc184308050"/>
      <w:bookmarkEnd w:id="391"/>
      <w:bookmarkStart w:id="392" w:name="_Toc184314431"/>
      <w:bookmarkEnd w:id="392"/>
      <w:bookmarkStart w:id="393" w:name="_Toc184308093"/>
      <w:bookmarkEnd w:id="393"/>
      <w:bookmarkStart w:id="394" w:name="_Toc184313304"/>
      <w:bookmarkEnd w:id="394"/>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947"/>
        <w:gridCol w:w="4159"/>
        <w:gridCol w:w="709"/>
        <w:gridCol w:w="1118"/>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5106" w:type="dxa"/>
            <w:gridSpan w:val="2"/>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709"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1118" w:type="dxa"/>
            <w:vAlign w:val="center"/>
          </w:tcPr>
          <w:p>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1651" w:type="dxa"/>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1</w:t>
            </w:r>
          </w:p>
        </w:tc>
        <w:tc>
          <w:tcPr>
            <w:tcW w:w="5106" w:type="dxa"/>
            <w:gridSpan w:val="2"/>
          </w:tcPr>
          <w:p>
            <w:pPr>
              <w:widowControl/>
              <w:adjustRightInd/>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类似项目实施业绩：投标</w:t>
            </w:r>
            <w:r>
              <w:rPr>
                <w:rFonts w:hint="eastAsia" w:ascii="宋体" w:hAnsi="宋体" w:eastAsia="宋体" w:cs="宋体"/>
                <w:color w:val="auto"/>
                <w:kern w:val="0"/>
                <w:sz w:val="24"/>
                <w:szCs w:val="24"/>
                <w:lang w:val="en-US" w:eastAsia="zh-CN"/>
              </w:rPr>
              <w:t>供应商</w:t>
            </w:r>
            <w:r>
              <w:rPr>
                <w:rFonts w:hint="eastAsia" w:ascii="宋体" w:hAnsi="宋体" w:eastAsia="宋体" w:cs="宋体"/>
                <w:color w:val="auto"/>
                <w:kern w:val="0"/>
                <w:sz w:val="24"/>
                <w:szCs w:val="24"/>
              </w:rPr>
              <w:t>自202</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月1日以来（含）（以合同签订时间为准）承担过类似项目，每提供一个案例得0.2分，最高得1分。</w:t>
            </w:r>
          </w:p>
          <w:p>
            <w:pPr>
              <w:snapToGrid w:val="0"/>
              <w:spacing w:line="360" w:lineRule="auto"/>
              <w:jc w:val="both"/>
              <w:rPr>
                <w:rFonts w:cs="仿宋_GB2312" w:asciiTheme="minorEastAsia" w:hAnsiTheme="minorEastAsia" w:eastAsiaTheme="minorEastAsia"/>
                <w:color w:val="auto"/>
                <w:sz w:val="24"/>
                <w:highlight w:val="none"/>
              </w:rPr>
            </w:pPr>
            <w:r>
              <w:rPr>
                <w:rFonts w:hint="eastAsia" w:ascii="宋体" w:hAnsi="宋体" w:eastAsia="宋体" w:cs="宋体"/>
                <w:b/>
                <w:bCs/>
                <w:color w:val="auto"/>
                <w:kern w:val="0"/>
                <w:sz w:val="24"/>
                <w:szCs w:val="24"/>
              </w:rPr>
              <w:t>注：在投标文件中提供合同复印件或扫描件并加盖投标</w:t>
            </w:r>
            <w:r>
              <w:rPr>
                <w:rFonts w:hint="eastAsia" w:ascii="宋体" w:hAnsi="宋体" w:eastAsia="宋体" w:cs="宋体"/>
                <w:b/>
                <w:bCs/>
                <w:color w:val="auto"/>
                <w:kern w:val="0"/>
                <w:sz w:val="24"/>
                <w:szCs w:val="24"/>
                <w:lang w:val="en-US" w:eastAsia="zh-CN"/>
              </w:rPr>
              <w:t>供应商</w:t>
            </w:r>
            <w:r>
              <w:rPr>
                <w:rFonts w:hint="eastAsia" w:ascii="宋体" w:hAnsi="宋体" w:eastAsia="宋体" w:cs="宋体"/>
                <w:b/>
                <w:bCs/>
                <w:color w:val="auto"/>
                <w:kern w:val="0"/>
                <w:sz w:val="24"/>
                <w:szCs w:val="24"/>
              </w:rPr>
              <w:t>公章，否则不得分。</w:t>
            </w:r>
          </w:p>
        </w:tc>
        <w:tc>
          <w:tcPr>
            <w:tcW w:w="709" w:type="dxa"/>
          </w:tcPr>
          <w:p>
            <w:pPr>
              <w:snapToGrid w:val="0"/>
              <w:spacing w:line="360" w:lineRule="auto"/>
              <w:jc w:val="center"/>
              <w:rPr>
                <w:rFonts w:cs="仿宋_GB2312" w:asciiTheme="minorEastAsia" w:hAnsiTheme="minorEastAsia" w:eastAsiaTheme="minorEastAsia"/>
                <w:color w:val="auto"/>
                <w:sz w:val="24"/>
                <w:highlight w:val="none"/>
              </w:rPr>
            </w:pPr>
          </w:p>
          <w:p>
            <w:pPr>
              <w:pStyle w:val="2"/>
              <w:rPr>
                <w:rFonts w:cs="仿宋_GB2312" w:asciiTheme="minorEastAsia" w:hAnsiTheme="minorEastAsia" w:eastAsiaTheme="minorEastAsia"/>
                <w:color w:val="auto"/>
                <w:sz w:val="24"/>
                <w:highlight w:val="none"/>
              </w:rPr>
            </w:pPr>
          </w:p>
          <w:p>
            <w:pPr>
              <w:rPr>
                <w:rFonts w:hint="eastAsia" w:cs="仿宋_GB2312" w:asciiTheme="minorEastAsia" w:hAnsiTheme="minorEastAsia" w:eastAsiaTheme="minorEastAsia"/>
                <w:color w:val="auto"/>
                <w:sz w:val="24"/>
                <w:highlight w:val="none"/>
                <w:lang w:val="en-US" w:eastAsia="zh-CN"/>
              </w:rPr>
            </w:pPr>
          </w:p>
          <w:p>
            <w:pPr>
              <w:rPr>
                <w:rFonts w:hint="eastAsia" w:cs="仿宋_GB2312" w:asciiTheme="minorEastAsia" w:hAnsiTheme="minorEastAsia" w:eastAsiaTheme="minorEastAsia"/>
                <w:color w:val="auto"/>
                <w:sz w:val="24"/>
                <w:highlight w:val="none"/>
                <w:lang w:val="en-US" w:eastAsia="zh-CN"/>
              </w:rPr>
            </w:pPr>
          </w:p>
          <w:p>
            <w:pPr>
              <w:ind w:firstLine="240" w:firstLineChars="100"/>
              <w:rPr>
                <w:rFonts w:hint="default" w:eastAsiaTheme="minorEastAsia"/>
                <w:lang w:val="en-US" w:eastAsia="zh-CN"/>
              </w:rPr>
            </w:pPr>
            <w:r>
              <w:rPr>
                <w:rFonts w:hint="eastAsia" w:cs="仿宋_GB2312" w:asciiTheme="minorEastAsia" w:hAnsiTheme="minorEastAsia" w:eastAsiaTheme="minorEastAsia"/>
                <w:color w:val="auto"/>
                <w:sz w:val="24"/>
                <w:highlight w:val="none"/>
                <w:lang w:val="en-US" w:eastAsia="zh-CN"/>
              </w:rPr>
              <w:t xml:space="preserve"> 1</w:t>
            </w:r>
          </w:p>
        </w:tc>
        <w:tc>
          <w:tcPr>
            <w:tcW w:w="1118"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p>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p>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651"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w:t>
            </w:r>
          </w:p>
        </w:tc>
        <w:tc>
          <w:tcPr>
            <w:tcW w:w="5106" w:type="dxa"/>
            <w:gridSpan w:val="2"/>
          </w:tcPr>
          <w:p>
            <w:pPr>
              <w:widowControl/>
              <w:adjustRightInd/>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派驻食堂人员</w:t>
            </w:r>
            <w:r>
              <w:rPr>
                <w:rFonts w:hint="eastAsia" w:ascii="宋体" w:hAnsi="宋体" w:cs="宋体"/>
                <w:color w:val="auto"/>
                <w:kern w:val="0"/>
                <w:sz w:val="24"/>
                <w:szCs w:val="24"/>
                <w:lang w:val="en-US" w:eastAsia="zh-CN"/>
              </w:rPr>
              <w:t>证书</w:t>
            </w:r>
            <w:r>
              <w:rPr>
                <w:rFonts w:hint="eastAsia" w:ascii="宋体" w:hAnsi="宋体" w:eastAsia="宋体" w:cs="宋体"/>
                <w:color w:val="auto"/>
                <w:kern w:val="0"/>
                <w:sz w:val="24"/>
                <w:szCs w:val="24"/>
              </w:rPr>
              <w:t>：</w:t>
            </w:r>
          </w:p>
          <w:p>
            <w:pPr>
              <w:widowControl/>
              <w:numPr>
                <w:ilvl w:val="255"/>
                <w:numId w:val="0"/>
              </w:numPr>
              <w:adjustRightInd/>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highlight w:val="none"/>
              </w:rPr>
              <w:t>）项目负责人具有公共营养师证书的得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分，最高得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p>
            <w:pPr>
              <w:widowControl/>
              <w:numPr>
                <w:ilvl w:val="255"/>
                <w:numId w:val="0"/>
              </w:numPr>
              <w:adjustRightInd/>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2）中式烹调师：</w:t>
            </w:r>
            <w:r>
              <w:rPr>
                <w:rFonts w:hint="eastAsia" w:ascii="宋体" w:hAnsi="宋体" w:cs="宋体"/>
                <w:color w:val="auto"/>
                <w:kern w:val="0"/>
                <w:sz w:val="24"/>
                <w:szCs w:val="24"/>
                <w:highlight w:val="none"/>
                <w:lang w:val="en-US" w:eastAsia="zh-CN"/>
              </w:rPr>
              <w:t>拟派的厨师</w:t>
            </w:r>
            <w:r>
              <w:rPr>
                <w:rFonts w:hint="eastAsia" w:ascii="宋体" w:hAnsi="宋体" w:eastAsia="宋体" w:cs="宋体"/>
                <w:color w:val="auto"/>
                <w:kern w:val="0"/>
                <w:sz w:val="24"/>
                <w:szCs w:val="24"/>
                <w:highlight w:val="none"/>
              </w:rPr>
              <w:t>具有中式烹调</w:t>
            </w:r>
            <w:r>
              <w:rPr>
                <w:rFonts w:hint="eastAsia" w:ascii="宋体" w:hAnsi="宋体" w:cs="宋体"/>
                <w:color w:val="auto"/>
                <w:kern w:val="0"/>
                <w:sz w:val="24"/>
                <w:szCs w:val="24"/>
                <w:highlight w:val="none"/>
                <w:lang w:val="en-US" w:eastAsia="zh-CN"/>
              </w:rPr>
              <w:t>师证书</w:t>
            </w:r>
            <w:r>
              <w:rPr>
                <w:rFonts w:hint="eastAsia" w:ascii="宋体" w:hAnsi="宋体" w:eastAsia="宋体" w:cs="宋体"/>
                <w:color w:val="auto"/>
                <w:kern w:val="0"/>
                <w:sz w:val="24"/>
                <w:szCs w:val="24"/>
                <w:highlight w:val="none"/>
              </w:rPr>
              <w:t>的，每提供1人得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分，最高得</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r>
              <w:rPr>
                <w:rFonts w:hint="eastAsia" w:ascii="宋体" w:hAnsi="宋体" w:cs="宋体"/>
                <w:color w:val="auto"/>
                <w:kern w:val="0"/>
                <w:sz w:val="24"/>
                <w:szCs w:val="24"/>
                <w:highlight w:val="none"/>
                <w:lang w:eastAsia="zh-CN"/>
              </w:rPr>
              <w:t>；</w:t>
            </w:r>
          </w:p>
          <w:p>
            <w:pPr>
              <w:widowControl/>
              <w:numPr>
                <w:ilvl w:val="255"/>
                <w:numId w:val="0"/>
              </w:numPr>
              <w:adjustRightInd/>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3）面点师：</w:t>
            </w:r>
            <w:r>
              <w:rPr>
                <w:rFonts w:hint="eastAsia" w:ascii="宋体" w:hAnsi="宋体" w:cs="宋体"/>
                <w:color w:val="auto"/>
                <w:kern w:val="0"/>
                <w:sz w:val="24"/>
                <w:szCs w:val="24"/>
                <w:highlight w:val="none"/>
                <w:lang w:val="en-US" w:eastAsia="zh-CN"/>
              </w:rPr>
              <w:t>拟派的早点师</w:t>
            </w:r>
            <w:r>
              <w:rPr>
                <w:rFonts w:hint="eastAsia" w:ascii="宋体" w:hAnsi="宋体" w:eastAsia="宋体" w:cs="宋体"/>
                <w:color w:val="auto"/>
                <w:kern w:val="0"/>
                <w:sz w:val="24"/>
                <w:szCs w:val="24"/>
                <w:highlight w:val="none"/>
              </w:rPr>
              <w:t>具有</w:t>
            </w:r>
            <w:r>
              <w:rPr>
                <w:rFonts w:hint="eastAsia" w:ascii="宋体" w:hAnsi="宋体" w:cs="宋体"/>
                <w:color w:val="auto"/>
                <w:kern w:val="0"/>
                <w:sz w:val="24"/>
                <w:szCs w:val="24"/>
                <w:highlight w:val="none"/>
                <w:lang w:val="en-US" w:eastAsia="zh-CN"/>
              </w:rPr>
              <w:t>中式</w:t>
            </w:r>
            <w:r>
              <w:rPr>
                <w:rFonts w:hint="eastAsia" w:ascii="宋体" w:hAnsi="宋体" w:eastAsia="宋体" w:cs="宋体"/>
                <w:color w:val="auto"/>
                <w:kern w:val="0"/>
                <w:sz w:val="24"/>
                <w:szCs w:val="24"/>
                <w:highlight w:val="none"/>
              </w:rPr>
              <w:t>面点师</w:t>
            </w:r>
            <w:r>
              <w:rPr>
                <w:rFonts w:hint="eastAsia" w:ascii="宋体" w:hAnsi="宋体" w:cs="宋体"/>
                <w:color w:val="auto"/>
                <w:kern w:val="0"/>
                <w:sz w:val="24"/>
                <w:szCs w:val="24"/>
                <w:highlight w:val="none"/>
                <w:lang w:val="en-US" w:eastAsia="zh-CN"/>
              </w:rPr>
              <w:t>证书</w:t>
            </w:r>
            <w:r>
              <w:rPr>
                <w:rFonts w:hint="eastAsia" w:ascii="宋体" w:hAnsi="宋体" w:eastAsia="宋体" w:cs="宋体"/>
                <w:color w:val="auto"/>
                <w:kern w:val="0"/>
                <w:sz w:val="24"/>
                <w:szCs w:val="24"/>
                <w:highlight w:val="none"/>
              </w:rPr>
              <w:t>的，每提供1人得2分，最高得</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p>
            <w:pPr>
              <w:widowControl/>
              <w:numPr>
                <w:ilvl w:val="255"/>
                <w:numId w:val="0"/>
              </w:numPr>
              <w:adjustRightInd/>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4）前厅服务员：</w:t>
            </w:r>
            <w:r>
              <w:rPr>
                <w:rFonts w:hint="eastAsia" w:ascii="宋体" w:hAnsi="宋体" w:cs="宋体"/>
                <w:color w:val="auto"/>
                <w:kern w:val="0"/>
                <w:sz w:val="24"/>
                <w:szCs w:val="24"/>
                <w:highlight w:val="none"/>
                <w:lang w:val="en-US" w:eastAsia="zh-CN"/>
              </w:rPr>
              <w:t>拟派的服务员具有</w:t>
            </w:r>
            <w:r>
              <w:rPr>
                <w:rFonts w:hint="eastAsia" w:ascii="宋体" w:hAnsi="宋体" w:eastAsia="宋体" w:cs="宋体"/>
                <w:color w:val="auto"/>
                <w:kern w:val="0"/>
                <w:sz w:val="24"/>
                <w:szCs w:val="24"/>
                <w:highlight w:val="none"/>
              </w:rPr>
              <w:t>前厅服务员证书1人</w:t>
            </w:r>
            <w:r>
              <w:rPr>
                <w:rFonts w:hint="eastAsia" w:ascii="宋体" w:hAnsi="宋体" w:cs="宋体"/>
                <w:color w:val="auto"/>
                <w:kern w:val="0"/>
                <w:sz w:val="24"/>
                <w:szCs w:val="24"/>
                <w:highlight w:val="none"/>
                <w:lang w:val="en-US" w:eastAsia="zh-CN"/>
              </w:rPr>
              <w:t>得2</w:t>
            </w:r>
            <w:r>
              <w:rPr>
                <w:rFonts w:hint="eastAsia" w:ascii="宋体" w:hAnsi="宋体" w:eastAsia="宋体" w:cs="宋体"/>
                <w:color w:val="auto"/>
                <w:kern w:val="0"/>
                <w:sz w:val="24"/>
                <w:szCs w:val="24"/>
                <w:highlight w:val="none"/>
              </w:rPr>
              <w:t>分，最高得4分；</w:t>
            </w:r>
          </w:p>
          <w:p>
            <w:pPr>
              <w:widowControl/>
              <w:numPr>
                <w:ilvl w:val="255"/>
                <w:numId w:val="0"/>
              </w:numPr>
              <w:adjustRightInd/>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5）健康管理师：</w:t>
            </w:r>
            <w:r>
              <w:rPr>
                <w:rFonts w:hint="eastAsia" w:ascii="宋体" w:hAnsi="宋体" w:cs="宋体"/>
                <w:color w:val="auto"/>
                <w:kern w:val="0"/>
                <w:sz w:val="24"/>
                <w:szCs w:val="24"/>
                <w:highlight w:val="none"/>
                <w:lang w:val="en-US" w:eastAsia="zh-CN"/>
              </w:rPr>
              <w:t>拟派的人员中具有</w:t>
            </w:r>
            <w:r>
              <w:rPr>
                <w:rFonts w:hint="eastAsia" w:ascii="宋体" w:hAnsi="宋体" w:eastAsia="宋体" w:cs="宋体"/>
                <w:color w:val="auto"/>
                <w:kern w:val="0"/>
                <w:sz w:val="24"/>
                <w:szCs w:val="24"/>
                <w:highlight w:val="none"/>
              </w:rPr>
              <w:t>健康管理师证书1人得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分，最高得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p>
            <w:pPr>
              <w:snapToGrid w:val="0"/>
              <w:spacing w:line="360" w:lineRule="auto"/>
              <w:jc w:val="both"/>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highlight w:val="none"/>
              </w:rPr>
              <w:t>注：在投标文件中同时提供相关证书复印</w:t>
            </w:r>
            <w:r>
              <w:rPr>
                <w:rFonts w:hint="eastAsia" w:ascii="宋体" w:hAnsi="宋体" w:eastAsia="宋体" w:cs="宋体"/>
                <w:b/>
                <w:bCs/>
                <w:color w:val="auto"/>
                <w:kern w:val="0"/>
                <w:sz w:val="24"/>
                <w:szCs w:val="24"/>
              </w:rPr>
              <w:t>件或扫描件并加盖投标</w:t>
            </w:r>
            <w:r>
              <w:rPr>
                <w:rFonts w:hint="eastAsia" w:ascii="宋体" w:hAnsi="宋体" w:cs="宋体"/>
                <w:b/>
                <w:bCs/>
                <w:color w:val="auto"/>
                <w:kern w:val="0"/>
                <w:sz w:val="24"/>
                <w:szCs w:val="24"/>
                <w:lang w:val="en-US" w:eastAsia="zh-CN"/>
              </w:rPr>
              <w:t>供应商的</w:t>
            </w:r>
            <w:r>
              <w:rPr>
                <w:rFonts w:hint="eastAsia" w:ascii="宋体" w:hAnsi="宋体" w:eastAsia="宋体" w:cs="宋体"/>
                <w:b/>
                <w:bCs/>
                <w:color w:val="auto"/>
                <w:kern w:val="0"/>
                <w:sz w:val="24"/>
                <w:szCs w:val="24"/>
              </w:rPr>
              <w:t>公章、有效期内的健康证复印件或扫描件并加盖投标</w:t>
            </w:r>
            <w:r>
              <w:rPr>
                <w:rFonts w:hint="eastAsia" w:ascii="宋体" w:hAnsi="宋体" w:cs="宋体"/>
                <w:b/>
                <w:bCs/>
                <w:color w:val="auto"/>
                <w:kern w:val="0"/>
                <w:sz w:val="24"/>
                <w:szCs w:val="24"/>
                <w:lang w:val="en-US" w:eastAsia="zh-CN"/>
              </w:rPr>
              <w:t>供应商</w:t>
            </w:r>
            <w:r>
              <w:rPr>
                <w:rFonts w:hint="eastAsia" w:ascii="宋体" w:hAnsi="宋体" w:eastAsia="宋体" w:cs="宋体"/>
                <w:b/>
                <w:bCs/>
                <w:color w:val="auto"/>
                <w:kern w:val="0"/>
                <w:sz w:val="24"/>
                <w:szCs w:val="24"/>
              </w:rPr>
              <w:t>公章及本单位</w:t>
            </w:r>
            <w:r>
              <w:rPr>
                <w:rFonts w:hint="eastAsia" w:ascii="宋体" w:hAnsi="宋体" w:cs="宋体"/>
                <w:b/>
                <w:bCs/>
                <w:color w:val="auto"/>
                <w:kern w:val="0"/>
                <w:sz w:val="24"/>
                <w:szCs w:val="24"/>
                <w:lang w:val="en-US" w:eastAsia="zh-CN"/>
              </w:rPr>
              <w:t>为其</w:t>
            </w:r>
            <w:r>
              <w:rPr>
                <w:rFonts w:hint="eastAsia" w:ascii="宋体" w:hAnsi="宋体" w:eastAsia="宋体" w:cs="宋体"/>
                <w:b/>
                <w:bCs/>
                <w:color w:val="auto"/>
                <w:kern w:val="0"/>
                <w:sz w:val="24"/>
                <w:szCs w:val="24"/>
              </w:rPr>
              <w:t>缴纳的</w:t>
            </w:r>
            <w:r>
              <w:rPr>
                <w:rFonts w:hint="eastAsia" w:ascii="宋体" w:hAnsi="宋体" w:cs="宋体"/>
                <w:b/>
                <w:bCs/>
                <w:color w:val="auto"/>
                <w:kern w:val="0"/>
                <w:sz w:val="24"/>
                <w:szCs w:val="24"/>
                <w:lang w:val="en-US" w:eastAsia="zh-CN"/>
              </w:rPr>
              <w:t>最新</w:t>
            </w:r>
            <w:r>
              <w:rPr>
                <w:rFonts w:hint="eastAsia" w:ascii="宋体" w:hAnsi="宋体" w:eastAsia="宋体" w:cs="宋体"/>
                <w:b/>
                <w:bCs/>
                <w:color w:val="auto"/>
                <w:kern w:val="0"/>
                <w:sz w:val="24"/>
                <w:szCs w:val="24"/>
              </w:rPr>
              <w:t>社保证明复印件或扫描件并加盖投标</w:t>
            </w:r>
            <w:r>
              <w:rPr>
                <w:rFonts w:hint="eastAsia" w:ascii="宋体" w:hAnsi="宋体" w:cs="宋体"/>
                <w:b/>
                <w:bCs/>
                <w:color w:val="auto"/>
                <w:kern w:val="0"/>
                <w:sz w:val="24"/>
                <w:szCs w:val="24"/>
                <w:lang w:val="en-US" w:eastAsia="zh-CN"/>
              </w:rPr>
              <w:t>供应商</w:t>
            </w:r>
            <w:r>
              <w:rPr>
                <w:rFonts w:hint="eastAsia" w:ascii="宋体" w:hAnsi="宋体" w:eastAsia="宋体" w:cs="宋体"/>
                <w:b/>
                <w:bCs/>
                <w:color w:val="auto"/>
                <w:kern w:val="0"/>
                <w:sz w:val="24"/>
                <w:szCs w:val="24"/>
              </w:rPr>
              <w:t>公章，否则不得分。</w:t>
            </w:r>
          </w:p>
        </w:tc>
        <w:tc>
          <w:tcPr>
            <w:tcW w:w="709" w:type="dxa"/>
          </w:tcPr>
          <w:p>
            <w:pPr>
              <w:rPr>
                <w:rFonts w:hint="eastAsia" w:cs="仿宋_GB2312" w:asciiTheme="minorEastAsia" w:hAnsiTheme="minorEastAsia" w:eastAsiaTheme="minorEastAsia"/>
                <w:color w:val="auto"/>
                <w:sz w:val="24"/>
                <w:highlight w:val="none"/>
                <w:lang w:val="en-US" w:eastAsia="zh-CN"/>
              </w:rPr>
            </w:pPr>
          </w:p>
          <w:p>
            <w:pPr>
              <w:pStyle w:val="2"/>
              <w:rPr>
                <w:rFonts w:hint="eastAsia" w:cs="仿宋_GB2312" w:asciiTheme="minorEastAsia" w:hAnsiTheme="minorEastAsia" w:eastAsiaTheme="minorEastAsia"/>
                <w:color w:val="auto"/>
                <w:sz w:val="24"/>
                <w:highlight w:val="none"/>
                <w:lang w:val="en-US" w:eastAsia="zh-CN"/>
              </w:rPr>
            </w:pPr>
          </w:p>
          <w:p>
            <w:pPr>
              <w:rPr>
                <w:rFonts w:hint="eastAsia" w:cs="仿宋_GB2312" w:asciiTheme="minorEastAsia" w:hAnsiTheme="minorEastAsia" w:eastAsiaTheme="minorEastAsia"/>
                <w:color w:val="auto"/>
                <w:sz w:val="24"/>
                <w:highlight w:val="none"/>
                <w:lang w:val="en-US" w:eastAsia="zh-CN"/>
              </w:rPr>
            </w:pPr>
          </w:p>
          <w:p>
            <w:pPr>
              <w:pStyle w:val="2"/>
              <w:rPr>
                <w:rFonts w:hint="eastAsia" w:cs="仿宋_GB2312" w:asciiTheme="minorEastAsia" w:hAnsiTheme="minorEastAsia" w:eastAsiaTheme="minorEastAsia"/>
                <w:color w:val="auto"/>
                <w:sz w:val="24"/>
                <w:highlight w:val="none"/>
                <w:lang w:val="en-US" w:eastAsia="zh-CN"/>
              </w:rPr>
            </w:pPr>
          </w:p>
          <w:p>
            <w:pPr>
              <w:rPr>
                <w:rFonts w:hint="eastAsia" w:cs="仿宋_GB2312" w:asciiTheme="minorEastAsia" w:hAnsiTheme="minorEastAsia" w:eastAsiaTheme="minorEastAsia"/>
                <w:color w:val="auto"/>
                <w:sz w:val="24"/>
                <w:highlight w:val="none"/>
                <w:lang w:val="en-US" w:eastAsia="zh-CN"/>
              </w:rPr>
            </w:pPr>
          </w:p>
          <w:p>
            <w:pPr>
              <w:pStyle w:val="2"/>
              <w:rPr>
                <w:rFonts w:hint="eastAsia" w:cs="仿宋_GB2312" w:asciiTheme="minorEastAsia" w:hAnsiTheme="minorEastAsia" w:eastAsiaTheme="minorEastAsia"/>
                <w:color w:val="auto"/>
                <w:sz w:val="24"/>
                <w:highlight w:val="none"/>
                <w:lang w:val="en-US" w:eastAsia="zh-CN"/>
              </w:rPr>
            </w:pPr>
          </w:p>
          <w:p>
            <w:pPr>
              <w:rPr>
                <w:rFonts w:hint="eastAsia" w:cs="仿宋_GB2312" w:asciiTheme="minorEastAsia" w:hAnsiTheme="minorEastAsia" w:eastAsiaTheme="minorEastAsia"/>
                <w:color w:val="auto"/>
                <w:sz w:val="24"/>
                <w:highlight w:val="none"/>
                <w:lang w:val="en-US" w:eastAsia="zh-CN"/>
              </w:rPr>
            </w:pPr>
          </w:p>
          <w:p>
            <w:pPr>
              <w:pStyle w:val="2"/>
              <w:rPr>
                <w:rFonts w:hint="eastAsia" w:cs="仿宋_GB2312" w:asciiTheme="minorEastAsia" w:hAnsiTheme="minorEastAsia" w:eastAsiaTheme="minorEastAsia"/>
                <w:color w:val="auto"/>
                <w:sz w:val="24"/>
                <w:highlight w:val="none"/>
                <w:lang w:val="en-US" w:eastAsia="zh-CN"/>
              </w:rPr>
            </w:pPr>
          </w:p>
          <w:p>
            <w:pPr>
              <w:rPr>
                <w:rFonts w:hint="eastAsia" w:cs="仿宋_GB2312" w:asciiTheme="minorEastAsia" w:hAnsiTheme="minorEastAsia" w:eastAsiaTheme="minorEastAsia"/>
                <w:color w:val="auto"/>
                <w:sz w:val="24"/>
                <w:highlight w:val="none"/>
                <w:lang w:val="en-US" w:eastAsia="zh-CN"/>
              </w:rPr>
            </w:pPr>
          </w:p>
          <w:p>
            <w:pPr>
              <w:pStyle w:val="2"/>
              <w:rPr>
                <w:rFonts w:hint="eastAsia" w:cs="仿宋_GB2312" w:asciiTheme="minorEastAsia" w:hAnsiTheme="minorEastAsia" w:eastAsiaTheme="minorEastAsia"/>
                <w:color w:val="auto"/>
                <w:sz w:val="24"/>
                <w:highlight w:val="none"/>
                <w:lang w:val="en-US" w:eastAsia="zh-CN"/>
              </w:rPr>
            </w:pPr>
          </w:p>
          <w:p>
            <w:pPr>
              <w:ind w:firstLine="240" w:firstLineChars="100"/>
              <w:rPr>
                <w:rFonts w:hint="default"/>
                <w:lang w:val="en-US" w:eastAsia="zh-CN"/>
              </w:rPr>
            </w:pPr>
            <w:r>
              <w:rPr>
                <w:rFonts w:hint="eastAsia" w:cs="仿宋_GB2312" w:asciiTheme="minorEastAsia" w:hAnsiTheme="minorEastAsia" w:eastAsiaTheme="minorEastAsia"/>
                <w:color w:val="auto"/>
                <w:sz w:val="24"/>
                <w:highlight w:val="none"/>
                <w:lang w:val="en-US" w:eastAsia="zh-CN"/>
              </w:rPr>
              <w:t>17</w:t>
            </w:r>
          </w:p>
        </w:tc>
        <w:tc>
          <w:tcPr>
            <w:tcW w:w="1118"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651"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Merge w:val="restart"/>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p>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p>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p>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p>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p>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947" w:type="dxa"/>
            <w:vMerge w:val="restart"/>
          </w:tcPr>
          <w:p>
            <w:pPr>
              <w:snapToGrid w:val="0"/>
              <w:spacing w:line="360" w:lineRule="auto"/>
              <w:jc w:val="both"/>
              <w:rPr>
                <w:rFonts w:cs="仿宋_GB2312" w:asciiTheme="minorEastAsia" w:hAnsiTheme="minorEastAsia" w:eastAsiaTheme="minorEastAsia"/>
                <w:color w:val="auto"/>
                <w:sz w:val="24"/>
                <w:highlight w:val="none"/>
              </w:rPr>
            </w:pPr>
          </w:p>
          <w:p>
            <w:pPr>
              <w:pStyle w:val="2"/>
              <w:rPr>
                <w:rFonts w:cs="仿宋_GB2312" w:asciiTheme="minorEastAsia" w:hAnsiTheme="minorEastAsia" w:eastAsiaTheme="minorEastAsia"/>
                <w:color w:val="auto"/>
                <w:sz w:val="24"/>
                <w:highlight w:val="none"/>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r>
              <w:rPr>
                <w:rFonts w:hint="eastAsia" w:ascii="宋体" w:hAnsi="宋体" w:eastAsia="宋体" w:cs="宋体"/>
                <w:sz w:val="24"/>
                <w:szCs w:val="24"/>
              </w:rPr>
              <w:t>食堂经营管理方案</w:t>
            </w:r>
          </w:p>
        </w:tc>
        <w:tc>
          <w:tcPr>
            <w:tcW w:w="4159" w:type="dxa"/>
          </w:tcPr>
          <w:p>
            <w:pPr>
              <w:snapToGrid w:val="0"/>
              <w:spacing w:line="360" w:lineRule="auto"/>
              <w:jc w:val="both"/>
              <w:rPr>
                <w:rFonts w:cs="仿宋_GB2312" w:asciiTheme="minorEastAsia" w:hAnsiTheme="minorEastAsia" w:eastAsiaTheme="minorEastAsia"/>
                <w:color w:val="auto"/>
                <w:sz w:val="24"/>
                <w:highlight w:val="none"/>
              </w:rPr>
            </w:pPr>
            <w:r>
              <w:rPr>
                <w:rFonts w:hint="eastAsia" w:ascii="宋体" w:hAnsi="宋体" w:eastAsia="宋体" w:cs="宋体"/>
                <w:color w:val="auto"/>
                <w:kern w:val="0"/>
                <w:sz w:val="24"/>
                <w:szCs w:val="24"/>
              </w:rPr>
              <w:t>1、食堂管理制度及管理方案：针对本项目的管理方案，可行性、合理性可操作性；（方案符合要求，内容完整、充实的得6分；方案符合要求，内容完整，但有所欠缺的得3分；方案符合要求，但内容不完整的得1分，没有不得分。）</w:t>
            </w:r>
          </w:p>
        </w:tc>
        <w:tc>
          <w:tcPr>
            <w:tcW w:w="709" w:type="dxa"/>
          </w:tcPr>
          <w:p>
            <w:pPr>
              <w:snapToGrid w:val="0"/>
              <w:spacing w:line="360" w:lineRule="auto"/>
              <w:jc w:val="center"/>
              <w:rPr>
                <w:rFonts w:cs="仿宋_GB2312" w:asciiTheme="minorEastAsia" w:hAnsiTheme="minorEastAsia" w:eastAsiaTheme="minorEastAsia"/>
                <w:color w:val="auto"/>
                <w:sz w:val="24"/>
                <w:highlight w:val="none"/>
              </w:rPr>
            </w:pPr>
          </w:p>
          <w:p>
            <w:pPr>
              <w:pStyle w:val="2"/>
              <w:rPr>
                <w:rFonts w:cs="仿宋_GB2312" w:asciiTheme="minorEastAsia" w:hAnsiTheme="minorEastAsia" w:eastAsiaTheme="minorEastAsia"/>
                <w:color w:val="auto"/>
                <w:sz w:val="24"/>
                <w:highlight w:val="none"/>
              </w:rPr>
            </w:pPr>
          </w:p>
          <w:p>
            <w:pPr>
              <w:rPr>
                <w:rFonts w:cs="仿宋_GB2312" w:asciiTheme="minorEastAsia" w:hAnsiTheme="minorEastAsia" w:eastAsiaTheme="minorEastAsia"/>
                <w:color w:val="auto"/>
                <w:sz w:val="24"/>
                <w:highlight w:val="none"/>
              </w:rPr>
            </w:pPr>
          </w:p>
          <w:p>
            <w:pPr>
              <w:pStyle w:val="2"/>
              <w:ind w:left="0" w:leftChars="0" w:firstLine="0" w:firstLineChars="0"/>
              <w:rPr>
                <w:rFonts w:cs="仿宋_GB2312" w:asciiTheme="minorEastAsia" w:hAnsiTheme="minorEastAsia" w:eastAsiaTheme="minorEastAsia"/>
                <w:color w:val="auto"/>
                <w:sz w:val="24"/>
                <w:highlight w:val="none"/>
              </w:rPr>
            </w:pPr>
          </w:p>
          <w:p>
            <w:pPr>
              <w:ind w:firstLine="240" w:firstLineChars="100"/>
              <w:rPr>
                <w:rFonts w:hint="eastAsia" w:eastAsiaTheme="minorEastAsia"/>
                <w:lang w:val="en-US" w:eastAsia="zh-CN"/>
              </w:rPr>
            </w:pPr>
            <w:r>
              <w:rPr>
                <w:rFonts w:hint="eastAsia" w:cs="仿宋_GB2312" w:asciiTheme="minorEastAsia" w:hAnsiTheme="minorEastAsia" w:eastAsiaTheme="minorEastAsia"/>
                <w:color w:val="auto"/>
                <w:sz w:val="24"/>
                <w:highlight w:val="none"/>
                <w:lang w:val="en-US" w:eastAsia="zh-CN"/>
              </w:rPr>
              <w:t>6</w:t>
            </w:r>
          </w:p>
        </w:tc>
        <w:tc>
          <w:tcPr>
            <w:tcW w:w="1118"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4"/>
                <w:szCs w:val="24"/>
              </w:rPr>
              <w:t>主观分</w:t>
            </w:r>
          </w:p>
        </w:tc>
        <w:tc>
          <w:tcPr>
            <w:tcW w:w="1651"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Merge w:val="continue"/>
            <w:vAlign w:val="center"/>
          </w:tcPr>
          <w:p>
            <w:pPr>
              <w:snapToGrid w:val="0"/>
              <w:spacing w:line="360" w:lineRule="auto"/>
              <w:jc w:val="center"/>
              <w:rPr>
                <w:rFonts w:hint="eastAsia" w:cs="仿宋_GB2312" w:asciiTheme="minorEastAsia" w:hAnsiTheme="minorEastAsia" w:eastAsiaTheme="minorEastAsia"/>
                <w:color w:val="auto"/>
                <w:sz w:val="24"/>
                <w:highlight w:val="none"/>
              </w:rPr>
            </w:pPr>
          </w:p>
        </w:tc>
        <w:tc>
          <w:tcPr>
            <w:tcW w:w="947" w:type="dxa"/>
            <w:vMerge w:val="continue"/>
          </w:tcPr>
          <w:p>
            <w:pPr>
              <w:snapToGrid w:val="0"/>
              <w:spacing w:line="360" w:lineRule="auto"/>
              <w:jc w:val="center"/>
              <w:rPr>
                <w:rFonts w:cs="仿宋_GB2312" w:asciiTheme="minorEastAsia" w:hAnsiTheme="minorEastAsia" w:eastAsiaTheme="minorEastAsia"/>
                <w:color w:val="auto"/>
                <w:sz w:val="24"/>
                <w:highlight w:val="none"/>
              </w:rPr>
            </w:pPr>
          </w:p>
        </w:tc>
        <w:tc>
          <w:tcPr>
            <w:tcW w:w="4159" w:type="dxa"/>
          </w:tcPr>
          <w:p>
            <w:pPr>
              <w:snapToGrid w:val="0"/>
              <w:spacing w:line="360" w:lineRule="auto"/>
              <w:jc w:val="both"/>
              <w:rPr>
                <w:rFonts w:cs="仿宋_GB2312" w:asciiTheme="minorEastAsia" w:hAnsiTheme="minorEastAsia" w:eastAsiaTheme="minorEastAsia"/>
                <w:color w:val="auto"/>
                <w:sz w:val="24"/>
                <w:highlight w:val="none"/>
              </w:rPr>
            </w:pPr>
            <w:r>
              <w:rPr>
                <w:rFonts w:hint="eastAsia" w:ascii="宋体" w:hAnsi="宋体" w:eastAsia="宋体" w:cs="宋体"/>
                <w:color w:val="auto"/>
                <w:kern w:val="0"/>
                <w:sz w:val="24"/>
                <w:szCs w:val="24"/>
              </w:rPr>
              <w:t>2、事故应急处理预案：针对本项目的事故应急处理预案，可行性、合理性、可操作性；（预案符合要求，内容完整、充实的得6分；预案符合要求，内容完整，但有所欠缺的得3分；预案符合要求，但内容不完整的得1分，没有不得分。）</w:t>
            </w:r>
          </w:p>
        </w:tc>
        <w:tc>
          <w:tcPr>
            <w:tcW w:w="709" w:type="dxa"/>
          </w:tcPr>
          <w:p>
            <w:pPr>
              <w:snapToGrid w:val="0"/>
              <w:spacing w:line="360" w:lineRule="auto"/>
              <w:jc w:val="center"/>
              <w:rPr>
                <w:rFonts w:cs="仿宋_GB2312" w:asciiTheme="minorEastAsia" w:hAnsiTheme="minorEastAsia" w:eastAsiaTheme="minorEastAsia"/>
                <w:color w:val="auto"/>
                <w:sz w:val="24"/>
                <w:highlight w:val="none"/>
              </w:rPr>
            </w:pPr>
          </w:p>
          <w:p>
            <w:pPr>
              <w:pStyle w:val="2"/>
              <w:rPr>
                <w:rFonts w:cs="仿宋_GB2312" w:asciiTheme="minorEastAsia" w:hAnsiTheme="minorEastAsia" w:eastAsiaTheme="minorEastAsia"/>
                <w:color w:val="auto"/>
                <w:sz w:val="24"/>
                <w:highlight w:val="none"/>
              </w:rPr>
            </w:pPr>
          </w:p>
          <w:p>
            <w:pPr>
              <w:ind w:firstLine="240" w:firstLineChars="100"/>
              <w:rPr>
                <w:rFonts w:hint="eastAsia" w:eastAsiaTheme="minorEastAsia"/>
                <w:lang w:val="en-US" w:eastAsia="zh-CN"/>
              </w:rPr>
            </w:pPr>
            <w:r>
              <w:rPr>
                <w:rFonts w:hint="eastAsia" w:cs="仿宋_GB2312" w:asciiTheme="minorEastAsia" w:hAnsiTheme="minorEastAsia" w:eastAsiaTheme="minorEastAsia"/>
                <w:color w:val="auto"/>
                <w:sz w:val="24"/>
                <w:highlight w:val="none"/>
                <w:lang w:val="en-US" w:eastAsia="zh-CN"/>
              </w:rPr>
              <w:t>6</w:t>
            </w:r>
          </w:p>
        </w:tc>
        <w:tc>
          <w:tcPr>
            <w:tcW w:w="1118" w:type="dxa"/>
            <w:vAlign w:val="center"/>
          </w:tcPr>
          <w:p>
            <w:pPr>
              <w:snapToGrid w:val="0"/>
              <w:spacing w:line="360" w:lineRule="auto"/>
              <w:jc w:val="center"/>
              <w:rPr>
                <w:rFonts w:hint="eastAsia" w:ascii="宋体" w:hAnsi="宋体" w:eastAsia="宋体" w:cs="宋体"/>
                <w:color w:val="auto"/>
                <w:sz w:val="24"/>
                <w:szCs w:val="24"/>
              </w:rPr>
            </w:pPr>
          </w:p>
          <w:p>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4"/>
                <w:szCs w:val="24"/>
              </w:rPr>
              <w:t>主观分</w:t>
            </w:r>
          </w:p>
        </w:tc>
        <w:tc>
          <w:tcPr>
            <w:tcW w:w="1651"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Merge w:val="continue"/>
            <w:vAlign w:val="center"/>
          </w:tcPr>
          <w:p>
            <w:pPr>
              <w:snapToGrid w:val="0"/>
              <w:spacing w:line="360" w:lineRule="auto"/>
              <w:jc w:val="center"/>
              <w:rPr>
                <w:rFonts w:hint="eastAsia" w:cs="仿宋_GB2312" w:asciiTheme="minorEastAsia" w:hAnsiTheme="minorEastAsia" w:eastAsiaTheme="minorEastAsia"/>
                <w:color w:val="auto"/>
                <w:sz w:val="24"/>
                <w:highlight w:val="none"/>
              </w:rPr>
            </w:pPr>
          </w:p>
        </w:tc>
        <w:tc>
          <w:tcPr>
            <w:tcW w:w="947" w:type="dxa"/>
            <w:vMerge w:val="continue"/>
          </w:tcPr>
          <w:p>
            <w:pPr>
              <w:snapToGrid w:val="0"/>
              <w:spacing w:line="360" w:lineRule="auto"/>
              <w:jc w:val="center"/>
              <w:rPr>
                <w:rFonts w:cs="仿宋_GB2312" w:asciiTheme="minorEastAsia" w:hAnsiTheme="minorEastAsia" w:eastAsiaTheme="minorEastAsia"/>
                <w:color w:val="auto"/>
                <w:sz w:val="24"/>
                <w:highlight w:val="none"/>
              </w:rPr>
            </w:pPr>
          </w:p>
        </w:tc>
        <w:tc>
          <w:tcPr>
            <w:tcW w:w="4159" w:type="dxa"/>
          </w:tcPr>
          <w:p>
            <w:pPr>
              <w:snapToGrid w:val="0"/>
              <w:spacing w:line="360" w:lineRule="auto"/>
              <w:jc w:val="both"/>
              <w:rPr>
                <w:rFonts w:hint="eastAsia" w:cs="仿宋_GB2312" w:asciiTheme="minorEastAsia" w:hAnsiTheme="minorEastAsia" w:eastAsiaTheme="minorEastAsia"/>
                <w:color w:val="auto"/>
                <w:sz w:val="24"/>
                <w:highlight w:val="none"/>
                <w:lang w:val="en-US" w:eastAsia="zh-CN"/>
              </w:rPr>
            </w:pPr>
            <w:r>
              <w:rPr>
                <w:rFonts w:hint="eastAsia" w:ascii="宋体" w:hAnsi="宋体" w:eastAsia="宋体" w:cs="宋体"/>
                <w:color w:val="auto"/>
                <w:kern w:val="0"/>
                <w:sz w:val="24"/>
                <w:szCs w:val="24"/>
              </w:rPr>
              <w:t>3、投诉处理方案、消防治安及意外事故处理方案：针对本项目的投诉处理方案、消防治安、意外事故处理方案，可行性、合理性、可操作性；（方案符合要求，内容完整、充实的得</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rPr>
              <w:t>分；方案符合要求，内容完整，但有所欠缺的得3分；方案符合要求，但内容不完整的得1分，没有不得分。）</w:t>
            </w:r>
          </w:p>
        </w:tc>
        <w:tc>
          <w:tcPr>
            <w:tcW w:w="709" w:type="dxa"/>
            <w:vAlign w:val="center"/>
          </w:tcPr>
          <w:p>
            <w:pPr>
              <w:snapToGrid w:val="0"/>
              <w:spacing w:line="360" w:lineRule="auto"/>
              <w:jc w:val="center"/>
              <w:rPr>
                <w:rFonts w:cs="仿宋_GB2312" w:asciiTheme="minorEastAsia" w:hAnsiTheme="minorEastAsia" w:eastAsiaTheme="minorEastAsia"/>
                <w:color w:val="auto"/>
                <w:sz w:val="24"/>
                <w:highlight w:val="none"/>
              </w:rPr>
            </w:pPr>
          </w:p>
          <w:p>
            <w:pPr>
              <w:ind w:firstLine="240" w:firstLineChars="100"/>
              <w:jc w:val="both"/>
              <w:rPr>
                <w:rFonts w:hint="eastAsia" w:eastAsiaTheme="minorEastAsia"/>
                <w:lang w:val="en-US" w:eastAsia="zh-CN"/>
              </w:rPr>
            </w:pPr>
            <w:r>
              <w:rPr>
                <w:rFonts w:hint="eastAsia" w:cs="仿宋_GB2312" w:asciiTheme="minorEastAsia" w:hAnsiTheme="minorEastAsia" w:eastAsiaTheme="minorEastAsia"/>
                <w:color w:val="auto"/>
                <w:sz w:val="24"/>
                <w:highlight w:val="none"/>
                <w:lang w:val="en-US" w:eastAsia="zh-CN"/>
              </w:rPr>
              <w:t>6</w:t>
            </w:r>
          </w:p>
        </w:tc>
        <w:tc>
          <w:tcPr>
            <w:tcW w:w="1118" w:type="dxa"/>
            <w:vAlign w:val="center"/>
          </w:tcPr>
          <w:p>
            <w:pPr>
              <w:snapToGrid w:val="0"/>
              <w:spacing w:line="360" w:lineRule="auto"/>
              <w:jc w:val="center"/>
              <w:rPr>
                <w:rFonts w:hint="eastAsia" w:ascii="宋体" w:hAnsi="宋体" w:eastAsia="宋体" w:cs="宋体"/>
                <w:color w:val="auto"/>
                <w:sz w:val="24"/>
                <w:szCs w:val="24"/>
              </w:rPr>
            </w:pPr>
          </w:p>
          <w:p>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4"/>
                <w:szCs w:val="24"/>
              </w:rPr>
              <w:t>主观分</w:t>
            </w:r>
          </w:p>
        </w:tc>
        <w:tc>
          <w:tcPr>
            <w:tcW w:w="1651"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Merge w:val="continue"/>
            <w:vAlign w:val="center"/>
          </w:tcPr>
          <w:p>
            <w:pPr>
              <w:snapToGrid w:val="0"/>
              <w:spacing w:line="360" w:lineRule="auto"/>
              <w:jc w:val="center"/>
              <w:rPr>
                <w:rFonts w:hint="eastAsia" w:cs="仿宋_GB2312" w:asciiTheme="minorEastAsia" w:hAnsiTheme="minorEastAsia" w:eastAsiaTheme="minorEastAsia"/>
                <w:color w:val="auto"/>
                <w:sz w:val="24"/>
                <w:highlight w:val="none"/>
              </w:rPr>
            </w:pPr>
          </w:p>
        </w:tc>
        <w:tc>
          <w:tcPr>
            <w:tcW w:w="947" w:type="dxa"/>
            <w:vMerge w:val="continue"/>
          </w:tcPr>
          <w:p>
            <w:pPr>
              <w:snapToGrid w:val="0"/>
              <w:spacing w:line="360" w:lineRule="auto"/>
              <w:jc w:val="center"/>
              <w:rPr>
                <w:rFonts w:cs="仿宋_GB2312" w:asciiTheme="minorEastAsia" w:hAnsiTheme="minorEastAsia" w:eastAsiaTheme="minorEastAsia"/>
                <w:color w:val="auto"/>
                <w:sz w:val="24"/>
                <w:highlight w:val="none"/>
              </w:rPr>
            </w:pPr>
          </w:p>
        </w:tc>
        <w:tc>
          <w:tcPr>
            <w:tcW w:w="4159" w:type="dxa"/>
          </w:tcPr>
          <w:p>
            <w:pPr>
              <w:snapToGrid w:val="0"/>
              <w:spacing w:line="360" w:lineRule="auto"/>
              <w:jc w:val="both"/>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4、人员配备管理方案：针对本项目的人员配备管理方案，完整性、合理性、可操作性；（方案符合要求，内容完整、充实的得</w:t>
            </w:r>
            <w:r>
              <w:rPr>
                <w:rFonts w:hint="eastAsia" w:cs="仿宋_GB2312" w:asciiTheme="minorEastAsia" w:hAnsiTheme="minorEastAsia" w:eastAsiaTheme="minorEastAsia"/>
                <w:color w:val="auto"/>
                <w:sz w:val="24"/>
                <w:highlight w:val="none"/>
                <w:lang w:val="en-US" w:eastAsia="zh-CN"/>
              </w:rPr>
              <w:t>6</w:t>
            </w:r>
            <w:r>
              <w:rPr>
                <w:rFonts w:hint="eastAsia" w:cs="仿宋_GB2312" w:asciiTheme="minorEastAsia" w:hAnsiTheme="minorEastAsia" w:eastAsiaTheme="minorEastAsia"/>
                <w:color w:val="auto"/>
                <w:sz w:val="24"/>
                <w:highlight w:val="none"/>
              </w:rPr>
              <w:t>分；方案符合要求，内容完整，但有所欠缺的得3分；方案符合要求，但内容不完整的得1分，没有不得分。）</w:t>
            </w:r>
          </w:p>
        </w:tc>
        <w:tc>
          <w:tcPr>
            <w:tcW w:w="709" w:type="dxa"/>
          </w:tcPr>
          <w:p>
            <w:pPr>
              <w:snapToGrid w:val="0"/>
              <w:spacing w:line="360" w:lineRule="auto"/>
              <w:jc w:val="center"/>
              <w:rPr>
                <w:rFonts w:cs="仿宋_GB2312" w:asciiTheme="minorEastAsia" w:hAnsiTheme="minorEastAsia" w:eastAsiaTheme="minorEastAsia"/>
                <w:color w:val="auto"/>
                <w:sz w:val="24"/>
                <w:highlight w:val="none"/>
              </w:rPr>
            </w:pPr>
          </w:p>
          <w:p>
            <w:pPr>
              <w:pStyle w:val="2"/>
              <w:rPr>
                <w:rFonts w:cs="仿宋_GB2312" w:asciiTheme="minorEastAsia" w:hAnsiTheme="minorEastAsia" w:eastAsiaTheme="minorEastAsia"/>
                <w:color w:val="auto"/>
                <w:sz w:val="24"/>
                <w:highlight w:val="none"/>
              </w:rPr>
            </w:pPr>
          </w:p>
          <w:p>
            <w:pPr>
              <w:rPr>
                <w:rFonts w:cs="仿宋_GB2312" w:asciiTheme="minorEastAsia" w:hAnsiTheme="minorEastAsia" w:eastAsiaTheme="minorEastAsia"/>
                <w:color w:val="auto"/>
                <w:sz w:val="24"/>
                <w:highlight w:val="none"/>
              </w:rPr>
            </w:pPr>
          </w:p>
          <w:p>
            <w:pPr>
              <w:ind w:firstLine="240" w:firstLineChars="100"/>
              <w:rPr>
                <w:rFonts w:hint="eastAsia" w:cs="仿宋_GB2312" w:asciiTheme="minorEastAsia" w:hAnsiTheme="minorEastAsia" w:eastAsiaTheme="minorEastAsia"/>
                <w:color w:val="auto"/>
                <w:sz w:val="24"/>
                <w:highlight w:val="none"/>
                <w:lang w:val="en-US" w:eastAsia="zh-CN"/>
              </w:rPr>
            </w:pPr>
          </w:p>
          <w:p>
            <w:pPr>
              <w:ind w:firstLine="240" w:firstLineChars="100"/>
              <w:rPr>
                <w:rFonts w:hint="eastAsia" w:eastAsiaTheme="minorEastAsia"/>
                <w:lang w:val="en-US" w:eastAsia="zh-CN"/>
              </w:rPr>
            </w:pPr>
            <w:r>
              <w:rPr>
                <w:rFonts w:hint="eastAsia" w:cs="仿宋_GB2312" w:asciiTheme="minorEastAsia" w:hAnsiTheme="minorEastAsia" w:eastAsiaTheme="minorEastAsia"/>
                <w:color w:val="auto"/>
                <w:sz w:val="24"/>
                <w:highlight w:val="none"/>
                <w:lang w:val="en-US" w:eastAsia="zh-CN"/>
              </w:rPr>
              <w:t>6</w:t>
            </w:r>
          </w:p>
        </w:tc>
        <w:tc>
          <w:tcPr>
            <w:tcW w:w="1118"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4"/>
                <w:szCs w:val="24"/>
              </w:rPr>
              <w:t>主观分</w:t>
            </w:r>
          </w:p>
        </w:tc>
        <w:tc>
          <w:tcPr>
            <w:tcW w:w="1651"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Merge w:val="continue"/>
            <w:vAlign w:val="center"/>
          </w:tcPr>
          <w:p>
            <w:pPr>
              <w:snapToGrid w:val="0"/>
              <w:spacing w:line="360" w:lineRule="auto"/>
              <w:jc w:val="center"/>
              <w:rPr>
                <w:rFonts w:hint="eastAsia" w:cs="仿宋_GB2312" w:asciiTheme="minorEastAsia" w:hAnsiTheme="minorEastAsia" w:eastAsiaTheme="minorEastAsia"/>
                <w:color w:val="auto"/>
                <w:sz w:val="24"/>
                <w:highlight w:val="none"/>
              </w:rPr>
            </w:pPr>
          </w:p>
        </w:tc>
        <w:tc>
          <w:tcPr>
            <w:tcW w:w="947" w:type="dxa"/>
            <w:vMerge w:val="continue"/>
          </w:tcPr>
          <w:p>
            <w:pPr>
              <w:snapToGrid w:val="0"/>
              <w:spacing w:line="360" w:lineRule="auto"/>
              <w:jc w:val="center"/>
              <w:rPr>
                <w:rFonts w:cs="仿宋_GB2312" w:asciiTheme="minorEastAsia" w:hAnsiTheme="minorEastAsia" w:eastAsiaTheme="minorEastAsia"/>
                <w:color w:val="auto"/>
                <w:sz w:val="24"/>
                <w:highlight w:val="none"/>
              </w:rPr>
            </w:pPr>
          </w:p>
        </w:tc>
        <w:tc>
          <w:tcPr>
            <w:tcW w:w="4159" w:type="dxa"/>
          </w:tcPr>
          <w:p>
            <w:pPr>
              <w:snapToGrid w:val="0"/>
              <w:spacing w:line="360" w:lineRule="auto"/>
              <w:jc w:val="both"/>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5、</w:t>
            </w:r>
            <w:r>
              <w:rPr>
                <w:rFonts w:hint="eastAsia" w:cs="仿宋_GB2312" w:asciiTheme="minorEastAsia" w:hAnsiTheme="minorEastAsia" w:eastAsiaTheme="minorEastAsia"/>
                <w:color w:val="auto"/>
                <w:sz w:val="24"/>
                <w:highlight w:val="none"/>
              </w:rPr>
              <w:t>节能管理方案</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针对方案中水、电、气的节能管理内容的完整性、合理性、可操作性；（预案符合要求，内容完整、充实的得6分；预案符合要求，内容完整，但有所欠缺的得3分；预案符合要求，但内容不完整的得1分，没有不得分。）</w:t>
            </w:r>
          </w:p>
        </w:tc>
        <w:tc>
          <w:tcPr>
            <w:tcW w:w="709" w:type="dxa"/>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p>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p>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p>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p>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1118" w:type="dxa"/>
            <w:vAlign w:val="center"/>
          </w:tcPr>
          <w:p>
            <w:pPr>
              <w:snapToGrid w:val="0"/>
              <w:spacing w:line="360" w:lineRule="auto"/>
              <w:jc w:val="center"/>
              <w:rPr>
                <w:rFonts w:hint="eastAsia" w:ascii="宋体" w:hAnsi="宋体" w:eastAsia="宋体" w:cs="宋体"/>
                <w:color w:val="auto"/>
                <w:sz w:val="24"/>
                <w:szCs w:val="24"/>
              </w:rPr>
            </w:pPr>
          </w:p>
          <w:p>
            <w:pPr>
              <w:snapToGrid w:val="0"/>
              <w:spacing w:line="360" w:lineRule="auto"/>
              <w:jc w:val="center"/>
              <w:rPr>
                <w:rFonts w:hint="eastAsia" w:ascii="宋体" w:hAnsi="宋体" w:eastAsia="宋体" w:cs="宋体"/>
                <w:color w:val="auto"/>
                <w:sz w:val="24"/>
                <w:szCs w:val="24"/>
              </w:rPr>
            </w:pPr>
          </w:p>
          <w:p>
            <w:pPr>
              <w:snapToGrid w:val="0"/>
              <w:spacing w:line="360" w:lineRule="auto"/>
              <w:jc w:val="both"/>
              <w:rPr>
                <w:rFonts w:cs="仿宋_GB2312" w:asciiTheme="minorEastAsia" w:hAnsiTheme="minorEastAsia" w:eastAsiaTheme="minorEastAsia"/>
                <w:color w:val="auto"/>
                <w:sz w:val="24"/>
                <w:highlight w:val="none"/>
              </w:rPr>
            </w:pPr>
            <w:r>
              <w:rPr>
                <w:rFonts w:hint="eastAsia" w:ascii="宋体" w:hAnsi="宋体" w:eastAsia="宋体" w:cs="宋体"/>
                <w:color w:val="auto"/>
                <w:sz w:val="24"/>
                <w:szCs w:val="24"/>
              </w:rPr>
              <w:t>主观分</w:t>
            </w:r>
          </w:p>
        </w:tc>
        <w:tc>
          <w:tcPr>
            <w:tcW w:w="1651"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4</w:t>
            </w:r>
          </w:p>
        </w:tc>
        <w:tc>
          <w:tcPr>
            <w:tcW w:w="5106" w:type="dxa"/>
            <w:gridSpan w:val="2"/>
          </w:tcPr>
          <w:p>
            <w:pPr>
              <w:snapToGrid w:val="0"/>
              <w:spacing w:line="360" w:lineRule="auto"/>
              <w:jc w:val="both"/>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卫生管理控制方案：根据采购需求，在食品卫生、人员卫生、环境卫生、垃圾处理这几方面制定方案。（方案符合要求，内容完整、充实的得6分；方案符合要求，内容完整，但有所欠缺的得3分；方案符合要求，但内容不完整</w:t>
            </w:r>
          </w:p>
          <w:p>
            <w:pPr>
              <w:snapToGrid w:val="0"/>
              <w:spacing w:line="360" w:lineRule="auto"/>
              <w:jc w:val="both"/>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的得1分，没有不得分。）</w:t>
            </w:r>
          </w:p>
        </w:tc>
        <w:tc>
          <w:tcPr>
            <w:tcW w:w="709" w:type="dxa"/>
          </w:tcPr>
          <w:p>
            <w:pPr>
              <w:snapToGrid w:val="0"/>
              <w:spacing w:line="360" w:lineRule="auto"/>
              <w:jc w:val="center"/>
              <w:rPr>
                <w:rFonts w:cs="仿宋_GB2312" w:asciiTheme="minorEastAsia" w:hAnsiTheme="minorEastAsia" w:eastAsiaTheme="minorEastAsia"/>
                <w:color w:val="auto"/>
                <w:sz w:val="24"/>
                <w:highlight w:val="none"/>
              </w:rPr>
            </w:pPr>
          </w:p>
          <w:p>
            <w:pPr>
              <w:pStyle w:val="2"/>
              <w:rPr>
                <w:rFonts w:cs="仿宋_GB2312" w:asciiTheme="minorEastAsia" w:hAnsiTheme="minorEastAsia" w:eastAsiaTheme="minorEastAsia"/>
                <w:color w:val="auto"/>
                <w:sz w:val="24"/>
                <w:highlight w:val="none"/>
              </w:rPr>
            </w:pPr>
          </w:p>
          <w:p>
            <w:pPr>
              <w:rPr>
                <w:rFonts w:cs="仿宋_GB2312" w:asciiTheme="minorEastAsia" w:hAnsiTheme="minorEastAsia" w:eastAsiaTheme="minorEastAsia"/>
                <w:color w:val="auto"/>
                <w:sz w:val="24"/>
                <w:highlight w:val="none"/>
              </w:rPr>
            </w:pPr>
          </w:p>
          <w:p>
            <w:pPr>
              <w:pStyle w:val="2"/>
              <w:ind w:left="0" w:leftChars="0" w:firstLine="240" w:firstLineChars="100"/>
              <w:rPr>
                <w:rFonts w:hint="eastAsia" w:eastAsiaTheme="minorEastAsia"/>
                <w:lang w:val="en-US" w:eastAsia="zh-CN"/>
              </w:rPr>
            </w:pPr>
            <w:r>
              <w:rPr>
                <w:rFonts w:hint="eastAsia" w:cs="仿宋_GB2312" w:asciiTheme="minorEastAsia" w:hAnsiTheme="minorEastAsia" w:eastAsiaTheme="minorEastAsia"/>
                <w:color w:val="auto"/>
                <w:sz w:val="24"/>
                <w:highlight w:val="none"/>
                <w:lang w:val="en-US" w:eastAsia="zh-CN"/>
              </w:rPr>
              <w:t>6</w:t>
            </w:r>
          </w:p>
        </w:tc>
        <w:tc>
          <w:tcPr>
            <w:tcW w:w="1118"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651"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Merge w:val="restart"/>
            <w:vAlign w:val="center"/>
          </w:tcPr>
          <w:p>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5</w:t>
            </w:r>
          </w:p>
        </w:tc>
        <w:tc>
          <w:tcPr>
            <w:tcW w:w="947" w:type="dxa"/>
            <w:vMerge w:val="restart"/>
          </w:tcPr>
          <w:p>
            <w:pPr>
              <w:snapToGrid w:val="0"/>
              <w:spacing w:line="360" w:lineRule="auto"/>
              <w:jc w:val="center"/>
              <w:rPr>
                <w:rFonts w:hint="eastAsia" w:cs="仿宋_GB2312" w:asciiTheme="minorEastAsia" w:hAnsiTheme="minorEastAsia" w:eastAsiaTheme="minorEastAsia"/>
                <w:color w:val="auto"/>
                <w:sz w:val="24"/>
                <w:highlight w:val="none"/>
              </w:rPr>
            </w:pPr>
          </w:p>
          <w:p>
            <w:pPr>
              <w:snapToGrid w:val="0"/>
              <w:spacing w:line="360" w:lineRule="auto"/>
              <w:jc w:val="center"/>
              <w:rPr>
                <w:rFonts w:hint="eastAsia" w:cs="仿宋_GB2312" w:asciiTheme="minorEastAsia" w:hAnsiTheme="minorEastAsia" w:eastAsiaTheme="minorEastAsia"/>
                <w:color w:val="auto"/>
                <w:sz w:val="24"/>
                <w:highlight w:val="none"/>
              </w:rPr>
            </w:pPr>
          </w:p>
          <w:p>
            <w:pPr>
              <w:snapToGrid w:val="0"/>
              <w:spacing w:line="360" w:lineRule="auto"/>
              <w:jc w:val="center"/>
              <w:rPr>
                <w:rFonts w:hint="eastAsia" w:cs="仿宋_GB2312" w:asciiTheme="minorEastAsia" w:hAnsiTheme="minorEastAsia" w:eastAsiaTheme="minorEastAsia"/>
                <w:color w:val="auto"/>
                <w:sz w:val="24"/>
                <w:highlight w:val="none"/>
              </w:rPr>
            </w:pPr>
          </w:p>
          <w:p>
            <w:pPr>
              <w:snapToGrid w:val="0"/>
              <w:spacing w:line="360" w:lineRule="auto"/>
              <w:jc w:val="center"/>
              <w:rPr>
                <w:rFonts w:hint="eastAsia" w:cs="仿宋_GB2312" w:asciiTheme="minorEastAsia" w:hAnsiTheme="minorEastAsia" w:eastAsiaTheme="minorEastAsia"/>
                <w:color w:val="auto"/>
                <w:sz w:val="24"/>
                <w:highlight w:val="none"/>
              </w:rPr>
            </w:pPr>
          </w:p>
          <w:p>
            <w:pPr>
              <w:snapToGrid w:val="0"/>
              <w:spacing w:line="360" w:lineRule="auto"/>
              <w:jc w:val="center"/>
              <w:rPr>
                <w:rFonts w:hint="eastAsia" w:cs="仿宋_GB2312" w:asciiTheme="minorEastAsia" w:hAnsiTheme="minorEastAsia" w:eastAsiaTheme="minorEastAsia"/>
                <w:color w:val="auto"/>
                <w:sz w:val="24"/>
                <w:highlight w:val="none"/>
              </w:rPr>
            </w:pPr>
          </w:p>
          <w:p>
            <w:pPr>
              <w:snapToGrid w:val="0"/>
              <w:spacing w:line="360" w:lineRule="auto"/>
              <w:jc w:val="center"/>
              <w:rPr>
                <w:rFonts w:hint="eastAsia" w:cs="仿宋_GB2312" w:asciiTheme="minorEastAsia" w:hAnsiTheme="minorEastAsia" w:eastAsiaTheme="minorEastAsia"/>
                <w:color w:val="auto"/>
                <w:sz w:val="24"/>
                <w:highlight w:val="none"/>
              </w:rPr>
            </w:pPr>
          </w:p>
          <w:p>
            <w:pPr>
              <w:snapToGrid w:val="0"/>
              <w:spacing w:line="360" w:lineRule="auto"/>
              <w:jc w:val="center"/>
              <w:rPr>
                <w:rFonts w:hint="eastAsia" w:cs="仿宋_GB2312" w:asciiTheme="minorEastAsia" w:hAnsiTheme="minorEastAsia" w:eastAsiaTheme="minorEastAsia"/>
                <w:color w:val="auto"/>
                <w:sz w:val="24"/>
                <w:highlight w:val="none"/>
              </w:rPr>
            </w:pPr>
          </w:p>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原材料使用管理方案</w:t>
            </w:r>
          </w:p>
        </w:tc>
        <w:tc>
          <w:tcPr>
            <w:tcW w:w="4159" w:type="dxa"/>
          </w:tcPr>
          <w:p>
            <w:pPr>
              <w:snapToGrid w:val="0"/>
              <w:spacing w:line="360" w:lineRule="auto"/>
              <w:jc w:val="both"/>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根据采购需求，对原材料使用方案的可行性、完整性、合理性打分。（方案符合要求，内容完整、充实的得6分；方案符合要求，内容完整，但有所欠缺的得3分；方案符合要求，但内容不完整的得1分，没有不得分。）</w:t>
            </w:r>
          </w:p>
        </w:tc>
        <w:tc>
          <w:tcPr>
            <w:tcW w:w="709" w:type="dxa"/>
          </w:tcPr>
          <w:p>
            <w:pPr>
              <w:snapToGrid w:val="0"/>
              <w:spacing w:line="360" w:lineRule="auto"/>
              <w:jc w:val="center"/>
              <w:rPr>
                <w:rFonts w:cs="仿宋_GB2312" w:asciiTheme="minorEastAsia" w:hAnsiTheme="minorEastAsia" w:eastAsiaTheme="minorEastAsia"/>
                <w:color w:val="auto"/>
                <w:sz w:val="24"/>
                <w:highlight w:val="none"/>
              </w:rPr>
            </w:pPr>
          </w:p>
          <w:p>
            <w:pPr>
              <w:pStyle w:val="2"/>
              <w:rPr>
                <w:rFonts w:cs="仿宋_GB2312" w:asciiTheme="minorEastAsia" w:hAnsiTheme="minorEastAsia" w:eastAsiaTheme="minorEastAsia"/>
                <w:color w:val="auto"/>
                <w:sz w:val="24"/>
                <w:highlight w:val="none"/>
              </w:rPr>
            </w:pPr>
          </w:p>
          <w:p>
            <w:pPr>
              <w:rPr>
                <w:rFonts w:cs="仿宋_GB2312" w:asciiTheme="minorEastAsia" w:hAnsiTheme="minorEastAsia" w:eastAsiaTheme="minorEastAsia"/>
                <w:color w:val="auto"/>
                <w:sz w:val="24"/>
                <w:highlight w:val="none"/>
              </w:rPr>
            </w:pPr>
          </w:p>
          <w:p>
            <w:pPr>
              <w:pStyle w:val="2"/>
              <w:rPr>
                <w:rFonts w:cs="仿宋_GB2312" w:asciiTheme="minorEastAsia" w:hAnsiTheme="minorEastAsia" w:eastAsiaTheme="minorEastAsia"/>
                <w:color w:val="auto"/>
                <w:sz w:val="24"/>
                <w:highlight w:val="none"/>
              </w:rPr>
            </w:pPr>
          </w:p>
          <w:p>
            <w:pPr>
              <w:ind w:firstLine="240" w:firstLineChars="100"/>
              <w:rPr>
                <w:rFonts w:hint="eastAsia" w:eastAsiaTheme="minorEastAsia"/>
                <w:lang w:val="en-US" w:eastAsia="zh-CN"/>
              </w:rPr>
            </w:pPr>
            <w:r>
              <w:rPr>
                <w:rFonts w:hint="eastAsia" w:cs="仿宋_GB2312" w:asciiTheme="minorEastAsia" w:hAnsiTheme="minorEastAsia" w:eastAsiaTheme="minorEastAsia"/>
                <w:color w:val="auto"/>
                <w:sz w:val="24"/>
                <w:highlight w:val="none"/>
                <w:lang w:val="en-US" w:eastAsia="zh-CN"/>
              </w:rPr>
              <w:t>6</w:t>
            </w:r>
          </w:p>
        </w:tc>
        <w:tc>
          <w:tcPr>
            <w:tcW w:w="1118"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651"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Merge w:val="continue"/>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p>
        </w:tc>
        <w:tc>
          <w:tcPr>
            <w:tcW w:w="947" w:type="dxa"/>
            <w:vMerge w:val="continue"/>
          </w:tcPr>
          <w:p>
            <w:pPr>
              <w:snapToGrid w:val="0"/>
              <w:spacing w:line="360" w:lineRule="auto"/>
              <w:jc w:val="center"/>
              <w:rPr>
                <w:rFonts w:cs="仿宋_GB2312" w:asciiTheme="minorEastAsia" w:hAnsiTheme="minorEastAsia" w:eastAsiaTheme="minorEastAsia"/>
                <w:color w:val="auto"/>
                <w:sz w:val="24"/>
                <w:highlight w:val="none"/>
              </w:rPr>
            </w:pPr>
          </w:p>
        </w:tc>
        <w:tc>
          <w:tcPr>
            <w:tcW w:w="4159" w:type="dxa"/>
          </w:tcPr>
          <w:p>
            <w:pPr>
              <w:snapToGrid w:val="0"/>
              <w:spacing w:line="360" w:lineRule="auto"/>
              <w:jc w:val="both"/>
              <w:rPr>
                <w:rFonts w:cs="仿宋_GB2312" w:asciiTheme="minorEastAsia" w:hAnsiTheme="minorEastAsia" w:eastAsiaTheme="minorEastAsia"/>
                <w:color w:val="auto"/>
                <w:sz w:val="24"/>
                <w:highlight w:val="none"/>
              </w:rPr>
            </w:pPr>
            <w:r>
              <w:rPr>
                <w:rFonts w:hint="eastAsia" w:ascii="宋体" w:hAnsi="宋体" w:eastAsia="宋体" w:cs="宋体"/>
                <w:color w:val="auto"/>
                <w:kern w:val="0"/>
                <w:sz w:val="24"/>
                <w:szCs w:val="24"/>
              </w:rPr>
              <w:t>2、根据采购需求，制订食品保存管理方案的完整性、合理性评分。（方案符合要求，内容完整、充实的得</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rPr>
              <w:t>分；方案符合要求，内容完整，但有所欠缺的得</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分；方案符合要求，但内容不完整的得</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分，没有不得分。）</w:t>
            </w:r>
          </w:p>
        </w:tc>
        <w:tc>
          <w:tcPr>
            <w:tcW w:w="709" w:type="dxa"/>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p>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p>
          <w:p>
            <w:pPr>
              <w:snapToGrid w:val="0"/>
              <w:spacing w:line="360" w:lineRule="auto"/>
              <w:ind w:firstLine="240" w:firstLineChars="100"/>
              <w:jc w:val="both"/>
              <w:rPr>
                <w:rFonts w:hint="eastAsia" w:cs="仿宋_GB2312" w:asciiTheme="minorEastAsia" w:hAnsiTheme="minorEastAsia" w:eastAsiaTheme="minorEastAsia"/>
                <w:color w:val="auto"/>
                <w:sz w:val="24"/>
                <w:highlight w:val="none"/>
                <w:lang w:val="en-US" w:eastAsia="zh-CN"/>
              </w:rPr>
            </w:pPr>
          </w:p>
          <w:p>
            <w:pPr>
              <w:snapToGrid w:val="0"/>
              <w:spacing w:line="360" w:lineRule="auto"/>
              <w:ind w:firstLine="240" w:firstLineChars="100"/>
              <w:jc w:val="both"/>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1118"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651"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5106" w:type="dxa"/>
            <w:gridSpan w:val="2"/>
          </w:tcPr>
          <w:p>
            <w:pPr>
              <w:snapToGrid w:val="0"/>
              <w:spacing w:line="360" w:lineRule="auto"/>
              <w:jc w:val="both"/>
              <w:rPr>
                <w:rFonts w:hint="eastAsia" w:cs="仿宋_GB2312" w:asciiTheme="minorEastAsia" w:hAnsiTheme="minorEastAsia" w:eastAsiaTheme="minorEastAsia"/>
                <w:color w:val="auto"/>
                <w:sz w:val="24"/>
                <w:highlight w:val="none"/>
              </w:rPr>
            </w:pPr>
            <w:r>
              <w:rPr>
                <w:rFonts w:hint="eastAsia" w:ascii="宋体" w:hAnsi="宋体" w:cs="宋体"/>
                <w:color w:val="auto"/>
                <w:kern w:val="0"/>
                <w:sz w:val="24"/>
                <w:szCs w:val="24"/>
                <w:lang w:val="en-US" w:eastAsia="zh-CN"/>
              </w:rPr>
              <w:t>菜品质量管理：</w:t>
            </w:r>
            <w:r>
              <w:rPr>
                <w:rFonts w:hint="eastAsia" w:cs="仿宋_GB2312" w:asciiTheme="minorEastAsia" w:hAnsiTheme="minorEastAsia" w:eastAsiaTheme="minorEastAsia"/>
                <w:color w:val="auto"/>
                <w:sz w:val="24"/>
                <w:highlight w:val="none"/>
              </w:rPr>
              <w:t>根据</w:t>
            </w:r>
            <w:r>
              <w:rPr>
                <w:rFonts w:hint="eastAsia" w:cs="仿宋_GB2312" w:asciiTheme="minorEastAsia" w:hAnsiTheme="minorEastAsia" w:eastAsiaTheme="minorEastAsia"/>
                <w:color w:val="auto"/>
                <w:sz w:val="24"/>
                <w:highlight w:val="none"/>
                <w:lang w:val="en-US" w:eastAsia="zh-CN"/>
              </w:rPr>
              <w:t>营养均衡原则，制定丰富多样的菜品，并对菜品质量进行监督管理</w:t>
            </w:r>
            <w:r>
              <w:rPr>
                <w:rFonts w:hint="eastAsia" w:cs="仿宋_GB2312" w:asciiTheme="minorEastAsia" w:hAnsiTheme="minorEastAsia" w:eastAsiaTheme="minorEastAsia"/>
                <w:color w:val="auto"/>
                <w:sz w:val="24"/>
                <w:highlight w:val="none"/>
              </w:rPr>
              <w:t>。（方案符合要求，内容完整、充实的得6分；方案符合要求，内容完整，但有所欠缺的得3分；方案符合要求，但内容不完整</w:t>
            </w:r>
          </w:p>
          <w:p>
            <w:pPr>
              <w:snapToGrid w:val="0"/>
              <w:spacing w:line="360" w:lineRule="auto"/>
              <w:jc w:val="both"/>
              <w:rPr>
                <w:rFonts w:hint="default" w:ascii="宋体" w:hAnsi="宋体" w:eastAsia="宋体" w:cs="宋体"/>
                <w:color w:val="auto"/>
                <w:kern w:val="0"/>
                <w:sz w:val="24"/>
                <w:szCs w:val="24"/>
                <w:lang w:val="en-US" w:eastAsia="zh-CN"/>
              </w:rPr>
            </w:pPr>
            <w:r>
              <w:rPr>
                <w:rFonts w:hint="eastAsia" w:cs="仿宋_GB2312" w:asciiTheme="minorEastAsia" w:hAnsiTheme="minorEastAsia" w:eastAsiaTheme="minorEastAsia"/>
                <w:color w:val="auto"/>
                <w:sz w:val="24"/>
                <w:highlight w:val="none"/>
              </w:rPr>
              <w:t>的得1分，没有不得分。）</w:t>
            </w:r>
          </w:p>
        </w:tc>
        <w:tc>
          <w:tcPr>
            <w:tcW w:w="709" w:type="dxa"/>
          </w:tcPr>
          <w:p>
            <w:pPr>
              <w:snapToGrid w:val="0"/>
              <w:spacing w:line="360" w:lineRule="auto"/>
              <w:ind w:firstLine="240" w:firstLineChars="100"/>
              <w:jc w:val="both"/>
              <w:rPr>
                <w:rFonts w:hint="eastAsia" w:cs="仿宋_GB2312" w:asciiTheme="minorEastAsia" w:hAnsiTheme="minorEastAsia" w:eastAsiaTheme="minorEastAsia"/>
                <w:color w:val="auto"/>
                <w:sz w:val="24"/>
                <w:highlight w:val="none"/>
                <w:lang w:val="en-US" w:eastAsia="zh-CN"/>
              </w:rPr>
            </w:pPr>
          </w:p>
          <w:p>
            <w:pPr>
              <w:snapToGrid w:val="0"/>
              <w:spacing w:line="360" w:lineRule="auto"/>
              <w:ind w:firstLine="240" w:firstLineChars="100"/>
              <w:jc w:val="both"/>
              <w:rPr>
                <w:rFonts w:hint="eastAsia" w:cs="仿宋_GB2312" w:asciiTheme="minorEastAsia" w:hAnsiTheme="minorEastAsia" w:eastAsiaTheme="minorEastAsia"/>
                <w:color w:val="auto"/>
                <w:sz w:val="24"/>
                <w:highlight w:val="none"/>
                <w:lang w:val="en-US" w:eastAsia="zh-CN"/>
              </w:rPr>
            </w:pPr>
          </w:p>
          <w:p>
            <w:pPr>
              <w:snapToGrid w:val="0"/>
              <w:spacing w:line="360" w:lineRule="auto"/>
              <w:ind w:firstLine="240" w:firstLineChars="100"/>
              <w:jc w:val="both"/>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1118"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p>
        </w:tc>
        <w:tc>
          <w:tcPr>
            <w:tcW w:w="1651"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w:t>
            </w:r>
          </w:p>
        </w:tc>
        <w:tc>
          <w:tcPr>
            <w:tcW w:w="5106" w:type="dxa"/>
            <w:gridSpan w:val="2"/>
            <w:vAlign w:val="center"/>
          </w:tcPr>
          <w:p>
            <w:pPr>
              <w:widowControl/>
              <w:adjustRightInd/>
              <w:jc w:val="left"/>
              <w:rPr>
                <w:rFonts w:cs="仿宋_GB2312" w:asciiTheme="minorEastAsia" w:hAnsiTheme="minorEastAsia" w:eastAsiaTheme="minorEastAsia"/>
                <w:color w:val="auto"/>
                <w:sz w:val="24"/>
                <w:highlight w:val="none"/>
              </w:rPr>
            </w:pPr>
            <w:r>
              <w:rPr>
                <w:rFonts w:hint="eastAsia" w:ascii="宋体" w:hAnsi="宋体" w:eastAsia="宋体" w:cs="宋体"/>
                <w:color w:val="auto"/>
                <w:kern w:val="0"/>
                <w:sz w:val="24"/>
                <w:szCs w:val="24"/>
              </w:rPr>
              <w:t>员工培训计划及内容方案：根据员工培训计划及内容的科学性、合理性、规范性、可操作性进行打分（方案符合要求，内容完整、充实的得6分；方案符合要求，内容完整，但有所欠缺的得3分；方案符合要求，但内容不完整的得1分，没有不得分。）</w:t>
            </w:r>
          </w:p>
        </w:tc>
        <w:tc>
          <w:tcPr>
            <w:tcW w:w="709" w:type="dxa"/>
          </w:tcPr>
          <w:p>
            <w:pPr>
              <w:snapToGrid w:val="0"/>
              <w:spacing w:line="360" w:lineRule="auto"/>
              <w:jc w:val="center"/>
              <w:rPr>
                <w:rFonts w:cs="仿宋_GB2312" w:asciiTheme="minorEastAsia" w:hAnsiTheme="minorEastAsia" w:eastAsiaTheme="minorEastAsia"/>
                <w:color w:val="auto"/>
                <w:sz w:val="24"/>
                <w:highlight w:val="none"/>
              </w:rPr>
            </w:pPr>
          </w:p>
          <w:p>
            <w:pPr>
              <w:pStyle w:val="2"/>
              <w:rPr>
                <w:rFonts w:cs="仿宋_GB2312" w:asciiTheme="minorEastAsia" w:hAnsiTheme="minorEastAsia" w:eastAsiaTheme="minorEastAsia"/>
                <w:color w:val="auto"/>
                <w:sz w:val="24"/>
                <w:highlight w:val="none"/>
              </w:rPr>
            </w:pPr>
          </w:p>
          <w:p>
            <w:pPr>
              <w:ind w:firstLine="240" w:firstLineChars="100"/>
              <w:rPr>
                <w:rFonts w:hint="eastAsia" w:eastAsiaTheme="minorEastAsia"/>
                <w:lang w:val="en-US" w:eastAsia="zh-CN"/>
              </w:rPr>
            </w:pPr>
            <w:r>
              <w:rPr>
                <w:rFonts w:hint="eastAsia" w:cs="仿宋_GB2312" w:asciiTheme="minorEastAsia" w:hAnsiTheme="minorEastAsia" w:eastAsiaTheme="minorEastAsia"/>
                <w:color w:val="auto"/>
                <w:sz w:val="24"/>
                <w:highlight w:val="none"/>
                <w:lang w:val="en-US" w:eastAsia="zh-CN"/>
              </w:rPr>
              <w:t>6</w:t>
            </w:r>
          </w:p>
        </w:tc>
        <w:tc>
          <w:tcPr>
            <w:tcW w:w="1118"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651"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5106" w:type="dxa"/>
            <w:gridSpan w:val="2"/>
            <w:vAlign w:val="center"/>
          </w:tcPr>
          <w:p>
            <w:pPr>
              <w:widowControl/>
              <w:adjustRightInd/>
              <w:jc w:val="left"/>
              <w:rPr>
                <w:rFonts w:cs="仿宋_GB2312" w:asciiTheme="minorEastAsia" w:hAnsiTheme="minorEastAsia" w:eastAsiaTheme="minorEastAsia"/>
                <w:color w:val="auto"/>
                <w:sz w:val="24"/>
                <w:highlight w:val="none"/>
              </w:rPr>
            </w:pPr>
            <w:r>
              <w:rPr>
                <w:rFonts w:hint="eastAsia" w:ascii="宋体" w:hAnsi="宋体" w:cs="宋体"/>
                <w:snapToGrid w:val="0"/>
                <w:color w:val="auto"/>
                <w:kern w:val="0"/>
                <w:sz w:val="24"/>
                <w:highlight w:val="none"/>
              </w:rPr>
              <w:t>其他合理化建议和优惠</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方案完整，科学，合理的得6分；方案一般，科学，较为合理的得3分；方案粗糙，较科学性，一般合理的得1分；没有不得分。</w:t>
            </w:r>
            <w:r>
              <w:rPr>
                <w:rFonts w:hint="eastAsia" w:ascii="宋体" w:hAnsi="宋体" w:eastAsia="宋体" w:cs="宋体"/>
                <w:color w:val="auto"/>
                <w:kern w:val="0"/>
                <w:sz w:val="24"/>
                <w:szCs w:val="24"/>
              </w:rPr>
              <w:t>）</w:t>
            </w:r>
          </w:p>
        </w:tc>
        <w:tc>
          <w:tcPr>
            <w:tcW w:w="709" w:type="dxa"/>
          </w:tcPr>
          <w:p>
            <w:pPr>
              <w:snapToGrid w:val="0"/>
              <w:spacing w:line="360" w:lineRule="auto"/>
              <w:jc w:val="center"/>
              <w:rPr>
                <w:rFonts w:cs="仿宋_GB2312" w:asciiTheme="minorEastAsia" w:hAnsiTheme="minorEastAsia" w:eastAsiaTheme="minorEastAsia"/>
                <w:color w:val="auto"/>
                <w:sz w:val="24"/>
                <w:highlight w:val="none"/>
              </w:rPr>
            </w:pPr>
          </w:p>
          <w:p>
            <w:pPr>
              <w:pStyle w:val="2"/>
              <w:ind w:left="0" w:leftChars="0" w:firstLine="240" w:firstLineChars="100"/>
              <w:rPr>
                <w:rFonts w:hint="eastAsia" w:eastAsiaTheme="minorEastAsia"/>
                <w:lang w:val="en-US" w:eastAsia="zh-CN"/>
              </w:rPr>
            </w:pPr>
            <w:r>
              <w:rPr>
                <w:rFonts w:hint="eastAsia" w:cs="仿宋_GB2312" w:asciiTheme="minorEastAsia" w:hAnsiTheme="minorEastAsia" w:eastAsiaTheme="minorEastAsia"/>
                <w:color w:val="auto"/>
                <w:sz w:val="24"/>
                <w:highlight w:val="none"/>
                <w:lang w:val="en-US" w:eastAsia="zh-CN"/>
              </w:rPr>
              <w:t>6</w:t>
            </w:r>
          </w:p>
        </w:tc>
        <w:tc>
          <w:tcPr>
            <w:tcW w:w="1118"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651"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9</w:t>
            </w:r>
          </w:p>
        </w:tc>
        <w:tc>
          <w:tcPr>
            <w:tcW w:w="5106" w:type="dxa"/>
            <w:gridSpan w:val="2"/>
            <w:vAlign w:val="center"/>
          </w:tcPr>
          <w:p>
            <w:pPr>
              <w:widowControl/>
              <w:adjustRightInd/>
              <w:jc w:val="left"/>
              <w:rPr>
                <w:rFonts w:cs="仿宋_GB2312" w:asciiTheme="minorEastAsia" w:hAnsiTheme="minorEastAsia" w:eastAsiaTheme="minorEastAsia"/>
                <w:color w:val="auto"/>
                <w:sz w:val="24"/>
                <w:highlight w:val="none"/>
              </w:rPr>
            </w:pPr>
            <w:r>
              <w:rPr>
                <w:rFonts w:hint="eastAsia" w:ascii="宋体" w:hAnsi="宋体" w:eastAsia="宋体" w:cs="宋体"/>
                <w:color w:val="auto"/>
                <w:kern w:val="0"/>
                <w:sz w:val="24"/>
                <w:szCs w:val="24"/>
              </w:rPr>
              <w:t>特色服务：根据本项目的特点提供的特色服务进行打分。（特色服务合理可行的得6分；特色服务合理可行性一般的得3分；特色服务合理可行性较差的得1分，没有不得分。）</w:t>
            </w:r>
          </w:p>
        </w:tc>
        <w:tc>
          <w:tcPr>
            <w:tcW w:w="709" w:type="dxa"/>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p>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1118"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651"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5106" w:type="dxa"/>
            <w:gridSpan w:val="2"/>
          </w:tcPr>
          <w:p>
            <w:pPr>
              <w:spacing w:line="360" w:lineRule="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rPr>
              <w:t>权重</w:t>
            </w:r>
            <w:r>
              <w:rPr>
                <w:rFonts w:cs="仿宋_GB2312" w:asciiTheme="minorEastAsia" w:hAnsiTheme="minorEastAsia" w:eastAsiaTheme="minorEastAsia"/>
                <w:color w:val="auto"/>
                <w:sz w:val="24"/>
                <w:highlight w:val="none"/>
              </w:rPr>
              <w:t>］的计算公式计算。</w:t>
            </w:r>
          </w:p>
          <w:p>
            <w:pPr>
              <w:widowControl/>
              <w:shd w:val="clear" w:color="auto" w:fill="FFFFFF"/>
              <w:adjustRightInd/>
              <w:spacing w:after="225" w:line="315" w:lineRule="atLeast"/>
              <w:ind w:firstLine="420"/>
              <w:jc w:val="left"/>
              <w:rPr>
                <w:rFonts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tc>
        <w:tc>
          <w:tcPr>
            <w:tcW w:w="709" w:type="dxa"/>
            <w:vAlign w:val="center"/>
          </w:tcPr>
          <w:p>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1118" w:type="dxa"/>
            <w:vAlign w:val="center"/>
          </w:tcPr>
          <w:p>
            <w:pPr>
              <w:spacing w:line="360" w:lineRule="auto"/>
              <w:jc w:val="center"/>
              <w:outlineLvl w:val="0"/>
              <w:rPr>
                <w:rFonts w:cs="仿宋_GB2312" w:asciiTheme="minorEastAsia" w:hAnsiTheme="minorEastAsia" w:eastAsiaTheme="minorEastAsia"/>
                <w:color w:val="auto"/>
                <w:sz w:val="24"/>
                <w:highlight w:val="none"/>
              </w:rPr>
            </w:pPr>
          </w:p>
        </w:tc>
        <w:tc>
          <w:tcPr>
            <w:tcW w:w="1651" w:type="dxa"/>
            <w:vAlign w:val="center"/>
          </w:tcPr>
          <w:p>
            <w:pPr>
              <w:spacing w:line="360" w:lineRule="auto"/>
              <w:jc w:val="center"/>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pPr>
        <w:rPr>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pPr>
        <w:pStyle w:val="5"/>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5"/>
        <w:snapToGrid w:val="0"/>
        <w:spacing w:line="360" w:lineRule="auto"/>
        <w:rPr>
          <w:rFonts w:cs="宋体"/>
          <w:color w:val="auto"/>
          <w:highlight w:val="none"/>
        </w:rPr>
      </w:pPr>
      <w:r>
        <w:rPr>
          <w:rFonts w:hint="eastAsia" w:cs="宋体"/>
          <w:color w:val="auto"/>
          <w:highlight w:val="none"/>
        </w:rPr>
        <w:t>5.4因重大变故，采购任务取消的。</w:t>
      </w:r>
    </w:p>
    <w:p>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cs="宋体"/>
          <w:color w:val="auto"/>
          <w:highlight w:val="none"/>
        </w:rPr>
      </w:pPr>
    </w:p>
    <w:bookmarkEnd w:id="27"/>
    <w:p>
      <w:pPr>
        <w:spacing w:line="360" w:lineRule="auto"/>
        <w:ind w:left="720" w:leftChars="343" w:firstLine="1084" w:firstLineChars="300"/>
        <w:outlineLvl w:val="0"/>
        <w:rPr>
          <w:rFonts w:ascii="宋体" w:hAnsi="宋体" w:cs="宋体"/>
          <w:b/>
          <w:color w:val="auto"/>
          <w:sz w:val="36"/>
          <w:szCs w:val="36"/>
          <w:highlight w:val="none"/>
        </w:rPr>
      </w:pPr>
      <w:bookmarkStart w:id="395" w:name="第五部分"/>
      <w:bookmarkStart w:id="396" w:name="_Toc86217003"/>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ascii="宋体" w:hAnsi="宋体" w:cs="宋体"/>
          <w:color w:val="auto"/>
          <w:sz w:val="24"/>
          <w:highlight w:val="none"/>
        </w:rPr>
      </w:pPr>
    </w:p>
    <w:p>
      <w:pPr>
        <w:pStyle w:val="5"/>
        <w:rPr>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599"/>
        <w:spacing w:before="120" w:line="22" w:lineRule="atLeast"/>
        <w:rPr>
          <w:rFonts w:ascii="宋体" w:hAnsi="宋体" w:eastAsia="宋体" w:cs="宋体"/>
          <w:color w:val="auto"/>
          <w:szCs w:val="24"/>
          <w:highlight w:val="none"/>
        </w:rPr>
      </w:pPr>
    </w:p>
    <w:p>
      <w:pPr>
        <w:pStyle w:val="599"/>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pPr>
        <w:rPr>
          <w:rFonts w:ascii="宋体" w:hAnsi="宋体" w:cs="宋体"/>
          <w:b/>
          <w:color w:val="auto"/>
          <w:sz w:val="24"/>
          <w:highlight w:val="none"/>
        </w:rPr>
      </w:pPr>
    </w:p>
    <w:p>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560" w:lineRule="exact"/>
        <w:ind w:firstLine="482" w:firstLineChars="200"/>
        <w:outlineLvl w:val="0"/>
        <w:rPr>
          <w:rFonts w:ascii="宋体" w:hAnsi="宋体"/>
          <w:color w:val="auto"/>
          <w:sz w:val="24"/>
          <w:highlight w:val="none"/>
        </w:rPr>
      </w:pPr>
      <w:bookmarkStart w:id="397" w:name="_Toc22967"/>
      <w:bookmarkStart w:id="398" w:name="_Toc28855"/>
      <w:bookmarkStart w:id="399" w:name="_Toc19273"/>
      <w:bookmarkStart w:id="400" w:name="_Toc15367"/>
      <w:bookmarkStart w:id="401" w:name="_Toc20421"/>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7"/>
      <w:bookmarkEnd w:id="398"/>
      <w:bookmarkEnd w:id="399"/>
      <w:bookmarkEnd w:id="400"/>
      <w:bookmarkEnd w:id="401"/>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560" w:lineRule="exact"/>
        <w:ind w:firstLine="482" w:firstLineChars="200"/>
        <w:outlineLvl w:val="0"/>
        <w:rPr>
          <w:rFonts w:ascii="宋体" w:hAnsi="宋体"/>
          <w:b/>
          <w:color w:val="auto"/>
          <w:sz w:val="24"/>
          <w:highlight w:val="none"/>
        </w:rPr>
      </w:pPr>
      <w:bookmarkStart w:id="402" w:name="_Toc2918"/>
      <w:bookmarkStart w:id="403" w:name="_Toc6311"/>
      <w:bookmarkStart w:id="404" w:name="_Toc6773"/>
      <w:bookmarkStart w:id="405" w:name="_Toc18585"/>
      <w:bookmarkStart w:id="406" w:name="_Toc22185"/>
      <w:r>
        <w:rPr>
          <w:rFonts w:ascii="宋体" w:hAnsi="宋体"/>
          <w:b/>
          <w:color w:val="auto"/>
          <w:sz w:val="24"/>
          <w:highlight w:val="none"/>
        </w:rPr>
        <w:t xml:space="preserve">1.2 </w:t>
      </w:r>
      <w:r>
        <w:rPr>
          <w:rFonts w:hint="eastAsia" w:ascii="宋体" w:hAnsi="宋体"/>
          <w:b/>
          <w:color w:val="auto"/>
          <w:sz w:val="24"/>
          <w:highlight w:val="none"/>
        </w:rPr>
        <w:t>标的</w:t>
      </w:r>
      <w:bookmarkEnd w:id="402"/>
      <w:bookmarkEnd w:id="403"/>
      <w:bookmarkEnd w:id="404"/>
      <w:bookmarkEnd w:id="405"/>
      <w:bookmarkEnd w:id="406"/>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pPr>
        <w:spacing w:line="560" w:lineRule="exact"/>
        <w:ind w:firstLine="480" w:firstLineChars="200"/>
        <w:rPr>
          <w:rFonts w:ascii="宋体" w:hAnsi="宋体" w:cs="宋体"/>
          <w:color w:val="auto"/>
          <w:sz w:val="24"/>
          <w:highlight w:val="none"/>
          <w:u w:val="single"/>
        </w:rPr>
      </w:pPr>
      <w:bookmarkStart w:id="407" w:name="_Toc5635"/>
      <w:bookmarkStart w:id="408" w:name="_Toc4929"/>
      <w:bookmarkStart w:id="409" w:name="_Toc1386"/>
      <w:bookmarkStart w:id="410" w:name="_Toc13918"/>
      <w:bookmarkStart w:id="411"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7"/>
      <w:bookmarkEnd w:id="408"/>
      <w:bookmarkEnd w:id="409"/>
      <w:bookmarkEnd w:id="410"/>
      <w:bookmarkEnd w:id="411"/>
    </w:p>
    <w:p>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71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olor w:val="auto"/>
                <w:sz w:val="24"/>
                <w:szCs w:val="24"/>
                <w:highlight w:val="none"/>
              </w:rPr>
            </w:pPr>
          </w:p>
        </w:tc>
        <w:tc>
          <w:tcPr>
            <w:tcW w:w="3402" w:type="dxa"/>
            <w:vAlign w:val="center"/>
          </w:tcPr>
          <w:p>
            <w:pPr>
              <w:pStyle w:val="320"/>
              <w:spacing w:line="560" w:lineRule="exact"/>
              <w:ind w:firstLine="200"/>
              <w:jc w:val="center"/>
              <w:rPr>
                <w:rFonts w:hAnsi="宋体"/>
                <w:color w:val="auto"/>
                <w:sz w:val="24"/>
                <w:szCs w:val="24"/>
                <w:highlight w:val="none"/>
              </w:rPr>
            </w:pPr>
          </w:p>
        </w:tc>
        <w:tc>
          <w:tcPr>
            <w:tcW w:w="2552" w:type="dxa"/>
            <w:vAlign w:val="center"/>
          </w:tcPr>
          <w:p>
            <w:pPr>
              <w:pStyle w:val="320"/>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olor w:val="auto"/>
                <w:sz w:val="24"/>
                <w:szCs w:val="24"/>
                <w:highlight w:val="none"/>
              </w:rPr>
            </w:pPr>
          </w:p>
        </w:tc>
        <w:tc>
          <w:tcPr>
            <w:tcW w:w="3402" w:type="dxa"/>
            <w:vAlign w:val="center"/>
          </w:tcPr>
          <w:p>
            <w:pPr>
              <w:pStyle w:val="320"/>
              <w:spacing w:line="560" w:lineRule="exact"/>
              <w:ind w:firstLine="200"/>
              <w:jc w:val="center"/>
              <w:rPr>
                <w:rFonts w:hAnsi="宋体"/>
                <w:color w:val="auto"/>
                <w:sz w:val="24"/>
                <w:szCs w:val="24"/>
                <w:highlight w:val="none"/>
              </w:rPr>
            </w:pPr>
          </w:p>
        </w:tc>
        <w:tc>
          <w:tcPr>
            <w:tcW w:w="2552" w:type="dxa"/>
            <w:vAlign w:val="center"/>
          </w:tcPr>
          <w:p>
            <w:pPr>
              <w:pStyle w:val="320"/>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olor w:val="auto"/>
                <w:sz w:val="24"/>
                <w:szCs w:val="24"/>
                <w:highlight w:val="none"/>
              </w:rPr>
            </w:pPr>
          </w:p>
        </w:tc>
        <w:tc>
          <w:tcPr>
            <w:tcW w:w="3402" w:type="dxa"/>
            <w:vAlign w:val="center"/>
          </w:tcPr>
          <w:p>
            <w:pPr>
              <w:pStyle w:val="320"/>
              <w:spacing w:line="560" w:lineRule="exact"/>
              <w:ind w:firstLine="200"/>
              <w:jc w:val="center"/>
              <w:rPr>
                <w:rFonts w:hAnsi="宋体"/>
                <w:color w:val="auto"/>
                <w:sz w:val="24"/>
                <w:szCs w:val="24"/>
                <w:highlight w:val="none"/>
              </w:rPr>
            </w:pPr>
          </w:p>
        </w:tc>
        <w:tc>
          <w:tcPr>
            <w:tcW w:w="2552" w:type="dxa"/>
            <w:vAlign w:val="center"/>
          </w:tcPr>
          <w:p>
            <w:pPr>
              <w:pStyle w:val="320"/>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olor w:val="auto"/>
                <w:sz w:val="24"/>
                <w:szCs w:val="24"/>
                <w:highlight w:val="none"/>
              </w:rPr>
            </w:pPr>
          </w:p>
        </w:tc>
        <w:tc>
          <w:tcPr>
            <w:tcW w:w="3402" w:type="dxa"/>
            <w:vAlign w:val="center"/>
          </w:tcPr>
          <w:p>
            <w:pPr>
              <w:pStyle w:val="320"/>
              <w:spacing w:line="560" w:lineRule="exact"/>
              <w:ind w:firstLine="200"/>
              <w:jc w:val="center"/>
              <w:rPr>
                <w:rFonts w:hAnsi="宋体"/>
                <w:color w:val="auto"/>
                <w:sz w:val="24"/>
                <w:szCs w:val="24"/>
                <w:highlight w:val="none"/>
              </w:rPr>
            </w:pPr>
          </w:p>
        </w:tc>
        <w:tc>
          <w:tcPr>
            <w:tcW w:w="2552" w:type="dxa"/>
            <w:vAlign w:val="center"/>
          </w:tcPr>
          <w:p>
            <w:pPr>
              <w:pStyle w:val="320"/>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4603" w:type="dxa"/>
            <w:gridSpan w:val="2"/>
            <w:vAlign w:val="center"/>
          </w:tcPr>
          <w:p>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pPr>
              <w:pStyle w:val="320"/>
              <w:spacing w:line="560" w:lineRule="exact"/>
              <w:ind w:firstLine="200"/>
              <w:jc w:val="center"/>
              <w:rPr>
                <w:rFonts w:hAnsi="宋体"/>
                <w:color w:val="auto"/>
                <w:sz w:val="24"/>
                <w:szCs w:val="24"/>
                <w:highlight w:val="none"/>
              </w:rPr>
            </w:pPr>
          </w:p>
        </w:tc>
      </w:tr>
    </w:tbl>
    <w:p>
      <w:pPr>
        <w:spacing w:line="560" w:lineRule="exact"/>
        <w:ind w:firstLine="480" w:firstLineChars="200"/>
        <w:rPr>
          <w:rFonts w:ascii="宋体" w:hAnsi="宋体"/>
          <w:color w:val="auto"/>
          <w:sz w:val="24"/>
          <w:highlight w:val="none"/>
        </w:rPr>
      </w:pPr>
      <w:bookmarkStart w:id="412" w:name="_Toc26916"/>
      <w:bookmarkStart w:id="413" w:name="_Toc30506"/>
      <w:bookmarkStart w:id="414" w:name="_Toc14993"/>
      <w:bookmarkStart w:id="415" w:name="_Toc3654"/>
      <w:bookmarkStart w:id="416" w:name="_Toc30158"/>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pPr>
        <w:pStyle w:val="5"/>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2"/>
    <w:bookmarkEnd w:id="413"/>
    <w:bookmarkEnd w:id="414"/>
    <w:bookmarkEnd w:id="415"/>
    <w:bookmarkEnd w:id="416"/>
    <w:p>
      <w:pPr>
        <w:pStyle w:val="960"/>
        <w:spacing w:before="0" w:beforeAutospacing="0" w:after="0" w:afterAutospacing="0" w:line="360" w:lineRule="auto"/>
        <w:ind w:firstLine="480"/>
        <w:rPr>
          <w:b/>
          <w:color w:val="auto"/>
          <w:highlight w:val="none"/>
        </w:rPr>
      </w:pPr>
      <w:bookmarkStart w:id="417" w:name="_Toc10340"/>
      <w:bookmarkStart w:id="418" w:name="_Toc1814"/>
      <w:bookmarkStart w:id="419" w:name="_Toc22618"/>
      <w:bookmarkStart w:id="420" w:name="_Toc31421"/>
      <w:bookmarkStart w:id="421" w:name="_Toc11108"/>
      <w:bookmarkStart w:id="422" w:name="_Toc4760"/>
      <w:bookmarkStart w:id="423" w:name="_Toc3625"/>
      <w:bookmarkStart w:id="424" w:name="_Toc8772"/>
      <w:r>
        <w:rPr>
          <w:rFonts w:hint="eastAsia"/>
          <w:b/>
          <w:color w:val="auto"/>
          <w:highlight w:val="none"/>
        </w:rPr>
        <w:t>1.4履约保证金</w:t>
      </w:r>
    </w:p>
    <w:p>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5"/>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7"/>
      <w:bookmarkEnd w:id="418"/>
      <w:bookmarkEnd w:id="419"/>
      <w:r>
        <w:rPr>
          <w:rFonts w:hint="eastAsia" w:ascii="宋体" w:hAnsi="宋体" w:cs="宋体"/>
          <w:b/>
          <w:color w:val="auto"/>
          <w:sz w:val="24"/>
          <w:highlight w:val="none"/>
        </w:rPr>
        <w:t>预付款</w:t>
      </w:r>
    </w:p>
    <w:p>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0"/>
      <w:bookmarkEnd w:id="421"/>
      <w:bookmarkEnd w:id="422"/>
      <w:bookmarkEnd w:id="423"/>
      <w:bookmarkEnd w:id="424"/>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outlineLvl w:val="0"/>
        <w:rPr>
          <w:rFonts w:ascii="宋体" w:hAnsi="宋体"/>
          <w:bCs/>
          <w:color w:val="auto"/>
          <w:sz w:val="24"/>
          <w:highlight w:val="none"/>
        </w:rPr>
      </w:pPr>
      <w:bookmarkStart w:id="425" w:name="_Toc8586"/>
      <w:bookmarkStart w:id="426" w:name="_Toc3079"/>
      <w:bookmarkStart w:id="427" w:name="_Toc24662"/>
      <w:bookmarkStart w:id="428" w:name="_Toc5698"/>
      <w:bookmarkStart w:id="429" w:name="_Toc2375"/>
      <w:r>
        <w:rPr>
          <w:rFonts w:hint="eastAsia" w:ascii="宋体" w:hAnsi="宋体"/>
          <w:bCs/>
          <w:color w:val="auto"/>
          <w:sz w:val="24"/>
          <w:highlight w:val="none"/>
        </w:rPr>
        <w:t>1.7.4若服务</w:t>
      </w:r>
      <w:r>
        <w:rPr>
          <w:rFonts w:hint="eastAsia"/>
          <w:bCs/>
          <w:color w:val="auto"/>
          <w:sz w:val="24"/>
          <w:highlight w:val="none"/>
        </w:rPr>
        <w:t>涉及货物的，则货物的：</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5"/>
      <w:bookmarkEnd w:id="426"/>
      <w:bookmarkEnd w:id="427"/>
      <w:bookmarkEnd w:id="428"/>
      <w:bookmarkEnd w:id="429"/>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pStyle w:val="5"/>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spacing w:line="560" w:lineRule="exact"/>
        <w:ind w:firstLine="480" w:firstLineChars="200"/>
        <w:rPr>
          <w:rFonts w:ascii="宋体" w:hAnsi="宋体" w:cs="宋体"/>
          <w:color w:val="auto"/>
          <w:sz w:val="24"/>
          <w:highlight w:val="none"/>
        </w:rPr>
      </w:pPr>
      <w:bookmarkStart w:id="430" w:name="_Toc26807"/>
      <w:bookmarkStart w:id="431" w:name="_Toc32454"/>
      <w:bookmarkStart w:id="432" w:name="_Toc30329"/>
      <w:bookmarkStart w:id="433" w:name="_Toc9497"/>
      <w:bookmarkStart w:id="434" w:name="_Toc18683"/>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0"/>
    <w:bookmarkEnd w:id="431"/>
    <w:bookmarkEnd w:id="432"/>
    <w:bookmarkEnd w:id="433"/>
    <w:bookmarkEnd w:id="434"/>
    <w:p>
      <w:pPr>
        <w:spacing w:line="560" w:lineRule="exact"/>
        <w:ind w:firstLine="482" w:firstLineChars="200"/>
        <w:outlineLvl w:val="0"/>
        <w:rPr>
          <w:rFonts w:ascii="宋体" w:hAnsi="宋体" w:cs="宋体"/>
          <w:b/>
          <w:color w:val="auto"/>
          <w:sz w:val="24"/>
          <w:highlight w:val="none"/>
        </w:rPr>
      </w:pPr>
      <w:bookmarkStart w:id="435" w:name="_Toc28375"/>
      <w:bookmarkStart w:id="436" w:name="_Toc15583"/>
      <w:bookmarkStart w:id="437" w:name="_Toc16021"/>
      <w:r>
        <w:rPr>
          <w:rFonts w:hint="eastAsia" w:ascii="宋体" w:hAnsi="宋体" w:cs="宋体"/>
          <w:b/>
          <w:color w:val="auto"/>
          <w:sz w:val="24"/>
          <w:highlight w:val="none"/>
        </w:rPr>
        <w:t>1.9合同争议的解决</w:t>
      </w:r>
      <w:bookmarkEnd w:id="435"/>
      <w:bookmarkEnd w:id="436"/>
      <w:bookmarkEnd w:id="437"/>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438" w:name="_Toc11173"/>
      <w:bookmarkStart w:id="439" w:name="_Toc15322"/>
      <w:bookmarkStart w:id="440" w:name="_Toc7245"/>
      <w:r>
        <w:rPr>
          <w:rFonts w:hint="eastAsia" w:ascii="宋体" w:hAnsi="宋体" w:cs="宋体"/>
          <w:b/>
          <w:color w:val="auto"/>
          <w:sz w:val="24"/>
          <w:highlight w:val="none"/>
        </w:rPr>
        <w:t>2.0 合同生效</w:t>
      </w:r>
      <w:bookmarkEnd w:id="438"/>
      <w:bookmarkEnd w:id="439"/>
      <w:bookmarkEnd w:id="440"/>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widowControl/>
        <w:spacing w:line="560" w:lineRule="exact"/>
        <w:jc w:val="left"/>
        <w:rPr>
          <w:rFonts w:ascii="宋体" w:hAnsi="宋体"/>
          <w:b/>
          <w:color w:val="auto"/>
          <w:sz w:val="24"/>
          <w:highlight w:val="none"/>
        </w:rPr>
      </w:pPr>
    </w:p>
    <w:p>
      <w:pPr>
        <w:widowControl/>
        <w:adjustRightInd/>
        <w:jc w:val="left"/>
        <w:rPr>
          <w:rFonts w:ascii="宋体" w:hAnsi="宋体"/>
          <w:b/>
          <w:color w:val="auto"/>
          <w:sz w:val="24"/>
          <w:highlight w:val="none"/>
        </w:rPr>
      </w:pPr>
      <w:r>
        <w:rPr>
          <w:rFonts w:ascii="宋体" w:hAnsi="宋体"/>
          <w:b/>
          <w:color w:val="auto"/>
          <w:highlight w:val="none"/>
        </w:rPr>
        <w:br w:type="page"/>
      </w:r>
    </w:p>
    <w:p>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pPr>
        <w:spacing w:line="560" w:lineRule="exact"/>
        <w:ind w:firstLine="482" w:firstLineChars="200"/>
        <w:outlineLvl w:val="0"/>
        <w:rPr>
          <w:rFonts w:ascii="宋体" w:hAnsi="宋体"/>
          <w:b/>
          <w:color w:val="auto"/>
          <w:sz w:val="24"/>
          <w:highlight w:val="none"/>
        </w:rPr>
      </w:pPr>
      <w:bookmarkStart w:id="441" w:name="_Toc5228"/>
      <w:bookmarkStart w:id="442" w:name="_Toc25079"/>
      <w:bookmarkStart w:id="443" w:name="_Toc31297"/>
      <w:bookmarkStart w:id="444" w:name="_Toc14021"/>
      <w:bookmarkStart w:id="445" w:name="_Toc19680"/>
      <w:r>
        <w:rPr>
          <w:rFonts w:ascii="宋体" w:hAnsi="宋体"/>
          <w:b/>
          <w:color w:val="auto"/>
          <w:sz w:val="24"/>
          <w:highlight w:val="none"/>
        </w:rPr>
        <w:t>2.1 定义</w:t>
      </w:r>
      <w:bookmarkEnd w:id="441"/>
      <w:bookmarkEnd w:id="442"/>
      <w:bookmarkEnd w:id="443"/>
      <w:bookmarkEnd w:id="444"/>
      <w:bookmarkEnd w:id="445"/>
    </w:p>
    <w:p>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pPr>
        <w:spacing w:line="560" w:lineRule="exact"/>
        <w:ind w:firstLine="482" w:firstLineChars="200"/>
        <w:outlineLvl w:val="0"/>
        <w:rPr>
          <w:rFonts w:ascii="宋体" w:hAnsi="宋体"/>
          <w:b/>
          <w:color w:val="auto"/>
          <w:sz w:val="24"/>
          <w:highlight w:val="none"/>
        </w:rPr>
      </w:pPr>
      <w:bookmarkStart w:id="446" w:name="_Toc3769"/>
      <w:bookmarkStart w:id="447" w:name="_Toc31402"/>
      <w:bookmarkStart w:id="448" w:name="_Toc19539"/>
      <w:bookmarkStart w:id="449" w:name="_Toc23289"/>
      <w:bookmarkStart w:id="450" w:name="_Toc16752"/>
      <w:r>
        <w:rPr>
          <w:rFonts w:ascii="宋体" w:hAnsi="宋体"/>
          <w:b/>
          <w:color w:val="auto"/>
          <w:sz w:val="24"/>
          <w:highlight w:val="none"/>
        </w:rPr>
        <w:t>2.2 技术规范</w:t>
      </w:r>
      <w:bookmarkEnd w:id="446"/>
      <w:bookmarkEnd w:id="447"/>
      <w:bookmarkEnd w:id="448"/>
      <w:bookmarkEnd w:id="449"/>
      <w:bookmarkEnd w:id="450"/>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560" w:lineRule="exact"/>
        <w:ind w:firstLine="482" w:firstLineChars="200"/>
        <w:outlineLvl w:val="0"/>
        <w:rPr>
          <w:rFonts w:ascii="宋体" w:hAnsi="宋体"/>
          <w:b/>
          <w:color w:val="auto"/>
          <w:sz w:val="24"/>
          <w:highlight w:val="none"/>
        </w:rPr>
      </w:pPr>
      <w:bookmarkStart w:id="451" w:name="_Toc9161"/>
      <w:bookmarkStart w:id="452" w:name="_Toc12412"/>
      <w:bookmarkStart w:id="453" w:name="_Toc27945"/>
      <w:bookmarkStart w:id="454" w:name="_Toc13673"/>
      <w:bookmarkStart w:id="455" w:name="_Toc4133"/>
      <w:r>
        <w:rPr>
          <w:rFonts w:ascii="宋体" w:hAnsi="宋体"/>
          <w:b/>
          <w:color w:val="auto"/>
          <w:sz w:val="24"/>
          <w:highlight w:val="none"/>
        </w:rPr>
        <w:t>2.3 知识产权</w:t>
      </w:r>
      <w:bookmarkEnd w:id="451"/>
      <w:bookmarkEnd w:id="452"/>
      <w:bookmarkEnd w:id="453"/>
      <w:bookmarkEnd w:id="454"/>
      <w:bookmarkEnd w:id="455"/>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highlight w:val="none"/>
        </w:rPr>
      </w:pPr>
      <w:bookmarkStart w:id="456" w:name="_Toc32670"/>
      <w:bookmarkStart w:id="457" w:name="_Toc22011"/>
      <w:bookmarkStart w:id="458" w:name="_Toc31233"/>
      <w:bookmarkStart w:id="459" w:name="_Toc15447"/>
      <w:bookmarkStart w:id="460" w:name="_Toc26555"/>
      <w:r>
        <w:rPr>
          <w:rFonts w:ascii="宋体" w:hAnsi="宋体"/>
          <w:b/>
          <w:color w:val="auto"/>
          <w:sz w:val="24"/>
          <w:highlight w:val="none"/>
        </w:rPr>
        <w:t>2.5 结算方式和付款条件</w:t>
      </w:r>
      <w:bookmarkEnd w:id="456"/>
      <w:bookmarkEnd w:id="457"/>
      <w:bookmarkEnd w:id="458"/>
      <w:bookmarkEnd w:id="459"/>
      <w:bookmarkEnd w:id="460"/>
    </w:p>
    <w:p>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61" w:name="_Toc16163"/>
      <w:bookmarkStart w:id="462" w:name="_Toc18990"/>
      <w:bookmarkStart w:id="463" w:name="_Toc13467"/>
      <w:bookmarkStart w:id="464" w:name="_Toc30507"/>
      <w:bookmarkStart w:id="465" w:name="_Toc13154"/>
      <w:r>
        <w:rPr>
          <w:rFonts w:ascii="宋体" w:hAnsi="宋体"/>
          <w:b/>
          <w:color w:val="auto"/>
          <w:sz w:val="24"/>
          <w:highlight w:val="none"/>
        </w:rPr>
        <w:t>2.6 技术资料和保密义务</w:t>
      </w:r>
      <w:bookmarkEnd w:id="461"/>
      <w:bookmarkEnd w:id="462"/>
      <w:bookmarkEnd w:id="463"/>
      <w:bookmarkEnd w:id="464"/>
      <w:bookmarkEnd w:id="465"/>
    </w:p>
    <w:p>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highlight w:val="none"/>
        </w:rPr>
      </w:pPr>
      <w:bookmarkStart w:id="466"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6"/>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highlight w:val="none"/>
        </w:rPr>
      </w:pPr>
      <w:bookmarkStart w:id="467"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7"/>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pacing w:line="560" w:lineRule="exact"/>
        <w:ind w:firstLine="482" w:firstLineChars="200"/>
        <w:outlineLvl w:val="0"/>
        <w:rPr>
          <w:rFonts w:ascii="宋体" w:hAnsi="宋体"/>
          <w:b/>
          <w:color w:val="auto"/>
          <w:sz w:val="24"/>
          <w:highlight w:val="none"/>
        </w:rPr>
      </w:pPr>
      <w:bookmarkStart w:id="468"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8"/>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69" w:name="_Toc42"/>
      <w:bookmarkStart w:id="470" w:name="_Toc26689"/>
      <w:bookmarkStart w:id="471" w:name="_Toc23368"/>
      <w:bookmarkStart w:id="472" w:name="_Toc21830"/>
      <w:bookmarkStart w:id="473" w:name="_Toc10663"/>
      <w:r>
        <w:rPr>
          <w:rFonts w:ascii="宋体" w:hAnsi="宋体"/>
          <w:b/>
          <w:color w:val="auto"/>
          <w:sz w:val="24"/>
          <w:highlight w:val="none"/>
        </w:rPr>
        <w:t>2.10 合同转让和分包</w:t>
      </w:r>
      <w:bookmarkEnd w:id="469"/>
      <w:bookmarkEnd w:id="470"/>
      <w:bookmarkEnd w:id="471"/>
      <w:bookmarkEnd w:id="472"/>
      <w:bookmarkEnd w:id="473"/>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pacing w:line="560" w:lineRule="exact"/>
        <w:ind w:firstLine="482" w:firstLineChars="200"/>
        <w:outlineLvl w:val="0"/>
        <w:rPr>
          <w:rFonts w:ascii="宋体" w:hAnsi="宋体"/>
          <w:b/>
          <w:color w:val="auto"/>
          <w:sz w:val="24"/>
          <w:highlight w:val="none"/>
        </w:rPr>
      </w:pPr>
      <w:bookmarkStart w:id="474" w:name="_Toc25571"/>
      <w:bookmarkStart w:id="475" w:name="_Toc14371"/>
      <w:bookmarkStart w:id="476" w:name="_Toc26633"/>
      <w:bookmarkStart w:id="477" w:name="_Toc4720"/>
      <w:bookmarkStart w:id="478" w:name="_Toc32494"/>
      <w:r>
        <w:rPr>
          <w:rFonts w:ascii="宋体" w:hAnsi="宋体"/>
          <w:b/>
          <w:color w:val="auto"/>
          <w:sz w:val="24"/>
          <w:highlight w:val="none"/>
        </w:rPr>
        <w:t>2.11 不可抗力</w:t>
      </w:r>
      <w:bookmarkEnd w:id="474"/>
      <w:bookmarkEnd w:id="475"/>
      <w:bookmarkEnd w:id="476"/>
      <w:bookmarkEnd w:id="477"/>
      <w:bookmarkEnd w:id="478"/>
    </w:p>
    <w:p>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79" w:name="_Toc3638"/>
      <w:bookmarkStart w:id="480" w:name="_Toc23854"/>
      <w:bookmarkStart w:id="481" w:name="_Toc25783"/>
      <w:bookmarkStart w:id="482" w:name="_Toc24465"/>
      <w:bookmarkStart w:id="483" w:name="_Toc14115"/>
      <w:r>
        <w:rPr>
          <w:rFonts w:ascii="宋体" w:hAnsi="宋体"/>
          <w:b/>
          <w:color w:val="auto"/>
          <w:sz w:val="24"/>
          <w:highlight w:val="none"/>
        </w:rPr>
        <w:t>2.12 税费</w:t>
      </w:r>
      <w:bookmarkEnd w:id="479"/>
      <w:bookmarkEnd w:id="480"/>
      <w:bookmarkEnd w:id="481"/>
      <w:bookmarkEnd w:id="482"/>
      <w:bookmarkEnd w:id="483"/>
    </w:p>
    <w:p>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pacing w:line="560" w:lineRule="exact"/>
        <w:ind w:firstLine="482" w:firstLineChars="200"/>
        <w:outlineLvl w:val="0"/>
        <w:rPr>
          <w:rFonts w:ascii="宋体" w:hAnsi="宋体"/>
          <w:b/>
          <w:color w:val="auto"/>
          <w:sz w:val="24"/>
          <w:highlight w:val="none"/>
        </w:rPr>
      </w:pPr>
      <w:bookmarkStart w:id="484" w:name="_Toc26883"/>
      <w:bookmarkStart w:id="485" w:name="_Toc30105"/>
      <w:bookmarkStart w:id="486" w:name="_Toc7315"/>
      <w:bookmarkStart w:id="487" w:name="_Toc25525"/>
      <w:bookmarkStart w:id="488" w:name="_Toc14814"/>
      <w:r>
        <w:rPr>
          <w:rFonts w:ascii="宋体" w:hAnsi="宋体"/>
          <w:b/>
          <w:color w:val="auto"/>
          <w:sz w:val="24"/>
          <w:highlight w:val="none"/>
        </w:rPr>
        <w:t>2.13 乙方破产</w:t>
      </w:r>
      <w:bookmarkEnd w:id="484"/>
      <w:bookmarkEnd w:id="485"/>
      <w:bookmarkEnd w:id="486"/>
      <w:bookmarkEnd w:id="487"/>
      <w:bookmarkEnd w:id="488"/>
    </w:p>
    <w:p>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89" w:name="_Toc2016"/>
      <w:bookmarkStart w:id="490" w:name="_Toc23323"/>
      <w:bookmarkStart w:id="491" w:name="_Toc1123"/>
      <w:r>
        <w:rPr>
          <w:rFonts w:ascii="宋体" w:hAnsi="宋体"/>
          <w:b/>
          <w:color w:val="auto"/>
          <w:sz w:val="24"/>
          <w:highlight w:val="none"/>
        </w:rPr>
        <w:t>2.14 合同中止、终止</w:t>
      </w:r>
      <w:bookmarkEnd w:id="489"/>
      <w:bookmarkEnd w:id="490"/>
      <w:bookmarkEnd w:id="491"/>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92" w:name="_Toc14525"/>
      <w:bookmarkStart w:id="493" w:name="_Toc1969"/>
      <w:bookmarkStart w:id="494" w:name="_Toc17363"/>
      <w:r>
        <w:rPr>
          <w:rFonts w:ascii="宋体" w:hAnsi="宋体"/>
          <w:b/>
          <w:color w:val="auto"/>
          <w:sz w:val="24"/>
          <w:highlight w:val="none"/>
        </w:rPr>
        <w:t>2.15 检验和验收</w:t>
      </w:r>
      <w:bookmarkEnd w:id="492"/>
      <w:bookmarkEnd w:id="493"/>
      <w:bookmarkEnd w:id="494"/>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spacing w:line="560" w:lineRule="exact"/>
        <w:ind w:firstLine="482" w:firstLineChars="200"/>
        <w:outlineLvl w:val="0"/>
        <w:rPr>
          <w:rFonts w:ascii="宋体" w:hAnsi="宋体"/>
          <w:b/>
          <w:color w:val="auto"/>
          <w:sz w:val="24"/>
          <w:highlight w:val="none"/>
        </w:rPr>
      </w:pPr>
      <w:bookmarkStart w:id="495" w:name="_Toc25198"/>
      <w:bookmarkStart w:id="496" w:name="_Toc2308"/>
      <w:bookmarkStart w:id="497" w:name="_Toc9808"/>
      <w:bookmarkStart w:id="498" w:name="_Toc31892"/>
      <w:bookmarkStart w:id="499" w:name="_Toc12666"/>
      <w:r>
        <w:rPr>
          <w:rFonts w:ascii="宋体" w:hAnsi="宋体"/>
          <w:b/>
          <w:color w:val="auto"/>
          <w:sz w:val="24"/>
          <w:highlight w:val="none"/>
        </w:rPr>
        <w:t>2.16 通知和送达</w:t>
      </w:r>
      <w:bookmarkEnd w:id="495"/>
      <w:bookmarkEnd w:id="496"/>
      <w:bookmarkEnd w:id="497"/>
      <w:bookmarkEnd w:id="498"/>
      <w:bookmarkEnd w:id="499"/>
    </w:p>
    <w:p>
      <w:pPr>
        <w:spacing w:line="560" w:lineRule="exact"/>
        <w:ind w:firstLine="480" w:firstLineChars="200"/>
        <w:rPr>
          <w:rFonts w:ascii="宋体" w:hAnsi="宋体"/>
          <w:color w:val="auto"/>
          <w:sz w:val="24"/>
          <w:highlight w:val="none"/>
        </w:rPr>
      </w:pPr>
      <w:bookmarkStart w:id="500" w:name="_Toc18401"/>
      <w:bookmarkStart w:id="501"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0"/>
      <w:bookmarkEnd w:id="501"/>
    </w:p>
    <w:p>
      <w:pPr>
        <w:spacing w:line="560" w:lineRule="exact"/>
        <w:ind w:firstLine="482" w:firstLineChars="200"/>
        <w:outlineLvl w:val="0"/>
        <w:rPr>
          <w:rFonts w:ascii="宋体" w:hAnsi="宋体"/>
          <w:b/>
          <w:color w:val="auto"/>
          <w:sz w:val="24"/>
          <w:highlight w:val="none"/>
        </w:rPr>
      </w:pPr>
      <w:bookmarkStart w:id="502" w:name="_Toc5063"/>
      <w:bookmarkStart w:id="503" w:name="_Toc12254"/>
      <w:bookmarkStart w:id="504" w:name="_Toc28906"/>
      <w:bookmarkStart w:id="505" w:name="_Toc27644"/>
      <w:bookmarkStart w:id="506" w:name="_Toc20808"/>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2"/>
      <w:bookmarkEnd w:id="503"/>
      <w:bookmarkEnd w:id="504"/>
      <w:bookmarkEnd w:id="505"/>
      <w:bookmarkEnd w:id="506"/>
    </w:p>
    <w:p>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spacing w:line="560" w:lineRule="exact"/>
        <w:ind w:firstLine="482" w:firstLineChars="200"/>
        <w:outlineLvl w:val="0"/>
        <w:rPr>
          <w:rFonts w:ascii="宋体" w:hAnsi="宋体" w:cs="宋体"/>
          <w:b/>
          <w:color w:val="auto"/>
          <w:sz w:val="24"/>
          <w:highlight w:val="none"/>
        </w:rPr>
      </w:pPr>
      <w:bookmarkStart w:id="507" w:name="_Toc4355"/>
      <w:bookmarkStart w:id="508" w:name="_Toc30599"/>
      <w:bookmarkStart w:id="509" w:name="_Toc18540"/>
      <w:r>
        <w:rPr>
          <w:rFonts w:hint="eastAsia" w:ascii="宋体" w:hAnsi="宋体" w:cs="宋体"/>
          <w:b/>
          <w:color w:val="auto"/>
          <w:sz w:val="24"/>
          <w:highlight w:val="none"/>
        </w:rPr>
        <w:t>2.18 计量单位</w:t>
      </w:r>
      <w:bookmarkEnd w:id="507"/>
      <w:bookmarkEnd w:id="508"/>
      <w:bookmarkEnd w:id="509"/>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0" w:name="_Toc331685784"/>
      <w:r>
        <w:rPr>
          <w:rFonts w:hint="eastAsia" w:ascii="宋体" w:hAnsi="宋体" w:cs="宋体"/>
          <w:b/>
          <w:color w:val="auto"/>
          <w:sz w:val="24"/>
          <w:highlight w:val="none"/>
        </w:rPr>
        <w:t xml:space="preserve"> </w:t>
      </w:r>
      <w:bookmarkEnd w:id="510"/>
      <w:r>
        <w:rPr>
          <w:rFonts w:hint="eastAsia" w:ascii="宋体" w:hAnsi="宋体" w:cs="宋体"/>
          <w:b/>
          <w:color w:val="auto"/>
          <w:sz w:val="24"/>
          <w:highlight w:val="none"/>
        </w:rPr>
        <w:t>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trPr>
        <w:tc>
          <w:tcPr>
            <w:tcW w:w="977" w:type="dxa"/>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49" w:type="dxa"/>
          </w:tcPr>
          <w:p>
            <w:pPr>
              <w:spacing w:line="360" w:lineRule="auto"/>
              <w:rPr>
                <w:rFonts w:ascii="宋体" w:hAnsi="宋体" w:cs="宋体"/>
                <w:color w:val="auto"/>
                <w:sz w:val="24"/>
                <w:highlight w:val="none"/>
              </w:rPr>
            </w:pPr>
          </w:p>
        </w:tc>
      </w:tr>
    </w:tbl>
    <w:p>
      <w:pPr>
        <w:spacing w:line="360" w:lineRule="auto"/>
        <w:ind w:left="-420" w:leftChars="-200" w:right="-420" w:rightChars="-200" w:firstLine="480" w:firstLineChars="200"/>
        <w:rPr>
          <w:rFonts w:ascii="宋体" w:hAnsi="宋体" w:cs="宋体"/>
          <w:color w:val="auto"/>
          <w:sz w:val="24"/>
          <w:highlight w:val="none"/>
        </w:rPr>
      </w:pP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5"/>
      <w:r>
        <w:rPr>
          <w:rFonts w:hint="eastAsia" w:ascii="宋体" w:hAnsi="宋体" w:cs="宋体"/>
          <w:b/>
          <w:color w:val="auto"/>
          <w:sz w:val="36"/>
          <w:szCs w:val="20"/>
          <w:highlight w:val="none"/>
        </w:rPr>
        <w:t xml:space="preserve"> </w:t>
      </w:r>
      <w:bookmarkEnd w:id="396"/>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1" w:name="_Hlk101257010"/>
      <w:r>
        <w:rPr>
          <w:rFonts w:hint="eastAsia" w:ascii="宋体" w:hAnsi="宋体" w:cs="宋体"/>
          <w:color w:val="auto"/>
          <w:sz w:val="24"/>
          <w:highlight w:val="none"/>
        </w:rPr>
        <w:t>（如果有)</w:t>
      </w:r>
      <w:bookmarkEnd w:id="511"/>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both"/>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2"/>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p>
    <w:p>
      <w:pPr>
        <w:pStyle w:val="2"/>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p>
    <w:p>
      <w:pPr>
        <w:pStyle w:val="2"/>
        <w:rPr>
          <w:rFonts w:ascii="宋体" w:hAnsi="宋体" w:cs="宋体"/>
          <w:b/>
          <w:color w:val="auto"/>
          <w:kern w:val="0"/>
          <w:sz w:val="32"/>
          <w:szCs w:val="32"/>
          <w:highlight w:val="none"/>
        </w:rPr>
      </w:pPr>
    </w:p>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9"/>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pPr>
              <w:rPr>
                <w:rFonts w:hint="eastAsia" w:ascii="宋体" w:hAnsi="宋体" w:cs="宋体"/>
                <w:b w:val="0"/>
                <w:bCs w:val="0"/>
                <w:color w:val="auto"/>
                <w:sz w:val="24"/>
                <w:highlight w:val="none"/>
                <w:lang w:val="en-US" w:eastAsia="zh-CN"/>
              </w:rPr>
            </w:pPr>
          </w:p>
        </w:tc>
        <w:tc>
          <w:tcPr>
            <w:tcW w:w="1418" w:type="dxa"/>
            <w:vAlign w:val="top"/>
          </w:tcPr>
          <w:p>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pPr>
              <w:rPr>
                <w:rFonts w:hint="eastAsia" w:ascii="宋体" w:hAnsi="宋体" w:cs="宋体"/>
                <w:b w:val="0"/>
                <w:bCs w:val="0"/>
                <w:color w:val="auto"/>
                <w:sz w:val="24"/>
                <w:highlight w:val="none"/>
                <w:lang w:val="en-US" w:eastAsia="zh-CN"/>
              </w:rPr>
            </w:pPr>
          </w:p>
        </w:tc>
        <w:tc>
          <w:tcPr>
            <w:tcW w:w="1418" w:type="dxa"/>
            <w:vAlign w:val="top"/>
          </w:tcPr>
          <w:p>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2"/>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4" w:type="dxa"/>
          </w:tcPr>
          <w:p>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4" w:type="dxa"/>
          </w:tcPr>
          <w:p>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pPr>
              <w:snapToGrid w:val="0"/>
              <w:spacing w:line="360" w:lineRule="auto"/>
              <w:jc w:val="center"/>
              <w:rPr>
                <w:rFonts w:hint="eastAsia" w:ascii="宋体" w:hAnsi="宋体" w:cs="宋体"/>
                <w:b w:val="0"/>
                <w:bCs/>
                <w:color w:val="auto"/>
                <w:sz w:val="24"/>
                <w:highlight w:val="none"/>
                <w:vertAlign w:val="baseline"/>
              </w:rPr>
            </w:pPr>
          </w:p>
        </w:tc>
        <w:tc>
          <w:tcPr>
            <w:tcW w:w="3046" w:type="dxa"/>
          </w:tcPr>
          <w:p>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pPr>
        <w:pStyle w:val="79"/>
        <w:rPr>
          <w:color w:val="auto"/>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pPr>
              <w:jc w:val="center"/>
              <w:rPr>
                <w:rFonts w:ascii="宋体" w:hAnsi="宋体" w:cs="宋体"/>
                <w:b/>
                <w:color w:val="auto"/>
                <w:kern w:val="0"/>
                <w:sz w:val="32"/>
                <w:szCs w:val="32"/>
                <w:highlight w:val="none"/>
              </w:rPr>
            </w:pPr>
          </w:p>
        </w:tc>
        <w:tc>
          <w:tcPr>
            <w:tcW w:w="3062" w:type="dxa"/>
          </w:tcPr>
          <w:p>
            <w:pPr>
              <w:jc w:val="center"/>
              <w:rPr>
                <w:rFonts w:ascii="宋体" w:hAnsi="宋体" w:cs="宋体"/>
                <w:b/>
                <w:color w:val="auto"/>
                <w:kern w:val="0"/>
                <w:sz w:val="32"/>
                <w:szCs w:val="32"/>
                <w:highlight w:val="none"/>
              </w:rPr>
            </w:pPr>
          </w:p>
        </w:tc>
        <w:tc>
          <w:tcPr>
            <w:tcW w:w="1102"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pPr>
              <w:jc w:val="center"/>
              <w:rPr>
                <w:rFonts w:ascii="宋体" w:hAnsi="宋体" w:cs="宋体"/>
                <w:b/>
                <w:color w:val="auto"/>
                <w:kern w:val="0"/>
                <w:sz w:val="32"/>
                <w:szCs w:val="32"/>
                <w:highlight w:val="none"/>
              </w:rPr>
            </w:pPr>
          </w:p>
        </w:tc>
        <w:tc>
          <w:tcPr>
            <w:tcW w:w="3062" w:type="dxa"/>
          </w:tcPr>
          <w:p>
            <w:pPr>
              <w:jc w:val="center"/>
              <w:rPr>
                <w:rFonts w:ascii="宋体" w:hAnsi="宋体" w:cs="宋体"/>
                <w:b/>
                <w:color w:val="auto"/>
                <w:kern w:val="0"/>
                <w:sz w:val="32"/>
                <w:szCs w:val="32"/>
                <w:highlight w:val="none"/>
              </w:rPr>
            </w:pPr>
          </w:p>
        </w:tc>
        <w:tc>
          <w:tcPr>
            <w:tcW w:w="1102"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pPr>
              <w:jc w:val="center"/>
              <w:rPr>
                <w:rFonts w:ascii="宋体" w:hAnsi="宋体" w:cs="宋体"/>
                <w:b/>
                <w:color w:val="auto"/>
                <w:kern w:val="0"/>
                <w:sz w:val="32"/>
                <w:szCs w:val="32"/>
                <w:highlight w:val="none"/>
              </w:rPr>
            </w:pPr>
          </w:p>
        </w:tc>
        <w:tc>
          <w:tcPr>
            <w:tcW w:w="3062" w:type="dxa"/>
          </w:tcPr>
          <w:p>
            <w:pPr>
              <w:jc w:val="center"/>
              <w:rPr>
                <w:rFonts w:ascii="宋体" w:hAnsi="宋体" w:cs="宋体"/>
                <w:b/>
                <w:color w:val="auto"/>
                <w:kern w:val="0"/>
                <w:sz w:val="32"/>
                <w:szCs w:val="32"/>
                <w:highlight w:val="none"/>
              </w:rPr>
            </w:pPr>
          </w:p>
        </w:tc>
        <w:tc>
          <w:tcPr>
            <w:tcW w:w="1102"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pPr>
        <w:pStyle w:val="80"/>
        <w:rPr>
          <w:rFonts w:hint="eastAsia"/>
          <w:color w:val="auto"/>
          <w:highlight w:val="none"/>
        </w:rPr>
      </w:pPr>
    </w:p>
    <w:p>
      <w:pPr>
        <w:pStyle w:val="80"/>
        <w:rPr>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80"/>
        <w:rPr>
          <w:rFonts w:hint="eastAsia" w:ascii="宋体" w:hAnsi="宋体" w:cs="宋体"/>
          <w:b/>
          <w:color w:val="auto"/>
          <w:sz w:val="24"/>
          <w:highlight w:val="none"/>
        </w:rPr>
      </w:pPr>
    </w:p>
    <w:p>
      <w:pPr>
        <w:pStyle w:val="80"/>
        <w:rPr>
          <w:rFonts w:hint="eastAsia" w:ascii="宋体" w:hAnsi="宋体" w:cs="宋体"/>
          <w:b/>
          <w:color w:val="auto"/>
          <w:sz w:val="24"/>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12" w:name="OLE_LINK13"/>
      <w:bookmarkStart w:id="513" w:name="OLE_LINK14"/>
      <w:r>
        <w:rPr>
          <w:rFonts w:hint="eastAsia" w:ascii="宋体" w:hAnsi="宋体" w:cs="宋体"/>
          <w:b/>
          <w:color w:val="auto"/>
          <w:spacing w:val="6"/>
          <w:sz w:val="32"/>
          <w:szCs w:val="32"/>
          <w:highlight w:val="none"/>
        </w:rPr>
        <w:t>残疾人福利性单位声明函</w:t>
      </w:r>
    </w:p>
    <w:bookmarkEnd w:id="512"/>
    <w:bookmarkEnd w:id="513"/>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ZAPP9gAAAAKAQAADwAAAAAAAAABACAA&#10;AAAiAAAAZHJzL2Rvd25yZXYueG1sUEsBAhQAFAAAAAgAh07iQJDfNusNAgAAJgQAAA4AAAAAAAAA&#10;AQAgAAAAJwEAAGRycy9lMm9Eb2MueG1sUEsFBgAAAAAGAAYAWQEAAKYFA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YxHptgAAAAKAQAADwAAAAAAAAABACAA&#10;AAAiAAAAZHJzL2Rvd25yZXYueG1sUEsBAhQAFAAAAAgAh07iQAWK06YNAgAAJgQAAA4AAAAAAAAA&#10;AQAgAAAAJwEAAGRycy9lMm9Eb2MueG1sUEsFBgAAAAAGAAYAWQEAAKYFA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4"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4"/>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5"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5"/>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6"/>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黑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7" w:name="_Toc164085800"/>
    <w:bookmarkStart w:id="518" w:name="_Toc131845147"/>
    <w:bookmarkStart w:id="519" w:name="_Toc36110187"/>
    <w:bookmarkStart w:id="520" w:name="_Toc91899912"/>
    <w:r>
      <w:rPr>
        <w:rFonts w:hint="eastAsia" w:ascii="仿宋_GB2312" w:eastAsia="仿宋_GB2312"/>
        <w:kern w:val="0"/>
        <w:szCs w:val="21"/>
      </w:rPr>
      <w:t xml:space="preserve"> 页</w:t>
    </w:r>
    <w:bookmarkEnd w:id="517"/>
    <w:bookmarkEnd w:id="518"/>
    <w:bookmarkEnd w:id="519"/>
    <w:bookmarkEnd w:id="5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92D21"/>
    <w:multiLevelType w:val="singleLevel"/>
    <w:tmpl w:val="41892D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1F679F"/>
    <w:rsid w:val="042311BA"/>
    <w:rsid w:val="042B157A"/>
    <w:rsid w:val="048F763B"/>
    <w:rsid w:val="049F330E"/>
    <w:rsid w:val="04AA775C"/>
    <w:rsid w:val="04AF1889"/>
    <w:rsid w:val="04F66F48"/>
    <w:rsid w:val="05251E14"/>
    <w:rsid w:val="05832D5D"/>
    <w:rsid w:val="05A16594"/>
    <w:rsid w:val="05A7762D"/>
    <w:rsid w:val="060E5941"/>
    <w:rsid w:val="06110FAF"/>
    <w:rsid w:val="06493CA7"/>
    <w:rsid w:val="065A6178"/>
    <w:rsid w:val="066F1CF3"/>
    <w:rsid w:val="06930BB8"/>
    <w:rsid w:val="06FA2BAB"/>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CE359C"/>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5A3098"/>
    <w:rsid w:val="127723A9"/>
    <w:rsid w:val="12862074"/>
    <w:rsid w:val="12883966"/>
    <w:rsid w:val="129E45B4"/>
    <w:rsid w:val="12D81596"/>
    <w:rsid w:val="13072A44"/>
    <w:rsid w:val="135F4BE2"/>
    <w:rsid w:val="139B1A0A"/>
    <w:rsid w:val="139D25C7"/>
    <w:rsid w:val="13BF3CE4"/>
    <w:rsid w:val="13CE750E"/>
    <w:rsid w:val="13EC5A44"/>
    <w:rsid w:val="141008D8"/>
    <w:rsid w:val="14125FE6"/>
    <w:rsid w:val="146D271E"/>
    <w:rsid w:val="14982588"/>
    <w:rsid w:val="149A5AD9"/>
    <w:rsid w:val="14A7619D"/>
    <w:rsid w:val="150536C3"/>
    <w:rsid w:val="150C1963"/>
    <w:rsid w:val="151447A0"/>
    <w:rsid w:val="154A6454"/>
    <w:rsid w:val="15762120"/>
    <w:rsid w:val="15767E65"/>
    <w:rsid w:val="15D7452F"/>
    <w:rsid w:val="165D1CF1"/>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400DC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396AB1"/>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AE4C17"/>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CC43FA"/>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817E8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E13E52"/>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EF2AEA"/>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5586B"/>
    <w:rsid w:val="6977531D"/>
    <w:rsid w:val="69CC2BFF"/>
    <w:rsid w:val="69FD55B8"/>
    <w:rsid w:val="6A0B1C62"/>
    <w:rsid w:val="6A2406C8"/>
    <w:rsid w:val="6ADE0BD1"/>
    <w:rsid w:val="6AE96859"/>
    <w:rsid w:val="6B147746"/>
    <w:rsid w:val="6B24787C"/>
    <w:rsid w:val="6B281DF4"/>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476464"/>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BF448F8"/>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1"/>
    <w:link w:val="321"/>
    <w:qFormat/>
    <w:uiPriority w:val="0"/>
    <w:pPr>
      <w:ind w:firstLine="420"/>
    </w:pPr>
    <w:rPr>
      <w:rFonts w:hAnsi="Calibri" w:cs="Times New Roman"/>
      <w:snapToGrid/>
      <w:szCs w:val="20"/>
    </w:rPr>
  </w:style>
  <w:style w:type="paragraph" w:styleId="3">
    <w:name w:val="Body Text"/>
    <w:basedOn w:val="1"/>
    <w:next w:val="2"/>
    <w:link w:val="430"/>
    <w:qFormat/>
    <w:uiPriority w:val="0"/>
    <w:pPr>
      <w:autoSpaceDE w:val="0"/>
      <w:autoSpaceDN w:val="0"/>
      <w:spacing w:line="360" w:lineRule="auto"/>
    </w:pPr>
    <w:rPr>
      <w:rFonts w:ascii="宋体" w:hAnsi="Arial" w:cs="Arial"/>
      <w:snapToGrid w:val="0"/>
      <w:sz w:val="24"/>
      <w:szCs w:val="21"/>
      <w:lang w:val="zh-CN"/>
    </w:rPr>
  </w:style>
  <w:style w:type="paragraph" w:styleId="7">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6"/>
    <w:qFormat/>
    <w:uiPriority w:val="0"/>
    <w:rPr>
      <w:b/>
      <w:bCs/>
    </w:rPr>
  </w:style>
  <w:style w:type="paragraph" w:styleId="61">
    <w:name w:val="Body Text First Indent 2"/>
    <w:basedOn w:val="25"/>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0"/>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5"/>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3"/>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7"/>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8"/>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4"/>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9"/>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8"/>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1"/>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8"/>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qFormat/>
    <w:uiPriority w:val="99"/>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2"/>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7"/>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6"/>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9"/>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4"/>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6"/>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qFormat/>
    <w:uiPriority w:val="0"/>
    <w:pPr>
      <w:tabs>
        <w:tab w:val="left" w:pos="1080"/>
      </w:tabs>
      <w:ind w:left="1080" w:hanging="1080"/>
    </w:pPr>
  </w:style>
  <w:style w:type="paragraph" w:customStyle="1" w:styleId="897">
    <w:name w:val="数字标题1"/>
    <w:basedOn w:val="4"/>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9413</Words>
  <Characters>10188</Characters>
  <Lines>281</Lines>
  <Paragraphs>79</Paragraphs>
  <TotalTime>21</TotalTime>
  <ScaleCrop>false</ScaleCrop>
  <LinksUpToDate>false</LinksUpToDate>
  <CharactersWithSpaces>10646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Administrator</cp:lastModifiedBy>
  <cp:lastPrinted>2021-12-28T03:06:00Z</cp:lastPrinted>
  <dcterms:modified xsi:type="dcterms:W3CDTF">2025-03-31T05:43:45Z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eyJoZGlkIjoiOGI4Nzc5ZDM3ZTliNDdiYjg1MzI5ZjY3NWE3OTBjNDIiLCJ1c2VySWQiOiIxMTc0MjYxNjQ0In0=</vt:lpwstr>
  </property>
</Properties>
</file>