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CEF166">
      <w:pPr>
        <w:spacing w:line="600" w:lineRule="exact"/>
        <w:jc w:val="center"/>
        <w:outlineLvl w:val="0"/>
        <w:rPr>
          <w:rFonts w:ascii="宋体" w:hAnsi="宋体" w:cs="宋体"/>
          <w:b/>
          <w:sz w:val="28"/>
          <w:szCs w:val="28"/>
        </w:rPr>
      </w:pPr>
      <w:r>
        <w:rPr>
          <w:rFonts w:hint="eastAsia" w:ascii="宋体" w:hAnsi="宋体" w:cs="宋体"/>
          <w:b/>
          <w:sz w:val="28"/>
          <w:szCs w:val="28"/>
        </w:rPr>
        <w:t>第三部分   采购需求</w:t>
      </w:r>
    </w:p>
    <w:p w14:paraId="794C6B0C">
      <w:pPr>
        <w:widowControl w:val="0"/>
        <w:wordWrap/>
        <w:adjustRightInd w:val="0"/>
        <w:spacing w:before="120" w:beforeLines="50" w:line="600" w:lineRule="exact"/>
        <w:ind w:left="0" w:leftChars="0" w:right="0"/>
        <w:jc w:val="both"/>
        <w:textAlignment w:val="auto"/>
        <w:outlineLvl w:val="9"/>
        <w:rPr>
          <w:rFonts w:ascii="宋体" w:hAnsi="宋体"/>
          <w:b/>
          <w:sz w:val="24"/>
        </w:rPr>
      </w:pPr>
      <w:r>
        <w:rPr>
          <w:rFonts w:hint="eastAsia" w:ascii="宋体" w:hAnsi="宋体"/>
          <w:b/>
          <w:sz w:val="24"/>
        </w:rPr>
        <w:t>一、项目概述</w:t>
      </w:r>
    </w:p>
    <w:p w14:paraId="79F0CE5F">
      <w:pPr>
        <w:snapToGrid w:val="0"/>
        <w:spacing w:line="600" w:lineRule="exact"/>
        <w:ind w:firstLine="480" w:firstLineChars="200"/>
        <w:rPr>
          <w:rFonts w:ascii="宋体" w:hAnsi="宋体"/>
          <w:sz w:val="24"/>
        </w:rPr>
      </w:pPr>
      <w:r>
        <w:rPr>
          <w:rFonts w:hint="eastAsia" w:ascii="宋体" w:hAnsi="宋体" w:eastAsia="宋体" w:cs="宋体"/>
          <w:kern w:val="2"/>
          <w:sz w:val="24"/>
          <w:szCs w:val="24"/>
          <w:lang w:val="en-US" w:eastAsia="zh-CN"/>
        </w:rPr>
        <w:t>本项目为“交钥匙”项目，采购内容包括</w:t>
      </w:r>
      <w:r>
        <w:rPr>
          <w:rFonts w:hint="eastAsia" w:ascii="宋体" w:hAnsi="宋体" w:cs="宋体"/>
          <w:kern w:val="2"/>
          <w:sz w:val="24"/>
          <w:szCs w:val="24"/>
          <w:lang w:val="en-US" w:eastAsia="zh-CN"/>
        </w:rPr>
        <w:t>余杭径山中学厨房设备采购项目</w:t>
      </w:r>
      <w:r>
        <w:rPr>
          <w:rFonts w:hint="eastAsia" w:ascii="宋体" w:hAnsi="宋体" w:eastAsia="宋体" w:cs="宋体"/>
          <w:kern w:val="2"/>
          <w:sz w:val="24"/>
          <w:szCs w:val="24"/>
          <w:lang w:val="en-US" w:eastAsia="zh-CN"/>
        </w:rPr>
        <w:t>的采购、运输、安装、调试和相关维护等。投标报价包括设备费、材料费、</w:t>
      </w:r>
      <w:r>
        <w:rPr>
          <w:rFonts w:hint="eastAsia" w:ascii="宋体" w:hAnsi="宋体" w:cs="宋体"/>
          <w:kern w:val="2"/>
          <w:sz w:val="24"/>
          <w:szCs w:val="24"/>
          <w:lang w:val="en-US" w:eastAsia="zh-CN"/>
        </w:rPr>
        <w:t>辅材费、</w:t>
      </w:r>
      <w:r>
        <w:rPr>
          <w:rFonts w:hint="eastAsia" w:ascii="宋体" w:hAnsi="宋体" w:eastAsia="宋体" w:cs="宋体"/>
          <w:kern w:val="2"/>
          <w:sz w:val="24"/>
          <w:szCs w:val="24"/>
          <w:lang w:val="en-US" w:eastAsia="zh-CN"/>
        </w:rPr>
        <w:t>保管费、</w:t>
      </w:r>
      <w:r>
        <w:rPr>
          <w:rFonts w:hint="eastAsia" w:ascii="宋体" w:hAnsi="宋体" w:cs="宋体"/>
          <w:kern w:val="2"/>
          <w:sz w:val="24"/>
          <w:szCs w:val="24"/>
          <w:lang w:val="en-US" w:eastAsia="zh-CN"/>
        </w:rPr>
        <w:t>吊装费、</w:t>
      </w:r>
      <w:r>
        <w:rPr>
          <w:rFonts w:hint="eastAsia" w:ascii="宋体" w:hAnsi="宋体" w:eastAsia="宋体" w:cs="宋体"/>
          <w:kern w:val="2"/>
          <w:sz w:val="24"/>
          <w:szCs w:val="24"/>
          <w:lang w:val="en-US" w:eastAsia="zh-CN"/>
        </w:rPr>
        <w:t>安装</w:t>
      </w:r>
      <w:r>
        <w:rPr>
          <w:rFonts w:hint="eastAsia" w:ascii="宋体" w:hAnsi="宋体" w:cs="宋体"/>
          <w:kern w:val="2"/>
          <w:sz w:val="24"/>
          <w:szCs w:val="24"/>
          <w:lang w:val="en-US" w:eastAsia="zh-CN"/>
        </w:rPr>
        <w:t>调试</w:t>
      </w:r>
      <w:r>
        <w:rPr>
          <w:rFonts w:hint="eastAsia" w:ascii="宋体" w:hAnsi="宋体" w:eastAsia="宋体" w:cs="宋体"/>
          <w:kern w:val="2"/>
          <w:sz w:val="24"/>
          <w:szCs w:val="24"/>
          <w:lang w:val="en-US" w:eastAsia="zh-CN"/>
        </w:rPr>
        <w:t>费、税收、售后服务、招标代理费、</w:t>
      </w:r>
      <w:r>
        <w:rPr>
          <w:rFonts w:hint="eastAsia" w:ascii="宋体" w:hAnsi="宋体" w:cs="宋体"/>
          <w:kern w:val="2"/>
          <w:sz w:val="24"/>
          <w:szCs w:val="24"/>
          <w:lang w:val="en-US" w:eastAsia="zh-CN"/>
        </w:rPr>
        <w:t>验收费，</w:t>
      </w:r>
      <w:r>
        <w:rPr>
          <w:rFonts w:hint="eastAsia" w:ascii="宋体" w:hAnsi="宋体" w:eastAsia="宋体" w:cs="宋体"/>
          <w:kern w:val="2"/>
          <w:sz w:val="24"/>
          <w:szCs w:val="24"/>
          <w:lang w:val="en-US" w:eastAsia="zh-CN"/>
        </w:rPr>
        <w:t>采购需求中未提到但在实际采购和安装过程中需要配置的各种设备、</w:t>
      </w:r>
      <w:r>
        <w:rPr>
          <w:rFonts w:hint="eastAsia" w:ascii="宋体" w:hAnsi="宋体" w:cs="宋体"/>
          <w:kern w:val="2"/>
          <w:sz w:val="24"/>
          <w:szCs w:val="24"/>
          <w:lang w:val="en-US" w:eastAsia="zh-CN"/>
        </w:rPr>
        <w:t>辅材、</w:t>
      </w:r>
      <w:r>
        <w:rPr>
          <w:rFonts w:hint="eastAsia" w:ascii="宋体" w:hAnsi="宋体" w:eastAsia="宋体" w:cs="宋体"/>
          <w:kern w:val="2"/>
          <w:sz w:val="24"/>
          <w:szCs w:val="24"/>
          <w:lang w:val="en-US" w:eastAsia="zh-CN"/>
        </w:rPr>
        <w:t>材料及其他费用等须由投标人支付的所有费用。</w:t>
      </w:r>
    </w:p>
    <w:p w14:paraId="6ACEDB6B">
      <w:pPr>
        <w:spacing w:line="600" w:lineRule="exact"/>
        <w:rPr>
          <w:rFonts w:hint="eastAsia" w:ascii="宋体" w:hAnsi="宋体"/>
          <w:b/>
          <w:bCs/>
          <w:sz w:val="24"/>
        </w:rPr>
      </w:pPr>
      <w:r>
        <w:rPr>
          <w:rFonts w:hint="eastAsia" w:ascii="宋体" w:hAnsi="宋体"/>
          <w:b/>
          <w:bCs/>
          <w:sz w:val="24"/>
          <w:lang w:eastAsia="zh-CN"/>
        </w:rPr>
        <w:t>二、采购清单</w:t>
      </w:r>
      <w:r>
        <w:rPr>
          <w:rFonts w:hint="eastAsia" w:ascii="宋体" w:hAnsi="宋体"/>
          <w:b/>
          <w:bCs/>
          <w:sz w:val="24"/>
        </w:rPr>
        <w:t>：</w:t>
      </w:r>
    </w:p>
    <w:tbl>
      <w:tblPr>
        <w:tblStyle w:val="7"/>
        <w:tblW w:w="13974" w:type="dxa"/>
        <w:tblInd w:w="9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3"/>
        <w:gridCol w:w="1350"/>
        <w:gridCol w:w="1735"/>
        <w:gridCol w:w="6225"/>
        <w:gridCol w:w="1034"/>
        <w:gridCol w:w="1034"/>
        <w:gridCol w:w="1843"/>
      </w:tblGrid>
      <w:tr w14:paraId="00F20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753" w:type="dxa"/>
            <w:tcBorders>
              <w:top w:val="single" w:color="000000" w:sz="4" w:space="0"/>
              <w:bottom w:val="single" w:color="000000" w:sz="4" w:space="0"/>
              <w:right w:val="single" w:color="000000" w:sz="4" w:space="0"/>
            </w:tcBorders>
            <w:noWrap/>
            <w:vAlign w:val="center"/>
          </w:tcPr>
          <w:p w14:paraId="787F731A">
            <w:pPr>
              <w:jc w:val="center"/>
              <w:rPr>
                <w:rFonts w:hint="eastAsia" w:ascii="宋体" w:hAnsi="宋体" w:eastAsia="宋体" w:cs="宋体"/>
                <w:sz w:val="21"/>
                <w:szCs w:val="21"/>
              </w:rPr>
            </w:pPr>
            <w:r>
              <w:rPr>
                <w:rFonts w:hint="eastAsia" w:ascii="宋体" w:hAnsi="宋体" w:eastAsia="宋体" w:cs="宋体"/>
                <w:sz w:val="21"/>
                <w:szCs w:val="21"/>
                <w:lang w:val="en-US" w:eastAsia="zh-CN"/>
              </w:rPr>
              <w:t>编号</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620E814">
            <w:pPr>
              <w:jc w:val="center"/>
              <w:rPr>
                <w:rFonts w:hint="eastAsia" w:ascii="宋体" w:hAnsi="宋体" w:eastAsia="宋体" w:cs="宋体"/>
                <w:sz w:val="21"/>
                <w:szCs w:val="21"/>
              </w:rPr>
            </w:pPr>
            <w:r>
              <w:rPr>
                <w:rFonts w:hint="eastAsia" w:ascii="宋体" w:hAnsi="宋体" w:eastAsia="宋体" w:cs="宋体"/>
                <w:sz w:val="21"/>
                <w:szCs w:val="21"/>
                <w:lang w:val="en-US" w:eastAsia="zh-CN"/>
              </w:rPr>
              <w:t>设备名称</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C95F82D">
            <w:pPr>
              <w:jc w:val="center"/>
              <w:rPr>
                <w:rFonts w:hint="eastAsia" w:ascii="宋体" w:hAnsi="宋体" w:eastAsia="宋体" w:cs="宋体"/>
                <w:sz w:val="21"/>
                <w:szCs w:val="21"/>
              </w:rPr>
            </w:pPr>
            <w:r>
              <w:rPr>
                <w:rFonts w:hint="eastAsia" w:ascii="宋体" w:hAnsi="宋体" w:eastAsia="宋体" w:cs="宋体"/>
                <w:sz w:val="21"/>
                <w:szCs w:val="21"/>
                <w:lang w:val="en-US" w:eastAsia="zh-CN"/>
              </w:rPr>
              <w:t>尺寸(WxDxH)</w:t>
            </w:r>
          </w:p>
        </w:tc>
        <w:tc>
          <w:tcPr>
            <w:tcW w:w="6225" w:type="dxa"/>
            <w:tcBorders>
              <w:top w:val="single" w:color="000000" w:sz="4" w:space="0"/>
              <w:left w:val="single" w:color="000000" w:sz="4" w:space="0"/>
              <w:bottom w:val="single" w:color="000000" w:sz="4" w:space="0"/>
              <w:right w:val="single" w:color="000000" w:sz="4" w:space="0"/>
            </w:tcBorders>
            <w:noWrap/>
            <w:vAlign w:val="center"/>
          </w:tcPr>
          <w:p w14:paraId="25433703">
            <w:pPr>
              <w:jc w:val="center"/>
              <w:rPr>
                <w:rFonts w:hint="eastAsia" w:ascii="宋体" w:hAnsi="宋体" w:eastAsia="宋体" w:cs="宋体"/>
                <w:sz w:val="21"/>
                <w:szCs w:val="21"/>
              </w:rPr>
            </w:pPr>
            <w:r>
              <w:rPr>
                <w:rFonts w:hint="eastAsia" w:ascii="宋体" w:hAnsi="宋体" w:eastAsia="宋体" w:cs="宋体"/>
                <w:sz w:val="21"/>
                <w:szCs w:val="21"/>
                <w:lang w:val="en-US" w:eastAsia="zh-CN"/>
              </w:rPr>
              <w:t>技术参数</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3D488519">
            <w:pPr>
              <w:jc w:val="center"/>
              <w:rPr>
                <w:rFonts w:hint="eastAsia" w:ascii="宋体" w:hAnsi="宋体" w:eastAsia="宋体" w:cs="宋体"/>
                <w:sz w:val="21"/>
                <w:szCs w:val="21"/>
              </w:rPr>
            </w:pPr>
            <w:r>
              <w:rPr>
                <w:rFonts w:hint="eastAsia" w:ascii="宋体" w:hAnsi="宋体" w:eastAsia="宋体" w:cs="宋体"/>
                <w:sz w:val="21"/>
                <w:szCs w:val="21"/>
                <w:lang w:val="en-US" w:eastAsia="zh-CN"/>
              </w:rPr>
              <w:t>数量</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6F4F0746">
            <w:pPr>
              <w:jc w:val="center"/>
              <w:rPr>
                <w:rFonts w:hint="eastAsia" w:ascii="宋体" w:hAnsi="宋体" w:eastAsia="宋体" w:cs="宋体"/>
                <w:sz w:val="21"/>
                <w:szCs w:val="21"/>
              </w:rPr>
            </w:pPr>
            <w:r>
              <w:rPr>
                <w:rFonts w:hint="eastAsia" w:ascii="宋体" w:hAnsi="宋体" w:eastAsia="宋体" w:cs="宋体"/>
                <w:sz w:val="21"/>
                <w:szCs w:val="21"/>
                <w:lang w:val="en-US" w:eastAsia="zh-CN"/>
              </w:rPr>
              <w:t>单位</w:t>
            </w:r>
          </w:p>
        </w:tc>
        <w:tc>
          <w:tcPr>
            <w:tcW w:w="1843" w:type="dxa"/>
            <w:tcBorders>
              <w:top w:val="single" w:color="000000" w:sz="4" w:space="0"/>
              <w:left w:val="single" w:color="000000" w:sz="4" w:space="0"/>
              <w:bottom w:val="single" w:color="000000" w:sz="4" w:space="0"/>
            </w:tcBorders>
            <w:noWrap/>
            <w:vAlign w:val="center"/>
          </w:tcPr>
          <w:p w14:paraId="67FAE08A">
            <w:pPr>
              <w:jc w:val="center"/>
              <w:rPr>
                <w:rFonts w:hint="eastAsia" w:ascii="宋体" w:hAnsi="宋体" w:eastAsia="宋体" w:cs="宋体"/>
                <w:sz w:val="21"/>
                <w:szCs w:val="21"/>
              </w:rPr>
            </w:pPr>
            <w:r>
              <w:rPr>
                <w:rFonts w:hint="eastAsia" w:ascii="宋体" w:hAnsi="宋体" w:eastAsia="宋体" w:cs="宋体"/>
                <w:sz w:val="21"/>
                <w:szCs w:val="21"/>
                <w:lang w:val="en-US" w:eastAsia="zh-CN"/>
              </w:rPr>
              <w:t>参考图片</w:t>
            </w:r>
          </w:p>
        </w:tc>
      </w:tr>
      <w:tr w14:paraId="215C6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753" w:type="dxa"/>
            <w:tcBorders>
              <w:top w:val="single" w:color="000000" w:sz="4" w:space="0"/>
              <w:bottom w:val="single" w:color="000000" w:sz="4" w:space="0"/>
              <w:right w:val="single" w:color="000000" w:sz="4" w:space="0"/>
            </w:tcBorders>
            <w:noWrap w:val="0"/>
            <w:vAlign w:val="center"/>
          </w:tcPr>
          <w:p w14:paraId="3A42C2E6">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CD5CA2D">
            <w:pPr>
              <w:jc w:val="center"/>
              <w:rPr>
                <w:rFonts w:hint="eastAsia" w:ascii="宋体" w:hAnsi="宋体" w:eastAsia="宋体" w:cs="宋体"/>
                <w:sz w:val="21"/>
                <w:szCs w:val="21"/>
              </w:rPr>
            </w:pPr>
            <w:r>
              <w:rPr>
                <w:rFonts w:hint="eastAsia" w:ascii="宋体" w:hAnsi="宋体" w:eastAsia="宋体" w:cs="宋体"/>
                <w:sz w:val="21"/>
                <w:szCs w:val="21"/>
                <w:lang w:val="en-US" w:eastAsia="zh-CN"/>
              </w:rPr>
              <w:t>暖饭车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DB47D4A">
            <w:pPr>
              <w:jc w:val="center"/>
              <w:rPr>
                <w:rFonts w:hint="eastAsia" w:ascii="宋体" w:hAnsi="宋体" w:eastAsia="宋体" w:cs="宋体"/>
                <w:sz w:val="21"/>
                <w:szCs w:val="21"/>
              </w:rPr>
            </w:pPr>
            <w:r>
              <w:rPr>
                <w:rFonts w:hint="eastAsia" w:ascii="宋体" w:hAnsi="宋体" w:eastAsia="宋体" w:cs="宋体"/>
                <w:sz w:val="21"/>
                <w:szCs w:val="21"/>
                <w:lang w:val="en-US" w:eastAsia="zh-CN"/>
              </w:rPr>
              <w:t>600*600*800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1D1C3C2">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说明：板材采用304拉丝贴膜不锈钢板材制作，面板实际厚度≥1.05mm，加热水箱实际板厚≥0.85mm，围挡实际厚度≥0.65mm。内置不锈钢发热元件，LED数显式温控系统。</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功率：220v/1.5kw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30EBE83">
            <w:pPr>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002118D">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432070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descr="IMG_256"/>
                          <pic:cNvPicPr>
                            <a:picLocks noChangeAspect="1"/>
                          </pic:cNvPicPr>
                        </pic:nvPicPr>
                        <pic:blipFill>
                          <a:blip r:embed="rId8"/>
                          <a:stretch>
                            <a:fillRect/>
                          </a:stretch>
                        </pic:blipFill>
                        <pic:spPr>
                          <a:xfrm>
                            <a:off x="0" y="0"/>
                            <a:ext cx="914400" cy="638175"/>
                          </a:xfrm>
                          <a:prstGeom prst="rect">
                            <a:avLst/>
                          </a:prstGeom>
                          <a:noFill/>
                          <a:ln>
                            <a:noFill/>
                          </a:ln>
                        </pic:spPr>
                      </pic:pic>
                    </a:graphicData>
                  </a:graphic>
                </wp:inline>
              </w:drawing>
            </w:r>
          </w:p>
        </w:tc>
      </w:tr>
      <w:tr w14:paraId="7226F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7F6D314E">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117B32F">
            <w:pPr>
              <w:jc w:val="center"/>
              <w:rPr>
                <w:rFonts w:hint="eastAsia" w:ascii="宋体" w:hAnsi="宋体" w:eastAsia="宋体" w:cs="宋体"/>
                <w:sz w:val="21"/>
                <w:szCs w:val="21"/>
              </w:rPr>
            </w:pPr>
            <w:r>
              <w:rPr>
                <w:rFonts w:hint="eastAsia" w:ascii="宋体" w:hAnsi="宋体" w:eastAsia="宋体" w:cs="宋体"/>
                <w:sz w:val="21"/>
                <w:szCs w:val="21"/>
                <w:lang w:val="en-US" w:eastAsia="zh-CN"/>
              </w:rPr>
              <w:t>暖饭车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1EDE7A6">
            <w:pPr>
              <w:jc w:val="center"/>
              <w:rPr>
                <w:rFonts w:hint="eastAsia" w:ascii="宋体" w:hAnsi="宋体" w:eastAsia="宋体" w:cs="宋体"/>
                <w:sz w:val="21"/>
                <w:szCs w:val="21"/>
              </w:rPr>
            </w:pPr>
            <w:r>
              <w:rPr>
                <w:rFonts w:hint="eastAsia" w:ascii="宋体" w:hAnsi="宋体" w:eastAsia="宋体" w:cs="宋体"/>
                <w:sz w:val="21"/>
                <w:szCs w:val="21"/>
                <w:lang w:val="en-US" w:eastAsia="zh-CN"/>
              </w:rPr>
              <w:t>700*700*800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DFA95E9">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说明：板材采用304拉丝贴膜不锈钢板材制作，面板实际厚度≥1.05mm，加热水箱实际板厚≥0.85mm，围挡实际厚度≥0.65mm。内置不锈钢发热元件，LED数显式温控系统。</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功率：220v/1.5kw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89EEA57">
            <w:pPr>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37D1AE0">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4520C84">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8"/>
                          <a:stretch>
                            <a:fillRect/>
                          </a:stretch>
                        </pic:blipFill>
                        <pic:spPr>
                          <a:xfrm>
                            <a:off x="0" y="0"/>
                            <a:ext cx="914400" cy="638175"/>
                          </a:xfrm>
                          <a:prstGeom prst="rect">
                            <a:avLst/>
                          </a:prstGeom>
                          <a:noFill/>
                          <a:ln>
                            <a:noFill/>
                          </a:ln>
                        </pic:spPr>
                      </pic:pic>
                    </a:graphicData>
                  </a:graphic>
                </wp:inline>
              </w:drawing>
            </w:r>
          </w:p>
        </w:tc>
      </w:tr>
      <w:tr w14:paraId="18DFC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6F10148E">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9112BA1">
            <w:pPr>
              <w:jc w:val="center"/>
              <w:rPr>
                <w:rFonts w:hint="eastAsia" w:ascii="宋体" w:hAnsi="宋体" w:eastAsia="宋体" w:cs="宋体"/>
                <w:sz w:val="21"/>
                <w:szCs w:val="21"/>
              </w:rPr>
            </w:pPr>
            <w:r>
              <w:rPr>
                <w:rFonts w:hint="eastAsia" w:ascii="宋体" w:hAnsi="宋体" w:eastAsia="宋体" w:cs="宋体"/>
                <w:sz w:val="21"/>
                <w:szCs w:val="21"/>
                <w:lang w:val="en-US" w:eastAsia="zh-CN"/>
              </w:rPr>
              <w:t>双层层员工杯架</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845820B">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1500*150*600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F4F982F">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说明：采用304不锈钢板材制作，面板实厚≥0.85mm。</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751D1D2">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12435E8">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E38A4E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81050" cy="619125"/>
                  <wp:effectExtent l="0" t="0" r="0" b="9525"/>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9"/>
                          <a:stretch>
                            <a:fillRect/>
                          </a:stretch>
                        </pic:blipFill>
                        <pic:spPr>
                          <a:xfrm>
                            <a:off x="0" y="0"/>
                            <a:ext cx="781050" cy="619125"/>
                          </a:xfrm>
                          <a:prstGeom prst="rect">
                            <a:avLst/>
                          </a:prstGeom>
                          <a:noFill/>
                          <a:ln>
                            <a:noFill/>
                          </a:ln>
                        </pic:spPr>
                      </pic:pic>
                    </a:graphicData>
                  </a:graphic>
                </wp:inline>
              </w:drawing>
            </w:r>
          </w:p>
        </w:tc>
      </w:tr>
      <w:tr w14:paraId="4706C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5B9559EA">
            <w:pPr>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B0E6B2E">
            <w:pPr>
              <w:jc w:val="center"/>
              <w:rPr>
                <w:rFonts w:hint="eastAsia" w:ascii="宋体" w:hAnsi="宋体" w:eastAsia="宋体" w:cs="宋体"/>
                <w:sz w:val="21"/>
                <w:szCs w:val="21"/>
              </w:rPr>
            </w:pPr>
            <w:r>
              <w:rPr>
                <w:rFonts w:hint="eastAsia" w:ascii="宋体" w:hAnsi="宋体" w:eastAsia="宋体" w:cs="宋体"/>
                <w:sz w:val="21"/>
                <w:szCs w:val="21"/>
                <w:lang w:val="en-US" w:eastAsia="zh-CN"/>
              </w:rPr>
              <w:t>大米架</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854B3E3">
            <w:pPr>
              <w:jc w:val="center"/>
              <w:rPr>
                <w:rFonts w:hint="eastAsia" w:ascii="宋体" w:hAnsi="宋体" w:eastAsia="宋体" w:cs="宋体"/>
                <w:sz w:val="21"/>
                <w:szCs w:val="21"/>
              </w:rPr>
            </w:pPr>
            <w:r>
              <w:rPr>
                <w:rFonts w:hint="eastAsia" w:ascii="宋体" w:hAnsi="宋体" w:eastAsia="宋体" w:cs="宋体"/>
                <w:sz w:val="21"/>
                <w:szCs w:val="21"/>
                <w:lang w:val="en-US" w:eastAsia="zh-CN"/>
              </w:rPr>
              <w:t>1200*500*200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49C47E7">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说明：采用优质不锈钢型材实际板厚≥0.85mm制作立柱及横撑，条状格栅置物架。</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69EC722">
            <w:pPr>
              <w:jc w:val="center"/>
              <w:rPr>
                <w:rFonts w:hint="eastAsia" w:ascii="宋体" w:hAnsi="宋体" w:eastAsia="宋体" w:cs="宋体"/>
                <w:sz w:val="21"/>
                <w:szCs w:val="21"/>
              </w:rPr>
            </w:pPr>
            <w:r>
              <w:rPr>
                <w:rFonts w:hint="eastAsia" w:ascii="宋体" w:hAnsi="宋体" w:eastAsia="宋体" w:cs="宋体"/>
                <w:sz w:val="21"/>
                <w:szCs w:val="21"/>
                <w:lang w:val="en-US" w:eastAsia="zh-CN"/>
              </w:rPr>
              <w:t>19</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4A5CF23">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37DE0BF">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10"/>
                          <a:stretch>
                            <a:fillRect/>
                          </a:stretch>
                        </pic:blipFill>
                        <pic:spPr>
                          <a:xfrm>
                            <a:off x="0" y="0"/>
                            <a:ext cx="914400" cy="638175"/>
                          </a:xfrm>
                          <a:prstGeom prst="rect">
                            <a:avLst/>
                          </a:prstGeom>
                          <a:noFill/>
                          <a:ln>
                            <a:noFill/>
                          </a:ln>
                        </pic:spPr>
                      </pic:pic>
                    </a:graphicData>
                  </a:graphic>
                </wp:inline>
              </w:drawing>
            </w:r>
          </w:p>
        </w:tc>
      </w:tr>
      <w:tr w14:paraId="3D02B4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116D92BB">
            <w:pPr>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27D9A04">
            <w:pPr>
              <w:jc w:val="center"/>
              <w:rPr>
                <w:rFonts w:hint="eastAsia" w:ascii="宋体" w:hAnsi="宋体" w:eastAsia="宋体" w:cs="宋体"/>
                <w:sz w:val="21"/>
                <w:szCs w:val="21"/>
              </w:rPr>
            </w:pPr>
            <w:r>
              <w:rPr>
                <w:rFonts w:hint="eastAsia" w:ascii="宋体" w:hAnsi="宋体" w:eastAsia="宋体" w:cs="宋体"/>
                <w:sz w:val="21"/>
                <w:szCs w:val="21"/>
                <w:lang w:val="en-US" w:eastAsia="zh-CN"/>
              </w:rPr>
              <w:t>工作台下层板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5EFF524">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1500*600*800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265FB2F">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说明：板材采用304拉丝贴膜不锈钢板材制作，面板实际厚度≥1.05mm，面板撑不锈钢加强筋（不衬木板），下层层板实际厚度≥0.85mm，优质不锈钢圆管立柱及横撑，下配不锈钢可调节脚。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D820004">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C987E6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A6EFC8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11"/>
                          <a:stretch>
                            <a:fillRect/>
                          </a:stretch>
                        </pic:blipFill>
                        <pic:spPr>
                          <a:xfrm>
                            <a:off x="0" y="0"/>
                            <a:ext cx="914400" cy="638175"/>
                          </a:xfrm>
                          <a:prstGeom prst="rect">
                            <a:avLst/>
                          </a:prstGeom>
                          <a:noFill/>
                          <a:ln>
                            <a:noFill/>
                          </a:ln>
                        </pic:spPr>
                      </pic:pic>
                    </a:graphicData>
                  </a:graphic>
                </wp:inline>
              </w:drawing>
            </w:r>
          </w:p>
        </w:tc>
      </w:tr>
      <w:tr w14:paraId="35675C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5138AB8C">
            <w:pPr>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2E48697">
            <w:pPr>
              <w:jc w:val="center"/>
              <w:rPr>
                <w:rFonts w:hint="eastAsia" w:ascii="宋体" w:hAnsi="宋体" w:eastAsia="宋体" w:cs="宋体"/>
                <w:sz w:val="21"/>
                <w:szCs w:val="21"/>
              </w:rPr>
            </w:pPr>
            <w:r>
              <w:rPr>
                <w:rFonts w:hint="eastAsia" w:ascii="宋体" w:hAnsi="宋体" w:eastAsia="宋体" w:cs="宋体"/>
                <w:sz w:val="21"/>
                <w:szCs w:val="21"/>
                <w:lang w:val="en-US" w:eastAsia="zh-CN"/>
              </w:rPr>
              <w:t>工作台下层板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6AFBBDF">
            <w:pPr>
              <w:jc w:val="center"/>
              <w:rPr>
                <w:rFonts w:hint="eastAsia" w:ascii="宋体" w:hAnsi="宋体" w:eastAsia="宋体" w:cs="宋体"/>
                <w:sz w:val="21"/>
                <w:szCs w:val="21"/>
              </w:rPr>
            </w:pPr>
            <w:r>
              <w:rPr>
                <w:rFonts w:hint="eastAsia" w:ascii="宋体" w:hAnsi="宋体" w:eastAsia="宋体" w:cs="宋体"/>
                <w:sz w:val="21"/>
                <w:szCs w:val="21"/>
                <w:lang w:val="en-US" w:eastAsia="zh-CN"/>
              </w:rPr>
              <w:t>1600*800*800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861F7F5">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说明：板材采用304拉丝贴膜不锈钢板材制作，面板实际厚度≥1.05mm，面板撑不锈钢加强筋（不衬木板），下层层板实际厚度≥0.85mm，优质不锈钢圆管立柱及横撑，下配不锈钢可调节脚。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A3C7D52">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6CD5AF7">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902FCF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11"/>
                          <a:stretch>
                            <a:fillRect/>
                          </a:stretch>
                        </pic:blipFill>
                        <pic:spPr>
                          <a:xfrm>
                            <a:off x="0" y="0"/>
                            <a:ext cx="914400" cy="638175"/>
                          </a:xfrm>
                          <a:prstGeom prst="rect">
                            <a:avLst/>
                          </a:prstGeom>
                          <a:noFill/>
                          <a:ln>
                            <a:noFill/>
                          </a:ln>
                        </pic:spPr>
                      </pic:pic>
                    </a:graphicData>
                  </a:graphic>
                </wp:inline>
              </w:drawing>
            </w:r>
          </w:p>
        </w:tc>
      </w:tr>
      <w:tr w14:paraId="3E6FB7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65103284">
            <w:pPr>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8A87B4A">
            <w:pPr>
              <w:jc w:val="center"/>
              <w:rPr>
                <w:rFonts w:hint="eastAsia" w:ascii="宋体" w:hAnsi="宋体" w:eastAsia="宋体" w:cs="宋体"/>
                <w:sz w:val="21"/>
                <w:szCs w:val="21"/>
              </w:rPr>
            </w:pPr>
            <w:r>
              <w:rPr>
                <w:rFonts w:hint="eastAsia" w:ascii="宋体" w:hAnsi="宋体" w:eastAsia="宋体" w:cs="宋体"/>
                <w:sz w:val="21"/>
                <w:szCs w:val="21"/>
                <w:lang w:val="en-US" w:eastAsia="zh-CN"/>
              </w:rPr>
              <w:t>工作台下层板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F398CEB">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1800*600*800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146AAE0">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说明：板材采用304拉丝贴膜不锈钢板材制作，面板实际厚度≥1.05mm，面板撑不锈钢加强筋（不衬木板），下层层板实际厚度≥0.85mm，优质不锈钢圆管立柱及横撑，下配不锈钢可调节脚。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C3CB92B">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FC4556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6D13309">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62"/>
                          <pic:cNvPicPr>
                            <a:picLocks noChangeAspect="1"/>
                          </pic:cNvPicPr>
                        </pic:nvPicPr>
                        <pic:blipFill>
                          <a:blip r:embed="rId11"/>
                          <a:stretch>
                            <a:fillRect/>
                          </a:stretch>
                        </pic:blipFill>
                        <pic:spPr>
                          <a:xfrm>
                            <a:off x="0" y="0"/>
                            <a:ext cx="914400" cy="638175"/>
                          </a:xfrm>
                          <a:prstGeom prst="rect">
                            <a:avLst/>
                          </a:prstGeom>
                          <a:noFill/>
                          <a:ln>
                            <a:noFill/>
                          </a:ln>
                        </pic:spPr>
                      </pic:pic>
                    </a:graphicData>
                  </a:graphic>
                </wp:inline>
              </w:drawing>
            </w:r>
          </w:p>
        </w:tc>
      </w:tr>
      <w:tr w14:paraId="268DD0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1F42C8F4">
            <w:pPr>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D11E517">
            <w:pPr>
              <w:jc w:val="center"/>
              <w:rPr>
                <w:rFonts w:hint="eastAsia" w:ascii="宋体" w:hAnsi="宋体" w:eastAsia="宋体" w:cs="宋体"/>
                <w:sz w:val="21"/>
                <w:szCs w:val="21"/>
              </w:rPr>
            </w:pPr>
            <w:r>
              <w:rPr>
                <w:rFonts w:hint="eastAsia" w:ascii="宋体" w:hAnsi="宋体" w:eastAsia="宋体" w:cs="宋体"/>
                <w:sz w:val="21"/>
                <w:szCs w:val="21"/>
                <w:lang w:val="en-US" w:eastAsia="zh-CN"/>
              </w:rPr>
              <w:t>工作台下层板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001B081">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8040E8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说明：板材采用304拉丝贴膜不锈钢板材制作，面板实际厚度≥1.05mm，面板撑不锈钢加强筋（不衬木板），下层层板实际厚度≥0.85mm，优质不锈钢圆管立柱及横撑，下配不锈钢可调节脚。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9360457">
            <w:pPr>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081E1C8">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8C9D129">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6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IMG_263"/>
                          <pic:cNvPicPr>
                            <a:picLocks noChangeAspect="1"/>
                          </pic:cNvPicPr>
                        </pic:nvPicPr>
                        <pic:blipFill>
                          <a:blip r:embed="rId11"/>
                          <a:stretch>
                            <a:fillRect/>
                          </a:stretch>
                        </pic:blipFill>
                        <pic:spPr>
                          <a:xfrm>
                            <a:off x="0" y="0"/>
                            <a:ext cx="914400" cy="638175"/>
                          </a:xfrm>
                          <a:prstGeom prst="rect">
                            <a:avLst/>
                          </a:prstGeom>
                          <a:noFill/>
                          <a:ln>
                            <a:noFill/>
                          </a:ln>
                        </pic:spPr>
                      </pic:pic>
                    </a:graphicData>
                  </a:graphic>
                </wp:inline>
              </w:drawing>
            </w:r>
          </w:p>
        </w:tc>
      </w:tr>
      <w:tr w14:paraId="7FE012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57042086">
            <w:pPr>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23C0C47">
            <w:pPr>
              <w:jc w:val="center"/>
              <w:rPr>
                <w:rFonts w:hint="eastAsia" w:ascii="宋体" w:hAnsi="宋体" w:eastAsia="宋体" w:cs="宋体"/>
                <w:sz w:val="21"/>
                <w:szCs w:val="21"/>
              </w:rPr>
            </w:pPr>
            <w:r>
              <w:rPr>
                <w:rFonts w:hint="eastAsia" w:ascii="宋体" w:hAnsi="宋体" w:eastAsia="宋体" w:cs="宋体"/>
                <w:sz w:val="21"/>
                <w:szCs w:val="21"/>
                <w:lang w:val="en-US" w:eastAsia="zh-CN"/>
              </w:rPr>
              <w:t>靠墙工作台下层板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CAFA01E">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2A3A77E">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说明：板材采用304拉丝贴膜不锈钢板材制作，面板实际厚度≥1.05mm，面板撑不锈钢加强筋（不衬木板），下层层板实际厚度≥0.85mm，优质不锈钢圆管立柱及横撑，下配不锈钢可调节脚。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DE1C0CC">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89AFFF1">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1DF36D9">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2"/>
                          <a:stretch>
                            <a:fillRect/>
                          </a:stretch>
                        </pic:blipFill>
                        <pic:spPr>
                          <a:xfrm>
                            <a:off x="0" y="0"/>
                            <a:ext cx="914400" cy="638175"/>
                          </a:xfrm>
                          <a:prstGeom prst="rect">
                            <a:avLst/>
                          </a:prstGeom>
                          <a:noFill/>
                          <a:ln>
                            <a:noFill/>
                          </a:ln>
                        </pic:spPr>
                      </pic:pic>
                    </a:graphicData>
                  </a:graphic>
                </wp:inline>
              </w:drawing>
            </w:r>
          </w:p>
        </w:tc>
      </w:tr>
      <w:tr w14:paraId="13170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05B01BA6">
            <w:pPr>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1AF688B">
            <w:pPr>
              <w:jc w:val="center"/>
              <w:rPr>
                <w:rFonts w:hint="eastAsia" w:ascii="宋体" w:hAnsi="宋体" w:eastAsia="宋体" w:cs="宋体"/>
                <w:sz w:val="21"/>
                <w:szCs w:val="21"/>
              </w:rPr>
            </w:pPr>
            <w:r>
              <w:rPr>
                <w:rFonts w:hint="eastAsia" w:ascii="宋体" w:hAnsi="宋体" w:eastAsia="宋体" w:cs="宋体"/>
                <w:sz w:val="21"/>
                <w:szCs w:val="21"/>
                <w:lang w:val="en-US" w:eastAsia="zh-CN"/>
              </w:rPr>
              <w:t>靠墙工作台下层板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15A26A6">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E5BB5E5">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说明：板材采用304拉丝贴膜不锈钢板材制作，面板实际厚度≥1.05mm，面板撑不锈钢加强筋（不衬木板），下层层板实际厚度≥0.85mm，优质不锈钢圆管立柱及横撑，下配不锈钢可调节脚。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102AA60">
            <w:pPr>
              <w:jc w:val="center"/>
              <w:rPr>
                <w:rFonts w:hint="eastAsia" w:ascii="宋体" w:hAnsi="宋体" w:eastAsia="宋体" w:cs="宋体"/>
                <w:sz w:val="21"/>
                <w:szCs w:val="21"/>
              </w:rPr>
            </w:pPr>
            <w:r>
              <w:rPr>
                <w:rFonts w:hint="eastAsia" w:ascii="宋体" w:hAnsi="宋体" w:eastAsia="宋体" w:cs="宋体"/>
                <w:sz w:val="21"/>
                <w:szCs w:val="21"/>
                <w:lang w:val="en-US" w:eastAsia="zh-CN"/>
              </w:rPr>
              <w:t>11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E618BD2">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D03A72F">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65"/>
                          <pic:cNvPicPr>
                            <a:picLocks noChangeAspect="1"/>
                          </pic:cNvPicPr>
                        </pic:nvPicPr>
                        <pic:blipFill>
                          <a:blip r:embed="rId13"/>
                          <a:stretch>
                            <a:fillRect/>
                          </a:stretch>
                        </pic:blipFill>
                        <pic:spPr>
                          <a:xfrm>
                            <a:off x="0" y="0"/>
                            <a:ext cx="914400" cy="638175"/>
                          </a:xfrm>
                          <a:prstGeom prst="rect">
                            <a:avLst/>
                          </a:prstGeom>
                          <a:noFill/>
                          <a:ln>
                            <a:noFill/>
                          </a:ln>
                        </pic:spPr>
                      </pic:pic>
                    </a:graphicData>
                  </a:graphic>
                </wp:inline>
              </w:drawing>
            </w:r>
          </w:p>
        </w:tc>
      </w:tr>
      <w:tr w14:paraId="3744CA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46A1E58A">
            <w:pPr>
              <w:jc w:val="center"/>
              <w:rPr>
                <w:rFonts w:hint="eastAsia" w:ascii="宋体" w:hAnsi="宋体" w:eastAsia="宋体" w:cs="宋体"/>
                <w:sz w:val="21"/>
                <w:szCs w:val="21"/>
              </w:rPr>
            </w:pPr>
            <w:r>
              <w:rPr>
                <w:rFonts w:hint="eastAsia" w:ascii="宋体" w:hAnsi="宋体" w:eastAsia="宋体" w:cs="宋体"/>
                <w:sz w:val="21"/>
                <w:szCs w:val="21"/>
                <w:lang w:val="en-US" w:eastAsia="zh-CN"/>
              </w:rPr>
              <w:t>11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7D03559">
            <w:pPr>
              <w:jc w:val="center"/>
              <w:rPr>
                <w:rFonts w:hint="eastAsia" w:ascii="宋体" w:hAnsi="宋体" w:eastAsia="宋体" w:cs="宋体"/>
                <w:sz w:val="21"/>
                <w:szCs w:val="21"/>
              </w:rPr>
            </w:pPr>
            <w:r>
              <w:rPr>
                <w:rFonts w:hint="eastAsia" w:ascii="宋体" w:hAnsi="宋体" w:eastAsia="宋体" w:cs="宋体"/>
                <w:sz w:val="21"/>
                <w:szCs w:val="21"/>
                <w:lang w:val="en-US" w:eastAsia="zh-CN"/>
              </w:rPr>
              <w:t>木面工作台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407918F">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ABD7B6A">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说明：台面采用55mm实木板材制作，拼板钢筋穿心紧固加强。优质不锈钢方管立柱及横撑，下配不锈钢可调节脚。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9ED5941">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805CF0A">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A4FDBC6">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14"/>
                          <a:stretch>
                            <a:fillRect/>
                          </a:stretch>
                        </pic:blipFill>
                        <pic:spPr>
                          <a:xfrm>
                            <a:off x="0" y="0"/>
                            <a:ext cx="914400" cy="638175"/>
                          </a:xfrm>
                          <a:prstGeom prst="rect">
                            <a:avLst/>
                          </a:prstGeom>
                          <a:noFill/>
                          <a:ln>
                            <a:noFill/>
                          </a:ln>
                        </pic:spPr>
                      </pic:pic>
                    </a:graphicData>
                  </a:graphic>
                </wp:inline>
              </w:drawing>
            </w:r>
          </w:p>
        </w:tc>
      </w:tr>
      <w:tr w14:paraId="04B99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0A1C4651">
            <w:pPr>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F43D648">
            <w:pPr>
              <w:jc w:val="center"/>
              <w:rPr>
                <w:rFonts w:hint="eastAsia" w:ascii="宋体" w:hAnsi="宋体" w:eastAsia="宋体" w:cs="宋体"/>
                <w:sz w:val="21"/>
                <w:szCs w:val="21"/>
              </w:rPr>
            </w:pPr>
            <w:r>
              <w:rPr>
                <w:rFonts w:hint="eastAsia" w:ascii="宋体" w:hAnsi="宋体" w:eastAsia="宋体" w:cs="宋体"/>
                <w:sz w:val="21"/>
                <w:szCs w:val="21"/>
                <w:lang w:val="en-US" w:eastAsia="zh-CN"/>
              </w:rPr>
              <w:t>活动工作台下层板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B1DD5DD">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EC45F6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说明：板材采用304拉丝贴膜不锈钢板材制作，面板实际厚度≥1.05mm，面板撑不锈钢加强筋（不衬木板），下层层板实际厚度≥0.85mm，优质不锈钢圆管立柱及横撑，底部配4个带刹车脚轮。</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DCEF5C7">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6E59DCF">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7C184F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67"/>
                          <pic:cNvPicPr>
                            <a:picLocks noChangeAspect="1"/>
                          </pic:cNvPicPr>
                        </pic:nvPicPr>
                        <pic:blipFill>
                          <a:blip r:embed="rId15"/>
                          <a:stretch>
                            <a:fillRect/>
                          </a:stretch>
                        </pic:blipFill>
                        <pic:spPr>
                          <a:xfrm>
                            <a:off x="0" y="0"/>
                            <a:ext cx="914400" cy="638175"/>
                          </a:xfrm>
                          <a:prstGeom prst="rect">
                            <a:avLst/>
                          </a:prstGeom>
                          <a:noFill/>
                          <a:ln>
                            <a:noFill/>
                          </a:ln>
                        </pic:spPr>
                      </pic:pic>
                    </a:graphicData>
                  </a:graphic>
                </wp:inline>
              </w:drawing>
            </w:r>
          </w:p>
        </w:tc>
      </w:tr>
      <w:tr w14:paraId="1DDDA6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7C449B4C">
            <w:pPr>
              <w:jc w:val="center"/>
              <w:rPr>
                <w:rFonts w:hint="eastAsia" w:ascii="宋体" w:hAnsi="宋体" w:eastAsia="宋体" w:cs="宋体"/>
                <w:sz w:val="21"/>
                <w:szCs w:val="21"/>
              </w:rPr>
            </w:pPr>
            <w:r>
              <w:rPr>
                <w:rFonts w:hint="eastAsia" w:ascii="宋体" w:hAnsi="宋体" w:eastAsia="宋体" w:cs="宋体"/>
                <w:sz w:val="21"/>
                <w:szCs w:val="21"/>
                <w:lang w:val="en-US" w:eastAsia="zh-CN"/>
              </w:rPr>
              <w:t>13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7BEE073">
            <w:pPr>
              <w:jc w:val="center"/>
              <w:rPr>
                <w:rFonts w:hint="eastAsia" w:ascii="宋体" w:hAnsi="宋体" w:eastAsia="宋体" w:cs="宋体"/>
                <w:sz w:val="21"/>
                <w:szCs w:val="21"/>
              </w:rPr>
            </w:pPr>
            <w:r>
              <w:rPr>
                <w:rFonts w:hint="eastAsia" w:ascii="宋体" w:hAnsi="宋体" w:eastAsia="宋体" w:cs="宋体"/>
                <w:sz w:val="21"/>
                <w:szCs w:val="21"/>
                <w:lang w:val="en-US" w:eastAsia="zh-CN"/>
              </w:rPr>
              <w:t>六门更衣柜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27888BD">
            <w:pPr>
              <w:jc w:val="center"/>
              <w:rPr>
                <w:rFonts w:hint="eastAsia" w:ascii="宋体" w:hAnsi="宋体" w:eastAsia="宋体" w:cs="宋体"/>
                <w:sz w:val="21"/>
                <w:szCs w:val="21"/>
              </w:rPr>
            </w:pPr>
            <w:r>
              <w:rPr>
                <w:rFonts w:hint="eastAsia" w:ascii="宋体" w:hAnsi="宋体" w:eastAsia="宋体" w:cs="宋体"/>
                <w:sz w:val="21"/>
                <w:szCs w:val="21"/>
                <w:lang w:val="en-US" w:eastAsia="zh-CN"/>
              </w:rPr>
              <w:t>900*400*1800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E7F1CD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说明：采用优质不锈钢板材制作，面板实厚≥0.75mm。</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D3694C0">
            <w:pPr>
              <w:jc w:val="center"/>
              <w:rPr>
                <w:rFonts w:hint="eastAsia" w:ascii="宋体" w:hAnsi="宋体" w:eastAsia="宋体" w:cs="宋体"/>
                <w:sz w:val="21"/>
                <w:szCs w:val="21"/>
              </w:rPr>
            </w:pPr>
            <w:r>
              <w:rPr>
                <w:rFonts w:hint="eastAsia" w:ascii="宋体" w:hAnsi="宋体" w:eastAsia="宋体" w:cs="宋体"/>
                <w:sz w:val="21"/>
                <w:szCs w:val="21"/>
                <w:lang w:val="en-US" w:eastAsia="zh-CN"/>
              </w:rPr>
              <w:t>13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61D6CD8">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F124F1C">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IMG_268"/>
                          <pic:cNvPicPr>
                            <a:picLocks noChangeAspect="1"/>
                          </pic:cNvPicPr>
                        </pic:nvPicPr>
                        <pic:blipFill>
                          <a:blip r:embed="rId16"/>
                          <a:stretch>
                            <a:fillRect/>
                          </a:stretch>
                        </pic:blipFill>
                        <pic:spPr>
                          <a:xfrm>
                            <a:off x="0" y="0"/>
                            <a:ext cx="914400" cy="638175"/>
                          </a:xfrm>
                          <a:prstGeom prst="rect">
                            <a:avLst/>
                          </a:prstGeom>
                          <a:noFill/>
                          <a:ln>
                            <a:noFill/>
                          </a:ln>
                        </pic:spPr>
                      </pic:pic>
                    </a:graphicData>
                  </a:graphic>
                </wp:inline>
              </w:drawing>
            </w:r>
          </w:p>
        </w:tc>
      </w:tr>
      <w:tr w14:paraId="62D816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652B13B">
            <w:pPr>
              <w:jc w:val="center"/>
              <w:rPr>
                <w:rFonts w:hint="eastAsia" w:ascii="宋体" w:hAnsi="宋体" w:eastAsia="宋体" w:cs="宋体"/>
                <w:sz w:val="21"/>
                <w:szCs w:val="21"/>
              </w:rPr>
            </w:pPr>
            <w:r>
              <w:rPr>
                <w:rFonts w:hint="eastAsia" w:ascii="宋体" w:hAnsi="宋体" w:eastAsia="宋体" w:cs="宋体"/>
                <w:sz w:val="21"/>
                <w:szCs w:val="21"/>
                <w:lang w:val="en-US" w:eastAsia="zh-CN"/>
              </w:rPr>
              <w:t>14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B835862">
            <w:pPr>
              <w:jc w:val="center"/>
              <w:rPr>
                <w:rFonts w:hint="eastAsia" w:ascii="宋体" w:hAnsi="宋体" w:eastAsia="宋体" w:cs="宋体"/>
                <w:sz w:val="21"/>
                <w:szCs w:val="21"/>
              </w:rPr>
            </w:pPr>
            <w:r>
              <w:rPr>
                <w:rFonts w:hint="eastAsia" w:ascii="宋体" w:hAnsi="宋体" w:eastAsia="宋体" w:cs="宋体"/>
                <w:sz w:val="21"/>
                <w:szCs w:val="21"/>
                <w:lang w:val="en-US" w:eastAsia="zh-CN"/>
              </w:rPr>
              <w:t>双通工作柜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148D9CE">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1948CCF">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台面实际厚度≥1.05mm，下撑不锈钢加强筋（不撑木板）,层板实际厚度≥0.85mm,侧板及门外板实际厚度≥0.65mm，门内板实际厚度≥0.55.上挂式轨道双覆板移门.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D9CE6BD">
            <w:pPr>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B5E369A">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3A1D99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69"/>
                          <pic:cNvPicPr>
                            <a:picLocks noChangeAspect="1"/>
                          </pic:cNvPicPr>
                        </pic:nvPicPr>
                        <pic:blipFill>
                          <a:blip r:embed="rId17"/>
                          <a:stretch>
                            <a:fillRect/>
                          </a:stretch>
                        </pic:blipFill>
                        <pic:spPr>
                          <a:xfrm>
                            <a:off x="0" y="0"/>
                            <a:ext cx="914400" cy="638175"/>
                          </a:xfrm>
                          <a:prstGeom prst="rect">
                            <a:avLst/>
                          </a:prstGeom>
                          <a:noFill/>
                          <a:ln>
                            <a:noFill/>
                          </a:ln>
                        </pic:spPr>
                      </pic:pic>
                    </a:graphicData>
                  </a:graphic>
                </wp:inline>
              </w:drawing>
            </w:r>
          </w:p>
        </w:tc>
      </w:tr>
      <w:tr w14:paraId="6004D3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6A54C11D">
            <w:pPr>
              <w:jc w:val="center"/>
              <w:rPr>
                <w:rFonts w:hint="eastAsia" w:ascii="宋体" w:hAnsi="宋体" w:eastAsia="宋体" w:cs="宋体"/>
                <w:sz w:val="21"/>
                <w:szCs w:val="21"/>
              </w:rPr>
            </w:pPr>
            <w:r>
              <w:rPr>
                <w:rFonts w:hint="eastAsia" w:ascii="宋体" w:hAnsi="宋体" w:eastAsia="宋体" w:cs="宋体"/>
                <w:sz w:val="21"/>
                <w:szCs w:val="21"/>
                <w:lang w:val="en-US" w:eastAsia="zh-CN"/>
              </w:rPr>
              <w:t>15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DD48834">
            <w:pPr>
              <w:jc w:val="center"/>
              <w:rPr>
                <w:rFonts w:hint="eastAsia" w:ascii="宋体" w:hAnsi="宋体" w:eastAsia="宋体" w:cs="宋体"/>
                <w:sz w:val="21"/>
                <w:szCs w:val="21"/>
              </w:rPr>
            </w:pPr>
            <w:r>
              <w:rPr>
                <w:rFonts w:hint="eastAsia" w:ascii="宋体" w:hAnsi="宋体" w:eastAsia="宋体" w:cs="宋体"/>
                <w:sz w:val="21"/>
                <w:szCs w:val="21"/>
                <w:lang w:val="en-US" w:eastAsia="zh-CN"/>
              </w:rPr>
              <w:t>单通工作柜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DADB380">
            <w:pPr>
              <w:jc w:val="center"/>
              <w:rPr>
                <w:rFonts w:hint="eastAsia" w:ascii="宋体" w:hAnsi="宋体" w:eastAsia="宋体" w:cs="宋体"/>
                <w:sz w:val="21"/>
                <w:szCs w:val="21"/>
              </w:rPr>
            </w:pPr>
            <w:r>
              <w:rPr>
                <w:rFonts w:hint="eastAsia" w:ascii="宋体" w:hAnsi="宋体" w:eastAsia="宋体" w:cs="宋体"/>
                <w:sz w:val="21"/>
                <w:szCs w:val="21"/>
                <w:lang w:val="en-US" w:eastAsia="zh-CN"/>
              </w:rPr>
              <w:t>1400*800*800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43D376F">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台面实际厚度≥1.05mm，下撑不锈钢加强筋（不撑木板）,层板实际厚度≥0.85mm,侧板及门外板实际厚度≥0.65mm，门内板实际厚度≥0.55.上挂式轨道双覆板移门.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7F2EACD">
            <w:pPr>
              <w:jc w:val="center"/>
              <w:rPr>
                <w:rFonts w:hint="eastAsia" w:ascii="宋体" w:hAnsi="宋体" w:eastAsia="宋体" w:cs="宋体"/>
                <w:sz w:val="21"/>
                <w:szCs w:val="21"/>
              </w:rPr>
            </w:pPr>
            <w:r>
              <w:rPr>
                <w:rFonts w:hint="eastAsia" w:ascii="宋体" w:hAnsi="宋体" w:eastAsia="宋体" w:cs="宋体"/>
                <w:sz w:val="21"/>
                <w:szCs w:val="21"/>
                <w:lang w:val="en-US" w:eastAsia="zh-CN"/>
              </w:rPr>
              <w:t>13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28EE22D">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5D739F8">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70"/>
                          <pic:cNvPicPr>
                            <a:picLocks noChangeAspect="1"/>
                          </pic:cNvPicPr>
                        </pic:nvPicPr>
                        <pic:blipFill>
                          <a:blip r:embed="rId18"/>
                          <a:stretch>
                            <a:fillRect/>
                          </a:stretch>
                        </pic:blipFill>
                        <pic:spPr>
                          <a:xfrm>
                            <a:off x="0" y="0"/>
                            <a:ext cx="914400" cy="638175"/>
                          </a:xfrm>
                          <a:prstGeom prst="rect">
                            <a:avLst/>
                          </a:prstGeom>
                          <a:noFill/>
                          <a:ln>
                            <a:noFill/>
                          </a:ln>
                        </pic:spPr>
                      </pic:pic>
                    </a:graphicData>
                  </a:graphic>
                </wp:inline>
              </w:drawing>
            </w:r>
          </w:p>
        </w:tc>
      </w:tr>
      <w:tr w14:paraId="4967F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7F18B1D2">
            <w:pPr>
              <w:jc w:val="center"/>
              <w:rPr>
                <w:rFonts w:hint="eastAsia" w:ascii="宋体" w:hAnsi="宋体" w:eastAsia="宋体" w:cs="宋体"/>
                <w:sz w:val="21"/>
                <w:szCs w:val="21"/>
              </w:rPr>
            </w:pPr>
            <w:r>
              <w:rPr>
                <w:rFonts w:hint="eastAsia" w:ascii="宋体" w:hAnsi="宋体" w:eastAsia="宋体" w:cs="宋体"/>
                <w:sz w:val="21"/>
                <w:szCs w:val="21"/>
                <w:lang w:val="en-US" w:eastAsia="zh-CN"/>
              </w:rPr>
              <w:t>16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A199A72">
            <w:pPr>
              <w:jc w:val="center"/>
              <w:rPr>
                <w:rFonts w:hint="eastAsia" w:ascii="宋体" w:hAnsi="宋体" w:eastAsia="宋体" w:cs="宋体"/>
                <w:sz w:val="21"/>
                <w:szCs w:val="21"/>
              </w:rPr>
            </w:pPr>
            <w:r>
              <w:rPr>
                <w:rFonts w:hint="eastAsia" w:ascii="宋体" w:hAnsi="宋体" w:eastAsia="宋体" w:cs="宋体"/>
                <w:sz w:val="21"/>
                <w:szCs w:val="21"/>
                <w:lang w:val="en-US" w:eastAsia="zh-CN"/>
              </w:rPr>
              <w:t>单通工作柜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474F6D4">
            <w:pPr>
              <w:jc w:val="center"/>
              <w:rPr>
                <w:rFonts w:hint="eastAsia" w:ascii="宋体" w:hAnsi="宋体" w:eastAsia="宋体" w:cs="宋体"/>
                <w:sz w:val="21"/>
                <w:szCs w:val="21"/>
              </w:rPr>
            </w:pPr>
            <w:r>
              <w:rPr>
                <w:rFonts w:hint="eastAsia" w:ascii="宋体" w:hAnsi="宋体" w:eastAsia="宋体" w:cs="宋体"/>
                <w:sz w:val="21"/>
                <w:szCs w:val="21"/>
                <w:lang w:val="en-US" w:eastAsia="zh-CN"/>
              </w:rPr>
              <w:t>1600*800*800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C6BFD51">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台面实际厚度≥1.05mm，下撑不锈钢加强筋（不撑木板）,层板实际厚度≥0.85mm,侧板及门外板实际厚度≥0.65mm，门内板实际厚度≥0.55.上挂式轨道双覆板移门.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E848646">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765531F">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313859A">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IMG_271"/>
                          <pic:cNvPicPr>
                            <a:picLocks noChangeAspect="1"/>
                          </pic:cNvPicPr>
                        </pic:nvPicPr>
                        <pic:blipFill>
                          <a:blip r:embed="rId19"/>
                          <a:stretch>
                            <a:fillRect/>
                          </a:stretch>
                        </pic:blipFill>
                        <pic:spPr>
                          <a:xfrm>
                            <a:off x="0" y="0"/>
                            <a:ext cx="914400" cy="638175"/>
                          </a:xfrm>
                          <a:prstGeom prst="rect">
                            <a:avLst/>
                          </a:prstGeom>
                          <a:noFill/>
                          <a:ln>
                            <a:noFill/>
                          </a:ln>
                        </pic:spPr>
                      </pic:pic>
                    </a:graphicData>
                  </a:graphic>
                </wp:inline>
              </w:drawing>
            </w:r>
          </w:p>
        </w:tc>
      </w:tr>
      <w:tr w14:paraId="14883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60CF3530">
            <w:pPr>
              <w:jc w:val="center"/>
              <w:rPr>
                <w:rFonts w:hint="eastAsia" w:ascii="宋体" w:hAnsi="宋体" w:eastAsia="宋体" w:cs="宋体"/>
                <w:sz w:val="21"/>
                <w:szCs w:val="21"/>
              </w:rPr>
            </w:pPr>
            <w:r>
              <w:rPr>
                <w:rFonts w:hint="eastAsia" w:ascii="宋体" w:hAnsi="宋体" w:eastAsia="宋体" w:cs="宋体"/>
                <w:sz w:val="21"/>
                <w:szCs w:val="21"/>
                <w:lang w:val="en-US" w:eastAsia="zh-CN"/>
              </w:rPr>
              <w:t>17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9257235">
            <w:pPr>
              <w:jc w:val="center"/>
              <w:rPr>
                <w:rFonts w:hint="eastAsia" w:ascii="宋体" w:hAnsi="宋体" w:eastAsia="宋体" w:cs="宋体"/>
                <w:sz w:val="21"/>
                <w:szCs w:val="21"/>
              </w:rPr>
            </w:pPr>
            <w:r>
              <w:rPr>
                <w:rFonts w:hint="eastAsia" w:ascii="宋体" w:hAnsi="宋体" w:eastAsia="宋体" w:cs="宋体"/>
                <w:sz w:val="21"/>
                <w:szCs w:val="21"/>
                <w:lang w:val="en-US" w:eastAsia="zh-CN"/>
              </w:rPr>
              <w:t>单通工作柜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430EF60">
            <w:pPr>
              <w:jc w:val="center"/>
              <w:rPr>
                <w:rFonts w:hint="eastAsia" w:ascii="宋体" w:hAnsi="宋体" w:eastAsia="宋体" w:cs="宋体"/>
                <w:sz w:val="21"/>
                <w:szCs w:val="21"/>
              </w:rPr>
            </w:pPr>
            <w:r>
              <w:rPr>
                <w:rFonts w:hint="eastAsia" w:ascii="宋体" w:hAnsi="宋体" w:eastAsia="宋体" w:cs="宋体"/>
                <w:sz w:val="21"/>
                <w:szCs w:val="21"/>
                <w:lang w:val="en-US" w:eastAsia="zh-CN"/>
              </w:rPr>
              <w:t>1700*700*800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1E88229">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台面实际厚度≥1.05mm，下撑不锈钢加强筋（不撑木板）,层板实际厚度≥0.85mm,侧板及门外板实际厚度≥0.65mm，门内板实际厚度≥0.55.上挂式轨道双覆板移门.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F371E74">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89030CB">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D70D8D9">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IMG_272"/>
                          <pic:cNvPicPr>
                            <a:picLocks noChangeAspect="1"/>
                          </pic:cNvPicPr>
                        </pic:nvPicPr>
                        <pic:blipFill>
                          <a:blip r:embed="rId18"/>
                          <a:stretch>
                            <a:fillRect/>
                          </a:stretch>
                        </pic:blipFill>
                        <pic:spPr>
                          <a:xfrm>
                            <a:off x="0" y="0"/>
                            <a:ext cx="914400" cy="638175"/>
                          </a:xfrm>
                          <a:prstGeom prst="rect">
                            <a:avLst/>
                          </a:prstGeom>
                          <a:noFill/>
                          <a:ln>
                            <a:noFill/>
                          </a:ln>
                        </pic:spPr>
                      </pic:pic>
                    </a:graphicData>
                  </a:graphic>
                </wp:inline>
              </w:drawing>
            </w:r>
          </w:p>
        </w:tc>
      </w:tr>
      <w:tr w14:paraId="24DB94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1A1E066">
            <w:pPr>
              <w:jc w:val="center"/>
              <w:rPr>
                <w:rFonts w:hint="eastAsia" w:ascii="宋体" w:hAnsi="宋体" w:eastAsia="宋体" w:cs="宋体"/>
                <w:sz w:val="21"/>
                <w:szCs w:val="21"/>
              </w:rPr>
            </w:pPr>
            <w:r>
              <w:rPr>
                <w:rFonts w:hint="eastAsia" w:ascii="宋体" w:hAnsi="宋体" w:eastAsia="宋体" w:cs="宋体"/>
                <w:sz w:val="21"/>
                <w:szCs w:val="21"/>
                <w:lang w:val="en-US" w:eastAsia="zh-CN"/>
              </w:rPr>
              <w:t>18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2310D98">
            <w:pPr>
              <w:jc w:val="center"/>
              <w:rPr>
                <w:rFonts w:hint="eastAsia" w:ascii="宋体" w:hAnsi="宋体" w:eastAsia="宋体" w:cs="宋体"/>
                <w:sz w:val="21"/>
                <w:szCs w:val="21"/>
              </w:rPr>
            </w:pPr>
            <w:r>
              <w:rPr>
                <w:rFonts w:hint="eastAsia" w:ascii="宋体" w:hAnsi="宋体" w:eastAsia="宋体" w:cs="宋体"/>
                <w:sz w:val="21"/>
                <w:szCs w:val="21"/>
                <w:lang w:val="en-US" w:eastAsia="zh-CN"/>
              </w:rPr>
              <w:t>单通工作柜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1C947D5">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0064E00">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台面实际厚度≥1.05mm，下撑不锈钢加强筋（不撑木板）,层板实际厚度≥0.85mm,侧板及门外板实际厚度≥0.65mm，门内板实际厚度≥0.55.上挂式轨道双覆板移门.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DD82991">
            <w:pPr>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26693D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13C239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2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8" descr="IMG_273"/>
                          <pic:cNvPicPr>
                            <a:picLocks noChangeAspect="1"/>
                          </pic:cNvPicPr>
                        </pic:nvPicPr>
                        <pic:blipFill>
                          <a:blip r:embed="rId18"/>
                          <a:stretch>
                            <a:fillRect/>
                          </a:stretch>
                        </pic:blipFill>
                        <pic:spPr>
                          <a:xfrm>
                            <a:off x="0" y="0"/>
                            <a:ext cx="914400" cy="638175"/>
                          </a:xfrm>
                          <a:prstGeom prst="rect">
                            <a:avLst/>
                          </a:prstGeom>
                          <a:noFill/>
                          <a:ln>
                            <a:noFill/>
                          </a:ln>
                        </pic:spPr>
                      </pic:pic>
                    </a:graphicData>
                  </a:graphic>
                </wp:inline>
              </w:drawing>
            </w:r>
          </w:p>
        </w:tc>
      </w:tr>
      <w:tr w14:paraId="7C362D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41920F4A">
            <w:pPr>
              <w:jc w:val="center"/>
              <w:rPr>
                <w:rFonts w:hint="eastAsia" w:ascii="宋体" w:hAnsi="宋体" w:eastAsia="宋体" w:cs="宋体"/>
                <w:sz w:val="21"/>
                <w:szCs w:val="21"/>
              </w:rPr>
            </w:pPr>
            <w:r>
              <w:rPr>
                <w:rFonts w:hint="eastAsia" w:ascii="宋体" w:hAnsi="宋体" w:eastAsia="宋体" w:cs="宋体"/>
                <w:sz w:val="21"/>
                <w:szCs w:val="21"/>
                <w:lang w:val="en-US" w:eastAsia="zh-CN"/>
              </w:rPr>
              <w:t>19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4826997">
            <w:pPr>
              <w:jc w:val="center"/>
              <w:rPr>
                <w:rFonts w:hint="eastAsia" w:ascii="宋体" w:hAnsi="宋体" w:eastAsia="宋体" w:cs="宋体"/>
                <w:sz w:val="21"/>
                <w:szCs w:val="21"/>
              </w:rPr>
            </w:pPr>
            <w:r>
              <w:rPr>
                <w:rFonts w:hint="eastAsia" w:ascii="宋体" w:hAnsi="宋体" w:eastAsia="宋体" w:cs="宋体"/>
                <w:sz w:val="21"/>
                <w:szCs w:val="21"/>
                <w:lang w:val="en-US" w:eastAsia="zh-CN"/>
              </w:rPr>
              <w:t>靠墙单通工作柜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5CFC448">
            <w:pPr>
              <w:jc w:val="center"/>
              <w:rPr>
                <w:rFonts w:hint="eastAsia" w:ascii="宋体" w:hAnsi="宋体" w:eastAsia="宋体" w:cs="宋体"/>
                <w:sz w:val="21"/>
                <w:szCs w:val="21"/>
              </w:rPr>
            </w:pPr>
            <w:r>
              <w:rPr>
                <w:rFonts w:hint="eastAsia" w:ascii="宋体" w:hAnsi="宋体" w:eastAsia="宋体" w:cs="宋体"/>
                <w:sz w:val="21"/>
                <w:szCs w:val="21"/>
                <w:lang w:val="en-US" w:eastAsia="zh-CN"/>
              </w:rPr>
              <w:t>1200*600*800+150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5B3FEB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台面实际厚度≥1.05mm，下撑不锈钢加强筋（不撑木板）,层板实际厚度≥0.85mm,侧板及门外板实际厚度≥0.65mm，门内板实际厚度≥0.55.上挂式轨道双覆板移门.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B0A2FEA">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C1D721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D46AE6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2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9" descr="IMG_274"/>
                          <pic:cNvPicPr>
                            <a:picLocks noChangeAspect="1"/>
                          </pic:cNvPicPr>
                        </pic:nvPicPr>
                        <pic:blipFill>
                          <a:blip r:embed="rId20"/>
                          <a:stretch>
                            <a:fillRect/>
                          </a:stretch>
                        </pic:blipFill>
                        <pic:spPr>
                          <a:xfrm>
                            <a:off x="0" y="0"/>
                            <a:ext cx="914400" cy="638175"/>
                          </a:xfrm>
                          <a:prstGeom prst="rect">
                            <a:avLst/>
                          </a:prstGeom>
                          <a:noFill/>
                          <a:ln>
                            <a:noFill/>
                          </a:ln>
                        </pic:spPr>
                      </pic:pic>
                    </a:graphicData>
                  </a:graphic>
                </wp:inline>
              </w:drawing>
            </w:r>
          </w:p>
        </w:tc>
      </w:tr>
      <w:tr w14:paraId="34813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369F5522">
            <w:pPr>
              <w:jc w:val="center"/>
              <w:rPr>
                <w:rFonts w:hint="eastAsia" w:ascii="宋体" w:hAnsi="宋体" w:eastAsia="宋体" w:cs="宋体"/>
                <w:sz w:val="21"/>
                <w:szCs w:val="21"/>
              </w:rPr>
            </w:pPr>
            <w:r>
              <w:rPr>
                <w:rFonts w:hint="eastAsia" w:ascii="宋体" w:hAnsi="宋体" w:eastAsia="宋体" w:cs="宋体"/>
                <w:sz w:val="21"/>
                <w:szCs w:val="21"/>
                <w:lang w:val="en-US" w:eastAsia="zh-CN"/>
              </w:rPr>
              <w:t>20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BF3F4A3">
            <w:pPr>
              <w:jc w:val="center"/>
              <w:rPr>
                <w:rFonts w:hint="eastAsia" w:ascii="宋体" w:hAnsi="宋体" w:eastAsia="宋体" w:cs="宋体"/>
                <w:sz w:val="21"/>
                <w:szCs w:val="21"/>
              </w:rPr>
            </w:pPr>
            <w:r>
              <w:rPr>
                <w:rFonts w:hint="eastAsia" w:ascii="宋体" w:hAnsi="宋体" w:eastAsia="宋体" w:cs="宋体"/>
                <w:sz w:val="21"/>
                <w:szCs w:val="21"/>
                <w:lang w:val="en-US" w:eastAsia="zh-CN"/>
              </w:rPr>
              <w:t>靠墙单通工作柜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A9860A4">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1500*700*800+150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31AD5C5">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台面实际厚度≥1.05mm，下撑不锈钢加强筋（不撑木板）,层板实际厚度≥0.85mm,侧板及门外板实际厚度≥0.65mm，门内板实际厚度≥0.55.上挂式轨道双覆板移门.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1E3105F">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1E1AD00">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ECC00F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2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 descr="IMG_275"/>
                          <pic:cNvPicPr>
                            <a:picLocks noChangeAspect="1"/>
                          </pic:cNvPicPr>
                        </pic:nvPicPr>
                        <pic:blipFill>
                          <a:blip r:embed="rId20"/>
                          <a:stretch>
                            <a:fillRect/>
                          </a:stretch>
                        </pic:blipFill>
                        <pic:spPr>
                          <a:xfrm>
                            <a:off x="0" y="0"/>
                            <a:ext cx="914400" cy="638175"/>
                          </a:xfrm>
                          <a:prstGeom prst="rect">
                            <a:avLst/>
                          </a:prstGeom>
                          <a:noFill/>
                          <a:ln>
                            <a:noFill/>
                          </a:ln>
                        </pic:spPr>
                      </pic:pic>
                    </a:graphicData>
                  </a:graphic>
                </wp:inline>
              </w:drawing>
            </w:r>
          </w:p>
        </w:tc>
      </w:tr>
      <w:tr w14:paraId="55EAED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4C6886AD">
            <w:pPr>
              <w:jc w:val="center"/>
              <w:rPr>
                <w:rFonts w:hint="eastAsia" w:ascii="宋体" w:hAnsi="宋体" w:eastAsia="宋体" w:cs="宋体"/>
                <w:sz w:val="21"/>
                <w:szCs w:val="21"/>
              </w:rPr>
            </w:pPr>
            <w:r>
              <w:rPr>
                <w:rFonts w:hint="eastAsia" w:ascii="宋体" w:hAnsi="宋体" w:eastAsia="宋体" w:cs="宋体"/>
                <w:sz w:val="21"/>
                <w:szCs w:val="21"/>
                <w:lang w:val="en-US" w:eastAsia="zh-CN"/>
              </w:rPr>
              <w:t>21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A3667F6">
            <w:pPr>
              <w:jc w:val="center"/>
              <w:rPr>
                <w:rFonts w:hint="eastAsia" w:ascii="宋体" w:hAnsi="宋体" w:eastAsia="宋体" w:cs="宋体"/>
                <w:sz w:val="21"/>
                <w:szCs w:val="21"/>
              </w:rPr>
            </w:pPr>
            <w:r>
              <w:rPr>
                <w:rFonts w:hint="eastAsia" w:ascii="宋体" w:hAnsi="宋体" w:eastAsia="宋体" w:cs="宋体"/>
                <w:sz w:val="21"/>
                <w:szCs w:val="21"/>
                <w:lang w:val="en-US" w:eastAsia="zh-CN"/>
              </w:rPr>
              <w:t>靠墙单通工作柜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07595DB">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3CF50EE">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台面实际厚度≥1.05mm，下撑不锈钢加强筋（不撑木板）,层板实际厚度≥0.85mm,侧板及门外板实际厚度≥0.65mm，门内板实际厚度≥0.55.上挂式轨道双覆板移门.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53A67EB">
            <w:pPr>
              <w:jc w:val="center"/>
              <w:rPr>
                <w:rFonts w:hint="eastAsia" w:ascii="宋体" w:hAnsi="宋体" w:eastAsia="宋体" w:cs="宋体"/>
                <w:sz w:val="21"/>
                <w:szCs w:val="21"/>
              </w:rPr>
            </w:pPr>
            <w:r>
              <w:rPr>
                <w:rFonts w:hint="eastAsia" w:ascii="宋体" w:hAnsi="宋体" w:eastAsia="宋体" w:cs="宋体"/>
                <w:sz w:val="21"/>
                <w:szCs w:val="21"/>
                <w:lang w:val="en-US" w:eastAsia="zh-CN"/>
              </w:rPr>
              <w:t>14</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36ABFD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224507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23925" cy="647700"/>
                  <wp:effectExtent l="0" t="0" r="9525" b="0"/>
                  <wp:docPr id="12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1" descr="IMG_276"/>
                          <pic:cNvPicPr>
                            <a:picLocks noChangeAspect="1"/>
                          </pic:cNvPicPr>
                        </pic:nvPicPr>
                        <pic:blipFill>
                          <a:blip r:embed="rId21"/>
                          <a:stretch>
                            <a:fillRect/>
                          </a:stretch>
                        </pic:blipFill>
                        <pic:spPr>
                          <a:xfrm>
                            <a:off x="0" y="0"/>
                            <a:ext cx="923925" cy="647700"/>
                          </a:xfrm>
                          <a:prstGeom prst="rect">
                            <a:avLst/>
                          </a:prstGeom>
                          <a:noFill/>
                          <a:ln>
                            <a:noFill/>
                          </a:ln>
                        </pic:spPr>
                      </pic:pic>
                    </a:graphicData>
                  </a:graphic>
                </wp:inline>
              </w:drawing>
            </w:r>
          </w:p>
        </w:tc>
      </w:tr>
      <w:tr w14:paraId="2CBD3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1FAC89C2">
            <w:pPr>
              <w:jc w:val="center"/>
              <w:rPr>
                <w:rFonts w:hint="eastAsia" w:ascii="宋体" w:hAnsi="宋体" w:eastAsia="宋体" w:cs="宋体"/>
                <w:sz w:val="21"/>
                <w:szCs w:val="21"/>
              </w:rPr>
            </w:pPr>
            <w:r>
              <w:rPr>
                <w:rFonts w:hint="eastAsia" w:ascii="宋体" w:hAnsi="宋体" w:eastAsia="宋体" w:cs="宋体"/>
                <w:sz w:val="21"/>
                <w:szCs w:val="21"/>
                <w:lang w:val="en-US" w:eastAsia="zh-CN"/>
              </w:rPr>
              <w:t>22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9BD9EE2">
            <w:pPr>
              <w:jc w:val="center"/>
              <w:rPr>
                <w:rFonts w:hint="eastAsia" w:ascii="宋体" w:hAnsi="宋体" w:eastAsia="宋体" w:cs="宋体"/>
                <w:sz w:val="21"/>
                <w:szCs w:val="21"/>
              </w:rPr>
            </w:pPr>
            <w:r>
              <w:rPr>
                <w:rFonts w:hint="eastAsia" w:ascii="宋体" w:hAnsi="宋体" w:eastAsia="宋体" w:cs="宋体"/>
                <w:sz w:val="21"/>
                <w:szCs w:val="21"/>
                <w:lang w:val="en-US" w:eastAsia="zh-CN"/>
              </w:rPr>
              <w:t>靠墙双孔收餐工作柜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55706FE">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025A40B">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说明：板材采用304拉丝贴膜不锈钢板材制作，面板实际厚度≥1.05mm，面板撑不锈钢加强筋（不衬木板），台面开残食孔，孔径上口300mm,侧板实际厚度≥0.65mm，下配不锈钢可调节脚。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806CF23">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00B9B29">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9A9921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2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2" descr="IMG_277"/>
                          <pic:cNvPicPr>
                            <a:picLocks noChangeAspect="1"/>
                          </pic:cNvPicPr>
                        </pic:nvPicPr>
                        <pic:blipFill>
                          <a:blip r:embed="rId22"/>
                          <a:stretch>
                            <a:fillRect/>
                          </a:stretch>
                        </pic:blipFill>
                        <pic:spPr>
                          <a:xfrm>
                            <a:off x="0" y="0"/>
                            <a:ext cx="914400" cy="638175"/>
                          </a:xfrm>
                          <a:prstGeom prst="rect">
                            <a:avLst/>
                          </a:prstGeom>
                          <a:noFill/>
                          <a:ln>
                            <a:noFill/>
                          </a:ln>
                        </pic:spPr>
                      </pic:pic>
                    </a:graphicData>
                  </a:graphic>
                </wp:inline>
              </w:drawing>
            </w:r>
          </w:p>
        </w:tc>
      </w:tr>
      <w:tr w14:paraId="6B074C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49C30406">
            <w:pPr>
              <w:jc w:val="center"/>
              <w:rPr>
                <w:rFonts w:hint="eastAsia" w:ascii="宋体" w:hAnsi="宋体" w:eastAsia="宋体" w:cs="宋体"/>
                <w:sz w:val="21"/>
                <w:szCs w:val="21"/>
              </w:rPr>
            </w:pPr>
            <w:r>
              <w:rPr>
                <w:rFonts w:hint="eastAsia" w:ascii="宋体" w:hAnsi="宋体" w:eastAsia="宋体" w:cs="宋体"/>
                <w:sz w:val="21"/>
                <w:szCs w:val="21"/>
                <w:lang w:val="en-US" w:eastAsia="zh-CN"/>
              </w:rPr>
              <w:t>23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BD2B1FD">
            <w:pPr>
              <w:jc w:val="center"/>
              <w:rPr>
                <w:rFonts w:hint="eastAsia" w:ascii="宋体" w:hAnsi="宋体" w:eastAsia="宋体" w:cs="宋体"/>
                <w:sz w:val="21"/>
                <w:szCs w:val="21"/>
              </w:rPr>
            </w:pPr>
            <w:r>
              <w:rPr>
                <w:rFonts w:hint="eastAsia" w:ascii="宋体" w:hAnsi="宋体" w:eastAsia="宋体" w:cs="宋体"/>
                <w:sz w:val="21"/>
                <w:szCs w:val="21"/>
                <w:lang w:val="en-US" w:eastAsia="zh-CN"/>
              </w:rPr>
              <w:t>定制回收柜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00CD5B1">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1800*800*600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A0D6412">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说明：板材采用304拉丝贴膜不锈钢板材制作，台面实际厚度≥1.05mm，下撑不锈钢加强筋（不撑木板）,侧板及门外板实际厚度≥0.65mm，门内板实际厚度≥0.55.上挂式轨道双覆板移门.底部配不锈钢可调节脚。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532E231">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A94574B">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4DD977E">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81050" cy="542925"/>
                  <wp:effectExtent l="0" t="0" r="0" b="9525"/>
                  <wp:docPr id="6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descr="IMG_278"/>
                          <pic:cNvPicPr>
                            <a:picLocks noChangeAspect="1"/>
                          </pic:cNvPicPr>
                        </pic:nvPicPr>
                        <pic:blipFill>
                          <a:blip r:embed="rId23"/>
                          <a:stretch>
                            <a:fillRect/>
                          </a:stretch>
                        </pic:blipFill>
                        <pic:spPr>
                          <a:xfrm>
                            <a:off x="0" y="0"/>
                            <a:ext cx="781050" cy="542925"/>
                          </a:xfrm>
                          <a:prstGeom prst="rect">
                            <a:avLst/>
                          </a:prstGeom>
                          <a:noFill/>
                          <a:ln>
                            <a:noFill/>
                          </a:ln>
                        </pic:spPr>
                      </pic:pic>
                    </a:graphicData>
                  </a:graphic>
                </wp:inline>
              </w:drawing>
            </w:r>
          </w:p>
        </w:tc>
      </w:tr>
      <w:tr w14:paraId="58D910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753" w:type="dxa"/>
            <w:tcBorders>
              <w:top w:val="single" w:color="000000" w:sz="4" w:space="0"/>
              <w:bottom w:val="single" w:color="000000" w:sz="4" w:space="0"/>
              <w:right w:val="single" w:color="000000" w:sz="4" w:space="0"/>
            </w:tcBorders>
            <w:noWrap w:val="0"/>
            <w:vAlign w:val="center"/>
          </w:tcPr>
          <w:p w14:paraId="66BC798D">
            <w:pPr>
              <w:jc w:val="center"/>
              <w:rPr>
                <w:rFonts w:hint="eastAsia" w:ascii="宋体" w:hAnsi="宋体" w:eastAsia="宋体" w:cs="宋体"/>
                <w:sz w:val="21"/>
                <w:szCs w:val="21"/>
              </w:rPr>
            </w:pPr>
            <w:r>
              <w:rPr>
                <w:rFonts w:hint="eastAsia" w:ascii="宋体" w:hAnsi="宋体" w:eastAsia="宋体" w:cs="宋体"/>
                <w:sz w:val="21"/>
                <w:szCs w:val="21"/>
                <w:lang w:val="en-US" w:eastAsia="zh-CN"/>
              </w:rPr>
              <w:t>24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0E8C221">
            <w:pPr>
              <w:jc w:val="center"/>
              <w:rPr>
                <w:rFonts w:hint="eastAsia" w:ascii="宋体" w:hAnsi="宋体" w:eastAsia="宋体" w:cs="宋体"/>
                <w:sz w:val="21"/>
                <w:szCs w:val="21"/>
              </w:rPr>
            </w:pPr>
            <w:r>
              <w:rPr>
                <w:rFonts w:hint="eastAsia" w:ascii="宋体" w:hAnsi="宋体" w:eastAsia="宋体" w:cs="宋体"/>
                <w:sz w:val="21"/>
                <w:szCs w:val="21"/>
                <w:lang w:val="en-US" w:eastAsia="zh-CN"/>
              </w:rPr>
              <w:t>汤饭桶限位工作柜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ED4A738">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1500*700*800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452CDD9">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说明：板材采用304拉丝贴膜不锈钢板材制作，面板实际厚度≥1.05mm，可放置暖汤饭车（不含），下配不锈钢可调节脚。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7DF5229">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0C541EC">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1FC9911">
            <w:pPr>
              <w:jc w:val="center"/>
              <w:rPr>
                <w:rFonts w:hint="eastAsia" w:ascii="宋体" w:hAnsi="宋体" w:eastAsia="宋体" w:cs="宋体"/>
                <w:sz w:val="21"/>
                <w:szCs w:val="21"/>
              </w:rPr>
            </w:pPr>
            <w:r>
              <w:rPr>
                <w:rFonts w:hint="eastAsia" w:ascii="宋体" w:hAnsi="宋体" w:eastAsia="宋体" w:cs="宋体"/>
                <w:sz w:val="21"/>
                <w:szCs w:val="21"/>
                <w:lang w:val="en-US" w:eastAsia="zh-CN"/>
              </w:rPr>
              <w:t>定制无图</w:t>
            </w:r>
          </w:p>
        </w:tc>
      </w:tr>
      <w:tr w14:paraId="7E7607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26" w:hRule="atLeast"/>
        </w:trPr>
        <w:tc>
          <w:tcPr>
            <w:tcW w:w="753" w:type="dxa"/>
            <w:tcBorders>
              <w:top w:val="single" w:color="000000" w:sz="4" w:space="0"/>
              <w:bottom w:val="single" w:color="000000" w:sz="4" w:space="0"/>
              <w:right w:val="single" w:color="000000" w:sz="4" w:space="0"/>
            </w:tcBorders>
            <w:noWrap w:val="0"/>
            <w:vAlign w:val="center"/>
          </w:tcPr>
          <w:p w14:paraId="36B0F658">
            <w:pPr>
              <w:jc w:val="center"/>
              <w:rPr>
                <w:rFonts w:hint="eastAsia" w:ascii="宋体" w:hAnsi="宋体" w:eastAsia="宋体" w:cs="宋体"/>
                <w:sz w:val="21"/>
                <w:szCs w:val="21"/>
              </w:rPr>
            </w:pPr>
            <w:r>
              <w:rPr>
                <w:rFonts w:hint="eastAsia" w:ascii="宋体" w:hAnsi="宋体" w:eastAsia="宋体" w:cs="宋体"/>
                <w:sz w:val="21"/>
                <w:szCs w:val="21"/>
                <w:lang w:val="en-US" w:eastAsia="zh-CN"/>
              </w:rPr>
              <w:t>25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1940A10">
            <w:pPr>
              <w:jc w:val="center"/>
              <w:rPr>
                <w:rFonts w:hint="eastAsia" w:ascii="宋体" w:hAnsi="宋体" w:eastAsia="宋体" w:cs="宋体"/>
                <w:sz w:val="21"/>
                <w:szCs w:val="21"/>
              </w:rPr>
            </w:pPr>
            <w:r>
              <w:rPr>
                <w:rFonts w:hint="eastAsia" w:ascii="宋体" w:hAnsi="宋体" w:eastAsia="宋体" w:cs="宋体"/>
                <w:sz w:val="21"/>
                <w:szCs w:val="21"/>
                <w:lang w:val="en-US" w:eastAsia="zh-CN"/>
              </w:rPr>
              <w:t>单星工作柜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DBFE74C">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CA55ED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侧板实际厚度≥0.65mm，柜门双面覆板，门外板实际厚度≥0.65mm，门内板实际厚度≥0.55mm，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457F691">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562623B">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430A1F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781050"/>
                  <wp:effectExtent l="0" t="0" r="9525" b="0"/>
                  <wp:docPr id="130"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4" descr="IMG_279"/>
                          <pic:cNvPicPr>
                            <a:picLocks noChangeAspect="1"/>
                          </pic:cNvPicPr>
                        </pic:nvPicPr>
                        <pic:blipFill>
                          <a:blip r:embed="rId24"/>
                          <a:stretch>
                            <a:fillRect/>
                          </a:stretch>
                        </pic:blipFill>
                        <pic:spPr>
                          <a:xfrm>
                            <a:off x="0" y="0"/>
                            <a:ext cx="942975" cy="781050"/>
                          </a:xfrm>
                          <a:prstGeom prst="rect">
                            <a:avLst/>
                          </a:prstGeom>
                          <a:noFill/>
                          <a:ln>
                            <a:noFill/>
                          </a:ln>
                        </pic:spPr>
                      </pic:pic>
                    </a:graphicData>
                  </a:graphic>
                </wp:inline>
              </w:drawing>
            </w:r>
          </w:p>
        </w:tc>
      </w:tr>
      <w:tr w14:paraId="68711D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D4DC364">
            <w:pPr>
              <w:jc w:val="center"/>
              <w:rPr>
                <w:rFonts w:hint="eastAsia" w:ascii="宋体" w:hAnsi="宋体" w:eastAsia="宋体" w:cs="宋体"/>
                <w:sz w:val="21"/>
                <w:szCs w:val="21"/>
              </w:rPr>
            </w:pPr>
            <w:r>
              <w:rPr>
                <w:rFonts w:hint="eastAsia" w:ascii="宋体" w:hAnsi="宋体" w:eastAsia="宋体" w:cs="宋体"/>
                <w:sz w:val="21"/>
                <w:szCs w:val="21"/>
                <w:lang w:val="en-US" w:eastAsia="zh-CN"/>
              </w:rPr>
              <w:t>26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BF66B72">
            <w:pPr>
              <w:jc w:val="center"/>
              <w:rPr>
                <w:rFonts w:hint="eastAsia" w:ascii="宋体" w:hAnsi="宋体" w:eastAsia="宋体" w:cs="宋体"/>
                <w:sz w:val="21"/>
                <w:szCs w:val="21"/>
              </w:rPr>
            </w:pPr>
            <w:r>
              <w:rPr>
                <w:rFonts w:hint="eastAsia" w:ascii="宋体" w:hAnsi="宋体" w:eastAsia="宋体" w:cs="宋体"/>
                <w:sz w:val="21"/>
                <w:szCs w:val="21"/>
                <w:lang w:val="en-US" w:eastAsia="zh-CN"/>
              </w:rPr>
              <w:t>单星浸泡水池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77645FD">
            <w:pPr>
              <w:jc w:val="center"/>
              <w:rPr>
                <w:rFonts w:hint="eastAsia" w:ascii="宋体" w:hAnsi="宋体" w:eastAsia="宋体" w:cs="宋体"/>
                <w:sz w:val="21"/>
                <w:szCs w:val="21"/>
              </w:rPr>
            </w:pPr>
            <w:r>
              <w:rPr>
                <w:rFonts w:hint="eastAsia" w:ascii="宋体" w:hAnsi="宋体" w:eastAsia="宋体" w:cs="宋体"/>
                <w:sz w:val="21"/>
                <w:szCs w:val="21"/>
                <w:lang w:val="en-US" w:eastAsia="zh-CN"/>
              </w:rPr>
              <w:t>1200*800*800+150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C2D013A">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说明：板材采用304拉丝贴膜不锈钢，台面及水槽实际厚度≥1.05mm，优质不锈钢圆管制作立柱及横撑，下配不锈钢可调节脚。水槽配方形活动隔渣斗，1.5寸球阀排水，不含水龙头。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68D113E">
            <w:pPr>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C027259">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955E52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3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5" descr="IMG_280"/>
                          <pic:cNvPicPr>
                            <a:picLocks noChangeAspect="1"/>
                          </pic:cNvPicPr>
                        </pic:nvPicPr>
                        <pic:blipFill>
                          <a:blip r:embed="rId25"/>
                          <a:stretch>
                            <a:fillRect/>
                          </a:stretch>
                        </pic:blipFill>
                        <pic:spPr>
                          <a:xfrm>
                            <a:off x="0" y="0"/>
                            <a:ext cx="914400" cy="638175"/>
                          </a:xfrm>
                          <a:prstGeom prst="rect">
                            <a:avLst/>
                          </a:prstGeom>
                          <a:noFill/>
                          <a:ln>
                            <a:noFill/>
                          </a:ln>
                        </pic:spPr>
                      </pic:pic>
                    </a:graphicData>
                  </a:graphic>
                </wp:inline>
              </w:drawing>
            </w:r>
          </w:p>
        </w:tc>
      </w:tr>
      <w:tr w14:paraId="37444A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03B277BF">
            <w:pPr>
              <w:jc w:val="center"/>
              <w:rPr>
                <w:rFonts w:hint="eastAsia" w:ascii="宋体" w:hAnsi="宋体" w:eastAsia="宋体" w:cs="宋体"/>
                <w:sz w:val="21"/>
                <w:szCs w:val="21"/>
              </w:rPr>
            </w:pPr>
            <w:r>
              <w:rPr>
                <w:rFonts w:hint="eastAsia" w:ascii="宋体" w:hAnsi="宋体" w:eastAsia="宋体" w:cs="宋体"/>
                <w:sz w:val="21"/>
                <w:szCs w:val="21"/>
                <w:lang w:val="en-US" w:eastAsia="zh-CN"/>
              </w:rPr>
              <w:t>27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3966525">
            <w:pPr>
              <w:jc w:val="center"/>
              <w:rPr>
                <w:rFonts w:hint="eastAsia" w:ascii="宋体" w:hAnsi="宋体" w:eastAsia="宋体" w:cs="宋体"/>
                <w:sz w:val="21"/>
                <w:szCs w:val="21"/>
              </w:rPr>
            </w:pPr>
            <w:r>
              <w:rPr>
                <w:rFonts w:hint="eastAsia" w:ascii="宋体" w:hAnsi="宋体" w:eastAsia="宋体" w:cs="宋体"/>
                <w:sz w:val="21"/>
                <w:szCs w:val="21"/>
                <w:lang w:val="en-US" w:eastAsia="zh-CN"/>
              </w:rPr>
              <w:t>单星浸泡水池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38C1E02">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1500*1000*800+150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2D5064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说明：板材采用304拉丝贴膜不锈钢，台面及水槽实际厚度≥1.05mm，优质不锈钢圆管制作立柱及横撑，下配不锈钢可调节脚。水槽配方形活动隔渣斗，1.5寸球阀排水，不含水龙头。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06CC46F">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963B21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AB1AE73">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3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6" descr="IMG_281"/>
                          <pic:cNvPicPr>
                            <a:picLocks noChangeAspect="1"/>
                          </pic:cNvPicPr>
                        </pic:nvPicPr>
                        <pic:blipFill>
                          <a:blip r:embed="rId26"/>
                          <a:stretch>
                            <a:fillRect/>
                          </a:stretch>
                        </pic:blipFill>
                        <pic:spPr>
                          <a:xfrm>
                            <a:off x="0" y="0"/>
                            <a:ext cx="914400" cy="638175"/>
                          </a:xfrm>
                          <a:prstGeom prst="rect">
                            <a:avLst/>
                          </a:prstGeom>
                          <a:noFill/>
                          <a:ln>
                            <a:noFill/>
                          </a:ln>
                        </pic:spPr>
                      </pic:pic>
                    </a:graphicData>
                  </a:graphic>
                </wp:inline>
              </w:drawing>
            </w:r>
          </w:p>
        </w:tc>
      </w:tr>
      <w:tr w14:paraId="218EEB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391ECB43">
            <w:pPr>
              <w:jc w:val="center"/>
              <w:rPr>
                <w:rFonts w:hint="eastAsia" w:ascii="宋体" w:hAnsi="宋体" w:eastAsia="宋体" w:cs="宋体"/>
                <w:sz w:val="21"/>
                <w:szCs w:val="21"/>
              </w:rPr>
            </w:pPr>
            <w:r>
              <w:rPr>
                <w:rFonts w:hint="eastAsia" w:ascii="宋体" w:hAnsi="宋体" w:eastAsia="宋体" w:cs="宋体"/>
                <w:sz w:val="21"/>
                <w:szCs w:val="21"/>
                <w:lang w:val="en-US" w:eastAsia="zh-CN"/>
              </w:rPr>
              <w:t>28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C2AA68B">
            <w:pPr>
              <w:jc w:val="center"/>
              <w:rPr>
                <w:rFonts w:hint="eastAsia" w:ascii="宋体" w:hAnsi="宋体" w:eastAsia="宋体" w:cs="宋体"/>
                <w:sz w:val="21"/>
                <w:szCs w:val="21"/>
              </w:rPr>
            </w:pPr>
            <w:r>
              <w:rPr>
                <w:rFonts w:hint="eastAsia" w:ascii="宋体" w:hAnsi="宋体" w:eastAsia="宋体" w:cs="宋体"/>
                <w:sz w:val="21"/>
                <w:szCs w:val="21"/>
                <w:lang w:val="en-US" w:eastAsia="zh-CN"/>
              </w:rPr>
              <w:t>单星浸泡水池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7009841">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1800*1000*800+150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1B6E21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说明：板材采用304拉丝贴膜不锈钢，台面及水槽实际厚度≥1.05mm，优质不锈钢圆管制作立柱及横撑，下配不锈钢可调节脚。水槽配方形活动隔渣斗，1.5寸球阀排水，不含水龙头。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64A13F7">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884E221">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A01C2B4">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5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descr="IMG_282"/>
                          <pic:cNvPicPr>
                            <a:picLocks noChangeAspect="1"/>
                          </pic:cNvPicPr>
                        </pic:nvPicPr>
                        <pic:blipFill>
                          <a:blip r:embed="rId27"/>
                          <a:stretch>
                            <a:fillRect/>
                          </a:stretch>
                        </pic:blipFill>
                        <pic:spPr>
                          <a:xfrm>
                            <a:off x="0" y="0"/>
                            <a:ext cx="914400" cy="638175"/>
                          </a:xfrm>
                          <a:prstGeom prst="rect">
                            <a:avLst/>
                          </a:prstGeom>
                          <a:noFill/>
                          <a:ln>
                            <a:noFill/>
                          </a:ln>
                        </pic:spPr>
                      </pic:pic>
                    </a:graphicData>
                  </a:graphic>
                </wp:inline>
              </w:drawing>
            </w:r>
          </w:p>
        </w:tc>
      </w:tr>
      <w:tr w14:paraId="12139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8BDD485">
            <w:pPr>
              <w:jc w:val="center"/>
              <w:rPr>
                <w:rFonts w:hint="eastAsia" w:ascii="宋体" w:hAnsi="宋体" w:eastAsia="宋体" w:cs="宋体"/>
                <w:sz w:val="21"/>
                <w:szCs w:val="21"/>
              </w:rPr>
            </w:pPr>
            <w:r>
              <w:rPr>
                <w:rFonts w:hint="eastAsia" w:ascii="宋体" w:hAnsi="宋体" w:eastAsia="宋体" w:cs="宋体"/>
                <w:sz w:val="21"/>
                <w:szCs w:val="21"/>
                <w:lang w:val="en-US" w:eastAsia="zh-CN"/>
              </w:rPr>
              <w:t>29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F257A60">
            <w:pPr>
              <w:jc w:val="center"/>
              <w:rPr>
                <w:rFonts w:hint="eastAsia" w:ascii="宋体" w:hAnsi="宋体" w:eastAsia="宋体" w:cs="宋体"/>
                <w:sz w:val="21"/>
                <w:szCs w:val="21"/>
              </w:rPr>
            </w:pPr>
            <w:r>
              <w:rPr>
                <w:rFonts w:hint="eastAsia" w:ascii="宋体" w:hAnsi="宋体" w:eastAsia="宋体" w:cs="宋体"/>
                <w:sz w:val="21"/>
                <w:szCs w:val="21"/>
                <w:lang w:val="en-US" w:eastAsia="zh-CN"/>
              </w:rPr>
              <w:t>单星水池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E36DFD6">
            <w:pPr>
              <w:jc w:val="center"/>
              <w:rPr>
                <w:rFonts w:hint="eastAsia" w:ascii="宋体" w:hAnsi="宋体" w:eastAsia="宋体" w:cs="宋体"/>
                <w:sz w:val="21"/>
                <w:szCs w:val="21"/>
              </w:rPr>
            </w:pPr>
            <w:r>
              <w:rPr>
                <w:rFonts w:hint="eastAsia" w:ascii="宋体" w:hAnsi="宋体" w:eastAsia="宋体" w:cs="宋体"/>
                <w:sz w:val="21"/>
                <w:szCs w:val="21"/>
                <w:lang w:val="en-US" w:eastAsia="zh-CN"/>
              </w:rPr>
              <w:t>600*800*800+150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4F84C9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5DF967B">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C9C9B53">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A65376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5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descr="IMG_283"/>
                          <pic:cNvPicPr>
                            <a:picLocks noChangeAspect="1"/>
                          </pic:cNvPicPr>
                        </pic:nvPicPr>
                        <pic:blipFill>
                          <a:blip r:embed="rId28"/>
                          <a:stretch>
                            <a:fillRect/>
                          </a:stretch>
                        </pic:blipFill>
                        <pic:spPr>
                          <a:xfrm>
                            <a:off x="0" y="0"/>
                            <a:ext cx="914400" cy="638175"/>
                          </a:xfrm>
                          <a:prstGeom prst="rect">
                            <a:avLst/>
                          </a:prstGeom>
                          <a:noFill/>
                          <a:ln>
                            <a:noFill/>
                          </a:ln>
                        </pic:spPr>
                      </pic:pic>
                    </a:graphicData>
                  </a:graphic>
                </wp:inline>
              </w:drawing>
            </w:r>
          </w:p>
        </w:tc>
      </w:tr>
      <w:tr w14:paraId="72A072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7259D51">
            <w:pPr>
              <w:jc w:val="center"/>
              <w:rPr>
                <w:rFonts w:hint="eastAsia" w:ascii="宋体" w:hAnsi="宋体" w:eastAsia="宋体" w:cs="宋体"/>
                <w:sz w:val="21"/>
                <w:szCs w:val="21"/>
              </w:rPr>
            </w:pPr>
            <w:r>
              <w:rPr>
                <w:rFonts w:hint="eastAsia" w:ascii="宋体" w:hAnsi="宋体" w:eastAsia="宋体" w:cs="宋体"/>
                <w:sz w:val="21"/>
                <w:szCs w:val="21"/>
                <w:lang w:val="en-US" w:eastAsia="zh-CN"/>
              </w:rPr>
              <w:t>30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C4D48DC">
            <w:pPr>
              <w:jc w:val="center"/>
              <w:rPr>
                <w:rFonts w:hint="eastAsia" w:ascii="宋体" w:hAnsi="宋体" w:eastAsia="宋体" w:cs="宋体"/>
                <w:sz w:val="21"/>
                <w:szCs w:val="21"/>
              </w:rPr>
            </w:pPr>
            <w:r>
              <w:rPr>
                <w:rFonts w:hint="eastAsia" w:ascii="宋体" w:hAnsi="宋体" w:eastAsia="宋体" w:cs="宋体"/>
                <w:sz w:val="21"/>
                <w:szCs w:val="21"/>
                <w:lang w:val="en-US" w:eastAsia="zh-CN"/>
              </w:rPr>
              <w:t>单星水池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74C6262">
            <w:pPr>
              <w:jc w:val="center"/>
              <w:rPr>
                <w:rFonts w:hint="eastAsia" w:ascii="宋体" w:hAnsi="宋体" w:eastAsia="宋体" w:cs="宋体"/>
                <w:sz w:val="21"/>
                <w:szCs w:val="21"/>
              </w:rPr>
            </w:pPr>
            <w:r>
              <w:rPr>
                <w:rFonts w:hint="eastAsia" w:ascii="宋体" w:hAnsi="宋体" w:eastAsia="宋体" w:cs="宋体"/>
                <w:sz w:val="21"/>
                <w:szCs w:val="21"/>
                <w:lang w:val="en-US" w:eastAsia="zh-CN"/>
              </w:rPr>
              <w:t>700*700*800+150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E096ACE">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6D302EF">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5D26858">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403436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5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descr="IMG_284"/>
                          <pic:cNvPicPr>
                            <a:picLocks noChangeAspect="1"/>
                          </pic:cNvPicPr>
                        </pic:nvPicPr>
                        <pic:blipFill>
                          <a:blip r:embed="rId29"/>
                          <a:stretch>
                            <a:fillRect/>
                          </a:stretch>
                        </pic:blipFill>
                        <pic:spPr>
                          <a:xfrm>
                            <a:off x="0" y="0"/>
                            <a:ext cx="914400" cy="638175"/>
                          </a:xfrm>
                          <a:prstGeom prst="rect">
                            <a:avLst/>
                          </a:prstGeom>
                          <a:noFill/>
                          <a:ln>
                            <a:noFill/>
                          </a:ln>
                        </pic:spPr>
                      </pic:pic>
                    </a:graphicData>
                  </a:graphic>
                </wp:inline>
              </w:drawing>
            </w:r>
          </w:p>
        </w:tc>
      </w:tr>
      <w:tr w14:paraId="38AAD8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76521357">
            <w:pPr>
              <w:jc w:val="center"/>
              <w:rPr>
                <w:rFonts w:hint="eastAsia" w:ascii="宋体" w:hAnsi="宋体" w:eastAsia="宋体" w:cs="宋体"/>
                <w:sz w:val="21"/>
                <w:szCs w:val="21"/>
              </w:rPr>
            </w:pPr>
            <w:r>
              <w:rPr>
                <w:rFonts w:hint="eastAsia" w:ascii="宋体" w:hAnsi="宋体" w:eastAsia="宋体" w:cs="宋体"/>
                <w:sz w:val="21"/>
                <w:szCs w:val="21"/>
                <w:lang w:val="en-US" w:eastAsia="zh-CN"/>
              </w:rPr>
              <w:t>31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D300555">
            <w:pPr>
              <w:jc w:val="center"/>
              <w:rPr>
                <w:rFonts w:hint="eastAsia" w:ascii="宋体" w:hAnsi="宋体" w:eastAsia="宋体" w:cs="宋体"/>
                <w:sz w:val="21"/>
                <w:szCs w:val="21"/>
              </w:rPr>
            </w:pPr>
            <w:r>
              <w:rPr>
                <w:rFonts w:hint="eastAsia" w:ascii="宋体" w:hAnsi="宋体" w:eastAsia="宋体" w:cs="宋体"/>
                <w:sz w:val="21"/>
                <w:szCs w:val="21"/>
                <w:lang w:val="en-US" w:eastAsia="zh-CN"/>
              </w:rPr>
              <w:t>单星水池连工作台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7A8F2D3">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DF665F0">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6B91465">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C53824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AA03004">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5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 descr="IMG_285"/>
                          <pic:cNvPicPr>
                            <a:picLocks noChangeAspect="1"/>
                          </pic:cNvPicPr>
                        </pic:nvPicPr>
                        <pic:blipFill>
                          <a:blip r:embed="rId30"/>
                          <a:stretch>
                            <a:fillRect/>
                          </a:stretch>
                        </pic:blipFill>
                        <pic:spPr>
                          <a:xfrm>
                            <a:off x="0" y="0"/>
                            <a:ext cx="914400" cy="638175"/>
                          </a:xfrm>
                          <a:prstGeom prst="rect">
                            <a:avLst/>
                          </a:prstGeom>
                          <a:noFill/>
                          <a:ln>
                            <a:noFill/>
                          </a:ln>
                        </pic:spPr>
                      </pic:pic>
                    </a:graphicData>
                  </a:graphic>
                </wp:inline>
              </w:drawing>
            </w:r>
          </w:p>
        </w:tc>
      </w:tr>
      <w:tr w14:paraId="794300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62922464">
            <w:pPr>
              <w:jc w:val="center"/>
              <w:rPr>
                <w:rFonts w:hint="eastAsia" w:ascii="宋体" w:hAnsi="宋体" w:eastAsia="宋体" w:cs="宋体"/>
                <w:sz w:val="21"/>
                <w:szCs w:val="21"/>
              </w:rPr>
            </w:pPr>
            <w:r>
              <w:rPr>
                <w:rFonts w:hint="eastAsia" w:ascii="宋体" w:hAnsi="宋体" w:eastAsia="宋体" w:cs="宋体"/>
                <w:sz w:val="21"/>
                <w:szCs w:val="21"/>
                <w:lang w:val="en-US" w:eastAsia="zh-CN"/>
              </w:rPr>
              <w:t>32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80811B0">
            <w:pPr>
              <w:jc w:val="center"/>
              <w:rPr>
                <w:rFonts w:hint="eastAsia" w:ascii="宋体" w:hAnsi="宋体" w:eastAsia="宋体" w:cs="宋体"/>
                <w:sz w:val="21"/>
                <w:szCs w:val="21"/>
              </w:rPr>
            </w:pPr>
            <w:r>
              <w:rPr>
                <w:rFonts w:hint="eastAsia" w:ascii="宋体" w:hAnsi="宋体" w:eastAsia="宋体" w:cs="宋体"/>
                <w:sz w:val="21"/>
                <w:szCs w:val="21"/>
                <w:lang w:val="en-US" w:eastAsia="zh-CN"/>
              </w:rPr>
              <w:t>单星水池连工作台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F5E56E3">
            <w:pPr>
              <w:jc w:val="center"/>
              <w:rPr>
                <w:rFonts w:hint="eastAsia" w:ascii="宋体" w:hAnsi="宋体" w:eastAsia="宋体" w:cs="宋体"/>
                <w:sz w:val="21"/>
                <w:szCs w:val="21"/>
              </w:rPr>
            </w:pPr>
            <w:r>
              <w:rPr>
                <w:rFonts w:hint="eastAsia" w:ascii="宋体" w:hAnsi="宋体" w:eastAsia="宋体" w:cs="宋体"/>
                <w:sz w:val="21"/>
                <w:szCs w:val="21"/>
                <w:lang w:val="en-US" w:eastAsia="zh-CN"/>
              </w:rPr>
              <w:t>1600*800*800+150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6613A4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57E55D8">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EF058F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F3B1946">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5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descr="IMG_286"/>
                          <pic:cNvPicPr>
                            <a:picLocks noChangeAspect="1"/>
                          </pic:cNvPicPr>
                        </pic:nvPicPr>
                        <pic:blipFill>
                          <a:blip r:embed="rId31"/>
                          <a:stretch>
                            <a:fillRect/>
                          </a:stretch>
                        </pic:blipFill>
                        <pic:spPr>
                          <a:xfrm>
                            <a:off x="0" y="0"/>
                            <a:ext cx="914400" cy="638175"/>
                          </a:xfrm>
                          <a:prstGeom prst="rect">
                            <a:avLst/>
                          </a:prstGeom>
                          <a:noFill/>
                          <a:ln>
                            <a:noFill/>
                          </a:ln>
                        </pic:spPr>
                      </pic:pic>
                    </a:graphicData>
                  </a:graphic>
                </wp:inline>
              </w:drawing>
            </w:r>
          </w:p>
        </w:tc>
      </w:tr>
      <w:tr w14:paraId="5DEB07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1BCF1236">
            <w:pPr>
              <w:jc w:val="center"/>
              <w:rPr>
                <w:rFonts w:hint="eastAsia" w:ascii="宋体" w:hAnsi="宋体" w:eastAsia="宋体" w:cs="宋体"/>
                <w:sz w:val="21"/>
                <w:szCs w:val="21"/>
              </w:rPr>
            </w:pPr>
            <w:r>
              <w:rPr>
                <w:rFonts w:hint="eastAsia" w:ascii="宋体" w:hAnsi="宋体" w:eastAsia="宋体" w:cs="宋体"/>
                <w:sz w:val="21"/>
                <w:szCs w:val="21"/>
                <w:lang w:val="en-US" w:eastAsia="zh-CN"/>
              </w:rPr>
              <w:t>33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ECD66E3">
            <w:pPr>
              <w:jc w:val="center"/>
              <w:rPr>
                <w:rFonts w:hint="eastAsia" w:ascii="宋体" w:hAnsi="宋体" w:eastAsia="宋体" w:cs="宋体"/>
                <w:sz w:val="21"/>
                <w:szCs w:val="21"/>
              </w:rPr>
            </w:pPr>
            <w:r>
              <w:rPr>
                <w:rFonts w:hint="eastAsia" w:ascii="宋体" w:hAnsi="宋体" w:eastAsia="宋体" w:cs="宋体"/>
                <w:sz w:val="21"/>
                <w:szCs w:val="21"/>
                <w:lang w:val="en-US" w:eastAsia="zh-CN"/>
              </w:rPr>
              <w:t>单星水池连工作台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38F74F2">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1800*700*800+150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189D858">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35AD2EA">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0255F9A">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02062CF">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5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 descr="IMG_287"/>
                          <pic:cNvPicPr>
                            <a:picLocks noChangeAspect="1"/>
                          </pic:cNvPicPr>
                        </pic:nvPicPr>
                        <pic:blipFill>
                          <a:blip r:embed="rId32"/>
                          <a:stretch>
                            <a:fillRect/>
                          </a:stretch>
                        </pic:blipFill>
                        <pic:spPr>
                          <a:xfrm>
                            <a:off x="0" y="0"/>
                            <a:ext cx="914400" cy="638175"/>
                          </a:xfrm>
                          <a:prstGeom prst="rect">
                            <a:avLst/>
                          </a:prstGeom>
                          <a:noFill/>
                          <a:ln>
                            <a:noFill/>
                          </a:ln>
                        </pic:spPr>
                      </pic:pic>
                    </a:graphicData>
                  </a:graphic>
                </wp:inline>
              </w:drawing>
            </w:r>
          </w:p>
        </w:tc>
      </w:tr>
      <w:tr w14:paraId="48D29C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B1591CF">
            <w:pPr>
              <w:jc w:val="center"/>
              <w:rPr>
                <w:rFonts w:hint="eastAsia" w:ascii="宋体" w:hAnsi="宋体" w:eastAsia="宋体" w:cs="宋体"/>
                <w:sz w:val="21"/>
                <w:szCs w:val="21"/>
              </w:rPr>
            </w:pPr>
            <w:r>
              <w:rPr>
                <w:rFonts w:hint="eastAsia" w:ascii="宋体" w:hAnsi="宋体" w:eastAsia="宋体" w:cs="宋体"/>
                <w:sz w:val="21"/>
                <w:szCs w:val="21"/>
                <w:lang w:val="en-US" w:eastAsia="zh-CN"/>
              </w:rPr>
              <w:t>34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A297EAF">
            <w:pPr>
              <w:jc w:val="center"/>
              <w:rPr>
                <w:rFonts w:hint="eastAsia" w:ascii="宋体" w:hAnsi="宋体" w:eastAsia="宋体" w:cs="宋体"/>
                <w:sz w:val="21"/>
                <w:szCs w:val="21"/>
              </w:rPr>
            </w:pPr>
            <w:r>
              <w:rPr>
                <w:rFonts w:hint="eastAsia" w:ascii="宋体" w:hAnsi="宋体" w:eastAsia="宋体" w:cs="宋体"/>
                <w:sz w:val="21"/>
                <w:szCs w:val="21"/>
                <w:lang w:val="en-US" w:eastAsia="zh-CN"/>
              </w:rPr>
              <w:t>柜式单星水池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7163FAA">
            <w:pPr>
              <w:jc w:val="center"/>
              <w:rPr>
                <w:rFonts w:hint="eastAsia" w:ascii="宋体" w:hAnsi="宋体" w:eastAsia="宋体" w:cs="宋体"/>
                <w:sz w:val="21"/>
                <w:szCs w:val="21"/>
              </w:rPr>
            </w:pPr>
            <w:r>
              <w:rPr>
                <w:rFonts w:hint="eastAsia" w:ascii="宋体" w:hAnsi="宋体" w:eastAsia="宋体" w:cs="宋体"/>
                <w:sz w:val="21"/>
                <w:szCs w:val="21"/>
                <w:lang w:val="en-US" w:eastAsia="zh-CN"/>
              </w:rPr>
              <w:t>700*700*800+150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5041442">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侧板实际厚度≥0.65mm，柜门双面覆板，门外板实际厚度≥0.65mm，门内板实际厚度≥0.55mm，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ED98B72">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051B51D">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F32B9AA">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6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3" descr="IMG_288"/>
                          <pic:cNvPicPr>
                            <a:picLocks noChangeAspect="1"/>
                          </pic:cNvPicPr>
                        </pic:nvPicPr>
                        <pic:blipFill>
                          <a:blip r:embed="rId33"/>
                          <a:stretch>
                            <a:fillRect/>
                          </a:stretch>
                        </pic:blipFill>
                        <pic:spPr>
                          <a:xfrm>
                            <a:off x="0" y="0"/>
                            <a:ext cx="914400" cy="638175"/>
                          </a:xfrm>
                          <a:prstGeom prst="rect">
                            <a:avLst/>
                          </a:prstGeom>
                          <a:noFill/>
                          <a:ln>
                            <a:noFill/>
                          </a:ln>
                        </pic:spPr>
                      </pic:pic>
                    </a:graphicData>
                  </a:graphic>
                </wp:inline>
              </w:drawing>
            </w:r>
          </w:p>
        </w:tc>
      </w:tr>
      <w:tr w14:paraId="5F0C23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61946DAF">
            <w:pPr>
              <w:jc w:val="center"/>
              <w:rPr>
                <w:rFonts w:hint="eastAsia" w:ascii="宋体" w:hAnsi="宋体" w:eastAsia="宋体" w:cs="宋体"/>
                <w:sz w:val="21"/>
                <w:szCs w:val="21"/>
              </w:rPr>
            </w:pPr>
            <w:r>
              <w:rPr>
                <w:rFonts w:hint="eastAsia" w:ascii="宋体" w:hAnsi="宋体" w:eastAsia="宋体" w:cs="宋体"/>
                <w:sz w:val="21"/>
                <w:szCs w:val="21"/>
                <w:lang w:val="en-US" w:eastAsia="zh-CN"/>
              </w:rPr>
              <w:t>35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E22C70E">
            <w:pPr>
              <w:jc w:val="center"/>
              <w:rPr>
                <w:rFonts w:hint="eastAsia" w:ascii="宋体" w:hAnsi="宋体" w:eastAsia="宋体" w:cs="宋体"/>
                <w:sz w:val="21"/>
                <w:szCs w:val="21"/>
              </w:rPr>
            </w:pPr>
            <w:r>
              <w:rPr>
                <w:rFonts w:hint="eastAsia" w:ascii="宋体" w:hAnsi="宋体" w:eastAsia="宋体" w:cs="宋体"/>
                <w:sz w:val="21"/>
                <w:szCs w:val="21"/>
                <w:lang w:val="en-US" w:eastAsia="zh-CN"/>
              </w:rPr>
              <w:t>柜式单星水池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53E0287">
            <w:pPr>
              <w:jc w:val="center"/>
              <w:rPr>
                <w:rFonts w:hint="eastAsia" w:ascii="宋体" w:hAnsi="宋体" w:eastAsia="宋体" w:cs="宋体"/>
                <w:sz w:val="21"/>
                <w:szCs w:val="21"/>
              </w:rPr>
            </w:pPr>
            <w:r>
              <w:rPr>
                <w:rFonts w:hint="eastAsia" w:ascii="宋体" w:hAnsi="宋体" w:eastAsia="宋体" w:cs="宋体"/>
                <w:sz w:val="21"/>
                <w:szCs w:val="21"/>
                <w:lang w:val="en-US" w:eastAsia="zh-CN"/>
              </w:rPr>
              <w:t>700*800*800+150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F3DD8E2">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侧板实际厚度≥0.65mm，柜门双面覆板，门外板实际厚度≥0.65mm，门内板实际厚度≥0.55mm，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34B34C4">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6C9A0A4">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AD2D3E7">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6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4" descr="IMG_289"/>
                          <pic:cNvPicPr>
                            <a:picLocks noChangeAspect="1"/>
                          </pic:cNvPicPr>
                        </pic:nvPicPr>
                        <pic:blipFill>
                          <a:blip r:embed="rId34"/>
                          <a:stretch>
                            <a:fillRect/>
                          </a:stretch>
                        </pic:blipFill>
                        <pic:spPr>
                          <a:xfrm>
                            <a:off x="0" y="0"/>
                            <a:ext cx="914400" cy="638175"/>
                          </a:xfrm>
                          <a:prstGeom prst="rect">
                            <a:avLst/>
                          </a:prstGeom>
                          <a:noFill/>
                          <a:ln>
                            <a:noFill/>
                          </a:ln>
                        </pic:spPr>
                      </pic:pic>
                    </a:graphicData>
                  </a:graphic>
                </wp:inline>
              </w:drawing>
            </w:r>
          </w:p>
        </w:tc>
      </w:tr>
      <w:tr w14:paraId="33482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2BB300A">
            <w:pPr>
              <w:jc w:val="center"/>
              <w:rPr>
                <w:rFonts w:hint="eastAsia" w:ascii="宋体" w:hAnsi="宋体" w:eastAsia="宋体" w:cs="宋体"/>
                <w:sz w:val="21"/>
                <w:szCs w:val="21"/>
              </w:rPr>
            </w:pPr>
            <w:r>
              <w:rPr>
                <w:rFonts w:hint="eastAsia" w:ascii="宋体" w:hAnsi="宋体" w:eastAsia="宋体" w:cs="宋体"/>
                <w:sz w:val="21"/>
                <w:szCs w:val="21"/>
                <w:lang w:val="en-US" w:eastAsia="zh-CN"/>
              </w:rPr>
              <w:t>36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1BC33EB">
            <w:pPr>
              <w:jc w:val="center"/>
              <w:rPr>
                <w:rFonts w:hint="eastAsia" w:ascii="宋体" w:hAnsi="宋体" w:eastAsia="宋体" w:cs="宋体"/>
                <w:sz w:val="21"/>
                <w:szCs w:val="21"/>
              </w:rPr>
            </w:pPr>
            <w:r>
              <w:rPr>
                <w:rFonts w:hint="eastAsia" w:ascii="宋体" w:hAnsi="宋体" w:eastAsia="宋体" w:cs="宋体"/>
                <w:sz w:val="21"/>
                <w:szCs w:val="21"/>
                <w:lang w:val="en-US" w:eastAsia="zh-CN"/>
              </w:rPr>
              <w:t>柜式双星水池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B7429B8">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1500*700*800+150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8019ED8">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侧板实际厚度≥0.65mm，柜门双面覆板，门外板实际厚度≥0.65mm，门内板实际厚度≥0.55mm，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B27914D">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104C345">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8386B37">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2"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descr="IMG_290"/>
                          <pic:cNvPicPr>
                            <a:picLocks noChangeAspect="1"/>
                          </pic:cNvPicPr>
                        </pic:nvPicPr>
                        <pic:blipFill>
                          <a:blip r:embed="rId35"/>
                          <a:stretch>
                            <a:fillRect/>
                          </a:stretch>
                        </pic:blipFill>
                        <pic:spPr>
                          <a:xfrm>
                            <a:off x="0" y="0"/>
                            <a:ext cx="914400" cy="638175"/>
                          </a:xfrm>
                          <a:prstGeom prst="rect">
                            <a:avLst/>
                          </a:prstGeom>
                          <a:noFill/>
                          <a:ln>
                            <a:noFill/>
                          </a:ln>
                        </pic:spPr>
                      </pic:pic>
                    </a:graphicData>
                  </a:graphic>
                </wp:inline>
              </w:drawing>
            </w:r>
          </w:p>
        </w:tc>
      </w:tr>
      <w:tr w14:paraId="763811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760F188B">
            <w:pPr>
              <w:jc w:val="center"/>
              <w:rPr>
                <w:rFonts w:hint="eastAsia" w:ascii="宋体" w:hAnsi="宋体" w:eastAsia="宋体" w:cs="宋体"/>
                <w:sz w:val="21"/>
                <w:szCs w:val="21"/>
              </w:rPr>
            </w:pPr>
            <w:r>
              <w:rPr>
                <w:rFonts w:hint="eastAsia" w:ascii="宋体" w:hAnsi="宋体" w:eastAsia="宋体" w:cs="宋体"/>
                <w:sz w:val="21"/>
                <w:szCs w:val="21"/>
                <w:lang w:val="en-US" w:eastAsia="zh-CN"/>
              </w:rPr>
              <w:t>37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531BCB2">
            <w:pPr>
              <w:jc w:val="center"/>
              <w:rPr>
                <w:rFonts w:hint="eastAsia" w:ascii="宋体" w:hAnsi="宋体" w:eastAsia="宋体" w:cs="宋体"/>
                <w:sz w:val="21"/>
                <w:szCs w:val="21"/>
              </w:rPr>
            </w:pPr>
            <w:r>
              <w:rPr>
                <w:rFonts w:hint="eastAsia" w:ascii="宋体" w:hAnsi="宋体" w:eastAsia="宋体" w:cs="宋体"/>
                <w:sz w:val="21"/>
                <w:szCs w:val="21"/>
                <w:lang w:val="en-US" w:eastAsia="zh-CN"/>
              </w:rPr>
              <w:t>柜式双星水池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C5CC703">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7EAE045">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侧板实际厚度≥0.65mm，柜门双面覆板，门外板实际厚度≥0.65mm，门内板实际厚度≥0.55mm，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7629CBC">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A5C17E0">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1D228BF">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3"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91"/>
                          <pic:cNvPicPr>
                            <a:picLocks noChangeAspect="1"/>
                          </pic:cNvPicPr>
                        </pic:nvPicPr>
                        <pic:blipFill>
                          <a:blip r:embed="rId36"/>
                          <a:stretch>
                            <a:fillRect/>
                          </a:stretch>
                        </pic:blipFill>
                        <pic:spPr>
                          <a:xfrm>
                            <a:off x="0" y="0"/>
                            <a:ext cx="914400" cy="638175"/>
                          </a:xfrm>
                          <a:prstGeom prst="rect">
                            <a:avLst/>
                          </a:prstGeom>
                          <a:noFill/>
                          <a:ln>
                            <a:noFill/>
                          </a:ln>
                        </pic:spPr>
                      </pic:pic>
                    </a:graphicData>
                  </a:graphic>
                </wp:inline>
              </w:drawing>
            </w:r>
          </w:p>
        </w:tc>
      </w:tr>
      <w:tr w14:paraId="2C9C19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666C5508">
            <w:pPr>
              <w:jc w:val="center"/>
              <w:rPr>
                <w:rFonts w:hint="eastAsia" w:ascii="宋体" w:hAnsi="宋体" w:eastAsia="宋体" w:cs="宋体"/>
                <w:sz w:val="21"/>
                <w:szCs w:val="21"/>
              </w:rPr>
            </w:pPr>
            <w:r>
              <w:rPr>
                <w:rFonts w:hint="eastAsia" w:ascii="宋体" w:hAnsi="宋体" w:eastAsia="宋体" w:cs="宋体"/>
                <w:sz w:val="21"/>
                <w:szCs w:val="21"/>
                <w:lang w:val="en-US" w:eastAsia="zh-CN"/>
              </w:rPr>
              <w:t>38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32830B0">
            <w:pPr>
              <w:jc w:val="center"/>
              <w:rPr>
                <w:rFonts w:hint="eastAsia" w:ascii="宋体" w:hAnsi="宋体" w:eastAsia="宋体" w:cs="宋体"/>
                <w:sz w:val="21"/>
                <w:szCs w:val="21"/>
              </w:rPr>
            </w:pPr>
            <w:r>
              <w:rPr>
                <w:rFonts w:hint="eastAsia" w:ascii="宋体" w:hAnsi="宋体" w:eastAsia="宋体" w:cs="宋体"/>
                <w:sz w:val="21"/>
                <w:szCs w:val="21"/>
                <w:lang w:val="en-US" w:eastAsia="zh-CN"/>
              </w:rPr>
              <w:t>柜式带车残食台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DB86196">
            <w:pPr>
              <w:jc w:val="center"/>
              <w:rPr>
                <w:rFonts w:hint="eastAsia" w:ascii="宋体" w:hAnsi="宋体" w:eastAsia="宋体" w:cs="宋体"/>
                <w:sz w:val="21"/>
                <w:szCs w:val="21"/>
              </w:rPr>
            </w:pPr>
            <w:r>
              <w:rPr>
                <w:rFonts w:hint="eastAsia" w:ascii="宋体" w:hAnsi="宋体" w:eastAsia="宋体" w:cs="宋体"/>
                <w:sz w:val="21"/>
                <w:szCs w:val="21"/>
                <w:lang w:val="en-US" w:eastAsia="zh-CN"/>
              </w:rPr>
              <w:t>700*700*800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4FBB0C9">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说明：板材采用304拉丝贴膜不锈钢板材制作，面板实际厚度≥1.05mm，面板撑不锈钢加强筋（不衬木板），台面开残食孔，孔径上口300mm,侧板实际厚度≥0.65mm，配套不锈钢平板推车一辆。</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719EF9E">
            <w:pPr>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D973BC9">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A564A3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38175" cy="561975"/>
                  <wp:effectExtent l="0" t="0" r="9525" b="9525"/>
                  <wp:docPr id="1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 descr="IMG_292"/>
                          <pic:cNvPicPr>
                            <a:picLocks noChangeAspect="1"/>
                          </pic:cNvPicPr>
                        </pic:nvPicPr>
                        <pic:blipFill>
                          <a:blip r:embed="rId37"/>
                          <a:stretch>
                            <a:fillRect/>
                          </a:stretch>
                        </pic:blipFill>
                        <pic:spPr>
                          <a:xfrm>
                            <a:off x="0" y="0"/>
                            <a:ext cx="638175" cy="561975"/>
                          </a:xfrm>
                          <a:prstGeom prst="rect">
                            <a:avLst/>
                          </a:prstGeom>
                          <a:noFill/>
                          <a:ln>
                            <a:noFill/>
                          </a:ln>
                        </pic:spPr>
                      </pic:pic>
                    </a:graphicData>
                  </a:graphic>
                </wp:inline>
              </w:drawing>
            </w:r>
          </w:p>
        </w:tc>
      </w:tr>
      <w:tr w14:paraId="56690D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3" w:hRule="atLeast"/>
        </w:trPr>
        <w:tc>
          <w:tcPr>
            <w:tcW w:w="753" w:type="dxa"/>
            <w:tcBorders>
              <w:top w:val="single" w:color="000000" w:sz="4" w:space="0"/>
              <w:bottom w:val="single" w:color="000000" w:sz="4" w:space="0"/>
              <w:right w:val="single" w:color="000000" w:sz="4" w:space="0"/>
            </w:tcBorders>
            <w:noWrap w:val="0"/>
            <w:vAlign w:val="center"/>
          </w:tcPr>
          <w:p w14:paraId="69FF9C81">
            <w:pPr>
              <w:jc w:val="center"/>
              <w:rPr>
                <w:rFonts w:hint="eastAsia" w:ascii="宋体" w:hAnsi="宋体" w:eastAsia="宋体" w:cs="宋体"/>
                <w:sz w:val="21"/>
                <w:szCs w:val="21"/>
              </w:rPr>
            </w:pPr>
            <w:r>
              <w:rPr>
                <w:rFonts w:hint="eastAsia" w:ascii="宋体" w:hAnsi="宋体" w:eastAsia="宋体" w:cs="宋体"/>
                <w:sz w:val="21"/>
                <w:szCs w:val="21"/>
                <w:lang w:val="en-US" w:eastAsia="zh-CN"/>
              </w:rPr>
              <w:t>39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9E67E05">
            <w:pPr>
              <w:jc w:val="center"/>
              <w:rPr>
                <w:rFonts w:hint="eastAsia" w:ascii="宋体" w:hAnsi="宋体" w:eastAsia="宋体" w:cs="宋体"/>
                <w:sz w:val="21"/>
                <w:szCs w:val="21"/>
              </w:rPr>
            </w:pPr>
            <w:r>
              <w:rPr>
                <w:rFonts w:hint="eastAsia" w:ascii="宋体" w:hAnsi="宋体" w:eastAsia="宋体" w:cs="宋体"/>
                <w:sz w:val="21"/>
                <w:szCs w:val="21"/>
                <w:lang w:val="en-US" w:eastAsia="zh-CN"/>
              </w:rPr>
              <w:t>柜式四斗保温台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55A2907">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1500*700*800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5A1E36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加热水箱实际厚度≥1.05mm，侧板、门外板实际厚度≥0.65mm，门内板实际厚度≥0.55。上轨式双覆板移门，底部配不锈钢可调脚。内置不锈钢发热元件，LED数显式温控系统。（不含分数盆）</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功率：220v/3.2kw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5861C68">
            <w:pPr>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06841CC">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03AB8F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628650"/>
                  <wp:effectExtent l="0" t="0" r="9525" b="0"/>
                  <wp:docPr id="15"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descr="IMG_293"/>
                          <pic:cNvPicPr>
                            <a:picLocks noChangeAspect="1"/>
                          </pic:cNvPicPr>
                        </pic:nvPicPr>
                        <pic:blipFill>
                          <a:blip r:embed="rId38"/>
                          <a:stretch>
                            <a:fillRect/>
                          </a:stretch>
                        </pic:blipFill>
                        <pic:spPr>
                          <a:xfrm>
                            <a:off x="0" y="0"/>
                            <a:ext cx="942975" cy="628650"/>
                          </a:xfrm>
                          <a:prstGeom prst="rect">
                            <a:avLst/>
                          </a:prstGeom>
                          <a:noFill/>
                          <a:ln>
                            <a:noFill/>
                          </a:ln>
                        </pic:spPr>
                      </pic:pic>
                    </a:graphicData>
                  </a:graphic>
                </wp:inline>
              </w:drawing>
            </w:r>
          </w:p>
        </w:tc>
      </w:tr>
      <w:tr w14:paraId="287B3A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17E9F70C">
            <w:pPr>
              <w:jc w:val="center"/>
              <w:rPr>
                <w:rFonts w:hint="eastAsia" w:ascii="宋体" w:hAnsi="宋体" w:eastAsia="宋体" w:cs="宋体"/>
                <w:sz w:val="21"/>
                <w:szCs w:val="21"/>
              </w:rPr>
            </w:pPr>
            <w:r>
              <w:rPr>
                <w:rFonts w:hint="eastAsia" w:ascii="宋体" w:hAnsi="宋体" w:eastAsia="宋体" w:cs="宋体"/>
                <w:sz w:val="21"/>
                <w:szCs w:val="21"/>
                <w:lang w:val="en-US" w:eastAsia="zh-CN"/>
              </w:rPr>
              <w:t>40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79103D7">
            <w:pPr>
              <w:jc w:val="center"/>
              <w:rPr>
                <w:rFonts w:hint="eastAsia" w:ascii="宋体" w:hAnsi="宋体" w:eastAsia="宋体" w:cs="宋体"/>
                <w:sz w:val="21"/>
                <w:szCs w:val="21"/>
              </w:rPr>
            </w:pPr>
            <w:r>
              <w:rPr>
                <w:rFonts w:hint="eastAsia" w:ascii="宋体" w:hAnsi="宋体" w:eastAsia="宋体" w:cs="宋体"/>
                <w:sz w:val="21"/>
                <w:szCs w:val="21"/>
                <w:lang w:val="en-US" w:eastAsia="zh-CN"/>
              </w:rPr>
              <w:t>柜式五斗保温台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07BE825">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1800*700*800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1F63475">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加热水箱实际厚度≥1.05mm，侧板、门外板实际厚度≥0.65mm，门内板实际厚度≥0.55mm。上轨式双覆板移门，底部配不锈钢可调脚。内置不锈钢发热元件，LED数显式温控系统。（不含分数盆）</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功率：220v/3.2kw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EDC34B8">
            <w:pPr>
              <w:jc w:val="center"/>
              <w:rPr>
                <w:rFonts w:hint="eastAsia" w:ascii="宋体" w:hAnsi="宋体" w:eastAsia="宋体" w:cs="宋体"/>
                <w:sz w:val="21"/>
                <w:szCs w:val="21"/>
              </w:rPr>
            </w:pPr>
            <w:r>
              <w:rPr>
                <w:rFonts w:hint="eastAsia" w:ascii="宋体" w:hAnsi="宋体" w:eastAsia="宋体" w:cs="宋体"/>
                <w:sz w:val="21"/>
                <w:szCs w:val="21"/>
                <w:lang w:val="en-US" w:eastAsia="zh-CN"/>
              </w:rPr>
              <w:t>20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0616572">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7296C7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400050"/>
                  <wp:effectExtent l="0" t="0" r="9525" b="0"/>
                  <wp:docPr id="1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descr="IMG_294"/>
                          <pic:cNvPicPr>
                            <a:picLocks noChangeAspect="1"/>
                          </pic:cNvPicPr>
                        </pic:nvPicPr>
                        <pic:blipFill>
                          <a:blip r:embed="rId39"/>
                          <a:stretch>
                            <a:fillRect/>
                          </a:stretch>
                        </pic:blipFill>
                        <pic:spPr>
                          <a:xfrm>
                            <a:off x="0" y="0"/>
                            <a:ext cx="942975" cy="400050"/>
                          </a:xfrm>
                          <a:prstGeom prst="rect">
                            <a:avLst/>
                          </a:prstGeom>
                          <a:noFill/>
                          <a:ln>
                            <a:noFill/>
                          </a:ln>
                        </pic:spPr>
                      </pic:pic>
                    </a:graphicData>
                  </a:graphic>
                </wp:inline>
              </w:drawing>
            </w:r>
          </w:p>
        </w:tc>
      </w:tr>
      <w:tr w14:paraId="54F36E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CE6FBAD">
            <w:pPr>
              <w:jc w:val="center"/>
              <w:rPr>
                <w:rFonts w:hint="eastAsia" w:ascii="宋体" w:hAnsi="宋体" w:eastAsia="宋体" w:cs="宋体"/>
                <w:sz w:val="21"/>
                <w:szCs w:val="21"/>
              </w:rPr>
            </w:pPr>
            <w:r>
              <w:rPr>
                <w:rFonts w:hint="eastAsia" w:ascii="宋体" w:hAnsi="宋体" w:eastAsia="宋体" w:cs="宋体"/>
                <w:sz w:val="21"/>
                <w:szCs w:val="21"/>
                <w:lang w:val="en-US" w:eastAsia="zh-CN"/>
              </w:rPr>
              <w:t>41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A13AEF5">
            <w:pPr>
              <w:jc w:val="center"/>
              <w:rPr>
                <w:rFonts w:hint="eastAsia" w:ascii="宋体" w:hAnsi="宋体" w:eastAsia="宋体" w:cs="宋体"/>
                <w:sz w:val="21"/>
                <w:szCs w:val="21"/>
              </w:rPr>
            </w:pPr>
            <w:r>
              <w:rPr>
                <w:rFonts w:hint="eastAsia" w:ascii="宋体" w:hAnsi="宋体" w:eastAsia="宋体" w:cs="宋体"/>
                <w:sz w:val="21"/>
                <w:szCs w:val="21"/>
                <w:lang w:val="en-US" w:eastAsia="zh-CN"/>
              </w:rPr>
              <w:t>柜式洗手星盆</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（提供样品）</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20ACB47">
            <w:pPr>
              <w:jc w:val="center"/>
              <w:rPr>
                <w:rFonts w:hint="eastAsia" w:ascii="宋体" w:hAnsi="宋体" w:eastAsia="宋体" w:cs="宋体"/>
                <w:sz w:val="21"/>
                <w:szCs w:val="21"/>
              </w:rPr>
            </w:pPr>
            <w:r>
              <w:rPr>
                <w:rFonts w:hint="eastAsia" w:ascii="宋体" w:hAnsi="宋体" w:eastAsia="宋体" w:cs="宋体"/>
                <w:sz w:val="21"/>
                <w:szCs w:val="21"/>
                <w:lang w:val="en-US" w:eastAsia="zh-CN"/>
              </w:rPr>
              <w:t>550*480*800+100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7588D4B">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侧板实际厚度≥0.65mm，柜门实际厚度≥0.65mm，门板设有垃圾投入口，内置不锈钢垃圾桶。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A4CD3D2">
            <w:pPr>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E12BCB8">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512802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352425" cy="638175"/>
                  <wp:effectExtent l="0" t="0" r="9525" b="9525"/>
                  <wp:docPr id="62"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0" descr="IMG_295"/>
                          <pic:cNvPicPr>
                            <a:picLocks noChangeAspect="1"/>
                          </pic:cNvPicPr>
                        </pic:nvPicPr>
                        <pic:blipFill>
                          <a:blip r:embed="rId40"/>
                          <a:stretch>
                            <a:fillRect/>
                          </a:stretch>
                        </pic:blipFill>
                        <pic:spPr>
                          <a:xfrm>
                            <a:off x="0" y="0"/>
                            <a:ext cx="352425" cy="638175"/>
                          </a:xfrm>
                          <a:prstGeom prst="rect">
                            <a:avLst/>
                          </a:prstGeom>
                          <a:noFill/>
                          <a:ln>
                            <a:noFill/>
                          </a:ln>
                        </pic:spPr>
                      </pic:pic>
                    </a:graphicData>
                  </a:graphic>
                </wp:inline>
              </w:drawing>
            </w:r>
          </w:p>
        </w:tc>
      </w:tr>
      <w:tr w14:paraId="1A9260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0819DFB7">
            <w:pPr>
              <w:jc w:val="center"/>
              <w:rPr>
                <w:rFonts w:hint="eastAsia" w:ascii="宋体" w:hAnsi="宋体" w:eastAsia="宋体" w:cs="宋体"/>
                <w:sz w:val="21"/>
                <w:szCs w:val="21"/>
              </w:rPr>
            </w:pPr>
            <w:r>
              <w:rPr>
                <w:rFonts w:hint="eastAsia" w:ascii="宋体" w:hAnsi="宋体" w:eastAsia="宋体" w:cs="宋体"/>
                <w:sz w:val="21"/>
                <w:szCs w:val="21"/>
                <w:lang w:val="en-US" w:eastAsia="zh-CN"/>
              </w:rPr>
              <w:t>42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E3AB541">
            <w:pPr>
              <w:jc w:val="center"/>
              <w:rPr>
                <w:rFonts w:hint="eastAsia" w:ascii="宋体" w:hAnsi="宋体" w:eastAsia="宋体" w:cs="宋体"/>
                <w:sz w:val="21"/>
                <w:szCs w:val="21"/>
              </w:rPr>
            </w:pPr>
            <w:r>
              <w:rPr>
                <w:rFonts w:hint="eastAsia" w:ascii="宋体" w:hAnsi="宋体" w:eastAsia="宋体" w:cs="宋体"/>
                <w:sz w:val="21"/>
                <w:szCs w:val="21"/>
                <w:lang w:val="en-US" w:eastAsia="zh-CN"/>
              </w:rPr>
              <w:t>双层玻璃罩</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94B81CA">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1500*480*700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A18E739">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说明：板材采用304拉丝贴膜不锈钢板材制作，面板实际板厚≥0.85mm，立柱采用优质不锈钢型制做，8MM热弯成型玻璃防尘罩体，内置暖色LED照明灯。</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346117C">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5D7C952">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10DFC6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609600"/>
                  <wp:effectExtent l="0" t="0" r="9525" b="0"/>
                  <wp:docPr id="17"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descr="IMG_296"/>
                          <pic:cNvPicPr>
                            <a:picLocks noChangeAspect="1"/>
                          </pic:cNvPicPr>
                        </pic:nvPicPr>
                        <pic:blipFill>
                          <a:blip r:embed="rId41"/>
                          <a:stretch>
                            <a:fillRect/>
                          </a:stretch>
                        </pic:blipFill>
                        <pic:spPr>
                          <a:xfrm>
                            <a:off x="0" y="0"/>
                            <a:ext cx="942975" cy="609600"/>
                          </a:xfrm>
                          <a:prstGeom prst="rect">
                            <a:avLst/>
                          </a:prstGeom>
                          <a:noFill/>
                          <a:ln>
                            <a:noFill/>
                          </a:ln>
                        </pic:spPr>
                      </pic:pic>
                    </a:graphicData>
                  </a:graphic>
                </wp:inline>
              </w:drawing>
            </w:r>
          </w:p>
        </w:tc>
      </w:tr>
      <w:tr w14:paraId="3A8A6C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513C167D">
            <w:pPr>
              <w:jc w:val="center"/>
              <w:rPr>
                <w:rFonts w:hint="eastAsia" w:ascii="宋体" w:hAnsi="宋体" w:eastAsia="宋体" w:cs="宋体"/>
                <w:sz w:val="21"/>
                <w:szCs w:val="21"/>
              </w:rPr>
            </w:pPr>
            <w:r>
              <w:rPr>
                <w:rFonts w:hint="eastAsia" w:ascii="宋体" w:hAnsi="宋体" w:eastAsia="宋体" w:cs="宋体"/>
                <w:sz w:val="21"/>
                <w:szCs w:val="21"/>
                <w:lang w:val="en-US" w:eastAsia="zh-CN"/>
              </w:rPr>
              <w:t>43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7D37C82">
            <w:pPr>
              <w:jc w:val="center"/>
              <w:rPr>
                <w:rFonts w:hint="eastAsia" w:ascii="宋体" w:hAnsi="宋体" w:eastAsia="宋体" w:cs="宋体"/>
                <w:sz w:val="21"/>
                <w:szCs w:val="21"/>
              </w:rPr>
            </w:pPr>
            <w:r>
              <w:rPr>
                <w:rFonts w:hint="eastAsia" w:ascii="宋体" w:hAnsi="宋体" w:eastAsia="宋体" w:cs="宋体"/>
                <w:sz w:val="21"/>
                <w:szCs w:val="21"/>
                <w:lang w:val="en-US" w:eastAsia="zh-CN"/>
              </w:rPr>
              <w:t>双层玻璃罩</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0AD76AB">
            <w:pPr>
              <w:jc w:val="center"/>
              <w:rPr>
                <w:rFonts w:hint="eastAsia" w:ascii="宋体" w:hAnsi="宋体" w:eastAsia="宋体" w:cs="宋体"/>
                <w:sz w:val="21"/>
                <w:szCs w:val="21"/>
              </w:rPr>
            </w:pPr>
            <w:r>
              <w:rPr>
                <w:rFonts w:hint="eastAsia" w:ascii="宋体" w:hAnsi="宋体" w:eastAsia="宋体" w:cs="宋体"/>
                <w:sz w:val="21"/>
                <w:szCs w:val="21"/>
                <w:lang w:val="en-US" w:eastAsia="zh-CN"/>
              </w:rPr>
              <w:t>1700*480*700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15212BB">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说明：板材采用304拉丝贴膜不锈钢板材制作，面板实际板厚≥0.85mm，立柱采用优质不锈钢型制做，8MM热弯成型玻璃防尘罩体，内置暖色LED照明灯。</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F239123">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DAAE140">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CA322AE">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609600"/>
                  <wp:effectExtent l="0" t="0" r="9525" b="0"/>
                  <wp:docPr id="1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descr="IMG_297"/>
                          <pic:cNvPicPr>
                            <a:picLocks noChangeAspect="1"/>
                          </pic:cNvPicPr>
                        </pic:nvPicPr>
                        <pic:blipFill>
                          <a:blip r:embed="rId42"/>
                          <a:stretch>
                            <a:fillRect/>
                          </a:stretch>
                        </pic:blipFill>
                        <pic:spPr>
                          <a:xfrm>
                            <a:off x="0" y="0"/>
                            <a:ext cx="942975" cy="609600"/>
                          </a:xfrm>
                          <a:prstGeom prst="rect">
                            <a:avLst/>
                          </a:prstGeom>
                          <a:noFill/>
                          <a:ln>
                            <a:noFill/>
                          </a:ln>
                        </pic:spPr>
                      </pic:pic>
                    </a:graphicData>
                  </a:graphic>
                </wp:inline>
              </w:drawing>
            </w:r>
          </w:p>
        </w:tc>
      </w:tr>
      <w:tr w14:paraId="34BD0C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3BCF0AB1">
            <w:pPr>
              <w:jc w:val="center"/>
              <w:rPr>
                <w:rFonts w:hint="eastAsia" w:ascii="宋体" w:hAnsi="宋体" w:eastAsia="宋体" w:cs="宋体"/>
                <w:sz w:val="21"/>
                <w:szCs w:val="21"/>
              </w:rPr>
            </w:pPr>
            <w:r>
              <w:rPr>
                <w:rFonts w:hint="eastAsia" w:ascii="宋体" w:hAnsi="宋体" w:eastAsia="宋体" w:cs="宋体"/>
                <w:sz w:val="21"/>
                <w:szCs w:val="21"/>
                <w:lang w:val="en-US" w:eastAsia="zh-CN"/>
              </w:rPr>
              <w:t>44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E2B2090">
            <w:pPr>
              <w:jc w:val="center"/>
              <w:rPr>
                <w:rFonts w:hint="eastAsia" w:ascii="宋体" w:hAnsi="宋体" w:eastAsia="宋体" w:cs="宋体"/>
                <w:sz w:val="21"/>
                <w:szCs w:val="21"/>
              </w:rPr>
            </w:pPr>
            <w:r>
              <w:rPr>
                <w:rFonts w:hint="eastAsia" w:ascii="宋体" w:hAnsi="宋体" w:eastAsia="宋体" w:cs="宋体"/>
                <w:sz w:val="21"/>
                <w:szCs w:val="21"/>
                <w:lang w:val="en-US" w:eastAsia="zh-CN"/>
              </w:rPr>
              <w:t>双星水池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AC9C3D4">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A895915">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EF1E657">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2A0DDD3">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19F89B6">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9"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descr="IMG_298"/>
                          <pic:cNvPicPr>
                            <a:picLocks noChangeAspect="1"/>
                          </pic:cNvPicPr>
                        </pic:nvPicPr>
                        <pic:blipFill>
                          <a:blip r:embed="rId43"/>
                          <a:stretch>
                            <a:fillRect/>
                          </a:stretch>
                        </pic:blipFill>
                        <pic:spPr>
                          <a:xfrm>
                            <a:off x="0" y="0"/>
                            <a:ext cx="914400" cy="638175"/>
                          </a:xfrm>
                          <a:prstGeom prst="rect">
                            <a:avLst/>
                          </a:prstGeom>
                          <a:noFill/>
                          <a:ln>
                            <a:noFill/>
                          </a:ln>
                        </pic:spPr>
                      </pic:pic>
                    </a:graphicData>
                  </a:graphic>
                </wp:inline>
              </w:drawing>
            </w:r>
          </w:p>
        </w:tc>
      </w:tr>
      <w:tr w14:paraId="7011DB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95990FD">
            <w:pPr>
              <w:jc w:val="center"/>
              <w:rPr>
                <w:rFonts w:hint="eastAsia" w:ascii="宋体" w:hAnsi="宋体" w:eastAsia="宋体" w:cs="宋体"/>
                <w:sz w:val="21"/>
                <w:szCs w:val="21"/>
              </w:rPr>
            </w:pPr>
            <w:r>
              <w:rPr>
                <w:rFonts w:hint="eastAsia" w:ascii="宋体" w:hAnsi="宋体" w:eastAsia="宋体" w:cs="宋体"/>
                <w:sz w:val="21"/>
                <w:szCs w:val="21"/>
                <w:lang w:val="en-US" w:eastAsia="zh-CN"/>
              </w:rPr>
              <w:t>45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6DC582A">
            <w:pPr>
              <w:jc w:val="center"/>
              <w:rPr>
                <w:rFonts w:hint="eastAsia" w:ascii="宋体" w:hAnsi="宋体" w:eastAsia="宋体" w:cs="宋体"/>
                <w:sz w:val="21"/>
                <w:szCs w:val="21"/>
              </w:rPr>
            </w:pPr>
            <w:r>
              <w:rPr>
                <w:rFonts w:hint="eastAsia" w:ascii="宋体" w:hAnsi="宋体" w:eastAsia="宋体" w:cs="宋体"/>
                <w:sz w:val="21"/>
                <w:szCs w:val="21"/>
                <w:lang w:val="en-US" w:eastAsia="zh-CN"/>
              </w:rPr>
              <w:t>双星水池</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5519C87">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9AF666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B2E04A0">
            <w:pPr>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F23D42D">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A5A5068">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29"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4" descr="IMG_299"/>
                          <pic:cNvPicPr>
                            <a:picLocks noChangeAspect="1"/>
                          </pic:cNvPicPr>
                        </pic:nvPicPr>
                        <pic:blipFill>
                          <a:blip r:embed="rId44"/>
                          <a:stretch>
                            <a:fillRect/>
                          </a:stretch>
                        </pic:blipFill>
                        <pic:spPr>
                          <a:xfrm>
                            <a:off x="0" y="0"/>
                            <a:ext cx="914400" cy="638175"/>
                          </a:xfrm>
                          <a:prstGeom prst="rect">
                            <a:avLst/>
                          </a:prstGeom>
                          <a:noFill/>
                          <a:ln>
                            <a:noFill/>
                          </a:ln>
                        </pic:spPr>
                      </pic:pic>
                    </a:graphicData>
                  </a:graphic>
                </wp:inline>
              </w:drawing>
            </w:r>
          </w:p>
        </w:tc>
      </w:tr>
      <w:tr w14:paraId="3349DC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11EF4D7E">
            <w:pPr>
              <w:jc w:val="center"/>
              <w:rPr>
                <w:rFonts w:hint="eastAsia" w:ascii="宋体" w:hAnsi="宋体" w:eastAsia="宋体" w:cs="宋体"/>
                <w:sz w:val="21"/>
                <w:szCs w:val="21"/>
              </w:rPr>
            </w:pPr>
            <w:r>
              <w:rPr>
                <w:rFonts w:hint="eastAsia" w:ascii="宋体" w:hAnsi="宋体" w:eastAsia="宋体" w:cs="宋体"/>
                <w:sz w:val="21"/>
                <w:szCs w:val="21"/>
                <w:lang w:val="en-US" w:eastAsia="zh-CN"/>
              </w:rPr>
              <w:t>46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63F552B">
            <w:pPr>
              <w:jc w:val="center"/>
              <w:rPr>
                <w:rFonts w:hint="eastAsia" w:ascii="宋体" w:hAnsi="宋体" w:eastAsia="宋体" w:cs="宋体"/>
                <w:sz w:val="21"/>
                <w:szCs w:val="21"/>
              </w:rPr>
            </w:pPr>
            <w:r>
              <w:rPr>
                <w:rFonts w:hint="eastAsia" w:ascii="宋体" w:hAnsi="宋体" w:eastAsia="宋体" w:cs="宋体"/>
                <w:sz w:val="21"/>
                <w:szCs w:val="21"/>
                <w:lang w:val="en-US" w:eastAsia="zh-CN"/>
              </w:rPr>
              <w:t>双星水池连工作台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386146A">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1800*700*800+150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B394F3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说明：板材采用304拉丝贴膜不锈钢，台面及水槽实际厚度≥1.05mm，优质不锈钢圆管制作立柱及横撑，下配不锈钢可调节脚。水槽配不锈钢落水器，不含水龙头。</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DBA843F">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2517650">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AB953D3">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3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descr="IMG_300"/>
                          <pic:cNvPicPr>
                            <a:picLocks noChangeAspect="1"/>
                          </pic:cNvPicPr>
                        </pic:nvPicPr>
                        <pic:blipFill>
                          <a:blip r:embed="rId45"/>
                          <a:stretch>
                            <a:fillRect/>
                          </a:stretch>
                        </pic:blipFill>
                        <pic:spPr>
                          <a:xfrm>
                            <a:off x="0" y="0"/>
                            <a:ext cx="914400" cy="638175"/>
                          </a:xfrm>
                          <a:prstGeom prst="rect">
                            <a:avLst/>
                          </a:prstGeom>
                          <a:noFill/>
                          <a:ln>
                            <a:noFill/>
                          </a:ln>
                        </pic:spPr>
                      </pic:pic>
                    </a:graphicData>
                  </a:graphic>
                </wp:inline>
              </w:drawing>
            </w:r>
          </w:p>
        </w:tc>
      </w:tr>
      <w:tr w14:paraId="423825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13323C37">
            <w:pPr>
              <w:jc w:val="center"/>
              <w:rPr>
                <w:rFonts w:hint="eastAsia" w:ascii="宋体" w:hAnsi="宋体" w:eastAsia="宋体" w:cs="宋体"/>
                <w:sz w:val="21"/>
                <w:szCs w:val="21"/>
              </w:rPr>
            </w:pPr>
            <w:r>
              <w:rPr>
                <w:rFonts w:hint="eastAsia" w:ascii="宋体" w:hAnsi="宋体" w:eastAsia="宋体" w:cs="宋体"/>
                <w:sz w:val="21"/>
                <w:szCs w:val="21"/>
                <w:lang w:val="en-US" w:eastAsia="zh-CN"/>
              </w:rPr>
              <w:t>47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BE4C8B7">
            <w:pPr>
              <w:jc w:val="center"/>
              <w:rPr>
                <w:rFonts w:hint="eastAsia" w:ascii="宋体" w:hAnsi="宋体" w:eastAsia="宋体" w:cs="宋体"/>
                <w:sz w:val="21"/>
                <w:szCs w:val="21"/>
              </w:rPr>
            </w:pPr>
            <w:r>
              <w:rPr>
                <w:rFonts w:hint="eastAsia" w:ascii="宋体" w:hAnsi="宋体" w:eastAsia="宋体" w:cs="宋体"/>
                <w:sz w:val="21"/>
                <w:szCs w:val="21"/>
                <w:lang w:val="en-US" w:eastAsia="zh-CN"/>
              </w:rPr>
              <w:t>四层平板货架</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C1BF8E3">
            <w:pPr>
              <w:jc w:val="center"/>
              <w:rPr>
                <w:rFonts w:hint="eastAsia" w:ascii="宋体" w:hAnsi="宋体" w:eastAsia="宋体" w:cs="宋体"/>
                <w:sz w:val="21"/>
                <w:szCs w:val="21"/>
              </w:rPr>
            </w:pPr>
            <w:r>
              <w:rPr>
                <w:rFonts w:hint="eastAsia" w:ascii="宋体" w:hAnsi="宋体" w:eastAsia="宋体" w:cs="宋体"/>
                <w:sz w:val="21"/>
                <w:szCs w:val="21"/>
                <w:lang w:val="en-US" w:eastAsia="zh-CN"/>
              </w:rPr>
              <w:t>1200*500*1800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25F630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说明：采用优质不锈钢型材制作立柱及横撑，板材采用304拉丝贴膜不锈钢板材，搁板实际板厚≥0.85mm不锈钢板材制作，撑不锈钢加强筋。底部配不锈钢可调节脚。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7284798">
            <w:pPr>
              <w:jc w:val="center"/>
              <w:rPr>
                <w:rFonts w:hint="eastAsia" w:ascii="宋体" w:hAnsi="宋体" w:eastAsia="宋体" w:cs="宋体"/>
                <w:sz w:val="21"/>
                <w:szCs w:val="21"/>
              </w:rPr>
            </w:pPr>
            <w:r>
              <w:rPr>
                <w:rFonts w:hint="eastAsia" w:ascii="宋体" w:hAnsi="宋体" w:eastAsia="宋体" w:cs="宋体"/>
                <w:sz w:val="21"/>
                <w:szCs w:val="21"/>
                <w:lang w:val="en-US" w:eastAsia="zh-CN"/>
              </w:rPr>
              <w:t>14</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548483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3539A4C">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31"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descr="IMG_301"/>
                          <pic:cNvPicPr>
                            <a:picLocks noChangeAspect="1"/>
                          </pic:cNvPicPr>
                        </pic:nvPicPr>
                        <pic:blipFill>
                          <a:blip r:embed="rId46"/>
                          <a:stretch>
                            <a:fillRect/>
                          </a:stretch>
                        </pic:blipFill>
                        <pic:spPr>
                          <a:xfrm>
                            <a:off x="0" y="0"/>
                            <a:ext cx="914400" cy="638175"/>
                          </a:xfrm>
                          <a:prstGeom prst="rect">
                            <a:avLst/>
                          </a:prstGeom>
                          <a:noFill/>
                          <a:ln>
                            <a:noFill/>
                          </a:ln>
                        </pic:spPr>
                      </pic:pic>
                    </a:graphicData>
                  </a:graphic>
                </wp:inline>
              </w:drawing>
            </w:r>
          </w:p>
        </w:tc>
      </w:tr>
      <w:tr w14:paraId="59564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323B33C">
            <w:pPr>
              <w:jc w:val="center"/>
              <w:rPr>
                <w:rFonts w:hint="eastAsia" w:ascii="宋体" w:hAnsi="宋体" w:eastAsia="宋体" w:cs="宋体"/>
                <w:sz w:val="21"/>
                <w:szCs w:val="21"/>
              </w:rPr>
            </w:pPr>
            <w:r>
              <w:rPr>
                <w:rFonts w:hint="eastAsia" w:ascii="宋体" w:hAnsi="宋体" w:eastAsia="宋体" w:cs="宋体"/>
                <w:sz w:val="21"/>
                <w:szCs w:val="21"/>
                <w:lang w:val="en-US" w:eastAsia="zh-CN"/>
              </w:rPr>
              <w:t>48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2239545">
            <w:pPr>
              <w:jc w:val="center"/>
              <w:rPr>
                <w:rFonts w:hint="eastAsia" w:ascii="宋体" w:hAnsi="宋体" w:eastAsia="宋体" w:cs="宋体"/>
                <w:sz w:val="21"/>
                <w:szCs w:val="21"/>
              </w:rPr>
            </w:pPr>
            <w:r>
              <w:rPr>
                <w:rFonts w:hint="eastAsia" w:ascii="宋体" w:hAnsi="宋体" w:eastAsia="宋体" w:cs="宋体"/>
                <w:sz w:val="21"/>
                <w:szCs w:val="21"/>
                <w:lang w:val="en-US" w:eastAsia="zh-CN"/>
              </w:rPr>
              <w:t>四层栅格货架</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84BE538">
            <w:pPr>
              <w:jc w:val="center"/>
              <w:rPr>
                <w:rFonts w:hint="eastAsia" w:ascii="宋体" w:hAnsi="宋体" w:eastAsia="宋体" w:cs="宋体"/>
                <w:sz w:val="21"/>
                <w:szCs w:val="21"/>
              </w:rPr>
            </w:pPr>
            <w:r>
              <w:rPr>
                <w:rFonts w:hint="eastAsia" w:ascii="宋体" w:hAnsi="宋体" w:eastAsia="宋体" w:cs="宋体"/>
                <w:sz w:val="21"/>
                <w:szCs w:val="21"/>
                <w:lang w:val="en-US" w:eastAsia="zh-CN"/>
              </w:rPr>
              <w:t>1200*500*1800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F1D978B">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说明：采用优质不锈钢型材制作立柱及横撑，立柱采用Φ38*1.0圆管制作，主框38*25*0.8方管制作，条状格栅置物架。底部配不锈钢可调节脚。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3745091">
            <w:pPr>
              <w:jc w:val="center"/>
              <w:rPr>
                <w:rFonts w:hint="eastAsia" w:ascii="宋体" w:hAnsi="宋体" w:eastAsia="宋体" w:cs="宋体"/>
                <w:sz w:val="21"/>
                <w:szCs w:val="21"/>
              </w:rPr>
            </w:pPr>
            <w:r>
              <w:rPr>
                <w:rFonts w:hint="eastAsia" w:ascii="宋体" w:hAnsi="宋体" w:eastAsia="宋体" w:cs="宋体"/>
                <w:sz w:val="21"/>
                <w:szCs w:val="21"/>
                <w:lang w:val="en-US" w:eastAsia="zh-CN"/>
              </w:rPr>
              <w:t>19</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AAF1735">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7C54F7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32"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7" descr="IMG_302"/>
                          <pic:cNvPicPr>
                            <a:picLocks noChangeAspect="1"/>
                          </pic:cNvPicPr>
                        </pic:nvPicPr>
                        <pic:blipFill>
                          <a:blip r:embed="rId47"/>
                          <a:stretch>
                            <a:fillRect/>
                          </a:stretch>
                        </pic:blipFill>
                        <pic:spPr>
                          <a:xfrm>
                            <a:off x="0" y="0"/>
                            <a:ext cx="914400" cy="638175"/>
                          </a:xfrm>
                          <a:prstGeom prst="rect">
                            <a:avLst/>
                          </a:prstGeom>
                          <a:noFill/>
                          <a:ln>
                            <a:noFill/>
                          </a:ln>
                        </pic:spPr>
                      </pic:pic>
                    </a:graphicData>
                  </a:graphic>
                </wp:inline>
              </w:drawing>
            </w:r>
          </w:p>
        </w:tc>
      </w:tr>
      <w:tr w14:paraId="7028D6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29" w:hRule="atLeast"/>
        </w:trPr>
        <w:tc>
          <w:tcPr>
            <w:tcW w:w="753" w:type="dxa"/>
            <w:tcBorders>
              <w:top w:val="single" w:color="000000" w:sz="4" w:space="0"/>
              <w:bottom w:val="single" w:color="000000" w:sz="4" w:space="0"/>
              <w:right w:val="single" w:color="000000" w:sz="4" w:space="0"/>
            </w:tcBorders>
            <w:noWrap w:val="0"/>
            <w:vAlign w:val="center"/>
          </w:tcPr>
          <w:p w14:paraId="27512F7B">
            <w:pPr>
              <w:jc w:val="center"/>
              <w:rPr>
                <w:rFonts w:hint="eastAsia" w:ascii="宋体" w:hAnsi="宋体" w:eastAsia="宋体" w:cs="宋体"/>
                <w:sz w:val="21"/>
                <w:szCs w:val="21"/>
              </w:rPr>
            </w:pPr>
            <w:r>
              <w:rPr>
                <w:rFonts w:hint="eastAsia" w:ascii="宋体" w:hAnsi="宋体" w:eastAsia="宋体" w:cs="宋体"/>
                <w:sz w:val="21"/>
                <w:szCs w:val="21"/>
                <w:lang w:val="en-US" w:eastAsia="zh-CN"/>
              </w:rPr>
              <w:t>49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34FECF5">
            <w:pPr>
              <w:jc w:val="center"/>
              <w:rPr>
                <w:rFonts w:hint="eastAsia" w:ascii="宋体" w:hAnsi="宋体" w:eastAsia="宋体" w:cs="宋体"/>
                <w:sz w:val="21"/>
                <w:szCs w:val="21"/>
              </w:rPr>
            </w:pPr>
            <w:r>
              <w:rPr>
                <w:rFonts w:hint="eastAsia" w:ascii="宋体" w:hAnsi="宋体" w:eastAsia="宋体" w:cs="宋体"/>
                <w:sz w:val="21"/>
                <w:szCs w:val="21"/>
                <w:lang w:val="en-US" w:eastAsia="zh-CN"/>
              </w:rPr>
              <w:t>调料台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F77007C">
            <w:pPr>
              <w:jc w:val="center"/>
              <w:rPr>
                <w:rFonts w:hint="eastAsia" w:ascii="宋体" w:hAnsi="宋体" w:eastAsia="宋体" w:cs="宋体"/>
                <w:sz w:val="21"/>
                <w:szCs w:val="21"/>
              </w:rPr>
            </w:pPr>
            <w:r>
              <w:rPr>
                <w:rFonts w:hint="eastAsia" w:ascii="宋体" w:hAnsi="宋体" w:eastAsia="宋体" w:cs="宋体"/>
                <w:sz w:val="21"/>
                <w:szCs w:val="21"/>
                <w:lang w:val="en-US" w:eastAsia="zh-CN"/>
              </w:rPr>
              <w:t>400*800*800+450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6A2A68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说明：板材采用304拉丝贴膜不锈钢板材制作，面板实际厚度≥1.05mm，面板撑不锈钢加强筋（不衬木板），优质不锈钢圆管立柱及横撑，下配不锈钢可调节脚。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CED5E87">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EF75AE1">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03A021C">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561975" cy="809625"/>
                  <wp:effectExtent l="0" t="0" r="9525" b="9525"/>
                  <wp:docPr id="33"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8" descr="IMG_303"/>
                          <pic:cNvPicPr>
                            <a:picLocks noChangeAspect="1"/>
                          </pic:cNvPicPr>
                        </pic:nvPicPr>
                        <pic:blipFill>
                          <a:blip r:embed="rId48"/>
                          <a:stretch>
                            <a:fillRect/>
                          </a:stretch>
                        </pic:blipFill>
                        <pic:spPr>
                          <a:xfrm>
                            <a:off x="0" y="0"/>
                            <a:ext cx="561975" cy="809625"/>
                          </a:xfrm>
                          <a:prstGeom prst="rect">
                            <a:avLst/>
                          </a:prstGeom>
                          <a:noFill/>
                          <a:ln>
                            <a:noFill/>
                          </a:ln>
                        </pic:spPr>
                      </pic:pic>
                    </a:graphicData>
                  </a:graphic>
                </wp:inline>
              </w:drawing>
            </w:r>
          </w:p>
        </w:tc>
      </w:tr>
      <w:tr w14:paraId="0E582E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29" w:hRule="atLeast"/>
        </w:trPr>
        <w:tc>
          <w:tcPr>
            <w:tcW w:w="753" w:type="dxa"/>
            <w:tcBorders>
              <w:top w:val="single" w:color="000000" w:sz="4" w:space="0"/>
              <w:bottom w:val="single" w:color="000000" w:sz="4" w:space="0"/>
              <w:right w:val="single" w:color="000000" w:sz="4" w:space="0"/>
            </w:tcBorders>
            <w:noWrap w:val="0"/>
            <w:vAlign w:val="center"/>
          </w:tcPr>
          <w:p w14:paraId="4444F7EF">
            <w:pPr>
              <w:jc w:val="center"/>
              <w:rPr>
                <w:rFonts w:hint="eastAsia" w:ascii="宋体" w:hAnsi="宋体" w:eastAsia="宋体" w:cs="宋体"/>
                <w:sz w:val="21"/>
                <w:szCs w:val="21"/>
              </w:rPr>
            </w:pPr>
            <w:r>
              <w:rPr>
                <w:rFonts w:hint="eastAsia" w:ascii="宋体" w:hAnsi="宋体" w:eastAsia="宋体" w:cs="宋体"/>
                <w:sz w:val="21"/>
                <w:szCs w:val="21"/>
                <w:lang w:val="en-US" w:eastAsia="zh-CN"/>
              </w:rPr>
              <w:t>50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631984E">
            <w:pPr>
              <w:jc w:val="center"/>
              <w:rPr>
                <w:rFonts w:hint="eastAsia" w:ascii="宋体" w:hAnsi="宋体" w:eastAsia="宋体" w:cs="宋体"/>
                <w:sz w:val="21"/>
                <w:szCs w:val="21"/>
              </w:rPr>
            </w:pPr>
            <w:r>
              <w:rPr>
                <w:rFonts w:hint="eastAsia" w:ascii="宋体" w:hAnsi="宋体" w:eastAsia="宋体" w:cs="宋体"/>
                <w:sz w:val="21"/>
                <w:szCs w:val="21"/>
                <w:lang w:val="en-US" w:eastAsia="zh-CN"/>
              </w:rPr>
              <w:t>调料台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321A4F0">
            <w:pPr>
              <w:jc w:val="center"/>
              <w:rPr>
                <w:rFonts w:hint="eastAsia" w:ascii="宋体" w:hAnsi="宋体" w:eastAsia="宋体" w:cs="宋体"/>
                <w:sz w:val="21"/>
                <w:szCs w:val="21"/>
              </w:rPr>
            </w:pPr>
            <w:r>
              <w:rPr>
                <w:rFonts w:hint="eastAsia" w:ascii="宋体" w:hAnsi="宋体" w:eastAsia="宋体" w:cs="宋体"/>
                <w:sz w:val="21"/>
                <w:szCs w:val="21"/>
                <w:lang w:val="en-US" w:eastAsia="zh-CN"/>
              </w:rPr>
              <w:t>500*1000*800+450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6508352">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说明：板材采用304拉丝贴膜不锈钢板材制作，面板实际厚度≥1.05mm，面板撑不锈钢加强筋（不衬木板），优质不锈钢圆管立柱及横撑，下配不锈钢可调节脚。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6EAA462">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9FC5694">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879039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581025" cy="828675"/>
                  <wp:effectExtent l="0" t="0" r="9525" b="9525"/>
                  <wp:docPr id="34"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9" descr="IMG_304"/>
                          <pic:cNvPicPr>
                            <a:picLocks noChangeAspect="1"/>
                          </pic:cNvPicPr>
                        </pic:nvPicPr>
                        <pic:blipFill>
                          <a:blip r:embed="rId49"/>
                          <a:stretch>
                            <a:fillRect/>
                          </a:stretch>
                        </pic:blipFill>
                        <pic:spPr>
                          <a:xfrm>
                            <a:off x="0" y="0"/>
                            <a:ext cx="581025" cy="828675"/>
                          </a:xfrm>
                          <a:prstGeom prst="rect">
                            <a:avLst/>
                          </a:prstGeom>
                          <a:noFill/>
                          <a:ln>
                            <a:noFill/>
                          </a:ln>
                        </pic:spPr>
                      </pic:pic>
                    </a:graphicData>
                  </a:graphic>
                </wp:inline>
              </w:drawing>
            </w:r>
          </w:p>
        </w:tc>
      </w:tr>
      <w:tr w14:paraId="20FE86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130D0FB9">
            <w:pPr>
              <w:jc w:val="center"/>
              <w:rPr>
                <w:rFonts w:hint="eastAsia" w:ascii="宋体" w:hAnsi="宋体" w:eastAsia="宋体" w:cs="宋体"/>
                <w:sz w:val="21"/>
                <w:szCs w:val="21"/>
              </w:rPr>
            </w:pPr>
            <w:r>
              <w:rPr>
                <w:rFonts w:hint="eastAsia" w:ascii="宋体" w:hAnsi="宋体" w:eastAsia="宋体" w:cs="宋体"/>
                <w:sz w:val="21"/>
                <w:szCs w:val="21"/>
                <w:lang w:val="en-US" w:eastAsia="zh-CN"/>
              </w:rPr>
              <w:t>51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B8FC03C">
            <w:pPr>
              <w:jc w:val="center"/>
              <w:rPr>
                <w:rFonts w:hint="eastAsia" w:ascii="宋体" w:hAnsi="宋体" w:eastAsia="宋体" w:cs="宋体"/>
                <w:sz w:val="21"/>
                <w:szCs w:val="21"/>
              </w:rPr>
            </w:pPr>
            <w:r>
              <w:rPr>
                <w:rFonts w:hint="eastAsia" w:ascii="宋体" w:hAnsi="宋体" w:eastAsia="宋体" w:cs="宋体"/>
                <w:sz w:val="21"/>
                <w:szCs w:val="21"/>
                <w:lang w:val="en-US" w:eastAsia="zh-CN"/>
              </w:rPr>
              <w:t>调料台</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183927E">
            <w:pPr>
              <w:jc w:val="center"/>
              <w:rPr>
                <w:rFonts w:hint="eastAsia" w:ascii="宋体" w:hAnsi="宋体" w:eastAsia="宋体" w:cs="宋体"/>
                <w:sz w:val="21"/>
                <w:szCs w:val="21"/>
              </w:rPr>
            </w:pPr>
            <w:r>
              <w:rPr>
                <w:rFonts w:hint="eastAsia" w:ascii="宋体" w:hAnsi="宋体" w:eastAsia="宋体" w:cs="宋体"/>
                <w:sz w:val="21"/>
                <w:szCs w:val="21"/>
                <w:lang w:val="en-US" w:eastAsia="zh-CN"/>
              </w:rPr>
              <w:t>500*1250*800+450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A0C9832">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说明：板材采用304拉丝贴膜不锈钢板材制作，面板实际厚度≥1.05mm，面板撑不锈钢加强筋（不衬木板），优质不锈钢圆管立柱及横撑，下配不锈钢可调节脚。</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18D4675">
            <w:pPr>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C005A33">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893B84C">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447675" cy="638175"/>
                  <wp:effectExtent l="0" t="0" r="9525" b="9525"/>
                  <wp:docPr id="35"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0" descr="IMG_305"/>
                          <pic:cNvPicPr>
                            <a:picLocks noChangeAspect="1"/>
                          </pic:cNvPicPr>
                        </pic:nvPicPr>
                        <pic:blipFill>
                          <a:blip r:embed="rId50"/>
                          <a:stretch>
                            <a:fillRect/>
                          </a:stretch>
                        </pic:blipFill>
                        <pic:spPr>
                          <a:xfrm>
                            <a:off x="0" y="0"/>
                            <a:ext cx="447675" cy="638175"/>
                          </a:xfrm>
                          <a:prstGeom prst="rect">
                            <a:avLst/>
                          </a:prstGeom>
                          <a:noFill/>
                          <a:ln>
                            <a:noFill/>
                          </a:ln>
                        </pic:spPr>
                      </pic:pic>
                    </a:graphicData>
                  </a:graphic>
                </wp:inline>
              </w:drawing>
            </w:r>
          </w:p>
        </w:tc>
      </w:tr>
      <w:tr w14:paraId="71C7F1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9D4F3BA">
            <w:pPr>
              <w:jc w:val="center"/>
              <w:rPr>
                <w:rFonts w:hint="eastAsia" w:ascii="宋体" w:hAnsi="宋体" w:eastAsia="宋体" w:cs="宋体"/>
                <w:sz w:val="21"/>
                <w:szCs w:val="21"/>
              </w:rPr>
            </w:pPr>
            <w:r>
              <w:rPr>
                <w:rFonts w:hint="eastAsia" w:ascii="宋体" w:hAnsi="宋体" w:eastAsia="宋体" w:cs="宋体"/>
                <w:sz w:val="21"/>
                <w:szCs w:val="21"/>
                <w:lang w:val="en-US" w:eastAsia="zh-CN"/>
              </w:rPr>
              <w:t>52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3BCC003">
            <w:pPr>
              <w:jc w:val="center"/>
              <w:rPr>
                <w:rFonts w:hint="eastAsia" w:ascii="宋体" w:hAnsi="宋体" w:eastAsia="宋体" w:cs="宋体"/>
                <w:sz w:val="21"/>
                <w:szCs w:val="21"/>
              </w:rPr>
            </w:pPr>
            <w:r>
              <w:rPr>
                <w:rFonts w:hint="eastAsia" w:ascii="宋体" w:hAnsi="宋体" w:eastAsia="宋体" w:cs="宋体"/>
                <w:sz w:val="21"/>
                <w:szCs w:val="21"/>
                <w:lang w:val="en-US" w:eastAsia="zh-CN"/>
              </w:rPr>
              <w:t>拖把池连挂架</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6E52EE6">
            <w:pPr>
              <w:jc w:val="center"/>
              <w:rPr>
                <w:rFonts w:hint="eastAsia" w:ascii="宋体" w:hAnsi="宋体" w:eastAsia="宋体" w:cs="宋体"/>
                <w:sz w:val="21"/>
                <w:szCs w:val="21"/>
              </w:rPr>
            </w:pPr>
            <w:r>
              <w:rPr>
                <w:rFonts w:hint="eastAsia" w:ascii="宋体" w:hAnsi="宋体" w:eastAsia="宋体" w:cs="宋体"/>
                <w:sz w:val="21"/>
                <w:szCs w:val="21"/>
                <w:lang w:val="en-US" w:eastAsia="zh-CN"/>
              </w:rPr>
              <w:t>900*500*500+1300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A93D4EB">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说明：板材采用304拉丝贴膜不锈钢，台面及水槽实际厚度≥1.05mm，优质不锈钢圆管制作立柱及横撑，下配不锈钢可调节脚。水槽配不锈钢落水器，不含水龙头。台面设拖把沥水挂架。</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3DE60C5">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51591E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7EE1C3E">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314325" cy="638175"/>
                  <wp:effectExtent l="0" t="0" r="9525" b="9525"/>
                  <wp:docPr id="36"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1" descr="IMG_306"/>
                          <pic:cNvPicPr>
                            <a:picLocks noChangeAspect="1"/>
                          </pic:cNvPicPr>
                        </pic:nvPicPr>
                        <pic:blipFill>
                          <a:blip r:embed="rId51"/>
                          <a:stretch>
                            <a:fillRect/>
                          </a:stretch>
                        </pic:blipFill>
                        <pic:spPr>
                          <a:xfrm>
                            <a:off x="0" y="0"/>
                            <a:ext cx="314325" cy="638175"/>
                          </a:xfrm>
                          <a:prstGeom prst="rect">
                            <a:avLst/>
                          </a:prstGeom>
                          <a:noFill/>
                          <a:ln>
                            <a:noFill/>
                          </a:ln>
                        </pic:spPr>
                      </pic:pic>
                    </a:graphicData>
                  </a:graphic>
                </wp:inline>
              </w:drawing>
            </w:r>
          </w:p>
        </w:tc>
      </w:tr>
      <w:tr w14:paraId="1CF005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53" w:type="dxa"/>
            <w:tcBorders>
              <w:top w:val="single" w:color="000000" w:sz="4" w:space="0"/>
              <w:bottom w:val="single" w:color="000000" w:sz="4" w:space="0"/>
              <w:right w:val="single" w:color="000000" w:sz="4" w:space="0"/>
            </w:tcBorders>
            <w:noWrap w:val="0"/>
            <w:vAlign w:val="center"/>
          </w:tcPr>
          <w:p w14:paraId="6E21D201">
            <w:pPr>
              <w:jc w:val="center"/>
              <w:rPr>
                <w:rFonts w:hint="eastAsia" w:ascii="宋体" w:hAnsi="宋体" w:eastAsia="宋体" w:cs="宋体"/>
                <w:sz w:val="21"/>
                <w:szCs w:val="21"/>
              </w:rPr>
            </w:pPr>
            <w:r>
              <w:rPr>
                <w:rFonts w:hint="eastAsia" w:ascii="宋体" w:hAnsi="宋体" w:eastAsia="宋体" w:cs="宋体"/>
                <w:sz w:val="21"/>
                <w:szCs w:val="21"/>
                <w:lang w:val="en-US" w:eastAsia="zh-CN"/>
              </w:rPr>
              <w:t>53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3174EDC">
            <w:pPr>
              <w:jc w:val="center"/>
              <w:rPr>
                <w:rFonts w:hint="eastAsia" w:ascii="宋体" w:hAnsi="宋体" w:eastAsia="宋体" w:cs="宋体"/>
                <w:sz w:val="21"/>
                <w:szCs w:val="21"/>
              </w:rPr>
            </w:pPr>
            <w:r>
              <w:rPr>
                <w:rFonts w:hint="eastAsia" w:ascii="宋体" w:hAnsi="宋体" w:eastAsia="宋体" w:cs="宋体"/>
                <w:sz w:val="21"/>
                <w:szCs w:val="21"/>
                <w:lang w:val="en-US" w:eastAsia="zh-CN"/>
              </w:rPr>
              <w:t>小餐具投掷柜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2FE6A55">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1000*300*850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3FE165A">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说明：板材采用304拉丝贴膜不锈钢板材制作，面板实际厚度≥1.05mm，面板撑不锈钢加强筋（不衬木板），台面开残食孔，可放置垃圾桶3只。</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8A5D522">
            <w:pPr>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F58F78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27362F4">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23925" cy="485775"/>
                  <wp:effectExtent l="0" t="0" r="9525" b="9525"/>
                  <wp:docPr id="66"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2" descr="IMG_307"/>
                          <pic:cNvPicPr>
                            <a:picLocks noChangeAspect="1"/>
                          </pic:cNvPicPr>
                        </pic:nvPicPr>
                        <pic:blipFill>
                          <a:blip r:embed="rId52"/>
                          <a:stretch>
                            <a:fillRect/>
                          </a:stretch>
                        </pic:blipFill>
                        <pic:spPr>
                          <a:xfrm>
                            <a:off x="0" y="0"/>
                            <a:ext cx="923925" cy="485775"/>
                          </a:xfrm>
                          <a:prstGeom prst="rect">
                            <a:avLst/>
                          </a:prstGeom>
                          <a:noFill/>
                          <a:ln>
                            <a:noFill/>
                          </a:ln>
                        </pic:spPr>
                      </pic:pic>
                    </a:graphicData>
                  </a:graphic>
                </wp:inline>
              </w:drawing>
            </w:r>
          </w:p>
        </w:tc>
      </w:tr>
      <w:tr w14:paraId="08A92E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53" w:type="dxa"/>
            <w:tcBorders>
              <w:top w:val="single" w:color="000000" w:sz="4" w:space="0"/>
              <w:bottom w:val="single" w:color="000000" w:sz="4" w:space="0"/>
              <w:right w:val="single" w:color="000000" w:sz="4" w:space="0"/>
            </w:tcBorders>
            <w:noWrap w:val="0"/>
            <w:vAlign w:val="center"/>
          </w:tcPr>
          <w:p w14:paraId="3EB19D00">
            <w:pPr>
              <w:jc w:val="center"/>
              <w:rPr>
                <w:rFonts w:hint="eastAsia" w:ascii="宋体" w:hAnsi="宋体" w:eastAsia="宋体" w:cs="宋体"/>
                <w:sz w:val="21"/>
                <w:szCs w:val="21"/>
              </w:rPr>
            </w:pPr>
            <w:r>
              <w:rPr>
                <w:rFonts w:hint="eastAsia" w:ascii="宋体" w:hAnsi="宋体" w:eastAsia="宋体" w:cs="宋体"/>
                <w:sz w:val="21"/>
                <w:szCs w:val="21"/>
                <w:lang w:val="en-US" w:eastAsia="zh-CN"/>
              </w:rPr>
              <w:t>54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48DD6AF">
            <w:pPr>
              <w:jc w:val="center"/>
              <w:rPr>
                <w:rFonts w:hint="eastAsia" w:ascii="宋体" w:hAnsi="宋体" w:eastAsia="宋体" w:cs="宋体"/>
                <w:sz w:val="21"/>
                <w:szCs w:val="21"/>
              </w:rPr>
            </w:pPr>
            <w:r>
              <w:rPr>
                <w:rFonts w:hint="eastAsia" w:ascii="宋体" w:hAnsi="宋体" w:eastAsia="宋体" w:cs="宋体"/>
                <w:sz w:val="21"/>
                <w:szCs w:val="21"/>
                <w:lang w:val="en-US" w:eastAsia="zh-CN"/>
              </w:rPr>
              <w:t>小餐具投掷柜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1A46EBA">
            <w:pPr>
              <w:jc w:val="center"/>
              <w:rPr>
                <w:rFonts w:hint="eastAsia" w:ascii="宋体" w:hAnsi="宋体" w:eastAsia="宋体" w:cs="宋体"/>
                <w:sz w:val="21"/>
                <w:szCs w:val="21"/>
              </w:rPr>
            </w:pPr>
            <w:r>
              <w:rPr>
                <w:rFonts w:hint="eastAsia" w:ascii="宋体" w:hAnsi="宋体" w:eastAsia="宋体" w:cs="宋体"/>
                <w:sz w:val="21"/>
                <w:szCs w:val="21"/>
                <w:lang w:val="en-US" w:eastAsia="zh-CN"/>
              </w:rPr>
              <w:t>1100*300*850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6E28B0F">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说明：板材采用304拉丝贴膜不锈钢板材制作，面板实际厚度≥1.05mm，面板撑不锈钢加强筋（不衬木板），台面开残食孔，可放置垃圾桶3只。</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2108170">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91EE699">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706F73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23925" cy="485775"/>
                  <wp:effectExtent l="0" t="0" r="9525" b="9525"/>
                  <wp:docPr id="67"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3" descr="IMG_308"/>
                          <pic:cNvPicPr>
                            <a:picLocks noChangeAspect="1"/>
                          </pic:cNvPicPr>
                        </pic:nvPicPr>
                        <pic:blipFill>
                          <a:blip r:embed="rId53"/>
                          <a:stretch>
                            <a:fillRect/>
                          </a:stretch>
                        </pic:blipFill>
                        <pic:spPr>
                          <a:xfrm>
                            <a:off x="0" y="0"/>
                            <a:ext cx="923925" cy="485775"/>
                          </a:xfrm>
                          <a:prstGeom prst="rect">
                            <a:avLst/>
                          </a:prstGeom>
                          <a:noFill/>
                          <a:ln>
                            <a:noFill/>
                          </a:ln>
                        </pic:spPr>
                      </pic:pic>
                    </a:graphicData>
                  </a:graphic>
                </wp:inline>
              </w:drawing>
            </w:r>
          </w:p>
        </w:tc>
      </w:tr>
      <w:tr w14:paraId="5BB161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53" w:type="dxa"/>
            <w:tcBorders>
              <w:top w:val="single" w:color="000000" w:sz="4" w:space="0"/>
              <w:bottom w:val="single" w:color="000000" w:sz="4" w:space="0"/>
              <w:right w:val="single" w:color="000000" w:sz="4" w:space="0"/>
            </w:tcBorders>
            <w:noWrap w:val="0"/>
            <w:vAlign w:val="center"/>
          </w:tcPr>
          <w:p w14:paraId="1132292D">
            <w:pPr>
              <w:jc w:val="center"/>
              <w:rPr>
                <w:rFonts w:hint="eastAsia" w:ascii="宋体" w:hAnsi="宋体" w:eastAsia="宋体" w:cs="宋体"/>
                <w:sz w:val="21"/>
                <w:szCs w:val="21"/>
              </w:rPr>
            </w:pPr>
            <w:r>
              <w:rPr>
                <w:rFonts w:hint="eastAsia" w:ascii="宋体" w:hAnsi="宋体" w:eastAsia="宋体" w:cs="宋体"/>
                <w:sz w:val="21"/>
                <w:szCs w:val="21"/>
                <w:lang w:val="en-US" w:eastAsia="zh-CN"/>
              </w:rPr>
              <w:t>55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81BB48C">
            <w:pPr>
              <w:jc w:val="center"/>
              <w:rPr>
                <w:rFonts w:hint="eastAsia" w:ascii="宋体" w:hAnsi="宋体" w:eastAsia="宋体" w:cs="宋体"/>
                <w:sz w:val="21"/>
                <w:szCs w:val="21"/>
              </w:rPr>
            </w:pPr>
            <w:r>
              <w:rPr>
                <w:rFonts w:hint="eastAsia" w:ascii="宋体" w:hAnsi="宋体" w:eastAsia="宋体" w:cs="宋体"/>
                <w:sz w:val="21"/>
                <w:szCs w:val="21"/>
                <w:lang w:val="en-US" w:eastAsia="zh-CN"/>
              </w:rPr>
              <w:t>小餐具投掷柜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1577849">
            <w:pPr>
              <w:jc w:val="center"/>
              <w:rPr>
                <w:rFonts w:hint="eastAsia" w:ascii="宋体" w:hAnsi="宋体" w:eastAsia="宋体" w:cs="宋体"/>
                <w:sz w:val="21"/>
                <w:szCs w:val="21"/>
              </w:rPr>
            </w:pPr>
            <w:r>
              <w:rPr>
                <w:rFonts w:hint="eastAsia" w:ascii="宋体" w:hAnsi="宋体" w:eastAsia="宋体" w:cs="宋体"/>
                <w:sz w:val="21"/>
                <w:szCs w:val="21"/>
                <w:lang w:val="en-US" w:eastAsia="zh-CN"/>
              </w:rPr>
              <w:t>1200*300*850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1AC2BBC">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说明：板材采用304拉丝贴膜不锈钢板材制作，面板实际厚度≥1.05mm，面板撑不锈钢加强筋（不衬木板），台面开残食孔，可放置垃圾桶3只。</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7AC2069">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04729FB">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EEC88DD">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23925" cy="485775"/>
                  <wp:effectExtent l="0" t="0" r="9525" b="9525"/>
                  <wp:docPr id="68"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4" descr="IMG_309"/>
                          <pic:cNvPicPr>
                            <a:picLocks noChangeAspect="1"/>
                          </pic:cNvPicPr>
                        </pic:nvPicPr>
                        <pic:blipFill>
                          <a:blip r:embed="rId54"/>
                          <a:stretch>
                            <a:fillRect/>
                          </a:stretch>
                        </pic:blipFill>
                        <pic:spPr>
                          <a:xfrm>
                            <a:off x="0" y="0"/>
                            <a:ext cx="923925" cy="485775"/>
                          </a:xfrm>
                          <a:prstGeom prst="rect">
                            <a:avLst/>
                          </a:prstGeom>
                          <a:noFill/>
                          <a:ln>
                            <a:noFill/>
                          </a:ln>
                        </pic:spPr>
                      </pic:pic>
                    </a:graphicData>
                  </a:graphic>
                </wp:inline>
              </w:drawing>
            </w:r>
          </w:p>
        </w:tc>
      </w:tr>
      <w:tr w14:paraId="2E3851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53" w:type="dxa"/>
            <w:tcBorders>
              <w:top w:val="single" w:color="000000" w:sz="4" w:space="0"/>
              <w:bottom w:val="single" w:color="000000" w:sz="4" w:space="0"/>
              <w:right w:val="single" w:color="000000" w:sz="4" w:space="0"/>
            </w:tcBorders>
            <w:noWrap w:val="0"/>
            <w:vAlign w:val="center"/>
          </w:tcPr>
          <w:p w14:paraId="53B6CAB2">
            <w:pPr>
              <w:jc w:val="center"/>
              <w:rPr>
                <w:rFonts w:hint="eastAsia" w:ascii="宋体" w:hAnsi="宋体" w:eastAsia="宋体" w:cs="宋体"/>
                <w:sz w:val="21"/>
                <w:szCs w:val="21"/>
              </w:rPr>
            </w:pPr>
            <w:r>
              <w:rPr>
                <w:rFonts w:hint="eastAsia" w:ascii="宋体" w:hAnsi="宋体" w:eastAsia="宋体" w:cs="宋体"/>
                <w:sz w:val="21"/>
                <w:szCs w:val="21"/>
                <w:lang w:val="en-US" w:eastAsia="zh-CN"/>
              </w:rPr>
              <w:t>56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30C11E4">
            <w:pPr>
              <w:jc w:val="center"/>
              <w:rPr>
                <w:rFonts w:hint="eastAsia" w:ascii="宋体" w:hAnsi="宋体" w:eastAsia="宋体" w:cs="宋体"/>
                <w:sz w:val="21"/>
                <w:szCs w:val="21"/>
              </w:rPr>
            </w:pPr>
            <w:r>
              <w:rPr>
                <w:rFonts w:hint="eastAsia" w:ascii="宋体" w:hAnsi="宋体" w:eastAsia="宋体" w:cs="宋体"/>
                <w:sz w:val="21"/>
                <w:szCs w:val="21"/>
                <w:lang w:val="en-US" w:eastAsia="zh-CN"/>
              </w:rPr>
              <w:t>油网烟罩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（教师包厢厨房）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9C0209B">
            <w:pPr>
              <w:jc w:val="center"/>
              <w:rPr>
                <w:rFonts w:hint="eastAsia" w:ascii="宋体" w:hAnsi="宋体" w:eastAsia="宋体" w:cs="宋体"/>
                <w:sz w:val="21"/>
                <w:szCs w:val="21"/>
              </w:rPr>
            </w:pPr>
            <w:r>
              <w:rPr>
                <w:rFonts w:hint="eastAsia" w:ascii="宋体" w:hAnsi="宋体" w:eastAsia="宋体" w:cs="宋体"/>
                <w:sz w:val="21"/>
                <w:szCs w:val="21"/>
                <w:lang w:val="en-US" w:eastAsia="zh-CN"/>
              </w:rPr>
              <w:t>7200*1100*500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F8581B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说明：板材采用304拉丝贴膜不锈钢板材制作，实际板厚≥0.85mm，配套积油杯，内置防雾照明灯，内置格栅式过滤板。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E014371">
            <w:pPr>
              <w:jc w:val="center"/>
              <w:rPr>
                <w:rFonts w:hint="eastAsia" w:ascii="宋体" w:hAnsi="宋体" w:eastAsia="宋体" w:cs="宋体"/>
                <w:sz w:val="21"/>
                <w:szCs w:val="21"/>
              </w:rPr>
            </w:pPr>
            <w:r>
              <w:rPr>
                <w:rFonts w:hint="eastAsia" w:ascii="宋体" w:hAnsi="宋体" w:eastAsia="宋体" w:cs="宋体"/>
                <w:sz w:val="21"/>
                <w:szCs w:val="21"/>
                <w:lang w:val="en-US" w:eastAsia="zh-CN"/>
              </w:rPr>
              <w:t>7.92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60AA701">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4D0BD4D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23925" cy="485775"/>
                  <wp:effectExtent l="0" t="0" r="9525" b="9525"/>
                  <wp:docPr id="69"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5" descr="IMG_310"/>
                          <pic:cNvPicPr>
                            <a:picLocks noChangeAspect="1"/>
                          </pic:cNvPicPr>
                        </pic:nvPicPr>
                        <pic:blipFill>
                          <a:blip r:embed="rId55"/>
                          <a:stretch>
                            <a:fillRect/>
                          </a:stretch>
                        </pic:blipFill>
                        <pic:spPr>
                          <a:xfrm>
                            <a:off x="0" y="0"/>
                            <a:ext cx="923925" cy="485775"/>
                          </a:xfrm>
                          <a:prstGeom prst="rect">
                            <a:avLst/>
                          </a:prstGeom>
                          <a:noFill/>
                          <a:ln>
                            <a:noFill/>
                          </a:ln>
                        </pic:spPr>
                      </pic:pic>
                    </a:graphicData>
                  </a:graphic>
                </wp:inline>
              </w:drawing>
            </w:r>
          </w:p>
        </w:tc>
      </w:tr>
      <w:tr w14:paraId="1537D1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53" w:type="dxa"/>
            <w:tcBorders>
              <w:top w:val="single" w:color="000000" w:sz="4" w:space="0"/>
              <w:bottom w:val="single" w:color="000000" w:sz="4" w:space="0"/>
              <w:right w:val="single" w:color="000000" w:sz="4" w:space="0"/>
            </w:tcBorders>
            <w:noWrap w:val="0"/>
            <w:vAlign w:val="center"/>
          </w:tcPr>
          <w:p w14:paraId="557CCE1A">
            <w:pPr>
              <w:jc w:val="center"/>
              <w:rPr>
                <w:rFonts w:hint="eastAsia" w:ascii="宋体" w:hAnsi="宋体" w:eastAsia="宋体" w:cs="宋体"/>
                <w:sz w:val="21"/>
                <w:szCs w:val="21"/>
              </w:rPr>
            </w:pPr>
            <w:r>
              <w:rPr>
                <w:rFonts w:hint="eastAsia" w:ascii="宋体" w:hAnsi="宋体" w:eastAsia="宋体" w:cs="宋体"/>
                <w:sz w:val="21"/>
                <w:szCs w:val="21"/>
                <w:lang w:val="en-US" w:eastAsia="zh-CN"/>
              </w:rPr>
              <w:t>57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E804822">
            <w:pPr>
              <w:jc w:val="center"/>
              <w:rPr>
                <w:rFonts w:hint="eastAsia" w:ascii="宋体" w:hAnsi="宋体" w:eastAsia="宋体" w:cs="宋体"/>
                <w:sz w:val="21"/>
                <w:szCs w:val="21"/>
              </w:rPr>
            </w:pPr>
            <w:r>
              <w:rPr>
                <w:rFonts w:hint="eastAsia" w:ascii="宋体" w:hAnsi="宋体" w:eastAsia="宋体" w:cs="宋体"/>
                <w:sz w:val="21"/>
                <w:szCs w:val="21"/>
                <w:lang w:val="en-US" w:eastAsia="zh-CN"/>
              </w:rPr>
              <w:t>油网烟罩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（面点）</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087DEEF">
            <w:pPr>
              <w:jc w:val="center"/>
              <w:rPr>
                <w:rFonts w:hint="eastAsia" w:ascii="宋体" w:hAnsi="宋体" w:eastAsia="宋体" w:cs="宋体"/>
                <w:sz w:val="21"/>
                <w:szCs w:val="21"/>
              </w:rPr>
            </w:pPr>
            <w:r>
              <w:rPr>
                <w:rFonts w:hint="eastAsia" w:ascii="宋体" w:hAnsi="宋体" w:eastAsia="宋体" w:cs="宋体"/>
                <w:sz w:val="21"/>
                <w:szCs w:val="21"/>
                <w:lang w:val="en-US" w:eastAsia="zh-CN"/>
              </w:rPr>
              <w:t>4550*1000*500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A1A4D10">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说明：板材采用304拉丝贴膜不锈钢板材制作，实际板厚≥0.85mm，配套积油杯，内置防雾照明灯，内置格栅式过滤板。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BAC1C03">
            <w:pPr>
              <w:jc w:val="center"/>
              <w:rPr>
                <w:rFonts w:hint="eastAsia" w:ascii="宋体" w:hAnsi="宋体" w:eastAsia="宋体" w:cs="宋体"/>
                <w:sz w:val="21"/>
                <w:szCs w:val="21"/>
              </w:rPr>
            </w:pPr>
            <w:r>
              <w:rPr>
                <w:rFonts w:hint="eastAsia" w:ascii="宋体" w:hAnsi="宋体" w:eastAsia="宋体" w:cs="宋体"/>
                <w:sz w:val="21"/>
                <w:szCs w:val="21"/>
                <w:lang w:val="en-US" w:eastAsia="zh-CN"/>
              </w:rPr>
              <w:t>4.55</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1B48309">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0A35B8E7">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23925" cy="485775"/>
                  <wp:effectExtent l="0" t="0" r="9525" b="9525"/>
                  <wp:docPr id="70"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6" descr="IMG_311"/>
                          <pic:cNvPicPr>
                            <a:picLocks noChangeAspect="1"/>
                          </pic:cNvPicPr>
                        </pic:nvPicPr>
                        <pic:blipFill>
                          <a:blip r:embed="rId56"/>
                          <a:stretch>
                            <a:fillRect/>
                          </a:stretch>
                        </pic:blipFill>
                        <pic:spPr>
                          <a:xfrm>
                            <a:off x="0" y="0"/>
                            <a:ext cx="923925" cy="485775"/>
                          </a:xfrm>
                          <a:prstGeom prst="rect">
                            <a:avLst/>
                          </a:prstGeom>
                          <a:noFill/>
                          <a:ln>
                            <a:noFill/>
                          </a:ln>
                        </pic:spPr>
                      </pic:pic>
                    </a:graphicData>
                  </a:graphic>
                </wp:inline>
              </w:drawing>
            </w:r>
          </w:p>
        </w:tc>
      </w:tr>
      <w:tr w14:paraId="240FD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53" w:type="dxa"/>
            <w:tcBorders>
              <w:top w:val="single" w:color="000000" w:sz="4" w:space="0"/>
              <w:bottom w:val="single" w:color="000000" w:sz="4" w:space="0"/>
              <w:right w:val="single" w:color="000000" w:sz="4" w:space="0"/>
            </w:tcBorders>
            <w:noWrap w:val="0"/>
            <w:vAlign w:val="center"/>
          </w:tcPr>
          <w:p w14:paraId="3659D027">
            <w:pPr>
              <w:jc w:val="center"/>
              <w:rPr>
                <w:rFonts w:hint="eastAsia" w:ascii="宋体" w:hAnsi="宋体" w:eastAsia="宋体" w:cs="宋体"/>
                <w:sz w:val="21"/>
                <w:szCs w:val="21"/>
              </w:rPr>
            </w:pPr>
            <w:r>
              <w:rPr>
                <w:rFonts w:hint="eastAsia" w:ascii="宋体" w:hAnsi="宋体" w:eastAsia="宋体" w:cs="宋体"/>
                <w:sz w:val="21"/>
                <w:szCs w:val="21"/>
                <w:lang w:val="en-US" w:eastAsia="zh-CN"/>
              </w:rPr>
              <w:t>58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7FA03EB">
            <w:pPr>
              <w:jc w:val="center"/>
              <w:rPr>
                <w:rFonts w:hint="eastAsia" w:ascii="宋体" w:hAnsi="宋体" w:eastAsia="宋体" w:cs="宋体"/>
                <w:sz w:val="21"/>
                <w:szCs w:val="21"/>
              </w:rPr>
            </w:pPr>
            <w:r>
              <w:rPr>
                <w:rFonts w:hint="eastAsia" w:ascii="宋体" w:hAnsi="宋体" w:eastAsia="宋体" w:cs="宋体"/>
                <w:sz w:val="21"/>
                <w:szCs w:val="21"/>
                <w:lang w:val="en-US" w:eastAsia="zh-CN"/>
              </w:rPr>
              <w:t>油网烟罩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（蒸煮）</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61A2412">
            <w:pPr>
              <w:jc w:val="center"/>
              <w:rPr>
                <w:rFonts w:hint="eastAsia" w:ascii="宋体" w:hAnsi="宋体" w:eastAsia="宋体" w:cs="宋体"/>
                <w:sz w:val="21"/>
                <w:szCs w:val="21"/>
              </w:rPr>
            </w:pPr>
            <w:r>
              <w:rPr>
                <w:rFonts w:hint="eastAsia" w:ascii="宋体" w:hAnsi="宋体" w:eastAsia="宋体" w:cs="宋体"/>
                <w:sz w:val="21"/>
                <w:szCs w:val="21"/>
                <w:lang w:val="en-US" w:eastAsia="zh-CN"/>
              </w:rPr>
              <w:t>6600*1000*500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C47290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说明：板材采用304拉丝贴膜不锈钢板材制作，实际板厚≥0.85mm，配套积油杯，内置防雾照明灯，内置格栅式过滤板。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8B07242">
            <w:pPr>
              <w:jc w:val="center"/>
              <w:rPr>
                <w:rFonts w:hint="eastAsia" w:ascii="宋体" w:hAnsi="宋体" w:eastAsia="宋体" w:cs="宋体"/>
                <w:sz w:val="21"/>
                <w:szCs w:val="21"/>
              </w:rPr>
            </w:pPr>
            <w:r>
              <w:rPr>
                <w:rFonts w:hint="eastAsia" w:ascii="宋体" w:hAnsi="宋体" w:eastAsia="宋体" w:cs="宋体"/>
                <w:sz w:val="21"/>
                <w:szCs w:val="21"/>
                <w:lang w:val="en-US" w:eastAsia="zh-CN"/>
              </w:rPr>
              <w:t>6.6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B27AC3E">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4754C95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495300"/>
                  <wp:effectExtent l="0" t="0" r="9525" b="0"/>
                  <wp:docPr id="7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7" descr="IMG_312"/>
                          <pic:cNvPicPr>
                            <a:picLocks noChangeAspect="1"/>
                          </pic:cNvPicPr>
                        </pic:nvPicPr>
                        <pic:blipFill>
                          <a:blip r:embed="rId57"/>
                          <a:stretch>
                            <a:fillRect/>
                          </a:stretch>
                        </pic:blipFill>
                        <pic:spPr>
                          <a:xfrm>
                            <a:off x="0" y="0"/>
                            <a:ext cx="942975" cy="495300"/>
                          </a:xfrm>
                          <a:prstGeom prst="rect">
                            <a:avLst/>
                          </a:prstGeom>
                          <a:noFill/>
                          <a:ln>
                            <a:noFill/>
                          </a:ln>
                        </pic:spPr>
                      </pic:pic>
                    </a:graphicData>
                  </a:graphic>
                </wp:inline>
              </w:drawing>
            </w:r>
          </w:p>
        </w:tc>
      </w:tr>
      <w:tr w14:paraId="4409F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53" w:type="dxa"/>
            <w:tcBorders>
              <w:top w:val="single" w:color="000000" w:sz="4" w:space="0"/>
              <w:bottom w:val="single" w:color="000000" w:sz="4" w:space="0"/>
              <w:right w:val="single" w:color="000000" w:sz="4" w:space="0"/>
            </w:tcBorders>
            <w:noWrap w:val="0"/>
            <w:vAlign w:val="center"/>
          </w:tcPr>
          <w:p w14:paraId="414AAD92">
            <w:pPr>
              <w:jc w:val="center"/>
              <w:rPr>
                <w:rFonts w:hint="eastAsia" w:ascii="宋体" w:hAnsi="宋体" w:eastAsia="宋体" w:cs="宋体"/>
                <w:sz w:val="21"/>
                <w:szCs w:val="21"/>
              </w:rPr>
            </w:pPr>
            <w:r>
              <w:rPr>
                <w:rFonts w:hint="eastAsia" w:ascii="宋体" w:hAnsi="宋体" w:eastAsia="宋体" w:cs="宋体"/>
                <w:sz w:val="21"/>
                <w:szCs w:val="21"/>
                <w:lang w:val="en-US" w:eastAsia="zh-CN"/>
              </w:rPr>
              <w:t>59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CAA7751">
            <w:pPr>
              <w:jc w:val="center"/>
              <w:rPr>
                <w:rFonts w:hint="eastAsia" w:ascii="宋体" w:hAnsi="宋体" w:eastAsia="宋体" w:cs="宋体"/>
                <w:sz w:val="21"/>
                <w:szCs w:val="21"/>
              </w:rPr>
            </w:pPr>
            <w:r>
              <w:rPr>
                <w:rFonts w:hint="eastAsia" w:ascii="宋体" w:hAnsi="宋体" w:eastAsia="宋体" w:cs="宋体"/>
                <w:sz w:val="21"/>
                <w:szCs w:val="21"/>
                <w:lang w:val="en-US" w:eastAsia="zh-CN"/>
              </w:rPr>
              <w:t>油网烟罩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（蒸煮）</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1D3210C">
            <w:pPr>
              <w:jc w:val="center"/>
              <w:rPr>
                <w:rFonts w:hint="eastAsia" w:ascii="宋体" w:hAnsi="宋体" w:eastAsia="宋体" w:cs="宋体"/>
                <w:sz w:val="21"/>
                <w:szCs w:val="21"/>
              </w:rPr>
            </w:pPr>
            <w:r>
              <w:rPr>
                <w:rFonts w:hint="eastAsia" w:ascii="宋体" w:hAnsi="宋体" w:eastAsia="宋体" w:cs="宋体"/>
                <w:sz w:val="21"/>
                <w:szCs w:val="21"/>
                <w:lang w:val="en-US" w:eastAsia="zh-CN"/>
              </w:rPr>
              <w:t>6600*1000*500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03234C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说明：板材采用304拉丝贴膜不锈钢板材制作，实际板厚≥0.85mm，配套积油杯，内置防雾照明灯，内置格栅式过滤板。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278B335">
            <w:pPr>
              <w:jc w:val="center"/>
              <w:rPr>
                <w:rFonts w:hint="eastAsia" w:ascii="宋体" w:hAnsi="宋体" w:eastAsia="宋体" w:cs="宋体"/>
                <w:sz w:val="21"/>
                <w:szCs w:val="21"/>
              </w:rPr>
            </w:pPr>
            <w:r>
              <w:rPr>
                <w:rFonts w:hint="eastAsia" w:ascii="宋体" w:hAnsi="宋体" w:eastAsia="宋体" w:cs="宋体"/>
                <w:sz w:val="21"/>
                <w:szCs w:val="21"/>
                <w:lang w:val="en-US" w:eastAsia="zh-CN"/>
              </w:rPr>
              <w:t>6.6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F572258">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2BF17496">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495300"/>
                  <wp:effectExtent l="0" t="0" r="9525" b="0"/>
                  <wp:docPr id="72"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descr="IMG_313"/>
                          <pic:cNvPicPr>
                            <a:picLocks noChangeAspect="1"/>
                          </pic:cNvPicPr>
                        </pic:nvPicPr>
                        <pic:blipFill>
                          <a:blip r:embed="rId58"/>
                          <a:stretch>
                            <a:fillRect/>
                          </a:stretch>
                        </pic:blipFill>
                        <pic:spPr>
                          <a:xfrm>
                            <a:off x="0" y="0"/>
                            <a:ext cx="942975" cy="495300"/>
                          </a:xfrm>
                          <a:prstGeom prst="rect">
                            <a:avLst/>
                          </a:prstGeom>
                          <a:noFill/>
                          <a:ln>
                            <a:noFill/>
                          </a:ln>
                        </pic:spPr>
                      </pic:pic>
                    </a:graphicData>
                  </a:graphic>
                </wp:inline>
              </w:drawing>
            </w:r>
          </w:p>
        </w:tc>
      </w:tr>
      <w:tr w14:paraId="35638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53" w:type="dxa"/>
            <w:tcBorders>
              <w:top w:val="single" w:color="000000" w:sz="4" w:space="0"/>
              <w:bottom w:val="single" w:color="000000" w:sz="4" w:space="0"/>
              <w:right w:val="single" w:color="000000" w:sz="4" w:space="0"/>
            </w:tcBorders>
            <w:noWrap w:val="0"/>
            <w:vAlign w:val="center"/>
          </w:tcPr>
          <w:p w14:paraId="2A1EDEDA">
            <w:pPr>
              <w:jc w:val="center"/>
              <w:rPr>
                <w:rFonts w:hint="eastAsia" w:ascii="宋体" w:hAnsi="宋体" w:eastAsia="宋体" w:cs="宋体"/>
                <w:sz w:val="21"/>
                <w:szCs w:val="21"/>
              </w:rPr>
            </w:pPr>
            <w:r>
              <w:rPr>
                <w:rFonts w:hint="eastAsia" w:ascii="宋体" w:hAnsi="宋体" w:eastAsia="宋体" w:cs="宋体"/>
                <w:sz w:val="21"/>
                <w:szCs w:val="21"/>
                <w:lang w:val="en-US" w:eastAsia="zh-CN"/>
              </w:rPr>
              <w:t>60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18604F7">
            <w:pPr>
              <w:jc w:val="center"/>
              <w:rPr>
                <w:rFonts w:hint="eastAsia" w:ascii="宋体" w:hAnsi="宋体" w:eastAsia="宋体" w:cs="宋体"/>
                <w:sz w:val="21"/>
                <w:szCs w:val="21"/>
              </w:rPr>
            </w:pPr>
            <w:r>
              <w:rPr>
                <w:rFonts w:hint="eastAsia" w:ascii="宋体" w:hAnsi="宋体" w:eastAsia="宋体" w:cs="宋体"/>
                <w:sz w:val="21"/>
                <w:szCs w:val="21"/>
                <w:lang w:val="en-US" w:eastAsia="zh-CN"/>
              </w:rPr>
              <w:t>油网烟罩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（主厨房）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679FF52">
            <w:pPr>
              <w:jc w:val="center"/>
              <w:rPr>
                <w:rFonts w:hint="eastAsia" w:ascii="宋体" w:hAnsi="宋体" w:eastAsia="宋体" w:cs="宋体"/>
                <w:sz w:val="21"/>
                <w:szCs w:val="21"/>
              </w:rPr>
            </w:pPr>
            <w:r>
              <w:rPr>
                <w:rFonts w:hint="eastAsia" w:ascii="宋体" w:hAnsi="宋体" w:eastAsia="宋体" w:cs="宋体"/>
                <w:sz w:val="21"/>
                <w:szCs w:val="21"/>
                <w:lang w:val="en-US" w:eastAsia="zh-CN"/>
              </w:rPr>
              <w:t>12500*1400*500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6DFDFA2">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说明：板材采用304拉丝贴膜不锈钢板材制作，实际板厚≥0.85mm，配套积油杯，内置防雾照明灯，内置格栅式过滤板。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DB79DCF">
            <w:pPr>
              <w:jc w:val="center"/>
              <w:rPr>
                <w:rFonts w:hint="eastAsia" w:ascii="宋体" w:hAnsi="宋体" w:eastAsia="宋体" w:cs="宋体"/>
                <w:sz w:val="21"/>
                <w:szCs w:val="21"/>
              </w:rPr>
            </w:pPr>
            <w:r>
              <w:rPr>
                <w:rFonts w:hint="eastAsia" w:ascii="宋体" w:hAnsi="宋体" w:eastAsia="宋体" w:cs="宋体"/>
                <w:sz w:val="21"/>
                <w:szCs w:val="21"/>
                <w:lang w:val="en-US" w:eastAsia="zh-CN"/>
              </w:rPr>
              <w:t>17.5</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397AE8A">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2BE1608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495300"/>
                  <wp:effectExtent l="0" t="0" r="9525" b="0"/>
                  <wp:docPr id="73"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9" descr="IMG_314"/>
                          <pic:cNvPicPr>
                            <a:picLocks noChangeAspect="1"/>
                          </pic:cNvPicPr>
                        </pic:nvPicPr>
                        <pic:blipFill>
                          <a:blip r:embed="rId59"/>
                          <a:stretch>
                            <a:fillRect/>
                          </a:stretch>
                        </pic:blipFill>
                        <pic:spPr>
                          <a:xfrm>
                            <a:off x="0" y="0"/>
                            <a:ext cx="942975" cy="495300"/>
                          </a:xfrm>
                          <a:prstGeom prst="rect">
                            <a:avLst/>
                          </a:prstGeom>
                          <a:noFill/>
                          <a:ln>
                            <a:noFill/>
                          </a:ln>
                        </pic:spPr>
                      </pic:pic>
                    </a:graphicData>
                  </a:graphic>
                </wp:inline>
              </w:drawing>
            </w:r>
          </w:p>
        </w:tc>
      </w:tr>
      <w:tr w14:paraId="3B92DA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53" w:type="dxa"/>
            <w:tcBorders>
              <w:top w:val="single" w:color="000000" w:sz="4" w:space="0"/>
              <w:bottom w:val="single" w:color="000000" w:sz="4" w:space="0"/>
              <w:right w:val="single" w:color="000000" w:sz="4" w:space="0"/>
            </w:tcBorders>
            <w:noWrap w:val="0"/>
            <w:vAlign w:val="center"/>
          </w:tcPr>
          <w:p w14:paraId="127E640F">
            <w:pPr>
              <w:jc w:val="center"/>
              <w:rPr>
                <w:rFonts w:hint="eastAsia" w:ascii="宋体" w:hAnsi="宋体" w:eastAsia="宋体" w:cs="宋体"/>
                <w:sz w:val="21"/>
                <w:szCs w:val="21"/>
              </w:rPr>
            </w:pPr>
            <w:r>
              <w:rPr>
                <w:rFonts w:hint="eastAsia" w:ascii="宋体" w:hAnsi="宋体" w:eastAsia="宋体" w:cs="宋体"/>
                <w:sz w:val="21"/>
                <w:szCs w:val="21"/>
                <w:lang w:val="en-US" w:eastAsia="zh-CN"/>
              </w:rPr>
              <w:t>61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23C685C">
            <w:pPr>
              <w:jc w:val="center"/>
              <w:rPr>
                <w:rFonts w:hint="eastAsia" w:ascii="宋体" w:hAnsi="宋体" w:eastAsia="宋体" w:cs="宋体"/>
                <w:sz w:val="21"/>
                <w:szCs w:val="21"/>
              </w:rPr>
            </w:pPr>
            <w:r>
              <w:rPr>
                <w:rFonts w:hint="eastAsia" w:ascii="宋体" w:hAnsi="宋体" w:eastAsia="宋体" w:cs="宋体"/>
                <w:sz w:val="21"/>
                <w:szCs w:val="21"/>
                <w:lang w:val="en-US" w:eastAsia="zh-CN"/>
              </w:rPr>
              <w:t>油网烟罩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（主厨房）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D076493">
            <w:pPr>
              <w:jc w:val="center"/>
              <w:rPr>
                <w:rFonts w:hint="eastAsia" w:ascii="宋体" w:hAnsi="宋体" w:eastAsia="宋体" w:cs="宋体"/>
                <w:sz w:val="21"/>
                <w:szCs w:val="21"/>
              </w:rPr>
            </w:pPr>
            <w:r>
              <w:rPr>
                <w:rFonts w:hint="eastAsia" w:ascii="宋体" w:hAnsi="宋体" w:eastAsia="宋体" w:cs="宋体"/>
                <w:sz w:val="21"/>
                <w:szCs w:val="21"/>
                <w:lang w:val="en-US" w:eastAsia="zh-CN"/>
              </w:rPr>
              <w:t>3400*1300*500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F354BF0">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说明：板材采用304拉丝贴膜不锈钢板材制作，实际板厚≥0.85mm，配套积油杯，内置防雾照明灯，内置格栅式过滤板。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A55587C">
            <w:pPr>
              <w:jc w:val="center"/>
              <w:rPr>
                <w:rFonts w:hint="eastAsia" w:ascii="宋体" w:hAnsi="宋体" w:eastAsia="宋体" w:cs="宋体"/>
                <w:sz w:val="21"/>
                <w:szCs w:val="21"/>
              </w:rPr>
            </w:pPr>
            <w:r>
              <w:rPr>
                <w:rFonts w:hint="eastAsia" w:ascii="宋体" w:hAnsi="宋体" w:eastAsia="宋体" w:cs="宋体"/>
                <w:sz w:val="21"/>
                <w:szCs w:val="21"/>
                <w:lang w:val="en-US" w:eastAsia="zh-CN"/>
              </w:rPr>
              <w:t>4.42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047FE35">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0E68C774">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495300"/>
                  <wp:effectExtent l="0" t="0" r="9525" b="0"/>
                  <wp:docPr id="74"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0" descr="IMG_315"/>
                          <pic:cNvPicPr>
                            <a:picLocks noChangeAspect="1"/>
                          </pic:cNvPicPr>
                        </pic:nvPicPr>
                        <pic:blipFill>
                          <a:blip r:embed="rId60"/>
                          <a:stretch>
                            <a:fillRect/>
                          </a:stretch>
                        </pic:blipFill>
                        <pic:spPr>
                          <a:xfrm>
                            <a:off x="0" y="0"/>
                            <a:ext cx="942975" cy="495300"/>
                          </a:xfrm>
                          <a:prstGeom prst="rect">
                            <a:avLst/>
                          </a:prstGeom>
                          <a:noFill/>
                          <a:ln>
                            <a:noFill/>
                          </a:ln>
                        </pic:spPr>
                      </pic:pic>
                    </a:graphicData>
                  </a:graphic>
                </wp:inline>
              </w:drawing>
            </w:r>
          </w:p>
        </w:tc>
      </w:tr>
      <w:tr w14:paraId="7BB546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53" w:type="dxa"/>
            <w:tcBorders>
              <w:top w:val="single" w:color="000000" w:sz="4" w:space="0"/>
              <w:bottom w:val="single" w:color="000000" w:sz="4" w:space="0"/>
              <w:right w:val="single" w:color="000000" w:sz="4" w:space="0"/>
            </w:tcBorders>
            <w:noWrap w:val="0"/>
            <w:vAlign w:val="center"/>
          </w:tcPr>
          <w:p w14:paraId="58165E93">
            <w:pPr>
              <w:jc w:val="center"/>
              <w:rPr>
                <w:rFonts w:hint="eastAsia" w:ascii="宋体" w:hAnsi="宋体" w:eastAsia="宋体" w:cs="宋体"/>
                <w:sz w:val="21"/>
                <w:szCs w:val="21"/>
              </w:rPr>
            </w:pPr>
            <w:r>
              <w:rPr>
                <w:rFonts w:hint="eastAsia" w:ascii="宋体" w:hAnsi="宋体" w:eastAsia="宋体" w:cs="宋体"/>
                <w:sz w:val="21"/>
                <w:szCs w:val="21"/>
                <w:lang w:val="en-US" w:eastAsia="zh-CN"/>
              </w:rPr>
              <w:t>62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76AB273">
            <w:pPr>
              <w:jc w:val="center"/>
              <w:rPr>
                <w:rFonts w:hint="eastAsia" w:ascii="宋体" w:hAnsi="宋体" w:eastAsia="宋体" w:cs="宋体"/>
                <w:sz w:val="21"/>
                <w:szCs w:val="21"/>
              </w:rPr>
            </w:pPr>
            <w:r>
              <w:rPr>
                <w:rFonts w:hint="eastAsia" w:ascii="宋体" w:hAnsi="宋体" w:eastAsia="宋体" w:cs="宋体"/>
                <w:sz w:val="21"/>
                <w:szCs w:val="21"/>
                <w:lang w:val="en-US" w:eastAsia="zh-CN"/>
              </w:rPr>
              <w:t>油网烟罩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（主厨房）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7B0F9A3">
            <w:pPr>
              <w:jc w:val="center"/>
              <w:rPr>
                <w:rFonts w:hint="eastAsia" w:ascii="宋体" w:hAnsi="宋体" w:eastAsia="宋体" w:cs="宋体"/>
                <w:sz w:val="21"/>
                <w:szCs w:val="21"/>
              </w:rPr>
            </w:pPr>
            <w:r>
              <w:rPr>
                <w:rFonts w:hint="eastAsia" w:ascii="宋体" w:hAnsi="宋体" w:eastAsia="宋体" w:cs="宋体"/>
                <w:sz w:val="21"/>
                <w:szCs w:val="21"/>
                <w:lang w:val="en-US" w:eastAsia="zh-CN"/>
              </w:rPr>
              <w:t>7700*1400*500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290BB5C">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说明：板材采用304拉丝贴膜不锈钢板材制作，实际板厚≥0.85mm，配套积油杯，内置防雾照明灯，内置格栅式过滤板。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7257549">
            <w:pPr>
              <w:jc w:val="center"/>
              <w:rPr>
                <w:rFonts w:hint="eastAsia" w:ascii="宋体" w:hAnsi="宋体" w:eastAsia="宋体" w:cs="宋体"/>
                <w:sz w:val="21"/>
                <w:szCs w:val="21"/>
              </w:rPr>
            </w:pPr>
            <w:r>
              <w:rPr>
                <w:rFonts w:hint="eastAsia" w:ascii="宋体" w:hAnsi="宋体" w:eastAsia="宋体" w:cs="宋体"/>
                <w:sz w:val="21"/>
                <w:szCs w:val="21"/>
                <w:lang w:val="en-US" w:eastAsia="zh-CN"/>
              </w:rPr>
              <w:t>10.78</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96179C6">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19D781A8">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495300"/>
                  <wp:effectExtent l="0" t="0" r="9525" b="0"/>
                  <wp:docPr id="75"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 descr="IMG_316"/>
                          <pic:cNvPicPr>
                            <a:picLocks noChangeAspect="1"/>
                          </pic:cNvPicPr>
                        </pic:nvPicPr>
                        <pic:blipFill>
                          <a:blip r:embed="rId61"/>
                          <a:stretch>
                            <a:fillRect/>
                          </a:stretch>
                        </pic:blipFill>
                        <pic:spPr>
                          <a:xfrm>
                            <a:off x="0" y="0"/>
                            <a:ext cx="942975" cy="495300"/>
                          </a:xfrm>
                          <a:prstGeom prst="rect">
                            <a:avLst/>
                          </a:prstGeom>
                          <a:noFill/>
                          <a:ln>
                            <a:noFill/>
                          </a:ln>
                        </pic:spPr>
                      </pic:pic>
                    </a:graphicData>
                  </a:graphic>
                </wp:inline>
              </w:drawing>
            </w:r>
          </w:p>
        </w:tc>
      </w:tr>
      <w:tr w14:paraId="3B915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1" w:hRule="atLeast"/>
        </w:trPr>
        <w:tc>
          <w:tcPr>
            <w:tcW w:w="753" w:type="dxa"/>
            <w:tcBorders>
              <w:top w:val="single" w:color="000000" w:sz="4" w:space="0"/>
              <w:bottom w:val="single" w:color="000000" w:sz="4" w:space="0"/>
              <w:right w:val="single" w:color="000000" w:sz="4" w:space="0"/>
            </w:tcBorders>
            <w:noWrap w:val="0"/>
            <w:vAlign w:val="center"/>
          </w:tcPr>
          <w:p w14:paraId="7DD7B47B">
            <w:pPr>
              <w:jc w:val="center"/>
              <w:rPr>
                <w:rFonts w:hint="eastAsia" w:ascii="宋体" w:hAnsi="宋体" w:eastAsia="宋体" w:cs="宋体"/>
                <w:sz w:val="21"/>
                <w:szCs w:val="21"/>
              </w:rPr>
            </w:pPr>
            <w:r>
              <w:rPr>
                <w:rFonts w:hint="eastAsia" w:ascii="宋体" w:hAnsi="宋体" w:eastAsia="宋体" w:cs="宋体"/>
                <w:sz w:val="21"/>
                <w:szCs w:val="21"/>
                <w:lang w:val="en-US" w:eastAsia="zh-CN"/>
              </w:rPr>
              <w:t>63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DA86AEC">
            <w:pPr>
              <w:jc w:val="center"/>
              <w:rPr>
                <w:rFonts w:hint="eastAsia" w:ascii="宋体" w:hAnsi="宋体" w:eastAsia="宋体" w:cs="宋体"/>
                <w:sz w:val="21"/>
                <w:szCs w:val="21"/>
              </w:rPr>
            </w:pPr>
            <w:r>
              <w:rPr>
                <w:rFonts w:hint="eastAsia" w:ascii="宋体" w:hAnsi="宋体" w:eastAsia="宋体" w:cs="宋体"/>
                <w:sz w:val="21"/>
                <w:szCs w:val="21"/>
                <w:lang w:val="en-US" w:eastAsia="zh-CN"/>
              </w:rPr>
              <w:t>岛式烟罩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（特色售餐区）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8F267E9">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1800*1000*500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394F73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说明：板材采用304拉丝贴膜不锈钢板材制作，实际板厚≥0.85mm，配套积油杯，内置防雾照明灯，内置冲孔板过滤板。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83EF501">
            <w:pPr>
              <w:jc w:val="center"/>
              <w:rPr>
                <w:rFonts w:hint="eastAsia" w:ascii="宋体" w:hAnsi="宋体" w:eastAsia="宋体" w:cs="宋体"/>
                <w:sz w:val="21"/>
                <w:szCs w:val="21"/>
              </w:rPr>
            </w:pPr>
            <w:r>
              <w:rPr>
                <w:rFonts w:hint="eastAsia" w:ascii="宋体" w:hAnsi="宋体" w:eastAsia="宋体" w:cs="宋体"/>
                <w:sz w:val="21"/>
                <w:szCs w:val="21"/>
                <w:lang w:val="en-US" w:eastAsia="zh-CN"/>
              </w:rPr>
              <w:t>1.8</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21756D5">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3D3D0BF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581025"/>
                  <wp:effectExtent l="0" t="0" r="9525" b="9525"/>
                  <wp:docPr id="76"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2" descr="IMG_317"/>
                          <pic:cNvPicPr>
                            <a:picLocks noChangeAspect="1"/>
                          </pic:cNvPicPr>
                        </pic:nvPicPr>
                        <pic:blipFill>
                          <a:blip r:embed="rId62"/>
                          <a:stretch>
                            <a:fillRect/>
                          </a:stretch>
                        </pic:blipFill>
                        <pic:spPr>
                          <a:xfrm>
                            <a:off x="0" y="0"/>
                            <a:ext cx="942975" cy="581025"/>
                          </a:xfrm>
                          <a:prstGeom prst="rect">
                            <a:avLst/>
                          </a:prstGeom>
                          <a:noFill/>
                          <a:ln>
                            <a:noFill/>
                          </a:ln>
                        </pic:spPr>
                      </pic:pic>
                    </a:graphicData>
                  </a:graphic>
                </wp:inline>
              </w:drawing>
            </w:r>
          </w:p>
        </w:tc>
      </w:tr>
      <w:tr w14:paraId="272ADD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53" w:type="dxa"/>
            <w:tcBorders>
              <w:top w:val="single" w:color="000000" w:sz="4" w:space="0"/>
              <w:bottom w:val="single" w:color="000000" w:sz="4" w:space="0"/>
              <w:right w:val="single" w:color="000000" w:sz="4" w:space="0"/>
            </w:tcBorders>
            <w:noWrap w:val="0"/>
            <w:vAlign w:val="center"/>
          </w:tcPr>
          <w:p w14:paraId="3A4485EB">
            <w:pPr>
              <w:jc w:val="center"/>
              <w:rPr>
                <w:rFonts w:hint="eastAsia" w:ascii="宋体" w:hAnsi="宋体" w:eastAsia="宋体" w:cs="宋体"/>
                <w:sz w:val="21"/>
                <w:szCs w:val="21"/>
              </w:rPr>
            </w:pPr>
            <w:r>
              <w:rPr>
                <w:rFonts w:hint="eastAsia" w:ascii="宋体" w:hAnsi="宋体" w:eastAsia="宋体" w:cs="宋体"/>
                <w:sz w:val="21"/>
                <w:szCs w:val="21"/>
                <w:lang w:val="en-US" w:eastAsia="zh-CN"/>
              </w:rPr>
              <w:t>64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ECAC570">
            <w:pPr>
              <w:jc w:val="center"/>
              <w:rPr>
                <w:rFonts w:hint="eastAsia" w:ascii="宋体" w:hAnsi="宋体" w:eastAsia="宋体" w:cs="宋体"/>
                <w:sz w:val="21"/>
                <w:szCs w:val="21"/>
              </w:rPr>
            </w:pPr>
            <w:r>
              <w:rPr>
                <w:rFonts w:hint="eastAsia" w:ascii="宋体" w:hAnsi="宋体" w:eastAsia="宋体" w:cs="宋体"/>
                <w:sz w:val="21"/>
                <w:szCs w:val="21"/>
                <w:lang w:val="en-US" w:eastAsia="zh-CN"/>
              </w:rPr>
              <w:t>岛式烟罩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（特色售餐区）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1EACE9F">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1800*1000*500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0D2ECF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说明：板材采用304拉丝贴膜不锈钢板材制作，实际板厚≥0.85mm，配套积油杯，内置防雾照明灯，内置冲孔板过滤板。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56FCB9B">
            <w:pPr>
              <w:jc w:val="center"/>
              <w:rPr>
                <w:rFonts w:hint="eastAsia" w:ascii="宋体" w:hAnsi="宋体" w:eastAsia="宋体" w:cs="宋体"/>
                <w:sz w:val="21"/>
                <w:szCs w:val="21"/>
              </w:rPr>
            </w:pPr>
            <w:r>
              <w:rPr>
                <w:rFonts w:hint="eastAsia" w:ascii="宋体" w:hAnsi="宋体" w:eastAsia="宋体" w:cs="宋体"/>
                <w:sz w:val="21"/>
                <w:szCs w:val="21"/>
                <w:lang w:val="en-US" w:eastAsia="zh-CN"/>
              </w:rPr>
              <w:t>1.8</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90B076B">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7E98BA36">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581025"/>
                  <wp:effectExtent l="0" t="0" r="9525" b="9525"/>
                  <wp:docPr id="77"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IMG_318"/>
                          <pic:cNvPicPr>
                            <a:picLocks noChangeAspect="1"/>
                          </pic:cNvPicPr>
                        </pic:nvPicPr>
                        <pic:blipFill>
                          <a:blip r:embed="rId63"/>
                          <a:stretch>
                            <a:fillRect/>
                          </a:stretch>
                        </pic:blipFill>
                        <pic:spPr>
                          <a:xfrm>
                            <a:off x="0" y="0"/>
                            <a:ext cx="942975" cy="581025"/>
                          </a:xfrm>
                          <a:prstGeom prst="rect">
                            <a:avLst/>
                          </a:prstGeom>
                          <a:noFill/>
                          <a:ln>
                            <a:noFill/>
                          </a:ln>
                        </pic:spPr>
                      </pic:pic>
                    </a:graphicData>
                  </a:graphic>
                </wp:inline>
              </w:drawing>
            </w:r>
          </w:p>
        </w:tc>
      </w:tr>
      <w:tr w14:paraId="056294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53" w:type="dxa"/>
            <w:tcBorders>
              <w:top w:val="single" w:color="000000" w:sz="4" w:space="0"/>
              <w:bottom w:val="single" w:color="000000" w:sz="4" w:space="0"/>
              <w:right w:val="single" w:color="000000" w:sz="4" w:space="0"/>
            </w:tcBorders>
            <w:noWrap w:val="0"/>
            <w:vAlign w:val="center"/>
          </w:tcPr>
          <w:p w14:paraId="5FEC60C4">
            <w:pPr>
              <w:jc w:val="center"/>
              <w:rPr>
                <w:rFonts w:hint="eastAsia" w:ascii="宋体" w:hAnsi="宋体" w:eastAsia="宋体" w:cs="宋体"/>
                <w:sz w:val="21"/>
                <w:szCs w:val="21"/>
              </w:rPr>
            </w:pPr>
            <w:r>
              <w:rPr>
                <w:rFonts w:hint="eastAsia" w:ascii="宋体" w:hAnsi="宋体" w:eastAsia="宋体" w:cs="宋体"/>
                <w:sz w:val="21"/>
                <w:szCs w:val="21"/>
                <w:lang w:val="en-US" w:eastAsia="zh-CN"/>
              </w:rPr>
              <w:t>65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11E10F1">
            <w:pPr>
              <w:jc w:val="center"/>
              <w:rPr>
                <w:rFonts w:hint="eastAsia" w:ascii="宋体" w:hAnsi="宋体" w:eastAsia="宋体" w:cs="宋体"/>
                <w:sz w:val="21"/>
                <w:szCs w:val="21"/>
              </w:rPr>
            </w:pPr>
            <w:r>
              <w:rPr>
                <w:rFonts w:hint="eastAsia" w:ascii="宋体" w:hAnsi="宋体" w:eastAsia="宋体" w:cs="宋体"/>
                <w:sz w:val="21"/>
                <w:szCs w:val="21"/>
                <w:lang w:val="en-US" w:eastAsia="zh-CN"/>
              </w:rPr>
              <w:t>岛式烟罩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（特色售餐区）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575ADEC">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1800*1000*500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E4F00CE">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说明：板材采用304拉丝贴膜不锈钢板材制作，实际板厚≥0.85mm，配套积油杯，内置防雾照明灯，内置冲孔板过滤板。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DD84F8C">
            <w:pPr>
              <w:jc w:val="center"/>
              <w:rPr>
                <w:rFonts w:hint="eastAsia" w:ascii="宋体" w:hAnsi="宋体" w:eastAsia="宋体" w:cs="宋体"/>
                <w:sz w:val="21"/>
                <w:szCs w:val="21"/>
              </w:rPr>
            </w:pPr>
            <w:r>
              <w:rPr>
                <w:rFonts w:hint="eastAsia" w:ascii="宋体" w:hAnsi="宋体" w:eastAsia="宋体" w:cs="宋体"/>
                <w:sz w:val="21"/>
                <w:szCs w:val="21"/>
                <w:lang w:val="en-US" w:eastAsia="zh-CN"/>
              </w:rPr>
              <w:t>1.8</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AFFBDEF">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0A9ABCE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581025"/>
                  <wp:effectExtent l="0" t="0" r="9525" b="9525"/>
                  <wp:docPr id="78"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4" descr="IMG_319"/>
                          <pic:cNvPicPr>
                            <a:picLocks noChangeAspect="1"/>
                          </pic:cNvPicPr>
                        </pic:nvPicPr>
                        <pic:blipFill>
                          <a:blip r:embed="rId64"/>
                          <a:stretch>
                            <a:fillRect/>
                          </a:stretch>
                        </pic:blipFill>
                        <pic:spPr>
                          <a:xfrm>
                            <a:off x="0" y="0"/>
                            <a:ext cx="942975" cy="581025"/>
                          </a:xfrm>
                          <a:prstGeom prst="rect">
                            <a:avLst/>
                          </a:prstGeom>
                          <a:noFill/>
                          <a:ln>
                            <a:noFill/>
                          </a:ln>
                        </pic:spPr>
                      </pic:pic>
                    </a:graphicData>
                  </a:graphic>
                </wp:inline>
              </w:drawing>
            </w:r>
          </w:p>
        </w:tc>
      </w:tr>
      <w:tr w14:paraId="07DBAD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53" w:type="dxa"/>
            <w:tcBorders>
              <w:top w:val="single" w:color="000000" w:sz="4" w:space="0"/>
              <w:bottom w:val="single" w:color="000000" w:sz="4" w:space="0"/>
              <w:right w:val="single" w:color="000000" w:sz="4" w:space="0"/>
            </w:tcBorders>
            <w:noWrap w:val="0"/>
            <w:vAlign w:val="center"/>
          </w:tcPr>
          <w:p w14:paraId="62B3FEC3">
            <w:pPr>
              <w:jc w:val="center"/>
              <w:rPr>
                <w:rFonts w:hint="eastAsia" w:ascii="宋体" w:hAnsi="宋体" w:eastAsia="宋体" w:cs="宋体"/>
                <w:sz w:val="21"/>
                <w:szCs w:val="21"/>
              </w:rPr>
            </w:pPr>
            <w:r>
              <w:rPr>
                <w:rFonts w:hint="eastAsia" w:ascii="宋体" w:hAnsi="宋体" w:eastAsia="宋体" w:cs="宋体"/>
                <w:sz w:val="21"/>
                <w:szCs w:val="21"/>
                <w:lang w:val="en-US" w:eastAsia="zh-CN"/>
              </w:rPr>
              <w:t>66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8C3B943">
            <w:pPr>
              <w:jc w:val="center"/>
              <w:rPr>
                <w:rFonts w:hint="eastAsia" w:ascii="宋体" w:hAnsi="宋体" w:eastAsia="宋体" w:cs="宋体"/>
                <w:sz w:val="21"/>
                <w:szCs w:val="21"/>
              </w:rPr>
            </w:pPr>
            <w:r>
              <w:rPr>
                <w:rFonts w:hint="eastAsia" w:ascii="宋体" w:hAnsi="宋体" w:eastAsia="宋体" w:cs="宋体"/>
                <w:sz w:val="21"/>
                <w:szCs w:val="21"/>
                <w:lang w:val="en-US" w:eastAsia="zh-CN"/>
              </w:rPr>
              <w:t>岛式烟罩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（特色售餐区）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D1EA18B">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1800*1000*500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B03FA1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说明：板材采用304拉丝贴膜不锈钢板材制作，实际板厚≥0.85mm，配套积油杯，内置防雾照明灯，内置冲孔板过滤板。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9865B6D">
            <w:pPr>
              <w:jc w:val="center"/>
              <w:rPr>
                <w:rFonts w:hint="eastAsia" w:ascii="宋体" w:hAnsi="宋体" w:eastAsia="宋体" w:cs="宋体"/>
                <w:sz w:val="21"/>
                <w:szCs w:val="21"/>
              </w:rPr>
            </w:pPr>
            <w:r>
              <w:rPr>
                <w:rFonts w:hint="eastAsia" w:ascii="宋体" w:hAnsi="宋体" w:eastAsia="宋体" w:cs="宋体"/>
                <w:sz w:val="21"/>
                <w:szCs w:val="21"/>
                <w:lang w:val="en-US" w:eastAsia="zh-CN"/>
              </w:rPr>
              <w:t>1.8</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4FC3F3F">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03967C0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581025"/>
                  <wp:effectExtent l="0" t="0" r="9525" b="9525"/>
                  <wp:docPr id="79"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5" descr="IMG_320"/>
                          <pic:cNvPicPr>
                            <a:picLocks noChangeAspect="1"/>
                          </pic:cNvPicPr>
                        </pic:nvPicPr>
                        <pic:blipFill>
                          <a:blip r:embed="rId63"/>
                          <a:stretch>
                            <a:fillRect/>
                          </a:stretch>
                        </pic:blipFill>
                        <pic:spPr>
                          <a:xfrm>
                            <a:off x="0" y="0"/>
                            <a:ext cx="942975" cy="581025"/>
                          </a:xfrm>
                          <a:prstGeom prst="rect">
                            <a:avLst/>
                          </a:prstGeom>
                          <a:noFill/>
                          <a:ln>
                            <a:noFill/>
                          </a:ln>
                        </pic:spPr>
                      </pic:pic>
                    </a:graphicData>
                  </a:graphic>
                </wp:inline>
              </w:drawing>
            </w:r>
          </w:p>
        </w:tc>
      </w:tr>
      <w:tr w14:paraId="12D64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4341E75A">
            <w:pPr>
              <w:jc w:val="center"/>
              <w:rPr>
                <w:rFonts w:hint="eastAsia" w:ascii="宋体" w:hAnsi="宋体" w:eastAsia="宋体" w:cs="宋体"/>
                <w:sz w:val="21"/>
                <w:szCs w:val="21"/>
              </w:rPr>
            </w:pPr>
            <w:r>
              <w:rPr>
                <w:rFonts w:hint="eastAsia" w:ascii="宋体" w:hAnsi="宋体" w:eastAsia="宋体" w:cs="宋体"/>
                <w:sz w:val="21"/>
                <w:szCs w:val="21"/>
                <w:lang w:val="en-US" w:eastAsia="zh-CN"/>
              </w:rPr>
              <w:t>67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3B9E904">
            <w:pPr>
              <w:jc w:val="center"/>
              <w:rPr>
                <w:rFonts w:hint="eastAsia" w:ascii="宋体" w:hAnsi="宋体" w:eastAsia="宋体" w:cs="宋体"/>
                <w:sz w:val="21"/>
                <w:szCs w:val="21"/>
              </w:rPr>
            </w:pPr>
            <w:r>
              <w:rPr>
                <w:rFonts w:hint="eastAsia" w:ascii="宋体" w:hAnsi="宋体" w:eastAsia="宋体" w:cs="宋体"/>
                <w:sz w:val="21"/>
                <w:szCs w:val="21"/>
                <w:lang w:val="en-US" w:eastAsia="zh-CN"/>
              </w:rPr>
              <w:t>集气罩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（二楼洗碗间）</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1F9C245">
            <w:pPr>
              <w:jc w:val="center"/>
              <w:rPr>
                <w:rFonts w:hint="eastAsia" w:ascii="宋体" w:hAnsi="宋体" w:eastAsia="宋体" w:cs="宋体"/>
                <w:sz w:val="21"/>
                <w:szCs w:val="21"/>
              </w:rPr>
            </w:pPr>
            <w:r>
              <w:rPr>
                <w:rFonts w:hint="eastAsia" w:ascii="宋体" w:hAnsi="宋体" w:eastAsia="宋体" w:cs="宋体"/>
                <w:sz w:val="21"/>
                <w:szCs w:val="21"/>
                <w:lang w:val="en-US" w:eastAsia="zh-CN"/>
              </w:rPr>
              <w:t>3600*1200*500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D88171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8267E07">
            <w:pPr>
              <w:jc w:val="center"/>
              <w:rPr>
                <w:rFonts w:hint="eastAsia" w:ascii="宋体" w:hAnsi="宋体" w:eastAsia="宋体" w:cs="宋体"/>
                <w:sz w:val="21"/>
                <w:szCs w:val="21"/>
              </w:rPr>
            </w:pPr>
            <w:r>
              <w:rPr>
                <w:rFonts w:hint="eastAsia" w:ascii="宋体" w:hAnsi="宋体" w:eastAsia="宋体" w:cs="宋体"/>
                <w:sz w:val="21"/>
                <w:szCs w:val="21"/>
                <w:lang w:val="en-US" w:eastAsia="zh-CN"/>
              </w:rPr>
              <w:t>4.32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9D22306">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65C42032">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28675" cy="638175"/>
                  <wp:effectExtent l="0" t="0" r="9525" b="9525"/>
                  <wp:docPr id="80"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6" descr="IMG_321"/>
                          <pic:cNvPicPr>
                            <a:picLocks noChangeAspect="1"/>
                          </pic:cNvPicPr>
                        </pic:nvPicPr>
                        <pic:blipFill>
                          <a:blip r:embed="rId65"/>
                          <a:stretch>
                            <a:fillRect/>
                          </a:stretch>
                        </pic:blipFill>
                        <pic:spPr>
                          <a:xfrm>
                            <a:off x="0" y="0"/>
                            <a:ext cx="828675" cy="638175"/>
                          </a:xfrm>
                          <a:prstGeom prst="rect">
                            <a:avLst/>
                          </a:prstGeom>
                          <a:noFill/>
                          <a:ln>
                            <a:noFill/>
                          </a:ln>
                        </pic:spPr>
                      </pic:pic>
                    </a:graphicData>
                  </a:graphic>
                </wp:inline>
              </w:drawing>
            </w:r>
          </w:p>
        </w:tc>
      </w:tr>
      <w:tr w14:paraId="49C3A8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03" w:hRule="atLeast"/>
        </w:trPr>
        <w:tc>
          <w:tcPr>
            <w:tcW w:w="753" w:type="dxa"/>
            <w:tcBorders>
              <w:top w:val="single" w:color="000000" w:sz="4" w:space="0"/>
              <w:bottom w:val="single" w:color="000000" w:sz="4" w:space="0"/>
              <w:right w:val="single" w:color="000000" w:sz="4" w:space="0"/>
            </w:tcBorders>
            <w:noWrap w:val="0"/>
            <w:vAlign w:val="center"/>
          </w:tcPr>
          <w:p w14:paraId="3757CBD8">
            <w:pPr>
              <w:jc w:val="center"/>
              <w:rPr>
                <w:rFonts w:hint="eastAsia" w:ascii="宋体" w:hAnsi="宋体" w:eastAsia="宋体" w:cs="宋体"/>
                <w:sz w:val="21"/>
                <w:szCs w:val="21"/>
              </w:rPr>
            </w:pPr>
            <w:r>
              <w:rPr>
                <w:rFonts w:hint="eastAsia" w:ascii="宋体" w:hAnsi="宋体" w:eastAsia="宋体" w:cs="宋体"/>
                <w:sz w:val="21"/>
                <w:szCs w:val="21"/>
                <w:lang w:val="en-US" w:eastAsia="zh-CN"/>
              </w:rPr>
              <w:t>68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60D5498">
            <w:pPr>
              <w:jc w:val="center"/>
              <w:rPr>
                <w:rFonts w:hint="eastAsia" w:ascii="宋体" w:hAnsi="宋体" w:eastAsia="宋体" w:cs="宋体"/>
                <w:sz w:val="21"/>
                <w:szCs w:val="21"/>
              </w:rPr>
            </w:pPr>
            <w:r>
              <w:rPr>
                <w:rFonts w:hint="eastAsia" w:ascii="宋体" w:hAnsi="宋体" w:eastAsia="宋体" w:cs="宋体"/>
                <w:sz w:val="21"/>
                <w:szCs w:val="21"/>
                <w:lang w:val="en-US" w:eastAsia="zh-CN"/>
              </w:rPr>
              <w:t>集气罩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（一楼洗碗间）</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7BC123C">
            <w:pPr>
              <w:jc w:val="center"/>
              <w:rPr>
                <w:rFonts w:hint="eastAsia" w:ascii="宋体" w:hAnsi="宋体" w:eastAsia="宋体" w:cs="宋体"/>
                <w:sz w:val="21"/>
                <w:szCs w:val="21"/>
              </w:rPr>
            </w:pPr>
            <w:r>
              <w:rPr>
                <w:rFonts w:hint="eastAsia" w:ascii="宋体" w:hAnsi="宋体" w:eastAsia="宋体" w:cs="宋体"/>
                <w:sz w:val="21"/>
                <w:szCs w:val="21"/>
                <w:lang w:val="en-US" w:eastAsia="zh-CN"/>
              </w:rPr>
              <w:t>5800*1200*500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418BC4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说明：板材采用304拉丝贴膜不锈钢板材制作，实际板厚≥0.85mm，配套积油杯，内置防雾照明灯。</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BF1859F">
            <w:pPr>
              <w:jc w:val="center"/>
              <w:rPr>
                <w:rFonts w:hint="eastAsia" w:ascii="宋体" w:hAnsi="宋体" w:eastAsia="宋体" w:cs="宋体"/>
                <w:sz w:val="21"/>
                <w:szCs w:val="21"/>
              </w:rPr>
            </w:pPr>
            <w:r>
              <w:rPr>
                <w:rFonts w:hint="eastAsia" w:ascii="宋体" w:hAnsi="宋体" w:eastAsia="宋体" w:cs="宋体"/>
                <w:sz w:val="21"/>
                <w:szCs w:val="21"/>
                <w:lang w:val="en-US" w:eastAsia="zh-CN"/>
              </w:rPr>
              <w:t>6.96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4C729C6">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1A388BF2">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723900"/>
                  <wp:effectExtent l="0" t="0" r="9525" b="0"/>
                  <wp:docPr id="81"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7" descr="IMG_322"/>
                          <pic:cNvPicPr>
                            <a:picLocks noChangeAspect="1"/>
                          </pic:cNvPicPr>
                        </pic:nvPicPr>
                        <pic:blipFill>
                          <a:blip r:embed="rId66"/>
                          <a:stretch>
                            <a:fillRect/>
                          </a:stretch>
                        </pic:blipFill>
                        <pic:spPr>
                          <a:xfrm>
                            <a:off x="0" y="0"/>
                            <a:ext cx="942975" cy="723900"/>
                          </a:xfrm>
                          <a:prstGeom prst="rect">
                            <a:avLst/>
                          </a:prstGeom>
                          <a:noFill/>
                          <a:ln>
                            <a:noFill/>
                          </a:ln>
                        </pic:spPr>
                      </pic:pic>
                    </a:graphicData>
                  </a:graphic>
                </wp:inline>
              </w:drawing>
            </w:r>
          </w:p>
        </w:tc>
      </w:tr>
      <w:tr w14:paraId="37E31D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29" w:hRule="atLeast"/>
        </w:trPr>
        <w:tc>
          <w:tcPr>
            <w:tcW w:w="753" w:type="dxa"/>
            <w:tcBorders>
              <w:top w:val="single" w:color="000000" w:sz="4" w:space="0"/>
              <w:bottom w:val="single" w:color="000000" w:sz="4" w:space="0"/>
              <w:right w:val="single" w:color="000000" w:sz="4" w:space="0"/>
            </w:tcBorders>
            <w:noWrap w:val="0"/>
            <w:vAlign w:val="center"/>
          </w:tcPr>
          <w:p w14:paraId="0CEA297F">
            <w:pPr>
              <w:jc w:val="center"/>
              <w:rPr>
                <w:rFonts w:hint="eastAsia" w:ascii="宋体" w:hAnsi="宋体" w:eastAsia="宋体" w:cs="宋体"/>
                <w:sz w:val="21"/>
                <w:szCs w:val="21"/>
              </w:rPr>
            </w:pPr>
            <w:r>
              <w:rPr>
                <w:rFonts w:hint="eastAsia" w:ascii="宋体" w:hAnsi="宋体" w:eastAsia="宋体" w:cs="宋体"/>
                <w:sz w:val="21"/>
                <w:szCs w:val="21"/>
                <w:lang w:val="en-US" w:eastAsia="zh-CN"/>
              </w:rPr>
              <w:t>69</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3CBAF03E">
            <w:pPr>
              <w:jc w:val="center"/>
              <w:rPr>
                <w:rFonts w:hint="eastAsia" w:ascii="宋体" w:hAnsi="宋体" w:eastAsia="宋体" w:cs="宋体"/>
                <w:sz w:val="21"/>
                <w:szCs w:val="21"/>
              </w:rPr>
            </w:pPr>
            <w:r>
              <w:rPr>
                <w:rFonts w:hint="eastAsia" w:ascii="宋体" w:hAnsi="宋体" w:eastAsia="宋体" w:cs="宋体"/>
                <w:sz w:val="21"/>
                <w:szCs w:val="21"/>
                <w:lang w:val="en-US" w:eastAsia="zh-CN"/>
              </w:rPr>
              <w:t>不锈钢排烟管道</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5106E26">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9CF850E">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说明：采用201不锈钢板材制作，风管长边≤600mm时候采用实际板厚0.65mm，风管长边大于等于600mm且≤1000时候采用实际板厚0.85mm，风管长边大于1000mm时候采用实际板厚0.85mm并内衬加强档</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规格：依据现场情况制作。</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32EA4A6">
            <w:pPr>
              <w:jc w:val="center"/>
              <w:rPr>
                <w:rFonts w:hint="eastAsia" w:ascii="宋体" w:hAnsi="宋体" w:eastAsia="宋体" w:cs="宋体"/>
                <w:sz w:val="21"/>
                <w:szCs w:val="21"/>
              </w:rPr>
            </w:pPr>
            <w:r>
              <w:rPr>
                <w:rFonts w:hint="eastAsia" w:ascii="宋体" w:hAnsi="宋体" w:eastAsia="宋体" w:cs="宋体"/>
                <w:sz w:val="21"/>
                <w:szCs w:val="21"/>
                <w:lang w:val="en-US" w:eastAsia="zh-CN"/>
              </w:rPr>
              <w:t>1956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4FF9153">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平方</w:t>
            </w:r>
          </w:p>
        </w:tc>
        <w:tc>
          <w:tcPr>
            <w:tcW w:w="1843" w:type="dxa"/>
            <w:tcBorders>
              <w:top w:val="single" w:color="000000" w:sz="4" w:space="0"/>
              <w:left w:val="single" w:color="000000" w:sz="4" w:space="0"/>
              <w:bottom w:val="single" w:color="000000" w:sz="4" w:space="0"/>
            </w:tcBorders>
            <w:noWrap w:val="0"/>
            <w:vAlign w:val="center"/>
          </w:tcPr>
          <w:p w14:paraId="08F41949">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33450" cy="695325"/>
                  <wp:effectExtent l="0" t="0" r="0" b="9525"/>
                  <wp:docPr id="63"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 descr="IMG_323"/>
                          <pic:cNvPicPr>
                            <a:picLocks noChangeAspect="1"/>
                          </pic:cNvPicPr>
                        </pic:nvPicPr>
                        <pic:blipFill>
                          <a:blip r:embed="rId67"/>
                          <a:stretch>
                            <a:fillRect/>
                          </a:stretch>
                        </pic:blipFill>
                        <pic:spPr>
                          <a:xfrm>
                            <a:off x="0" y="0"/>
                            <a:ext cx="933450" cy="695325"/>
                          </a:xfrm>
                          <a:prstGeom prst="rect">
                            <a:avLst/>
                          </a:prstGeom>
                          <a:noFill/>
                          <a:ln>
                            <a:noFill/>
                          </a:ln>
                        </pic:spPr>
                      </pic:pic>
                    </a:graphicData>
                  </a:graphic>
                </wp:inline>
              </w:drawing>
            </w:r>
          </w:p>
        </w:tc>
      </w:tr>
      <w:tr w14:paraId="41638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53" w:type="dxa"/>
            <w:tcBorders>
              <w:top w:val="single" w:color="000000" w:sz="4" w:space="0"/>
              <w:bottom w:val="single" w:color="000000" w:sz="4" w:space="0"/>
              <w:right w:val="single" w:color="000000" w:sz="4" w:space="0"/>
            </w:tcBorders>
            <w:noWrap w:val="0"/>
            <w:vAlign w:val="center"/>
          </w:tcPr>
          <w:p w14:paraId="7886B512">
            <w:pPr>
              <w:jc w:val="center"/>
              <w:rPr>
                <w:rFonts w:hint="eastAsia" w:ascii="宋体" w:hAnsi="宋体" w:eastAsia="宋体" w:cs="宋体"/>
                <w:sz w:val="21"/>
                <w:szCs w:val="21"/>
              </w:rPr>
            </w:pPr>
            <w:r>
              <w:rPr>
                <w:rFonts w:hint="eastAsia" w:ascii="宋体" w:hAnsi="宋体" w:eastAsia="宋体" w:cs="宋体"/>
                <w:sz w:val="21"/>
                <w:szCs w:val="21"/>
                <w:lang w:val="en-US" w:eastAsia="zh-CN"/>
              </w:rPr>
              <w:t>70</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5F97093B">
            <w:pPr>
              <w:jc w:val="center"/>
              <w:rPr>
                <w:rFonts w:hint="eastAsia" w:ascii="宋体" w:hAnsi="宋体" w:eastAsia="宋体" w:cs="宋体"/>
                <w:sz w:val="21"/>
                <w:szCs w:val="21"/>
              </w:rPr>
            </w:pPr>
            <w:r>
              <w:rPr>
                <w:rFonts w:hint="eastAsia" w:ascii="宋体" w:hAnsi="宋体" w:eastAsia="宋体" w:cs="宋体"/>
                <w:sz w:val="21"/>
                <w:szCs w:val="21"/>
                <w:lang w:val="en-US" w:eastAsia="zh-CN"/>
              </w:rPr>
              <w:t>出风口防护网</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4AF041A">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FCED91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说明：采用优质不锈钢丝网制作。框架采用角钢制作，刷防锈漆两道，面漆一道。</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620F6EC">
            <w:pPr>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4FF8AF5">
            <w:pPr>
              <w:jc w:val="center"/>
              <w:rPr>
                <w:rFonts w:hint="eastAsia" w:ascii="宋体" w:hAnsi="宋体" w:eastAsia="宋体" w:cs="宋体"/>
                <w:sz w:val="21"/>
                <w:szCs w:val="21"/>
              </w:rPr>
            </w:pPr>
            <w:r>
              <w:rPr>
                <w:rFonts w:hint="eastAsia" w:ascii="宋体" w:hAnsi="宋体" w:eastAsia="宋体" w:cs="宋体"/>
                <w:sz w:val="21"/>
                <w:szCs w:val="21"/>
                <w:lang w:val="en-US" w:eastAsia="zh-CN"/>
              </w:rPr>
              <w:t>个</w:t>
            </w:r>
          </w:p>
        </w:tc>
        <w:tc>
          <w:tcPr>
            <w:tcW w:w="1843" w:type="dxa"/>
            <w:tcBorders>
              <w:top w:val="single" w:color="000000" w:sz="4" w:space="0"/>
              <w:left w:val="single" w:color="000000" w:sz="4" w:space="0"/>
              <w:bottom w:val="single" w:color="000000" w:sz="4" w:space="0"/>
            </w:tcBorders>
            <w:noWrap w:val="0"/>
            <w:vAlign w:val="center"/>
          </w:tcPr>
          <w:p w14:paraId="43DE049E">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28675" cy="542925"/>
                  <wp:effectExtent l="0" t="0" r="9525" b="9525"/>
                  <wp:docPr id="82"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9" descr="IMG_324"/>
                          <pic:cNvPicPr>
                            <a:picLocks noChangeAspect="1"/>
                          </pic:cNvPicPr>
                        </pic:nvPicPr>
                        <pic:blipFill>
                          <a:blip r:embed="rId68"/>
                          <a:stretch>
                            <a:fillRect/>
                          </a:stretch>
                        </pic:blipFill>
                        <pic:spPr>
                          <a:xfrm>
                            <a:off x="0" y="0"/>
                            <a:ext cx="828675" cy="542925"/>
                          </a:xfrm>
                          <a:prstGeom prst="rect">
                            <a:avLst/>
                          </a:prstGeom>
                          <a:noFill/>
                          <a:ln>
                            <a:noFill/>
                          </a:ln>
                        </pic:spPr>
                      </pic:pic>
                    </a:graphicData>
                  </a:graphic>
                </wp:inline>
              </w:drawing>
            </w:r>
          </w:p>
        </w:tc>
      </w:tr>
      <w:tr w14:paraId="3340DA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1" w:hRule="atLeast"/>
        </w:trPr>
        <w:tc>
          <w:tcPr>
            <w:tcW w:w="753" w:type="dxa"/>
            <w:tcBorders>
              <w:top w:val="single" w:color="000000" w:sz="4" w:space="0"/>
              <w:bottom w:val="single" w:color="000000" w:sz="4" w:space="0"/>
              <w:right w:val="single" w:color="000000" w:sz="4" w:space="0"/>
            </w:tcBorders>
            <w:noWrap w:val="0"/>
            <w:vAlign w:val="center"/>
          </w:tcPr>
          <w:p w14:paraId="70908086">
            <w:pPr>
              <w:jc w:val="center"/>
              <w:rPr>
                <w:rFonts w:hint="eastAsia" w:ascii="宋体" w:hAnsi="宋体" w:eastAsia="宋体" w:cs="宋体"/>
                <w:sz w:val="21"/>
                <w:szCs w:val="21"/>
              </w:rPr>
            </w:pPr>
            <w:r>
              <w:rPr>
                <w:rFonts w:hint="eastAsia" w:ascii="宋体" w:hAnsi="宋体" w:eastAsia="宋体" w:cs="宋体"/>
                <w:sz w:val="21"/>
                <w:szCs w:val="21"/>
                <w:lang w:val="en-US" w:eastAsia="zh-CN"/>
              </w:rPr>
              <w:t>71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2ADBC34">
            <w:pPr>
              <w:jc w:val="center"/>
              <w:rPr>
                <w:rFonts w:hint="eastAsia" w:ascii="宋体" w:hAnsi="宋体" w:eastAsia="宋体" w:cs="宋体"/>
                <w:sz w:val="21"/>
                <w:szCs w:val="21"/>
              </w:rPr>
            </w:pPr>
            <w:r>
              <w:rPr>
                <w:rFonts w:hint="eastAsia" w:ascii="宋体" w:hAnsi="宋体" w:eastAsia="宋体" w:cs="宋体"/>
                <w:sz w:val="21"/>
                <w:szCs w:val="21"/>
                <w:lang w:val="en-US" w:eastAsia="zh-CN"/>
              </w:rPr>
              <w:t>风机、净化器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支架</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4ACEB3C">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B083C1C">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说明：采用角钢、槽钢制作，刷防锈漆两道，面漆一道。</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规格：配合风机、净化器大小安装。</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14002CC">
            <w:pPr>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C2B2F89">
            <w:pPr>
              <w:jc w:val="center"/>
              <w:rPr>
                <w:rFonts w:hint="eastAsia" w:ascii="宋体" w:hAnsi="宋体" w:eastAsia="宋体" w:cs="宋体"/>
                <w:sz w:val="21"/>
                <w:szCs w:val="21"/>
              </w:rPr>
            </w:pPr>
            <w:r>
              <w:rPr>
                <w:rFonts w:hint="eastAsia" w:ascii="宋体" w:hAnsi="宋体" w:eastAsia="宋体" w:cs="宋体"/>
                <w:sz w:val="21"/>
                <w:szCs w:val="21"/>
                <w:lang w:val="en-US" w:eastAsia="zh-CN"/>
              </w:rPr>
              <w:t>套</w:t>
            </w:r>
          </w:p>
        </w:tc>
        <w:tc>
          <w:tcPr>
            <w:tcW w:w="1843" w:type="dxa"/>
            <w:tcBorders>
              <w:top w:val="single" w:color="000000" w:sz="4" w:space="0"/>
              <w:left w:val="single" w:color="000000" w:sz="4" w:space="0"/>
              <w:bottom w:val="single" w:color="000000" w:sz="4" w:space="0"/>
            </w:tcBorders>
            <w:noWrap w:val="0"/>
            <w:vAlign w:val="center"/>
          </w:tcPr>
          <w:p w14:paraId="79AE3E3F">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38200" cy="590550"/>
                  <wp:effectExtent l="0" t="0" r="0" b="0"/>
                  <wp:docPr id="37"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0" descr="IMG_325"/>
                          <pic:cNvPicPr>
                            <a:picLocks noChangeAspect="1"/>
                          </pic:cNvPicPr>
                        </pic:nvPicPr>
                        <pic:blipFill>
                          <a:blip r:embed="rId69"/>
                          <a:stretch>
                            <a:fillRect/>
                          </a:stretch>
                        </pic:blipFill>
                        <pic:spPr>
                          <a:xfrm>
                            <a:off x="0" y="0"/>
                            <a:ext cx="838200" cy="590550"/>
                          </a:xfrm>
                          <a:prstGeom prst="rect">
                            <a:avLst/>
                          </a:prstGeom>
                          <a:noFill/>
                          <a:ln>
                            <a:noFill/>
                          </a:ln>
                        </pic:spPr>
                      </pic:pic>
                    </a:graphicData>
                  </a:graphic>
                </wp:inline>
              </w:drawing>
            </w:r>
          </w:p>
        </w:tc>
      </w:tr>
      <w:tr w14:paraId="59F3DC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180F752B">
            <w:pPr>
              <w:jc w:val="center"/>
              <w:rPr>
                <w:rFonts w:hint="eastAsia" w:ascii="宋体" w:hAnsi="宋体" w:eastAsia="宋体" w:cs="宋体"/>
                <w:sz w:val="21"/>
                <w:szCs w:val="21"/>
              </w:rPr>
            </w:pPr>
            <w:r>
              <w:rPr>
                <w:rFonts w:hint="eastAsia" w:ascii="宋体" w:hAnsi="宋体" w:eastAsia="宋体" w:cs="宋体"/>
                <w:sz w:val="21"/>
                <w:szCs w:val="21"/>
                <w:lang w:val="en-US" w:eastAsia="zh-CN"/>
              </w:rPr>
              <w:t>72</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26CC8F12">
            <w:pPr>
              <w:jc w:val="center"/>
              <w:rPr>
                <w:rFonts w:hint="eastAsia" w:ascii="宋体" w:hAnsi="宋体" w:eastAsia="宋体" w:cs="宋体"/>
                <w:sz w:val="21"/>
                <w:szCs w:val="21"/>
              </w:rPr>
            </w:pPr>
            <w:r>
              <w:rPr>
                <w:rFonts w:hint="eastAsia" w:ascii="宋体" w:hAnsi="宋体" w:eastAsia="宋体" w:cs="宋体"/>
                <w:sz w:val="21"/>
                <w:szCs w:val="21"/>
                <w:lang w:val="en-US" w:eastAsia="zh-CN"/>
              </w:rPr>
              <w:t>软连接</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54F1C95">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C6A4B7D">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说明：采用防火帆布制作，两头配角钢法兰，法兰刷防锈漆两道，面漆一道。</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规格：依据现场情况制作。</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E5ECD33">
            <w:pPr>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EA4050B">
            <w:pPr>
              <w:jc w:val="center"/>
              <w:rPr>
                <w:rFonts w:hint="eastAsia" w:ascii="宋体" w:hAnsi="宋体" w:eastAsia="宋体" w:cs="宋体"/>
                <w:sz w:val="21"/>
                <w:szCs w:val="21"/>
              </w:rPr>
            </w:pPr>
            <w:r>
              <w:rPr>
                <w:rFonts w:hint="eastAsia" w:ascii="宋体" w:hAnsi="宋体" w:eastAsia="宋体" w:cs="宋体"/>
                <w:sz w:val="21"/>
                <w:szCs w:val="21"/>
                <w:lang w:val="en-US" w:eastAsia="zh-CN"/>
              </w:rPr>
              <w:t>个</w:t>
            </w:r>
          </w:p>
        </w:tc>
        <w:tc>
          <w:tcPr>
            <w:tcW w:w="1843" w:type="dxa"/>
            <w:tcBorders>
              <w:top w:val="single" w:color="000000" w:sz="4" w:space="0"/>
              <w:left w:val="single" w:color="000000" w:sz="4" w:space="0"/>
              <w:bottom w:val="single" w:color="000000" w:sz="4" w:space="0"/>
            </w:tcBorders>
            <w:noWrap w:val="0"/>
            <w:vAlign w:val="center"/>
          </w:tcPr>
          <w:p w14:paraId="2C28AFC2">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14375" cy="704850"/>
                  <wp:effectExtent l="0" t="0" r="9525" b="0"/>
                  <wp:docPr id="38"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1" descr="IMG_326"/>
                          <pic:cNvPicPr>
                            <a:picLocks noChangeAspect="1"/>
                          </pic:cNvPicPr>
                        </pic:nvPicPr>
                        <pic:blipFill>
                          <a:blip r:embed="rId70"/>
                          <a:stretch>
                            <a:fillRect/>
                          </a:stretch>
                        </pic:blipFill>
                        <pic:spPr>
                          <a:xfrm>
                            <a:off x="0" y="0"/>
                            <a:ext cx="714375" cy="704850"/>
                          </a:xfrm>
                          <a:prstGeom prst="rect">
                            <a:avLst/>
                          </a:prstGeom>
                          <a:noFill/>
                          <a:ln>
                            <a:noFill/>
                          </a:ln>
                        </pic:spPr>
                      </pic:pic>
                    </a:graphicData>
                  </a:graphic>
                </wp:inline>
              </w:drawing>
            </w:r>
          </w:p>
        </w:tc>
      </w:tr>
      <w:tr w14:paraId="536B78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14" w:hRule="atLeast"/>
        </w:trPr>
        <w:tc>
          <w:tcPr>
            <w:tcW w:w="753" w:type="dxa"/>
            <w:tcBorders>
              <w:top w:val="single" w:color="000000" w:sz="4" w:space="0"/>
              <w:bottom w:val="single" w:color="000000" w:sz="4" w:space="0"/>
              <w:right w:val="single" w:color="000000" w:sz="4" w:space="0"/>
            </w:tcBorders>
            <w:noWrap w:val="0"/>
            <w:vAlign w:val="center"/>
          </w:tcPr>
          <w:p w14:paraId="1857639C">
            <w:pPr>
              <w:jc w:val="center"/>
              <w:rPr>
                <w:rFonts w:hint="eastAsia" w:ascii="宋体" w:hAnsi="宋体" w:eastAsia="宋体" w:cs="宋体"/>
                <w:sz w:val="21"/>
                <w:szCs w:val="21"/>
              </w:rPr>
            </w:pPr>
            <w:r>
              <w:rPr>
                <w:rFonts w:hint="eastAsia" w:ascii="宋体" w:hAnsi="宋体" w:eastAsia="宋体" w:cs="宋体"/>
                <w:sz w:val="21"/>
                <w:szCs w:val="21"/>
                <w:lang w:val="en-US" w:eastAsia="zh-CN"/>
              </w:rPr>
              <w:t>73</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2B500664">
            <w:pPr>
              <w:jc w:val="center"/>
              <w:rPr>
                <w:rFonts w:hint="eastAsia" w:ascii="宋体" w:hAnsi="宋体" w:eastAsia="宋体" w:cs="宋体"/>
                <w:sz w:val="21"/>
                <w:szCs w:val="21"/>
              </w:rPr>
            </w:pPr>
            <w:r>
              <w:rPr>
                <w:rFonts w:hint="eastAsia" w:ascii="宋体" w:hAnsi="宋体" w:eastAsia="宋体" w:cs="宋体"/>
                <w:sz w:val="21"/>
                <w:szCs w:val="21"/>
                <w:lang w:val="en-US" w:eastAsia="zh-CN"/>
              </w:rPr>
              <w:t>风机减震器</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F2D3EC6">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1B10D52">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说明：阻尼弹簧风机减震器具有钢弹簧减振的低频特征，可使高、中、低干扰频率获得隔振效果，同时又具有橡胶减震器阻尼比大特点，能有效消除钢弹簧的特有共振现象。</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规格：配合风机安装。</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09F50FB">
            <w:pPr>
              <w:jc w:val="center"/>
              <w:rPr>
                <w:rFonts w:hint="eastAsia" w:ascii="宋体" w:hAnsi="宋体" w:eastAsia="宋体" w:cs="宋体"/>
                <w:sz w:val="21"/>
                <w:szCs w:val="21"/>
              </w:rPr>
            </w:pPr>
            <w:r>
              <w:rPr>
                <w:rFonts w:hint="eastAsia" w:ascii="宋体" w:hAnsi="宋体" w:eastAsia="宋体" w:cs="宋体"/>
                <w:sz w:val="21"/>
                <w:szCs w:val="21"/>
                <w:lang w:val="en-US" w:eastAsia="zh-CN"/>
              </w:rPr>
              <w:t>48</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215FBFA">
            <w:pPr>
              <w:jc w:val="center"/>
              <w:rPr>
                <w:rFonts w:hint="eastAsia" w:ascii="宋体" w:hAnsi="宋体" w:eastAsia="宋体" w:cs="宋体"/>
                <w:sz w:val="21"/>
                <w:szCs w:val="21"/>
              </w:rPr>
            </w:pPr>
            <w:r>
              <w:rPr>
                <w:rFonts w:hint="eastAsia" w:ascii="宋体" w:hAnsi="宋体" w:eastAsia="宋体" w:cs="宋体"/>
                <w:sz w:val="21"/>
                <w:szCs w:val="21"/>
                <w:lang w:val="en-US" w:eastAsia="zh-CN"/>
              </w:rPr>
              <w:t>个</w:t>
            </w:r>
          </w:p>
        </w:tc>
        <w:tc>
          <w:tcPr>
            <w:tcW w:w="1843" w:type="dxa"/>
            <w:tcBorders>
              <w:top w:val="single" w:color="000000" w:sz="4" w:space="0"/>
              <w:left w:val="single" w:color="000000" w:sz="4" w:space="0"/>
              <w:bottom w:val="single" w:color="000000" w:sz="4" w:space="0"/>
            </w:tcBorders>
            <w:noWrap w:val="0"/>
            <w:vAlign w:val="center"/>
          </w:tcPr>
          <w:p w14:paraId="2E1B914E">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57250" cy="742950"/>
                  <wp:effectExtent l="0" t="0" r="0" b="0"/>
                  <wp:docPr id="39"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2" descr="IMG_327"/>
                          <pic:cNvPicPr>
                            <a:picLocks noChangeAspect="1"/>
                          </pic:cNvPicPr>
                        </pic:nvPicPr>
                        <pic:blipFill>
                          <a:blip r:embed="rId71"/>
                          <a:stretch>
                            <a:fillRect/>
                          </a:stretch>
                        </pic:blipFill>
                        <pic:spPr>
                          <a:xfrm>
                            <a:off x="0" y="0"/>
                            <a:ext cx="857250" cy="742950"/>
                          </a:xfrm>
                          <a:prstGeom prst="rect">
                            <a:avLst/>
                          </a:prstGeom>
                          <a:noFill/>
                          <a:ln>
                            <a:noFill/>
                          </a:ln>
                        </pic:spPr>
                      </pic:pic>
                    </a:graphicData>
                  </a:graphic>
                </wp:inline>
              </w:drawing>
            </w:r>
          </w:p>
        </w:tc>
      </w:tr>
      <w:tr w14:paraId="3D040E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3BE71888">
            <w:pPr>
              <w:jc w:val="center"/>
              <w:rPr>
                <w:rFonts w:hint="eastAsia" w:ascii="宋体" w:hAnsi="宋体" w:eastAsia="宋体" w:cs="宋体"/>
                <w:sz w:val="21"/>
                <w:szCs w:val="21"/>
              </w:rPr>
            </w:pPr>
            <w:r>
              <w:rPr>
                <w:rFonts w:hint="eastAsia" w:ascii="宋体" w:hAnsi="宋体" w:eastAsia="宋体" w:cs="宋体"/>
                <w:sz w:val="21"/>
                <w:szCs w:val="21"/>
                <w:lang w:val="en-US" w:eastAsia="zh-CN"/>
              </w:rPr>
              <w:t>74</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0FD6C1A6">
            <w:pPr>
              <w:jc w:val="center"/>
              <w:rPr>
                <w:rFonts w:hint="eastAsia" w:ascii="宋体" w:hAnsi="宋体" w:eastAsia="宋体" w:cs="宋体"/>
                <w:sz w:val="21"/>
                <w:szCs w:val="21"/>
              </w:rPr>
            </w:pPr>
            <w:r>
              <w:rPr>
                <w:rFonts w:hint="eastAsia" w:ascii="宋体" w:hAnsi="宋体" w:eastAsia="宋体" w:cs="宋体"/>
                <w:sz w:val="21"/>
                <w:szCs w:val="21"/>
                <w:lang w:val="en-US" w:eastAsia="zh-CN"/>
              </w:rPr>
              <w:t>防火阀</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A3B0DEC">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CDCA5E9">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说明：采用冷轧版制作，设有手动开启复位功能，温感器，动作后无源信号输出。</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规格：依据现场情况，匹配管道尺寸。</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BB79E67">
            <w:pPr>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3CA667A">
            <w:pPr>
              <w:jc w:val="center"/>
              <w:rPr>
                <w:rFonts w:hint="eastAsia" w:ascii="宋体" w:hAnsi="宋体" w:eastAsia="宋体" w:cs="宋体"/>
                <w:sz w:val="21"/>
                <w:szCs w:val="21"/>
              </w:rPr>
            </w:pPr>
            <w:r>
              <w:rPr>
                <w:rFonts w:hint="eastAsia" w:ascii="宋体" w:hAnsi="宋体" w:eastAsia="宋体" w:cs="宋体"/>
                <w:sz w:val="21"/>
                <w:szCs w:val="21"/>
                <w:lang w:val="en-US" w:eastAsia="zh-CN"/>
              </w:rPr>
              <w:t>个</w:t>
            </w:r>
          </w:p>
        </w:tc>
        <w:tc>
          <w:tcPr>
            <w:tcW w:w="1843" w:type="dxa"/>
            <w:tcBorders>
              <w:top w:val="single" w:color="000000" w:sz="4" w:space="0"/>
              <w:left w:val="single" w:color="000000" w:sz="4" w:space="0"/>
              <w:bottom w:val="single" w:color="000000" w:sz="4" w:space="0"/>
            </w:tcBorders>
            <w:noWrap w:val="0"/>
            <w:vAlign w:val="center"/>
          </w:tcPr>
          <w:p w14:paraId="7778E082">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76275" cy="638175"/>
                  <wp:effectExtent l="0" t="0" r="9525" b="9525"/>
                  <wp:docPr id="40"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3" descr="IMG_328"/>
                          <pic:cNvPicPr>
                            <a:picLocks noChangeAspect="1"/>
                          </pic:cNvPicPr>
                        </pic:nvPicPr>
                        <pic:blipFill>
                          <a:blip r:embed="rId72"/>
                          <a:stretch>
                            <a:fillRect/>
                          </a:stretch>
                        </pic:blipFill>
                        <pic:spPr>
                          <a:xfrm>
                            <a:off x="0" y="0"/>
                            <a:ext cx="676275" cy="638175"/>
                          </a:xfrm>
                          <a:prstGeom prst="rect">
                            <a:avLst/>
                          </a:prstGeom>
                          <a:noFill/>
                          <a:ln>
                            <a:noFill/>
                          </a:ln>
                        </pic:spPr>
                      </pic:pic>
                    </a:graphicData>
                  </a:graphic>
                </wp:inline>
              </w:drawing>
            </w:r>
          </w:p>
        </w:tc>
      </w:tr>
      <w:tr w14:paraId="6A392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31" w:hRule="atLeast"/>
        </w:trPr>
        <w:tc>
          <w:tcPr>
            <w:tcW w:w="753" w:type="dxa"/>
            <w:tcBorders>
              <w:top w:val="single" w:color="000000" w:sz="4" w:space="0"/>
              <w:bottom w:val="single" w:color="000000" w:sz="4" w:space="0"/>
              <w:right w:val="single" w:color="000000" w:sz="4" w:space="0"/>
            </w:tcBorders>
            <w:noWrap w:val="0"/>
            <w:vAlign w:val="center"/>
          </w:tcPr>
          <w:p w14:paraId="3EABADF2">
            <w:pPr>
              <w:jc w:val="center"/>
              <w:rPr>
                <w:rFonts w:hint="eastAsia" w:ascii="宋体" w:hAnsi="宋体" w:eastAsia="宋体" w:cs="宋体"/>
                <w:sz w:val="21"/>
                <w:szCs w:val="21"/>
              </w:rPr>
            </w:pPr>
            <w:r>
              <w:rPr>
                <w:rFonts w:hint="eastAsia" w:ascii="宋体" w:hAnsi="宋体" w:eastAsia="宋体" w:cs="宋体"/>
                <w:sz w:val="21"/>
                <w:szCs w:val="21"/>
                <w:lang w:val="en-US" w:eastAsia="zh-CN"/>
              </w:rPr>
              <w:t>75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793EDA6">
            <w:pPr>
              <w:jc w:val="center"/>
              <w:rPr>
                <w:rFonts w:hint="eastAsia" w:ascii="宋体" w:hAnsi="宋体" w:eastAsia="宋体" w:cs="宋体"/>
                <w:sz w:val="21"/>
                <w:szCs w:val="21"/>
              </w:rPr>
            </w:pPr>
            <w:r>
              <w:rPr>
                <w:rFonts w:hint="eastAsia" w:ascii="宋体" w:hAnsi="宋体" w:eastAsia="宋体" w:cs="宋体"/>
                <w:sz w:val="21"/>
                <w:szCs w:val="21"/>
                <w:lang w:val="en-US" w:eastAsia="zh-CN"/>
              </w:rPr>
              <w:t>刀具砧板消毒柜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63FD662">
            <w:pPr>
              <w:jc w:val="center"/>
              <w:rPr>
                <w:rFonts w:hint="eastAsia" w:ascii="宋体" w:hAnsi="宋体" w:eastAsia="宋体" w:cs="宋体"/>
                <w:sz w:val="21"/>
                <w:szCs w:val="21"/>
              </w:rPr>
            </w:pPr>
            <w:r>
              <w:rPr>
                <w:rFonts w:hint="eastAsia" w:ascii="宋体" w:hAnsi="宋体" w:eastAsia="宋体" w:cs="宋体"/>
                <w:sz w:val="21"/>
                <w:szCs w:val="21"/>
                <w:lang w:val="en-US" w:eastAsia="zh-CN"/>
              </w:rPr>
              <w:t>1200*600*1800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03AE19C">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说明：整体采用优质不锈钢板材制作，上层箱体毛巾消毒箱，内设双道毛巾挂架，可视玻璃移门，中层设两个刀具消毒箱体，下翻门带有锁具。下层设置墩头消毒箱体，可视双开门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电压：220v</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紫外线功率：18w*2=36w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红外线功率：300w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热风循环功率：1200w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消毒方式：紫外线加臭氧循环风</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消毒毛巾数量≥24块</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消毒刀数量≥20把</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毒砧板数量≥10cm*9块</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37B4A2C">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A367273">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75F90A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00075" cy="828675"/>
                  <wp:effectExtent l="0" t="0" r="9525" b="9525"/>
                  <wp:docPr id="41"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4" descr="IMG_329"/>
                          <pic:cNvPicPr>
                            <a:picLocks noChangeAspect="1"/>
                          </pic:cNvPicPr>
                        </pic:nvPicPr>
                        <pic:blipFill>
                          <a:blip r:embed="rId73"/>
                          <a:stretch>
                            <a:fillRect/>
                          </a:stretch>
                        </pic:blipFill>
                        <pic:spPr>
                          <a:xfrm>
                            <a:off x="0" y="0"/>
                            <a:ext cx="600075" cy="828675"/>
                          </a:xfrm>
                          <a:prstGeom prst="rect">
                            <a:avLst/>
                          </a:prstGeom>
                          <a:noFill/>
                          <a:ln>
                            <a:noFill/>
                          </a:ln>
                        </pic:spPr>
                      </pic:pic>
                    </a:graphicData>
                  </a:graphic>
                </wp:inline>
              </w:drawing>
            </w:r>
          </w:p>
        </w:tc>
      </w:tr>
      <w:tr w14:paraId="618FF5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14" w:hRule="atLeast"/>
        </w:trPr>
        <w:tc>
          <w:tcPr>
            <w:tcW w:w="753" w:type="dxa"/>
            <w:tcBorders>
              <w:top w:val="single" w:color="000000" w:sz="4" w:space="0"/>
              <w:bottom w:val="single" w:color="000000" w:sz="4" w:space="0"/>
              <w:right w:val="single" w:color="000000" w:sz="4" w:space="0"/>
            </w:tcBorders>
            <w:noWrap w:val="0"/>
            <w:vAlign w:val="center"/>
          </w:tcPr>
          <w:p w14:paraId="6533ED67">
            <w:pPr>
              <w:jc w:val="center"/>
              <w:rPr>
                <w:rFonts w:hint="eastAsia" w:ascii="宋体" w:hAnsi="宋体" w:eastAsia="宋体" w:cs="宋体"/>
                <w:sz w:val="21"/>
                <w:szCs w:val="21"/>
              </w:rPr>
            </w:pPr>
            <w:r>
              <w:rPr>
                <w:rFonts w:hint="eastAsia" w:ascii="宋体" w:hAnsi="宋体" w:eastAsia="宋体" w:cs="宋体"/>
                <w:sz w:val="21"/>
                <w:szCs w:val="21"/>
                <w:lang w:val="en-US" w:eastAsia="zh-CN"/>
              </w:rPr>
              <w:t>76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571C2D2">
            <w:pPr>
              <w:jc w:val="center"/>
              <w:rPr>
                <w:rFonts w:hint="eastAsia" w:ascii="宋体" w:hAnsi="宋体" w:eastAsia="宋体" w:cs="宋体"/>
                <w:sz w:val="21"/>
                <w:szCs w:val="21"/>
              </w:rPr>
            </w:pPr>
            <w:r>
              <w:rPr>
                <w:rFonts w:hint="eastAsia" w:ascii="宋体" w:hAnsi="宋体" w:eastAsia="宋体" w:cs="宋体"/>
                <w:sz w:val="21"/>
                <w:szCs w:val="21"/>
                <w:lang w:val="en-US" w:eastAsia="zh-CN"/>
              </w:rPr>
              <w:t>港式双门电蒸饭箱</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F6C9392">
            <w:pPr>
              <w:jc w:val="center"/>
              <w:rPr>
                <w:rFonts w:hint="eastAsia" w:ascii="宋体" w:hAnsi="宋体" w:eastAsia="宋体" w:cs="宋体"/>
                <w:sz w:val="21"/>
                <w:szCs w:val="21"/>
              </w:rPr>
            </w:pPr>
            <w:r>
              <w:rPr>
                <w:rFonts w:hint="eastAsia" w:ascii="宋体" w:hAnsi="宋体" w:eastAsia="宋体" w:cs="宋体"/>
                <w:sz w:val="21"/>
                <w:szCs w:val="21"/>
                <w:lang w:val="en-US" w:eastAsia="zh-CN"/>
              </w:rPr>
              <w:t>1200*800*1640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5725FE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整机柜体全部采用304不锈钢优质板材制作，隔条50%防脱落，包括内部全不锈钢加强。箱体任何部位都用吸铁石测试无磁。保证长期使用结构安全可靠，无腐蚀现象。304材质加长双ｕ型优质发热管，微电脑智能控制，可实现全自动控制，定时定温，缺水保护，过热保护，电线符合国家CCC标准，配有接地标准。自动进水功能。浮球304材质。蒸饭时箱内承受650帕微压状态，自动泄压，水的蒸发量每小时10公斤，既安全节能、食物口感更佳。柜体采用高密度保温材料，使用过程中外壳表面温度在50摄氏度以内，不烫手。带有除垢功能，保温性能优良，安全节能。</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功率：380V/12KW*2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1FCCB2D">
            <w:pPr>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085DA4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BFF260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81050" cy="828675"/>
                  <wp:effectExtent l="0" t="0" r="0" b="9525"/>
                  <wp:docPr id="42"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5" descr="IMG_330"/>
                          <pic:cNvPicPr>
                            <a:picLocks noChangeAspect="1"/>
                          </pic:cNvPicPr>
                        </pic:nvPicPr>
                        <pic:blipFill>
                          <a:blip r:embed="rId74"/>
                          <a:stretch>
                            <a:fillRect/>
                          </a:stretch>
                        </pic:blipFill>
                        <pic:spPr>
                          <a:xfrm>
                            <a:off x="0" y="0"/>
                            <a:ext cx="781050" cy="828675"/>
                          </a:xfrm>
                          <a:prstGeom prst="rect">
                            <a:avLst/>
                          </a:prstGeom>
                          <a:noFill/>
                          <a:ln>
                            <a:noFill/>
                          </a:ln>
                        </pic:spPr>
                      </pic:pic>
                    </a:graphicData>
                  </a:graphic>
                </wp:inline>
              </w:drawing>
            </w:r>
          </w:p>
        </w:tc>
      </w:tr>
      <w:tr w14:paraId="19748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47" w:hRule="atLeast"/>
        </w:trPr>
        <w:tc>
          <w:tcPr>
            <w:tcW w:w="753" w:type="dxa"/>
            <w:tcBorders>
              <w:top w:val="single" w:color="000000" w:sz="4" w:space="0"/>
              <w:bottom w:val="single" w:color="000000" w:sz="4" w:space="0"/>
              <w:right w:val="single" w:color="000000" w:sz="4" w:space="0"/>
            </w:tcBorders>
            <w:noWrap w:val="0"/>
            <w:vAlign w:val="center"/>
          </w:tcPr>
          <w:p w14:paraId="78F16FA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86F428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商用燃气炒灶</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949A3F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2000*1250*800+450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D7B6E30">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1、食品级304不锈钢材质台面，台面厚度≥1.5mm；框架为38*38不锈钢方管；立柱为51*51不锈钢方管；隔热层厚40，炉膛50厚耐高温材料；</w:t>
            </w:r>
          </w:p>
          <w:p w14:paraId="70C3D49C">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2、配节能炉头，风气联动调节火力；</w:t>
            </w:r>
          </w:p>
          <w:p w14:paraId="05A4F38C">
            <w:pPr>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3、配锅子Φ76cm；</w:t>
            </w:r>
          </w:p>
          <w:p w14:paraId="3585F9AC">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4、炉灶配冷热水双摇摆龙头；</w:t>
            </w:r>
          </w:p>
          <w:p w14:paraId="4AA3D883">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5、配电子打火和熄火保护，炉灶设有观火孔及泄爆口；</w:t>
            </w:r>
          </w:p>
          <w:p w14:paraId="1F659DD6">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6、燃具性能应符合《商用燃气燃烧器具（GB 35848标准）》中规定的表4性能要求（ZC：炒灶类）；</w:t>
            </w:r>
          </w:p>
          <w:p w14:paraId="2062F4FE">
            <w:pPr>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cs="宋体"/>
                <w:b w:val="0"/>
                <w:bCs w:val="0"/>
                <w:i w:val="0"/>
                <w:iCs w:val="0"/>
                <w:color w:val="auto"/>
                <w:kern w:val="0"/>
                <w:sz w:val="21"/>
                <w:szCs w:val="21"/>
                <w:highlight w:val="none"/>
                <w:u w:val="none"/>
                <w:lang w:val="en-US" w:eastAsia="zh-CN" w:bidi="ar"/>
              </w:rPr>
              <w:t>投标人所投商用燃气炒灶具有合格的出厂检验报告，检验项目包括（①逐台检验、②抽样检验；具体检验内容详见</w:t>
            </w:r>
            <w:r>
              <w:rPr>
                <w:rFonts w:hint="eastAsia" w:ascii="宋体" w:hAnsi="宋体" w:eastAsia="宋体" w:cs="宋体"/>
                <w:sz w:val="21"/>
                <w:szCs w:val="21"/>
                <w:highlight w:val="none"/>
                <w:lang w:val="en-US" w:eastAsia="zh-CN"/>
              </w:rPr>
              <w:t>《商用燃气燃烧器具（GB 35848标准）》中7.1.1及7.1.2</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bCs/>
                <w:i w:val="0"/>
                <w:iCs w:val="0"/>
                <w:color w:val="000000"/>
                <w:kern w:val="0"/>
                <w:sz w:val="21"/>
                <w:szCs w:val="21"/>
                <w:highlight w:val="none"/>
                <w:u w:val="none"/>
                <w:lang w:val="en-US" w:eastAsia="zh-CN" w:bidi="ar"/>
              </w:rPr>
              <w:t>投标文件中提供所投商用燃气炒灶</w:t>
            </w:r>
            <w:r>
              <w:rPr>
                <w:rFonts w:hint="eastAsia" w:ascii="宋体" w:hAnsi="宋体" w:cs="宋体"/>
                <w:b/>
                <w:bCs/>
                <w:i w:val="0"/>
                <w:iCs w:val="0"/>
                <w:color w:val="000000"/>
                <w:kern w:val="0"/>
                <w:sz w:val="21"/>
                <w:szCs w:val="21"/>
                <w:highlight w:val="none"/>
                <w:u w:val="none"/>
                <w:lang w:val="en-US" w:eastAsia="zh-CN" w:bidi="ar"/>
              </w:rPr>
              <w:t>依据GB 35848</w:t>
            </w:r>
            <w:r>
              <w:rPr>
                <w:rFonts w:hint="eastAsia" w:ascii="宋体" w:hAnsi="宋体" w:cs="宋体"/>
                <w:b/>
                <w:bCs/>
                <w:i w:val="0"/>
                <w:iCs w:val="0"/>
                <w:color w:val="auto"/>
                <w:kern w:val="0"/>
                <w:sz w:val="21"/>
                <w:szCs w:val="21"/>
                <w:highlight w:val="none"/>
                <w:u w:val="none"/>
                <w:lang w:val="en-US" w:eastAsia="zh-CN" w:bidi="ar"/>
              </w:rPr>
              <w:t>标准</w:t>
            </w:r>
            <w:r>
              <w:rPr>
                <w:rFonts w:hint="eastAsia" w:ascii="宋体" w:hAnsi="宋体" w:eastAsia="宋体" w:cs="宋体"/>
                <w:b/>
                <w:bCs/>
                <w:i w:val="0"/>
                <w:iCs w:val="0"/>
                <w:color w:val="000000"/>
                <w:kern w:val="0"/>
                <w:sz w:val="21"/>
                <w:szCs w:val="21"/>
                <w:highlight w:val="none"/>
                <w:u w:val="none"/>
                <w:lang w:val="en-US" w:eastAsia="zh-CN" w:bidi="ar"/>
              </w:rPr>
              <w:t>出具的合格</w:t>
            </w:r>
            <w:r>
              <w:rPr>
                <w:rFonts w:hint="eastAsia" w:ascii="宋体" w:hAnsi="宋体" w:cs="宋体"/>
                <w:b/>
                <w:bCs/>
                <w:i w:val="0"/>
                <w:iCs w:val="0"/>
                <w:color w:val="000000"/>
                <w:kern w:val="0"/>
                <w:sz w:val="21"/>
                <w:szCs w:val="21"/>
                <w:highlight w:val="none"/>
                <w:u w:val="none"/>
                <w:lang w:val="en-US" w:eastAsia="zh-CN" w:bidi="ar"/>
              </w:rPr>
              <w:t>出厂</w:t>
            </w:r>
            <w:r>
              <w:rPr>
                <w:rFonts w:hint="eastAsia" w:ascii="宋体" w:hAnsi="宋体" w:eastAsia="宋体" w:cs="宋体"/>
                <w:b/>
                <w:bCs/>
                <w:i w:val="0"/>
                <w:iCs w:val="0"/>
                <w:color w:val="000000"/>
                <w:kern w:val="0"/>
                <w:sz w:val="21"/>
                <w:szCs w:val="21"/>
                <w:highlight w:val="none"/>
                <w:u w:val="none"/>
                <w:lang w:val="en-US" w:eastAsia="zh-CN" w:bidi="ar"/>
              </w:rPr>
              <w:t>检验报告</w:t>
            </w:r>
            <w:r>
              <w:rPr>
                <w:rFonts w:hint="eastAsia" w:ascii="宋体" w:hAnsi="宋体" w:cs="宋体"/>
                <w:b/>
                <w:bCs/>
                <w:i w:val="0"/>
                <w:iCs w:val="0"/>
                <w:color w:val="000000"/>
                <w:kern w:val="0"/>
                <w:sz w:val="21"/>
                <w:szCs w:val="21"/>
                <w:highlight w:val="none"/>
                <w:u w:val="none"/>
                <w:lang w:val="en-US" w:eastAsia="zh-CN" w:bidi="ar"/>
              </w:rPr>
              <w:t>复印件进行证明；</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B47240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B0D526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CB7AE8C">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62000" cy="609600"/>
                  <wp:effectExtent l="0" t="0" r="0" b="0"/>
                  <wp:docPr id="43"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6" descr="IMG_331"/>
                          <pic:cNvPicPr>
                            <a:picLocks noChangeAspect="1"/>
                          </pic:cNvPicPr>
                        </pic:nvPicPr>
                        <pic:blipFill>
                          <a:blip r:embed="rId75"/>
                          <a:stretch>
                            <a:fillRect/>
                          </a:stretch>
                        </pic:blipFill>
                        <pic:spPr>
                          <a:xfrm>
                            <a:off x="0" y="0"/>
                            <a:ext cx="762000" cy="609600"/>
                          </a:xfrm>
                          <a:prstGeom prst="rect">
                            <a:avLst/>
                          </a:prstGeom>
                          <a:noFill/>
                          <a:ln>
                            <a:noFill/>
                          </a:ln>
                        </pic:spPr>
                      </pic:pic>
                    </a:graphicData>
                  </a:graphic>
                </wp:inline>
              </w:drawing>
            </w:r>
          </w:p>
        </w:tc>
      </w:tr>
      <w:tr w14:paraId="6D25E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8" w:hRule="atLeast"/>
        </w:trPr>
        <w:tc>
          <w:tcPr>
            <w:tcW w:w="753" w:type="dxa"/>
            <w:tcBorders>
              <w:top w:val="single" w:color="000000" w:sz="4" w:space="0"/>
              <w:bottom w:val="single" w:color="000000" w:sz="4" w:space="0"/>
              <w:right w:val="single" w:color="000000" w:sz="4" w:space="0"/>
            </w:tcBorders>
            <w:noWrap w:val="0"/>
            <w:vAlign w:val="center"/>
          </w:tcPr>
          <w:p w14:paraId="649C3BD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6E3E81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商用燃气大锅灶</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11CF7B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1100*1250*800+450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6F923C4">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1、食品级304不锈钢材质台面，台面厚度≥1.5mm；框架为38*38不锈钢方管；立柱为51*51不锈钢方管；隔热层厚40，炉膛50厚耐高温材料；</w:t>
            </w:r>
            <w:r>
              <w:rPr>
                <w:rFonts w:hint="eastAsia" w:ascii="宋体" w:hAnsi="宋体" w:eastAsia="宋体" w:cs="宋体"/>
                <w:sz w:val="21"/>
                <w:szCs w:val="21"/>
                <w:highlight w:val="none"/>
                <w:lang w:val="en-US" w:eastAsia="zh-CN"/>
              </w:rPr>
              <w:br w:type="textWrapping"/>
            </w:r>
            <w:r>
              <w:rPr>
                <w:rFonts w:hint="eastAsia" w:ascii="宋体" w:hAnsi="宋体" w:eastAsia="宋体" w:cs="宋体"/>
                <w:sz w:val="21"/>
                <w:szCs w:val="21"/>
                <w:highlight w:val="none"/>
                <w:lang w:val="en-US" w:eastAsia="zh-CN"/>
              </w:rPr>
              <w:t>2、配节能炉头，风气联动调节火力；</w:t>
            </w:r>
            <w:r>
              <w:rPr>
                <w:rFonts w:hint="eastAsia" w:ascii="宋体" w:hAnsi="宋体" w:eastAsia="宋体" w:cs="宋体"/>
                <w:sz w:val="21"/>
                <w:szCs w:val="21"/>
                <w:highlight w:val="none"/>
                <w:lang w:val="en-US" w:eastAsia="zh-CN"/>
              </w:rPr>
              <w:br w:type="textWrapping"/>
            </w:r>
            <w:r>
              <w:rPr>
                <w:rFonts w:hint="eastAsia" w:ascii="宋体" w:hAnsi="宋体" w:eastAsia="宋体" w:cs="宋体"/>
                <w:sz w:val="21"/>
                <w:szCs w:val="21"/>
                <w:highlight w:val="none"/>
                <w:lang w:val="en-US" w:eastAsia="zh-CN"/>
              </w:rPr>
              <w:t>3、炉灶配冷热水双摇摆龙头；</w:t>
            </w:r>
            <w:r>
              <w:rPr>
                <w:rFonts w:hint="eastAsia" w:ascii="宋体" w:hAnsi="宋体" w:eastAsia="宋体" w:cs="宋体"/>
                <w:sz w:val="21"/>
                <w:szCs w:val="21"/>
                <w:highlight w:val="none"/>
                <w:lang w:val="en-US" w:eastAsia="zh-CN"/>
              </w:rPr>
              <w:br w:type="textWrapping"/>
            </w:r>
            <w:r>
              <w:rPr>
                <w:rFonts w:hint="eastAsia" w:ascii="宋体" w:hAnsi="宋体" w:eastAsia="宋体" w:cs="宋体"/>
                <w:sz w:val="21"/>
                <w:szCs w:val="21"/>
                <w:highlight w:val="none"/>
                <w:lang w:val="en-US" w:eastAsia="zh-CN"/>
              </w:rPr>
              <w:t>4、配电子打火和熄火保护，炉灶设有观火孔及泄爆口；</w:t>
            </w:r>
            <w:r>
              <w:rPr>
                <w:rFonts w:hint="eastAsia" w:ascii="宋体" w:hAnsi="宋体" w:eastAsia="宋体" w:cs="宋体"/>
                <w:sz w:val="21"/>
                <w:szCs w:val="21"/>
                <w:highlight w:val="none"/>
                <w:lang w:val="en-US" w:eastAsia="zh-CN"/>
              </w:rPr>
              <w:br w:type="textWrapping"/>
            </w:r>
            <w:r>
              <w:rPr>
                <w:rFonts w:hint="eastAsia" w:ascii="宋体" w:hAnsi="宋体" w:eastAsia="宋体" w:cs="宋体"/>
                <w:sz w:val="21"/>
                <w:szCs w:val="21"/>
                <w:highlight w:val="none"/>
                <w:lang w:val="en-US" w:eastAsia="zh-CN"/>
              </w:rPr>
              <w:t>5、燃具性能应符合《商用燃气燃烧器具（GB 35848标准）》中规定的表4性能要求（DG：大锅灶类）；</w:t>
            </w:r>
          </w:p>
          <w:p w14:paraId="4257C1C7">
            <w:pPr>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r>
              <w:rPr>
                <w:rFonts w:hint="eastAsia" w:ascii="宋体" w:hAnsi="宋体" w:cs="宋体"/>
                <w:b w:val="0"/>
                <w:bCs w:val="0"/>
                <w:i w:val="0"/>
                <w:iCs w:val="0"/>
                <w:color w:val="auto"/>
                <w:kern w:val="0"/>
                <w:sz w:val="21"/>
                <w:szCs w:val="21"/>
                <w:highlight w:val="none"/>
                <w:u w:val="none"/>
                <w:lang w:val="en-US" w:eastAsia="zh-CN" w:bidi="ar"/>
              </w:rPr>
              <w:t>投标人所投</w:t>
            </w:r>
            <w:r>
              <w:rPr>
                <w:rFonts w:hint="eastAsia" w:ascii="宋体" w:hAnsi="宋体" w:eastAsia="宋体" w:cs="宋体"/>
                <w:sz w:val="21"/>
                <w:szCs w:val="21"/>
                <w:highlight w:val="none"/>
                <w:lang w:val="en-US" w:eastAsia="zh-CN"/>
              </w:rPr>
              <w:t>商用燃气大锅灶</w:t>
            </w:r>
            <w:r>
              <w:rPr>
                <w:rFonts w:hint="eastAsia" w:ascii="宋体" w:hAnsi="宋体" w:cs="宋体"/>
                <w:b w:val="0"/>
                <w:bCs w:val="0"/>
                <w:i w:val="0"/>
                <w:iCs w:val="0"/>
                <w:color w:val="auto"/>
                <w:kern w:val="0"/>
                <w:sz w:val="21"/>
                <w:szCs w:val="21"/>
                <w:highlight w:val="none"/>
                <w:u w:val="none"/>
                <w:lang w:val="en-US" w:eastAsia="zh-CN" w:bidi="ar"/>
              </w:rPr>
              <w:t>具有合格的出厂检验报告，检验项目包括（①逐台检验、②抽样检验；具体检验内容详见</w:t>
            </w:r>
            <w:r>
              <w:rPr>
                <w:rFonts w:hint="eastAsia" w:ascii="宋体" w:hAnsi="宋体" w:eastAsia="宋体" w:cs="宋体"/>
                <w:sz w:val="21"/>
                <w:szCs w:val="21"/>
                <w:highlight w:val="none"/>
                <w:lang w:val="en-US" w:eastAsia="zh-CN"/>
              </w:rPr>
              <w:t>《商用燃气燃烧器具（GB 35848标准）》中7.1.1及7.1.2</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bCs/>
                <w:i w:val="0"/>
                <w:iCs w:val="0"/>
                <w:color w:val="000000"/>
                <w:kern w:val="0"/>
                <w:sz w:val="21"/>
                <w:szCs w:val="21"/>
                <w:highlight w:val="none"/>
                <w:u w:val="none"/>
                <w:lang w:val="en-US" w:eastAsia="zh-CN" w:bidi="ar"/>
              </w:rPr>
              <w:t>投标文件中提供所投商用燃气大锅灶</w:t>
            </w:r>
            <w:r>
              <w:rPr>
                <w:rFonts w:hint="eastAsia" w:ascii="宋体" w:hAnsi="宋体" w:cs="宋体"/>
                <w:b/>
                <w:bCs/>
                <w:i w:val="0"/>
                <w:iCs w:val="0"/>
                <w:color w:val="000000"/>
                <w:kern w:val="0"/>
                <w:sz w:val="21"/>
                <w:szCs w:val="21"/>
                <w:highlight w:val="none"/>
                <w:u w:val="none"/>
                <w:lang w:val="en-US" w:eastAsia="zh-CN" w:bidi="ar"/>
              </w:rPr>
              <w:t>依据GB 35848</w:t>
            </w:r>
            <w:r>
              <w:rPr>
                <w:rFonts w:hint="eastAsia" w:ascii="宋体" w:hAnsi="宋体" w:cs="宋体"/>
                <w:b/>
                <w:bCs/>
                <w:i w:val="0"/>
                <w:iCs w:val="0"/>
                <w:color w:val="auto"/>
                <w:kern w:val="0"/>
                <w:sz w:val="21"/>
                <w:szCs w:val="21"/>
                <w:highlight w:val="none"/>
                <w:u w:val="none"/>
                <w:lang w:val="en-US" w:eastAsia="zh-CN" w:bidi="ar"/>
              </w:rPr>
              <w:t>标准</w:t>
            </w:r>
            <w:r>
              <w:rPr>
                <w:rFonts w:hint="eastAsia" w:ascii="宋体" w:hAnsi="宋体" w:eastAsia="宋体" w:cs="宋体"/>
                <w:b/>
                <w:bCs/>
                <w:i w:val="0"/>
                <w:iCs w:val="0"/>
                <w:color w:val="000000"/>
                <w:kern w:val="0"/>
                <w:sz w:val="21"/>
                <w:szCs w:val="21"/>
                <w:highlight w:val="none"/>
                <w:u w:val="none"/>
                <w:lang w:val="en-US" w:eastAsia="zh-CN" w:bidi="ar"/>
              </w:rPr>
              <w:t>出具的合格</w:t>
            </w:r>
            <w:r>
              <w:rPr>
                <w:rFonts w:hint="eastAsia" w:ascii="宋体" w:hAnsi="宋体" w:cs="宋体"/>
                <w:b/>
                <w:bCs/>
                <w:i w:val="0"/>
                <w:iCs w:val="0"/>
                <w:color w:val="000000"/>
                <w:kern w:val="0"/>
                <w:sz w:val="21"/>
                <w:szCs w:val="21"/>
                <w:highlight w:val="none"/>
                <w:u w:val="none"/>
                <w:lang w:val="en-US" w:eastAsia="zh-CN" w:bidi="ar"/>
              </w:rPr>
              <w:t>出厂</w:t>
            </w:r>
            <w:r>
              <w:rPr>
                <w:rFonts w:hint="eastAsia" w:ascii="宋体" w:hAnsi="宋体" w:eastAsia="宋体" w:cs="宋体"/>
                <w:b/>
                <w:bCs/>
                <w:i w:val="0"/>
                <w:iCs w:val="0"/>
                <w:color w:val="000000"/>
                <w:kern w:val="0"/>
                <w:sz w:val="21"/>
                <w:szCs w:val="21"/>
                <w:highlight w:val="none"/>
                <w:u w:val="none"/>
                <w:lang w:val="en-US" w:eastAsia="zh-CN" w:bidi="ar"/>
              </w:rPr>
              <w:t>检验报告</w:t>
            </w:r>
            <w:r>
              <w:rPr>
                <w:rFonts w:hint="eastAsia" w:ascii="宋体" w:hAnsi="宋体" w:cs="宋体"/>
                <w:b/>
                <w:bCs/>
                <w:i w:val="0"/>
                <w:iCs w:val="0"/>
                <w:color w:val="000000"/>
                <w:kern w:val="0"/>
                <w:sz w:val="21"/>
                <w:szCs w:val="21"/>
                <w:highlight w:val="none"/>
                <w:u w:val="none"/>
                <w:lang w:val="en-US" w:eastAsia="zh-CN" w:bidi="ar"/>
              </w:rPr>
              <w:t>复印件进行证明；</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F1CA09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9</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F5DC08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2D9507C">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00100" cy="657225"/>
                  <wp:effectExtent l="0" t="0" r="0" b="9525"/>
                  <wp:docPr id="44"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7" descr="IMG_332"/>
                          <pic:cNvPicPr>
                            <a:picLocks noChangeAspect="1"/>
                          </pic:cNvPicPr>
                        </pic:nvPicPr>
                        <pic:blipFill>
                          <a:blip r:embed="rId76"/>
                          <a:stretch>
                            <a:fillRect/>
                          </a:stretch>
                        </pic:blipFill>
                        <pic:spPr>
                          <a:xfrm>
                            <a:off x="0" y="0"/>
                            <a:ext cx="800100" cy="657225"/>
                          </a:xfrm>
                          <a:prstGeom prst="rect">
                            <a:avLst/>
                          </a:prstGeom>
                          <a:noFill/>
                          <a:ln>
                            <a:noFill/>
                          </a:ln>
                        </pic:spPr>
                      </pic:pic>
                    </a:graphicData>
                  </a:graphic>
                </wp:inline>
              </w:drawing>
            </w:r>
          </w:p>
        </w:tc>
      </w:tr>
      <w:tr w14:paraId="67684B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73" w:hRule="atLeast"/>
        </w:trPr>
        <w:tc>
          <w:tcPr>
            <w:tcW w:w="753" w:type="dxa"/>
            <w:tcBorders>
              <w:top w:val="single" w:color="000000" w:sz="4" w:space="0"/>
              <w:bottom w:val="single" w:color="000000" w:sz="4" w:space="0"/>
              <w:right w:val="single" w:color="000000" w:sz="4" w:space="0"/>
            </w:tcBorders>
            <w:noWrap w:val="0"/>
            <w:vAlign w:val="center"/>
          </w:tcPr>
          <w:p w14:paraId="720A266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9E559E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燃气700单眼大锅灶</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5430A0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950*1000*1250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DE417F1">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炉灶支架用优质不锈钢38*25*1.0方管焊接，面板采用食品级304不锈钢压制，板材实厚≥1.35mm，面板下粘附1.5镀锌板增加平整牢固性，前面板和后挡板用食品级304不锈钢实厚≥0.85mm厚制作，侧板用优质不锈钢≥0.65mm板材制作；</w:t>
            </w:r>
          </w:p>
          <w:p w14:paraId="1106AB45">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2、采用一体不锈钢炉膛，配不锈钢节能静音炉头，侧面小火点火增加小火稳定性及熄保防溢水功能，配风机联动系统更加节能和熄火保护报警系统。</w:t>
            </w:r>
          </w:p>
          <w:p w14:paraId="54783477">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3、燃具性能应符合《商用燃气燃烧器具（GB 35848标准）》中规定的表4性能要求（DG：大锅灶类）；</w:t>
            </w:r>
          </w:p>
          <w:p w14:paraId="56650AE4">
            <w:pPr>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cs="宋体"/>
                <w:b w:val="0"/>
                <w:bCs w:val="0"/>
                <w:i w:val="0"/>
                <w:iCs w:val="0"/>
                <w:color w:val="auto"/>
                <w:kern w:val="0"/>
                <w:sz w:val="21"/>
                <w:szCs w:val="21"/>
                <w:highlight w:val="none"/>
                <w:u w:val="none"/>
                <w:lang w:val="en-US" w:eastAsia="zh-CN" w:bidi="ar"/>
              </w:rPr>
              <w:t>投标人所投燃气单眼大锅灶具有合格的出厂检验报告，检验项目包括（①逐台检验、②抽样检验；具体检验内容详见</w:t>
            </w:r>
            <w:r>
              <w:rPr>
                <w:rFonts w:hint="eastAsia" w:ascii="宋体" w:hAnsi="宋体" w:eastAsia="宋体" w:cs="宋体"/>
                <w:sz w:val="21"/>
                <w:szCs w:val="21"/>
                <w:highlight w:val="none"/>
                <w:lang w:val="en-US" w:eastAsia="zh-CN"/>
              </w:rPr>
              <w:t>《商用燃气燃烧器具（GB 35848标准）》中7.1.1及7.1.2</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bCs/>
                <w:i w:val="0"/>
                <w:iCs w:val="0"/>
                <w:color w:val="000000"/>
                <w:kern w:val="0"/>
                <w:sz w:val="21"/>
                <w:szCs w:val="21"/>
                <w:highlight w:val="none"/>
                <w:u w:val="none"/>
                <w:lang w:val="en-US" w:eastAsia="zh-CN" w:bidi="ar"/>
              </w:rPr>
              <w:t>投标文件中提供所投燃气单眼大锅灶</w:t>
            </w:r>
            <w:r>
              <w:rPr>
                <w:rFonts w:hint="eastAsia" w:ascii="宋体" w:hAnsi="宋体" w:cs="宋体"/>
                <w:b/>
                <w:bCs/>
                <w:i w:val="0"/>
                <w:iCs w:val="0"/>
                <w:color w:val="000000"/>
                <w:kern w:val="0"/>
                <w:sz w:val="21"/>
                <w:szCs w:val="21"/>
                <w:highlight w:val="none"/>
                <w:u w:val="none"/>
                <w:lang w:val="en-US" w:eastAsia="zh-CN" w:bidi="ar"/>
              </w:rPr>
              <w:t>依据GB 35848</w:t>
            </w:r>
            <w:r>
              <w:rPr>
                <w:rFonts w:hint="eastAsia" w:ascii="宋体" w:hAnsi="宋体" w:cs="宋体"/>
                <w:b/>
                <w:bCs/>
                <w:i w:val="0"/>
                <w:iCs w:val="0"/>
                <w:color w:val="auto"/>
                <w:kern w:val="0"/>
                <w:sz w:val="21"/>
                <w:szCs w:val="21"/>
                <w:highlight w:val="none"/>
                <w:u w:val="none"/>
                <w:lang w:val="en-US" w:eastAsia="zh-CN" w:bidi="ar"/>
              </w:rPr>
              <w:t>标准</w:t>
            </w:r>
            <w:r>
              <w:rPr>
                <w:rFonts w:hint="eastAsia" w:ascii="宋体" w:hAnsi="宋体" w:eastAsia="宋体" w:cs="宋体"/>
                <w:b/>
                <w:bCs/>
                <w:i w:val="0"/>
                <w:iCs w:val="0"/>
                <w:color w:val="000000"/>
                <w:kern w:val="0"/>
                <w:sz w:val="21"/>
                <w:szCs w:val="21"/>
                <w:highlight w:val="none"/>
                <w:u w:val="none"/>
                <w:lang w:val="en-US" w:eastAsia="zh-CN" w:bidi="ar"/>
              </w:rPr>
              <w:t>出具的合格</w:t>
            </w:r>
            <w:r>
              <w:rPr>
                <w:rFonts w:hint="eastAsia" w:ascii="宋体" w:hAnsi="宋体" w:cs="宋体"/>
                <w:b/>
                <w:bCs/>
                <w:i w:val="0"/>
                <w:iCs w:val="0"/>
                <w:color w:val="000000"/>
                <w:kern w:val="0"/>
                <w:sz w:val="21"/>
                <w:szCs w:val="21"/>
                <w:highlight w:val="none"/>
                <w:u w:val="none"/>
                <w:lang w:val="en-US" w:eastAsia="zh-CN" w:bidi="ar"/>
              </w:rPr>
              <w:t>出厂</w:t>
            </w:r>
            <w:r>
              <w:rPr>
                <w:rFonts w:hint="eastAsia" w:ascii="宋体" w:hAnsi="宋体" w:eastAsia="宋体" w:cs="宋体"/>
                <w:b/>
                <w:bCs/>
                <w:i w:val="0"/>
                <w:iCs w:val="0"/>
                <w:color w:val="000000"/>
                <w:kern w:val="0"/>
                <w:sz w:val="21"/>
                <w:szCs w:val="21"/>
                <w:highlight w:val="none"/>
                <w:u w:val="none"/>
                <w:lang w:val="en-US" w:eastAsia="zh-CN" w:bidi="ar"/>
              </w:rPr>
              <w:t>检验报告</w:t>
            </w:r>
            <w:r>
              <w:rPr>
                <w:rFonts w:hint="eastAsia" w:ascii="宋体" w:hAnsi="宋体" w:cs="宋体"/>
                <w:b/>
                <w:bCs/>
                <w:i w:val="0"/>
                <w:iCs w:val="0"/>
                <w:color w:val="000000"/>
                <w:kern w:val="0"/>
                <w:sz w:val="21"/>
                <w:szCs w:val="21"/>
                <w:highlight w:val="none"/>
                <w:u w:val="none"/>
                <w:lang w:val="en-US" w:eastAsia="zh-CN" w:bidi="ar"/>
              </w:rPr>
              <w:t>复印件进行证明；</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1E7C0A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09AA6A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46E0FD4">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628650"/>
                  <wp:effectExtent l="0" t="0" r="9525" b="0"/>
                  <wp:docPr id="45"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descr="IMG_333"/>
                          <pic:cNvPicPr>
                            <a:picLocks noChangeAspect="1"/>
                          </pic:cNvPicPr>
                        </pic:nvPicPr>
                        <pic:blipFill>
                          <a:blip r:embed="rId77"/>
                          <a:stretch>
                            <a:fillRect/>
                          </a:stretch>
                        </pic:blipFill>
                        <pic:spPr>
                          <a:xfrm>
                            <a:off x="0" y="0"/>
                            <a:ext cx="942975" cy="628650"/>
                          </a:xfrm>
                          <a:prstGeom prst="rect">
                            <a:avLst/>
                          </a:prstGeom>
                          <a:noFill/>
                          <a:ln>
                            <a:noFill/>
                          </a:ln>
                        </pic:spPr>
                      </pic:pic>
                    </a:graphicData>
                  </a:graphic>
                </wp:inline>
              </w:drawing>
            </w:r>
          </w:p>
        </w:tc>
      </w:tr>
      <w:tr w14:paraId="47918C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53" w:type="dxa"/>
            <w:tcBorders>
              <w:top w:val="single" w:color="000000" w:sz="4" w:space="0"/>
              <w:bottom w:val="single" w:color="000000" w:sz="4" w:space="0"/>
              <w:right w:val="single" w:color="000000" w:sz="4" w:space="0"/>
            </w:tcBorders>
            <w:noWrap w:val="0"/>
            <w:vAlign w:val="center"/>
          </w:tcPr>
          <w:p w14:paraId="4BFA98A8">
            <w:pPr>
              <w:jc w:val="center"/>
              <w:rPr>
                <w:rFonts w:hint="eastAsia" w:ascii="宋体" w:hAnsi="宋体" w:eastAsia="宋体" w:cs="宋体"/>
                <w:sz w:val="21"/>
                <w:szCs w:val="21"/>
              </w:rPr>
            </w:pPr>
            <w:r>
              <w:rPr>
                <w:rFonts w:hint="eastAsia" w:ascii="宋体" w:hAnsi="宋体" w:eastAsia="宋体" w:cs="宋体"/>
                <w:sz w:val="21"/>
                <w:szCs w:val="21"/>
                <w:lang w:val="en-US" w:eastAsia="zh-CN"/>
              </w:rPr>
              <w:t>80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13796C7">
            <w:pPr>
              <w:jc w:val="center"/>
              <w:rPr>
                <w:rFonts w:hint="eastAsia" w:ascii="宋体" w:hAnsi="宋体" w:eastAsia="宋体" w:cs="宋体"/>
                <w:sz w:val="21"/>
                <w:szCs w:val="21"/>
              </w:rPr>
            </w:pPr>
            <w:r>
              <w:rPr>
                <w:rFonts w:hint="eastAsia" w:ascii="宋体" w:hAnsi="宋体" w:eastAsia="宋体" w:cs="宋体"/>
                <w:sz w:val="21"/>
                <w:szCs w:val="21"/>
                <w:lang w:val="en-US" w:eastAsia="zh-CN"/>
              </w:rPr>
              <w:t>燃气单眼矮仔炉</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67FC103">
            <w:pPr>
              <w:jc w:val="center"/>
              <w:rPr>
                <w:rFonts w:hint="eastAsia" w:ascii="宋体" w:hAnsi="宋体" w:eastAsia="宋体" w:cs="宋体"/>
                <w:sz w:val="21"/>
                <w:szCs w:val="21"/>
              </w:rPr>
            </w:pPr>
            <w:r>
              <w:rPr>
                <w:rFonts w:hint="eastAsia" w:ascii="宋体" w:hAnsi="宋体" w:eastAsia="宋体" w:cs="宋体"/>
                <w:sz w:val="21"/>
                <w:szCs w:val="21"/>
                <w:lang w:val="en-US" w:eastAsia="zh-CN"/>
              </w:rPr>
              <w:t>650*750*500+500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A8C5687">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说明：采用食品级304不锈钢板制作，灶面板实厚≥1.05mm，侧板、围板实厚≥0.85mm。主体骨架采用用不锈钢管框架,11寸炉芯，铸铁炉花板。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71ABF89">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178687D">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4E72B8D">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85800" cy="523875"/>
                  <wp:effectExtent l="0" t="0" r="0" b="9525"/>
                  <wp:docPr id="46"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9" descr="IMG_334"/>
                          <pic:cNvPicPr>
                            <a:picLocks noChangeAspect="1"/>
                          </pic:cNvPicPr>
                        </pic:nvPicPr>
                        <pic:blipFill>
                          <a:blip r:embed="rId78"/>
                          <a:stretch>
                            <a:fillRect/>
                          </a:stretch>
                        </pic:blipFill>
                        <pic:spPr>
                          <a:xfrm>
                            <a:off x="0" y="0"/>
                            <a:ext cx="685800" cy="523875"/>
                          </a:xfrm>
                          <a:prstGeom prst="rect">
                            <a:avLst/>
                          </a:prstGeom>
                          <a:noFill/>
                          <a:ln>
                            <a:noFill/>
                          </a:ln>
                        </pic:spPr>
                      </pic:pic>
                    </a:graphicData>
                  </a:graphic>
                </wp:inline>
              </w:drawing>
            </w:r>
          </w:p>
        </w:tc>
      </w:tr>
      <w:tr w14:paraId="083351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753" w:type="dxa"/>
            <w:tcBorders>
              <w:top w:val="single" w:color="000000" w:sz="4" w:space="0"/>
              <w:bottom w:val="single" w:color="000000" w:sz="4" w:space="0"/>
              <w:right w:val="single" w:color="000000" w:sz="4" w:space="0"/>
            </w:tcBorders>
            <w:noWrap w:val="0"/>
            <w:vAlign w:val="center"/>
          </w:tcPr>
          <w:p w14:paraId="7D03FFF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4E0EB3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燃气广式两眼一汤炒灶</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0FE682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1800*1000*800+450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7DC3B40">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炉灶支架用优质不锈钢38*25*1.0方管焊接，面板采用食品级304不锈钢板压制，板材实厚≥1.05mm，面板下粘附1.5镀锌板增加平整牢固性，前面板和后挡板用食品级304不锈钢实厚≥0.85mm厚制作，侧板用优质不锈钢≥0.65mm板材制作；</w:t>
            </w:r>
          </w:p>
          <w:p w14:paraId="0C050CE2">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2、采用一体铸铁合金炉膛，配不锈钢节能静音炉头，侧面小火点火增加小火稳定性及熄保防溢水功能，配风机联动系统更加节能和熄火保护报警系统。</w:t>
            </w:r>
          </w:p>
          <w:p w14:paraId="3F9160E0">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3、燃具性能应符合《商用燃气燃烧器具（GB 35848标准）》中规定的表4性能要求（ZC：炒灶类）；</w:t>
            </w:r>
          </w:p>
          <w:p w14:paraId="77F4DD48">
            <w:pPr>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cs="宋体"/>
                <w:b w:val="0"/>
                <w:bCs w:val="0"/>
                <w:i w:val="0"/>
                <w:iCs w:val="0"/>
                <w:color w:val="auto"/>
                <w:kern w:val="0"/>
                <w:sz w:val="21"/>
                <w:szCs w:val="21"/>
                <w:highlight w:val="none"/>
                <w:u w:val="none"/>
                <w:lang w:val="en-US" w:eastAsia="zh-CN" w:bidi="ar"/>
              </w:rPr>
              <w:t>投标人所投燃气两眼一汤炒灶具有合格的出厂检验报告，检验项目包括（①逐台检验、②抽样检验；具体检验内容详见</w:t>
            </w:r>
            <w:r>
              <w:rPr>
                <w:rFonts w:hint="eastAsia" w:ascii="宋体" w:hAnsi="宋体" w:eastAsia="宋体" w:cs="宋体"/>
                <w:sz w:val="21"/>
                <w:szCs w:val="21"/>
                <w:highlight w:val="none"/>
                <w:lang w:val="en-US" w:eastAsia="zh-CN"/>
              </w:rPr>
              <w:t>《商用燃气燃烧器具（GB 35848标准）》中7.1.1及7.1.2</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bCs/>
                <w:i w:val="0"/>
                <w:iCs w:val="0"/>
                <w:color w:val="000000"/>
                <w:kern w:val="0"/>
                <w:sz w:val="21"/>
                <w:szCs w:val="21"/>
                <w:highlight w:val="none"/>
                <w:u w:val="none"/>
                <w:lang w:val="en-US" w:eastAsia="zh-CN" w:bidi="ar"/>
              </w:rPr>
              <w:t>投标文件中提供所投燃气两眼一汤炒灶</w:t>
            </w:r>
            <w:r>
              <w:rPr>
                <w:rFonts w:hint="eastAsia" w:ascii="宋体" w:hAnsi="宋体" w:cs="宋体"/>
                <w:b/>
                <w:bCs/>
                <w:i w:val="0"/>
                <w:iCs w:val="0"/>
                <w:color w:val="000000"/>
                <w:kern w:val="0"/>
                <w:sz w:val="21"/>
                <w:szCs w:val="21"/>
                <w:highlight w:val="none"/>
                <w:u w:val="none"/>
                <w:lang w:val="en-US" w:eastAsia="zh-CN" w:bidi="ar"/>
              </w:rPr>
              <w:t>依据GB 35848</w:t>
            </w:r>
            <w:r>
              <w:rPr>
                <w:rFonts w:hint="eastAsia" w:ascii="宋体" w:hAnsi="宋体" w:cs="宋体"/>
                <w:b/>
                <w:bCs/>
                <w:i w:val="0"/>
                <w:iCs w:val="0"/>
                <w:color w:val="auto"/>
                <w:kern w:val="0"/>
                <w:sz w:val="21"/>
                <w:szCs w:val="21"/>
                <w:highlight w:val="none"/>
                <w:u w:val="none"/>
                <w:lang w:val="en-US" w:eastAsia="zh-CN" w:bidi="ar"/>
              </w:rPr>
              <w:t>标准</w:t>
            </w:r>
            <w:r>
              <w:rPr>
                <w:rFonts w:hint="eastAsia" w:ascii="宋体" w:hAnsi="宋体" w:eastAsia="宋体" w:cs="宋体"/>
                <w:b/>
                <w:bCs/>
                <w:i w:val="0"/>
                <w:iCs w:val="0"/>
                <w:color w:val="000000"/>
                <w:kern w:val="0"/>
                <w:sz w:val="21"/>
                <w:szCs w:val="21"/>
                <w:highlight w:val="none"/>
                <w:u w:val="none"/>
                <w:lang w:val="en-US" w:eastAsia="zh-CN" w:bidi="ar"/>
              </w:rPr>
              <w:t>出具的合格</w:t>
            </w:r>
            <w:r>
              <w:rPr>
                <w:rFonts w:hint="eastAsia" w:ascii="宋体" w:hAnsi="宋体" w:cs="宋体"/>
                <w:b/>
                <w:bCs/>
                <w:i w:val="0"/>
                <w:iCs w:val="0"/>
                <w:color w:val="000000"/>
                <w:kern w:val="0"/>
                <w:sz w:val="21"/>
                <w:szCs w:val="21"/>
                <w:highlight w:val="none"/>
                <w:u w:val="none"/>
                <w:lang w:val="en-US" w:eastAsia="zh-CN" w:bidi="ar"/>
              </w:rPr>
              <w:t>出厂</w:t>
            </w:r>
            <w:r>
              <w:rPr>
                <w:rFonts w:hint="eastAsia" w:ascii="宋体" w:hAnsi="宋体" w:eastAsia="宋体" w:cs="宋体"/>
                <w:b/>
                <w:bCs/>
                <w:i w:val="0"/>
                <w:iCs w:val="0"/>
                <w:color w:val="000000"/>
                <w:kern w:val="0"/>
                <w:sz w:val="21"/>
                <w:szCs w:val="21"/>
                <w:highlight w:val="none"/>
                <w:u w:val="none"/>
                <w:lang w:val="en-US" w:eastAsia="zh-CN" w:bidi="ar"/>
              </w:rPr>
              <w:t>检验报告</w:t>
            </w:r>
            <w:r>
              <w:rPr>
                <w:rFonts w:hint="eastAsia" w:ascii="宋体" w:hAnsi="宋体" w:cs="宋体"/>
                <w:b/>
                <w:bCs/>
                <w:i w:val="0"/>
                <w:iCs w:val="0"/>
                <w:color w:val="000000"/>
                <w:kern w:val="0"/>
                <w:sz w:val="21"/>
                <w:szCs w:val="21"/>
                <w:highlight w:val="none"/>
                <w:u w:val="none"/>
                <w:lang w:val="en-US" w:eastAsia="zh-CN" w:bidi="ar"/>
              </w:rPr>
              <w:t>复印件进行证明；</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9CCFD7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997441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0FFD28A">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47725" cy="638175"/>
                  <wp:effectExtent l="0" t="0" r="9525" b="9525"/>
                  <wp:docPr id="47"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0" descr="IMG_335"/>
                          <pic:cNvPicPr>
                            <a:picLocks noChangeAspect="1"/>
                          </pic:cNvPicPr>
                        </pic:nvPicPr>
                        <pic:blipFill>
                          <a:blip r:embed="rId79"/>
                          <a:stretch>
                            <a:fillRect/>
                          </a:stretch>
                        </pic:blipFill>
                        <pic:spPr>
                          <a:xfrm>
                            <a:off x="0" y="0"/>
                            <a:ext cx="847725" cy="638175"/>
                          </a:xfrm>
                          <a:prstGeom prst="rect">
                            <a:avLst/>
                          </a:prstGeom>
                          <a:noFill/>
                          <a:ln>
                            <a:noFill/>
                          </a:ln>
                        </pic:spPr>
                      </pic:pic>
                    </a:graphicData>
                  </a:graphic>
                </wp:inline>
              </w:drawing>
            </w:r>
          </w:p>
        </w:tc>
      </w:tr>
      <w:tr w14:paraId="618FD9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06" w:hRule="atLeast"/>
        </w:trPr>
        <w:tc>
          <w:tcPr>
            <w:tcW w:w="753" w:type="dxa"/>
            <w:tcBorders>
              <w:top w:val="single" w:color="000000" w:sz="4" w:space="0"/>
              <w:bottom w:val="single" w:color="000000" w:sz="4" w:space="0"/>
              <w:right w:val="single" w:color="000000" w:sz="4" w:space="0"/>
            </w:tcBorders>
            <w:noWrap w:val="0"/>
            <w:vAlign w:val="center"/>
          </w:tcPr>
          <w:p w14:paraId="37DE7D47">
            <w:pPr>
              <w:jc w:val="center"/>
              <w:rPr>
                <w:rFonts w:hint="eastAsia" w:ascii="宋体" w:hAnsi="宋体" w:eastAsia="宋体" w:cs="宋体"/>
                <w:sz w:val="21"/>
                <w:szCs w:val="21"/>
              </w:rPr>
            </w:pPr>
            <w:r>
              <w:rPr>
                <w:rFonts w:hint="eastAsia" w:ascii="宋体" w:hAnsi="宋体" w:eastAsia="宋体" w:cs="宋体"/>
                <w:sz w:val="21"/>
                <w:szCs w:val="21"/>
                <w:lang w:val="en-US" w:eastAsia="zh-CN"/>
              </w:rPr>
              <w:t>82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1BBFB84">
            <w:pPr>
              <w:jc w:val="center"/>
              <w:rPr>
                <w:rFonts w:hint="eastAsia" w:ascii="宋体" w:hAnsi="宋体" w:eastAsia="宋体" w:cs="宋体"/>
                <w:sz w:val="21"/>
                <w:szCs w:val="21"/>
              </w:rPr>
            </w:pPr>
            <w:r>
              <w:rPr>
                <w:rFonts w:hint="eastAsia" w:ascii="宋体" w:hAnsi="宋体" w:eastAsia="宋体" w:cs="宋体"/>
                <w:sz w:val="21"/>
                <w:szCs w:val="21"/>
                <w:lang w:val="en-US" w:eastAsia="zh-CN"/>
              </w:rPr>
              <w:t>燃气可倾式夹层烧煮锅</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E29CF02">
            <w:pPr>
              <w:jc w:val="center"/>
              <w:rPr>
                <w:rFonts w:hint="eastAsia" w:ascii="宋体" w:hAnsi="宋体" w:eastAsia="宋体" w:cs="宋体"/>
                <w:sz w:val="21"/>
                <w:szCs w:val="21"/>
              </w:rPr>
            </w:pPr>
            <w:r>
              <w:rPr>
                <w:rFonts w:hint="eastAsia" w:ascii="宋体" w:hAnsi="宋体" w:eastAsia="宋体" w:cs="宋体"/>
                <w:sz w:val="21"/>
                <w:szCs w:val="21"/>
                <w:lang w:val="en-US" w:eastAsia="zh-CN"/>
              </w:rPr>
              <w:t>1550*1150*1100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4FE7F18">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燃烧室采用310S耐高温不锈钢板3mm制作，外锅材料采用304/3mm，内锅材料采用304/3mm制作最外夹热保温层材料采用304/2mm制作，隔热保温层空间60mm，确保外层温度在常温范围。骨架全部采用不锈钢50x50型材制作，內部结构沒有一点黑铁材料，确保烧煮锅的使用寿命和易清洁卫生。</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容量：200kg</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功率：220V/80W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4246E52">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C0A041B">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FF6BB53">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09625" cy="657225"/>
                  <wp:effectExtent l="0" t="0" r="9525" b="9525"/>
                  <wp:docPr id="48"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1" descr="IMG_336"/>
                          <pic:cNvPicPr>
                            <a:picLocks noChangeAspect="1"/>
                          </pic:cNvPicPr>
                        </pic:nvPicPr>
                        <pic:blipFill>
                          <a:blip r:embed="rId80"/>
                          <a:stretch>
                            <a:fillRect/>
                          </a:stretch>
                        </pic:blipFill>
                        <pic:spPr>
                          <a:xfrm>
                            <a:off x="0" y="0"/>
                            <a:ext cx="809625" cy="657225"/>
                          </a:xfrm>
                          <a:prstGeom prst="rect">
                            <a:avLst/>
                          </a:prstGeom>
                          <a:noFill/>
                          <a:ln>
                            <a:noFill/>
                          </a:ln>
                        </pic:spPr>
                      </pic:pic>
                    </a:graphicData>
                  </a:graphic>
                </wp:inline>
              </w:drawing>
            </w:r>
          </w:p>
        </w:tc>
      </w:tr>
      <w:tr w14:paraId="76ED28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753" w:type="dxa"/>
            <w:tcBorders>
              <w:top w:val="single" w:color="000000" w:sz="4" w:space="0"/>
              <w:bottom w:val="single" w:color="000000" w:sz="4" w:space="0"/>
              <w:right w:val="single" w:color="000000" w:sz="4" w:space="0"/>
            </w:tcBorders>
            <w:noWrap w:val="0"/>
            <w:vAlign w:val="center"/>
          </w:tcPr>
          <w:p w14:paraId="3FD27A84">
            <w:pPr>
              <w:jc w:val="center"/>
              <w:rPr>
                <w:rFonts w:hint="eastAsia" w:ascii="宋体" w:hAnsi="宋体" w:eastAsia="宋体" w:cs="宋体"/>
                <w:sz w:val="21"/>
                <w:szCs w:val="21"/>
              </w:rPr>
            </w:pPr>
            <w:r>
              <w:rPr>
                <w:rFonts w:hint="eastAsia" w:ascii="宋体" w:hAnsi="宋体" w:eastAsia="宋体" w:cs="宋体"/>
                <w:sz w:val="21"/>
                <w:szCs w:val="21"/>
                <w:lang w:val="en-US" w:eastAsia="zh-CN"/>
              </w:rPr>
              <w:t>83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DB022AE">
            <w:pPr>
              <w:jc w:val="center"/>
              <w:rPr>
                <w:rFonts w:hint="eastAsia" w:ascii="宋体" w:hAnsi="宋体" w:eastAsia="宋体" w:cs="宋体"/>
                <w:sz w:val="21"/>
                <w:szCs w:val="21"/>
              </w:rPr>
            </w:pPr>
            <w:r>
              <w:rPr>
                <w:rFonts w:hint="eastAsia" w:ascii="宋体" w:hAnsi="宋体" w:eastAsia="宋体" w:cs="宋体"/>
                <w:sz w:val="21"/>
                <w:szCs w:val="21"/>
                <w:lang w:val="en-US" w:eastAsia="zh-CN"/>
              </w:rPr>
              <w:t>燃气三门蒸柜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7A3F415">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1000*950*1850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4BD3240">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说明：箱体主框实厚≥1.35mm，采用304不锈钢板制作,自动回弹门,门板实厚≥0.85mm，采用304不锈钢板制作,炉膛水胆采用5mm厚钢板焊接成型,全自动控制,自动进水，缺水保护，自动熄火报警。</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7502A8B">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26F658B">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06A6D6C">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14375" cy="638175"/>
                  <wp:effectExtent l="0" t="0" r="9525" b="9525"/>
                  <wp:docPr id="49"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2" descr="IMG_337"/>
                          <pic:cNvPicPr>
                            <a:picLocks noChangeAspect="1"/>
                          </pic:cNvPicPr>
                        </pic:nvPicPr>
                        <pic:blipFill>
                          <a:blip r:embed="rId81"/>
                          <a:stretch>
                            <a:fillRect/>
                          </a:stretch>
                        </pic:blipFill>
                        <pic:spPr>
                          <a:xfrm>
                            <a:off x="0" y="0"/>
                            <a:ext cx="714375" cy="638175"/>
                          </a:xfrm>
                          <a:prstGeom prst="rect">
                            <a:avLst/>
                          </a:prstGeom>
                          <a:noFill/>
                          <a:ln>
                            <a:noFill/>
                          </a:ln>
                        </pic:spPr>
                      </pic:pic>
                    </a:graphicData>
                  </a:graphic>
                </wp:inline>
              </w:drawing>
            </w:r>
          </w:p>
        </w:tc>
      </w:tr>
      <w:tr w14:paraId="4BB607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753" w:type="dxa"/>
            <w:tcBorders>
              <w:top w:val="single" w:color="000000" w:sz="4" w:space="0"/>
              <w:bottom w:val="single" w:color="000000" w:sz="4" w:space="0"/>
              <w:right w:val="single" w:color="000000" w:sz="4" w:space="0"/>
            </w:tcBorders>
            <w:noWrap w:val="0"/>
            <w:vAlign w:val="center"/>
          </w:tcPr>
          <w:p w14:paraId="567DE3E8">
            <w:pPr>
              <w:jc w:val="center"/>
              <w:rPr>
                <w:rFonts w:hint="eastAsia" w:ascii="宋体" w:hAnsi="宋体" w:eastAsia="宋体" w:cs="宋体"/>
                <w:sz w:val="21"/>
                <w:szCs w:val="21"/>
              </w:rPr>
            </w:pPr>
            <w:r>
              <w:rPr>
                <w:rFonts w:hint="eastAsia" w:ascii="宋体" w:hAnsi="宋体" w:eastAsia="宋体" w:cs="宋体"/>
                <w:sz w:val="21"/>
                <w:szCs w:val="21"/>
                <w:lang w:val="en-US" w:eastAsia="zh-CN"/>
              </w:rPr>
              <w:t>84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DC96BF1">
            <w:pPr>
              <w:jc w:val="center"/>
              <w:rPr>
                <w:rFonts w:hint="eastAsia" w:ascii="宋体" w:hAnsi="宋体" w:eastAsia="宋体" w:cs="宋体"/>
                <w:sz w:val="21"/>
                <w:szCs w:val="21"/>
              </w:rPr>
            </w:pPr>
            <w:r>
              <w:rPr>
                <w:rFonts w:hint="eastAsia" w:ascii="宋体" w:hAnsi="宋体" w:eastAsia="宋体" w:cs="宋体"/>
                <w:sz w:val="21"/>
                <w:szCs w:val="21"/>
                <w:lang w:val="en-US" w:eastAsia="zh-CN"/>
              </w:rPr>
              <w:t>燃气双头文火矮仔炉</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99FA925">
            <w:pPr>
              <w:jc w:val="center"/>
              <w:rPr>
                <w:rFonts w:hint="eastAsia" w:ascii="宋体" w:hAnsi="宋体" w:eastAsia="宋体" w:cs="宋体"/>
                <w:sz w:val="21"/>
                <w:szCs w:val="21"/>
              </w:rPr>
            </w:pPr>
            <w:r>
              <w:rPr>
                <w:rFonts w:hint="eastAsia" w:ascii="宋体" w:hAnsi="宋体" w:eastAsia="宋体" w:cs="宋体"/>
                <w:sz w:val="21"/>
                <w:szCs w:val="21"/>
                <w:lang w:val="en-US" w:eastAsia="zh-CN"/>
              </w:rPr>
              <w:t>650*750*500+500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D7A88B5">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说明：采用304-2B不锈钢板制作，灶面板厚1.2mm，后挡板1.0mm，侧板、围板0.8mm。主体骨架采用用不锈钢管框架,11寸炉芯，铸铁炉花板。</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4E625F7">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39B93CB">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ABCE5D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62000" cy="476250"/>
                  <wp:effectExtent l="0" t="0" r="0" b="0"/>
                  <wp:docPr id="50"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3" descr="IMG_338"/>
                          <pic:cNvPicPr>
                            <a:picLocks noChangeAspect="1"/>
                          </pic:cNvPicPr>
                        </pic:nvPicPr>
                        <pic:blipFill>
                          <a:blip r:embed="rId82"/>
                          <a:stretch>
                            <a:fillRect/>
                          </a:stretch>
                        </pic:blipFill>
                        <pic:spPr>
                          <a:xfrm>
                            <a:off x="0" y="0"/>
                            <a:ext cx="762000" cy="476250"/>
                          </a:xfrm>
                          <a:prstGeom prst="rect">
                            <a:avLst/>
                          </a:prstGeom>
                          <a:noFill/>
                          <a:ln>
                            <a:noFill/>
                          </a:ln>
                        </pic:spPr>
                      </pic:pic>
                    </a:graphicData>
                  </a:graphic>
                </wp:inline>
              </w:drawing>
            </w:r>
          </w:p>
        </w:tc>
      </w:tr>
      <w:tr w14:paraId="375FF9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753" w:type="dxa"/>
            <w:tcBorders>
              <w:top w:val="single" w:color="000000" w:sz="4" w:space="0"/>
              <w:bottom w:val="single" w:color="000000" w:sz="4" w:space="0"/>
              <w:right w:val="single" w:color="000000" w:sz="4" w:space="0"/>
            </w:tcBorders>
            <w:noWrap w:val="0"/>
            <w:vAlign w:val="center"/>
          </w:tcPr>
          <w:p w14:paraId="37D8F0A3">
            <w:pPr>
              <w:jc w:val="center"/>
              <w:rPr>
                <w:rFonts w:hint="eastAsia" w:ascii="宋体" w:hAnsi="宋体" w:eastAsia="宋体" w:cs="宋体"/>
                <w:sz w:val="21"/>
                <w:szCs w:val="21"/>
              </w:rPr>
            </w:pPr>
            <w:r>
              <w:rPr>
                <w:rFonts w:hint="eastAsia" w:ascii="宋体" w:hAnsi="宋体" w:eastAsia="宋体" w:cs="宋体"/>
                <w:sz w:val="21"/>
                <w:szCs w:val="21"/>
                <w:lang w:val="en-US" w:eastAsia="zh-CN"/>
              </w:rPr>
              <w:t>85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FE0C502">
            <w:pPr>
              <w:jc w:val="center"/>
              <w:rPr>
                <w:rFonts w:hint="eastAsia" w:ascii="宋体" w:hAnsi="宋体" w:eastAsia="宋体" w:cs="宋体"/>
                <w:sz w:val="21"/>
                <w:szCs w:val="21"/>
              </w:rPr>
            </w:pPr>
            <w:r>
              <w:rPr>
                <w:rFonts w:hint="eastAsia" w:ascii="宋体" w:hAnsi="宋体" w:eastAsia="宋体" w:cs="宋体"/>
                <w:sz w:val="21"/>
                <w:szCs w:val="21"/>
                <w:lang w:val="en-US" w:eastAsia="zh-CN"/>
              </w:rPr>
              <w:t>燃气四头煲仔炉</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F32F772">
            <w:pPr>
              <w:jc w:val="center"/>
              <w:rPr>
                <w:rFonts w:hint="eastAsia" w:ascii="宋体" w:hAnsi="宋体" w:eastAsia="宋体" w:cs="宋体"/>
                <w:sz w:val="21"/>
                <w:szCs w:val="21"/>
              </w:rPr>
            </w:pPr>
            <w:r>
              <w:rPr>
                <w:rFonts w:hint="eastAsia" w:ascii="宋体" w:hAnsi="宋体" w:eastAsia="宋体" w:cs="宋体"/>
                <w:sz w:val="21"/>
                <w:szCs w:val="21"/>
                <w:lang w:val="en-US" w:eastAsia="zh-CN"/>
              </w:rPr>
              <w:t>800*1000*800+450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A16CA79">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说明：采用304-2B不锈钢板制作，灶面板厚1.2mm，侧板、围板1.0mm。主体骨架采用用不锈钢管框架,6寸炉芯，铸铁炉花板。配有接水盘。</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7EB5901">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85D4393">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528258D">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552450" cy="638175"/>
                  <wp:effectExtent l="0" t="0" r="0" b="9525"/>
                  <wp:docPr id="51"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4" descr="IMG_339"/>
                          <pic:cNvPicPr>
                            <a:picLocks noChangeAspect="1"/>
                          </pic:cNvPicPr>
                        </pic:nvPicPr>
                        <pic:blipFill>
                          <a:blip r:embed="rId83"/>
                          <a:stretch>
                            <a:fillRect/>
                          </a:stretch>
                        </pic:blipFill>
                        <pic:spPr>
                          <a:xfrm>
                            <a:off x="0" y="0"/>
                            <a:ext cx="552450" cy="638175"/>
                          </a:xfrm>
                          <a:prstGeom prst="rect">
                            <a:avLst/>
                          </a:prstGeom>
                          <a:noFill/>
                          <a:ln>
                            <a:noFill/>
                          </a:ln>
                        </pic:spPr>
                      </pic:pic>
                    </a:graphicData>
                  </a:graphic>
                </wp:inline>
              </w:drawing>
            </w:r>
          </w:p>
        </w:tc>
      </w:tr>
      <w:tr w14:paraId="499D5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23" w:hRule="atLeast"/>
        </w:trPr>
        <w:tc>
          <w:tcPr>
            <w:tcW w:w="753" w:type="dxa"/>
            <w:tcBorders>
              <w:top w:val="single" w:color="000000" w:sz="4" w:space="0"/>
              <w:bottom w:val="single" w:color="000000" w:sz="4" w:space="0"/>
              <w:right w:val="single" w:color="000000" w:sz="4" w:space="0"/>
            </w:tcBorders>
            <w:noWrap w:val="0"/>
            <w:vAlign w:val="center"/>
          </w:tcPr>
          <w:p w14:paraId="4D96EF05">
            <w:pPr>
              <w:jc w:val="center"/>
              <w:rPr>
                <w:rFonts w:hint="eastAsia" w:ascii="宋体" w:hAnsi="宋体" w:eastAsia="宋体" w:cs="宋体"/>
                <w:sz w:val="21"/>
                <w:szCs w:val="21"/>
              </w:rPr>
            </w:pPr>
            <w:r>
              <w:rPr>
                <w:rFonts w:hint="eastAsia" w:ascii="宋体" w:hAnsi="宋体" w:eastAsia="宋体" w:cs="宋体"/>
                <w:sz w:val="21"/>
                <w:szCs w:val="21"/>
                <w:lang w:val="en-US" w:eastAsia="zh-CN"/>
              </w:rPr>
              <w:t>86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CAB6DCD">
            <w:pPr>
              <w:jc w:val="center"/>
              <w:rPr>
                <w:rFonts w:hint="eastAsia" w:ascii="宋体" w:hAnsi="宋体" w:eastAsia="宋体" w:cs="宋体"/>
                <w:sz w:val="21"/>
                <w:szCs w:val="21"/>
              </w:rPr>
            </w:pPr>
            <w:r>
              <w:rPr>
                <w:rFonts w:hint="eastAsia" w:ascii="宋体" w:hAnsi="宋体" w:eastAsia="宋体" w:cs="宋体"/>
                <w:sz w:val="21"/>
                <w:szCs w:val="21"/>
                <w:lang w:val="en-US" w:eastAsia="zh-CN"/>
              </w:rPr>
              <w:t>燃气推入式蒸箱</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934A2E8">
            <w:pPr>
              <w:jc w:val="center"/>
              <w:rPr>
                <w:rFonts w:hint="eastAsia" w:ascii="宋体" w:hAnsi="宋体" w:eastAsia="宋体" w:cs="宋体"/>
                <w:sz w:val="21"/>
                <w:szCs w:val="21"/>
              </w:rPr>
            </w:pPr>
            <w:r>
              <w:rPr>
                <w:rFonts w:hint="eastAsia" w:ascii="宋体" w:hAnsi="宋体" w:eastAsia="宋体" w:cs="宋体"/>
                <w:sz w:val="21"/>
                <w:szCs w:val="21"/>
                <w:lang w:val="en-US" w:eastAsia="zh-CN"/>
              </w:rPr>
              <w:t>1250*830*1750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C6AB6F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说明：1、箱体主框实厚≥1.05mm，采用304不锈钢板制作；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2、自动回弹门,门板实厚≥0.85mm，采用304不锈钢板制作；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3、炉膛水胆采用5mm厚钢板焊接成型,电磁阀控制,自动进水，缺水保护；</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4、自动熄火报警，一级能耗；</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5、含13层推车一辆，可放置530*325*65份数盘二盘；</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6、含1/1份数盘26只，304材料。</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F7E61A0">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60B238B">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9747188">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00075" cy="828675"/>
                  <wp:effectExtent l="0" t="0" r="9525" b="9525"/>
                  <wp:docPr id="52"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5" descr="IMG_340"/>
                          <pic:cNvPicPr>
                            <a:picLocks noChangeAspect="1"/>
                          </pic:cNvPicPr>
                        </pic:nvPicPr>
                        <pic:blipFill>
                          <a:blip r:embed="rId84"/>
                          <a:stretch>
                            <a:fillRect/>
                          </a:stretch>
                        </pic:blipFill>
                        <pic:spPr>
                          <a:xfrm>
                            <a:off x="0" y="0"/>
                            <a:ext cx="600075" cy="828675"/>
                          </a:xfrm>
                          <a:prstGeom prst="rect">
                            <a:avLst/>
                          </a:prstGeom>
                          <a:noFill/>
                          <a:ln>
                            <a:noFill/>
                          </a:ln>
                        </pic:spPr>
                      </pic:pic>
                    </a:graphicData>
                  </a:graphic>
                </wp:inline>
              </w:drawing>
            </w:r>
          </w:p>
        </w:tc>
      </w:tr>
      <w:tr w14:paraId="5BA5B2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7" w:hRule="atLeast"/>
        </w:trPr>
        <w:tc>
          <w:tcPr>
            <w:tcW w:w="753" w:type="dxa"/>
            <w:tcBorders>
              <w:top w:val="single" w:color="000000" w:sz="4" w:space="0"/>
              <w:bottom w:val="single" w:color="000000" w:sz="4" w:space="0"/>
              <w:right w:val="single" w:color="000000" w:sz="4" w:space="0"/>
            </w:tcBorders>
            <w:noWrap w:val="0"/>
            <w:vAlign w:val="center"/>
          </w:tcPr>
          <w:p w14:paraId="1AECD1C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C0752F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厨房设备灭火装置（单）</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6A0138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500*230*620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59BA233">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1、主机箱采用304不锈钢板材（厚度≥1.0mm），灭火系统连接管采用304不锈钢管（厚度≥1.0mm），喷嘴采用无死角转动喷嘴；</w:t>
            </w:r>
          </w:p>
          <w:p w14:paraId="4927F893">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2、灭火装置具备自动和手动两种操作模式需与消防水(或者自来水)管路相连，系统启动后，自控水阀等灭火剂喷洒完全后，再自动喷水，具有火灾自动探测，自动实施灭火功能；</w:t>
            </w:r>
          </w:p>
          <w:p w14:paraId="0EEA1267">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系统装置包括：控制箱、管路、喷嘴探测器、易熔连接片、金属拉索、滑轮三通、滑轮弯头.释放机构、驱动瓶、水流控制阀、单向阀、减压阀等组成；释放机构及水流阀为机械式启动(不能使用电磁阀，避免因电路故障造成装置无法启动)电控系统与主机箱为一体，具备四寸微电脑显示屏；</w:t>
            </w:r>
          </w:p>
          <w:p w14:paraId="6EFDA9BD">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4、厨房设备灭火装置主机箱配备压力观察口；</w:t>
            </w:r>
          </w:p>
          <w:p w14:paraId="7A002A7F">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5、厨房设备灭火装置应符合《</w:t>
            </w:r>
            <w:r>
              <w:rPr>
                <w:rFonts w:hint="eastAsia" w:ascii="宋体" w:hAnsi="宋体" w:eastAsia="宋体" w:cs="宋体"/>
                <w:sz w:val="21"/>
                <w:szCs w:val="21"/>
                <w:highlight w:val="none"/>
              </w:rPr>
              <w:t>厨房设备灭火装置</w:t>
            </w:r>
            <w:r>
              <w:rPr>
                <w:rFonts w:hint="eastAsia" w:ascii="宋体" w:hAnsi="宋体" w:eastAsia="宋体" w:cs="宋体"/>
                <w:sz w:val="21"/>
                <w:szCs w:val="21"/>
                <w:highlight w:val="none"/>
                <w:lang w:val="en-US" w:eastAsia="zh-CN"/>
              </w:rPr>
              <w:t>（XF 498标准）》相关要求；</w:t>
            </w:r>
          </w:p>
          <w:p w14:paraId="2DE22A7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cs="宋体"/>
                <w:b w:val="0"/>
                <w:bCs w:val="0"/>
                <w:i w:val="0"/>
                <w:iCs w:val="0"/>
                <w:color w:val="auto"/>
                <w:kern w:val="0"/>
                <w:sz w:val="21"/>
                <w:szCs w:val="21"/>
                <w:highlight w:val="none"/>
                <w:u w:val="none"/>
                <w:lang w:val="en-US" w:eastAsia="zh-CN" w:bidi="ar"/>
              </w:rPr>
              <w:t>投标人所投厨房设备灭火装置（单）具有合格的出厂检验报告，检验项目内容详见附表“投标单位所投产品检验报告要求及检验项目清单”；</w:t>
            </w:r>
            <w:r>
              <w:rPr>
                <w:rFonts w:hint="eastAsia" w:ascii="宋体" w:hAnsi="宋体" w:eastAsia="宋体" w:cs="宋体"/>
                <w:b/>
                <w:bCs/>
                <w:i w:val="0"/>
                <w:iCs w:val="0"/>
                <w:color w:val="000000"/>
                <w:kern w:val="0"/>
                <w:sz w:val="21"/>
                <w:szCs w:val="21"/>
                <w:highlight w:val="none"/>
                <w:u w:val="none"/>
                <w:lang w:val="en-US" w:eastAsia="zh-CN" w:bidi="ar"/>
              </w:rPr>
              <w:t>投标文件中提供所投厨房设备灭火装置（单）</w:t>
            </w:r>
            <w:r>
              <w:rPr>
                <w:rFonts w:hint="eastAsia" w:ascii="宋体" w:hAnsi="宋体" w:cs="宋体"/>
                <w:b/>
                <w:bCs/>
                <w:i w:val="0"/>
                <w:iCs w:val="0"/>
                <w:color w:val="000000"/>
                <w:kern w:val="0"/>
                <w:sz w:val="21"/>
                <w:szCs w:val="21"/>
                <w:highlight w:val="none"/>
                <w:u w:val="none"/>
                <w:lang w:val="en-US" w:eastAsia="zh-CN" w:bidi="ar"/>
              </w:rPr>
              <w:t>依据XF 498</w:t>
            </w:r>
            <w:r>
              <w:rPr>
                <w:rFonts w:hint="eastAsia" w:ascii="宋体" w:hAnsi="宋体" w:cs="宋体"/>
                <w:b/>
                <w:bCs/>
                <w:i w:val="0"/>
                <w:iCs w:val="0"/>
                <w:color w:val="auto"/>
                <w:kern w:val="0"/>
                <w:sz w:val="21"/>
                <w:szCs w:val="21"/>
                <w:highlight w:val="none"/>
                <w:u w:val="none"/>
                <w:lang w:val="en-US" w:eastAsia="zh-CN" w:bidi="ar"/>
              </w:rPr>
              <w:t>标准</w:t>
            </w:r>
            <w:r>
              <w:rPr>
                <w:rFonts w:hint="eastAsia" w:ascii="宋体" w:hAnsi="宋体" w:eastAsia="宋体" w:cs="宋体"/>
                <w:b/>
                <w:bCs/>
                <w:i w:val="0"/>
                <w:iCs w:val="0"/>
                <w:color w:val="000000"/>
                <w:kern w:val="0"/>
                <w:sz w:val="21"/>
                <w:szCs w:val="21"/>
                <w:highlight w:val="none"/>
                <w:u w:val="none"/>
                <w:lang w:val="en-US" w:eastAsia="zh-CN" w:bidi="ar"/>
              </w:rPr>
              <w:t>出具的合格</w:t>
            </w:r>
            <w:r>
              <w:rPr>
                <w:rFonts w:hint="eastAsia" w:ascii="宋体" w:hAnsi="宋体" w:cs="宋体"/>
                <w:b/>
                <w:bCs/>
                <w:i w:val="0"/>
                <w:iCs w:val="0"/>
                <w:color w:val="000000"/>
                <w:kern w:val="0"/>
                <w:sz w:val="21"/>
                <w:szCs w:val="21"/>
                <w:highlight w:val="none"/>
                <w:u w:val="none"/>
                <w:lang w:val="en-US" w:eastAsia="zh-CN" w:bidi="ar"/>
              </w:rPr>
              <w:t>出厂</w:t>
            </w:r>
            <w:r>
              <w:rPr>
                <w:rFonts w:hint="eastAsia" w:ascii="宋体" w:hAnsi="宋体" w:eastAsia="宋体" w:cs="宋体"/>
                <w:b/>
                <w:bCs/>
                <w:i w:val="0"/>
                <w:iCs w:val="0"/>
                <w:color w:val="000000"/>
                <w:kern w:val="0"/>
                <w:sz w:val="21"/>
                <w:szCs w:val="21"/>
                <w:highlight w:val="none"/>
                <w:u w:val="none"/>
                <w:lang w:val="en-US" w:eastAsia="zh-CN" w:bidi="ar"/>
              </w:rPr>
              <w:t>检验报告</w:t>
            </w:r>
            <w:r>
              <w:rPr>
                <w:rFonts w:hint="eastAsia" w:ascii="宋体" w:hAnsi="宋体" w:cs="宋体"/>
                <w:b/>
                <w:bCs/>
                <w:i w:val="0"/>
                <w:iCs w:val="0"/>
                <w:color w:val="000000"/>
                <w:kern w:val="0"/>
                <w:sz w:val="21"/>
                <w:szCs w:val="21"/>
                <w:highlight w:val="none"/>
                <w:u w:val="none"/>
                <w:lang w:val="en-US" w:eastAsia="zh-CN" w:bidi="ar"/>
              </w:rPr>
              <w:t>复印件进行证明；</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A57F86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24A002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9973D3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71525" cy="828675"/>
                  <wp:effectExtent l="0" t="0" r="9525" b="9525"/>
                  <wp:docPr id="53"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descr="IMG_341"/>
                          <pic:cNvPicPr>
                            <a:picLocks noChangeAspect="1"/>
                          </pic:cNvPicPr>
                        </pic:nvPicPr>
                        <pic:blipFill>
                          <a:blip r:embed="rId85"/>
                          <a:stretch>
                            <a:fillRect/>
                          </a:stretch>
                        </pic:blipFill>
                        <pic:spPr>
                          <a:xfrm>
                            <a:off x="0" y="0"/>
                            <a:ext cx="771525" cy="828675"/>
                          </a:xfrm>
                          <a:prstGeom prst="rect">
                            <a:avLst/>
                          </a:prstGeom>
                          <a:noFill/>
                          <a:ln>
                            <a:noFill/>
                          </a:ln>
                        </pic:spPr>
                      </pic:pic>
                    </a:graphicData>
                  </a:graphic>
                </wp:inline>
              </w:drawing>
            </w:r>
          </w:p>
        </w:tc>
      </w:tr>
      <w:tr w14:paraId="2BFC4C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7" w:hRule="atLeast"/>
        </w:trPr>
        <w:tc>
          <w:tcPr>
            <w:tcW w:w="753" w:type="dxa"/>
            <w:tcBorders>
              <w:top w:val="single" w:color="000000" w:sz="4" w:space="0"/>
              <w:bottom w:val="single" w:color="000000" w:sz="4" w:space="0"/>
              <w:right w:val="single" w:color="000000" w:sz="4" w:space="0"/>
            </w:tcBorders>
            <w:noWrap w:val="0"/>
            <w:vAlign w:val="center"/>
          </w:tcPr>
          <w:p w14:paraId="28CCE1B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A2FD58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厨房设备灭火装置（双）</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EBDDD7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680*230*620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4E394B2">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1、主机箱采用304不锈钢板材（厚度≥1.0mm），灭火系统连接管采用304不锈钢管（厚度≥1.0mm），喷嘴采用无死角转动喷嘴；</w:t>
            </w:r>
          </w:p>
          <w:p w14:paraId="7CECB9B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2、灭火装置具备自动和手动两种操作模式需与消防水(或者自来水)管路相连，系统启动后，自控水阀等灭火剂喷洒完全后，再自动喷水，具有火灾自动探测，自动实施灭火功能；</w:t>
            </w:r>
          </w:p>
          <w:p w14:paraId="2733D95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系统装置包括：控制箱、管路、喷嘴探测器、易熔连接片、金属拉索、滑轮三通、滑轮弯头.释放机构、驱动瓶、水流控制阀、单向阀、减压阀等组成；释放机构及水流阀为机械式启动(不能使用电磁阀，避免因电路故障造成装置无法启动)电控系统与主机箱为一体，具备四寸微电脑显示屏；</w:t>
            </w:r>
          </w:p>
          <w:p w14:paraId="661C786E">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4、厨房设备灭火装置主机箱配备压力观察口；</w:t>
            </w:r>
          </w:p>
          <w:p w14:paraId="6894361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5、厨房设备灭火装置应符合《</w:t>
            </w:r>
            <w:r>
              <w:rPr>
                <w:rFonts w:hint="eastAsia" w:ascii="宋体" w:hAnsi="宋体" w:eastAsia="宋体" w:cs="宋体"/>
                <w:sz w:val="21"/>
                <w:szCs w:val="21"/>
                <w:highlight w:val="none"/>
              </w:rPr>
              <w:t>厨房设备灭火装置</w:t>
            </w:r>
            <w:r>
              <w:rPr>
                <w:rFonts w:hint="eastAsia" w:ascii="宋体" w:hAnsi="宋体" w:eastAsia="宋体" w:cs="宋体"/>
                <w:sz w:val="21"/>
                <w:szCs w:val="21"/>
                <w:highlight w:val="none"/>
                <w:lang w:val="en-US" w:eastAsia="zh-CN"/>
              </w:rPr>
              <w:t>（XF 498标准）》相关要求；</w:t>
            </w:r>
          </w:p>
          <w:p w14:paraId="20DFC76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cs="宋体"/>
                <w:b w:val="0"/>
                <w:bCs w:val="0"/>
                <w:i w:val="0"/>
                <w:iCs w:val="0"/>
                <w:color w:val="auto"/>
                <w:kern w:val="0"/>
                <w:sz w:val="21"/>
                <w:szCs w:val="21"/>
                <w:highlight w:val="none"/>
                <w:u w:val="none"/>
                <w:lang w:val="en-US" w:eastAsia="zh-CN" w:bidi="ar"/>
              </w:rPr>
              <w:t>投标人所投厨房设备灭火装置（双）具有合格的出厂检验报告，检验项目内容详见附表“投标单位所投产品检验报告要求及检验项目清单”；</w:t>
            </w:r>
            <w:r>
              <w:rPr>
                <w:rFonts w:hint="eastAsia" w:ascii="宋体" w:hAnsi="宋体" w:eastAsia="宋体" w:cs="宋体"/>
                <w:b/>
                <w:bCs/>
                <w:i w:val="0"/>
                <w:iCs w:val="0"/>
                <w:color w:val="000000"/>
                <w:kern w:val="0"/>
                <w:sz w:val="21"/>
                <w:szCs w:val="21"/>
                <w:highlight w:val="none"/>
                <w:u w:val="none"/>
                <w:lang w:val="en-US" w:eastAsia="zh-CN" w:bidi="ar"/>
              </w:rPr>
              <w:t>投标文件中提供所投厨房设备灭火装置（双）</w:t>
            </w:r>
            <w:r>
              <w:rPr>
                <w:rFonts w:hint="eastAsia" w:ascii="宋体" w:hAnsi="宋体" w:cs="宋体"/>
                <w:b/>
                <w:bCs/>
                <w:i w:val="0"/>
                <w:iCs w:val="0"/>
                <w:color w:val="000000"/>
                <w:kern w:val="0"/>
                <w:sz w:val="21"/>
                <w:szCs w:val="21"/>
                <w:highlight w:val="none"/>
                <w:u w:val="none"/>
                <w:lang w:val="en-US" w:eastAsia="zh-CN" w:bidi="ar"/>
              </w:rPr>
              <w:t>依据XF 498</w:t>
            </w:r>
            <w:r>
              <w:rPr>
                <w:rFonts w:hint="eastAsia" w:ascii="宋体" w:hAnsi="宋体" w:cs="宋体"/>
                <w:b/>
                <w:bCs/>
                <w:i w:val="0"/>
                <w:iCs w:val="0"/>
                <w:color w:val="auto"/>
                <w:kern w:val="0"/>
                <w:sz w:val="21"/>
                <w:szCs w:val="21"/>
                <w:highlight w:val="none"/>
                <w:u w:val="none"/>
                <w:lang w:val="en-US" w:eastAsia="zh-CN" w:bidi="ar"/>
              </w:rPr>
              <w:t>标准</w:t>
            </w:r>
            <w:r>
              <w:rPr>
                <w:rFonts w:hint="eastAsia" w:ascii="宋体" w:hAnsi="宋体" w:eastAsia="宋体" w:cs="宋体"/>
                <w:b/>
                <w:bCs/>
                <w:i w:val="0"/>
                <w:iCs w:val="0"/>
                <w:color w:val="000000"/>
                <w:kern w:val="0"/>
                <w:sz w:val="21"/>
                <w:szCs w:val="21"/>
                <w:highlight w:val="none"/>
                <w:u w:val="none"/>
                <w:lang w:val="en-US" w:eastAsia="zh-CN" w:bidi="ar"/>
              </w:rPr>
              <w:t>出具的合格</w:t>
            </w:r>
            <w:r>
              <w:rPr>
                <w:rFonts w:hint="eastAsia" w:ascii="宋体" w:hAnsi="宋体" w:cs="宋体"/>
                <w:b/>
                <w:bCs/>
                <w:i w:val="0"/>
                <w:iCs w:val="0"/>
                <w:color w:val="000000"/>
                <w:kern w:val="0"/>
                <w:sz w:val="21"/>
                <w:szCs w:val="21"/>
                <w:highlight w:val="none"/>
                <w:u w:val="none"/>
                <w:lang w:val="en-US" w:eastAsia="zh-CN" w:bidi="ar"/>
              </w:rPr>
              <w:t>出厂</w:t>
            </w:r>
            <w:r>
              <w:rPr>
                <w:rFonts w:hint="eastAsia" w:ascii="宋体" w:hAnsi="宋体" w:eastAsia="宋体" w:cs="宋体"/>
                <w:b/>
                <w:bCs/>
                <w:i w:val="0"/>
                <w:iCs w:val="0"/>
                <w:color w:val="000000"/>
                <w:kern w:val="0"/>
                <w:sz w:val="21"/>
                <w:szCs w:val="21"/>
                <w:highlight w:val="none"/>
                <w:u w:val="none"/>
                <w:lang w:val="en-US" w:eastAsia="zh-CN" w:bidi="ar"/>
              </w:rPr>
              <w:t>检验报告</w:t>
            </w:r>
            <w:r>
              <w:rPr>
                <w:rFonts w:hint="eastAsia" w:ascii="宋体" w:hAnsi="宋体" w:cs="宋体"/>
                <w:b/>
                <w:bCs/>
                <w:i w:val="0"/>
                <w:iCs w:val="0"/>
                <w:color w:val="000000"/>
                <w:kern w:val="0"/>
                <w:sz w:val="21"/>
                <w:szCs w:val="21"/>
                <w:highlight w:val="none"/>
                <w:u w:val="none"/>
                <w:lang w:val="en-US" w:eastAsia="zh-CN" w:bidi="ar"/>
              </w:rPr>
              <w:t>复印件进行证明；</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92112E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B84F9F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B4D748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657225"/>
                  <wp:effectExtent l="0" t="0" r="9525" b="9525"/>
                  <wp:docPr id="83"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7" descr="IMG_342"/>
                          <pic:cNvPicPr>
                            <a:picLocks noChangeAspect="1"/>
                          </pic:cNvPicPr>
                        </pic:nvPicPr>
                        <pic:blipFill>
                          <a:blip r:embed="rId86"/>
                          <a:stretch>
                            <a:fillRect/>
                          </a:stretch>
                        </pic:blipFill>
                        <pic:spPr>
                          <a:xfrm>
                            <a:off x="0" y="0"/>
                            <a:ext cx="942975" cy="657225"/>
                          </a:xfrm>
                          <a:prstGeom prst="rect">
                            <a:avLst/>
                          </a:prstGeom>
                          <a:noFill/>
                          <a:ln>
                            <a:noFill/>
                          </a:ln>
                        </pic:spPr>
                      </pic:pic>
                    </a:graphicData>
                  </a:graphic>
                </wp:inline>
              </w:drawing>
            </w:r>
          </w:p>
        </w:tc>
      </w:tr>
      <w:tr w14:paraId="667A76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753" w:type="dxa"/>
            <w:tcBorders>
              <w:top w:val="single" w:color="000000" w:sz="4" w:space="0"/>
              <w:bottom w:val="single" w:color="000000" w:sz="4" w:space="0"/>
              <w:right w:val="single" w:color="000000" w:sz="4" w:space="0"/>
            </w:tcBorders>
            <w:noWrap w:val="0"/>
            <w:vAlign w:val="center"/>
          </w:tcPr>
          <w:p w14:paraId="140CD6F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18AE30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厨房设备灭火装置（三）</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814541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850*230*640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1B522A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1、主机箱采用304不锈钢板材（厚度≥1.0mm），灭火系统连接管采用304不锈钢管（厚度≥1.0mm），喷嘴采用无死角转动喷嘴；</w:t>
            </w:r>
          </w:p>
          <w:p w14:paraId="76B9E245">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2、灭火装置具备自动和手动两种操作模式需与消防水(或者自来水)管路相连，系统启动后，自控水阀等灭火剂喷洒完全后，再自动喷水，具有火灾自动探测，自动实施灭火功能；</w:t>
            </w:r>
          </w:p>
          <w:p w14:paraId="6C2D3E38">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系统装置包括：控制箱、管路、喷嘴探测器、易熔连接片、金属拉索、滑轮三通、滑轮弯头.释放机构、驱动瓶、水流控制阀、单向阀、减压阀等组成；释放机构及水流阀为机械式启动(不能使用电磁阀，避免因电路故障造成装置无法启动)电控系统与主机箱为一体，具备四寸微电脑显示屏；</w:t>
            </w:r>
          </w:p>
          <w:p w14:paraId="07755C55">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4、厨房设备灭火装置主机箱配备压力观察口；</w:t>
            </w:r>
          </w:p>
          <w:p w14:paraId="3E7F6F8D">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5、厨房设备灭火装置应符合《</w:t>
            </w:r>
            <w:r>
              <w:rPr>
                <w:rFonts w:hint="eastAsia" w:ascii="宋体" w:hAnsi="宋体" w:eastAsia="宋体" w:cs="宋体"/>
                <w:sz w:val="21"/>
                <w:szCs w:val="21"/>
                <w:highlight w:val="none"/>
              </w:rPr>
              <w:t>厨房设备灭火装置</w:t>
            </w:r>
            <w:r>
              <w:rPr>
                <w:rFonts w:hint="eastAsia" w:ascii="宋体" w:hAnsi="宋体" w:eastAsia="宋体" w:cs="宋体"/>
                <w:sz w:val="21"/>
                <w:szCs w:val="21"/>
                <w:highlight w:val="none"/>
                <w:lang w:val="en-US" w:eastAsia="zh-CN"/>
              </w:rPr>
              <w:t>（XF 498标准）》相关要求；</w:t>
            </w:r>
          </w:p>
          <w:p w14:paraId="438F808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cs="宋体"/>
                <w:b w:val="0"/>
                <w:bCs w:val="0"/>
                <w:i w:val="0"/>
                <w:iCs w:val="0"/>
                <w:color w:val="auto"/>
                <w:kern w:val="0"/>
                <w:sz w:val="21"/>
                <w:szCs w:val="21"/>
                <w:highlight w:val="none"/>
                <w:u w:val="none"/>
                <w:lang w:val="en-US" w:eastAsia="zh-CN" w:bidi="ar"/>
              </w:rPr>
              <w:t>投标人所投厨房设备灭火装置（三）具有合格的出厂检验报告，检验项目内容详见附表“投标单位所投产品检验报告要求及检验项目清单”；</w:t>
            </w:r>
            <w:r>
              <w:rPr>
                <w:rFonts w:hint="eastAsia" w:ascii="宋体" w:hAnsi="宋体" w:eastAsia="宋体" w:cs="宋体"/>
                <w:b/>
                <w:bCs/>
                <w:i w:val="0"/>
                <w:iCs w:val="0"/>
                <w:color w:val="000000"/>
                <w:kern w:val="0"/>
                <w:sz w:val="21"/>
                <w:szCs w:val="21"/>
                <w:highlight w:val="none"/>
                <w:u w:val="none"/>
                <w:lang w:val="en-US" w:eastAsia="zh-CN" w:bidi="ar"/>
              </w:rPr>
              <w:t>投标文件中提供所投厨房设备灭火装置（三）</w:t>
            </w:r>
            <w:r>
              <w:rPr>
                <w:rFonts w:hint="eastAsia" w:ascii="宋体" w:hAnsi="宋体" w:cs="宋体"/>
                <w:b/>
                <w:bCs/>
                <w:i w:val="0"/>
                <w:iCs w:val="0"/>
                <w:color w:val="000000"/>
                <w:kern w:val="0"/>
                <w:sz w:val="21"/>
                <w:szCs w:val="21"/>
                <w:highlight w:val="none"/>
                <w:u w:val="none"/>
                <w:lang w:val="en-US" w:eastAsia="zh-CN" w:bidi="ar"/>
              </w:rPr>
              <w:t>依据XF 498</w:t>
            </w:r>
            <w:r>
              <w:rPr>
                <w:rFonts w:hint="eastAsia" w:ascii="宋体" w:hAnsi="宋体" w:cs="宋体"/>
                <w:b/>
                <w:bCs/>
                <w:i w:val="0"/>
                <w:iCs w:val="0"/>
                <w:color w:val="auto"/>
                <w:kern w:val="0"/>
                <w:sz w:val="21"/>
                <w:szCs w:val="21"/>
                <w:highlight w:val="none"/>
                <w:u w:val="none"/>
                <w:lang w:val="en-US" w:eastAsia="zh-CN" w:bidi="ar"/>
              </w:rPr>
              <w:t>标准</w:t>
            </w:r>
            <w:r>
              <w:rPr>
                <w:rFonts w:hint="eastAsia" w:ascii="宋体" w:hAnsi="宋体" w:eastAsia="宋体" w:cs="宋体"/>
                <w:b/>
                <w:bCs/>
                <w:i w:val="0"/>
                <w:iCs w:val="0"/>
                <w:color w:val="000000"/>
                <w:kern w:val="0"/>
                <w:sz w:val="21"/>
                <w:szCs w:val="21"/>
                <w:highlight w:val="none"/>
                <w:u w:val="none"/>
                <w:lang w:val="en-US" w:eastAsia="zh-CN" w:bidi="ar"/>
              </w:rPr>
              <w:t>出具的合格</w:t>
            </w:r>
            <w:r>
              <w:rPr>
                <w:rFonts w:hint="eastAsia" w:ascii="宋体" w:hAnsi="宋体" w:cs="宋体"/>
                <w:b/>
                <w:bCs/>
                <w:i w:val="0"/>
                <w:iCs w:val="0"/>
                <w:color w:val="000000"/>
                <w:kern w:val="0"/>
                <w:sz w:val="21"/>
                <w:szCs w:val="21"/>
                <w:highlight w:val="none"/>
                <w:u w:val="none"/>
                <w:lang w:val="en-US" w:eastAsia="zh-CN" w:bidi="ar"/>
              </w:rPr>
              <w:t>出厂</w:t>
            </w:r>
            <w:r>
              <w:rPr>
                <w:rFonts w:hint="eastAsia" w:ascii="宋体" w:hAnsi="宋体" w:eastAsia="宋体" w:cs="宋体"/>
                <w:b/>
                <w:bCs/>
                <w:i w:val="0"/>
                <w:iCs w:val="0"/>
                <w:color w:val="000000"/>
                <w:kern w:val="0"/>
                <w:sz w:val="21"/>
                <w:szCs w:val="21"/>
                <w:highlight w:val="none"/>
                <w:u w:val="none"/>
                <w:lang w:val="en-US" w:eastAsia="zh-CN" w:bidi="ar"/>
              </w:rPr>
              <w:t>检验报告</w:t>
            </w:r>
            <w:r>
              <w:rPr>
                <w:rFonts w:hint="eastAsia" w:ascii="宋体" w:hAnsi="宋体" w:cs="宋体"/>
                <w:b/>
                <w:bCs/>
                <w:i w:val="0"/>
                <w:iCs w:val="0"/>
                <w:color w:val="000000"/>
                <w:kern w:val="0"/>
                <w:sz w:val="21"/>
                <w:szCs w:val="21"/>
                <w:highlight w:val="none"/>
                <w:u w:val="none"/>
                <w:lang w:val="en-US" w:eastAsia="zh-CN" w:bidi="ar"/>
              </w:rPr>
              <w:t>复印件进行证明；</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385856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1E9CD5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435F098">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657225"/>
                  <wp:effectExtent l="0" t="0" r="9525" b="9525"/>
                  <wp:docPr id="84"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8" descr="IMG_343"/>
                          <pic:cNvPicPr>
                            <a:picLocks noChangeAspect="1"/>
                          </pic:cNvPicPr>
                        </pic:nvPicPr>
                        <pic:blipFill>
                          <a:blip r:embed="rId86"/>
                          <a:stretch>
                            <a:fillRect/>
                          </a:stretch>
                        </pic:blipFill>
                        <pic:spPr>
                          <a:xfrm>
                            <a:off x="0" y="0"/>
                            <a:ext cx="942975" cy="657225"/>
                          </a:xfrm>
                          <a:prstGeom prst="rect">
                            <a:avLst/>
                          </a:prstGeom>
                          <a:noFill/>
                          <a:ln>
                            <a:noFill/>
                          </a:ln>
                        </pic:spPr>
                      </pic:pic>
                    </a:graphicData>
                  </a:graphic>
                </wp:inline>
              </w:drawing>
            </w:r>
          </w:p>
        </w:tc>
      </w:tr>
      <w:tr w14:paraId="44A881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44" w:hRule="atLeast"/>
        </w:trPr>
        <w:tc>
          <w:tcPr>
            <w:tcW w:w="753" w:type="dxa"/>
            <w:tcBorders>
              <w:top w:val="single" w:color="000000" w:sz="4" w:space="0"/>
              <w:bottom w:val="single" w:color="000000" w:sz="4" w:space="0"/>
              <w:right w:val="single" w:color="000000" w:sz="4" w:space="0"/>
            </w:tcBorders>
            <w:noWrap w:val="0"/>
            <w:vAlign w:val="center"/>
          </w:tcPr>
          <w:p w14:paraId="4DCAC4BA">
            <w:pPr>
              <w:jc w:val="center"/>
              <w:rPr>
                <w:rFonts w:hint="eastAsia" w:ascii="宋体" w:hAnsi="宋体" w:eastAsia="宋体" w:cs="宋体"/>
                <w:sz w:val="21"/>
                <w:szCs w:val="21"/>
              </w:rPr>
            </w:pPr>
            <w:r>
              <w:rPr>
                <w:rFonts w:hint="eastAsia" w:ascii="宋体" w:hAnsi="宋体" w:eastAsia="宋体" w:cs="宋体"/>
                <w:sz w:val="21"/>
                <w:szCs w:val="21"/>
                <w:lang w:val="en-US" w:eastAsia="zh-CN"/>
              </w:rPr>
              <w:t>90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9E45868">
            <w:pPr>
              <w:jc w:val="center"/>
              <w:rPr>
                <w:rFonts w:hint="eastAsia" w:ascii="宋体" w:hAnsi="宋体" w:eastAsia="宋体" w:cs="宋体"/>
                <w:sz w:val="21"/>
                <w:szCs w:val="21"/>
              </w:rPr>
            </w:pPr>
            <w:r>
              <w:rPr>
                <w:rFonts w:hint="eastAsia" w:ascii="宋体" w:hAnsi="宋体" w:eastAsia="宋体" w:cs="宋体"/>
                <w:sz w:val="21"/>
                <w:szCs w:val="21"/>
                <w:lang w:val="en-US" w:eastAsia="zh-CN"/>
              </w:rPr>
              <w:t>高温蒸汽消毒房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43395E8">
            <w:pPr>
              <w:jc w:val="center"/>
              <w:rPr>
                <w:rFonts w:hint="eastAsia" w:ascii="宋体" w:hAnsi="宋体" w:eastAsia="宋体" w:cs="宋体"/>
                <w:sz w:val="21"/>
                <w:szCs w:val="21"/>
              </w:rPr>
            </w:pPr>
            <w:r>
              <w:rPr>
                <w:rFonts w:hint="eastAsia" w:ascii="宋体" w:hAnsi="宋体" w:eastAsia="宋体" w:cs="宋体"/>
                <w:sz w:val="21"/>
                <w:szCs w:val="21"/>
                <w:lang w:val="en-US" w:eastAsia="zh-CN"/>
              </w:rPr>
              <w:t>6950*3200*2400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BA7E56E">
            <w:pPr>
              <w:jc w:val="center"/>
              <w:rPr>
                <w:rFonts w:hint="eastAsia" w:ascii="宋体" w:hAnsi="宋体" w:eastAsia="宋体" w:cs="宋体"/>
                <w:sz w:val="21"/>
                <w:szCs w:val="21"/>
              </w:rPr>
            </w:pPr>
            <w:r>
              <w:rPr>
                <w:rFonts w:hint="eastAsia" w:ascii="宋体" w:hAnsi="宋体" w:eastAsia="宋体" w:cs="宋体"/>
                <w:sz w:val="21"/>
                <w:szCs w:val="21"/>
                <w:lang w:val="en-US" w:eastAsia="zh-CN"/>
              </w:rPr>
              <w:t>消毒温度：常温～125度可调</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总功率：24KW电蒸汽机（或50公斤燃气蒸汽机）+消毒库45kw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库体板材：采用75mm厚库发泡库板（其中50mm高压发泡+25mm耐火棉）</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板材材质：库板内壁304#不锈钢板实厚≥0.8mm，外壁≥0.4mm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地面：75mm库板+2.0mm304#不锈钢防滑板</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库房门：2套单开门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防撞护栏：Φ25不锈钢圆管，在库体内部形成一圈对库体保护，以免推车撞伤库板</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内循环二次加热系统：3组加热系统（9条5KW，304不锈钢干烧电热管，上进风，下出风）；3台耐高温循环风机；3组高温内循环管道；</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加热方式：采用电蒸汽机+二次加热系统</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烘干方式：蒸汽抽排系统+烘干系统</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1.高温蒸汽循环消毒，360度高温循环，高温蒸温度可达125℃，蒸汽对餐具有二次清洁作用。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2.高温蒸汽不仅可以对不锈钢餐具进行消毒，还可以对陶瓷、不锈钢、玻璃制品等餐具消毒，同时在消毒过程中对餐具进行烘干、保洁作用。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3.库板为75mm高压发泡板，双面304材质不锈钢，中间夹层其中50mm高压发泡+25mm耐火棉；</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4.开门保护功能：当程序运行时，打开柜门程序停止运行当柜门再次关闭后，程序将继续运行，以提高设备使用的安全性。</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5.具有预约功能，利用峰谷分时电价政策，预约消毒房自动启动，可预约周一至周日任意时间段进行消毒，启动预约功能后，可实现无人化操作（消毒房在通电状态下，自动开机，自动关机）。</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6.消毒房带风压保护，防止发热管干烧，带超高温保护、过载保护、漏电保护等多重保护功能。</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7.消毒房内配备防水、防爆、防高温，三防照明灯。</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8.蒸汽机有缺水断电保护，机械、电子双重压力保护，蒸汽压力4Kg。</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9.带故障自动检测功能，故障自动提示、停机，开门自动停机/关门程序自动运行功能。</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10.采用高温对餐厨具进行消毒，360度热风循环，杀菌效果显著。</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11.高、中、低温一键调节功能，操作简单。</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12.高温蒸汽消毒房消毒效果等级达到《食具消毒柜安全和卫生要求（GB-17988标准）》规定的二星级。</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FA44FC6">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3543DF5">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7E9BF4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62000" cy="942975"/>
                  <wp:effectExtent l="0" t="0" r="0" b="9525"/>
                  <wp:docPr id="85"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9" descr="IMG_344"/>
                          <pic:cNvPicPr>
                            <a:picLocks noChangeAspect="1"/>
                          </pic:cNvPicPr>
                        </pic:nvPicPr>
                        <pic:blipFill>
                          <a:blip r:embed="rId87"/>
                          <a:stretch>
                            <a:fillRect/>
                          </a:stretch>
                        </pic:blipFill>
                        <pic:spPr>
                          <a:xfrm>
                            <a:off x="0" y="0"/>
                            <a:ext cx="762000" cy="942975"/>
                          </a:xfrm>
                          <a:prstGeom prst="rect">
                            <a:avLst/>
                          </a:prstGeom>
                          <a:noFill/>
                          <a:ln>
                            <a:noFill/>
                          </a:ln>
                        </pic:spPr>
                      </pic:pic>
                    </a:graphicData>
                  </a:graphic>
                </wp:inline>
              </w:drawing>
            </w:r>
          </w:p>
        </w:tc>
      </w:tr>
      <w:tr w14:paraId="3A50B5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3" w:type="dxa"/>
            <w:tcBorders>
              <w:top w:val="single" w:color="000000" w:sz="4" w:space="0"/>
              <w:bottom w:val="single" w:color="000000" w:sz="4" w:space="0"/>
              <w:right w:val="single" w:color="000000" w:sz="4" w:space="0"/>
            </w:tcBorders>
            <w:noWrap w:val="0"/>
            <w:vAlign w:val="center"/>
          </w:tcPr>
          <w:p w14:paraId="6AFFF7AB">
            <w:pPr>
              <w:jc w:val="center"/>
              <w:rPr>
                <w:rFonts w:hint="eastAsia" w:ascii="宋体" w:hAnsi="宋体" w:eastAsia="宋体" w:cs="宋体"/>
                <w:sz w:val="21"/>
                <w:szCs w:val="21"/>
              </w:rPr>
            </w:pPr>
            <w:r>
              <w:rPr>
                <w:rFonts w:hint="eastAsia" w:ascii="宋体" w:hAnsi="宋体" w:eastAsia="宋体" w:cs="宋体"/>
                <w:sz w:val="21"/>
                <w:szCs w:val="21"/>
                <w:lang w:val="en-US" w:eastAsia="zh-CN"/>
              </w:rPr>
              <w:t>91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677B717">
            <w:pPr>
              <w:jc w:val="center"/>
              <w:rPr>
                <w:rFonts w:hint="eastAsia" w:ascii="宋体" w:hAnsi="宋体" w:eastAsia="宋体" w:cs="宋体"/>
                <w:sz w:val="21"/>
                <w:szCs w:val="21"/>
              </w:rPr>
            </w:pPr>
            <w:r>
              <w:rPr>
                <w:rFonts w:hint="eastAsia" w:ascii="宋体" w:hAnsi="宋体" w:eastAsia="宋体" w:cs="宋体"/>
                <w:sz w:val="21"/>
                <w:szCs w:val="21"/>
                <w:lang w:val="en-US" w:eastAsia="zh-CN"/>
              </w:rPr>
              <w:t>粘捕式灭蝇灯</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A644356">
            <w:pPr>
              <w:jc w:val="center"/>
              <w:rPr>
                <w:rFonts w:hint="eastAsia" w:ascii="宋体" w:hAnsi="宋体" w:eastAsia="宋体" w:cs="宋体"/>
                <w:sz w:val="21"/>
                <w:szCs w:val="21"/>
              </w:rPr>
            </w:pPr>
            <w:r>
              <w:rPr>
                <w:rFonts w:hint="eastAsia" w:ascii="宋体" w:hAnsi="宋体" w:eastAsia="宋体" w:cs="宋体"/>
                <w:sz w:val="21"/>
                <w:szCs w:val="21"/>
                <w:lang w:val="en-US" w:eastAsia="zh-CN"/>
              </w:rPr>
              <w:t>500*200*380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7EF916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说明：1 、双面粘捕，效率更高；</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 、无声诱捕；</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 、粘蝇纸开封后能使用两周左右；</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 、飞利浦诱虫光源优质耐用，效果显著；</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5、整机结构结实耐用，能抵御厨房油烟高</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温腐蚀；</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 、功率：220V/45W。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C9317ED">
            <w:pPr>
              <w:jc w:val="center"/>
              <w:rPr>
                <w:rFonts w:hint="eastAsia" w:ascii="宋体" w:hAnsi="宋体" w:eastAsia="宋体" w:cs="宋体"/>
                <w:sz w:val="21"/>
                <w:szCs w:val="21"/>
              </w:rPr>
            </w:pPr>
            <w:r>
              <w:rPr>
                <w:rFonts w:hint="eastAsia" w:ascii="宋体" w:hAnsi="宋体" w:eastAsia="宋体" w:cs="宋体"/>
                <w:sz w:val="21"/>
                <w:szCs w:val="21"/>
                <w:lang w:val="en-US" w:eastAsia="zh-CN"/>
              </w:rPr>
              <w:t>22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6097035">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83E88B6">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657225"/>
                  <wp:effectExtent l="0" t="0" r="9525" b="9525"/>
                  <wp:docPr id="86"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0" descr="IMG_345"/>
                          <pic:cNvPicPr>
                            <a:picLocks noChangeAspect="1"/>
                          </pic:cNvPicPr>
                        </pic:nvPicPr>
                        <pic:blipFill>
                          <a:blip r:embed="rId88"/>
                          <a:stretch>
                            <a:fillRect/>
                          </a:stretch>
                        </pic:blipFill>
                        <pic:spPr>
                          <a:xfrm>
                            <a:off x="0" y="0"/>
                            <a:ext cx="942975" cy="657225"/>
                          </a:xfrm>
                          <a:prstGeom prst="rect">
                            <a:avLst/>
                          </a:prstGeom>
                          <a:noFill/>
                          <a:ln>
                            <a:noFill/>
                          </a:ln>
                        </pic:spPr>
                      </pic:pic>
                    </a:graphicData>
                  </a:graphic>
                </wp:inline>
              </w:drawing>
            </w:r>
          </w:p>
        </w:tc>
      </w:tr>
      <w:tr w14:paraId="4D7BE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5E4C41DC">
            <w:pPr>
              <w:jc w:val="center"/>
              <w:rPr>
                <w:rFonts w:hint="eastAsia" w:ascii="宋体" w:hAnsi="宋体" w:eastAsia="宋体" w:cs="宋体"/>
                <w:sz w:val="21"/>
                <w:szCs w:val="21"/>
              </w:rPr>
            </w:pPr>
            <w:r>
              <w:rPr>
                <w:rFonts w:hint="eastAsia" w:ascii="宋体" w:hAnsi="宋体" w:eastAsia="宋体" w:cs="宋体"/>
                <w:sz w:val="21"/>
                <w:szCs w:val="21"/>
                <w:lang w:val="en-US" w:eastAsia="zh-CN"/>
              </w:rPr>
              <w:t>92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6693959">
            <w:pPr>
              <w:jc w:val="center"/>
              <w:rPr>
                <w:rFonts w:hint="eastAsia" w:ascii="宋体" w:hAnsi="宋体" w:eastAsia="宋体" w:cs="宋体"/>
                <w:sz w:val="21"/>
                <w:szCs w:val="21"/>
              </w:rPr>
            </w:pPr>
            <w:r>
              <w:rPr>
                <w:rFonts w:hint="eastAsia" w:ascii="宋体" w:hAnsi="宋体" w:eastAsia="宋体" w:cs="宋体"/>
                <w:sz w:val="21"/>
                <w:szCs w:val="21"/>
                <w:lang w:val="en-US" w:eastAsia="zh-CN"/>
              </w:rPr>
              <w:t>高速压面机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E6ED69E">
            <w:pPr>
              <w:jc w:val="center"/>
              <w:rPr>
                <w:rFonts w:hint="eastAsia" w:ascii="宋体" w:hAnsi="宋体" w:eastAsia="宋体" w:cs="宋体"/>
                <w:sz w:val="21"/>
                <w:szCs w:val="21"/>
              </w:rPr>
            </w:pPr>
            <w:r>
              <w:rPr>
                <w:rFonts w:hint="eastAsia" w:ascii="宋体" w:hAnsi="宋体" w:eastAsia="宋体" w:cs="宋体"/>
                <w:sz w:val="21"/>
                <w:szCs w:val="21"/>
                <w:lang w:val="en-US" w:eastAsia="zh-CN"/>
              </w:rPr>
              <w:t>600*750*1120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4CFE9ED">
            <w:pPr>
              <w:jc w:val="center"/>
              <w:rPr>
                <w:rFonts w:hint="eastAsia" w:ascii="宋体" w:hAnsi="宋体" w:eastAsia="宋体" w:cs="宋体"/>
                <w:sz w:val="21"/>
                <w:szCs w:val="21"/>
              </w:rPr>
            </w:pPr>
            <w:r>
              <w:rPr>
                <w:rFonts w:hint="eastAsia" w:ascii="宋体" w:hAnsi="宋体" w:eastAsia="宋体" w:cs="宋体"/>
                <w:sz w:val="21"/>
                <w:szCs w:val="21"/>
                <w:lang w:val="en-US" w:eastAsia="zh-CN"/>
              </w:rPr>
              <w:t>电源:380V/1.5KW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重量:148kg</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17D5276">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2FA5DB0">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404BB46">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447675" cy="638175"/>
                  <wp:effectExtent l="0" t="0" r="9525" b="9525"/>
                  <wp:docPr id="87"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1" descr="IMG_346"/>
                          <pic:cNvPicPr>
                            <a:picLocks noChangeAspect="1"/>
                          </pic:cNvPicPr>
                        </pic:nvPicPr>
                        <pic:blipFill>
                          <a:blip r:embed="rId89"/>
                          <a:stretch>
                            <a:fillRect/>
                          </a:stretch>
                        </pic:blipFill>
                        <pic:spPr>
                          <a:xfrm>
                            <a:off x="0" y="0"/>
                            <a:ext cx="447675" cy="638175"/>
                          </a:xfrm>
                          <a:prstGeom prst="rect">
                            <a:avLst/>
                          </a:prstGeom>
                          <a:noFill/>
                          <a:ln>
                            <a:noFill/>
                          </a:ln>
                        </pic:spPr>
                      </pic:pic>
                    </a:graphicData>
                  </a:graphic>
                </wp:inline>
              </w:drawing>
            </w:r>
          </w:p>
        </w:tc>
      </w:tr>
      <w:tr w14:paraId="43C9D5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46775928">
            <w:pPr>
              <w:jc w:val="center"/>
              <w:rPr>
                <w:rFonts w:hint="eastAsia" w:ascii="宋体" w:hAnsi="宋体" w:eastAsia="宋体" w:cs="宋体"/>
                <w:sz w:val="21"/>
                <w:szCs w:val="21"/>
              </w:rPr>
            </w:pPr>
            <w:r>
              <w:rPr>
                <w:rFonts w:hint="eastAsia" w:ascii="宋体" w:hAnsi="宋体" w:eastAsia="宋体" w:cs="宋体"/>
                <w:sz w:val="21"/>
                <w:szCs w:val="21"/>
                <w:lang w:val="en-US" w:eastAsia="zh-CN"/>
              </w:rPr>
              <w:t>93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A840235">
            <w:pPr>
              <w:jc w:val="center"/>
              <w:rPr>
                <w:rFonts w:hint="eastAsia" w:ascii="宋体" w:hAnsi="宋体" w:eastAsia="宋体" w:cs="宋体"/>
                <w:sz w:val="21"/>
                <w:szCs w:val="21"/>
              </w:rPr>
            </w:pPr>
            <w:r>
              <w:rPr>
                <w:rFonts w:hint="eastAsia" w:ascii="宋体" w:hAnsi="宋体" w:eastAsia="宋体" w:cs="宋体"/>
                <w:sz w:val="21"/>
                <w:szCs w:val="21"/>
                <w:lang w:val="en-US" w:eastAsia="zh-CN"/>
              </w:rPr>
              <w:t>搅拌机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1F9A8E0">
            <w:pPr>
              <w:jc w:val="center"/>
              <w:rPr>
                <w:rFonts w:hint="eastAsia" w:ascii="宋体" w:hAnsi="宋体" w:eastAsia="宋体" w:cs="宋体"/>
                <w:sz w:val="21"/>
                <w:szCs w:val="21"/>
              </w:rPr>
            </w:pPr>
            <w:r>
              <w:rPr>
                <w:rFonts w:hint="eastAsia" w:ascii="宋体" w:hAnsi="宋体" w:eastAsia="宋体" w:cs="宋体"/>
                <w:sz w:val="21"/>
                <w:szCs w:val="21"/>
                <w:lang w:val="en-US" w:eastAsia="zh-CN"/>
              </w:rPr>
              <w:t>545*488*925</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0A23B3D">
            <w:pPr>
              <w:jc w:val="center"/>
              <w:rPr>
                <w:rFonts w:hint="eastAsia" w:ascii="宋体" w:hAnsi="宋体" w:eastAsia="宋体" w:cs="宋体"/>
                <w:sz w:val="21"/>
                <w:szCs w:val="21"/>
              </w:rPr>
            </w:pPr>
            <w:r>
              <w:rPr>
                <w:rFonts w:hint="eastAsia" w:ascii="宋体" w:hAnsi="宋体" w:eastAsia="宋体" w:cs="宋体"/>
                <w:sz w:val="21"/>
                <w:szCs w:val="21"/>
                <w:lang w:val="en-US" w:eastAsia="zh-CN"/>
              </w:rPr>
              <w:t>桶容量：30L</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规格：545*488*925</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功率：220V/1.1KW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最大和面量：3.5kg</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B851EE1">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A1144C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D1186E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476250" cy="638175"/>
                  <wp:effectExtent l="0" t="0" r="0" b="9525"/>
                  <wp:docPr id="88"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2" descr="IMG_347"/>
                          <pic:cNvPicPr>
                            <a:picLocks noChangeAspect="1"/>
                          </pic:cNvPicPr>
                        </pic:nvPicPr>
                        <pic:blipFill>
                          <a:blip r:embed="rId90"/>
                          <a:stretch>
                            <a:fillRect/>
                          </a:stretch>
                        </pic:blipFill>
                        <pic:spPr>
                          <a:xfrm>
                            <a:off x="0" y="0"/>
                            <a:ext cx="476250" cy="638175"/>
                          </a:xfrm>
                          <a:prstGeom prst="rect">
                            <a:avLst/>
                          </a:prstGeom>
                          <a:noFill/>
                          <a:ln>
                            <a:noFill/>
                          </a:ln>
                        </pic:spPr>
                      </pic:pic>
                    </a:graphicData>
                  </a:graphic>
                </wp:inline>
              </w:drawing>
            </w:r>
          </w:p>
        </w:tc>
      </w:tr>
      <w:tr w14:paraId="591526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3" w:hRule="atLeast"/>
        </w:trPr>
        <w:tc>
          <w:tcPr>
            <w:tcW w:w="753" w:type="dxa"/>
            <w:tcBorders>
              <w:top w:val="single" w:color="000000" w:sz="4" w:space="0"/>
              <w:bottom w:val="single" w:color="000000" w:sz="4" w:space="0"/>
              <w:right w:val="single" w:color="000000" w:sz="4" w:space="0"/>
            </w:tcBorders>
            <w:noWrap w:val="0"/>
            <w:vAlign w:val="center"/>
          </w:tcPr>
          <w:p w14:paraId="752A111A">
            <w:pPr>
              <w:jc w:val="center"/>
              <w:rPr>
                <w:rFonts w:hint="eastAsia" w:ascii="宋体" w:hAnsi="宋体" w:eastAsia="宋体" w:cs="宋体"/>
                <w:sz w:val="21"/>
                <w:szCs w:val="21"/>
              </w:rPr>
            </w:pPr>
            <w:r>
              <w:rPr>
                <w:rFonts w:hint="eastAsia" w:ascii="宋体" w:hAnsi="宋体" w:eastAsia="宋体" w:cs="宋体"/>
                <w:sz w:val="21"/>
                <w:szCs w:val="21"/>
                <w:lang w:val="en-US" w:eastAsia="zh-CN"/>
              </w:rPr>
              <w:t>94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3F0A150">
            <w:pPr>
              <w:jc w:val="center"/>
              <w:rPr>
                <w:rFonts w:hint="eastAsia" w:ascii="宋体" w:hAnsi="宋体" w:eastAsia="宋体" w:cs="宋体"/>
                <w:sz w:val="21"/>
                <w:szCs w:val="21"/>
              </w:rPr>
            </w:pPr>
            <w:r>
              <w:rPr>
                <w:rFonts w:hint="eastAsia" w:ascii="宋体" w:hAnsi="宋体" w:eastAsia="宋体" w:cs="宋体"/>
                <w:sz w:val="21"/>
                <w:szCs w:val="21"/>
                <w:lang w:val="en-US" w:eastAsia="zh-CN"/>
              </w:rPr>
              <w:t>三层六盘烤箱</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2369BBC">
            <w:pPr>
              <w:jc w:val="center"/>
              <w:rPr>
                <w:rFonts w:hint="eastAsia" w:ascii="宋体" w:hAnsi="宋体" w:eastAsia="宋体" w:cs="宋体"/>
                <w:sz w:val="21"/>
                <w:szCs w:val="21"/>
              </w:rPr>
            </w:pPr>
            <w:r>
              <w:rPr>
                <w:rFonts w:hint="eastAsia" w:ascii="宋体" w:hAnsi="宋体" w:eastAsia="宋体" w:cs="宋体"/>
                <w:sz w:val="21"/>
                <w:szCs w:val="21"/>
                <w:lang w:val="en-US" w:eastAsia="zh-CN"/>
              </w:rPr>
              <w:t>1260*870*1670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7E4573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说明：优质发热管，可靠耐用，炉膛采用进口高热反射镀铝板，烘烤上色更均匀，自动恒温，超温断电保护，上下火定时烘烤，安全方便省心，膛内采用功率差异式发热管布局，让炉膛内受热均匀。</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层数：三层六盘</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功率：380v/20.4kw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69C60EC">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D169668">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54FE55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47700" cy="638175"/>
                  <wp:effectExtent l="0" t="0" r="0" b="9525"/>
                  <wp:docPr id="89"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3" descr="IMG_348"/>
                          <pic:cNvPicPr>
                            <a:picLocks noChangeAspect="1"/>
                          </pic:cNvPicPr>
                        </pic:nvPicPr>
                        <pic:blipFill>
                          <a:blip r:embed="rId91"/>
                          <a:stretch>
                            <a:fillRect/>
                          </a:stretch>
                        </pic:blipFill>
                        <pic:spPr>
                          <a:xfrm>
                            <a:off x="0" y="0"/>
                            <a:ext cx="647700" cy="638175"/>
                          </a:xfrm>
                          <a:prstGeom prst="rect">
                            <a:avLst/>
                          </a:prstGeom>
                          <a:noFill/>
                          <a:ln>
                            <a:noFill/>
                          </a:ln>
                        </pic:spPr>
                      </pic:pic>
                    </a:graphicData>
                  </a:graphic>
                </wp:inline>
              </w:drawing>
            </w:r>
          </w:p>
        </w:tc>
      </w:tr>
      <w:tr w14:paraId="64B9C4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4312935">
            <w:pPr>
              <w:jc w:val="center"/>
              <w:rPr>
                <w:rFonts w:hint="eastAsia" w:ascii="宋体" w:hAnsi="宋体" w:eastAsia="宋体" w:cs="宋体"/>
                <w:sz w:val="21"/>
                <w:szCs w:val="21"/>
              </w:rPr>
            </w:pPr>
            <w:r>
              <w:rPr>
                <w:rFonts w:hint="eastAsia" w:ascii="宋体" w:hAnsi="宋体" w:eastAsia="宋体" w:cs="宋体"/>
                <w:sz w:val="21"/>
                <w:szCs w:val="21"/>
                <w:lang w:val="en-US" w:eastAsia="zh-CN"/>
              </w:rPr>
              <w:t>95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8A466D5">
            <w:pPr>
              <w:jc w:val="center"/>
              <w:rPr>
                <w:rFonts w:hint="eastAsia" w:ascii="宋体" w:hAnsi="宋体" w:eastAsia="宋体" w:cs="宋体"/>
                <w:sz w:val="21"/>
                <w:szCs w:val="21"/>
              </w:rPr>
            </w:pPr>
            <w:r>
              <w:rPr>
                <w:rFonts w:hint="eastAsia" w:ascii="宋体" w:hAnsi="宋体" w:eastAsia="宋体" w:cs="宋体"/>
                <w:sz w:val="21"/>
                <w:szCs w:val="21"/>
                <w:lang w:val="en-US" w:eastAsia="zh-CN"/>
              </w:rPr>
              <w:t>双动双速和面机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A417A13">
            <w:pPr>
              <w:jc w:val="center"/>
              <w:rPr>
                <w:rFonts w:hint="eastAsia" w:ascii="宋体" w:hAnsi="宋体" w:eastAsia="宋体" w:cs="宋体"/>
                <w:sz w:val="21"/>
                <w:szCs w:val="21"/>
              </w:rPr>
            </w:pPr>
            <w:r>
              <w:rPr>
                <w:rFonts w:hint="eastAsia" w:ascii="宋体" w:hAnsi="宋体" w:eastAsia="宋体" w:cs="宋体"/>
                <w:sz w:val="21"/>
                <w:szCs w:val="21"/>
                <w:lang w:val="en-US" w:eastAsia="zh-CN"/>
              </w:rPr>
              <w:t>520*794*1055</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3C952F7">
            <w:pPr>
              <w:jc w:val="center"/>
              <w:rPr>
                <w:rFonts w:hint="eastAsia" w:ascii="宋体" w:hAnsi="宋体" w:eastAsia="宋体" w:cs="宋体"/>
                <w:sz w:val="21"/>
                <w:szCs w:val="21"/>
              </w:rPr>
            </w:pPr>
            <w:r>
              <w:rPr>
                <w:rFonts w:hint="eastAsia" w:ascii="宋体" w:hAnsi="宋体" w:eastAsia="宋体" w:cs="宋体"/>
                <w:sz w:val="21"/>
                <w:szCs w:val="21"/>
                <w:lang w:val="en-US" w:eastAsia="zh-CN"/>
              </w:rPr>
              <w:t>功率：380V/2.8KW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桶容量：50L</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和面量：18kg</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58AB089">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E799025">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CB1F909">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447675" cy="638175"/>
                  <wp:effectExtent l="0" t="0" r="9525" b="9525"/>
                  <wp:docPr id="90"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4" descr="IMG_349"/>
                          <pic:cNvPicPr>
                            <a:picLocks noChangeAspect="1"/>
                          </pic:cNvPicPr>
                        </pic:nvPicPr>
                        <pic:blipFill>
                          <a:blip r:embed="rId92"/>
                          <a:stretch>
                            <a:fillRect/>
                          </a:stretch>
                        </pic:blipFill>
                        <pic:spPr>
                          <a:xfrm>
                            <a:off x="0" y="0"/>
                            <a:ext cx="447675" cy="638175"/>
                          </a:xfrm>
                          <a:prstGeom prst="rect">
                            <a:avLst/>
                          </a:prstGeom>
                          <a:noFill/>
                          <a:ln>
                            <a:noFill/>
                          </a:ln>
                        </pic:spPr>
                      </pic:pic>
                    </a:graphicData>
                  </a:graphic>
                </wp:inline>
              </w:drawing>
            </w:r>
          </w:p>
        </w:tc>
      </w:tr>
      <w:tr w14:paraId="27876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73" w:hRule="atLeast"/>
        </w:trPr>
        <w:tc>
          <w:tcPr>
            <w:tcW w:w="753" w:type="dxa"/>
            <w:tcBorders>
              <w:top w:val="single" w:color="000000" w:sz="4" w:space="0"/>
              <w:bottom w:val="single" w:color="000000" w:sz="4" w:space="0"/>
              <w:right w:val="single" w:color="000000" w:sz="4" w:space="0"/>
            </w:tcBorders>
            <w:noWrap w:val="0"/>
            <w:vAlign w:val="center"/>
          </w:tcPr>
          <w:p w14:paraId="089AFD63">
            <w:pPr>
              <w:jc w:val="center"/>
              <w:rPr>
                <w:rFonts w:hint="eastAsia" w:ascii="宋体" w:hAnsi="宋体" w:eastAsia="宋体" w:cs="宋体"/>
                <w:sz w:val="21"/>
                <w:szCs w:val="21"/>
              </w:rPr>
            </w:pPr>
            <w:r>
              <w:rPr>
                <w:rFonts w:hint="eastAsia" w:ascii="宋体" w:hAnsi="宋体" w:eastAsia="宋体" w:cs="宋体"/>
                <w:sz w:val="21"/>
                <w:szCs w:val="21"/>
                <w:lang w:val="en-US" w:eastAsia="zh-CN"/>
              </w:rPr>
              <w:t>96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65DDEC5">
            <w:pPr>
              <w:jc w:val="center"/>
              <w:rPr>
                <w:rFonts w:hint="eastAsia" w:ascii="宋体" w:hAnsi="宋体" w:eastAsia="宋体" w:cs="宋体"/>
                <w:sz w:val="21"/>
                <w:szCs w:val="21"/>
              </w:rPr>
            </w:pPr>
            <w:r>
              <w:rPr>
                <w:rFonts w:hint="eastAsia" w:ascii="宋体" w:hAnsi="宋体" w:eastAsia="宋体" w:cs="宋体"/>
                <w:sz w:val="21"/>
                <w:szCs w:val="21"/>
                <w:lang w:val="en-US" w:eastAsia="zh-CN"/>
              </w:rPr>
              <w:t>双门醒发箱</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2767F67">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1000*820*1960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347220E">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1、外壳优质不锈钢板材，玻璃双开门。内置层架，最多可放置32盘（不含盘）。</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2、柜内设置有缺水保护装置，遇缺水时，该装置的断路器会自动切断电源，起到安全保护作用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容量：32盘</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功率：220V/3.2KW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6C0E499">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2022E59">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C95BEA9">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561975" cy="809625"/>
                  <wp:effectExtent l="0" t="0" r="9525" b="9525"/>
                  <wp:docPr id="91"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5" descr="IMG_350"/>
                          <pic:cNvPicPr>
                            <a:picLocks noChangeAspect="1"/>
                          </pic:cNvPicPr>
                        </pic:nvPicPr>
                        <pic:blipFill>
                          <a:blip r:embed="rId93"/>
                          <a:stretch>
                            <a:fillRect/>
                          </a:stretch>
                        </pic:blipFill>
                        <pic:spPr>
                          <a:xfrm>
                            <a:off x="0" y="0"/>
                            <a:ext cx="561975" cy="809625"/>
                          </a:xfrm>
                          <a:prstGeom prst="rect">
                            <a:avLst/>
                          </a:prstGeom>
                          <a:noFill/>
                          <a:ln>
                            <a:noFill/>
                          </a:ln>
                        </pic:spPr>
                      </pic:pic>
                    </a:graphicData>
                  </a:graphic>
                </wp:inline>
              </w:drawing>
            </w:r>
          </w:p>
        </w:tc>
      </w:tr>
      <w:tr w14:paraId="0DC306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753" w:type="dxa"/>
            <w:tcBorders>
              <w:top w:val="single" w:color="000000" w:sz="4" w:space="0"/>
              <w:bottom w:val="single" w:color="000000" w:sz="4" w:space="0"/>
              <w:right w:val="single" w:color="000000" w:sz="4" w:space="0"/>
            </w:tcBorders>
            <w:noWrap w:val="0"/>
            <w:vAlign w:val="center"/>
          </w:tcPr>
          <w:p w14:paraId="42E40BB1">
            <w:pPr>
              <w:jc w:val="center"/>
              <w:rPr>
                <w:rFonts w:hint="eastAsia" w:ascii="宋体" w:hAnsi="宋体" w:eastAsia="宋体" w:cs="宋体"/>
                <w:sz w:val="21"/>
                <w:szCs w:val="21"/>
              </w:rPr>
            </w:pPr>
            <w:r>
              <w:rPr>
                <w:rFonts w:hint="eastAsia" w:ascii="宋体" w:hAnsi="宋体" w:eastAsia="宋体" w:cs="宋体"/>
                <w:sz w:val="21"/>
                <w:szCs w:val="21"/>
                <w:lang w:val="en-US" w:eastAsia="zh-CN"/>
              </w:rPr>
              <w:t>97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B3DD588">
            <w:pPr>
              <w:jc w:val="center"/>
              <w:rPr>
                <w:rFonts w:hint="eastAsia" w:ascii="宋体" w:hAnsi="宋体" w:eastAsia="宋体" w:cs="宋体"/>
                <w:sz w:val="21"/>
                <w:szCs w:val="21"/>
              </w:rPr>
            </w:pPr>
            <w:r>
              <w:rPr>
                <w:rFonts w:hint="eastAsia" w:ascii="宋体" w:hAnsi="宋体" w:eastAsia="宋体" w:cs="宋体"/>
                <w:sz w:val="21"/>
                <w:szCs w:val="21"/>
                <w:lang w:val="en-US" w:eastAsia="zh-CN"/>
              </w:rPr>
              <w:t>电热双缸炸炉连柜座</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4AEE801">
            <w:pPr>
              <w:jc w:val="center"/>
              <w:rPr>
                <w:rFonts w:hint="eastAsia" w:ascii="宋体" w:hAnsi="宋体" w:eastAsia="宋体" w:cs="宋体"/>
                <w:sz w:val="21"/>
                <w:szCs w:val="21"/>
              </w:rPr>
            </w:pPr>
            <w:r>
              <w:rPr>
                <w:rFonts w:hint="eastAsia" w:ascii="宋体" w:hAnsi="宋体" w:eastAsia="宋体" w:cs="宋体"/>
                <w:sz w:val="21"/>
                <w:szCs w:val="21"/>
                <w:lang w:val="en-US" w:eastAsia="zh-CN"/>
              </w:rPr>
              <w:t>800*800*800+50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0E850D2">
            <w:pPr>
              <w:jc w:val="left"/>
              <w:rPr>
                <w:rFonts w:hint="eastAsia" w:ascii="宋体" w:hAnsi="宋体" w:eastAsia="宋体" w:cs="宋体"/>
                <w:sz w:val="21"/>
                <w:szCs w:val="21"/>
                <w:lang w:val="en-US" w:eastAsia="zh-CN"/>
              </w:rPr>
            </w:pPr>
            <w:bookmarkStart w:id="0" w:name="OLE_LINK23"/>
            <w:r>
              <w:rPr>
                <w:rFonts w:hint="eastAsia" w:ascii="宋体" w:hAnsi="宋体" w:eastAsia="宋体" w:cs="宋体"/>
                <w:sz w:val="21"/>
                <w:szCs w:val="21"/>
                <w:lang w:val="en-US" w:eastAsia="zh-CN"/>
              </w:rPr>
              <w:t xml:space="preserve">功率：24KW/380V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1.采用温控器调节温度，用以控制电热管的发热温度，从而保证油温。</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2.带限温装置，超温保护功能，手动复位，安全可靠。</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3.电炸炉的油温由25℃升至180℃的时间不应超过15min。</w:t>
            </w:r>
          </w:p>
          <w:p w14:paraId="4F5DCF62">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4.电炸炉正常工作期间，最高油温不应超过200℃。温控器的动作值不应超过设定值±10℃。</w:t>
            </w:r>
          </w:p>
          <w:p w14:paraId="365517F4">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5.温控器失效直至热断路器动作时，测得的油温不应超过 230℃。热断路器的动作差值不应超过设定值士10℃。</w:t>
            </w:r>
          </w:p>
          <w:p w14:paraId="4B072832">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6.电炸炉正常工作时，炸缸油面下25mm的油温应分布均匀，其温度差值不应超过±15℃。</w:t>
            </w:r>
          </w:p>
          <w:p w14:paraId="66F5F5D9">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7.电气安全应符合《GB 4706.1、GB 4706.33标准》中规定的电气安全要求。</w:t>
            </w:r>
          </w:p>
          <w:bookmarkEnd w:id="0"/>
          <w:p w14:paraId="36F65A10">
            <w:pPr>
              <w:jc w:val="left"/>
              <w:rPr>
                <w:rFonts w:hint="eastAsia" w:ascii="宋体" w:hAnsi="宋体" w:eastAsia="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2499F1A">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09012CB">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2758D23">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81050" cy="828675"/>
                  <wp:effectExtent l="0" t="0" r="0" b="9525"/>
                  <wp:docPr id="92"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6" descr="IMG_351"/>
                          <pic:cNvPicPr>
                            <a:picLocks noChangeAspect="1"/>
                          </pic:cNvPicPr>
                        </pic:nvPicPr>
                        <pic:blipFill>
                          <a:blip r:embed="rId94"/>
                          <a:stretch>
                            <a:fillRect/>
                          </a:stretch>
                        </pic:blipFill>
                        <pic:spPr>
                          <a:xfrm>
                            <a:off x="0" y="0"/>
                            <a:ext cx="781050" cy="828675"/>
                          </a:xfrm>
                          <a:prstGeom prst="rect">
                            <a:avLst/>
                          </a:prstGeom>
                          <a:noFill/>
                          <a:ln>
                            <a:noFill/>
                          </a:ln>
                        </pic:spPr>
                      </pic:pic>
                    </a:graphicData>
                  </a:graphic>
                </wp:inline>
              </w:drawing>
            </w:r>
          </w:p>
        </w:tc>
      </w:tr>
      <w:tr w14:paraId="0DF412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77" w:hRule="atLeast"/>
        </w:trPr>
        <w:tc>
          <w:tcPr>
            <w:tcW w:w="753" w:type="dxa"/>
            <w:tcBorders>
              <w:top w:val="single" w:color="000000" w:sz="4" w:space="0"/>
              <w:bottom w:val="single" w:color="000000" w:sz="4" w:space="0"/>
              <w:right w:val="single" w:color="000000" w:sz="4" w:space="0"/>
            </w:tcBorders>
            <w:noWrap w:val="0"/>
            <w:vAlign w:val="center"/>
          </w:tcPr>
          <w:p w14:paraId="53C06E7D">
            <w:pPr>
              <w:jc w:val="center"/>
              <w:rPr>
                <w:rFonts w:hint="eastAsia" w:ascii="宋体" w:hAnsi="宋体" w:eastAsia="宋体" w:cs="宋体"/>
                <w:sz w:val="21"/>
                <w:szCs w:val="21"/>
              </w:rPr>
            </w:pPr>
            <w:r>
              <w:rPr>
                <w:rFonts w:hint="eastAsia" w:ascii="宋体" w:hAnsi="宋体" w:eastAsia="宋体" w:cs="宋体"/>
                <w:sz w:val="21"/>
                <w:szCs w:val="21"/>
                <w:lang w:val="en-US" w:eastAsia="zh-CN"/>
              </w:rPr>
              <w:t>98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6F4CF2E">
            <w:pPr>
              <w:jc w:val="center"/>
              <w:rPr>
                <w:rFonts w:hint="eastAsia" w:ascii="宋体" w:hAnsi="宋体" w:eastAsia="宋体" w:cs="宋体"/>
                <w:sz w:val="21"/>
                <w:szCs w:val="21"/>
              </w:rPr>
            </w:pPr>
            <w:r>
              <w:rPr>
                <w:rFonts w:hint="eastAsia" w:ascii="宋体" w:hAnsi="宋体" w:eastAsia="宋体" w:cs="宋体"/>
                <w:sz w:val="21"/>
                <w:szCs w:val="21"/>
                <w:lang w:val="en-US" w:eastAsia="zh-CN"/>
              </w:rPr>
              <w:t>全自动洗米机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692B7B3">
            <w:pPr>
              <w:jc w:val="center"/>
              <w:rPr>
                <w:rFonts w:hint="eastAsia" w:ascii="宋体" w:hAnsi="宋体" w:eastAsia="宋体" w:cs="宋体"/>
                <w:sz w:val="21"/>
                <w:szCs w:val="21"/>
              </w:rPr>
            </w:pPr>
            <w:r>
              <w:rPr>
                <w:rFonts w:hint="eastAsia" w:ascii="宋体" w:hAnsi="宋体" w:eastAsia="宋体" w:cs="宋体"/>
                <w:sz w:val="21"/>
                <w:szCs w:val="21"/>
                <w:lang w:val="en-US" w:eastAsia="zh-CN"/>
              </w:rPr>
              <w:t>800*760*950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A68793A">
            <w:pPr>
              <w:jc w:val="center"/>
              <w:rPr>
                <w:rFonts w:hint="eastAsia" w:ascii="宋体" w:hAnsi="宋体" w:eastAsia="宋体" w:cs="宋体"/>
                <w:sz w:val="21"/>
                <w:szCs w:val="21"/>
              </w:rPr>
            </w:pPr>
            <w:r>
              <w:rPr>
                <w:rFonts w:hint="eastAsia" w:ascii="宋体" w:hAnsi="宋体" w:eastAsia="宋体" w:cs="宋体"/>
                <w:sz w:val="21"/>
                <w:szCs w:val="21"/>
                <w:lang w:val="en-US" w:eastAsia="zh-CN"/>
              </w:rPr>
              <w:t>1.材质：304不锈钢壳体.</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2.功率：AC220,0.5KW；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3.水流压力：2-4bar</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4.进水温度：5-40℃</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5.进水接口：dn15，排水接口：dn50</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6.单次处理能力：50KG 6.单次处理能力：50KG</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7.洗米桶有效容量：60L</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8.洗米方式：高压循环清洗</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9.单次工作建议时间：10min</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10.全自动电控进水、排水。</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参数：全不锈钢台面，最大程度保证卫生和清洁；全自动电控设计操作更方便更省心；一键排水，排完水自动关闭。配备一台高质量增压泵，水压更强劲，清洗更快速。电控系统采用国内知名品牌；柜体式设计，与其他厨房设备更好匹配，更美观。</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2228016">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6D2BB8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4ADF7D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00100" cy="828675"/>
                  <wp:effectExtent l="0" t="0" r="0" b="9525"/>
                  <wp:docPr id="3"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7" descr="IMG_352"/>
                          <pic:cNvPicPr>
                            <a:picLocks noChangeAspect="1"/>
                          </pic:cNvPicPr>
                        </pic:nvPicPr>
                        <pic:blipFill>
                          <a:blip r:embed="rId95"/>
                          <a:stretch>
                            <a:fillRect/>
                          </a:stretch>
                        </pic:blipFill>
                        <pic:spPr>
                          <a:xfrm>
                            <a:off x="0" y="0"/>
                            <a:ext cx="800100" cy="828675"/>
                          </a:xfrm>
                          <a:prstGeom prst="rect">
                            <a:avLst/>
                          </a:prstGeom>
                          <a:noFill/>
                          <a:ln>
                            <a:noFill/>
                          </a:ln>
                        </pic:spPr>
                      </pic:pic>
                    </a:graphicData>
                  </a:graphic>
                </wp:inline>
              </w:drawing>
            </w:r>
          </w:p>
        </w:tc>
      </w:tr>
      <w:tr w14:paraId="0E54E5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5" w:hRule="atLeast"/>
        </w:trPr>
        <w:tc>
          <w:tcPr>
            <w:tcW w:w="753" w:type="dxa"/>
            <w:tcBorders>
              <w:top w:val="single" w:color="000000" w:sz="4" w:space="0"/>
              <w:bottom w:val="single" w:color="000000" w:sz="4" w:space="0"/>
              <w:right w:val="single" w:color="000000" w:sz="4" w:space="0"/>
            </w:tcBorders>
            <w:noWrap w:val="0"/>
            <w:vAlign w:val="center"/>
          </w:tcPr>
          <w:p w14:paraId="09F2CA8C">
            <w:pPr>
              <w:jc w:val="center"/>
              <w:rPr>
                <w:rFonts w:hint="eastAsia" w:ascii="宋体" w:hAnsi="宋体" w:eastAsia="宋体" w:cs="宋体"/>
                <w:sz w:val="21"/>
                <w:szCs w:val="21"/>
              </w:rPr>
            </w:pPr>
            <w:r>
              <w:rPr>
                <w:rFonts w:hint="eastAsia" w:ascii="宋体" w:hAnsi="宋体" w:eastAsia="宋体" w:cs="宋体"/>
                <w:sz w:val="21"/>
                <w:szCs w:val="21"/>
                <w:lang w:val="en-US" w:eastAsia="zh-CN"/>
              </w:rPr>
              <w:t>99</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40289D2B">
            <w:pPr>
              <w:jc w:val="center"/>
              <w:rPr>
                <w:rFonts w:hint="eastAsia" w:ascii="宋体" w:hAnsi="宋体" w:eastAsia="宋体" w:cs="宋体"/>
                <w:sz w:val="21"/>
                <w:szCs w:val="21"/>
              </w:rPr>
            </w:pPr>
            <w:r>
              <w:rPr>
                <w:rFonts w:hint="eastAsia" w:ascii="宋体" w:hAnsi="宋体" w:eastAsia="宋体" w:cs="宋体"/>
                <w:sz w:val="21"/>
                <w:szCs w:val="21"/>
                <w:lang w:val="en-US" w:eastAsia="zh-CN"/>
              </w:rPr>
              <w:t>感应龙头</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36DE2E5">
            <w:pPr>
              <w:jc w:val="center"/>
              <w:rPr>
                <w:rFonts w:hint="eastAsia" w:ascii="宋体" w:hAnsi="宋体" w:eastAsia="宋体" w:cs="宋体"/>
                <w:sz w:val="21"/>
                <w:szCs w:val="21"/>
              </w:rPr>
            </w:pPr>
            <w:r>
              <w:rPr>
                <w:rFonts w:hint="eastAsia" w:ascii="宋体" w:hAnsi="宋体" w:eastAsia="宋体" w:cs="宋体"/>
                <w:sz w:val="21"/>
                <w:szCs w:val="21"/>
                <w:lang w:val="en-US" w:eastAsia="zh-CN"/>
              </w:rPr>
              <w:t>160*62*169(mm)±5%</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79975AA">
            <w:pPr>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1.外形尺寸：160×62×169(mm)±5%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2.工作电压：1.5V×4（四节五号干电池）或者220V  50/60HZ交流电；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3.工作水压：0.1-0.6MPa 可接冷热混水，出水温度可调；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4.开孔径：25mm；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5.台式安装黄铜铸造水嘴，表面镀铬处理；</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 接水口口径为G1/2外螺纹；</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5DEBC4A">
            <w:pPr>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DF104BE">
            <w:pPr>
              <w:jc w:val="center"/>
              <w:rPr>
                <w:rFonts w:hint="eastAsia" w:ascii="宋体" w:hAnsi="宋体" w:eastAsia="宋体" w:cs="宋体"/>
                <w:sz w:val="21"/>
                <w:szCs w:val="21"/>
              </w:rPr>
            </w:pPr>
            <w:r>
              <w:rPr>
                <w:rFonts w:hint="eastAsia" w:ascii="宋体" w:hAnsi="宋体" w:eastAsia="宋体" w:cs="宋体"/>
                <w:sz w:val="21"/>
                <w:szCs w:val="21"/>
                <w:lang w:val="en-US" w:eastAsia="zh-CN"/>
              </w:rPr>
              <w:t>个</w:t>
            </w:r>
          </w:p>
        </w:tc>
        <w:tc>
          <w:tcPr>
            <w:tcW w:w="1843" w:type="dxa"/>
            <w:tcBorders>
              <w:top w:val="single" w:color="000000" w:sz="4" w:space="0"/>
              <w:left w:val="single" w:color="000000" w:sz="4" w:space="0"/>
              <w:bottom w:val="single" w:color="000000" w:sz="4" w:space="0"/>
            </w:tcBorders>
            <w:noWrap w:val="0"/>
            <w:vAlign w:val="center"/>
          </w:tcPr>
          <w:p w14:paraId="72B55588">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81050" cy="695325"/>
                  <wp:effectExtent l="0" t="0" r="0" b="9525"/>
                  <wp:docPr id="93"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8" descr="IMG_353"/>
                          <pic:cNvPicPr>
                            <a:picLocks noChangeAspect="1"/>
                          </pic:cNvPicPr>
                        </pic:nvPicPr>
                        <pic:blipFill>
                          <a:blip r:embed="rId96"/>
                          <a:stretch>
                            <a:fillRect/>
                          </a:stretch>
                        </pic:blipFill>
                        <pic:spPr>
                          <a:xfrm>
                            <a:off x="0" y="0"/>
                            <a:ext cx="781050" cy="695325"/>
                          </a:xfrm>
                          <a:prstGeom prst="rect">
                            <a:avLst/>
                          </a:prstGeom>
                          <a:noFill/>
                          <a:ln>
                            <a:noFill/>
                          </a:ln>
                        </pic:spPr>
                      </pic:pic>
                    </a:graphicData>
                  </a:graphic>
                </wp:inline>
              </w:drawing>
            </w:r>
          </w:p>
        </w:tc>
      </w:tr>
      <w:tr w14:paraId="656FE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6" w:hRule="atLeast"/>
        </w:trPr>
        <w:tc>
          <w:tcPr>
            <w:tcW w:w="753" w:type="dxa"/>
            <w:tcBorders>
              <w:top w:val="single" w:color="000000" w:sz="4" w:space="0"/>
              <w:bottom w:val="single" w:color="000000" w:sz="4" w:space="0"/>
              <w:right w:val="single" w:color="000000" w:sz="4" w:space="0"/>
            </w:tcBorders>
            <w:noWrap w:val="0"/>
            <w:vAlign w:val="center"/>
          </w:tcPr>
          <w:p w14:paraId="356A4D60">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4A60A7D3">
            <w:pPr>
              <w:jc w:val="center"/>
              <w:rPr>
                <w:rFonts w:hint="eastAsia" w:ascii="宋体" w:hAnsi="宋体" w:eastAsia="宋体" w:cs="宋体"/>
                <w:sz w:val="21"/>
                <w:szCs w:val="21"/>
              </w:rPr>
            </w:pPr>
            <w:r>
              <w:rPr>
                <w:rFonts w:hint="eastAsia" w:ascii="宋体" w:hAnsi="宋体" w:eastAsia="宋体" w:cs="宋体"/>
                <w:sz w:val="21"/>
                <w:szCs w:val="21"/>
                <w:lang w:val="en-US" w:eastAsia="zh-CN"/>
              </w:rPr>
              <w:t>双温星盆龙头</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8438136">
            <w:pPr>
              <w:jc w:val="center"/>
              <w:rPr>
                <w:rFonts w:hint="eastAsia" w:ascii="宋体" w:hAnsi="宋体" w:eastAsia="宋体" w:cs="宋体"/>
                <w:sz w:val="21"/>
                <w:szCs w:val="21"/>
              </w:rPr>
            </w:pPr>
            <w:r>
              <w:rPr>
                <w:rFonts w:hint="eastAsia" w:ascii="宋体" w:hAnsi="宋体" w:eastAsia="宋体" w:cs="宋体"/>
                <w:sz w:val="21"/>
                <w:szCs w:val="21"/>
                <w:lang w:val="en-US" w:eastAsia="zh-CN"/>
              </w:rPr>
              <w:t>8寸</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C06AAD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1.座台式双孔双温低铅铜铸造本体，表面抛光镀铬处理，增加表面硬度防止磕碰造成划痕的同时提升了外观光洁与美观度。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2.配1/4转陶瓷阀芯一字型手柄。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3.开孔尺寸25mm*2,左右开孔间距203mm(偏芯设计可调范围15mm)，进水接口为标准G1/2外螺纹。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4.通体材质为低铅铜，有益于饮用水健康，杜绝饮用水铅含量超标。</w:t>
            </w:r>
          </w:p>
          <w:p w14:paraId="31CA15A4">
            <w:pPr>
              <w:jc w:val="center"/>
              <w:rPr>
                <w:rFonts w:hint="eastAsia" w:ascii="宋体" w:hAnsi="宋体" w:eastAsia="宋体" w:cs="宋体"/>
                <w:sz w:val="21"/>
                <w:szCs w:val="21"/>
              </w:rPr>
            </w:pPr>
            <w:r>
              <w:rPr>
                <w:rFonts w:hint="eastAsia" w:ascii="宋体" w:hAnsi="宋体" w:eastAsia="宋体" w:cs="宋体"/>
                <w:sz w:val="21"/>
                <w:szCs w:val="21"/>
                <w:lang w:val="en-US" w:eastAsia="zh-CN"/>
              </w:rPr>
              <w:t>5.水嘴金属污染物析出应符合《陶瓷片密封水嘴（GB 18145）》标准中规定的相关要求。</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749B115">
            <w:pPr>
              <w:jc w:val="center"/>
              <w:rPr>
                <w:rFonts w:hint="eastAsia" w:ascii="宋体" w:hAnsi="宋体" w:eastAsia="宋体" w:cs="宋体"/>
                <w:sz w:val="21"/>
                <w:szCs w:val="21"/>
              </w:rPr>
            </w:pPr>
            <w:r>
              <w:rPr>
                <w:rFonts w:hint="eastAsia" w:ascii="宋体" w:hAnsi="宋体" w:eastAsia="宋体" w:cs="宋体"/>
                <w:sz w:val="21"/>
                <w:szCs w:val="21"/>
                <w:lang w:val="en-US" w:eastAsia="zh-CN"/>
              </w:rPr>
              <w:t>45</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49C193D">
            <w:pPr>
              <w:jc w:val="center"/>
              <w:rPr>
                <w:rFonts w:hint="eastAsia" w:ascii="宋体" w:hAnsi="宋体" w:eastAsia="宋体" w:cs="宋体"/>
                <w:sz w:val="21"/>
                <w:szCs w:val="21"/>
              </w:rPr>
            </w:pPr>
            <w:r>
              <w:rPr>
                <w:rFonts w:hint="eastAsia" w:ascii="宋体" w:hAnsi="宋体" w:eastAsia="宋体" w:cs="宋体"/>
                <w:sz w:val="21"/>
                <w:szCs w:val="21"/>
                <w:lang w:val="en-US" w:eastAsia="zh-CN"/>
              </w:rPr>
              <w:t>个</w:t>
            </w:r>
          </w:p>
        </w:tc>
        <w:tc>
          <w:tcPr>
            <w:tcW w:w="1843" w:type="dxa"/>
            <w:tcBorders>
              <w:top w:val="single" w:color="000000" w:sz="4" w:space="0"/>
              <w:left w:val="single" w:color="000000" w:sz="4" w:space="0"/>
              <w:bottom w:val="single" w:color="000000" w:sz="4" w:space="0"/>
            </w:tcBorders>
            <w:noWrap w:val="0"/>
            <w:vAlign w:val="center"/>
          </w:tcPr>
          <w:p w14:paraId="59FB325E">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438150" cy="714375"/>
                  <wp:effectExtent l="0" t="0" r="0" b="9525"/>
                  <wp:docPr id="94"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9" descr="IMG_354"/>
                          <pic:cNvPicPr>
                            <a:picLocks noChangeAspect="1"/>
                          </pic:cNvPicPr>
                        </pic:nvPicPr>
                        <pic:blipFill>
                          <a:blip r:embed="rId97"/>
                          <a:stretch>
                            <a:fillRect/>
                          </a:stretch>
                        </pic:blipFill>
                        <pic:spPr>
                          <a:xfrm>
                            <a:off x="0" y="0"/>
                            <a:ext cx="438150" cy="714375"/>
                          </a:xfrm>
                          <a:prstGeom prst="rect">
                            <a:avLst/>
                          </a:prstGeom>
                          <a:noFill/>
                          <a:ln>
                            <a:noFill/>
                          </a:ln>
                        </pic:spPr>
                      </pic:pic>
                    </a:graphicData>
                  </a:graphic>
                </wp:inline>
              </w:drawing>
            </w:r>
          </w:p>
        </w:tc>
      </w:tr>
      <w:tr w14:paraId="27AD6D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6" w:hRule="atLeast"/>
        </w:trPr>
        <w:tc>
          <w:tcPr>
            <w:tcW w:w="753" w:type="dxa"/>
            <w:tcBorders>
              <w:top w:val="single" w:color="000000" w:sz="4" w:space="0"/>
              <w:bottom w:val="single" w:color="000000" w:sz="4" w:space="0"/>
              <w:right w:val="single" w:color="000000" w:sz="4" w:space="0"/>
            </w:tcBorders>
            <w:noWrap w:val="0"/>
            <w:vAlign w:val="center"/>
          </w:tcPr>
          <w:p w14:paraId="20823350">
            <w:pPr>
              <w:jc w:val="center"/>
              <w:rPr>
                <w:rFonts w:hint="eastAsia" w:ascii="宋体" w:hAnsi="宋体" w:eastAsia="宋体" w:cs="宋体"/>
                <w:sz w:val="21"/>
                <w:szCs w:val="21"/>
              </w:rPr>
            </w:pPr>
            <w:r>
              <w:rPr>
                <w:rFonts w:hint="eastAsia" w:ascii="宋体" w:hAnsi="宋体" w:eastAsia="宋体" w:cs="宋体"/>
                <w:sz w:val="21"/>
                <w:szCs w:val="21"/>
                <w:lang w:val="en-US" w:eastAsia="zh-CN"/>
              </w:rPr>
              <w:t>101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E72A25F">
            <w:pPr>
              <w:jc w:val="center"/>
              <w:rPr>
                <w:rFonts w:hint="eastAsia" w:ascii="宋体" w:hAnsi="宋体" w:eastAsia="宋体" w:cs="宋体"/>
                <w:sz w:val="21"/>
                <w:szCs w:val="21"/>
              </w:rPr>
            </w:pPr>
            <w:r>
              <w:rPr>
                <w:rFonts w:hint="eastAsia" w:ascii="宋体" w:hAnsi="宋体" w:eastAsia="宋体" w:cs="宋体"/>
                <w:sz w:val="21"/>
                <w:szCs w:val="21"/>
                <w:lang w:val="en-US" w:eastAsia="zh-CN"/>
              </w:rPr>
              <w:t>洗地龙头</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4E7346B">
            <w:pPr>
              <w:jc w:val="center"/>
              <w:rPr>
                <w:rFonts w:hint="eastAsia" w:ascii="宋体" w:hAnsi="宋体" w:eastAsia="宋体" w:cs="宋体"/>
                <w:sz w:val="21"/>
                <w:szCs w:val="21"/>
              </w:rPr>
            </w:pPr>
            <w:r>
              <w:rPr>
                <w:rFonts w:hint="eastAsia" w:ascii="宋体" w:hAnsi="宋体" w:eastAsia="宋体" w:cs="宋体"/>
                <w:sz w:val="21"/>
                <w:szCs w:val="21"/>
                <w:lang w:val="en-US" w:eastAsia="zh-CN"/>
              </w:rPr>
              <w:t>长度约10.7米</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77D261C">
            <w:pPr>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1.开放式洗地龙头、碳钢主体，表面环氧喷涂处理（黑色）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2.固定侧支架钢板厚度5mm，黄铜进水主体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3.10.7米重工无痕三层液压钢丝管（黑色）、与主体接口为金属连接件不易损坏漏水，喉管耐温85度                                                                    4.黄铜铸造枪式喷头、前置扳机、配有橡胶保护套水压可调。（配置一把喷头）                                                                            5.进水接口为标准G1/2外螺纹</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04CA42A">
            <w:pPr>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FCAAE1D">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398A813">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95325" cy="828675"/>
                  <wp:effectExtent l="0" t="0" r="9525" b="9525"/>
                  <wp:docPr id="95"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0" descr="IMG_355"/>
                          <pic:cNvPicPr>
                            <a:picLocks noChangeAspect="1"/>
                          </pic:cNvPicPr>
                        </pic:nvPicPr>
                        <pic:blipFill>
                          <a:blip r:embed="rId98"/>
                          <a:stretch>
                            <a:fillRect/>
                          </a:stretch>
                        </pic:blipFill>
                        <pic:spPr>
                          <a:xfrm>
                            <a:off x="0" y="0"/>
                            <a:ext cx="695325" cy="828675"/>
                          </a:xfrm>
                          <a:prstGeom prst="rect">
                            <a:avLst/>
                          </a:prstGeom>
                          <a:noFill/>
                          <a:ln>
                            <a:noFill/>
                          </a:ln>
                        </pic:spPr>
                      </pic:pic>
                    </a:graphicData>
                  </a:graphic>
                </wp:inline>
              </w:drawing>
            </w:r>
          </w:p>
        </w:tc>
      </w:tr>
      <w:tr w14:paraId="0951EA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70" w:hRule="atLeast"/>
        </w:trPr>
        <w:tc>
          <w:tcPr>
            <w:tcW w:w="753" w:type="dxa"/>
            <w:tcBorders>
              <w:top w:val="single" w:color="000000" w:sz="4" w:space="0"/>
              <w:bottom w:val="single" w:color="000000" w:sz="4" w:space="0"/>
              <w:right w:val="single" w:color="000000" w:sz="4" w:space="0"/>
            </w:tcBorders>
            <w:noWrap w:val="0"/>
            <w:vAlign w:val="center"/>
          </w:tcPr>
          <w:p w14:paraId="27785AD2">
            <w:pPr>
              <w:jc w:val="center"/>
              <w:rPr>
                <w:rFonts w:hint="eastAsia" w:ascii="宋体" w:hAnsi="宋体" w:eastAsia="宋体" w:cs="宋体"/>
                <w:sz w:val="21"/>
                <w:szCs w:val="21"/>
              </w:rPr>
            </w:pPr>
            <w:r>
              <w:rPr>
                <w:rFonts w:hint="eastAsia" w:ascii="宋体" w:hAnsi="宋体" w:eastAsia="宋体" w:cs="宋体"/>
                <w:sz w:val="21"/>
                <w:szCs w:val="21"/>
                <w:lang w:val="en-US" w:eastAsia="zh-CN"/>
              </w:rPr>
              <w:t>102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9A76E0E">
            <w:pPr>
              <w:jc w:val="center"/>
              <w:rPr>
                <w:rFonts w:hint="eastAsia" w:ascii="宋体" w:hAnsi="宋体" w:eastAsia="宋体" w:cs="宋体"/>
                <w:sz w:val="21"/>
                <w:szCs w:val="21"/>
              </w:rPr>
            </w:pPr>
            <w:r>
              <w:rPr>
                <w:rFonts w:hint="eastAsia" w:ascii="宋体" w:hAnsi="宋体" w:eastAsia="宋体" w:cs="宋体"/>
                <w:sz w:val="21"/>
                <w:szCs w:val="21"/>
                <w:lang w:val="en-US" w:eastAsia="zh-CN"/>
              </w:rPr>
              <w:t>一体式开水器</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D68093A">
            <w:pPr>
              <w:jc w:val="center"/>
              <w:rPr>
                <w:rFonts w:hint="eastAsia" w:ascii="宋体" w:hAnsi="宋体" w:eastAsia="宋体" w:cs="宋体"/>
                <w:sz w:val="21"/>
                <w:szCs w:val="21"/>
              </w:rPr>
            </w:pPr>
            <w:r>
              <w:rPr>
                <w:rFonts w:hint="eastAsia" w:ascii="宋体" w:hAnsi="宋体" w:eastAsia="宋体" w:cs="宋体"/>
                <w:sz w:val="21"/>
                <w:szCs w:val="21"/>
                <w:lang w:val="en-US" w:eastAsia="zh-CN"/>
              </w:rPr>
              <w:t>520*300*1490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E80B64A">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内胆采用食品安全级不锈钢（316不锈钢）制造30mm高密度聚氨酯保温技术，表面接近常温，环保节能，采用微电脑控制的步进式进水加热技术，进一层水、加热一层，沸腾一层，无阴阳水。采用底部进水技术，实现水向高处流的目的，无死水。采用由微电脑控制的双电子温控控制，不出现二次沸腾，保证出水温度在无菌温度范围95℃到97℃，绝无千沸水。配单节粗滤前置过滤器内置PP棉滤芯，单节精滤MC滤芯，特含抑菌介质，有效抑制细菌滋生。处理能力：9000加仑。</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功率：380V/9KW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出水量：120L/H</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11062BF">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DD8EC83">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7593068">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409575" cy="828675"/>
                  <wp:effectExtent l="0" t="0" r="9525" b="9525"/>
                  <wp:docPr id="96"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1" descr="IMG_356"/>
                          <pic:cNvPicPr>
                            <a:picLocks noChangeAspect="1"/>
                          </pic:cNvPicPr>
                        </pic:nvPicPr>
                        <pic:blipFill>
                          <a:blip r:embed="rId99"/>
                          <a:stretch>
                            <a:fillRect/>
                          </a:stretch>
                        </pic:blipFill>
                        <pic:spPr>
                          <a:xfrm>
                            <a:off x="0" y="0"/>
                            <a:ext cx="409575" cy="828675"/>
                          </a:xfrm>
                          <a:prstGeom prst="rect">
                            <a:avLst/>
                          </a:prstGeom>
                          <a:noFill/>
                          <a:ln>
                            <a:noFill/>
                          </a:ln>
                        </pic:spPr>
                      </pic:pic>
                    </a:graphicData>
                  </a:graphic>
                </wp:inline>
              </w:drawing>
            </w:r>
          </w:p>
        </w:tc>
      </w:tr>
      <w:tr w14:paraId="2FC3D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47" w:hRule="atLeast"/>
        </w:trPr>
        <w:tc>
          <w:tcPr>
            <w:tcW w:w="753" w:type="dxa"/>
            <w:tcBorders>
              <w:top w:val="single" w:color="000000" w:sz="4" w:space="0"/>
              <w:bottom w:val="single" w:color="000000" w:sz="4" w:space="0"/>
              <w:right w:val="single" w:color="000000" w:sz="4" w:space="0"/>
            </w:tcBorders>
            <w:noWrap w:val="0"/>
            <w:vAlign w:val="center"/>
          </w:tcPr>
          <w:p w14:paraId="20F81D8A">
            <w:pPr>
              <w:jc w:val="center"/>
              <w:rPr>
                <w:rFonts w:hint="eastAsia" w:ascii="宋体" w:hAnsi="宋体" w:eastAsia="宋体" w:cs="宋体"/>
                <w:sz w:val="21"/>
                <w:szCs w:val="21"/>
              </w:rPr>
            </w:pPr>
            <w:r>
              <w:rPr>
                <w:rFonts w:hint="eastAsia" w:ascii="宋体" w:hAnsi="宋体" w:eastAsia="宋体" w:cs="宋体"/>
                <w:sz w:val="21"/>
                <w:szCs w:val="21"/>
                <w:lang w:val="en-US" w:eastAsia="zh-CN"/>
              </w:rPr>
              <w:t>103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1EED125">
            <w:pPr>
              <w:jc w:val="center"/>
              <w:rPr>
                <w:rFonts w:hint="eastAsia" w:ascii="宋体" w:hAnsi="宋体" w:eastAsia="宋体" w:cs="宋体"/>
                <w:sz w:val="21"/>
                <w:szCs w:val="21"/>
              </w:rPr>
            </w:pPr>
            <w:r>
              <w:rPr>
                <w:rFonts w:hint="eastAsia" w:ascii="宋体" w:hAnsi="宋体" w:eastAsia="宋体" w:cs="宋体"/>
                <w:sz w:val="21"/>
                <w:szCs w:val="21"/>
                <w:lang w:val="en-US" w:eastAsia="zh-CN"/>
              </w:rPr>
              <w:t>一体式开水器</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EB356D7">
            <w:pPr>
              <w:jc w:val="center"/>
              <w:rPr>
                <w:rFonts w:hint="eastAsia" w:ascii="宋体" w:hAnsi="宋体" w:eastAsia="宋体" w:cs="宋体"/>
                <w:sz w:val="21"/>
                <w:szCs w:val="21"/>
              </w:rPr>
            </w:pPr>
            <w:r>
              <w:rPr>
                <w:rFonts w:hint="eastAsia" w:ascii="宋体" w:hAnsi="宋体" w:eastAsia="宋体" w:cs="宋体"/>
                <w:sz w:val="21"/>
                <w:szCs w:val="21"/>
                <w:lang w:val="en-US" w:eastAsia="zh-CN"/>
              </w:rPr>
              <w:t>520*300*1490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F97A1B7">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内胆采用食品安全级不锈钢（316不锈钢）制造30mm高密度聚氨酯保温技术，表面接近常温，环保节能，采用微电脑控制的步进式进水加热技术，进一层水、加热一层，沸腾一层，无阴阳水。采用底部进水技术，实现水向高处流的目的，无死水。采用由微电脑控制的双电子温控控制，不出现二次沸腾，保证出水温度在无菌温度范围95℃到97℃，绝无千沸水。配单节粗滤前置过滤器内置PP棉滤芯，单节精滤MC滤芯，特含抑菌介质，有效抑制细菌滋生。处理能力：9000加仑。</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功率：380V/12KW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出水量：150L/H</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4CE7C91">
            <w:pPr>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22D0C9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6601B4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409575" cy="828675"/>
                  <wp:effectExtent l="0" t="0" r="9525" b="9525"/>
                  <wp:docPr id="97"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2" descr="IMG_357"/>
                          <pic:cNvPicPr>
                            <a:picLocks noChangeAspect="1"/>
                          </pic:cNvPicPr>
                        </pic:nvPicPr>
                        <pic:blipFill>
                          <a:blip r:embed="rId99"/>
                          <a:stretch>
                            <a:fillRect/>
                          </a:stretch>
                        </pic:blipFill>
                        <pic:spPr>
                          <a:xfrm>
                            <a:off x="0" y="0"/>
                            <a:ext cx="409575" cy="828675"/>
                          </a:xfrm>
                          <a:prstGeom prst="rect">
                            <a:avLst/>
                          </a:prstGeom>
                          <a:noFill/>
                          <a:ln>
                            <a:noFill/>
                          </a:ln>
                        </pic:spPr>
                      </pic:pic>
                    </a:graphicData>
                  </a:graphic>
                </wp:inline>
              </w:drawing>
            </w:r>
          </w:p>
        </w:tc>
      </w:tr>
      <w:tr w14:paraId="6496B5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09AA16B2">
            <w:pPr>
              <w:jc w:val="center"/>
              <w:rPr>
                <w:rFonts w:hint="eastAsia" w:ascii="宋体" w:hAnsi="宋体" w:eastAsia="宋体" w:cs="宋体"/>
                <w:sz w:val="21"/>
                <w:szCs w:val="21"/>
              </w:rPr>
            </w:pPr>
            <w:r>
              <w:rPr>
                <w:rFonts w:hint="eastAsia" w:ascii="宋体" w:hAnsi="宋体" w:eastAsia="宋体" w:cs="宋体"/>
                <w:sz w:val="21"/>
                <w:szCs w:val="21"/>
                <w:lang w:val="en-US" w:eastAsia="zh-CN"/>
              </w:rPr>
              <w:t>104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EB10FD4">
            <w:pPr>
              <w:jc w:val="center"/>
              <w:rPr>
                <w:rFonts w:hint="eastAsia" w:ascii="宋体" w:hAnsi="宋体" w:eastAsia="宋体" w:cs="宋体"/>
                <w:sz w:val="21"/>
                <w:szCs w:val="21"/>
              </w:rPr>
            </w:pPr>
            <w:r>
              <w:rPr>
                <w:rFonts w:hint="eastAsia" w:ascii="宋体" w:hAnsi="宋体" w:eastAsia="宋体" w:cs="宋体"/>
                <w:sz w:val="21"/>
                <w:szCs w:val="21"/>
                <w:lang w:val="en-US" w:eastAsia="zh-CN"/>
              </w:rPr>
              <w:t>双门热风消毒柜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1ECE9FA">
            <w:pPr>
              <w:jc w:val="center"/>
              <w:rPr>
                <w:rFonts w:hint="eastAsia" w:ascii="宋体" w:hAnsi="宋体" w:eastAsia="宋体" w:cs="宋体"/>
                <w:sz w:val="21"/>
                <w:szCs w:val="21"/>
              </w:rPr>
            </w:pPr>
            <w:r>
              <w:rPr>
                <w:rFonts w:hint="eastAsia" w:ascii="宋体" w:hAnsi="宋体" w:eastAsia="宋体" w:cs="宋体"/>
                <w:sz w:val="21"/>
                <w:szCs w:val="21"/>
                <w:lang w:val="en-US" w:eastAsia="zh-CN"/>
              </w:rPr>
              <w:t>1320*640*1910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ABCF7CA">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说明：箱体为优质无磁201不锈钢，厚度0.8mm，温度数码显示。自动回归双层隔热门，强磁吸附，豪华重力脚，每台配篮筐8个。</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功率：220V/4.4kw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A87C564">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D45DC60">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878ABA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47725" cy="638175"/>
                  <wp:effectExtent l="0" t="0" r="9525" b="9525"/>
                  <wp:docPr id="98"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3" descr="IMG_358"/>
                          <pic:cNvPicPr>
                            <a:picLocks noChangeAspect="1"/>
                          </pic:cNvPicPr>
                        </pic:nvPicPr>
                        <pic:blipFill>
                          <a:blip r:embed="rId100"/>
                          <a:stretch>
                            <a:fillRect/>
                          </a:stretch>
                        </pic:blipFill>
                        <pic:spPr>
                          <a:xfrm>
                            <a:off x="0" y="0"/>
                            <a:ext cx="847725" cy="638175"/>
                          </a:xfrm>
                          <a:prstGeom prst="rect">
                            <a:avLst/>
                          </a:prstGeom>
                          <a:noFill/>
                          <a:ln>
                            <a:noFill/>
                          </a:ln>
                        </pic:spPr>
                      </pic:pic>
                    </a:graphicData>
                  </a:graphic>
                </wp:inline>
              </w:drawing>
            </w:r>
          </w:p>
        </w:tc>
      </w:tr>
      <w:tr w14:paraId="22853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29" w:hRule="atLeast"/>
        </w:trPr>
        <w:tc>
          <w:tcPr>
            <w:tcW w:w="753" w:type="dxa"/>
            <w:tcBorders>
              <w:top w:val="single" w:color="000000" w:sz="4" w:space="0"/>
              <w:bottom w:val="single" w:color="000000" w:sz="4" w:space="0"/>
              <w:right w:val="single" w:color="000000" w:sz="4" w:space="0"/>
            </w:tcBorders>
            <w:noWrap w:val="0"/>
            <w:vAlign w:val="center"/>
          </w:tcPr>
          <w:p w14:paraId="45EE68D7">
            <w:pPr>
              <w:jc w:val="center"/>
              <w:rPr>
                <w:rFonts w:hint="eastAsia" w:ascii="宋体" w:hAnsi="宋体" w:eastAsia="宋体" w:cs="宋体"/>
                <w:sz w:val="21"/>
                <w:szCs w:val="21"/>
              </w:rPr>
            </w:pPr>
            <w:r>
              <w:rPr>
                <w:rFonts w:hint="eastAsia" w:ascii="宋体" w:hAnsi="宋体" w:eastAsia="宋体" w:cs="宋体"/>
                <w:sz w:val="21"/>
                <w:szCs w:val="21"/>
                <w:lang w:val="en-US" w:eastAsia="zh-CN"/>
              </w:rPr>
              <w:t>105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72F53BE">
            <w:pPr>
              <w:jc w:val="center"/>
              <w:rPr>
                <w:rFonts w:hint="eastAsia" w:ascii="宋体" w:hAnsi="宋体" w:eastAsia="宋体" w:cs="宋体"/>
                <w:sz w:val="21"/>
                <w:szCs w:val="21"/>
              </w:rPr>
            </w:pPr>
            <w:r>
              <w:rPr>
                <w:rFonts w:hint="eastAsia" w:ascii="宋体" w:hAnsi="宋体" w:eastAsia="宋体" w:cs="宋体"/>
                <w:sz w:val="21"/>
                <w:szCs w:val="21"/>
                <w:lang w:val="en-US" w:eastAsia="zh-CN"/>
              </w:rPr>
              <w:t>感应消毒机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A088BC2">
            <w:pPr>
              <w:jc w:val="center"/>
              <w:rPr>
                <w:rFonts w:hint="eastAsia" w:ascii="宋体" w:hAnsi="宋体" w:eastAsia="宋体" w:cs="宋体"/>
                <w:sz w:val="21"/>
                <w:szCs w:val="21"/>
              </w:rPr>
            </w:pPr>
            <w:r>
              <w:rPr>
                <w:rFonts w:hint="eastAsia" w:ascii="宋体" w:hAnsi="宋体" w:eastAsia="宋体" w:cs="宋体"/>
                <w:sz w:val="21"/>
                <w:szCs w:val="21"/>
                <w:lang w:val="en-US" w:eastAsia="zh-CN"/>
              </w:rPr>
              <w:t>248*190*520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B4F87E5">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说明：优选 ABS 原生料，防腐耐用，智能芯片控制，红外感应探测，手掌进入感应区， 自动雾化喷淋，不锈钢喷液头，广角喷雾范围广，底部接水盘，不漏液到地面。</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容量：1500ML</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感应距离：10±3cm</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D9B7695">
            <w:pPr>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2AF8A5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3B3C1CC">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38175" cy="638175"/>
                  <wp:effectExtent l="0" t="0" r="9525" b="9525"/>
                  <wp:docPr id="99"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4" descr="IMG_359"/>
                          <pic:cNvPicPr>
                            <a:picLocks noChangeAspect="1"/>
                          </pic:cNvPicPr>
                        </pic:nvPicPr>
                        <pic:blipFill>
                          <a:blip r:embed="rId101"/>
                          <a:stretch>
                            <a:fillRect/>
                          </a:stretch>
                        </pic:blipFill>
                        <pic:spPr>
                          <a:xfrm>
                            <a:off x="0" y="0"/>
                            <a:ext cx="638175" cy="638175"/>
                          </a:xfrm>
                          <a:prstGeom prst="rect">
                            <a:avLst/>
                          </a:prstGeom>
                          <a:noFill/>
                          <a:ln>
                            <a:noFill/>
                          </a:ln>
                        </pic:spPr>
                      </pic:pic>
                    </a:graphicData>
                  </a:graphic>
                </wp:inline>
              </w:drawing>
            </w:r>
          </w:p>
        </w:tc>
      </w:tr>
      <w:tr w14:paraId="3B414A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1" w:hRule="atLeast"/>
        </w:trPr>
        <w:tc>
          <w:tcPr>
            <w:tcW w:w="753" w:type="dxa"/>
            <w:tcBorders>
              <w:top w:val="single" w:color="000000" w:sz="4" w:space="0"/>
              <w:bottom w:val="single" w:color="000000" w:sz="4" w:space="0"/>
              <w:right w:val="single" w:color="000000" w:sz="4" w:space="0"/>
            </w:tcBorders>
            <w:noWrap w:val="0"/>
            <w:vAlign w:val="center"/>
          </w:tcPr>
          <w:p w14:paraId="3EFD03EF">
            <w:pPr>
              <w:jc w:val="center"/>
              <w:rPr>
                <w:rFonts w:hint="eastAsia" w:ascii="宋体" w:hAnsi="宋体" w:eastAsia="宋体" w:cs="宋体"/>
                <w:sz w:val="21"/>
                <w:szCs w:val="21"/>
              </w:rPr>
            </w:pPr>
            <w:r>
              <w:rPr>
                <w:rFonts w:hint="eastAsia" w:ascii="宋体" w:hAnsi="宋体" w:eastAsia="宋体" w:cs="宋体"/>
                <w:sz w:val="21"/>
                <w:szCs w:val="21"/>
                <w:lang w:val="en-US" w:eastAsia="zh-CN"/>
              </w:rPr>
              <w:t>106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C200FE5">
            <w:pPr>
              <w:jc w:val="center"/>
              <w:rPr>
                <w:rFonts w:hint="eastAsia" w:ascii="宋体" w:hAnsi="宋体" w:eastAsia="宋体" w:cs="宋体"/>
                <w:sz w:val="21"/>
                <w:szCs w:val="21"/>
              </w:rPr>
            </w:pPr>
            <w:r>
              <w:rPr>
                <w:rFonts w:hint="eastAsia" w:ascii="宋体" w:hAnsi="宋体" w:eastAsia="宋体" w:cs="宋体"/>
                <w:sz w:val="21"/>
                <w:szCs w:val="21"/>
                <w:lang w:val="en-US" w:eastAsia="zh-CN"/>
              </w:rPr>
              <w:t>喷气式干手机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257337A">
            <w:pPr>
              <w:jc w:val="center"/>
              <w:rPr>
                <w:rFonts w:hint="eastAsia" w:ascii="宋体" w:hAnsi="宋体" w:eastAsia="宋体" w:cs="宋体"/>
                <w:sz w:val="21"/>
                <w:szCs w:val="21"/>
              </w:rPr>
            </w:pPr>
            <w:r>
              <w:rPr>
                <w:rFonts w:hint="eastAsia" w:ascii="宋体" w:hAnsi="宋体" w:eastAsia="宋体" w:cs="宋体"/>
                <w:sz w:val="21"/>
                <w:szCs w:val="21"/>
                <w:lang w:val="en-US" w:eastAsia="zh-CN"/>
              </w:rPr>
              <w:t>248*190*520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C08F92D">
            <w:pPr>
              <w:jc w:val="center"/>
              <w:rPr>
                <w:rFonts w:hint="eastAsia" w:ascii="宋体" w:hAnsi="宋体" w:eastAsia="宋体" w:cs="宋体"/>
                <w:sz w:val="21"/>
                <w:szCs w:val="21"/>
              </w:rPr>
            </w:pPr>
            <w:r>
              <w:rPr>
                <w:rFonts w:hint="eastAsia" w:ascii="宋体" w:hAnsi="宋体" w:eastAsia="宋体" w:cs="宋体"/>
                <w:sz w:val="21"/>
                <w:szCs w:val="21"/>
                <w:lang w:val="en-US" w:eastAsia="zh-CN"/>
              </w:rPr>
              <w:t>功率：220v/1200w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材质：ABS 工程塑料</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干手时间：7- 12s</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防水等级：IPX1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78831F5">
            <w:pPr>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0C9D5A9">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53FCBF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28675" cy="828675"/>
                  <wp:effectExtent l="0" t="0" r="9525" b="9525"/>
                  <wp:docPr id="100"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5" descr="IMG_360"/>
                          <pic:cNvPicPr>
                            <a:picLocks noChangeAspect="1"/>
                          </pic:cNvPicPr>
                        </pic:nvPicPr>
                        <pic:blipFill>
                          <a:blip r:embed="rId102"/>
                          <a:stretch>
                            <a:fillRect/>
                          </a:stretch>
                        </pic:blipFill>
                        <pic:spPr>
                          <a:xfrm>
                            <a:off x="0" y="0"/>
                            <a:ext cx="828675" cy="828675"/>
                          </a:xfrm>
                          <a:prstGeom prst="rect">
                            <a:avLst/>
                          </a:prstGeom>
                          <a:noFill/>
                          <a:ln>
                            <a:noFill/>
                          </a:ln>
                        </pic:spPr>
                      </pic:pic>
                    </a:graphicData>
                  </a:graphic>
                </wp:inline>
              </w:drawing>
            </w:r>
          </w:p>
        </w:tc>
      </w:tr>
      <w:tr w14:paraId="049907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320D2F07">
            <w:pPr>
              <w:jc w:val="center"/>
              <w:rPr>
                <w:rFonts w:hint="eastAsia" w:ascii="宋体" w:hAnsi="宋体" w:eastAsia="宋体" w:cs="宋体"/>
                <w:sz w:val="21"/>
                <w:szCs w:val="21"/>
              </w:rPr>
            </w:pPr>
            <w:r>
              <w:rPr>
                <w:rFonts w:hint="eastAsia" w:ascii="宋体" w:hAnsi="宋体" w:eastAsia="宋体" w:cs="宋体"/>
                <w:sz w:val="21"/>
                <w:szCs w:val="21"/>
                <w:lang w:val="en-US" w:eastAsia="zh-CN"/>
              </w:rPr>
              <w:t>107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4B13C9C">
            <w:pPr>
              <w:jc w:val="center"/>
              <w:rPr>
                <w:rFonts w:hint="eastAsia" w:ascii="宋体" w:hAnsi="宋体" w:eastAsia="宋体" w:cs="宋体"/>
                <w:sz w:val="21"/>
                <w:szCs w:val="21"/>
              </w:rPr>
            </w:pPr>
            <w:r>
              <w:rPr>
                <w:rFonts w:hint="eastAsia" w:ascii="宋体" w:hAnsi="宋体" w:eastAsia="宋体" w:cs="宋体"/>
                <w:sz w:val="21"/>
                <w:szCs w:val="21"/>
                <w:lang w:val="en-US" w:eastAsia="zh-CN"/>
              </w:rPr>
              <w:t>垫仓板</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7C9C6C2">
            <w:pPr>
              <w:jc w:val="center"/>
              <w:rPr>
                <w:rFonts w:hint="eastAsia" w:ascii="宋体" w:hAnsi="宋体" w:eastAsia="宋体" w:cs="宋体"/>
                <w:sz w:val="21"/>
                <w:szCs w:val="21"/>
              </w:rPr>
            </w:pPr>
            <w:r>
              <w:rPr>
                <w:rFonts w:hint="eastAsia" w:ascii="宋体" w:hAnsi="宋体" w:eastAsia="宋体" w:cs="宋体"/>
                <w:sz w:val="21"/>
                <w:szCs w:val="21"/>
                <w:lang w:val="en-US" w:eastAsia="zh-CN"/>
              </w:rPr>
              <w:t>1100*1100*150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807E8F9">
            <w:pPr>
              <w:jc w:val="center"/>
              <w:rPr>
                <w:rFonts w:hint="eastAsia" w:ascii="宋体" w:hAnsi="宋体" w:eastAsia="宋体" w:cs="宋体"/>
                <w:sz w:val="21"/>
                <w:szCs w:val="21"/>
              </w:rPr>
            </w:pPr>
            <w:r>
              <w:rPr>
                <w:rFonts w:hint="eastAsia" w:ascii="宋体" w:hAnsi="宋体" w:eastAsia="宋体" w:cs="宋体"/>
                <w:sz w:val="21"/>
                <w:szCs w:val="21"/>
                <w:lang w:val="en-US" w:eastAsia="zh-CN"/>
              </w:rPr>
              <w:t>无毒无味，选用HDPE原料，防静电，耐高低温，耐磨高韧性。</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DBA1759">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B49AA0D">
            <w:pPr>
              <w:jc w:val="center"/>
              <w:rPr>
                <w:rFonts w:hint="eastAsia" w:ascii="宋体" w:hAnsi="宋体" w:eastAsia="宋体" w:cs="宋体"/>
                <w:sz w:val="21"/>
                <w:szCs w:val="21"/>
              </w:rPr>
            </w:pPr>
            <w:r>
              <w:rPr>
                <w:rFonts w:hint="eastAsia" w:ascii="宋体" w:hAnsi="宋体" w:eastAsia="宋体" w:cs="宋体"/>
                <w:sz w:val="21"/>
                <w:szCs w:val="21"/>
                <w:lang w:val="en-US" w:eastAsia="zh-CN"/>
              </w:rPr>
              <w:t>块</w:t>
            </w:r>
          </w:p>
        </w:tc>
        <w:tc>
          <w:tcPr>
            <w:tcW w:w="1843" w:type="dxa"/>
            <w:tcBorders>
              <w:top w:val="single" w:color="000000" w:sz="4" w:space="0"/>
              <w:left w:val="single" w:color="000000" w:sz="4" w:space="0"/>
              <w:bottom w:val="single" w:color="000000" w:sz="4" w:space="0"/>
            </w:tcBorders>
            <w:noWrap w:val="0"/>
            <w:vAlign w:val="center"/>
          </w:tcPr>
          <w:p w14:paraId="6538EC1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23900" cy="619125"/>
                  <wp:effectExtent l="0" t="0" r="0" b="9525"/>
                  <wp:docPr id="101"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6" descr="IMG_361"/>
                          <pic:cNvPicPr>
                            <a:picLocks noChangeAspect="1"/>
                          </pic:cNvPicPr>
                        </pic:nvPicPr>
                        <pic:blipFill>
                          <a:blip r:embed="rId103"/>
                          <a:stretch>
                            <a:fillRect/>
                          </a:stretch>
                        </pic:blipFill>
                        <pic:spPr>
                          <a:xfrm>
                            <a:off x="0" y="0"/>
                            <a:ext cx="723900" cy="619125"/>
                          </a:xfrm>
                          <a:prstGeom prst="rect">
                            <a:avLst/>
                          </a:prstGeom>
                          <a:noFill/>
                          <a:ln>
                            <a:noFill/>
                          </a:ln>
                        </pic:spPr>
                      </pic:pic>
                    </a:graphicData>
                  </a:graphic>
                </wp:inline>
              </w:drawing>
            </w:r>
          </w:p>
        </w:tc>
      </w:tr>
      <w:tr w14:paraId="6927A4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6" w:hRule="atLeast"/>
        </w:trPr>
        <w:tc>
          <w:tcPr>
            <w:tcW w:w="753" w:type="dxa"/>
            <w:tcBorders>
              <w:top w:val="single" w:color="000000" w:sz="4" w:space="0"/>
              <w:bottom w:val="single" w:color="000000" w:sz="4" w:space="0"/>
              <w:right w:val="single" w:color="000000" w:sz="4" w:space="0"/>
            </w:tcBorders>
            <w:noWrap w:val="0"/>
            <w:vAlign w:val="center"/>
          </w:tcPr>
          <w:p w14:paraId="6B6886C4">
            <w:pPr>
              <w:jc w:val="center"/>
              <w:rPr>
                <w:rFonts w:hint="eastAsia" w:ascii="宋体" w:hAnsi="宋体" w:eastAsia="宋体" w:cs="宋体"/>
                <w:sz w:val="21"/>
                <w:szCs w:val="21"/>
              </w:rPr>
            </w:pPr>
            <w:r>
              <w:rPr>
                <w:rFonts w:hint="eastAsia" w:ascii="宋体" w:hAnsi="宋体" w:eastAsia="宋体" w:cs="宋体"/>
                <w:sz w:val="21"/>
                <w:szCs w:val="21"/>
                <w:lang w:val="en-US" w:eastAsia="zh-CN"/>
              </w:rPr>
              <w:t>108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7673480">
            <w:pPr>
              <w:jc w:val="center"/>
              <w:rPr>
                <w:rFonts w:hint="eastAsia" w:ascii="宋体" w:hAnsi="宋体" w:eastAsia="宋体" w:cs="宋体"/>
                <w:sz w:val="21"/>
                <w:szCs w:val="21"/>
              </w:rPr>
            </w:pPr>
            <w:r>
              <w:rPr>
                <w:rFonts w:hint="eastAsia" w:ascii="宋体" w:hAnsi="宋体" w:eastAsia="宋体" w:cs="宋体"/>
                <w:sz w:val="21"/>
                <w:szCs w:val="21"/>
                <w:lang w:val="en-US" w:eastAsia="zh-CN"/>
              </w:rPr>
              <w:t>平台冷藏雪柜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8CF5149">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1800*700*800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35524A8">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说明：采用名牌高效环保压缩机；内外优质201不锈钢材质,前罩板及门壳加厚；下片R圆角一体成型；弹簧铰链自动回归门,不锈钢折弯门把手,一体式墙板；平冷微电子数码显示机械温控 ；优质不锈钢可调脚台面与箱体整体式发泡。</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温度范围：冷藏-2~+8℃</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容积：525L</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功率：220V/230W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2A24D8B">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A06A62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1853CB3">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561975"/>
                  <wp:effectExtent l="0" t="0" r="9525" b="9525"/>
                  <wp:docPr id="6"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7" descr="IMG_362"/>
                          <pic:cNvPicPr>
                            <a:picLocks noChangeAspect="1"/>
                          </pic:cNvPicPr>
                        </pic:nvPicPr>
                        <pic:blipFill>
                          <a:blip r:embed="rId104"/>
                          <a:stretch>
                            <a:fillRect/>
                          </a:stretch>
                        </pic:blipFill>
                        <pic:spPr>
                          <a:xfrm>
                            <a:off x="0" y="0"/>
                            <a:ext cx="942975" cy="561975"/>
                          </a:xfrm>
                          <a:prstGeom prst="rect">
                            <a:avLst/>
                          </a:prstGeom>
                          <a:noFill/>
                          <a:ln>
                            <a:noFill/>
                          </a:ln>
                        </pic:spPr>
                      </pic:pic>
                    </a:graphicData>
                  </a:graphic>
                </wp:inline>
              </w:drawing>
            </w:r>
          </w:p>
        </w:tc>
      </w:tr>
      <w:tr w14:paraId="03EC70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6" w:hRule="atLeast"/>
        </w:trPr>
        <w:tc>
          <w:tcPr>
            <w:tcW w:w="753" w:type="dxa"/>
            <w:tcBorders>
              <w:top w:val="single" w:color="000000" w:sz="4" w:space="0"/>
              <w:bottom w:val="single" w:color="000000" w:sz="4" w:space="0"/>
              <w:right w:val="single" w:color="000000" w:sz="4" w:space="0"/>
            </w:tcBorders>
            <w:noWrap w:val="0"/>
            <w:vAlign w:val="center"/>
          </w:tcPr>
          <w:p w14:paraId="3E28CCB9">
            <w:pPr>
              <w:jc w:val="center"/>
              <w:rPr>
                <w:rFonts w:hint="eastAsia" w:ascii="宋体" w:hAnsi="宋体" w:eastAsia="宋体" w:cs="宋体"/>
                <w:sz w:val="21"/>
                <w:szCs w:val="21"/>
              </w:rPr>
            </w:pPr>
            <w:r>
              <w:rPr>
                <w:rFonts w:hint="eastAsia" w:ascii="宋体" w:hAnsi="宋体" w:eastAsia="宋体" w:cs="宋体"/>
                <w:sz w:val="21"/>
                <w:szCs w:val="21"/>
                <w:lang w:val="en-US" w:eastAsia="zh-CN"/>
              </w:rPr>
              <w:t>109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9C3E590">
            <w:pPr>
              <w:jc w:val="center"/>
              <w:rPr>
                <w:rFonts w:hint="eastAsia" w:ascii="宋体" w:hAnsi="宋体" w:eastAsia="宋体" w:cs="宋体"/>
                <w:sz w:val="21"/>
                <w:szCs w:val="21"/>
              </w:rPr>
            </w:pPr>
            <w:r>
              <w:rPr>
                <w:rFonts w:hint="eastAsia" w:ascii="宋体" w:hAnsi="宋体" w:eastAsia="宋体" w:cs="宋体"/>
                <w:sz w:val="21"/>
                <w:szCs w:val="21"/>
                <w:lang w:val="en-US" w:eastAsia="zh-CN"/>
              </w:rPr>
              <w:t>平台冷藏雪柜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16BA42E">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F723FBF">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说明：采用名牌高效环保压缩机；内外优质201不锈钢材质,前罩板及门壳加厚；下片R圆角一体成型；弹簧铰链自动回归门,不锈钢折弯门把手,一体式墙板；平冷微电子数码显示机械温控 ；优质不锈钢可调脚台面与箱体整体式发泡。</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温度范围：冷藏-2~+8℃</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容积：525L</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功率：220V/230W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D54063D">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3623A57">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7102A84">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561975"/>
                  <wp:effectExtent l="0" t="0" r="9525" b="9525"/>
                  <wp:docPr id="5"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8" descr="IMG_363"/>
                          <pic:cNvPicPr>
                            <a:picLocks noChangeAspect="1"/>
                          </pic:cNvPicPr>
                        </pic:nvPicPr>
                        <pic:blipFill>
                          <a:blip r:embed="rId105"/>
                          <a:stretch>
                            <a:fillRect/>
                          </a:stretch>
                        </pic:blipFill>
                        <pic:spPr>
                          <a:xfrm>
                            <a:off x="0" y="0"/>
                            <a:ext cx="942975" cy="561975"/>
                          </a:xfrm>
                          <a:prstGeom prst="rect">
                            <a:avLst/>
                          </a:prstGeom>
                          <a:noFill/>
                          <a:ln>
                            <a:noFill/>
                          </a:ln>
                        </pic:spPr>
                      </pic:pic>
                    </a:graphicData>
                  </a:graphic>
                </wp:inline>
              </w:drawing>
            </w:r>
          </w:p>
        </w:tc>
      </w:tr>
      <w:tr w14:paraId="1EEB5C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3" w:hRule="atLeast"/>
        </w:trPr>
        <w:tc>
          <w:tcPr>
            <w:tcW w:w="753" w:type="dxa"/>
            <w:tcBorders>
              <w:top w:val="single" w:color="000000" w:sz="4" w:space="0"/>
              <w:bottom w:val="single" w:color="000000" w:sz="4" w:space="0"/>
              <w:right w:val="single" w:color="000000" w:sz="4" w:space="0"/>
            </w:tcBorders>
            <w:noWrap w:val="0"/>
            <w:vAlign w:val="center"/>
          </w:tcPr>
          <w:p w14:paraId="0E03F074">
            <w:pPr>
              <w:jc w:val="center"/>
              <w:rPr>
                <w:rFonts w:hint="eastAsia" w:ascii="宋体" w:hAnsi="宋体" w:eastAsia="宋体" w:cs="宋体"/>
                <w:sz w:val="21"/>
                <w:szCs w:val="21"/>
              </w:rPr>
            </w:pPr>
            <w:r>
              <w:rPr>
                <w:rFonts w:hint="eastAsia" w:ascii="宋体" w:hAnsi="宋体" w:eastAsia="宋体" w:cs="宋体"/>
                <w:sz w:val="21"/>
                <w:szCs w:val="21"/>
                <w:lang w:val="en-US" w:eastAsia="zh-CN"/>
              </w:rPr>
              <w:t>110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133106A">
            <w:pPr>
              <w:jc w:val="center"/>
              <w:rPr>
                <w:rFonts w:hint="eastAsia" w:ascii="宋体" w:hAnsi="宋体" w:eastAsia="宋体" w:cs="宋体"/>
                <w:sz w:val="21"/>
                <w:szCs w:val="21"/>
              </w:rPr>
            </w:pPr>
            <w:r>
              <w:rPr>
                <w:rFonts w:hint="eastAsia" w:ascii="宋体" w:hAnsi="宋体" w:eastAsia="宋体" w:cs="宋体"/>
                <w:sz w:val="21"/>
                <w:szCs w:val="21"/>
                <w:lang w:val="en-US" w:eastAsia="zh-CN"/>
              </w:rPr>
              <w:t>双门高身雪柜</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CE9F3F1">
            <w:pPr>
              <w:jc w:val="center"/>
              <w:rPr>
                <w:rFonts w:hint="eastAsia" w:ascii="宋体" w:hAnsi="宋体" w:eastAsia="宋体" w:cs="宋体"/>
                <w:sz w:val="21"/>
                <w:szCs w:val="21"/>
              </w:rPr>
            </w:pPr>
            <w:r>
              <w:rPr>
                <w:rFonts w:hint="eastAsia" w:ascii="宋体" w:hAnsi="宋体" w:eastAsia="宋体" w:cs="宋体"/>
                <w:sz w:val="21"/>
                <w:szCs w:val="21"/>
                <w:lang w:val="en-US" w:eastAsia="zh-CN"/>
              </w:rPr>
              <w:t>600*750*1920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BEBCB7F">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名牌高效环保压缩机；内外优质201不锈钢材质,前罩板及门壳加厚；下片R圆角一体成型；弹簧铰链自动回归门,不锈钢折弯门把手,一体式墙板；冰箱大面板温控面贴,采用数码双显机械温控；超强耐磨万向轮；</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温度范围：冷藏-2~+8℃，冷冻-6~-18℃</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容积：450L</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7DBB52A">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1876EC4">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E1C2436">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657225"/>
                  <wp:effectExtent l="0" t="0" r="9525" b="9525"/>
                  <wp:docPr id="102"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9" descr="IMG_364"/>
                          <pic:cNvPicPr>
                            <a:picLocks noChangeAspect="1"/>
                          </pic:cNvPicPr>
                        </pic:nvPicPr>
                        <pic:blipFill>
                          <a:blip r:embed="rId106"/>
                          <a:stretch>
                            <a:fillRect/>
                          </a:stretch>
                        </pic:blipFill>
                        <pic:spPr>
                          <a:xfrm>
                            <a:off x="0" y="0"/>
                            <a:ext cx="942975" cy="657225"/>
                          </a:xfrm>
                          <a:prstGeom prst="rect">
                            <a:avLst/>
                          </a:prstGeom>
                          <a:noFill/>
                          <a:ln>
                            <a:noFill/>
                          </a:ln>
                        </pic:spPr>
                      </pic:pic>
                    </a:graphicData>
                  </a:graphic>
                </wp:inline>
              </w:drawing>
            </w:r>
          </w:p>
        </w:tc>
      </w:tr>
      <w:tr w14:paraId="47E24A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6" w:hRule="atLeast"/>
        </w:trPr>
        <w:tc>
          <w:tcPr>
            <w:tcW w:w="753" w:type="dxa"/>
            <w:tcBorders>
              <w:top w:val="single" w:color="000000" w:sz="4" w:space="0"/>
              <w:bottom w:val="single" w:color="000000" w:sz="4" w:space="0"/>
              <w:right w:val="single" w:color="000000" w:sz="4" w:space="0"/>
            </w:tcBorders>
            <w:noWrap w:val="0"/>
            <w:vAlign w:val="center"/>
          </w:tcPr>
          <w:p w14:paraId="285D55C6">
            <w:pPr>
              <w:jc w:val="center"/>
              <w:rPr>
                <w:rFonts w:hint="eastAsia" w:ascii="宋体" w:hAnsi="宋体" w:eastAsia="宋体" w:cs="宋体"/>
                <w:sz w:val="21"/>
                <w:szCs w:val="21"/>
              </w:rPr>
            </w:pPr>
            <w:r>
              <w:rPr>
                <w:rFonts w:hint="eastAsia" w:ascii="宋体" w:hAnsi="宋体" w:eastAsia="宋体" w:cs="宋体"/>
                <w:sz w:val="21"/>
                <w:szCs w:val="21"/>
                <w:lang w:val="en-US" w:eastAsia="zh-CN"/>
              </w:rPr>
              <w:t>111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AFA4EAC">
            <w:pPr>
              <w:jc w:val="center"/>
              <w:rPr>
                <w:rFonts w:hint="eastAsia" w:ascii="宋体" w:hAnsi="宋体" w:eastAsia="宋体" w:cs="宋体"/>
                <w:sz w:val="21"/>
                <w:szCs w:val="21"/>
              </w:rPr>
            </w:pPr>
            <w:r>
              <w:rPr>
                <w:rFonts w:hint="eastAsia" w:ascii="宋体" w:hAnsi="宋体" w:eastAsia="宋体" w:cs="宋体"/>
                <w:sz w:val="21"/>
                <w:szCs w:val="21"/>
                <w:lang w:val="en-US" w:eastAsia="zh-CN"/>
              </w:rPr>
              <w:t>双门留样冰箱</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A9582FA">
            <w:pPr>
              <w:jc w:val="center"/>
              <w:rPr>
                <w:rFonts w:hint="eastAsia" w:ascii="宋体" w:hAnsi="宋体" w:eastAsia="宋体" w:cs="宋体"/>
                <w:sz w:val="21"/>
                <w:szCs w:val="21"/>
              </w:rPr>
            </w:pPr>
            <w:r>
              <w:rPr>
                <w:rFonts w:hint="eastAsia" w:ascii="宋体" w:hAnsi="宋体" w:eastAsia="宋体" w:cs="宋体"/>
                <w:sz w:val="21"/>
                <w:szCs w:val="21"/>
                <w:lang w:val="en-US" w:eastAsia="zh-CN"/>
              </w:rPr>
              <w:t>610*750*1985</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2459B88">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名牌高效环保压缩机；内外优质201不锈钢材质,前罩板及门壳加厚；下片R圆角一体成型；弹簧铰链自动回归门,不锈钢折弯门把手,一体式墙板；冰箱大面板温控面贴,采用数码双显机械温控；超强耐磨万向轮；陈列柜不锈钢双层中空玻璃门,弹簧铰 链自动回归,内置LED灯；</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温度范围：-2~+8℃</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容积：450L</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EFD3827">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B0DD3C8">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E3B4BC7">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371475" cy="809625"/>
                  <wp:effectExtent l="0" t="0" r="9525" b="9525"/>
                  <wp:docPr id="103"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0" descr="IMG_365"/>
                          <pic:cNvPicPr>
                            <a:picLocks noChangeAspect="1"/>
                          </pic:cNvPicPr>
                        </pic:nvPicPr>
                        <pic:blipFill>
                          <a:blip r:embed="rId107"/>
                          <a:stretch>
                            <a:fillRect/>
                          </a:stretch>
                        </pic:blipFill>
                        <pic:spPr>
                          <a:xfrm>
                            <a:off x="0" y="0"/>
                            <a:ext cx="371475" cy="809625"/>
                          </a:xfrm>
                          <a:prstGeom prst="rect">
                            <a:avLst/>
                          </a:prstGeom>
                          <a:noFill/>
                          <a:ln>
                            <a:noFill/>
                          </a:ln>
                        </pic:spPr>
                      </pic:pic>
                    </a:graphicData>
                  </a:graphic>
                </wp:inline>
              </w:drawing>
            </w:r>
          </w:p>
        </w:tc>
      </w:tr>
      <w:tr w14:paraId="19149B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6" w:hRule="atLeast"/>
        </w:trPr>
        <w:tc>
          <w:tcPr>
            <w:tcW w:w="753" w:type="dxa"/>
            <w:tcBorders>
              <w:top w:val="single" w:color="000000" w:sz="4" w:space="0"/>
              <w:bottom w:val="single" w:color="000000" w:sz="4" w:space="0"/>
              <w:right w:val="single" w:color="000000" w:sz="4" w:space="0"/>
            </w:tcBorders>
            <w:noWrap w:val="0"/>
            <w:vAlign w:val="center"/>
          </w:tcPr>
          <w:p w14:paraId="72D021A8">
            <w:pPr>
              <w:jc w:val="center"/>
              <w:rPr>
                <w:rFonts w:hint="eastAsia" w:ascii="宋体" w:hAnsi="宋体" w:eastAsia="宋体" w:cs="宋体"/>
                <w:sz w:val="21"/>
                <w:szCs w:val="21"/>
              </w:rPr>
            </w:pPr>
            <w:r>
              <w:rPr>
                <w:rFonts w:hint="eastAsia" w:ascii="宋体" w:hAnsi="宋体" w:eastAsia="宋体" w:cs="宋体"/>
                <w:sz w:val="21"/>
                <w:szCs w:val="21"/>
                <w:lang w:val="en-US" w:eastAsia="zh-CN"/>
              </w:rPr>
              <w:t>112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5D6A9CD">
            <w:pPr>
              <w:jc w:val="center"/>
              <w:rPr>
                <w:rFonts w:hint="eastAsia" w:ascii="宋体" w:hAnsi="宋体" w:eastAsia="宋体" w:cs="宋体"/>
                <w:sz w:val="21"/>
                <w:szCs w:val="21"/>
              </w:rPr>
            </w:pPr>
            <w:r>
              <w:rPr>
                <w:rFonts w:hint="eastAsia" w:ascii="宋体" w:hAnsi="宋体" w:eastAsia="宋体" w:cs="宋体"/>
                <w:sz w:val="21"/>
                <w:szCs w:val="21"/>
                <w:lang w:val="en-US" w:eastAsia="zh-CN"/>
              </w:rPr>
              <w:t>四门留样冰箱</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C0363E8">
            <w:pPr>
              <w:jc w:val="center"/>
              <w:rPr>
                <w:rFonts w:hint="eastAsia" w:ascii="宋体" w:hAnsi="宋体" w:eastAsia="宋体" w:cs="宋体"/>
                <w:sz w:val="21"/>
                <w:szCs w:val="21"/>
              </w:rPr>
            </w:pPr>
            <w:r>
              <w:rPr>
                <w:rFonts w:hint="eastAsia" w:ascii="宋体" w:hAnsi="宋体" w:eastAsia="宋体" w:cs="宋体"/>
                <w:sz w:val="21"/>
                <w:szCs w:val="21"/>
                <w:lang w:val="en-US" w:eastAsia="zh-CN"/>
              </w:rPr>
              <w:t>1230*750*1980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91C231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名牌高效环保压缩机；内外优质201不锈钢材质,前罩板及门壳加厚；下片R圆角一体成型；弹簧铰链自动回归门,不锈钢折弯门把手,一体式墙板；冰箱大面板温控面贴,采用数码双显机械温控；超强耐磨万向轮；</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温度范围：冷藏-2~+8℃</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容积：1000L</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功率：220V/560W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26468F5">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603707C">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5695E07">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533400" cy="828675"/>
                  <wp:effectExtent l="0" t="0" r="0" b="9525"/>
                  <wp:docPr id="104"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1" descr="IMG_366"/>
                          <pic:cNvPicPr>
                            <a:picLocks noChangeAspect="1"/>
                          </pic:cNvPicPr>
                        </pic:nvPicPr>
                        <pic:blipFill>
                          <a:blip r:embed="rId108"/>
                          <a:stretch>
                            <a:fillRect/>
                          </a:stretch>
                        </pic:blipFill>
                        <pic:spPr>
                          <a:xfrm>
                            <a:off x="0" y="0"/>
                            <a:ext cx="533400" cy="828675"/>
                          </a:xfrm>
                          <a:prstGeom prst="rect">
                            <a:avLst/>
                          </a:prstGeom>
                          <a:noFill/>
                          <a:ln>
                            <a:noFill/>
                          </a:ln>
                        </pic:spPr>
                      </pic:pic>
                    </a:graphicData>
                  </a:graphic>
                </wp:inline>
              </w:drawing>
            </w:r>
          </w:p>
        </w:tc>
      </w:tr>
      <w:tr w14:paraId="5A030D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6" w:hRule="atLeast"/>
        </w:trPr>
        <w:tc>
          <w:tcPr>
            <w:tcW w:w="753" w:type="dxa"/>
            <w:tcBorders>
              <w:top w:val="single" w:color="000000" w:sz="4" w:space="0"/>
              <w:bottom w:val="single" w:color="000000" w:sz="4" w:space="0"/>
              <w:right w:val="single" w:color="000000" w:sz="4" w:space="0"/>
            </w:tcBorders>
            <w:noWrap w:val="0"/>
            <w:vAlign w:val="center"/>
          </w:tcPr>
          <w:p w14:paraId="7A357603">
            <w:pPr>
              <w:jc w:val="center"/>
              <w:rPr>
                <w:rFonts w:hint="eastAsia" w:ascii="宋体" w:hAnsi="宋体" w:eastAsia="宋体" w:cs="宋体"/>
                <w:sz w:val="21"/>
                <w:szCs w:val="21"/>
              </w:rPr>
            </w:pPr>
            <w:r>
              <w:rPr>
                <w:rFonts w:hint="eastAsia" w:ascii="宋体" w:hAnsi="宋体" w:eastAsia="宋体" w:cs="宋体"/>
                <w:sz w:val="21"/>
                <w:szCs w:val="21"/>
                <w:lang w:val="en-US" w:eastAsia="zh-CN"/>
              </w:rPr>
              <w:t>113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EFFCAF7">
            <w:pPr>
              <w:jc w:val="center"/>
              <w:rPr>
                <w:rFonts w:hint="eastAsia" w:ascii="宋体" w:hAnsi="宋体" w:eastAsia="宋体" w:cs="宋体"/>
                <w:sz w:val="21"/>
                <w:szCs w:val="21"/>
              </w:rPr>
            </w:pPr>
            <w:r>
              <w:rPr>
                <w:rFonts w:hint="eastAsia" w:ascii="宋体" w:hAnsi="宋体" w:eastAsia="宋体" w:cs="宋体"/>
                <w:sz w:val="21"/>
                <w:szCs w:val="21"/>
                <w:lang w:val="en-US" w:eastAsia="zh-CN"/>
              </w:rPr>
              <w:t>四门双温冰箱</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59E1A8C">
            <w:pPr>
              <w:jc w:val="center"/>
              <w:rPr>
                <w:rFonts w:hint="eastAsia" w:ascii="宋体" w:hAnsi="宋体" w:eastAsia="宋体" w:cs="宋体"/>
                <w:sz w:val="21"/>
                <w:szCs w:val="21"/>
              </w:rPr>
            </w:pPr>
            <w:r>
              <w:rPr>
                <w:rFonts w:hint="eastAsia" w:ascii="宋体" w:hAnsi="宋体" w:eastAsia="宋体" w:cs="宋体"/>
                <w:sz w:val="21"/>
                <w:szCs w:val="21"/>
                <w:lang w:val="en-US" w:eastAsia="zh-CN"/>
              </w:rPr>
              <w:t>1230*750*1980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F4E2862">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名牌高效环保压缩机；内外优质201不锈钢材质,前罩板及门壳加厚；下片R圆角一体成型；弹簧铰链自动回归门,不锈钢折弯门把手,一体式墙板；冰箱大面板温控面贴,采用数码双显机械温控；超强耐磨万向轮；</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温度范围：冷藏-2~+8℃，冷冻-6~-18℃</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容积：1000L</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功率：220V/560W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F072D98">
            <w:pPr>
              <w:jc w:val="center"/>
              <w:rPr>
                <w:rFonts w:hint="eastAsia" w:ascii="宋体" w:hAnsi="宋体" w:eastAsia="宋体" w:cs="宋体"/>
                <w:sz w:val="21"/>
                <w:szCs w:val="21"/>
              </w:rPr>
            </w:pPr>
            <w:r>
              <w:rPr>
                <w:rFonts w:hint="eastAsia" w:ascii="宋体" w:hAnsi="宋体" w:eastAsia="宋体" w:cs="宋体"/>
                <w:sz w:val="21"/>
                <w:szCs w:val="21"/>
                <w:lang w:val="en-US" w:eastAsia="zh-CN"/>
              </w:rPr>
              <w:t>16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8B6A75D">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998208F">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561975" cy="828675"/>
                  <wp:effectExtent l="0" t="0" r="9525" b="9525"/>
                  <wp:docPr id="105"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2" descr="IMG_367"/>
                          <pic:cNvPicPr>
                            <a:picLocks noChangeAspect="1"/>
                          </pic:cNvPicPr>
                        </pic:nvPicPr>
                        <pic:blipFill>
                          <a:blip r:embed="rId109"/>
                          <a:stretch>
                            <a:fillRect/>
                          </a:stretch>
                        </pic:blipFill>
                        <pic:spPr>
                          <a:xfrm>
                            <a:off x="0" y="0"/>
                            <a:ext cx="561975" cy="828675"/>
                          </a:xfrm>
                          <a:prstGeom prst="rect">
                            <a:avLst/>
                          </a:prstGeom>
                          <a:noFill/>
                          <a:ln>
                            <a:noFill/>
                          </a:ln>
                        </pic:spPr>
                      </pic:pic>
                    </a:graphicData>
                  </a:graphic>
                </wp:inline>
              </w:drawing>
            </w:r>
          </w:p>
        </w:tc>
      </w:tr>
      <w:tr w14:paraId="7583F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95" w:hRule="atLeast"/>
        </w:trPr>
        <w:tc>
          <w:tcPr>
            <w:tcW w:w="753" w:type="dxa"/>
            <w:tcBorders>
              <w:top w:val="single" w:color="000000" w:sz="4" w:space="0"/>
              <w:bottom w:val="single" w:color="000000" w:sz="4" w:space="0"/>
              <w:right w:val="single" w:color="000000" w:sz="4" w:space="0"/>
            </w:tcBorders>
            <w:noWrap w:val="0"/>
            <w:vAlign w:val="center"/>
          </w:tcPr>
          <w:p w14:paraId="795D675F">
            <w:pPr>
              <w:jc w:val="center"/>
              <w:rPr>
                <w:rFonts w:hint="eastAsia" w:ascii="宋体" w:hAnsi="宋体" w:eastAsia="宋体" w:cs="宋体"/>
                <w:sz w:val="21"/>
                <w:szCs w:val="21"/>
              </w:rPr>
            </w:pPr>
            <w:r>
              <w:rPr>
                <w:rFonts w:hint="eastAsia" w:ascii="宋体" w:hAnsi="宋体" w:eastAsia="宋体" w:cs="宋体"/>
                <w:sz w:val="21"/>
                <w:szCs w:val="21"/>
                <w:lang w:val="en-US" w:eastAsia="zh-CN"/>
              </w:rPr>
              <w:t>114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FC9C08C">
            <w:pPr>
              <w:jc w:val="center"/>
              <w:rPr>
                <w:rFonts w:hint="eastAsia" w:ascii="宋体" w:hAnsi="宋体" w:eastAsia="宋体" w:cs="宋体"/>
                <w:sz w:val="21"/>
                <w:szCs w:val="21"/>
              </w:rPr>
            </w:pPr>
            <w:r>
              <w:rPr>
                <w:rFonts w:hint="eastAsia" w:ascii="宋体" w:hAnsi="宋体" w:eastAsia="宋体" w:cs="宋体"/>
                <w:sz w:val="21"/>
                <w:szCs w:val="21"/>
                <w:lang w:val="en-US" w:eastAsia="zh-CN"/>
              </w:rPr>
              <w:t>厢式风机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72A37D42">
            <w:pPr>
              <w:jc w:val="center"/>
              <w:rPr>
                <w:rFonts w:hint="eastAsia" w:ascii="宋体" w:hAnsi="宋体" w:eastAsia="宋体" w:cs="宋体"/>
                <w:sz w:val="21"/>
                <w:szCs w:val="21"/>
              </w:rPr>
            </w:pPr>
            <w:r>
              <w:rPr>
                <w:rFonts w:hint="eastAsia" w:ascii="宋体" w:hAnsi="宋体" w:eastAsia="宋体" w:cs="宋体"/>
                <w:sz w:val="21"/>
                <w:szCs w:val="21"/>
                <w:lang w:val="en-US" w:eastAsia="zh-CN"/>
              </w:rPr>
              <w:t>处理额定风量约8000-15000m3/h</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4B1EC9A">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风机机壳采用优质镀锌钢板制造，风机的侧板具有符合空气动力学原理，蜗壳板与侧板的连接采用联合成型系统咬合而成。通风叶轮采用前向多翼式叶片，与轮盖、轮盘采用插片铆接的方式。叶片、轮盖、轮盘均采用优质镀锌钢板制造加工而成。带控制箱</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功率：220V/1.1KW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D5F617A">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D0ABE65">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71E9CCC">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47700" cy="638175"/>
                  <wp:effectExtent l="0" t="0" r="0" b="9525"/>
                  <wp:docPr id="106"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3" descr="IMG_368"/>
                          <pic:cNvPicPr>
                            <a:picLocks noChangeAspect="1"/>
                          </pic:cNvPicPr>
                        </pic:nvPicPr>
                        <pic:blipFill>
                          <a:blip r:embed="rId110"/>
                          <a:stretch>
                            <a:fillRect/>
                          </a:stretch>
                        </pic:blipFill>
                        <pic:spPr>
                          <a:xfrm>
                            <a:off x="0" y="0"/>
                            <a:ext cx="647700" cy="638175"/>
                          </a:xfrm>
                          <a:prstGeom prst="rect">
                            <a:avLst/>
                          </a:prstGeom>
                          <a:noFill/>
                          <a:ln>
                            <a:noFill/>
                          </a:ln>
                        </pic:spPr>
                      </pic:pic>
                    </a:graphicData>
                  </a:graphic>
                </wp:inline>
              </w:drawing>
            </w:r>
          </w:p>
        </w:tc>
      </w:tr>
      <w:tr w14:paraId="4107E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3" w:hRule="atLeast"/>
        </w:trPr>
        <w:tc>
          <w:tcPr>
            <w:tcW w:w="753" w:type="dxa"/>
            <w:tcBorders>
              <w:top w:val="single" w:color="000000" w:sz="4" w:space="0"/>
              <w:bottom w:val="single" w:color="000000" w:sz="4" w:space="0"/>
              <w:right w:val="single" w:color="000000" w:sz="4" w:space="0"/>
            </w:tcBorders>
            <w:noWrap w:val="0"/>
            <w:vAlign w:val="center"/>
          </w:tcPr>
          <w:p w14:paraId="3AFAEC0A">
            <w:pPr>
              <w:jc w:val="center"/>
              <w:rPr>
                <w:rFonts w:hint="eastAsia" w:ascii="宋体" w:hAnsi="宋体" w:eastAsia="宋体" w:cs="宋体"/>
                <w:sz w:val="21"/>
                <w:szCs w:val="21"/>
              </w:rPr>
            </w:pPr>
            <w:r>
              <w:rPr>
                <w:rFonts w:hint="eastAsia" w:ascii="宋体" w:hAnsi="宋体" w:eastAsia="宋体" w:cs="宋体"/>
                <w:sz w:val="21"/>
                <w:szCs w:val="21"/>
                <w:lang w:val="en-US" w:eastAsia="zh-CN"/>
              </w:rPr>
              <w:t>115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E37EBCD">
            <w:pPr>
              <w:jc w:val="center"/>
              <w:rPr>
                <w:rFonts w:hint="eastAsia" w:ascii="宋体" w:hAnsi="宋体" w:eastAsia="宋体" w:cs="宋体"/>
                <w:sz w:val="21"/>
                <w:szCs w:val="21"/>
              </w:rPr>
            </w:pPr>
            <w:r>
              <w:rPr>
                <w:rFonts w:hint="eastAsia" w:ascii="宋体" w:hAnsi="宋体" w:eastAsia="宋体" w:cs="宋体"/>
                <w:sz w:val="21"/>
                <w:szCs w:val="21"/>
                <w:lang w:val="en-US" w:eastAsia="zh-CN"/>
              </w:rPr>
              <w:t>厢式风机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6E35E75">
            <w:pPr>
              <w:jc w:val="center"/>
              <w:rPr>
                <w:rFonts w:hint="eastAsia" w:ascii="宋体" w:hAnsi="宋体" w:eastAsia="宋体" w:cs="宋体"/>
                <w:sz w:val="21"/>
                <w:szCs w:val="21"/>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处理额定风量约：36000m3/h</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1CED439">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双进风多翼式前倾叶轮，大流量、高静压、高效率，进口轴承，主轴采用优质40铬钢精工制作而成，经调质热处理，柜机面板采用双层钢板结构，夹层内填充吸音材料。设有机外加油系统，能轻松实现轴承的加油保养工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附带启动装置。</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功率：380V/22KW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0FAE99F">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2C95B47">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450C36D">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47700" cy="638175"/>
                  <wp:effectExtent l="0" t="0" r="0" b="9525"/>
                  <wp:docPr id="4"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4" descr="IMG_369"/>
                          <pic:cNvPicPr>
                            <a:picLocks noChangeAspect="1"/>
                          </pic:cNvPicPr>
                        </pic:nvPicPr>
                        <pic:blipFill>
                          <a:blip r:embed="rId111"/>
                          <a:stretch>
                            <a:fillRect/>
                          </a:stretch>
                        </pic:blipFill>
                        <pic:spPr>
                          <a:xfrm>
                            <a:off x="0" y="0"/>
                            <a:ext cx="647700" cy="638175"/>
                          </a:xfrm>
                          <a:prstGeom prst="rect">
                            <a:avLst/>
                          </a:prstGeom>
                          <a:noFill/>
                          <a:ln>
                            <a:noFill/>
                          </a:ln>
                        </pic:spPr>
                      </pic:pic>
                    </a:graphicData>
                  </a:graphic>
                </wp:inline>
              </w:drawing>
            </w:r>
          </w:p>
        </w:tc>
      </w:tr>
      <w:tr w14:paraId="149F03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3" w:hRule="atLeast"/>
        </w:trPr>
        <w:tc>
          <w:tcPr>
            <w:tcW w:w="753" w:type="dxa"/>
            <w:tcBorders>
              <w:top w:val="single" w:color="000000" w:sz="4" w:space="0"/>
              <w:bottom w:val="single" w:color="000000" w:sz="4" w:space="0"/>
              <w:right w:val="single" w:color="000000" w:sz="4" w:space="0"/>
            </w:tcBorders>
            <w:noWrap w:val="0"/>
            <w:vAlign w:val="center"/>
          </w:tcPr>
          <w:p w14:paraId="073EF5F6">
            <w:pPr>
              <w:jc w:val="center"/>
              <w:rPr>
                <w:rFonts w:hint="eastAsia" w:ascii="宋体" w:hAnsi="宋体" w:eastAsia="宋体" w:cs="宋体"/>
                <w:sz w:val="21"/>
                <w:szCs w:val="21"/>
              </w:rPr>
            </w:pPr>
            <w:r>
              <w:rPr>
                <w:rFonts w:hint="eastAsia" w:ascii="宋体" w:hAnsi="宋体" w:eastAsia="宋体" w:cs="宋体"/>
                <w:sz w:val="21"/>
                <w:szCs w:val="21"/>
                <w:lang w:val="en-US" w:eastAsia="zh-CN"/>
              </w:rPr>
              <w:t>116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6F26CC1">
            <w:pPr>
              <w:jc w:val="center"/>
              <w:rPr>
                <w:rFonts w:hint="eastAsia" w:ascii="宋体" w:hAnsi="宋体" w:eastAsia="宋体" w:cs="宋体"/>
                <w:sz w:val="21"/>
                <w:szCs w:val="21"/>
              </w:rPr>
            </w:pPr>
            <w:r>
              <w:rPr>
                <w:rFonts w:hint="eastAsia" w:ascii="宋体" w:hAnsi="宋体" w:eastAsia="宋体" w:cs="宋体"/>
                <w:sz w:val="21"/>
                <w:szCs w:val="21"/>
                <w:lang w:val="en-US" w:eastAsia="zh-CN"/>
              </w:rPr>
              <w:t>厢式风机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1D7728D">
            <w:pPr>
              <w:jc w:val="center"/>
              <w:rPr>
                <w:rFonts w:hint="eastAsia" w:ascii="宋体" w:hAnsi="宋体" w:eastAsia="宋体" w:cs="宋体"/>
                <w:sz w:val="21"/>
                <w:szCs w:val="21"/>
              </w:rPr>
            </w:pP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处理额定风量约：48000m3/h</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157545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双进风多翼式前倾叶轮，大流量、高静压、高效率，进口轴承，主轴采用优质40铬钢精工制作而成，经调质热处理，柜机面板采用双层钢板结构，夹层内填充吸音材料。设有机外加油系统，能轻松实现轴承的加油保养工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附带启动装置。</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功率：380V/30KW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FB221FA">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D065264">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1C37B5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47700" cy="638175"/>
                  <wp:effectExtent l="0" t="0" r="0" b="9525"/>
                  <wp:docPr id="124"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5" descr="IMG_370"/>
                          <pic:cNvPicPr>
                            <a:picLocks noChangeAspect="1"/>
                          </pic:cNvPicPr>
                        </pic:nvPicPr>
                        <pic:blipFill>
                          <a:blip r:embed="rId111"/>
                          <a:stretch>
                            <a:fillRect/>
                          </a:stretch>
                        </pic:blipFill>
                        <pic:spPr>
                          <a:xfrm>
                            <a:off x="0" y="0"/>
                            <a:ext cx="647700" cy="638175"/>
                          </a:xfrm>
                          <a:prstGeom prst="rect">
                            <a:avLst/>
                          </a:prstGeom>
                          <a:noFill/>
                          <a:ln>
                            <a:noFill/>
                          </a:ln>
                        </pic:spPr>
                      </pic:pic>
                    </a:graphicData>
                  </a:graphic>
                </wp:inline>
              </w:drawing>
            </w:r>
          </w:p>
        </w:tc>
      </w:tr>
      <w:tr w14:paraId="0C704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3" w:hRule="atLeast"/>
        </w:trPr>
        <w:tc>
          <w:tcPr>
            <w:tcW w:w="753" w:type="dxa"/>
            <w:tcBorders>
              <w:top w:val="single" w:color="000000" w:sz="4" w:space="0"/>
              <w:bottom w:val="single" w:color="000000" w:sz="4" w:space="0"/>
              <w:right w:val="single" w:color="000000" w:sz="4" w:space="0"/>
            </w:tcBorders>
            <w:noWrap w:val="0"/>
            <w:vAlign w:val="center"/>
          </w:tcPr>
          <w:p w14:paraId="51D9D1C9">
            <w:pPr>
              <w:jc w:val="center"/>
              <w:rPr>
                <w:rFonts w:hint="eastAsia" w:ascii="宋体" w:hAnsi="宋体" w:eastAsia="宋体" w:cs="宋体"/>
                <w:sz w:val="21"/>
                <w:szCs w:val="21"/>
              </w:rPr>
            </w:pPr>
            <w:r>
              <w:rPr>
                <w:rFonts w:hint="eastAsia" w:ascii="宋体" w:hAnsi="宋体" w:eastAsia="宋体" w:cs="宋体"/>
                <w:sz w:val="21"/>
                <w:szCs w:val="21"/>
                <w:lang w:val="en-US" w:eastAsia="zh-CN"/>
              </w:rPr>
              <w:t>117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DC999F2">
            <w:pPr>
              <w:jc w:val="center"/>
              <w:rPr>
                <w:rFonts w:hint="eastAsia" w:ascii="宋体" w:hAnsi="宋体" w:eastAsia="宋体" w:cs="宋体"/>
                <w:sz w:val="21"/>
                <w:szCs w:val="21"/>
              </w:rPr>
            </w:pPr>
            <w:r>
              <w:rPr>
                <w:rFonts w:hint="eastAsia" w:ascii="宋体" w:hAnsi="宋体" w:eastAsia="宋体" w:cs="宋体"/>
                <w:sz w:val="21"/>
                <w:szCs w:val="21"/>
                <w:lang w:val="en-US" w:eastAsia="zh-CN"/>
              </w:rPr>
              <w:t>厢式风机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AF89EC9">
            <w:pPr>
              <w:jc w:val="center"/>
              <w:rPr>
                <w:rFonts w:hint="eastAsia" w:ascii="宋体" w:hAnsi="宋体" w:eastAsia="宋体" w:cs="宋体"/>
                <w:sz w:val="21"/>
                <w:szCs w:val="21"/>
              </w:rPr>
            </w:pPr>
            <w:r>
              <w:rPr>
                <w:rFonts w:hint="eastAsia" w:ascii="宋体" w:hAnsi="宋体" w:eastAsia="宋体" w:cs="宋体"/>
                <w:sz w:val="21"/>
                <w:szCs w:val="21"/>
                <w:lang w:val="en-US" w:eastAsia="zh-CN"/>
              </w:rPr>
              <w:t>处理额定风量约：60000m3/h</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D40BCA8">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双进风多翼式前倾叶轮，大流量、高静压、高效率，进口轴承，主轴采用优质40铬钢精工制作而成，经调质热处理，柜机面板采用双层钢板结构，夹层内填充吸音材料。设有机外加油系统，能轻松实现轴承的加油保养工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附带启动装置。</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功率：380V/37KW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4032B89">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95580B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70EFC82">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00100" cy="781050"/>
                  <wp:effectExtent l="0" t="0" r="0" b="0"/>
                  <wp:docPr id="123"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6" descr="IMG_371"/>
                          <pic:cNvPicPr>
                            <a:picLocks noChangeAspect="1"/>
                          </pic:cNvPicPr>
                        </pic:nvPicPr>
                        <pic:blipFill>
                          <a:blip r:embed="rId112"/>
                          <a:stretch>
                            <a:fillRect/>
                          </a:stretch>
                        </pic:blipFill>
                        <pic:spPr>
                          <a:xfrm>
                            <a:off x="0" y="0"/>
                            <a:ext cx="800100" cy="781050"/>
                          </a:xfrm>
                          <a:prstGeom prst="rect">
                            <a:avLst/>
                          </a:prstGeom>
                          <a:noFill/>
                          <a:ln>
                            <a:noFill/>
                          </a:ln>
                        </pic:spPr>
                      </pic:pic>
                    </a:graphicData>
                  </a:graphic>
                </wp:inline>
              </w:drawing>
            </w:r>
          </w:p>
        </w:tc>
      </w:tr>
      <w:tr w14:paraId="06F33D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3" w:hRule="atLeast"/>
        </w:trPr>
        <w:tc>
          <w:tcPr>
            <w:tcW w:w="753" w:type="dxa"/>
            <w:tcBorders>
              <w:top w:val="single" w:color="000000" w:sz="4" w:space="0"/>
              <w:bottom w:val="single" w:color="000000" w:sz="4" w:space="0"/>
              <w:right w:val="single" w:color="000000" w:sz="4" w:space="0"/>
            </w:tcBorders>
            <w:noWrap w:val="0"/>
            <w:vAlign w:val="center"/>
          </w:tcPr>
          <w:p w14:paraId="3AD4FB59">
            <w:pPr>
              <w:jc w:val="center"/>
              <w:rPr>
                <w:rFonts w:hint="eastAsia" w:ascii="宋体" w:hAnsi="宋体" w:eastAsia="宋体" w:cs="宋体"/>
                <w:sz w:val="21"/>
                <w:szCs w:val="21"/>
              </w:rPr>
            </w:pPr>
            <w:r>
              <w:rPr>
                <w:rFonts w:hint="eastAsia" w:ascii="宋体" w:hAnsi="宋体" w:eastAsia="宋体" w:cs="宋体"/>
                <w:sz w:val="21"/>
                <w:szCs w:val="21"/>
                <w:lang w:val="en-US" w:eastAsia="zh-CN"/>
              </w:rPr>
              <w:t>118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D2C9F12">
            <w:pPr>
              <w:jc w:val="center"/>
              <w:rPr>
                <w:rFonts w:hint="eastAsia" w:ascii="宋体" w:hAnsi="宋体" w:eastAsia="宋体" w:cs="宋体"/>
                <w:sz w:val="21"/>
                <w:szCs w:val="21"/>
              </w:rPr>
            </w:pPr>
            <w:r>
              <w:rPr>
                <w:rFonts w:hint="eastAsia" w:ascii="宋体" w:hAnsi="宋体" w:eastAsia="宋体" w:cs="宋体"/>
                <w:sz w:val="21"/>
                <w:szCs w:val="21"/>
                <w:lang w:val="en-US" w:eastAsia="zh-CN"/>
              </w:rPr>
              <w:t>新风风机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640CFD7">
            <w:pPr>
              <w:jc w:val="center"/>
              <w:rPr>
                <w:rFonts w:hint="eastAsia" w:ascii="宋体" w:hAnsi="宋体" w:eastAsia="宋体" w:cs="宋体"/>
                <w:sz w:val="21"/>
                <w:szCs w:val="21"/>
              </w:rPr>
            </w:pPr>
            <w:r>
              <w:rPr>
                <w:rFonts w:hint="eastAsia" w:ascii="宋体" w:hAnsi="宋体" w:eastAsia="宋体" w:cs="宋体"/>
                <w:sz w:val="21"/>
                <w:szCs w:val="21"/>
                <w:lang w:val="en-US" w:eastAsia="zh-CN"/>
              </w:rPr>
              <w:t>处理额定风量约9000m3/h</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A39345B">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双进风多翼式前倾叶轮，大流量、高静压、高效率，进口轴承，主轴采用优质40铬钢精工制作而成，经调质热处理，柜机面板采用双层钢板结构，夹层内填充吸音材料。设有机外加油系统，能轻松实现轴承的加油保养工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附带启动装置。</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1FCE2E0">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B70342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92FC51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00100" cy="781050"/>
                  <wp:effectExtent l="0" t="0" r="0" b="0"/>
                  <wp:docPr id="122"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7" descr="IMG_372"/>
                          <pic:cNvPicPr>
                            <a:picLocks noChangeAspect="1"/>
                          </pic:cNvPicPr>
                        </pic:nvPicPr>
                        <pic:blipFill>
                          <a:blip r:embed="rId113"/>
                          <a:stretch>
                            <a:fillRect/>
                          </a:stretch>
                        </pic:blipFill>
                        <pic:spPr>
                          <a:xfrm>
                            <a:off x="0" y="0"/>
                            <a:ext cx="800100" cy="781050"/>
                          </a:xfrm>
                          <a:prstGeom prst="rect">
                            <a:avLst/>
                          </a:prstGeom>
                          <a:noFill/>
                          <a:ln>
                            <a:noFill/>
                          </a:ln>
                        </pic:spPr>
                      </pic:pic>
                    </a:graphicData>
                  </a:graphic>
                </wp:inline>
              </w:drawing>
            </w:r>
          </w:p>
        </w:tc>
      </w:tr>
      <w:tr w14:paraId="5E0DA7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3" w:hRule="atLeast"/>
        </w:trPr>
        <w:tc>
          <w:tcPr>
            <w:tcW w:w="753" w:type="dxa"/>
            <w:tcBorders>
              <w:top w:val="single" w:color="000000" w:sz="4" w:space="0"/>
              <w:bottom w:val="single" w:color="000000" w:sz="4" w:space="0"/>
              <w:right w:val="single" w:color="000000" w:sz="4" w:space="0"/>
            </w:tcBorders>
            <w:noWrap w:val="0"/>
            <w:vAlign w:val="center"/>
          </w:tcPr>
          <w:p w14:paraId="38E2E429">
            <w:pPr>
              <w:jc w:val="center"/>
              <w:rPr>
                <w:rFonts w:hint="eastAsia" w:ascii="宋体" w:hAnsi="宋体" w:eastAsia="宋体" w:cs="宋体"/>
                <w:sz w:val="21"/>
                <w:szCs w:val="21"/>
              </w:rPr>
            </w:pPr>
            <w:r>
              <w:rPr>
                <w:rFonts w:hint="eastAsia" w:ascii="宋体" w:hAnsi="宋体" w:eastAsia="宋体" w:cs="宋体"/>
                <w:sz w:val="21"/>
                <w:szCs w:val="21"/>
                <w:lang w:val="en-US" w:eastAsia="zh-CN"/>
              </w:rPr>
              <w:t>119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C7CB6FC">
            <w:pPr>
              <w:jc w:val="center"/>
              <w:rPr>
                <w:rFonts w:hint="eastAsia" w:ascii="宋体" w:hAnsi="宋体" w:eastAsia="宋体" w:cs="宋体"/>
                <w:sz w:val="21"/>
                <w:szCs w:val="21"/>
              </w:rPr>
            </w:pPr>
            <w:r>
              <w:rPr>
                <w:rFonts w:hint="eastAsia" w:ascii="宋体" w:hAnsi="宋体" w:eastAsia="宋体" w:cs="宋体"/>
                <w:sz w:val="21"/>
                <w:szCs w:val="21"/>
                <w:lang w:val="en-US" w:eastAsia="zh-CN"/>
              </w:rPr>
              <w:t>新风风机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B25586C">
            <w:pPr>
              <w:jc w:val="center"/>
              <w:rPr>
                <w:rFonts w:hint="eastAsia" w:ascii="宋体" w:hAnsi="宋体" w:eastAsia="宋体" w:cs="宋体"/>
                <w:sz w:val="21"/>
                <w:szCs w:val="21"/>
              </w:rPr>
            </w:pPr>
            <w:r>
              <w:rPr>
                <w:rFonts w:hint="eastAsia" w:ascii="宋体" w:hAnsi="宋体" w:eastAsia="宋体" w:cs="宋体"/>
                <w:sz w:val="21"/>
                <w:szCs w:val="21"/>
                <w:lang w:val="en-US" w:eastAsia="zh-CN"/>
              </w:rPr>
              <w:t>处理额定风量约12000m3/h</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5C230DC">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双进风多翼式前倾叶轮，大流量、高静压、高效率，进口轴承，主轴采用优质40铬钢精工制作而成，经调质热处理，柜机面板采用双层钢板结构，夹层内填充吸音材料。设有机外加油系统，能轻松实现轴承的加油保养工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附带启动装置。</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611828D">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A6F783C">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26A5396">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00100" cy="781050"/>
                  <wp:effectExtent l="0" t="0" r="0" b="0"/>
                  <wp:docPr id="121"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8" descr="IMG_373"/>
                          <pic:cNvPicPr>
                            <a:picLocks noChangeAspect="1"/>
                          </pic:cNvPicPr>
                        </pic:nvPicPr>
                        <pic:blipFill>
                          <a:blip r:embed="rId114"/>
                          <a:stretch>
                            <a:fillRect/>
                          </a:stretch>
                        </pic:blipFill>
                        <pic:spPr>
                          <a:xfrm>
                            <a:off x="0" y="0"/>
                            <a:ext cx="800100" cy="781050"/>
                          </a:xfrm>
                          <a:prstGeom prst="rect">
                            <a:avLst/>
                          </a:prstGeom>
                          <a:noFill/>
                          <a:ln>
                            <a:noFill/>
                          </a:ln>
                        </pic:spPr>
                      </pic:pic>
                    </a:graphicData>
                  </a:graphic>
                </wp:inline>
              </w:drawing>
            </w:r>
          </w:p>
        </w:tc>
      </w:tr>
      <w:tr w14:paraId="65BA2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3" w:hRule="atLeast"/>
        </w:trPr>
        <w:tc>
          <w:tcPr>
            <w:tcW w:w="753" w:type="dxa"/>
            <w:tcBorders>
              <w:top w:val="single" w:color="000000" w:sz="4" w:space="0"/>
              <w:bottom w:val="single" w:color="000000" w:sz="4" w:space="0"/>
              <w:right w:val="single" w:color="000000" w:sz="4" w:space="0"/>
            </w:tcBorders>
            <w:noWrap w:val="0"/>
            <w:vAlign w:val="center"/>
          </w:tcPr>
          <w:p w14:paraId="455E04C5">
            <w:pPr>
              <w:jc w:val="center"/>
              <w:rPr>
                <w:rFonts w:hint="eastAsia" w:ascii="宋体" w:hAnsi="宋体" w:eastAsia="宋体" w:cs="宋体"/>
                <w:sz w:val="21"/>
                <w:szCs w:val="21"/>
                <w:lang w:val="en-US" w:eastAsia="zh-CN"/>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28C52B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新风风机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008EAC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处理额定风量约23000m3/h</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6C248F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说明：采用双进风多翼式前倾叶轮，大流量、高静压、高效率，进口轴承，主轴采用优质40铬钢精工制作而成，经调质热处理，柜机面板采用双层钢板结构，夹层内填充吸音材料。设有机外加油系统，能轻松实现轴承的加油保养工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附带启动装置。</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40A87D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17B6FE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6613999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800100" cy="781050"/>
                  <wp:effectExtent l="0" t="0" r="0" b="0"/>
                  <wp:docPr id="120" name="图片 119"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descr="IMG_373"/>
                          <pic:cNvPicPr>
                            <a:picLocks noChangeAspect="1"/>
                          </pic:cNvPicPr>
                        </pic:nvPicPr>
                        <pic:blipFill>
                          <a:blip r:embed="rId114"/>
                          <a:stretch>
                            <a:fillRect/>
                          </a:stretch>
                        </pic:blipFill>
                        <pic:spPr>
                          <a:xfrm>
                            <a:off x="0" y="0"/>
                            <a:ext cx="800100" cy="781050"/>
                          </a:xfrm>
                          <a:prstGeom prst="rect">
                            <a:avLst/>
                          </a:prstGeom>
                          <a:noFill/>
                          <a:ln>
                            <a:noFill/>
                          </a:ln>
                        </pic:spPr>
                      </pic:pic>
                    </a:graphicData>
                  </a:graphic>
                </wp:inline>
              </w:drawing>
            </w:r>
          </w:p>
        </w:tc>
      </w:tr>
      <w:tr w14:paraId="37DF0E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3" w:hRule="atLeast"/>
        </w:trPr>
        <w:tc>
          <w:tcPr>
            <w:tcW w:w="753" w:type="dxa"/>
            <w:tcBorders>
              <w:top w:val="single" w:color="000000" w:sz="4" w:space="0"/>
              <w:bottom w:val="single" w:color="000000" w:sz="4" w:space="0"/>
              <w:right w:val="single" w:color="000000" w:sz="4" w:space="0"/>
            </w:tcBorders>
            <w:noWrap w:val="0"/>
            <w:vAlign w:val="center"/>
          </w:tcPr>
          <w:p w14:paraId="188C9488">
            <w:pPr>
              <w:jc w:val="center"/>
              <w:rPr>
                <w:rFonts w:hint="eastAsia" w:ascii="宋体" w:hAnsi="宋体" w:eastAsia="宋体" w:cs="宋体"/>
                <w:sz w:val="21"/>
                <w:szCs w:val="21"/>
              </w:rPr>
            </w:pPr>
            <w:r>
              <w:rPr>
                <w:rFonts w:hint="eastAsia" w:ascii="宋体" w:hAnsi="宋体" w:eastAsia="宋体" w:cs="宋体"/>
                <w:sz w:val="21"/>
                <w:szCs w:val="21"/>
                <w:lang w:val="en-US" w:eastAsia="zh-CN"/>
              </w:rPr>
              <w:t>120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EFA83BD">
            <w:pPr>
              <w:jc w:val="center"/>
              <w:rPr>
                <w:rFonts w:hint="eastAsia" w:ascii="宋体" w:hAnsi="宋体" w:eastAsia="宋体" w:cs="宋体"/>
                <w:sz w:val="21"/>
                <w:szCs w:val="21"/>
              </w:rPr>
            </w:pPr>
            <w:r>
              <w:rPr>
                <w:rFonts w:hint="eastAsia" w:ascii="宋体" w:hAnsi="宋体" w:eastAsia="宋体" w:cs="宋体"/>
                <w:sz w:val="21"/>
                <w:szCs w:val="21"/>
                <w:lang w:val="en-US" w:eastAsia="zh-CN"/>
              </w:rPr>
              <w:t>新风风机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C0CD64A">
            <w:pPr>
              <w:jc w:val="center"/>
              <w:rPr>
                <w:rFonts w:hint="eastAsia" w:ascii="宋体" w:hAnsi="宋体" w:eastAsia="宋体" w:cs="宋体"/>
                <w:sz w:val="21"/>
                <w:szCs w:val="21"/>
              </w:rPr>
            </w:pPr>
            <w:r>
              <w:rPr>
                <w:rFonts w:hint="eastAsia" w:ascii="宋体" w:hAnsi="宋体" w:eastAsia="宋体" w:cs="宋体"/>
                <w:sz w:val="21"/>
                <w:szCs w:val="21"/>
                <w:lang w:val="en-US" w:eastAsia="zh-CN"/>
              </w:rPr>
              <w:t>处理额定风量约：25000</w:t>
            </w:r>
            <w:bookmarkStart w:id="1" w:name="OLE_LINK1"/>
            <w:r>
              <w:rPr>
                <w:rFonts w:hint="eastAsia" w:ascii="宋体" w:hAnsi="宋体" w:eastAsia="宋体" w:cs="宋体"/>
                <w:sz w:val="21"/>
                <w:szCs w:val="21"/>
                <w:lang w:val="en-US" w:eastAsia="zh-CN"/>
              </w:rPr>
              <w:t>m3/h</w:t>
            </w:r>
            <w:bookmarkEnd w:id="1"/>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854900E">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双进风多翼式前倾叶轮，大流量、高静压、高效率，进口轴承，主轴采用优质40铬钢精工制作而成，经调质热处理，柜机面板采用双层钢板结构，夹层内填充吸音材料。设有机外加油系统，能轻松实现轴承的加油保养工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附带启动装置。</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功率：380V/11KW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8D49545">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F7B2CF2">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C8602FB">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00100" cy="781050"/>
                  <wp:effectExtent l="0" t="0" r="0" b="0"/>
                  <wp:docPr id="117" name="图片 120"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0" descr="IMG_374"/>
                          <pic:cNvPicPr>
                            <a:picLocks noChangeAspect="1"/>
                          </pic:cNvPicPr>
                        </pic:nvPicPr>
                        <pic:blipFill>
                          <a:blip r:embed="rId114"/>
                          <a:stretch>
                            <a:fillRect/>
                          </a:stretch>
                        </pic:blipFill>
                        <pic:spPr>
                          <a:xfrm>
                            <a:off x="0" y="0"/>
                            <a:ext cx="800100" cy="781050"/>
                          </a:xfrm>
                          <a:prstGeom prst="rect">
                            <a:avLst/>
                          </a:prstGeom>
                          <a:noFill/>
                          <a:ln>
                            <a:noFill/>
                          </a:ln>
                        </pic:spPr>
                      </pic:pic>
                    </a:graphicData>
                  </a:graphic>
                </wp:inline>
              </w:drawing>
            </w:r>
          </w:p>
        </w:tc>
      </w:tr>
      <w:tr w14:paraId="7575B0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87" w:hRule="atLeast"/>
        </w:trPr>
        <w:tc>
          <w:tcPr>
            <w:tcW w:w="753" w:type="dxa"/>
            <w:tcBorders>
              <w:top w:val="single" w:color="000000" w:sz="4" w:space="0"/>
              <w:bottom w:val="single" w:color="000000" w:sz="4" w:space="0"/>
              <w:right w:val="single" w:color="000000" w:sz="4" w:space="0"/>
            </w:tcBorders>
            <w:noWrap w:val="0"/>
            <w:vAlign w:val="center"/>
          </w:tcPr>
          <w:p w14:paraId="12EFBBE0">
            <w:pPr>
              <w:jc w:val="center"/>
              <w:rPr>
                <w:rFonts w:hint="eastAsia" w:ascii="宋体" w:hAnsi="宋体" w:eastAsia="宋体" w:cs="宋体"/>
                <w:sz w:val="21"/>
                <w:szCs w:val="21"/>
              </w:rPr>
            </w:pPr>
            <w:r>
              <w:rPr>
                <w:rFonts w:hint="eastAsia" w:ascii="宋体" w:hAnsi="宋体" w:eastAsia="宋体" w:cs="宋体"/>
                <w:sz w:val="21"/>
                <w:szCs w:val="21"/>
                <w:lang w:val="en-US" w:eastAsia="zh-CN"/>
              </w:rPr>
              <w:t>121</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4641E35B">
            <w:pPr>
              <w:jc w:val="center"/>
              <w:rPr>
                <w:rFonts w:hint="eastAsia" w:ascii="宋体" w:hAnsi="宋体" w:eastAsia="宋体" w:cs="宋体"/>
                <w:sz w:val="21"/>
                <w:szCs w:val="21"/>
              </w:rPr>
            </w:pPr>
            <w:r>
              <w:rPr>
                <w:rFonts w:hint="eastAsia" w:ascii="宋体" w:hAnsi="宋体" w:eastAsia="宋体" w:cs="宋体"/>
                <w:sz w:val="21"/>
                <w:szCs w:val="21"/>
                <w:lang w:val="en-US" w:eastAsia="zh-CN"/>
              </w:rPr>
              <w:t>轴流防爆风机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4B01C0A">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6CAC6D0">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说明：该风机的外壳经特别设计、可较大地降低外流噪声。在单位风量、单位风压的工况条件下、比A声级可绛低2-3dB(A)，同时在较低转速的情况下，可获得较高风机压力。</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078CCA6">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2B0EDD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B344FC2">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57225" cy="638175"/>
                  <wp:effectExtent l="0" t="0" r="9525" b="9525"/>
                  <wp:docPr id="107" name="图片 121"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21" descr="IMG_375"/>
                          <pic:cNvPicPr>
                            <a:picLocks noChangeAspect="1"/>
                          </pic:cNvPicPr>
                        </pic:nvPicPr>
                        <pic:blipFill>
                          <a:blip r:embed="rId115"/>
                          <a:stretch>
                            <a:fillRect/>
                          </a:stretch>
                        </pic:blipFill>
                        <pic:spPr>
                          <a:xfrm>
                            <a:off x="0" y="0"/>
                            <a:ext cx="657225" cy="638175"/>
                          </a:xfrm>
                          <a:prstGeom prst="rect">
                            <a:avLst/>
                          </a:prstGeom>
                          <a:noFill/>
                          <a:ln>
                            <a:noFill/>
                          </a:ln>
                        </pic:spPr>
                      </pic:pic>
                    </a:graphicData>
                  </a:graphic>
                </wp:inline>
              </w:drawing>
            </w:r>
          </w:p>
        </w:tc>
      </w:tr>
      <w:tr w14:paraId="4C7DC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6" w:hRule="atLeast"/>
        </w:trPr>
        <w:tc>
          <w:tcPr>
            <w:tcW w:w="753" w:type="dxa"/>
            <w:tcBorders>
              <w:top w:val="single" w:color="000000" w:sz="4" w:space="0"/>
              <w:bottom w:val="single" w:color="000000" w:sz="4" w:space="0"/>
              <w:right w:val="single" w:color="000000" w:sz="4" w:space="0"/>
            </w:tcBorders>
            <w:noWrap w:val="0"/>
            <w:vAlign w:val="center"/>
          </w:tcPr>
          <w:p w14:paraId="28A1A96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122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C5BD28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油烟净化器</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DFD432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处理额定风量约：36000m3/h</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3D6BE4E8">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说明：</w:t>
            </w:r>
          </w:p>
          <w:p w14:paraId="75046234">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净化设备由外壳，数字电源，高压输出装置，高压电场（低压电场）等组成。其中外壳和电场均采用不锈钢材质，经久耐用。（高压电场主要起电离和收集作用，低压电场起收集作用，能减少低压电场负荷，延长清洗周期），高压电场与高压电源，低压电场与低压电源的组合，高压和低压单独可调，高压电场和低压电场同时处于最佳状态，提升净化效率。</w:t>
            </w:r>
          </w:p>
          <w:p w14:paraId="29574842">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2、数字电源可外接数码显示屏，显示设备的运行状态。</w:t>
            </w:r>
          </w:p>
          <w:p w14:paraId="2DAC3B22">
            <w:pPr>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3、油烟去除效率≥85%；</w:t>
            </w:r>
          </w:p>
          <w:p w14:paraId="25D5D08F">
            <w:pPr>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cs="宋体"/>
                <w:b w:val="0"/>
                <w:bCs w:val="0"/>
                <w:i w:val="0"/>
                <w:iCs w:val="0"/>
                <w:color w:val="auto"/>
                <w:kern w:val="0"/>
                <w:sz w:val="21"/>
                <w:szCs w:val="21"/>
                <w:highlight w:val="none"/>
                <w:u w:val="none"/>
                <w:lang w:val="en-US" w:eastAsia="zh-CN" w:bidi="ar"/>
              </w:rPr>
              <w:t>投标人所投油烟净化器具有合格的出厂检验报告，检验项目包括产品外观、标牌、说明书、控制箱接地电阻、静电式净化设备极板间绝缘电阻；</w:t>
            </w:r>
            <w:r>
              <w:rPr>
                <w:rFonts w:hint="eastAsia" w:ascii="宋体" w:hAnsi="宋体" w:eastAsia="宋体" w:cs="宋体"/>
                <w:b/>
                <w:bCs/>
                <w:i w:val="0"/>
                <w:iCs w:val="0"/>
                <w:color w:val="000000"/>
                <w:kern w:val="0"/>
                <w:sz w:val="21"/>
                <w:szCs w:val="21"/>
                <w:highlight w:val="none"/>
                <w:u w:val="none"/>
                <w:lang w:val="en-US" w:eastAsia="zh-CN" w:bidi="ar"/>
              </w:rPr>
              <w:t>投标文件中提供所投油烟净化器</w:t>
            </w:r>
            <w:r>
              <w:rPr>
                <w:rFonts w:hint="eastAsia" w:ascii="宋体" w:hAnsi="宋体" w:cs="宋体"/>
                <w:b/>
                <w:bCs/>
                <w:i w:val="0"/>
                <w:iCs w:val="0"/>
                <w:color w:val="000000"/>
                <w:kern w:val="0"/>
                <w:sz w:val="21"/>
                <w:szCs w:val="21"/>
                <w:highlight w:val="none"/>
                <w:u w:val="none"/>
                <w:lang w:val="en-US" w:eastAsia="zh-CN" w:bidi="ar"/>
              </w:rPr>
              <w:t>依据《饮食业油烟净化设备技术要求及检测技术规范（HJ/T 62）》</w:t>
            </w:r>
            <w:r>
              <w:rPr>
                <w:rFonts w:hint="eastAsia" w:ascii="宋体" w:hAnsi="宋体" w:cs="宋体"/>
                <w:b/>
                <w:bCs/>
                <w:i w:val="0"/>
                <w:iCs w:val="0"/>
                <w:color w:val="auto"/>
                <w:kern w:val="0"/>
                <w:sz w:val="21"/>
                <w:szCs w:val="21"/>
                <w:highlight w:val="none"/>
                <w:u w:val="none"/>
                <w:lang w:val="en-US" w:eastAsia="zh-CN" w:bidi="ar"/>
              </w:rPr>
              <w:t>标准</w:t>
            </w:r>
            <w:r>
              <w:rPr>
                <w:rFonts w:hint="eastAsia" w:ascii="宋体" w:hAnsi="宋体" w:eastAsia="宋体" w:cs="宋体"/>
                <w:b/>
                <w:bCs/>
                <w:i w:val="0"/>
                <w:iCs w:val="0"/>
                <w:color w:val="000000"/>
                <w:kern w:val="0"/>
                <w:sz w:val="21"/>
                <w:szCs w:val="21"/>
                <w:highlight w:val="none"/>
                <w:u w:val="none"/>
                <w:lang w:val="en-US" w:eastAsia="zh-CN" w:bidi="ar"/>
              </w:rPr>
              <w:t>出具的合格</w:t>
            </w:r>
            <w:r>
              <w:rPr>
                <w:rFonts w:hint="eastAsia" w:ascii="宋体" w:hAnsi="宋体" w:cs="宋体"/>
                <w:b/>
                <w:bCs/>
                <w:i w:val="0"/>
                <w:iCs w:val="0"/>
                <w:color w:val="000000"/>
                <w:kern w:val="0"/>
                <w:sz w:val="21"/>
                <w:szCs w:val="21"/>
                <w:highlight w:val="none"/>
                <w:u w:val="none"/>
                <w:lang w:val="en-US" w:eastAsia="zh-CN" w:bidi="ar"/>
              </w:rPr>
              <w:t>出厂</w:t>
            </w:r>
            <w:r>
              <w:rPr>
                <w:rFonts w:hint="eastAsia" w:ascii="宋体" w:hAnsi="宋体" w:eastAsia="宋体" w:cs="宋体"/>
                <w:b/>
                <w:bCs/>
                <w:i w:val="0"/>
                <w:iCs w:val="0"/>
                <w:color w:val="000000"/>
                <w:kern w:val="0"/>
                <w:sz w:val="21"/>
                <w:szCs w:val="21"/>
                <w:highlight w:val="none"/>
                <w:u w:val="none"/>
                <w:lang w:val="en-US" w:eastAsia="zh-CN" w:bidi="ar"/>
              </w:rPr>
              <w:t>检验报告</w:t>
            </w:r>
            <w:r>
              <w:rPr>
                <w:rFonts w:hint="eastAsia" w:ascii="宋体" w:hAnsi="宋体" w:cs="宋体"/>
                <w:b/>
                <w:bCs/>
                <w:i w:val="0"/>
                <w:iCs w:val="0"/>
                <w:color w:val="000000"/>
                <w:kern w:val="0"/>
                <w:sz w:val="21"/>
                <w:szCs w:val="21"/>
                <w:highlight w:val="none"/>
                <w:u w:val="none"/>
                <w:lang w:val="en-US" w:eastAsia="zh-CN" w:bidi="ar"/>
              </w:rPr>
              <w:t>复印件进行证明；</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9DE4F25">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D00C00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CC20E7A">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04850" cy="685800"/>
                  <wp:effectExtent l="0" t="0" r="0" b="0"/>
                  <wp:docPr id="108" name="图片 122"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2" descr="IMG_376"/>
                          <pic:cNvPicPr>
                            <a:picLocks noChangeAspect="1"/>
                          </pic:cNvPicPr>
                        </pic:nvPicPr>
                        <pic:blipFill>
                          <a:blip r:embed="rId116"/>
                          <a:stretch>
                            <a:fillRect/>
                          </a:stretch>
                        </pic:blipFill>
                        <pic:spPr>
                          <a:xfrm>
                            <a:off x="0" y="0"/>
                            <a:ext cx="704850" cy="685800"/>
                          </a:xfrm>
                          <a:prstGeom prst="rect">
                            <a:avLst/>
                          </a:prstGeom>
                          <a:noFill/>
                          <a:ln>
                            <a:noFill/>
                          </a:ln>
                        </pic:spPr>
                      </pic:pic>
                    </a:graphicData>
                  </a:graphic>
                </wp:inline>
              </w:drawing>
            </w:r>
          </w:p>
        </w:tc>
      </w:tr>
      <w:tr w14:paraId="6B0026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3" w:type="dxa"/>
            <w:tcBorders>
              <w:top w:val="single" w:color="000000" w:sz="4" w:space="0"/>
              <w:bottom w:val="single" w:color="000000" w:sz="4" w:space="0"/>
              <w:right w:val="single" w:color="000000" w:sz="4" w:space="0"/>
            </w:tcBorders>
            <w:noWrap w:val="0"/>
            <w:vAlign w:val="center"/>
          </w:tcPr>
          <w:p w14:paraId="6AB1FBF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123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D8FF4D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油烟净化器</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D55966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处理额定风量约：48000m3/h</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E803C81">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说明：</w:t>
            </w:r>
          </w:p>
          <w:p w14:paraId="266DE9FF">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净化设备由外壳，数字电源，高压输出装置，高压电场（低压电场）等组成。其中外壳和电场均采用不锈钢材质，经久耐用。（高压电场主要起电离和收集作用，低压电场起收集作用，能减少低压电场负荷，延长清洗周期），高压电场与高压电源，低压电场与低压电源的组合，高压和低压单独可调，高压电场和低压电场同时处于最佳状态，提升净化效率。</w:t>
            </w:r>
          </w:p>
          <w:p w14:paraId="7AAA9963">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2、数字电源可外接数码显示屏，显示设备的运行状态。</w:t>
            </w:r>
          </w:p>
          <w:p w14:paraId="6463A775">
            <w:pPr>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3、油烟去除效率≥85%；</w:t>
            </w:r>
          </w:p>
          <w:p w14:paraId="61439D0D">
            <w:pPr>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cs="宋体"/>
                <w:b w:val="0"/>
                <w:bCs w:val="0"/>
                <w:i w:val="0"/>
                <w:iCs w:val="0"/>
                <w:color w:val="auto"/>
                <w:kern w:val="0"/>
                <w:sz w:val="21"/>
                <w:szCs w:val="21"/>
                <w:highlight w:val="none"/>
                <w:u w:val="none"/>
                <w:lang w:val="en-US" w:eastAsia="zh-CN" w:bidi="ar"/>
              </w:rPr>
              <w:t>投标人所投油烟净化器具有合格的出厂检验报告，检验项目包括产品外观、标牌、说明书、控制箱接地电阻、静电式净化设备极板间绝缘电阻；</w:t>
            </w:r>
            <w:r>
              <w:rPr>
                <w:rFonts w:hint="eastAsia" w:ascii="宋体" w:hAnsi="宋体" w:eastAsia="宋体" w:cs="宋体"/>
                <w:b/>
                <w:bCs/>
                <w:i w:val="0"/>
                <w:iCs w:val="0"/>
                <w:color w:val="000000"/>
                <w:kern w:val="0"/>
                <w:sz w:val="21"/>
                <w:szCs w:val="21"/>
                <w:highlight w:val="none"/>
                <w:u w:val="none"/>
                <w:lang w:val="en-US" w:eastAsia="zh-CN" w:bidi="ar"/>
              </w:rPr>
              <w:t>投标文件中提供所投油烟净化器</w:t>
            </w:r>
            <w:r>
              <w:rPr>
                <w:rFonts w:hint="eastAsia" w:ascii="宋体" w:hAnsi="宋体" w:cs="宋体"/>
                <w:b/>
                <w:bCs/>
                <w:i w:val="0"/>
                <w:iCs w:val="0"/>
                <w:color w:val="000000"/>
                <w:kern w:val="0"/>
                <w:sz w:val="21"/>
                <w:szCs w:val="21"/>
                <w:highlight w:val="none"/>
                <w:u w:val="none"/>
                <w:lang w:val="en-US" w:eastAsia="zh-CN" w:bidi="ar"/>
              </w:rPr>
              <w:t>依据《饮食业油烟净化设备技术要求及检测技术规范（HJ/T 62）》</w:t>
            </w:r>
            <w:r>
              <w:rPr>
                <w:rFonts w:hint="eastAsia" w:ascii="宋体" w:hAnsi="宋体" w:cs="宋体"/>
                <w:b/>
                <w:bCs/>
                <w:i w:val="0"/>
                <w:iCs w:val="0"/>
                <w:color w:val="auto"/>
                <w:kern w:val="0"/>
                <w:sz w:val="21"/>
                <w:szCs w:val="21"/>
                <w:highlight w:val="none"/>
                <w:u w:val="none"/>
                <w:lang w:val="en-US" w:eastAsia="zh-CN" w:bidi="ar"/>
              </w:rPr>
              <w:t>标准</w:t>
            </w:r>
            <w:r>
              <w:rPr>
                <w:rFonts w:hint="eastAsia" w:ascii="宋体" w:hAnsi="宋体" w:eastAsia="宋体" w:cs="宋体"/>
                <w:b/>
                <w:bCs/>
                <w:i w:val="0"/>
                <w:iCs w:val="0"/>
                <w:color w:val="000000"/>
                <w:kern w:val="0"/>
                <w:sz w:val="21"/>
                <w:szCs w:val="21"/>
                <w:highlight w:val="none"/>
                <w:u w:val="none"/>
                <w:lang w:val="en-US" w:eastAsia="zh-CN" w:bidi="ar"/>
              </w:rPr>
              <w:t>出具的合格</w:t>
            </w:r>
            <w:r>
              <w:rPr>
                <w:rFonts w:hint="eastAsia" w:ascii="宋体" w:hAnsi="宋体" w:cs="宋体"/>
                <w:b/>
                <w:bCs/>
                <w:i w:val="0"/>
                <w:iCs w:val="0"/>
                <w:color w:val="000000"/>
                <w:kern w:val="0"/>
                <w:sz w:val="21"/>
                <w:szCs w:val="21"/>
                <w:highlight w:val="none"/>
                <w:u w:val="none"/>
                <w:lang w:val="en-US" w:eastAsia="zh-CN" w:bidi="ar"/>
              </w:rPr>
              <w:t>出厂</w:t>
            </w:r>
            <w:r>
              <w:rPr>
                <w:rFonts w:hint="eastAsia" w:ascii="宋体" w:hAnsi="宋体" w:eastAsia="宋体" w:cs="宋体"/>
                <w:b/>
                <w:bCs/>
                <w:i w:val="0"/>
                <w:iCs w:val="0"/>
                <w:color w:val="000000"/>
                <w:kern w:val="0"/>
                <w:sz w:val="21"/>
                <w:szCs w:val="21"/>
                <w:highlight w:val="none"/>
                <w:u w:val="none"/>
                <w:lang w:val="en-US" w:eastAsia="zh-CN" w:bidi="ar"/>
              </w:rPr>
              <w:t>检验报告</w:t>
            </w:r>
            <w:r>
              <w:rPr>
                <w:rFonts w:hint="eastAsia" w:ascii="宋体" w:hAnsi="宋体" w:cs="宋体"/>
                <w:b/>
                <w:bCs/>
                <w:i w:val="0"/>
                <w:iCs w:val="0"/>
                <w:color w:val="000000"/>
                <w:kern w:val="0"/>
                <w:sz w:val="21"/>
                <w:szCs w:val="21"/>
                <w:highlight w:val="none"/>
                <w:u w:val="none"/>
                <w:lang w:val="en-US" w:eastAsia="zh-CN" w:bidi="ar"/>
              </w:rPr>
              <w:t>复印件进行证明；</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0B934D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721B23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1572867">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04850" cy="685800"/>
                  <wp:effectExtent l="0" t="0" r="0" b="0"/>
                  <wp:docPr id="109" name="图片 123"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23" descr="IMG_377"/>
                          <pic:cNvPicPr>
                            <a:picLocks noChangeAspect="1"/>
                          </pic:cNvPicPr>
                        </pic:nvPicPr>
                        <pic:blipFill>
                          <a:blip r:embed="rId117"/>
                          <a:stretch>
                            <a:fillRect/>
                          </a:stretch>
                        </pic:blipFill>
                        <pic:spPr>
                          <a:xfrm>
                            <a:off x="0" y="0"/>
                            <a:ext cx="704850" cy="685800"/>
                          </a:xfrm>
                          <a:prstGeom prst="rect">
                            <a:avLst/>
                          </a:prstGeom>
                          <a:noFill/>
                          <a:ln>
                            <a:noFill/>
                          </a:ln>
                        </pic:spPr>
                      </pic:pic>
                    </a:graphicData>
                  </a:graphic>
                </wp:inline>
              </w:drawing>
            </w:r>
          </w:p>
        </w:tc>
      </w:tr>
      <w:tr w14:paraId="7E3CA5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753" w:type="dxa"/>
            <w:tcBorders>
              <w:top w:val="single" w:color="000000" w:sz="4" w:space="0"/>
              <w:bottom w:val="single" w:color="000000" w:sz="4" w:space="0"/>
              <w:right w:val="single" w:color="000000" w:sz="4" w:space="0"/>
            </w:tcBorders>
            <w:noWrap w:val="0"/>
            <w:vAlign w:val="center"/>
          </w:tcPr>
          <w:p w14:paraId="37EE35E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124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CF6F29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油烟净化器</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998FF6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处理额定风量约：60000m3/h</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DEC939A">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说明：</w:t>
            </w:r>
          </w:p>
          <w:p w14:paraId="24F971F7">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净化设备由外壳，数字电源，高压输出装置，高压电场（低压电场）等组成。其中外壳和电场均采用不锈钢材质，经久耐用。（高压电场主要起电离和收集作用，低压电场起收集作用，能减少低压电场负荷，延长清洗周期），高压电场与高压电源，低压电场与低压电源的组合，高压和低压单独可调，高压电场和低压电场同时处于最佳状态，提升净化效率。</w:t>
            </w:r>
          </w:p>
          <w:p w14:paraId="002C2D43">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2、数字电源可外接数码显示屏，显示设备的运行状态。</w:t>
            </w:r>
          </w:p>
          <w:p w14:paraId="638946F0">
            <w:pPr>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3、油烟去除效率≥85%；</w:t>
            </w:r>
          </w:p>
          <w:p w14:paraId="2728CF4F">
            <w:pPr>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cs="宋体"/>
                <w:b w:val="0"/>
                <w:bCs w:val="0"/>
                <w:i w:val="0"/>
                <w:iCs w:val="0"/>
                <w:color w:val="auto"/>
                <w:kern w:val="0"/>
                <w:sz w:val="21"/>
                <w:szCs w:val="21"/>
                <w:highlight w:val="none"/>
                <w:u w:val="none"/>
                <w:lang w:val="en-US" w:eastAsia="zh-CN" w:bidi="ar"/>
              </w:rPr>
              <w:t>投标人所投油烟净化器具有合格的出厂检验报告，检验项目包括产品外观、标牌、说明书、控制箱接地电阻、静电式净化设备极板间绝缘电阻；</w:t>
            </w:r>
            <w:r>
              <w:rPr>
                <w:rFonts w:hint="eastAsia" w:ascii="宋体" w:hAnsi="宋体" w:eastAsia="宋体" w:cs="宋体"/>
                <w:b/>
                <w:bCs/>
                <w:i w:val="0"/>
                <w:iCs w:val="0"/>
                <w:color w:val="000000"/>
                <w:kern w:val="0"/>
                <w:sz w:val="21"/>
                <w:szCs w:val="21"/>
                <w:highlight w:val="none"/>
                <w:u w:val="none"/>
                <w:lang w:val="en-US" w:eastAsia="zh-CN" w:bidi="ar"/>
              </w:rPr>
              <w:t>投标文件中提供所投油烟净化器</w:t>
            </w:r>
            <w:r>
              <w:rPr>
                <w:rFonts w:hint="eastAsia" w:ascii="宋体" w:hAnsi="宋体" w:cs="宋体"/>
                <w:b/>
                <w:bCs/>
                <w:i w:val="0"/>
                <w:iCs w:val="0"/>
                <w:color w:val="000000"/>
                <w:kern w:val="0"/>
                <w:sz w:val="21"/>
                <w:szCs w:val="21"/>
                <w:highlight w:val="none"/>
                <w:u w:val="none"/>
                <w:lang w:val="en-US" w:eastAsia="zh-CN" w:bidi="ar"/>
              </w:rPr>
              <w:t>依据《饮食业油烟净化设备技术要求及检测技术规范（HJ/T 62）》</w:t>
            </w:r>
            <w:r>
              <w:rPr>
                <w:rFonts w:hint="eastAsia" w:ascii="宋体" w:hAnsi="宋体" w:cs="宋体"/>
                <w:b/>
                <w:bCs/>
                <w:i w:val="0"/>
                <w:iCs w:val="0"/>
                <w:color w:val="auto"/>
                <w:kern w:val="0"/>
                <w:sz w:val="21"/>
                <w:szCs w:val="21"/>
                <w:highlight w:val="none"/>
                <w:u w:val="none"/>
                <w:lang w:val="en-US" w:eastAsia="zh-CN" w:bidi="ar"/>
              </w:rPr>
              <w:t>标准</w:t>
            </w:r>
            <w:r>
              <w:rPr>
                <w:rFonts w:hint="eastAsia" w:ascii="宋体" w:hAnsi="宋体" w:eastAsia="宋体" w:cs="宋体"/>
                <w:b/>
                <w:bCs/>
                <w:i w:val="0"/>
                <w:iCs w:val="0"/>
                <w:color w:val="000000"/>
                <w:kern w:val="0"/>
                <w:sz w:val="21"/>
                <w:szCs w:val="21"/>
                <w:highlight w:val="none"/>
                <w:u w:val="none"/>
                <w:lang w:val="en-US" w:eastAsia="zh-CN" w:bidi="ar"/>
              </w:rPr>
              <w:t>出具的合格</w:t>
            </w:r>
            <w:r>
              <w:rPr>
                <w:rFonts w:hint="eastAsia" w:ascii="宋体" w:hAnsi="宋体" w:cs="宋体"/>
                <w:b/>
                <w:bCs/>
                <w:i w:val="0"/>
                <w:iCs w:val="0"/>
                <w:color w:val="000000"/>
                <w:kern w:val="0"/>
                <w:sz w:val="21"/>
                <w:szCs w:val="21"/>
                <w:highlight w:val="none"/>
                <w:u w:val="none"/>
                <w:lang w:val="en-US" w:eastAsia="zh-CN" w:bidi="ar"/>
              </w:rPr>
              <w:t>出厂</w:t>
            </w:r>
            <w:r>
              <w:rPr>
                <w:rFonts w:hint="eastAsia" w:ascii="宋体" w:hAnsi="宋体" w:eastAsia="宋体" w:cs="宋体"/>
                <w:b/>
                <w:bCs/>
                <w:i w:val="0"/>
                <w:iCs w:val="0"/>
                <w:color w:val="000000"/>
                <w:kern w:val="0"/>
                <w:sz w:val="21"/>
                <w:szCs w:val="21"/>
                <w:highlight w:val="none"/>
                <w:u w:val="none"/>
                <w:lang w:val="en-US" w:eastAsia="zh-CN" w:bidi="ar"/>
              </w:rPr>
              <w:t>检验报告</w:t>
            </w:r>
            <w:r>
              <w:rPr>
                <w:rFonts w:hint="eastAsia" w:ascii="宋体" w:hAnsi="宋体" w:cs="宋体"/>
                <w:b/>
                <w:bCs/>
                <w:i w:val="0"/>
                <w:iCs w:val="0"/>
                <w:color w:val="000000"/>
                <w:kern w:val="0"/>
                <w:sz w:val="21"/>
                <w:szCs w:val="21"/>
                <w:highlight w:val="none"/>
                <w:u w:val="none"/>
                <w:lang w:val="en-US" w:eastAsia="zh-CN" w:bidi="ar"/>
              </w:rPr>
              <w:t>复印件进行证明；</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67F17D1">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010B7B5">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79A5C09">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04850" cy="685800"/>
                  <wp:effectExtent l="0" t="0" r="0" b="0"/>
                  <wp:docPr id="110" name="图片 124"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24" descr="IMG_378"/>
                          <pic:cNvPicPr>
                            <a:picLocks noChangeAspect="1"/>
                          </pic:cNvPicPr>
                        </pic:nvPicPr>
                        <pic:blipFill>
                          <a:blip r:embed="rId116"/>
                          <a:stretch>
                            <a:fillRect/>
                          </a:stretch>
                        </pic:blipFill>
                        <pic:spPr>
                          <a:xfrm>
                            <a:off x="0" y="0"/>
                            <a:ext cx="704850" cy="685800"/>
                          </a:xfrm>
                          <a:prstGeom prst="rect">
                            <a:avLst/>
                          </a:prstGeom>
                          <a:noFill/>
                          <a:ln>
                            <a:noFill/>
                          </a:ln>
                        </pic:spPr>
                      </pic:pic>
                    </a:graphicData>
                  </a:graphic>
                </wp:inline>
              </w:drawing>
            </w:r>
          </w:p>
        </w:tc>
      </w:tr>
      <w:tr w14:paraId="355FB3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09" w:hRule="atLeast"/>
        </w:trPr>
        <w:tc>
          <w:tcPr>
            <w:tcW w:w="753" w:type="dxa"/>
            <w:tcBorders>
              <w:top w:val="single" w:color="000000" w:sz="4" w:space="0"/>
              <w:bottom w:val="single" w:color="000000" w:sz="4" w:space="0"/>
              <w:right w:val="single" w:color="000000" w:sz="4" w:space="0"/>
            </w:tcBorders>
            <w:noWrap w:val="0"/>
            <w:vAlign w:val="center"/>
          </w:tcPr>
          <w:p w14:paraId="555863EB">
            <w:pPr>
              <w:jc w:val="center"/>
              <w:rPr>
                <w:rFonts w:hint="eastAsia" w:ascii="宋体" w:hAnsi="宋体" w:eastAsia="宋体" w:cs="宋体"/>
                <w:sz w:val="21"/>
                <w:szCs w:val="21"/>
              </w:rPr>
            </w:pPr>
            <w:r>
              <w:rPr>
                <w:rFonts w:hint="eastAsia" w:ascii="宋体" w:hAnsi="宋体" w:eastAsia="宋体" w:cs="宋体"/>
                <w:sz w:val="21"/>
                <w:szCs w:val="21"/>
                <w:lang w:val="en-US" w:eastAsia="zh-CN"/>
              </w:rPr>
              <w:t>125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BFC08F3">
            <w:pPr>
              <w:jc w:val="center"/>
              <w:rPr>
                <w:rFonts w:hint="eastAsia" w:ascii="宋体" w:hAnsi="宋体" w:eastAsia="宋体" w:cs="宋体"/>
                <w:sz w:val="21"/>
                <w:szCs w:val="21"/>
              </w:rPr>
            </w:pPr>
            <w:r>
              <w:rPr>
                <w:rFonts w:hint="eastAsia" w:ascii="宋体" w:hAnsi="宋体" w:eastAsia="宋体" w:cs="宋体"/>
                <w:sz w:val="21"/>
                <w:szCs w:val="21"/>
                <w:lang w:val="en-US" w:eastAsia="zh-CN"/>
              </w:rPr>
              <w:t>紫外线消毒灯</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05C9B25">
            <w:pPr>
              <w:jc w:val="center"/>
              <w:rPr>
                <w:rFonts w:hint="eastAsia" w:ascii="宋体" w:hAnsi="宋体" w:eastAsia="宋体" w:cs="宋体"/>
                <w:sz w:val="21"/>
                <w:szCs w:val="21"/>
              </w:rPr>
            </w:pPr>
            <w:r>
              <w:rPr>
                <w:rFonts w:hint="eastAsia" w:ascii="宋体" w:hAnsi="宋体" w:eastAsia="宋体" w:cs="宋体"/>
                <w:sz w:val="21"/>
                <w:szCs w:val="21"/>
                <w:lang w:val="en-US" w:eastAsia="zh-CN"/>
              </w:rPr>
              <w:t>长度约1.2米</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CEC894D">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说明：采用优质石英玻璃灯管，透射率高，杀菌效果强，陶瓷灯头，不一老化，安全绝缘，易于安装维护，铝合金支架，强度高，散热性能优良。</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功率：220v/40w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169A1FC">
            <w:pPr>
              <w:jc w:val="center"/>
              <w:rPr>
                <w:rFonts w:hint="eastAsia" w:ascii="宋体" w:hAnsi="宋体" w:eastAsia="宋体" w:cs="宋体"/>
                <w:sz w:val="21"/>
                <w:szCs w:val="21"/>
              </w:rPr>
            </w:pPr>
            <w:r>
              <w:rPr>
                <w:rFonts w:hint="eastAsia" w:ascii="宋体" w:hAnsi="宋体" w:eastAsia="宋体" w:cs="宋体"/>
                <w:sz w:val="21"/>
                <w:szCs w:val="21"/>
                <w:lang w:val="en-US" w:eastAsia="zh-CN"/>
              </w:rPr>
              <w:t>13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96F8F13">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5704433">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142875"/>
                  <wp:effectExtent l="0" t="0" r="9525" b="9525"/>
                  <wp:docPr id="111" name="图片 125"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5" descr="IMG_379"/>
                          <pic:cNvPicPr>
                            <a:picLocks noChangeAspect="1"/>
                          </pic:cNvPicPr>
                        </pic:nvPicPr>
                        <pic:blipFill>
                          <a:blip r:embed="rId118"/>
                          <a:stretch>
                            <a:fillRect/>
                          </a:stretch>
                        </pic:blipFill>
                        <pic:spPr>
                          <a:xfrm>
                            <a:off x="0" y="0"/>
                            <a:ext cx="942975" cy="142875"/>
                          </a:xfrm>
                          <a:prstGeom prst="rect">
                            <a:avLst/>
                          </a:prstGeom>
                          <a:noFill/>
                          <a:ln>
                            <a:noFill/>
                          </a:ln>
                        </pic:spPr>
                      </pic:pic>
                    </a:graphicData>
                  </a:graphic>
                </wp:inline>
              </w:drawing>
            </w:r>
          </w:p>
        </w:tc>
      </w:tr>
      <w:tr w14:paraId="6A91BB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9" w:hRule="atLeast"/>
        </w:trPr>
        <w:tc>
          <w:tcPr>
            <w:tcW w:w="753" w:type="dxa"/>
            <w:tcBorders>
              <w:top w:val="single" w:color="000000" w:sz="4" w:space="0"/>
              <w:bottom w:val="single" w:color="000000" w:sz="4" w:space="0"/>
              <w:right w:val="single" w:color="000000" w:sz="4" w:space="0"/>
            </w:tcBorders>
            <w:noWrap w:val="0"/>
            <w:vAlign w:val="center"/>
          </w:tcPr>
          <w:p w14:paraId="57AE5E75">
            <w:pPr>
              <w:jc w:val="center"/>
              <w:rPr>
                <w:rFonts w:hint="eastAsia" w:ascii="宋体" w:hAnsi="宋体" w:eastAsia="宋体" w:cs="宋体"/>
                <w:sz w:val="21"/>
                <w:szCs w:val="21"/>
              </w:rPr>
            </w:pPr>
            <w:r>
              <w:rPr>
                <w:rFonts w:hint="eastAsia" w:ascii="宋体" w:hAnsi="宋体" w:eastAsia="宋体" w:cs="宋体"/>
                <w:sz w:val="21"/>
                <w:szCs w:val="21"/>
                <w:lang w:val="en-US" w:eastAsia="zh-CN"/>
              </w:rPr>
              <w:t>126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3BE6658">
            <w:pPr>
              <w:jc w:val="center"/>
              <w:rPr>
                <w:rFonts w:hint="eastAsia" w:ascii="宋体" w:hAnsi="宋体" w:eastAsia="宋体" w:cs="宋体"/>
                <w:sz w:val="21"/>
                <w:szCs w:val="21"/>
              </w:rPr>
            </w:pPr>
            <w:r>
              <w:rPr>
                <w:rFonts w:hint="eastAsia" w:ascii="宋体" w:hAnsi="宋体" w:eastAsia="宋体" w:cs="宋体"/>
                <w:sz w:val="21"/>
                <w:szCs w:val="21"/>
                <w:lang w:val="en-US" w:eastAsia="zh-CN"/>
              </w:rPr>
              <w:t>多功能切菜机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D65CAB1">
            <w:pPr>
              <w:jc w:val="center"/>
              <w:rPr>
                <w:rFonts w:hint="eastAsia" w:ascii="宋体" w:hAnsi="宋体" w:eastAsia="宋体" w:cs="宋体"/>
                <w:sz w:val="21"/>
                <w:szCs w:val="21"/>
              </w:rPr>
            </w:pPr>
            <w:r>
              <w:rPr>
                <w:rFonts w:hint="eastAsia" w:ascii="宋体" w:hAnsi="宋体" w:eastAsia="宋体" w:cs="宋体"/>
                <w:sz w:val="21"/>
                <w:szCs w:val="21"/>
                <w:lang w:val="en-US" w:eastAsia="zh-CN"/>
              </w:rPr>
              <w:t>1200*530*1280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7858374">
            <w:pPr>
              <w:jc w:val="center"/>
              <w:rPr>
                <w:rFonts w:hint="eastAsia" w:ascii="宋体" w:hAnsi="宋体" w:eastAsia="宋体" w:cs="宋体"/>
                <w:sz w:val="21"/>
                <w:szCs w:val="21"/>
              </w:rPr>
            </w:pPr>
            <w:r>
              <w:rPr>
                <w:rFonts w:hint="eastAsia" w:ascii="宋体" w:hAnsi="宋体" w:eastAsia="宋体" w:cs="宋体"/>
                <w:sz w:val="21"/>
                <w:szCs w:val="21"/>
                <w:lang w:val="en-US" w:eastAsia="zh-CN"/>
              </w:rPr>
              <w:t>用途：将根茎类蔬菜：马铃薯、瓜类、竹笋、洋葱、以及叶菜类蔬菜：芹菜、大白菜、菠菜等蔬果类切成丁、片、丝条状。适用于超市、净菜配送、农贸市场等超市农产企业；酒楼、中餐连锁、放心早餐等中餐企业；监狱，学校、部队、企业食堂、中央厨房及膳食托管等团餐企业使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特性：1.本机为双头型切菜机, 可同时工作。通过更换刀盘或双调频调节输送带与斩刀速度,可切出各种规格的片、丝、丁。</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2.输送带比市面常见的宽大，方便整颗菜放入，不需改刀</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3.功能强大、一机多用、省时省力。整机采用全不锈钢制造，卫生、美观、耐用，变频调速简单直接。</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成品形状：片、丝、丁。</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机器重量：135KG</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叶菜部切长度：1－30mm(可调) 产量：500－1000KG/HR</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电源： 220V　单相，可定做 380V 三相  功率：1.5KW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输送带宽度：120MM磨具种丝，切割效果好，易维修。</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F0F9557">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9B04740">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BBC8C6A">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47725" cy="828675"/>
                  <wp:effectExtent l="0" t="0" r="9525" b="9525"/>
                  <wp:docPr id="112" name="图片 126"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6" descr="IMG_380"/>
                          <pic:cNvPicPr>
                            <a:picLocks noChangeAspect="1"/>
                          </pic:cNvPicPr>
                        </pic:nvPicPr>
                        <pic:blipFill>
                          <a:blip r:embed="rId119"/>
                          <a:stretch>
                            <a:fillRect/>
                          </a:stretch>
                        </pic:blipFill>
                        <pic:spPr>
                          <a:xfrm>
                            <a:off x="0" y="0"/>
                            <a:ext cx="847725" cy="828675"/>
                          </a:xfrm>
                          <a:prstGeom prst="rect">
                            <a:avLst/>
                          </a:prstGeom>
                          <a:noFill/>
                          <a:ln>
                            <a:noFill/>
                          </a:ln>
                        </pic:spPr>
                      </pic:pic>
                    </a:graphicData>
                  </a:graphic>
                </wp:inline>
              </w:drawing>
            </w:r>
          </w:p>
        </w:tc>
      </w:tr>
      <w:tr w14:paraId="0A9A1E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0" w:hRule="atLeast"/>
        </w:trPr>
        <w:tc>
          <w:tcPr>
            <w:tcW w:w="753" w:type="dxa"/>
            <w:tcBorders>
              <w:top w:val="single" w:color="000000" w:sz="4" w:space="0"/>
              <w:bottom w:val="single" w:color="000000" w:sz="4" w:space="0"/>
              <w:right w:val="single" w:color="000000" w:sz="4" w:space="0"/>
            </w:tcBorders>
            <w:noWrap w:val="0"/>
            <w:vAlign w:val="center"/>
          </w:tcPr>
          <w:p w14:paraId="792B3021">
            <w:pPr>
              <w:jc w:val="center"/>
              <w:rPr>
                <w:rFonts w:hint="eastAsia" w:ascii="宋体" w:hAnsi="宋体" w:eastAsia="宋体" w:cs="宋体"/>
                <w:sz w:val="21"/>
                <w:szCs w:val="21"/>
              </w:rPr>
            </w:pPr>
            <w:r>
              <w:rPr>
                <w:rFonts w:hint="eastAsia" w:ascii="宋体" w:hAnsi="宋体" w:eastAsia="宋体" w:cs="宋体"/>
                <w:sz w:val="21"/>
                <w:szCs w:val="21"/>
                <w:lang w:val="en-US" w:eastAsia="zh-CN"/>
              </w:rPr>
              <w:t>127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4F13F84">
            <w:pPr>
              <w:jc w:val="center"/>
              <w:rPr>
                <w:rFonts w:hint="eastAsia" w:ascii="宋体" w:hAnsi="宋体" w:eastAsia="宋体" w:cs="宋体"/>
                <w:sz w:val="21"/>
                <w:szCs w:val="21"/>
              </w:rPr>
            </w:pPr>
            <w:r>
              <w:rPr>
                <w:rFonts w:hint="eastAsia" w:ascii="宋体" w:hAnsi="宋体" w:eastAsia="宋体" w:cs="宋体"/>
                <w:sz w:val="21"/>
                <w:szCs w:val="21"/>
                <w:lang w:val="en-US" w:eastAsia="zh-CN"/>
              </w:rPr>
              <w:t>落地式绞肉机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D3D5B85">
            <w:pPr>
              <w:jc w:val="center"/>
              <w:rPr>
                <w:rFonts w:hint="eastAsia" w:ascii="宋体" w:hAnsi="宋体" w:eastAsia="宋体" w:cs="宋体"/>
                <w:sz w:val="21"/>
                <w:szCs w:val="21"/>
              </w:rPr>
            </w:pPr>
            <w:r>
              <w:rPr>
                <w:rFonts w:hint="eastAsia" w:ascii="宋体" w:hAnsi="宋体" w:eastAsia="宋体" w:cs="宋体"/>
                <w:sz w:val="21"/>
                <w:szCs w:val="21"/>
                <w:lang w:val="en-US" w:eastAsia="zh-CN"/>
              </w:rPr>
              <w:t>870*510*800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7935BFAD">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 ：1、处理温度：-4℃以上</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2、最大肉块尺寸：35(L)×35(W)×35(H)（mm）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3、绞网尺寸:绞网尺寸：3.2、4.8、6.0或8.0mm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4、电动机：380V 三相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5、功率:3.7KW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6、产量：600KG/HR</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7、机重：145KG</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8、电源：380V 三相</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9、机重：120KG</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10、装备安全防护罩，安全可靠；</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11、易于清洁的简便装卸装置；</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12、不锈钢规格，卫生可靠；</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13、易于拆卸清洁；</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14、采用绞龙技术，使绞肉的过程减少肉品的摩擦，保持肉品的口感和新鲜度</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B680698">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2C719B5">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A86A1E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14375" cy="828675"/>
                  <wp:effectExtent l="0" t="0" r="9525" b="9525"/>
                  <wp:docPr id="113" name="图片 127"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27" descr="IMG_381"/>
                          <pic:cNvPicPr>
                            <a:picLocks noChangeAspect="1"/>
                          </pic:cNvPicPr>
                        </pic:nvPicPr>
                        <pic:blipFill>
                          <a:blip r:embed="rId120"/>
                          <a:stretch>
                            <a:fillRect/>
                          </a:stretch>
                        </pic:blipFill>
                        <pic:spPr>
                          <a:xfrm>
                            <a:off x="0" y="0"/>
                            <a:ext cx="714375" cy="828675"/>
                          </a:xfrm>
                          <a:prstGeom prst="rect">
                            <a:avLst/>
                          </a:prstGeom>
                          <a:noFill/>
                          <a:ln>
                            <a:noFill/>
                          </a:ln>
                        </pic:spPr>
                      </pic:pic>
                    </a:graphicData>
                  </a:graphic>
                </wp:inline>
              </w:drawing>
            </w:r>
          </w:p>
        </w:tc>
      </w:tr>
      <w:tr w14:paraId="15CA67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29" w:hRule="atLeast"/>
        </w:trPr>
        <w:tc>
          <w:tcPr>
            <w:tcW w:w="753" w:type="dxa"/>
            <w:tcBorders>
              <w:top w:val="single" w:color="000000" w:sz="4" w:space="0"/>
              <w:bottom w:val="single" w:color="000000" w:sz="4" w:space="0"/>
              <w:right w:val="single" w:color="000000" w:sz="4" w:space="0"/>
            </w:tcBorders>
            <w:noWrap w:val="0"/>
            <w:vAlign w:val="center"/>
          </w:tcPr>
          <w:p w14:paraId="538FD5D1">
            <w:pPr>
              <w:jc w:val="center"/>
              <w:rPr>
                <w:rFonts w:hint="eastAsia" w:ascii="宋体" w:hAnsi="宋体" w:eastAsia="宋体" w:cs="宋体"/>
                <w:sz w:val="21"/>
                <w:szCs w:val="21"/>
              </w:rPr>
            </w:pPr>
            <w:r>
              <w:rPr>
                <w:rFonts w:hint="eastAsia" w:ascii="宋体" w:hAnsi="宋体" w:eastAsia="宋体" w:cs="宋体"/>
                <w:sz w:val="21"/>
                <w:szCs w:val="21"/>
                <w:lang w:val="en-US" w:eastAsia="zh-CN"/>
              </w:rPr>
              <w:t>128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589BBF8">
            <w:pPr>
              <w:jc w:val="center"/>
              <w:rPr>
                <w:rFonts w:hint="eastAsia" w:ascii="宋体" w:hAnsi="宋体" w:eastAsia="宋体" w:cs="宋体"/>
                <w:sz w:val="21"/>
                <w:szCs w:val="21"/>
              </w:rPr>
            </w:pPr>
            <w:r>
              <w:rPr>
                <w:rFonts w:hint="eastAsia" w:ascii="宋体" w:hAnsi="宋体" w:eastAsia="宋体" w:cs="宋体"/>
                <w:sz w:val="21"/>
                <w:szCs w:val="21"/>
                <w:lang w:val="en-US" w:eastAsia="zh-CN"/>
              </w:rPr>
              <w:t>毛刷清洗去皮机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4DB1C31">
            <w:pPr>
              <w:jc w:val="center"/>
              <w:rPr>
                <w:rFonts w:hint="eastAsia" w:ascii="宋体" w:hAnsi="宋体" w:eastAsia="宋体" w:cs="宋体"/>
                <w:sz w:val="21"/>
                <w:szCs w:val="21"/>
              </w:rPr>
            </w:pPr>
            <w:r>
              <w:rPr>
                <w:rFonts w:hint="eastAsia" w:ascii="宋体" w:hAnsi="宋体" w:eastAsia="宋体" w:cs="宋体"/>
                <w:sz w:val="21"/>
                <w:szCs w:val="21"/>
                <w:lang w:val="en-US" w:eastAsia="zh-CN"/>
              </w:rPr>
              <w:t>1300*720*1050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4E6D2D1">
            <w:pPr>
              <w:jc w:val="center"/>
              <w:rPr>
                <w:rFonts w:hint="eastAsia" w:ascii="宋体" w:hAnsi="宋体" w:eastAsia="宋体" w:cs="宋体"/>
                <w:sz w:val="21"/>
                <w:szCs w:val="21"/>
              </w:rPr>
            </w:pPr>
            <w:r>
              <w:rPr>
                <w:rFonts w:hint="eastAsia" w:ascii="宋体" w:hAnsi="宋体" w:eastAsia="宋体" w:cs="宋体"/>
                <w:sz w:val="21"/>
                <w:szCs w:val="21"/>
                <w:lang w:val="en-US" w:eastAsia="zh-CN"/>
              </w:rPr>
              <w:t>用途：适用于马铃薯、胡萝卜、莲藕、甘薯等蔬果类清洗去皮。</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特点：对物料损耗小，工作效率高，毛刷耐用，易于清洗。</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整机采用1.5MM以上304全不锈钢制造。</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产量：400KG/HR</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电源：380V　三相功率：1.1KW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8C4C24C">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7E4205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97660F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23900" cy="552450"/>
                  <wp:effectExtent l="0" t="0" r="0" b="0"/>
                  <wp:docPr id="114" name="图片 128"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8" descr="IMG_382"/>
                          <pic:cNvPicPr>
                            <a:picLocks noChangeAspect="1"/>
                          </pic:cNvPicPr>
                        </pic:nvPicPr>
                        <pic:blipFill>
                          <a:blip r:embed="rId121"/>
                          <a:stretch>
                            <a:fillRect/>
                          </a:stretch>
                        </pic:blipFill>
                        <pic:spPr>
                          <a:xfrm>
                            <a:off x="0" y="0"/>
                            <a:ext cx="723900" cy="552450"/>
                          </a:xfrm>
                          <a:prstGeom prst="rect">
                            <a:avLst/>
                          </a:prstGeom>
                          <a:noFill/>
                          <a:ln>
                            <a:noFill/>
                          </a:ln>
                        </pic:spPr>
                      </pic:pic>
                    </a:graphicData>
                  </a:graphic>
                </wp:inline>
              </w:drawing>
            </w:r>
          </w:p>
        </w:tc>
      </w:tr>
      <w:tr w14:paraId="3F63A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1" w:hRule="atLeast"/>
        </w:trPr>
        <w:tc>
          <w:tcPr>
            <w:tcW w:w="753" w:type="dxa"/>
            <w:tcBorders>
              <w:top w:val="single" w:color="000000" w:sz="4" w:space="0"/>
              <w:bottom w:val="single" w:color="000000" w:sz="4" w:space="0"/>
              <w:right w:val="single" w:color="000000" w:sz="4" w:space="0"/>
            </w:tcBorders>
            <w:noWrap w:val="0"/>
            <w:vAlign w:val="center"/>
          </w:tcPr>
          <w:p w14:paraId="13A99086">
            <w:pPr>
              <w:jc w:val="center"/>
              <w:rPr>
                <w:rFonts w:hint="eastAsia" w:ascii="宋体" w:hAnsi="宋体" w:eastAsia="宋体" w:cs="宋体"/>
                <w:sz w:val="21"/>
                <w:szCs w:val="21"/>
              </w:rPr>
            </w:pPr>
            <w:r>
              <w:rPr>
                <w:rFonts w:hint="eastAsia" w:ascii="宋体" w:hAnsi="宋体" w:eastAsia="宋体" w:cs="宋体"/>
                <w:sz w:val="21"/>
                <w:szCs w:val="21"/>
                <w:lang w:val="en-US" w:eastAsia="zh-CN"/>
              </w:rPr>
              <w:t>129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F089924">
            <w:pPr>
              <w:jc w:val="center"/>
              <w:rPr>
                <w:rFonts w:hint="eastAsia" w:ascii="宋体" w:hAnsi="宋体" w:eastAsia="宋体" w:cs="宋体"/>
                <w:sz w:val="21"/>
                <w:szCs w:val="21"/>
              </w:rPr>
            </w:pPr>
            <w:r>
              <w:rPr>
                <w:rFonts w:hint="eastAsia" w:ascii="宋体" w:hAnsi="宋体" w:eastAsia="宋体" w:cs="宋体"/>
                <w:sz w:val="21"/>
                <w:szCs w:val="21"/>
                <w:lang w:val="en-US" w:eastAsia="zh-CN"/>
              </w:rPr>
              <w:t>肉丝肉片机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616B310">
            <w:pPr>
              <w:jc w:val="center"/>
              <w:rPr>
                <w:rFonts w:hint="eastAsia" w:ascii="宋体" w:hAnsi="宋体" w:eastAsia="宋体" w:cs="宋体"/>
                <w:sz w:val="21"/>
                <w:szCs w:val="21"/>
              </w:rPr>
            </w:pPr>
            <w:r>
              <w:rPr>
                <w:rFonts w:hint="eastAsia" w:ascii="宋体" w:hAnsi="宋体" w:eastAsia="宋体" w:cs="宋体"/>
                <w:sz w:val="21"/>
                <w:szCs w:val="21"/>
                <w:lang w:val="en-US" w:eastAsia="zh-CN"/>
              </w:rPr>
              <w:t>750*740*995</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CB1368A">
            <w:pPr>
              <w:jc w:val="center"/>
              <w:rPr>
                <w:rFonts w:hint="eastAsia" w:ascii="宋体" w:hAnsi="宋体" w:eastAsia="宋体" w:cs="宋体"/>
                <w:sz w:val="21"/>
                <w:szCs w:val="21"/>
              </w:rPr>
            </w:pPr>
            <w:r>
              <w:rPr>
                <w:rFonts w:hint="eastAsia" w:ascii="宋体" w:hAnsi="宋体" w:eastAsia="宋体" w:cs="宋体"/>
                <w:sz w:val="21"/>
                <w:szCs w:val="21"/>
                <w:lang w:val="en-US" w:eastAsia="zh-CN"/>
              </w:rPr>
              <w:t>用途：能将各种鲜肉一次性切成</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（丝）条状。</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适合肉联厂、酒楼、超市、肉市场加工、食品加工厂等使用。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特性：全新的肉丝肉片机，全不锈钢机架机身，更符合食品加工的要求；超大的不锈钢料斗设计，更便于实际生产的需求；天烨特色的刀具不锈钢保护罩，更佳美观实用。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刀具组设计为悬臂式，可轻易拆卸、清洗，并能快捷方便地更换不同规格的刀组。加装紧急开关和安全开关，可有效地保护使用者的安全。底部设有脚轮方便移动。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机器尺寸：750（L）*740（W）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*995（H）（mm）入料口尺寸：180（L）*90（W）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（mm）切条尺寸范围：2.5－40mm(不可调) 产量：800KG/HR以上机重：145KG 电源：380V 三相功率：1.5KW</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370B52E">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3D1BEFC">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1748652">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28675" cy="828675"/>
                  <wp:effectExtent l="0" t="0" r="9525" b="9525"/>
                  <wp:docPr id="115" name="图片 129"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9" descr="IMG_383"/>
                          <pic:cNvPicPr>
                            <a:picLocks noChangeAspect="1"/>
                          </pic:cNvPicPr>
                        </pic:nvPicPr>
                        <pic:blipFill>
                          <a:blip r:embed="rId122"/>
                          <a:stretch>
                            <a:fillRect/>
                          </a:stretch>
                        </pic:blipFill>
                        <pic:spPr>
                          <a:xfrm>
                            <a:off x="0" y="0"/>
                            <a:ext cx="828675" cy="828675"/>
                          </a:xfrm>
                          <a:prstGeom prst="rect">
                            <a:avLst/>
                          </a:prstGeom>
                          <a:noFill/>
                          <a:ln>
                            <a:noFill/>
                          </a:ln>
                        </pic:spPr>
                      </pic:pic>
                    </a:graphicData>
                  </a:graphic>
                </wp:inline>
              </w:drawing>
            </w:r>
          </w:p>
        </w:tc>
      </w:tr>
      <w:tr w14:paraId="655486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753" w:type="dxa"/>
            <w:tcBorders>
              <w:top w:val="single" w:color="000000" w:sz="4" w:space="0"/>
              <w:bottom w:val="single" w:color="000000" w:sz="4" w:space="0"/>
              <w:right w:val="single" w:color="000000" w:sz="4" w:space="0"/>
            </w:tcBorders>
            <w:noWrap w:val="0"/>
            <w:vAlign w:val="center"/>
          </w:tcPr>
          <w:p w14:paraId="5353BF17">
            <w:pPr>
              <w:jc w:val="center"/>
              <w:rPr>
                <w:rFonts w:hint="eastAsia" w:ascii="宋体" w:hAnsi="宋体" w:eastAsia="宋体" w:cs="宋体"/>
                <w:sz w:val="21"/>
                <w:szCs w:val="21"/>
              </w:rPr>
            </w:pPr>
            <w:r>
              <w:rPr>
                <w:rFonts w:hint="eastAsia" w:ascii="宋体" w:hAnsi="宋体" w:eastAsia="宋体" w:cs="宋体"/>
                <w:sz w:val="21"/>
                <w:szCs w:val="21"/>
                <w:lang w:val="en-US" w:eastAsia="zh-CN"/>
              </w:rPr>
              <w:t>130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250248C">
            <w:pPr>
              <w:jc w:val="center"/>
              <w:rPr>
                <w:rFonts w:hint="eastAsia" w:ascii="宋体" w:hAnsi="宋体" w:eastAsia="宋体" w:cs="宋体"/>
                <w:sz w:val="21"/>
                <w:szCs w:val="21"/>
              </w:rPr>
            </w:pPr>
            <w:r>
              <w:rPr>
                <w:rFonts w:hint="eastAsia" w:ascii="宋体" w:hAnsi="宋体" w:eastAsia="宋体" w:cs="宋体"/>
                <w:sz w:val="21"/>
                <w:szCs w:val="21"/>
                <w:lang w:val="en-US" w:eastAsia="zh-CN"/>
              </w:rPr>
              <w:t>多功能菜墩、方巾、刀具工器具消毒机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38E6435">
            <w:pPr>
              <w:jc w:val="center"/>
              <w:rPr>
                <w:rFonts w:hint="eastAsia" w:ascii="宋体" w:hAnsi="宋体" w:eastAsia="宋体" w:cs="宋体"/>
                <w:sz w:val="21"/>
                <w:szCs w:val="21"/>
              </w:rPr>
            </w:pPr>
            <w:r>
              <w:rPr>
                <w:rFonts w:hint="eastAsia" w:ascii="宋体" w:hAnsi="宋体" w:eastAsia="宋体" w:cs="宋体"/>
                <w:sz w:val="21"/>
                <w:szCs w:val="21"/>
                <w:lang w:val="en-US" w:eastAsia="zh-CN"/>
              </w:rPr>
              <w:t>819*635*1748</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FC2706B">
            <w:pPr>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—额定电压220V、额定频率：50Hz、功率：800W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—外壳采用304油磨及抗指纹深度处理；厚度1.0mmm；内壳采用304镜面12K板材；厚度1.0mm；柜门主框采用304镜面10K板材；高强度防辐射熏蒸高硬度有机玻璃为嵌入式设计；所有电器元件符合CE标准。</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—蓝色有机玻璃门可完全封闭内室;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—带保护的汞蒸汽灯;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—安全微限开关在开门时开启而关门时关闭;</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1C18B59">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3D51BC6">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C5AA0CE">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09600" cy="828675"/>
                  <wp:effectExtent l="0" t="0" r="0" b="9525"/>
                  <wp:docPr id="118" name="图片 130"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30" descr="IMG_384"/>
                          <pic:cNvPicPr>
                            <a:picLocks noChangeAspect="1"/>
                          </pic:cNvPicPr>
                        </pic:nvPicPr>
                        <pic:blipFill>
                          <a:blip r:embed="rId123"/>
                          <a:stretch>
                            <a:fillRect/>
                          </a:stretch>
                        </pic:blipFill>
                        <pic:spPr>
                          <a:xfrm>
                            <a:off x="0" y="0"/>
                            <a:ext cx="609600" cy="828675"/>
                          </a:xfrm>
                          <a:prstGeom prst="rect">
                            <a:avLst/>
                          </a:prstGeom>
                          <a:noFill/>
                          <a:ln>
                            <a:noFill/>
                          </a:ln>
                        </pic:spPr>
                      </pic:pic>
                    </a:graphicData>
                  </a:graphic>
                </wp:inline>
              </w:drawing>
            </w:r>
          </w:p>
        </w:tc>
      </w:tr>
      <w:tr w14:paraId="4413A8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1" w:hRule="atLeast"/>
        </w:trPr>
        <w:tc>
          <w:tcPr>
            <w:tcW w:w="753" w:type="dxa"/>
            <w:tcBorders>
              <w:top w:val="single" w:color="000000" w:sz="4" w:space="0"/>
              <w:bottom w:val="single" w:color="000000" w:sz="4" w:space="0"/>
              <w:right w:val="single" w:color="000000" w:sz="4" w:space="0"/>
            </w:tcBorders>
            <w:noWrap w:val="0"/>
            <w:vAlign w:val="center"/>
          </w:tcPr>
          <w:p w14:paraId="37B7BBAB">
            <w:pPr>
              <w:jc w:val="center"/>
              <w:rPr>
                <w:rFonts w:hint="eastAsia" w:ascii="宋体" w:hAnsi="宋体" w:eastAsia="宋体" w:cs="宋体"/>
                <w:sz w:val="21"/>
                <w:szCs w:val="21"/>
              </w:rPr>
            </w:pPr>
            <w:r>
              <w:rPr>
                <w:rFonts w:hint="eastAsia" w:ascii="宋体" w:hAnsi="宋体" w:eastAsia="宋体" w:cs="宋体"/>
                <w:sz w:val="21"/>
                <w:szCs w:val="21"/>
                <w:lang w:val="en-US" w:eastAsia="zh-CN"/>
              </w:rPr>
              <w:t>131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4C50472">
            <w:pPr>
              <w:jc w:val="center"/>
              <w:rPr>
                <w:rFonts w:hint="eastAsia" w:ascii="宋体" w:hAnsi="宋体" w:eastAsia="宋体" w:cs="宋体"/>
                <w:sz w:val="21"/>
                <w:szCs w:val="21"/>
              </w:rPr>
            </w:pPr>
            <w:r>
              <w:rPr>
                <w:rFonts w:hint="eastAsia" w:ascii="宋体" w:hAnsi="宋体" w:eastAsia="宋体" w:cs="宋体"/>
                <w:sz w:val="21"/>
                <w:szCs w:val="21"/>
                <w:lang w:val="en-US" w:eastAsia="zh-CN"/>
              </w:rPr>
              <w:t>风幕机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4EA1353">
            <w:pPr>
              <w:jc w:val="center"/>
              <w:rPr>
                <w:rFonts w:hint="eastAsia" w:ascii="宋体" w:hAnsi="宋体" w:eastAsia="宋体" w:cs="宋体"/>
                <w:sz w:val="21"/>
                <w:szCs w:val="21"/>
              </w:rPr>
            </w:pPr>
            <w:r>
              <w:rPr>
                <w:rFonts w:hint="eastAsia" w:ascii="宋体" w:hAnsi="宋体" w:eastAsia="宋体" w:cs="宋体"/>
                <w:sz w:val="21"/>
                <w:szCs w:val="21"/>
                <w:lang w:val="en-US" w:eastAsia="zh-CN"/>
              </w:rPr>
              <w:t>1500*220*195</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1CFA0AF">
            <w:pPr>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说明：整体喷涂机壳，静音离心式风扇叶轮。两档风速可调。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机身长度：1500mm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功率：220v/180W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风口风量：900-2700m³/H</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4239B7A">
            <w:pPr>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1CF2342">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A8F629E">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16" name="图片 131"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31" descr="IMG_385"/>
                          <pic:cNvPicPr>
                            <a:picLocks noChangeAspect="1"/>
                          </pic:cNvPicPr>
                        </pic:nvPicPr>
                        <pic:blipFill>
                          <a:blip r:embed="rId124"/>
                          <a:stretch>
                            <a:fillRect/>
                          </a:stretch>
                        </pic:blipFill>
                        <pic:spPr>
                          <a:xfrm>
                            <a:off x="0" y="0"/>
                            <a:ext cx="914400" cy="638175"/>
                          </a:xfrm>
                          <a:prstGeom prst="rect">
                            <a:avLst/>
                          </a:prstGeom>
                          <a:noFill/>
                          <a:ln>
                            <a:noFill/>
                          </a:ln>
                        </pic:spPr>
                      </pic:pic>
                    </a:graphicData>
                  </a:graphic>
                </wp:inline>
              </w:drawing>
            </w:r>
          </w:p>
        </w:tc>
      </w:tr>
      <w:tr w14:paraId="5306E2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4D7C1994">
            <w:pPr>
              <w:jc w:val="center"/>
              <w:rPr>
                <w:rFonts w:hint="eastAsia" w:ascii="宋体" w:hAnsi="宋体" w:eastAsia="宋体" w:cs="宋体"/>
                <w:sz w:val="21"/>
                <w:szCs w:val="21"/>
              </w:rPr>
            </w:pPr>
            <w:r>
              <w:rPr>
                <w:rFonts w:hint="eastAsia" w:ascii="宋体" w:hAnsi="宋体" w:eastAsia="宋体" w:cs="宋体"/>
                <w:sz w:val="21"/>
                <w:szCs w:val="21"/>
                <w:lang w:val="en-US" w:eastAsia="zh-CN"/>
              </w:rPr>
              <w:t>132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9D19B6D">
            <w:pPr>
              <w:jc w:val="center"/>
              <w:rPr>
                <w:rFonts w:hint="eastAsia" w:ascii="宋体" w:hAnsi="宋体" w:eastAsia="宋体" w:cs="宋体"/>
                <w:sz w:val="21"/>
                <w:szCs w:val="21"/>
              </w:rPr>
            </w:pPr>
            <w:r>
              <w:rPr>
                <w:rFonts w:hint="eastAsia" w:ascii="宋体" w:hAnsi="宋体" w:eastAsia="宋体" w:cs="宋体"/>
                <w:sz w:val="21"/>
                <w:szCs w:val="21"/>
                <w:lang w:val="en-US" w:eastAsia="zh-CN"/>
              </w:rPr>
              <w:t>风幕机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C10D245">
            <w:pPr>
              <w:jc w:val="center"/>
              <w:rPr>
                <w:rFonts w:hint="eastAsia" w:ascii="宋体" w:hAnsi="宋体" w:eastAsia="宋体" w:cs="宋体"/>
                <w:sz w:val="21"/>
                <w:szCs w:val="21"/>
              </w:rPr>
            </w:pPr>
            <w:r>
              <w:rPr>
                <w:rFonts w:hint="eastAsia" w:ascii="宋体" w:hAnsi="宋体" w:eastAsia="宋体" w:cs="宋体"/>
                <w:sz w:val="21"/>
                <w:szCs w:val="21"/>
                <w:lang w:val="en-US" w:eastAsia="zh-CN"/>
              </w:rPr>
              <w:t>1800*220*195</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6519FAF">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说明：整体喷涂机壳，静音离心式风扇叶轮。两档风速可调。</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机身长度：1800mm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功率：220v/250W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风口风量：≥1500m3/H</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965776A">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E6E74C0">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059036D">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33" name="图片 132"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2" descr="IMG_386"/>
                          <pic:cNvPicPr>
                            <a:picLocks noChangeAspect="1"/>
                          </pic:cNvPicPr>
                        </pic:nvPicPr>
                        <pic:blipFill>
                          <a:blip r:embed="rId125"/>
                          <a:stretch>
                            <a:fillRect/>
                          </a:stretch>
                        </pic:blipFill>
                        <pic:spPr>
                          <a:xfrm>
                            <a:off x="0" y="0"/>
                            <a:ext cx="914400" cy="638175"/>
                          </a:xfrm>
                          <a:prstGeom prst="rect">
                            <a:avLst/>
                          </a:prstGeom>
                          <a:noFill/>
                          <a:ln>
                            <a:noFill/>
                          </a:ln>
                        </pic:spPr>
                      </pic:pic>
                    </a:graphicData>
                  </a:graphic>
                </wp:inline>
              </w:drawing>
            </w:r>
          </w:p>
        </w:tc>
      </w:tr>
      <w:tr w14:paraId="2E161C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753" w:type="dxa"/>
            <w:tcBorders>
              <w:top w:val="single" w:color="000000" w:sz="4" w:space="0"/>
              <w:bottom w:val="single" w:color="000000" w:sz="4" w:space="0"/>
              <w:right w:val="single" w:color="000000" w:sz="4" w:space="0"/>
            </w:tcBorders>
            <w:noWrap w:val="0"/>
            <w:vAlign w:val="center"/>
          </w:tcPr>
          <w:p w14:paraId="3FE71CA8">
            <w:pPr>
              <w:jc w:val="center"/>
              <w:rPr>
                <w:rFonts w:hint="eastAsia" w:ascii="宋体" w:hAnsi="宋体" w:eastAsia="宋体" w:cs="宋体"/>
                <w:sz w:val="21"/>
                <w:szCs w:val="21"/>
              </w:rPr>
            </w:pPr>
            <w:r>
              <w:rPr>
                <w:rFonts w:hint="eastAsia" w:ascii="宋体" w:hAnsi="宋体" w:eastAsia="宋体" w:cs="宋体"/>
                <w:sz w:val="21"/>
                <w:szCs w:val="21"/>
                <w:lang w:val="en-US" w:eastAsia="zh-CN"/>
              </w:rPr>
              <w:t>133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2DB9662">
            <w:pPr>
              <w:jc w:val="center"/>
              <w:rPr>
                <w:rFonts w:hint="eastAsia" w:ascii="宋体" w:hAnsi="宋体" w:eastAsia="宋体" w:cs="宋体"/>
                <w:sz w:val="21"/>
                <w:szCs w:val="21"/>
              </w:rPr>
            </w:pPr>
            <w:r>
              <w:rPr>
                <w:rFonts w:hint="eastAsia" w:ascii="宋体" w:hAnsi="宋体" w:eastAsia="宋体" w:cs="宋体"/>
                <w:sz w:val="21"/>
                <w:szCs w:val="21"/>
                <w:lang w:val="en-US" w:eastAsia="zh-CN"/>
              </w:rPr>
              <w:t>长龙式洗碗机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9272FDB">
            <w:pPr>
              <w:jc w:val="center"/>
              <w:rPr>
                <w:rFonts w:hint="eastAsia" w:ascii="宋体" w:hAnsi="宋体" w:eastAsia="宋体" w:cs="宋体"/>
                <w:sz w:val="21"/>
                <w:szCs w:val="21"/>
              </w:rPr>
            </w:pPr>
            <w:r>
              <w:rPr>
                <w:rFonts w:hint="eastAsia" w:ascii="宋体" w:hAnsi="宋体" w:eastAsia="宋体" w:cs="宋体"/>
                <w:sz w:val="21"/>
                <w:szCs w:val="21"/>
                <w:lang w:val="en-US" w:eastAsia="zh-CN"/>
              </w:rPr>
              <w:t>3800*860*2101</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2A15F53">
            <w:pPr>
              <w:jc w:val="center"/>
              <w:rPr>
                <w:rFonts w:hint="eastAsia" w:ascii="宋体" w:hAnsi="宋体" w:eastAsia="宋体" w:cs="宋体"/>
                <w:sz w:val="21"/>
                <w:szCs w:val="21"/>
              </w:rPr>
            </w:pPr>
            <w:r>
              <w:rPr>
                <w:rFonts w:hint="eastAsia" w:ascii="宋体" w:hAnsi="宋体" w:eastAsia="宋体" w:cs="宋体"/>
                <w:sz w:val="21"/>
                <w:szCs w:val="21"/>
                <w:lang w:val="en-US" w:eastAsia="zh-CN"/>
              </w:rPr>
              <w:t>耗水量：最大350 升/小时</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清洗温度：55-65℃</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喷淋温度：82-90℃</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传送带宽度：612mm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有效洗涤高度：440mm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进口长度：700mm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出口长度：900mm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清洗长度：800mm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喷淋长度：600mm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烘干长度：800mm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水箱加热功率：18kW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喷淋加热功率：30kW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烘干机：10kW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总配电量：≤60kW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电源：380V/50Hz/3</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外形 (宽×深×高)：3800×860×2100mm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洗涤量：≥5100 碟/小时</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描述：</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1.餐具进入机器时红外线感应启动洗涤程序</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2.清洗系统配置8根洗臂，具有更好的清洗表现</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3.洗臂、喷淋臂采用抽拉式结构，拆装清洁更加方便</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4.双道喷淋系统，更佳喷淋效果，有效降低耗水量</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5.升温箱分级加热控制，减少温度波动，达到最佳的喷淋效果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6.进出口双齿轮设计，最大限度降低链排的磨损</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7.稳定的控制系统，用户可以在手动、自动操作模式下自由切换</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8.进口、出口预留排风接口，现场连接更加简单</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9.多方位气流导向设计，优化烘干效果</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D7256B3">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98328CB">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8CA8B82">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561975"/>
                  <wp:effectExtent l="0" t="0" r="9525" b="9525"/>
                  <wp:docPr id="134" name="图片 133"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3" descr="IMG_387"/>
                          <pic:cNvPicPr>
                            <a:picLocks noChangeAspect="1"/>
                          </pic:cNvPicPr>
                        </pic:nvPicPr>
                        <pic:blipFill>
                          <a:blip r:embed="rId126"/>
                          <a:stretch>
                            <a:fillRect/>
                          </a:stretch>
                        </pic:blipFill>
                        <pic:spPr>
                          <a:xfrm>
                            <a:off x="0" y="0"/>
                            <a:ext cx="942975" cy="561975"/>
                          </a:xfrm>
                          <a:prstGeom prst="rect">
                            <a:avLst/>
                          </a:prstGeom>
                          <a:noFill/>
                          <a:ln>
                            <a:noFill/>
                          </a:ln>
                        </pic:spPr>
                      </pic:pic>
                    </a:graphicData>
                  </a:graphic>
                </wp:inline>
              </w:drawing>
            </w:r>
          </w:p>
        </w:tc>
      </w:tr>
      <w:tr w14:paraId="1D625B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753" w:type="dxa"/>
            <w:tcBorders>
              <w:top w:val="single" w:color="000000" w:sz="4" w:space="0"/>
              <w:bottom w:val="single" w:color="000000" w:sz="4" w:space="0"/>
              <w:right w:val="single" w:color="000000" w:sz="4" w:space="0"/>
            </w:tcBorders>
            <w:noWrap w:val="0"/>
            <w:vAlign w:val="center"/>
          </w:tcPr>
          <w:p w14:paraId="235B389F">
            <w:pPr>
              <w:jc w:val="center"/>
              <w:rPr>
                <w:rFonts w:hint="eastAsia" w:ascii="宋体" w:hAnsi="宋体" w:eastAsia="宋体" w:cs="宋体"/>
                <w:sz w:val="21"/>
                <w:szCs w:val="21"/>
              </w:rPr>
            </w:pPr>
            <w:r>
              <w:rPr>
                <w:rFonts w:hint="eastAsia" w:ascii="宋体" w:hAnsi="宋体" w:eastAsia="宋体" w:cs="宋体"/>
                <w:sz w:val="21"/>
                <w:szCs w:val="21"/>
                <w:lang w:val="en-US" w:eastAsia="zh-CN"/>
              </w:rPr>
              <w:t>134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69B4530">
            <w:pPr>
              <w:jc w:val="center"/>
              <w:rPr>
                <w:rFonts w:hint="eastAsia" w:ascii="宋体" w:hAnsi="宋体" w:eastAsia="宋体" w:cs="宋体"/>
                <w:sz w:val="21"/>
                <w:szCs w:val="21"/>
              </w:rPr>
            </w:pPr>
            <w:r>
              <w:rPr>
                <w:rFonts w:hint="eastAsia" w:ascii="宋体" w:hAnsi="宋体" w:eastAsia="宋体" w:cs="宋体"/>
                <w:sz w:val="21"/>
                <w:szCs w:val="21"/>
                <w:lang w:val="en-US" w:eastAsia="zh-CN"/>
              </w:rPr>
              <w:t>长龙式洗碗机</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D87B54F">
            <w:pPr>
              <w:jc w:val="center"/>
              <w:rPr>
                <w:rFonts w:hint="eastAsia" w:ascii="宋体" w:hAnsi="宋体" w:eastAsia="宋体" w:cs="宋体"/>
                <w:sz w:val="21"/>
                <w:szCs w:val="21"/>
              </w:rPr>
            </w:pPr>
            <w:r>
              <w:rPr>
                <w:rFonts w:hint="eastAsia" w:ascii="宋体" w:hAnsi="宋体" w:eastAsia="宋体" w:cs="宋体"/>
                <w:sz w:val="21"/>
                <w:szCs w:val="21"/>
                <w:lang w:val="en-US" w:eastAsia="zh-CN"/>
              </w:rPr>
              <w:t>5100*860*2101</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747EC40">
            <w:pPr>
              <w:jc w:val="center"/>
              <w:rPr>
                <w:rFonts w:hint="eastAsia" w:ascii="宋体" w:hAnsi="宋体" w:eastAsia="宋体" w:cs="宋体"/>
                <w:sz w:val="21"/>
                <w:szCs w:val="21"/>
              </w:rPr>
            </w:pPr>
            <w:r>
              <w:rPr>
                <w:rFonts w:hint="eastAsia" w:ascii="宋体" w:hAnsi="宋体" w:eastAsia="宋体" w:cs="宋体"/>
                <w:sz w:val="21"/>
                <w:szCs w:val="21"/>
                <w:lang w:val="en-US" w:eastAsia="zh-CN"/>
              </w:rPr>
              <w:t>参数：</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耗水量：最大350 升/小时</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清洗温度：55-65℃</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喷淋温度：82-90℃</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传送带宽度：612mm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有效洗涤高度：440mm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进口长度：900mm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出口长度：1200mm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清洗长度：800mm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喷淋长度：600mm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烘干长度：800mm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水箱加热功率：18kW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喷淋加热功率：30kW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烘干机：10kW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总配电量：62kW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电源：380V/50Hz/3</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外形 (宽×深×高)：5100×860×2100mm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洗涤量：≥6400 碟/小时 </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描述：</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1.餐具进入机器时红外线感应启动洗涤程序</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2.清洗系统配置8根洗臂，具有更好的清洗表现</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3.洗臂、喷淋臂采用抽拉式结构，拆装清洁更加方便</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4.双道喷淋系统，更佳喷淋效果，有效降低耗水量</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5.升温箱分级加热控制，减少温度波动，达到最佳的喷淋效果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6.进出口双齿轮设计，最大限度降低链排的磨损</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7.稳定的控制系统，用户可以在手动、自动操作模式下自由切换</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8、进口、出口预留排风接口，现场连接更加简单</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9.多方位气流导向设计，优化烘干效果</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D5F79B6">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2D33FD7">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4AE8C54">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42975" cy="590550"/>
                  <wp:effectExtent l="0" t="0" r="9525" b="0"/>
                  <wp:docPr id="135" name="图片 134"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4" descr="IMG_388"/>
                          <pic:cNvPicPr>
                            <a:picLocks noChangeAspect="1"/>
                          </pic:cNvPicPr>
                        </pic:nvPicPr>
                        <pic:blipFill>
                          <a:blip r:embed="rId127"/>
                          <a:stretch>
                            <a:fillRect/>
                          </a:stretch>
                        </pic:blipFill>
                        <pic:spPr>
                          <a:xfrm>
                            <a:off x="0" y="0"/>
                            <a:ext cx="942975" cy="590550"/>
                          </a:xfrm>
                          <a:prstGeom prst="rect">
                            <a:avLst/>
                          </a:prstGeom>
                          <a:noFill/>
                          <a:ln>
                            <a:noFill/>
                          </a:ln>
                        </pic:spPr>
                      </pic:pic>
                    </a:graphicData>
                  </a:graphic>
                </wp:inline>
              </w:drawing>
            </w:r>
          </w:p>
        </w:tc>
      </w:tr>
      <w:tr w14:paraId="0C2DCD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3" w:type="dxa"/>
            <w:tcBorders>
              <w:top w:val="single" w:color="000000" w:sz="4" w:space="0"/>
              <w:bottom w:val="single" w:color="000000" w:sz="4" w:space="0"/>
              <w:right w:val="single" w:color="000000" w:sz="4" w:space="0"/>
            </w:tcBorders>
            <w:noWrap w:val="0"/>
            <w:vAlign w:val="center"/>
          </w:tcPr>
          <w:p w14:paraId="05AD1D41">
            <w:pPr>
              <w:jc w:val="center"/>
              <w:rPr>
                <w:rFonts w:hint="eastAsia" w:ascii="宋体" w:hAnsi="宋体" w:eastAsia="宋体" w:cs="宋体"/>
                <w:sz w:val="21"/>
                <w:szCs w:val="21"/>
              </w:rPr>
            </w:pPr>
            <w:r>
              <w:rPr>
                <w:rFonts w:hint="eastAsia" w:ascii="宋体" w:hAnsi="宋体" w:eastAsia="宋体" w:cs="宋体"/>
                <w:sz w:val="21"/>
                <w:szCs w:val="21"/>
                <w:lang w:val="en-US" w:eastAsia="zh-CN"/>
              </w:rPr>
              <w:t>135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00438E3">
            <w:pPr>
              <w:jc w:val="center"/>
              <w:rPr>
                <w:rFonts w:hint="eastAsia" w:ascii="宋体" w:hAnsi="宋体" w:eastAsia="宋体" w:cs="宋体"/>
                <w:sz w:val="21"/>
                <w:szCs w:val="21"/>
              </w:rPr>
            </w:pPr>
            <w:r>
              <w:rPr>
                <w:rFonts w:hint="eastAsia" w:ascii="宋体" w:hAnsi="宋体" w:eastAsia="宋体" w:cs="宋体"/>
                <w:sz w:val="21"/>
                <w:szCs w:val="21"/>
                <w:lang w:val="en-US" w:eastAsia="zh-CN"/>
              </w:rPr>
              <w:t>柜式电饼铛</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B7DB76E">
            <w:pPr>
              <w:jc w:val="center"/>
              <w:rPr>
                <w:rFonts w:hint="eastAsia" w:ascii="宋体" w:hAnsi="宋体" w:eastAsia="宋体" w:cs="宋体"/>
                <w:sz w:val="21"/>
                <w:szCs w:val="21"/>
              </w:rPr>
            </w:pPr>
            <w:r>
              <w:rPr>
                <w:rFonts w:hint="eastAsia" w:ascii="宋体" w:hAnsi="宋体" w:eastAsia="宋体" w:cs="宋体"/>
                <w:sz w:val="21"/>
                <w:szCs w:val="21"/>
                <w:lang w:val="en-US" w:eastAsia="zh-CN"/>
              </w:rPr>
              <w:t>700*850*970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9ABB92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说明：整机采用全不锈钢材质，一次成型把手，不锈钢柜体，智能温控面板，双层柜门，全钢调节腿。</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锅沿高度：3CM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锅体材质：铁锅</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功率：380V/5KW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温度范围：0-250℃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E0F4964">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9E8DF44">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BD46093">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38175" cy="647700"/>
                  <wp:effectExtent l="0" t="0" r="9525" b="0"/>
                  <wp:docPr id="136" name="图片 135"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descr="IMG_389"/>
                          <pic:cNvPicPr>
                            <a:picLocks noChangeAspect="1"/>
                          </pic:cNvPicPr>
                        </pic:nvPicPr>
                        <pic:blipFill>
                          <a:blip r:embed="rId128"/>
                          <a:stretch>
                            <a:fillRect/>
                          </a:stretch>
                        </pic:blipFill>
                        <pic:spPr>
                          <a:xfrm>
                            <a:off x="0" y="0"/>
                            <a:ext cx="638175" cy="647700"/>
                          </a:xfrm>
                          <a:prstGeom prst="rect">
                            <a:avLst/>
                          </a:prstGeom>
                          <a:noFill/>
                          <a:ln>
                            <a:noFill/>
                          </a:ln>
                        </pic:spPr>
                      </pic:pic>
                    </a:graphicData>
                  </a:graphic>
                </wp:inline>
              </w:drawing>
            </w:r>
          </w:p>
        </w:tc>
      </w:tr>
      <w:tr w14:paraId="13AC99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1" w:hRule="atLeast"/>
        </w:trPr>
        <w:tc>
          <w:tcPr>
            <w:tcW w:w="753" w:type="dxa"/>
            <w:tcBorders>
              <w:top w:val="single" w:color="000000" w:sz="4" w:space="0"/>
              <w:bottom w:val="single" w:color="000000" w:sz="4" w:space="0"/>
              <w:right w:val="single" w:color="000000" w:sz="4" w:space="0"/>
            </w:tcBorders>
            <w:noWrap w:val="0"/>
            <w:vAlign w:val="center"/>
          </w:tcPr>
          <w:p w14:paraId="68FB383F">
            <w:pPr>
              <w:jc w:val="center"/>
              <w:rPr>
                <w:rFonts w:hint="eastAsia" w:ascii="宋体" w:hAnsi="宋体" w:eastAsia="宋体" w:cs="宋体"/>
                <w:sz w:val="21"/>
                <w:szCs w:val="21"/>
              </w:rPr>
            </w:pPr>
            <w:r>
              <w:rPr>
                <w:rFonts w:hint="eastAsia" w:ascii="宋体" w:hAnsi="宋体" w:eastAsia="宋体" w:cs="宋体"/>
                <w:sz w:val="21"/>
                <w:szCs w:val="21"/>
                <w:lang w:val="en-US" w:eastAsia="zh-CN"/>
              </w:rPr>
              <w:t>136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0030483">
            <w:pPr>
              <w:jc w:val="center"/>
              <w:rPr>
                <w:rFonts w:hint="eastAsia" w:ascii="宋体" w:hAnsi="宋体" w:eastAsia="宋体" w:cs="宋体"/>
                <w:sz w:val="21"/>
                <w:szCs w:val="21"/>
              </w:rPr>
            </w:pPr>
            <w:r>
              <w:rPr>
                <w:rFonts w:hint="eastAsia" w:ascii="宋体" w:hAnsi="宋体" w:eastAsia="宋体" w:cs="宋体"/>
                <w:sz w:val="21"/>
                <w:szCs w:val="21"/>
                <w:lang w:val="en-US" w:eastAsia="zh-CN"/>
              </w:rPr>
              <w:t>电子分配器</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BC874D4">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6FD59E1">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说明：该产品为洗碗机用分配器，可以有效的根据洗碗机发出的信号进行清洁剂和催干剂的分配。</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具有防水功能，分配器上的电子元件更被置于箱体上半部分的封闭空间中而获得进一步的保护，能够长期稳定的工作。</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先进的数码控制可靠的性能 灵活的应用清洁剂浓度模式控制催干剂节省控制模式洗涤次数统计和独特的除垢模式</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9697867">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79FA723">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065B8F4">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504825" cy="704850"/>
                  <wp:effectExtent l="0" t="0" r="9525" b="0"/>
                  <wp:docPr id="137" name="图片 136"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6" descr="IMG_390"/>
                          <pic:cNvPicPr>
                            <a:picLocks noChangeAspect="1"/>
                          </pic:cNvPicPr>
                        </pic:nvPicPr>
                        <pic:blipFill>
                          <a:blip r:embed="rId129"/>
                          <a:stretch>
                            <a:fillRect/>
                          </a:stretch>
                        </pic:blipFill>
                        <pic:spPr>
                          <a:xfrm>
                            <a:off x="0" y="0"/>
                            <a:ext cx="504825" cy="704850"/>
                          </a:xfrm>
                          <a:prstGeom prst="rect">
                            <a:avLst/>
                          </a:prstGeom>
                          <a:noFill/>
                          <a:ln>
                            <a:noFill/>
                          </a:ln>
                        </pic:spPr>
                      </pic:pic>
                    </a:graphicData>
                  </a:graphic>
                </wp:inline>
              </w:drawing>
            </w:r>
          </w:p>
        </w:tc>
      </w:tr>
      <w:tr w14:paraId="35A73F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29" w:hRule="atLeast"/>
        </w:trPr>
        <w:tc>
          <w:tcPr>
            <w:tcW w:w="753" w:type="dxa"/>
            <w:tcBorders>
              <w:top w:val="single" w:color="000000" w:sz="4" w:space="0"/>
              <w:bottom w:val="single" w:color="000000" w:sz="4" w:space="0"/>
              <w:right w:val="single" w:color="000000" w:sz="4" w:space="0"/>
            </w:tcBorders>
            <w:noWrap w:val="0"/>
            <w:vAlign w:val="center"/>
          </w:tcPr>
          <w:p w14:paraId="2A658DF9">
            <w:pPr>
              <w:jc w:val="center"/>
              <w:rPr>
                <w:rFonts w:hint="eastAsia" w:ascii="宋体" w:hAnsi="宋体" w:eastAsia="宋体" w:cs="宋体"/>
                <w:sz w:val="21"/>
                <w:szCs w:val="21"/>
              </w:rPr>
            </w:pPr>
            <w:r>
              <w:rPr>
                <w:rFonts w:hint="eastAsia" w:ascii="宋体" w:hAnsi="宋体" w:eastAsia="宋体" w:cs="宋体"/>
                <w:sz w:val="21"/>
                <w:szCs w:val="21"/>
                <w:lang w:val="en-US" w:eastAsia="zh-CN"/>
              </w:rPr>
              <w:t>138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6EAA1FC">
            <w:pPr>
              <w:jc w:val="center"/>
              <w:rPr>
                <w:rFonts w:hint="eastAsia" w:ascii="宋体" w:hAnsi="宋体" w:eastAsia="宋体" w:cs="宋体"/>
                <w:sz w:val="21"/>
                <w:szCs w:val="21"/>
              </w:rPr>
            </w:pPr>
            <w:r>
              <w:rPr>
                <w:rFonts w:hint="eastAsia" w:ascii="宋体" w:hAnsi="宋体" w:eastAsia="宋体" w:cs="宋体"/>
                <w:sz w:val="21"/>
                <w:szCs w:val="21"/>
                <w:lang w:val="en-US" w:eastAsia="zh-CN"/>
              </w:rPr>
              <w:t>不锈钢保温水箱</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14D39EB">
            <w:pPr>
              <w:jc w:val="center"/>
              <w:rPr>
                <w:rFonts w:hint="eastAsia" w:ascii="宋体" w:hAnsi="宋体" w:eastAsia="宋体" w:cs="宋体"/>
                <w:sz w:val="21"/>
                <w:szCs w:val="21"/>
              </w:rPr>
            </w:pPr>
            <w:r>
              <w:rPr>
                <w:rFonts w:hint="eastAsia" w:ascii="宋体" w:hAnsi="宋体" w:eastAsia="宋体" w:cs="宋体"/>
                <w:sz w:val="21"/>
                <w:szCs w:val="21"/>
                <w:lang w:val="en-US" w:eastAsia="zh-CN"/>
              </w:rPr>
              <w:t>φ1270*2400mm</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3F322D2">
            <w:pPr>
              <w:jc w:val="center"/>
              <w:rPr>
                <w:rFonts w:hint="eastAsia" w:ascii="宋体" w:hAnsi="宋体" w:eastAsia="宋体" w:cs="宋体"/>
                <w:sz w:val="21"/>
                <w:szCs w:val="21"/>
              </w:rPr>
            </w:pPr>
            <w:r>
              <w:rPr>
                <w:rFonts w:hint="eastAsia" w:ascii="宋体" w:hAnsi="宋体" w:eastAsia="宋体" w:cs="宋体"/>
                <w:sz w:val="21"/>
                <w:szCs w:val="21"/>
                <w:lang w:val="en-US" w:eastAsia="zh-CN"/>
              </w:rPr>
              <w:t>容积：2.5t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尺寸：φ1270*2400mm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材质：内胆304不锈钢，中间50mm聚氨酯发泡保护层，外包0.5mm不锈钢保护层</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含水箱开孔、含底座</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BC60709">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AF7BBE1">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187AB9AF">
            <w:pPr>
              <w:jc w:val="center"/>
              <w:rPr>
                <w:rFonts w:hint="eastAsia" w:ascii="宋体" w:hAnsi="宋体" w:eastAsia="宋体" w:cs="宋体"/>
                <w:sz w:val="21"/>
                <w:szCs w:val="21"/>
              </w:rPr>
            </w:pPr>
          </w:p>
        </w:tc>
      </w:tr>
      <w:tr w14:paraId="7B393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7" w:hRule="atLeast"/>
        </w:trPr>
        <w:tc>
          <w:tcPr>
            <w:tcW w:w="753" w:type="dxa"/>
            <w:tcBorders>
              <w:top w:val="single" w:color="000000" w:sz="4" w:space="0"/>
              <w:bottom w:val="single" w:color="000000" w:sz="4" w:space="0"/>
              <w:right w:val="single" w:color="000000" w:sz="4" w:space="0"/>
            </w:tcBorders>
            <w:noWrap w:val="0"/>
            <w:vAlign w:val="center"/>
          </w:tcPr>
          <w:p w14:paraId="19ED072D">
            <w:pPr>
              <w:jc w:val="center"/>
              <w:rPr>
                <w:rFonts w:hint="eastAsia" w:ascii="宋体" w:hAnsi="宋体" w:eastAsia="宋体" w:cs="宋体"/>
                <w:sz w:val="21"/>
                <w:szCs w:val="21"/>
              </w:rPr>
            </w:pPr>
            <w:r>
              <w:rPr>
                <w:rFonts w:hint="eastAsia" w:ascii="宋体" w:hAnsi="宋体" w:eastAsia="宋体" w:cs="宋体"/>
                <w:sz w:val="21"/>
                <w:szCs w:val="21"/>
                <w:lang w:val="en-US" w:eastAsia="zh-CN"/>
              </w:rPr>
              <w:t>139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EBF6420">
            <w:pPr>
              <w:jc w:val="center"/>
              <w:rPr>
                <w:rFonts w:hint="eastAsia" w:ascii="宋体" w:hAnsi="宋体" w:eastAsia="宋体" w:cs="宋体"/>
                <w:sz w:val="21"/>
                <w:szCs w:val="21"/>
              </w:rPr>
            </w:pPr>
            <w:r>
              <w:rPr>
                <w:rFonts w:hint="eastAsia" w:ascii="宋体" w:hAnsi="宋体" w:eastAsia="宋体" w:cs="宋体"/>
                <w:sz w:val="21"/>
                <w:szCs w:val="21"/>
                <w:lang w:val="en-US" w:eastAsia="zh-CN"/>
              </w:rPr>
              <w:t>链片式传送带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7909169">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1BC925F">
            <w:pPr>
              <w:jc w:val="center"/>
              <w:rPr>
                <w:rFonts w:hint="eastAsia" w:ascii="宋体" w:hAnsi="宋体" w:eastAsia="宋体" w:cs="宋体"/>
                <w:sz w:val="21"/>
                <w:szCs w:val="21"/>
              </w:rPr>
            </w:pPr>
            <w:r>
              <w:rPr>
                <w:rFonts w:hint="eastAsia" w:ascii="宋体" w:hAnsi="宋体" w:eastAsia="宋体" w:cs="宋体"/>
                <w:sz w:val="21"/>
                <w:szCs w:val="21"/>
                <w:lang w:val="en-US" w:eastAsia="zh-CN"/>
              </w:rPr>
              <w:t>1.平板式链排结构，完全平面设计，清洗方便；</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2.模块分段式设计，组装灵活，满足各种客户需求；</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3.系统末端配置光电感应限位开关，运行更安全、稳定；</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4.持续清洗链板，链板更卫生；</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5.传送速度变频可调，可根据现场就餐人数进行调整；</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6.配置启动停止按钮，三档速度调节按钮和急停开关；</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7.304不锈钢链板传动链条，卫生、不生锈；</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8.链板宽度：≥300mm；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9.传送餐具长度：≤450mm；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10.传送餐具宽度：≤350mm；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11.设备高度：≥850mm；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12.设备宽度：≥580mm；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13.单电机功率：0.4kW；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14.电源：220V/50Hz/1PH；</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15.控制柜外壳防护等级应达到IPX6；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1C06574">
            <w:pPr>
              <w:jc w:val="center"/>
              <w:rPr>
                <w:rFonts w:hint="eastAsia" w:ascii="宋体" w:hAnsi="宋体" w:eastAsia="宋体" w:cs="宋体"/>
                <w:sz w:val="21"/>
                <w:szCs w:val="21"/>
              </w:rPr>
            </w:pPr>
            <w:r>
              <w:rPr>
                <w:rFonts w:hint="eastAsia" w:ascii="宋体" w:hAnsi="宋体" w:eastAsia="宋体" w:cs="宋体"/>
                <w:sz w:val="21"/>
                <w:szCs w:val="21"/>
                <w:lang w:val="en-US" w:eastAsia="zh-CN"/>
              </w:rPr>
              <w:t>18.15</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8854B80">
            <w:pPr>
              <w:jc w:val="center"/>
              <w:rPr>
                <w:rFonts w:hint="eastAsia" w:ascii="宋体" w:hAnsi="宋体" w:eastAsia="宋体" w:cs="宋体"/>
                <w:sz w:val="21"/>
                <w:szCs w:val="21"/>
              </w:rPr>
            </w:pPr>
            <w:r>
              <w:rPr>
                <w:rFonts w:hint="eastAsia" w:ascii="宋体" w:hAnsi="宋体" w:eastAsia="宋体" w:cs="宋体"/>
                <w:sz w:val="21"/>
                <w:szCs w:val="21"/>
                <w:lang w:val="en-US" w:eastAsia="zh-CN"/>
              </w:rPr>
              <w:t>米</w:t>
            </w:r>
          </w:p>
        </w:tc>
        <w:tc>
          <w:tcPr>
            <w:tcW w:w="1843" w:type="dxa"/>
            <w:tcBorders>
              <w:top w:val="single" w:color="000000" w:sz="4" w:space="0"/>
              <w:left w:val="single" w:color="000000" w:sz="4" w:space="0"/>
              <w:bottom w:val="single" w:color="000000" w:sz="4" w:space="0"/>
            </w:tcBorders>
            <w:noWrap w:val="0"/>
            <w:vAlign w:val="center"/>
          </w:tcPr>
          <w:p w14:paraId="41FAD650">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81050" cy="504825"/>
                  <wp:effectExtent l="0" t="0" r="0" b="9525"/>
                  <wp:docPr id="138"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7" descr="IMG_392"/>
                          <pic:cNvPicPr>
                            <a:picLocks noChangeAspect="1"/>
                          </pic:cNvPicPr>
                        </pic:nvPicPr>
                        <pic:blipFill>
                          <a:blip r:embed="rId130"/>
                          <a:stretch>
                            <a:fillRect/>
                          </a:stretch>
                        </pic:blipFill>
                        <pic:spPr>
                          <a:xfrm>
                            <a:off x="0" y="0"/>
                            <a:ext cx="781050" cy="504825"/>
                          </a:xfrm>
                          <a:prstGeom prst="rect">
                            <a:avLst/>
                          </a:prstGeom>
                          <a:noFill/>
                          <a:ln>
                            <a:noFill/>
                          </a:ln>
                        </pic:spPr>
                      </pic:pic>
                    </a:graphicData>
                  </a:graphic>
                </wp:inline>
              </w:drawing>
            </w:r>
          </w:p>
        </w:tc>
      </w:tr>
      <w:tr w14:paraId="66A7EF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57" w:hRule="atLeast"/>
        </w:trPr>
        <w:tc>
          <w:tcPr>
            <w:tcW w:w="753" w:type="dxa"/>
            <w:tcBorders>
              <w:top w:val="single" w:color="000000" w:sz="4" w:space="0"/>
              <w:bottom w:val="single" w:color="000000" w:sz="4" w:space="0"/>
              <w:right w:val="single" w:color="000000" w:sz="4" w:space="0"/>
            </w:tcBorders>
            <w:noWrap w:val="0"/>
            <w:vAlign w:val="center"/>
          </w:tcPr>
          <w:p w14:paraId="4B6B9DCE">
            <w:pPr>
              <w:jc w:val="center"/>
              <w:rPr>
                <w:rFonts w:hint="eastAsia" w:ascii="宋体" w:hAnsi="宋体" w:eastAsia="宋体" w:cs="宋体"/>
                <w:sz w:val="21"/>
                <w:szCs w:val="21"/>
              </w:rPr>
            </w:pPr>
            <w:r>
              <w:rPr>
                <w:rFonts w:hint="eastAsia" w:ascii="宋体" w:hAnsi="宋体" w:eastAsia="宋体" w:cs="宋体"/>
                <w:sz w:val="21"/>
                <w:szCs w:val="21"/>
                <w:lang w:val="en-US" w:eastAsia="zh-CN"/>
              </w:rPr>
              <w:t>140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FB3B48A">
            <w:pPr>
              <w:jc w:val="center"/>
              <w:rPr>
                <w:rFonts w:hint="eastAsia" w:ascii="宋体" w:hAnsi="宋体" w:eastAsia="宋体" w:cs="宋体"/>
                <w:sz w:val="21"/>
                <w:szCs w:val="21"/>
              </w:rPr>
            </w:pPr>
            <w:r>
              <w:rPr>
                <w:rFonts w:hint="eastAsia" w:ascii="宋体" w:hAnsi="宋体" w:eastAsia="宋体" w:cs="宋体"/>
                <w:sz w:val="21"/>
                <w:szCs w:val="21"/>
                <w:lang w:val="en-US" w:eastAsia="zh-CN"/>
              </w:rPr>
              <w:t>链片式传送带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9861D77">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90EC7FA">
            <w:pPr>
              <w:jc w:val="center"/>
              <w:rPr>
                <w:rFonts w:hint="eastAsia" w:ascii="宋体" w:hAnsi="宋体" w:eastAsia="宋体" w:cs="宋体"/>
                <w:sz w:val="21"/>
                <w:szCs w:val="21"/>
              </w:rPr>
            </w:pPr>
            <w:r>
              <w:rPr>
                <w:rFonts w:hint="eastAsia" w:ascii="宋体" w:hAnsi="宋体" w:eastAsia="宋体" w:cs="宋体"/>
                <w:sz w:val="21"/>
                <w:szCs w:val="21"/>
                <w:lang w:val="en-US" w:eastAsia="zh-CN"/>
              </w:rPr>
              <w:t>1.平板式链排结构，完全平面设计，清洗方便</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2.模块分段式设计，组装灵活，满足各种客户需求</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3.系统末端配置光电感应限位开关，运行更安全、稳定</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4.持续清洗链板，链板更卫生</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5.传送速度变频可调，可根据现场就餐人数进行调整</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6.配置启动停止按钮，三档速度调节按钮和急停开关</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7.304不锈钢链板传动链条，卫生、不生锈。</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8.链板宽度：≥300mm；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9.传送餐具长度：≤450mm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10.传送餐具宽度：≤350mm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11.设备高度：≥850mm；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12.设备宽度：≥580mm；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13.单电机功率：0.4kW</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14.电源：220V/50Hz/1PH</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15.控制柜外壳防护等级应达到IPX6；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04F7444">
            <w:pPr>
              <w:jc w:val="center"/>
              <w:rPr>
                <w:rFonts w:hint="eastAsia" w:ascii="宋体" w:hAnsi="宋体" w:eastAsia="宋体" w:cs="宋体"/>
                <w:sz w:val="21"/>
                <w:szCs w:val="21"/>
              </w:rPr>
            </w:pPr>
            <w:r>
              <w:rPr>
                <w:rFonts w:hint="eastAsia" w:ascii="宋体" w:hAnsi="宋体" w:eastAsia="宋体" w:cs="宋体"/>
                <w:sz w:val="21"/>
                <w:szCs w:val="21"/>
                <w:lang w:val="en-US" w:eastAsia="zh-CN"/>
              </w:rPr>
              <w:t>7.66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97A0795">
            <w:pPr>
              <w:jc w:val="center"/>
              <w:rPr>
                <w:rFonts w:hint="eastAsia" w:ascii="宋体" w:hAnsi="宋体" w:eastAsia="宋体" w:cs="宋体"/>
                <w:sz w:val="21"/>
                <w:szCs w:val="21"/>
              </w:rPr>
            </w:pPr>
            <w:r>
              <w:rPr>
                <w:rFonts w:hint="eastAsia" w:ascii="宋体" w:hAnsi="宋体" w:eastAsia="宋体" w:cs="宋体"/>
                <w:sz w:val="21"/>
                <w:szCs w:val="21"/>
                <w:lang w:val="en-US" w:eastAsia="zh-CN"/>
              </w:rPr>
              <w:t>米</w:t>
            </w:r>
          </w:p>
        </w:tc>
        <w:tc>
          <w:tcPr>
            <w:tcW w:w="1843" w:type="dxa"/>
            <w:tcBorders>
              <w:top w:val="single" w:color="000000" w:sz="4" w:space="0"/>
              <w:left w:val="single" w:color="000000" w:sz="4" w:space="0"/>
              <w:bottom w:val="single" w:color="000000" w:sz="4" w:space="0"/>
            </w:tcBorders>
            <w:noWrap w:val="0"/>
            <w:vAlign w:val="center"/>
          </w:tcPr>
          <w:p w14:paraId="03BBB119">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781050" cy="504825"/>
                  <wp:effectExtent l="0" t="0" r="0" b="9525"/>
                  <wp:docPr id="139"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8" descr="IMG_393"/>
                          <pic:cNvPicPr>
                            <a:picLocks noChangeAspect="1"/>
                          </pic:cNvPicPr>
                        </pic:nvPicPr>
                        <pic:blipFill>
                          <a:blip r:embed="rId130"/>
                          <a:stretch>
                            <a:fillRect/>
                          </a:stretch>
                        </pic:blipFill>
                        <pic:spPr>
                          <a:xfrm>
                            <a:off x="0" y="0"/>
                            <a:ext cx="781050" cy="504825"/>
                          </a:xfrm>
                          <a:prstGeom prst="rect">
                            <a:avLst/>
                          </a:prstGeom>
                          <a:noFill/>
                          <a:ln>
                            <a:noFill/>
                          </a:ln>
                        </pic:spPr>
                      </pic:pic>
                    </a:graphicData>
                  </a:graphic>
                </wp:inline>
              </w:drawing>
            </w:r>
          </w:p>
        </w:tc>
      </w:tr>
      <w:tr w14:paraId="739CC3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7" w:hRule="atLeast"/>
        </w:trPr>
        <w:tc>
          <w:tcPr>
            <w:tcW w:w="753" w:type="dxa"/>
            <w:tcBorders>
              <w:top w:val="single" w:color="000000" w:sz="4" w:space="0"/>
              <w:bottom w:val="single" w:color="000000" w:sz="4" w:space="0"/>
              <w:right w:val="single" w:color="000000" w:sz="4" w:space="0"/>
            </w:tcBorders>
            <w:noWrap w:val="0"/>
            <w:vAlign w:val="center"/>
          </w:tcPr>
          <w:p w14:paraId="548859DA">
            <w:pPr>
              <w:jc w:val="center"/>
              <w:rPr>
                <w:rFonts w:hint="eastAsia" w:ascii="宋体" w:hAnsi="宋体" w:eastAsia="宋体" w:cs="宋体"/>
                <w:sz w:val="21"/>
                <w:szCs w:val="21"/>
              </w:rPr>
            </w:pPr>
            <w:r>
              <w:rPr>
                <w:rFonts w:hint="eastAsia" w:ascii="宋体" w:hAnsi="宋体" w:eastAsia="宋体" w:cs="宋体"/>
                <w:sz w:val="21"/>
                <w:szCs w:val="21"/>
                <w:lang w:val="en-US" w:eastAsia="zh-CN"/>
              </w:rPr>
              <w:t>141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643B6C2">
            <w:pPr>
              <w:jc w:val="center"/>
              <w:rPr>
                <w:rFonts w:hint="eastAsia" w:ascii="宋体" w:hAnsi="宋体" w:eastAsia="宋体" w:cs="宋体"/>
                <w:sz w:val="21"/>
                <w:szCs w:val="21"/>
              </w:rPr>
            </w:pPr>
            <w:r>
              <w:rPr>
                <w:rFonts w:hint="eastAsia" w:ascii="宋体" w:hAnsi="宋体" w:eastAsia="宋体" w:cs="宋体"/>
                <w:sz w:val="21"/>
                <w:szCs w:val="21"/>
                <w:lang w:val="en-US" w:eastAsia="zh-CN"/>
              </w:rPr>
              <w:t>定制明档电磁扒炉</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BFD8C99">
            <w:pPr>
              <w:jc w:val="center"/>
              <w:rPr>
                <w:rFonts w:hint="eastAsia" w:ascii="宋体" w:hAnsi="宋体" w:eastAsia="宋体" w:cs="宋体"/>
                <w:sz w:val="21"/>
                <w:szCs w:val="21"/>
              </w:rPr>
            </w:pPr>
            <w:r>
              <w:rPr>
                <w:rFonts w:hint="eastAsia" w:ascii="宋体" w:hAnsi="宋体" w:eastAsia="宋体" w:cs="宋体"/>
                <w:sz w:val="21"/>
                <w:szCs w:val="21"/>
                <w:lang w:val="en-US" w:eastAsia="zh-CN"/>
              </w:rPr>
              <w:t>1200*800*800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51E9E83">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功率：12/380V</w:t>
            </w:r>
          </w:p>
          <w:p w14:paraId="073C4560">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1、采用优质304不锈钢板材,面板标厚≥1.2mm，侧板标厚≥1.0mm；</w:t>
            </w:r>
          </w:p>
          <w:p w14:paraId="6D8AECE0">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2、采用高端加热电磁线盘，流线型线圈盘散热风道，防水风机抽风和送风相结合；</w:t>
            </w:r>
          </w:p>
          <w:p w14:paraId="716CC325">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3、采用脚动式磁感开关，需能满足8档360度旋转档位火力调节功能；</w:t>
            </w:r>
          </w:p>
          <w:p w14:paraId="50C19CEB">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4、采用全密封绝缘机芯，全密封机箱，三重立体防辐射屏蔽设计，防油污、水及虫侵蚀；模块化铜桥结构，底部采用全铝通道式散热结构，机芯运行平稳；</w:t>
            </w:r>
          </w:p>
          <w:p w14:paraId="17F48807">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5、背面使用变频防水风机，节能、清洗炉灶安全</w:t>
            </w:r>
          </w:p>
          <w:p w14:paraId="47782740">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6、温控器的动作温度值不应超过设定值±10℃，且温度上限值不应超过 350℃。</w:t>
            </w:r>
          </w:p>
          <w:p w14:paraId="40D8C27D">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7、热断路器的动作温度差值不应超过设定值±10℃。</w:t>
            </w:r>
          </w:p>
          <w:p w14:paraId="43AB417E">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8、电扒炉工作表面或铁板烧烹扒区的温度由 20℃升至200℃的时间不应超过15min。</w:t>
            </w:r>
          </w:p>
          <w:p w14:paraId="757802A2">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9、正常工作至稳定工作状态时，电扒炉工作表面或铁板烧烹扒区的温度应分布均匀，其温差不应超过20℃。</w:t>
            </w:r>
          </w:p>
          <w:p w14:paraId="662F36C0">
            <w:pPr>
              <w:jc w:val="left"/>
              <w:rPr>
                <w:rFonts w:hint="eastAsia" w:ascii="宋体" w:hAnsi="宋体" w:eastAsia="宋体" w:cs="宋体"/>
                <w:sz w:val="21"/>
                <w:szCs w:val="21"/>
              </w:rPr>
            </w:pPr>
            <w:r>
              <w:rPr>
                <w:rFonts w:hint="eastAsia" w:ascii="宋体" w:hAnsi="宋体" w:eastAsia="宋体" w:cs="宋体"/>
                <w:sz w:val="21"/>
                <w:szCs w:val="21"/>
                <w:lang w:val="en-US" w:eastAsia="zh-CN"/>
              </w:rPr>
              <w:t>10、电气安全应符合《GB 4706.1、GB 4706.37标准》中规定的电气安全要求。</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F6C2CA1">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A1EAB09">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EF8BDC2">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81075" cy="933450"/>
                  <wp:effectExtent l="0" t="0" r="9525" b="0"/>
                  <wp:docPr id="140"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9" descr="IMG_394"/>
                          <pic:cNvPicPr>
                            <a:picLocks noChangeAspect="1"/>
                          </pic:cNvPicPr>
                        </pic:nvPicPr>
                        <pic:blipFill>
                          <a:blip r:embed="rId131"/>
                          <a:stretch>
                            <a:fillRect/>
                          </a:stretch>
                        </pic:blipFill>
                        <pic:spPr>
                          <a:xfrm>
                            <a:off x="0" y="0"/>
                            <a:ext cx="981075" cy="933450"/>
                          </a:xfrm>
                          <a:prstGeom prst="rect">
                            <a:avLst/>
                          </a:prstGeom>
                          <a:noFill/>
                          <a:ln>
                            <a:noFill/>
                          </a:ln>
                        </pic:spPr>
                      </pic:pic>
                    </a:graphicData>
                  </a:graphic>
                </wp:inline>
              </w:drawing>
            </w:r>
          </w:p>
        </w:tc>
      </w:tr>
      <w:tr w14:paraId="461899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7" w:hRule="atLeast"/>
        </w:trPr>
        <w:tc>
          <w:tcPr>
            <w:tcW w:w="753" w:type="dxa"/>
            <w:tcBorders>
              <w:top w:val="single" w:color="000000" w:sz="4" w:space="0"/>
              <w:bottom w:val="single" w:color="000000" w:sz="4" w:space="0"/>
              <w:right w:val="single" w:color="000000" w:sz="4" w:space="0"/>
            </w:tcBorders>
            <w:noWrap w:val="0"/>
            <w:vAlign w:val="center"/>
          </w:tcPr>
          <w:p w14:paraId="726AE14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142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5419A6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明档电磁四头煲仔炉</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608F9EE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800*800*800+50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9501FA6">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功率：4*3.5KW/380V</w:t>
            </w:r>
          </w:p>
          <w:p w14:paraId="0F4C1329">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1、采用优质304不锈钢板材，面板标厚≥1.2mm，侧板标厚≥1.0mm；</w:t>
            </w:r>
          </w:p>
          <w:p w14:paraId="304466E2">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2、采用高端加热线盘，加热区域最大化，火力更均匀；</w:t>
            </w:r>
          </w:p>
          <w:p w14:paraId="2693C128">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3、脚动式磁感开关，8档360度旋转档位火力调节，加热温度区间更精细，更方便厨师掌控火候；</w:t>
            </w:r>
          </w:p>
          <w:p w14:paraId="179A39B1">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4、采用全密封绝缘机芯，三重立体防辐射屏蔽设计，防油污、水及虫侵蚀；模块化铜桥结构，底部采用全铝通道式散热结构，机芯运行平稳；</w:t>
            </w:r>
          </w:p>
          <w:p w14:paraId="35B9D9C4">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5、背面使用变频防水风机，节能、清洗炉灶安全；</w:t>
            </w:r>
          </w:p>
          <w:p w14:paraId="50105A38">
            <w:pPr>
              <w:jc w:val="left"/>
              <w:rPr>
                <w:rFonts w:hint="eastAsia" w:ascii="宋体" w:hAnsi="宋体" w:eastAsia="宋体" w:cs="宋体"/>
                <w:sz w:val="21"/>
                <w:szCs w:val="21"/>
                <w:highlight w:val="none"/>
              </w:rPr>
            </w:pPr>
            <w:r>
              <w:rPr>
                <w:rFonts w:hint="eastAsia" w:ascii="宋体" w:hAnsi="宋体" w:eastAsia="宋体" w:cs="宋体"/>
                <w:strike w:val="0"/>
                <w:dstrike w:val="0"/>
                <w:sz w:val="21"/>
                <w:szCs w:val="21"/>
                <w:highlight w:val="none"/>
                <w:lang w:val="en-US" w:eastAsia="zh-CN"/>
              </w:rPr>
              <w:t>6、电气安全应符合《GB 4706.1标准》中规定的电气安全要求。</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8D1879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EEDAA06">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250917B5">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28675" cy="828675"/>
                  <wp:effectExtent l="0" t="0" r="9525" b="9525"/>
                  <wp:docPr id="141"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0" descr="IMG_395"/>
                          <pic:cNvPicPr>
                            <a:picLocks noChangeAspect="1"/>
                          </pic:cNvPicPr>
                        </pic:nvPicPr>
                        <pic:blipFill>
                          <a:blip r:embed="rId132"/>
                          <a:stretch>
                            <a:fillRect/>
                          </a:stretch>
                        </pic:blipFill>
                        <pic:spPr>
                          <a:xfrm>
                            <a:off x="0" y="0"/>
                            <a:ext cx="828675" cy="828675"/>
                          </a:xfrm>
                          <a:prstGeom prst="rect">
                            <a:avLst/>
                          </a:prstGeom>
                          <a:noFill/>
                          <a:ln>
                            <a:noFill/>
                          </a:ln>
                        </pic:spPr>
                      </pic:pic>
                    </a:graphicData>
                  </a:graphic>
                </wp:inline>
              </w:drawing>
            </w:r>
          </w:p>
        </w:tc>
      </w:tr>
      <w:tr w14:paraId="1BB07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753" w:type="dxa"/>
            <w:tcBorders>
              <w:top w:val="single" w:color="000000" w:sz="4" w:space="0"/>
              <w:bottom w:val="single" w:color="000000" w:sz="4" w:space="0"/>
              <w:right w:val="single" w:color="000000" w:sz="4" w:space="0"/>
            </w:tcBorders>
            <w:noWrap w:val="0"/>
            <w:vAlign w:val="center"/>
          </w:tcPr>
          <w:p w14:paraId="277B396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143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92CF97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明档电磁小笼包蒸炉</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1F10FD2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800*800*800+50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4938BC9">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功率：380V/15KW</w:t>
            </w:r>
          </w:p>
          <w:p w14:paraId="052D4E08">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说明：</w:t>
            </w:r>
          </w:p>
          <w:p w14:paraId="2A174633">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1、采用优质304不锈钢板材，面板厚度≥1.2mm，侧板厚度≥1.0mm，面板一次性成型；</w:t>
            </w:r>
          </w:p>
          <w:p w14:paraId="1A5A738C">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2、采用360度≥9火力开关，耐用并能很灵敏控制需求档位。实时档位对应实时功率,轻松掌握火候，真正达到明火仿真技术；</w:t>
            </w:r>
          </w:p>
          <w:p w14:paraId="5F0E9099">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3、搭载聚能线盘，火力大，加热速度快，更均匀，线圈盘无盲区，内部线圈全部有防水设计，采用纯铜线编织，使用寿命长；</w:t>
            </w:r>
          </w:p>
          <w:p w14:paraId="1A0C80D5">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4、全密封机芯，三重立体防辐射器蔽设计，防油污、水及虫侵蚀；</w:t>
            </w:r>
          </w:p>
          <w:p w14:paraId="74DA2485">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5、采用高性能IGBT(数字信号处理器），确保性能稳定，安全放心。</w:t>
            </w:r>
          </w:p>
          <w:p w14:paraId="39FD09A5">
            <w:pPr>
              <w:jc w:val="left"/>
              <w:rPr>
                <w:rFonts w:hint="eastAsia" w:ascii="宋体" w:hAnsi="宋体" w:eastAsia="宋体" w:cs="宋体"/>
                <w:sz w:val="21"/>
                <w:szCs w:val="21"/>
                <w:highlight w:val="none"/>
              </w:rPr>
            </w:pPr>
            <w:r>
              <w:rPr>
                <w:rFonts w:hint="eastAsia" w:ascii="宋体" w:hAnsi="宋体" w:eastAsia="宋体" w:cs="宋体"/>
                <w:strike w:val="0"/>
                <w:dstrike w:val="0"/>
                <w:sz w:val="21"/>
                <w:szCs w:val="21"/>
                <w:highlight w:val="none"/>
                <w:lang w:val="en-US" w:eastAsia="zh-CN"/>
              </w:rPr>
              <w:t>6、电气安全应符合《GB 4706.1标准》中规定的电气安全要求。</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47A8D17">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2829D1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405E1CD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28675" cy="828675"/>
                  <wp:effectExtent l="0" t="0" r="9525" b="9525"/>
                  <wp:docPr id="142"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1" descr="IMG_396"/>
                          <pic:cNvPicPr>
                            <a:picLocks noChangeAspect="1"/>
                          </pic:cNvPicPr>
                        </pic:nvPicPr>
                        <pic:blipFill>
                          <a:blip r:embed="rId133"/>
                          <a:stretch>
                            <a:fillRect/>
                          </a:stretch>
                        </pic:blipFill>
                        <pic:spPr>
                          <a:xfrm>
                            <a:off x="0" y="0"/>
                            <a:ext cx="828675" cy="828675"/>
                          </a:xfrm>
                          <a:prstGeom prst="rect">
                            <a:avLst/>
                          </a:prstGeom>
                          <a:noFill/>
                          <a:ln>
                            <a:noFill/>
                          </a:ln>
                        </pic:spPr>
                      </pic:pic>
                    </a:graphicData>
                  </a:graphic>
                </wp:inline>
              </w:drawing>
            </w:r>
          </w:p>
        </w:tc>
      </w:tr>
      <w:tr w14:paraId="541652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96" w:hRule="atLeast"/>
        </w:trPr>
        <w:tc>
          <w:tcPr>
            <w:tcW w:w="753" w:type="dxa"/>
            <w:tcBorders>
              <w:top w:val="single" w:color="000000" w:sz="4" w:space="0"/>
              <w:bottom w:val="single" w:color="000000" w:sz="4" w:space="0"/>
              <w:right w:val="single" w:color="000000" w:sz="4" w:space="0"/>
            </w:tcBorders>
            <w:noWrap w:val="0"/>
            <w:vAlign w:val="center"/>
          </w:tcPr>
          <w:p w14:paraId="025C0A7D">
            <w:pPr>
              <w:jc w:val="center"/>
              <w:rPr>
                <w:rFonts w:hint="eastAsia" w:ascii="宋体" w:hAnsi="宋体" w:eastAsia="宋体" w:cs="宋体"/>
                <w:sz w:val="21"/>
                <w:szCs w:val="21"/>
              </w:rPr>
            </w:pPr>
            <w:r>
              <w:rPr>
                <w:rFonts w:hint="eastAsia" w:ascii="宋体" w:hAnsi="宋体" w:eastAsia="宋体" w:cs="宋体"/>
                <w:sz w:val="21"/>
                <w:szCs w:val="21"/>
                <w:lang w:val="en-US" w:eastAsia="zh-CN"/>
              </w:rPr>
              <w:t>144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6911F44">
            <w:pPr>
              <w:jc w:val="center"/>
              <w:rPr>
                <w:rFonts w:hint="eastAsia" w:ascii="宋体" w:hAnsi="宋体" w:eastAsia="宋体" w:cs="宋体"/>
                <w:sz w:val="21"/>
                <w:szCs w:val="21"/>
              </w:rPr>
            </w:pPr>
            <w:r>
              <w:rPr>
                <w:rFonts w:hint="eastAsia" w:ascii="宋体" w:hAnsi="宋体" w:eastAsia="宋体" w:cs="宋体"/>
                <w:sz w:val="21"/>
                <w:szCs w:val="21"/>
                <w:lang w:val="en-US" w:eastAsia="zh-CN"/>
              </w:rPr>
              <w:t>明档电磁煮面炉连汤炉</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BAA1988">
            <w:pPr>
              <w:jc w:val="center"/>
              <w:rPr>
                <w:rFonts w:hint="eastAsia" w:ascii="宋体" w:hAnsi="宋体" w:eastAsia="宋体" w:cs="宋体"/>
                <w:sz w:val="21"/>
                <w:szCs w:val="21"/>
              </w:rPr>
            </w:pPr>
            <w:r>
              <w:rPr>
                <w:rFonts w:hint="eastAsia" w:ascii="宋体" w:hAnsi="宋体" w:eastAsia="宋体" w:cs="宋体"/>
                <w:sz w:val="21"/>
                <w:szCs w:val="21"/>
                <w:lang w:val="en-US" w:eastAsia="zh-CN"/>
              </w:rPr>
              <w:t>800*800*800+50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14EDA39">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功率：380V/8KW</w:t>
            </w:r>
          </w:p>
          <w:p w14:paraId="2646E6E8">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说明：</w:t>
            </w:r>
          </w:p>
          <w:p w14:paraId="06C3D23A">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1、采用优质304不锈钢板材，面板厚≥1.2mm，侧板厚≥1.0mm；</w:t>
            </w:r>
          </w:p>
          <w:p w14:paraId="0F48C69F">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2、优质聚能线盘，加热区域最大化，火力更均匀；</w:t>
            </w:r>
          </w:p>
          <w:p w14:paraId="5A466E96">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3、全密封机箱，三重立体防辐射屏蔽设计，防油污、水及虫侵蚀；</w:t>
            </w:r>
          </w:p>
          <w:p w14:paraId="1BD43F4C">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4、流线型线圈盘散热风道，防水风机抽风和送风相结合，散热更充分，机器寿命更长；</w:t>
            </w:r>
          </w:p>
          <w:p w14:paraId="12273246">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5、磁感开关，8档360度旋转档位火力调节，加热温度区间更精细，更方便厨师掌控火候。</w:t>
            </w:r>
          </w:p>
          <w:p w14:paraId="75842C50">
            <w:pPr>
              <w:jc w:val="left"/>
              <w:rPr>
                <w:rFonts w:hint="eastAsia" w:ascii="宋体" w:hAnsi="宋体" w:eastAsia="宋体" w:cs="宋体"/>
                <w:sz w:val="21"/>
                <w:szCs w:val="21"/>
              </w:rPr>
            </w:pPr>
            <w:r>
              <w:rPr>
                <w:rFonts w:hint="eastAsia" w:ascii="宋体" w:hAnsi="宋体" w:eastAsia="宋体" w:cs="宋体"/>
                <w:sz w:val="21"/>
                <w:szCs w:val="21"/>
                <w:lang w:val="en-US" w:eastAsia="zh-CN"/>
              </w:rPr>
              <w:t>6、电气安全应符合《GB 4706.1标准》中规定的电气安全要求。</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E29401E">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96F05D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AB77D47">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828675" cy="828675"/>
                  <wp:effectExtent l="0" t="0" r="9525" b="9525"/>
                  <wp:docPr id="143"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descr="IMG_397"/>
                          <pic:cNvPicPr>
                            <a:picLocks noChangeAspect="1"/>
                          </pic:cNvPicPr>
                        </pic:nvPicPr>
                        <pic:blipFill>
                          <a:blip r:embed="rId134"/>
                          <a:stretch>
                            <a:fillRect/>
                          </a:stretch>
                        </pic:blipFill>
                        <pic:spPr>
                          <a:xfrm>
                            <a:off x="0" y="0"/>
                            <a:ext cx="828675" cy="828675"/>
                          </a:xfrm>
                          <a:prstGeom prst="rect">
                            <a:avLst/>
                          </a:prstGeom>
                          <a:noFill/>
                          <a:ln>
                            <a:noFill/>
                          </a:ln>
                        </pic:spPr>
                      </pic:pic>
                    </a:graphicData>
                  </a:graphic>
                </wp:inline>
              </w:drawing>
            </w:r>
          </w:p>
        </w:tc>
      </w:tr>
      <w:tr w14:paraId="05327D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53" w:type="dxa"/>
            <w:tcBorders>
              <w:top w:val="single" w:color="000000" w:sz="4" w:space="0"/>
              <w:bottom w:val="single" w:color="000000" w:sz="4" w:space="0"/>
              <w:right w:val="single" w:color="000000" w:sz="4" w:space="0"/>
            </w:tcBorders>
            <w:noWrap w:val="0"/>
            <w:vAlign w:val="center"/>
          </w:tcPr>
          <w:p w14:paraId="12979FD8">
            <w:pPr>
              <w:jc w:val="center"/>
              <w:rPr>
                <w:rFonts w:hint="eastAsia" w:ascii="宋体" w:hAnsi="宋体" w:eastAsia="宋体" w:cs="宋体"/>
                <w:sz w:val="21"/>
                <w:szCs w:val="21"/>
              </w:rPr>
            </w:pPr>
            <w:r>
              <w:rPr>
                <w:rFonts w:hint="eastAsia" w:ascii="宋体" w:hAnsi="宋体" w:eastAsia="宋体" w:cs="宋体"/>
                <w:sz w:val="21"/>
                <w:szCs w:val="21"/>
                <w:lang w:val="en-US" w:eastAsia="zh-CN"/>
              </w:rPr>
              <w:t>145</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91F9AC4">
            <w:pPr>
              <w:jc w:val="center"/>
              <w:rPr>
                <w:rFonts w:hint="eastAsia" w:ascii="宋体" w:hAnsi="宋体" w:eastAsia="宋体" w:cs="宋体"/>
                <w:sz w:val="21"/>
                <w:szCs w:val="21"/>
              </w:rPr>
            </w:pPr>
            <w:r>
              <w:rPr>
                <w:rFonts w:hint="eastAsia" w:ascii="宋体" w:hAnsi="宋体" w:eastAsia="宋体" w:cs="宋体"/>
                <w:sz w:val="21"/>
                <w:szCs w:val="21"/>
                <w:lang w:val="en-US" w:eastAsia="zh-CN"/>
              </w:rPr>
              <w:t>饭盘</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94D27AB">
            <w:pPr>
              <w:jc w:val="center"/>
              <w:rPr>
                <w:rFonts w:hint="eastAsia" w:ascii="宋体" w:hAnsi="宋体" w:eastAsia="宋体" w:cs="宋体"/>
                <w:sz w:val="21"/>
                <w:szCs w:val="21"/>
              </w:rPr>
            </w:pPr>
            <w:r>
              <w:rPr>
                <w:rFonts w:hint="eastAsia" w:ascii="宋体" w:hAnsi="宋体" w:eastAsia="宋体" w:cs="宋体"/>
                <w:sz w:val="21"/>
                <w:szCs w:val="21"/>
                <w:lang w:val="en-US" w:eastAsia="zh-CN"/>
              </w:rPr>
              <w:t>600*400*50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8A6A4D0">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说明：一次压制成型饭盘（配套蒸饭箱）</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B8B1C4E">
            <w:pPr>
              <w:jc w:val="center"/>
              <w:rPr>
                <w:rFonts w:hint="eastAsia" w:ascii="宋体" w:hAnsi="宋体" w:eastAsia="宋体" w:cs="宋体"/>
                <w:sz w:val="21"/>
                <w:szCs w:val="21"/>
              </w:rPr>
            </w:pPr>
            <w:r>
              <w:rPr>
                <w:rFonts w:hint="eastAsia" w:ascii="宋体" w:hAnsi="宋体" w:eastAsia="宋体" w:cs="宋体"/>
                <w:sz w:val="21"/>
                <w:szCs w:val="21"/>
                <w:lang w:val="en-US" w:eastAsia="zh-CN"/>
              </w:rPr>
              <w:t>168</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EFCFB8B">
            <w:pPr>
              <w:jc w:val="center"/>
              <w:rPr>
                <w:rFonts w:hint="eastAsia" w:ascii="宋体" w:hAnsi="宋体" w:eastAsia="宋体" w:cs="宋体"/>
                <w:sz w:val="21"/>
                <w:szCs w:val="21"/>
              </w:rPr>
            </w:pPr>
            <w:r>
              <w:rPr>
                <w:rFonts w:hint="eastAsia" w:ascii="宋体" w:hAnsi="宋体" w:eastAsia="宋体" w:cs="宋体"/>
                <w:sz w:val="21"/>
                <w:szCs w:val="21"/>
                <w:lang w:val="en-US" w:eastAsia="zh-CN"/>
              </w:rPr>
              <w:t>只</w:t>
            </w:r>
          </w:p>
        </w:tc>
        <w:tc>
          <w:tcPr>
            <w:tcW w:w="1843" w:type="dxa"/>
            <w:tcBorders>
              <w:top w:val="single" w:color="000000" w:sz="4" w:space="0"/>
              <w:left w:val="single" w:color="000000" w:sz="4" w:space="0"/>
              <w:bottom w:val="single" w:color="000000" w:sz="4" w:space="0"/>
            </w:tcBorders>
            <w:noWrap w:val="0"/>
            <w:vAlign w:val="center"/>
          </w:tcPr>
          <w:p w14:paraId="0AA9CEB3">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457200" cy="400050"/>
                  <wp:effectExtent l="0" t="0" r="0" b="0"/>
                  <wp:docPr id="144"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3" descr="IMG_398"/>
                          <pic:cNvPicPr>
                            <a:picLocks noChangeAspect="1"/>
                          </pic:cNvPicPr>
                        </pic:nvPicPr>
                        <pic:blipFill>
                          <a:blip r:embed="rId135"/>
                          <a:stretch>
                            <a:fillRect/>
                          </a:stretch>
                        </pic:blipFill>
                        <pic:spPr>
                          <a:xfrm>
                            <a:off x="0" y="0"/>
                            <a:ext cx="457200" cy="400050"/>
                          </a:xfrm>
                          <a:prstGeom prst="rect">
                            <a:avLst/>
                          </a:prstGeom>
                          <a:noFill/>
                          <a:ln>
                            <a:noFill/>
                          </a:ln>
                        </pic:spPr>
                      </pic:pic>
                    </a:graphicData>
                  </a:graphic>
                </wp:inline>
              </w:drawing>
            </w:r>
          </w:p>
        </w:tc>
      </w:tr>
      <w:tr w14:paraId="38FA60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53" w:type="dxa"/>
            <w:tcBorders>
              <w:top w:val="single" w:color="000000" w:sz="4" w:space="0"/>
              <w:bottom w:val="single" w:color="000000" w:sz="4" w:space="0"/>
              <w:right w:val="single" w:color="000000" w:sz="4" w:space="0"/>
            </w:tcBorders>
            <w:noWrap w:val="0"/>
            <w:vAlign w:val="center"/>
          </w:tcPr>
          <w:p w14:paraId="00D98C35">
            <w:pPr>
              <w:jc w:val="center"/>
              <w:rPr>
                <w:rFonts w:hint="eastAsia" w:ascii="宋体" w:hAnsi="宋体" w:eastAsia="宋体" w:cs="宋体"/>
                <w:sz w:val="21"/>
                <w:szCs w:val="21"/>
              </w:rPr>
            </w:pPr>
            <w:r>
              <w:rPr>
                <w:rFonts w:hint="eastAsia" w:ascii="宋体" w:hAnsi="宋体" w:eastAsia="宋体" w:cs="宋体"/>
                <w:sz w:val="21"/>
                <w:szCs w:val="21"/>
                <w:lang w:val="en-US" w:eastAsia="zh-CN"/>
              </w:rPr>
              <w:t>146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FEE3200">
            <w:pPr>
              <w:jc w:val="center"/>
              <w:rPr>
                <w:rFonts w:hint="eastAsia" w:ascii="宋体" w:hAnsi="宋体" w:eastAsia="宋体" w:cs="宋体"/>
                <w:sz w:val="21"/>
                <w:szCs w:val="21"/>
              </w:rPr>
            </w:pPr>
            <w:r>
              <w:rPr>
                <w:rFonts w:hint="eastAsia" w:ascii="宋体" w:hAnsi="宋体" w:eastAsia="宋体" w:cs="宋体"/>
                <w:sz w:val="21"/>
                <w:szCs w:val="21"/>
                <w:lang w:val="en-US" w:eastAsia="zh-CN"/>
              </w:rPr>
              <w:t>1/1份数盆带盖</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85A5DD3">
            <w:pPr>
              <w:jc w:val="center"/>
              <w:rPr>
                <w:rFonts w:hint="eastAsia" w:ascii="宋体" w:hAnsi="宋体" w:eastAsia="宋体" w:cs="宋体"/>
                <w:sz w:val="21"/>
                <w:szCs w:val="21"/>
              </w:rPr>
            </w:pPr>
            <w:r>
              <w:rPr>
                <w:rFonts w:hint="eastAsia" w:ascii="宋体" w:hAnsi="宋体" w:eastAsia="宋体" w:cs="宋体"/>
                <w:sz w:val="21"/>
                <w:szCs w:val="21"/>
                <w:lang w:val="en-US" w:eastAsia="zh-CN"/>
              </w:rPr>
              <w:t>530*327*10</w:t>
            </w:r>
          </w:p>
        </w:tc>
        <w:tc>
          <w:tcPr>
            <w:tcW w:w="6225" w:type="dxa"/>
            <w:tcBorders>
              <w:top w:val="single" w:color="000000" w:sz="4" w:space="0"/>
              <w:left w:val="single" w:color="000000" w:sz="4" w:space="0"/>
              <w:bottom w:val="single" w:color="000000" w:sz="4" w:space="0"/>
              <w:right w:val="single" w:color="000000" w:sz="4" w:space="0"/>
            </w:tcBorders>
            <w:noWrap/>
            <w:vAlign w:val="center"/>
          </w:tcPr>
          <w:p w14:paraId="581E7A1E">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说明：食品级不锈钢材质，配盖</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DFA2275">
            <w:pPr>
              <w:jc w:val="center"/>
              <w:rPr>
                <w:rFonts w:hint="eastAsia" w:ascii="宋体" w:hAnsi="宋体" w:eastAsia="宋体" w:cs="宋体"/>
                <w:sz w:val="21"/>
                <w:szCs w:val="21"/>
              </w:rPr>
            </w:pPr>
            <w:r>
              <w:rPr>
                <w:rFonts w:hint="eastAsia" w:ascii="宋体" w:hAnsi="宋体" w:eastAsia="宋体" w:cs="宋体"/>
                <w:sz w:val="21"/>
                <w:szCs w:val="21"/>
                <w:lang w:val="en-US" w:eastAsia="zh-CN"/>
              </w:rPr>
              <w:t>124</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AA52D1D">
            <w:pPr>
              <w:jc w:val="center"/>
              <w:rPr>
                <w:rFonts w:hint="eastAsia" w:ascii="宋体" w:hAnsi="宋体" w:eastAsia="宋体" w:cs="宋体"/>
                <w:sz w:val="21"/>
                <w:szCs w:val="21"/>
              </w:rPr>
            </w:pPr>
            <w:r>
              <w:rPr>
                <w:rFonts w:hint="eastAsia" w:ascii="宋体" w:hAnsi="宋体" w:eastAsia="宋体" w:cs="宋体"/>
                <w:sz w:val="21"/>
                <w:szCs w:val="21"/>
                <w:lang w:val="en-US" w:eastAsia="zh-CN"/>
              </w:rPr>
              <w:t>套</w:t>
            </w:r>
          </w:p>
        </w:tc>
        <w:tc>
          <w:tcPr>
            <w:tcW w:w="1843" w:type="dxa"/>
            <w:tcBorders>
              <w:top w:val="single" w:color="000000" w:sz="4" w:space="0"/>
              <w:left w:val="single" w:color="000000" w:sz="4" w:space="0"/>
              <w:bottom w:val="single" w:color="000000" w:sz="4" w:space="0"/>
            </w:tcBorders>
            <w:noWrap w:val="0"/>
            <w:vAlign w:val="center"/>
          </w:tcPr>
          <w:p w14:paraId="06D50A18">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533400" cy="400050"/>
                  <wp:effectExtent l="0" t="0" r="0" b="0"/>
                  <wp:docPr id="145"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4" descr="IMG_399"/>
                          <pic:cNvPicPr>
                            <a:picLocks noChangeAspect="1"/>
                          </pic:cNvPicPr>
                        </pic:nvPicPr>
                        <pic:blipFill>
                          <a:blip r:embed="rId136"/>
                          <a:stretch>
                            <a:fillRect/>
                          </a:stretch>
                        </pic:blipFill>
                        <pic:spPr>
                          <a:xfrm>
                            <a:off x="0" y="0"/>
                            <a:ext cx="533400" cy="400050"/>
                          </a:xfrm>
                          <a:prstGeom prst="rect">
                            <a:avLst/>
                          </a:prstGeom>
                          <a:noFill/>
                          <a:ln>
                            <a:noFill/>
                          </a:ln>
                        </pic:spPr>
                      </pic:pic>
                    </a:graphicData>
                  </a:graphic>
                </wp:inline>
              </w:drawing>
            </w:r>
          </w:p>
        </w:tc>
      </w:tr>
      <w:tr w14:paraId="139938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53" w:type="dxa"/>
            <w:tcBorders>
              <w:top w:val="single" w:color="000000" w:sz="4" w:space="0"/>
              <w:bottom w:val="single" w:color="000000" w:sz="4" w:space="0"/>
              <w:right w:val="single" w:color="000000" w:sz="4" w:space="0"/>
            </w:tcBorders>
            <w:noWrap w:val="0"/>
            <w:vAlign w:val="center"/>
          </w:tcPr>
          <w:p w14:paraId="5EFAC3E8">
            <w:pPr>
              <w:jc w:val="center"/>
              <w:rPr>
                <w:rFonts w:hint="eastAsia" w:ascii="宋体" w:hAnsi="宋体" w:eastAsia="宋体" w:cs="宋体"/>
                <w:sz w:val="21"/>
                <w:szCs w:val="21"/>
              </w:rPr>
            </w:pPr>
            <w:r>
              <w:rPr>
                <w:rFonts w:hint="eastAsia" w:ascii="宋体" w:hAnsi="宋体" w:eastAsia="宋体" w:cs="宋体"/>
                <w:sz w:val="21"/>
                <w:szCs w:val="21"/>
                <w:lang w:val="en-US" w:eastAsia="zh-CN"/>
              </w:rPr>
              <w:t>147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A35E3F1">
            <w:pPr>
              <w:jc w:val="center"/>
              <w:rPr>
                <w:rFonts w:hint="eastAsia" w:ascii="宋体" w:hAnsi="宋体" w:eastAsia="宋体" w:cs="宋体"/>
                <w:sz w:val="21"/>
                <w:szCs w:val="21"/>
              </w:rPr>
            </w:pPr>
            <w:r>
              <w:rPr>
                <w:rFonts w:hint="eastAsia" w:ascii="宋体" w:hAnsi="宋体" w:eastAsia="宋体" w:cs="宋体"/>
                <w:sz w:val="21"/>
                <w:szCs w:val="21"/>
                <w:lang w:val="en-US" w:eastAsia="zh-CN"/>
              </w:rPr>
              <w:t>饼盘架车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C32D516">
            <w:pPr>
              <w:jc w:val="center"/>
              <w:rPr>
                <w:rFonts w:hint="eastAsia" w:ascii="宋体" w:hAnsi="宋体" w:eastAsia="宋体" w:cs="宋体"/>
                <w:sz w:val="21"/>
                <w:szCs w:val="21"/>
              </w:rPr>
            </w:pPr>
            <w:r>
              <w:rPr>
                <w:rFonts w:hint="eastAsia" w:ascii="宋体" w:hAnsi="宋体" w:eastAsia="宋体" w:cs="宋体"/>
                <w:sz w:val="21"/>
                <w:szCs w:val="21"/>
                <w:lang w:val="en-US" w:eastAsia="zh-CN"/>
              </w:rPr>
              <w:t>470*620*1735</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39E33D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说明：采用优质不锈钢型材制作，实际厚度≥0.85mm；底部设配定、滑轮各2只。</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3A97743">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A1CDC0E">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BD2ADD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581025" cy="400050"/>
                  <wp:effectExtent l="0" t="0" r="9525" b="0"/>
                  <wp:docPr id="146"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5" descr="IMG_400"/>
                          <pic:cNvPicPr>
                            <a:picLocks noChangeAspect="1"/>
                          </pic:cNvPicPr>
                        </pic:nvPicPr>
                        <pic:blipFill>
                          <a:blip r:embed="rId137"/>
                          <a:stretch>
                            <a:fillRect/>
                          </a:stretch>
                        </pic:blipFill>
                        <pic:spPr>
                          <a:xfrm>
                            <a:off x="0" y="0"/>
                            <a:ext cx="581025" cy="400050"/>
                          </a:xfrm>
                          <a:prstGeom prst="rect">
                            <a:avLst/>
                          </a:prstGeom>
                          <a:noFill/>
                          <a:ln>
                            <a:noFill/>
                          </a:ln>
                        </pic:spPr>
                      </pic:pic>
                    </a:graphicData>
                  </a:graphic>
                </wp:inline>
              </w:drawing>
            </w:r>
          </w:p>
        </w:tc>
      </w:tr>
      <w:tr w14:paraId="26F869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53" w:type="dxa"/>
            <w:tcBorders>
              <w:top w:val="single" w:color="000000" w:sz="4" w:space="0"/>
              <w:bottom w:val="single" w:color="000000" w:sz="4" w:space="0"/>
              <w:right w:val="single" w:color="000000" w:sz="4" w:space="0"/>
            </w:tcBorders>
            <w:noWrap w:val="0"/>
            <w:vAlign w:val="center"/>
          </w:tcPr>
          <w:p w14:paraId="29F69A46">
            <w:pPr>
              <w:jc w:val="center"/>
              <w:rPr>
                <w:rFonts w:hint="eastAsia" w:ascii="宋体" w:hAnsi="宋体" w:eastAsia="宋体" w:cs="宋体"/>
                <w:sz w:val="21"/>
                <w:szCs w:val="21"/>
              </w:rPr>
            </w:pPr>
            <w:r>
              <w:rPr>
                <w:rFonts w:hint="eastAsia" w:ascii="宋体" w:hAnsi="宋体" w:eastAsia="宋体" w:cs="宋体"/>
                <w:sz w:val="21"/>
                <w:szCs w:val="21"/>
                <w:lang w:val="en-US" w:eastAsia="zh-CN"/>
              </w:rPr>
              <w:t>148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865A09A">
            <w:pPr>
              <w:jc w:val="center"/>
              <w:rPr>
                <w:rFonts w:hint="eastAsia" w:ascii="宋体" w:hAnsi="宋体" w:eastAsia="宋体" w:cs="宋体"/>
                <w:sz w:val="21"/>
                <w:szCs w:val="21"/>
              </w:rPr>
            </w:pPr>
            <w:r>
              <w:rPr>
                <w:rFonts w:hint="eastAsia" w:ascii="宋体" w:hAnsi="宋体" w:eastAsia="宋体" w:cs="宋体"/>
                <w:sz w:val="21"/>
                <w:szCs w:val="21"/>
                <w:lang w:val="en-US" w:eastAsia="zh-CN"/>
              </w:rPr>
              <w:t>筷子消毒车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5AEDA8D">
            <w:pPr>
              <w:jc w:val="center"/>
              <w:rPr>
                <w:rFonts w:hint="eastAsia" w:ascii="宋体" w:hAnsi="宋体" w:eastAsia="宋体" w:cs="宋体"/>
                <w:sz w:val="21"/>
                <w:szCs w:val="21"/>
              </w:rPr>
            </w:pPr>
            <w:r>
              <w:rPr>
                <w:rFonts w:hint="eastAsia" w:ascii="宋体" w:hAnsi="宋体" w:eastAsia="宋体" w:cs="宋体"/>
                <w:sz w:val="21"/>
                <w:szCs w:val="21"/>
                <w:lang w:val="en-US" w:eastAsia="zh-CN"/>
              </w:rPr>
              <w:t>800*450*800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E85D616">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说明：采用优质不锈钢板材制作，最大容量消毒1200双筷子，定时控温，热风循环。</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消毒方式：紫外线+红外线+臭氧</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D46562A">
            <w:pPr>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47EAC9C7">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36EA1339">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581025" cy="400050"/>
                  <wp:effectExtent l="0" t="0" r="9525" b="0"/>
                  <wp:docPr id="147"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descr="IMG_401"/>
                          <pic:cNvPicPr>
                            <a:picLocks noChangeAspect="1"/>
                          </pic:cNvPicPr>
                        </pic:nvPicPr>
                        <pic:blipFill>
                          <a:blip r:embed="rId138"/>
                          <a:stretch>
                            <a:fillRect/>
                          </a:stretch>
                        </pic:blipFill>
                        <pic:spPr>
                          <a:xfrm>
                            <a:off x="0" y="0"/>
                            <a:ext cx="581025" cy="400050"/>
                          </a:xfrm>
                          <a:prstGeom prst="rect">
                            <a:avLst/>
                          </a:prstGeom>
                          <a:noFill/>
                          <a:ln>
                            <a:noFill/>
                          </a:ln>
                        </pic:spPr>
                      </pic:pic>
                    </a:graphicData>
                  </a:graphic>
                </wp:inline>
              </w:drawing>
            </w:r>
          </w:p>
        </w:tc>
      </w:tr>
      <w:tr w14:paraId="1E9EB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2" w:hRule="atLeast"/>
        </w:trPr>
        <w:tc>
          <w:tcPr>
            <w:tcW w:w="753" w:type="dxa"/>
            <w:tcBorders>
              <w:top w:val="single" w:color="000000" w:sz="4" w:space="0"/>
              <w:bottom w:val="single" w:color="000000" w:sz="4" w:space="0"/>
              <w:right w:val="single" w:color="000000" w:sz="4" w:space="0"/>
            </w:tcBorders>
            <w:noWrap w:val="0"/>
            <w:vAlign w:val="center"/>
          </w:tcPr>
          <w:p w14:paraId="173FDDC4">
            <w:pPr>
              <w:jc w:val="center"/>
              <w:rPr>
                <w:rFonts w:hint="eastAsia" w:ascii="宋体" w:hAnsi="宋体" w:eastAsia="宋体" w:cs="宋体"/>
                <w:sz w:val="21"/>
                <w:szCs w:val="21"/>
              </w:rPr>
            </w:pPr>
            <w:r>
              <w:rPr>
                <w:rFonts w:hint="eastAsia" w:ascii="宋体" w:hAnsi="宋体" w:eastAsia="宋体" w:cs="宋体"/>
                <w:sz w:val="21"/>
                <w:szCs w:val="21"/>
                <w:lang w:val="en-US" w:eastAsia="zh-CN"/>
              </w:rPr>
              <w:t>149</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9B117E3">
            <w:pPr>
              <w:jc w:val="center"/>
              <w:rPr>
                <w:rFonts w:hint="eastAsia" w:ascii="宋体" w:hAnsi="宋体" w:eastAsia="宋体" w:cs="宋体"/>
                <w:sz w:val="21"/>
                <w:szCs w:val="21"/>
              </w:rPr>
            </w:pPr>
            <w:r>
              <w:rPr>
                <w:rFonts w:hint="eastAsia" w:ascii="宋体" w:hAnsi="宋体" w:eastAsia="宋体" w:cs="宋体"/>
                <w:sz w:val="21"/>
                <w:szCs w:val="21"/>
                <w:lang w:val="en-US" w:eastAsia="zh-CN"/>
              </w:rPr>
              <w:t>面粉车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9DC3FBF">
            <w:pPr>
              <w:jc w:val="center"/>
              <w:rPr>
                <w:rFonts w:hint="eastAsia" w:ascii="宋体" w:hAnsi="宋体" w:eastAsia="宋体" w:cs="宋体"/>
                <w:sz w:val="21"/>
                <w:szCs w:val="21"/>
              </w:rPr>
            </w:pPr>
            <w:r>
              <w:rPr>
                <w:rFonts w:hint="eastAsia" w:ascii="宋体" w:hAnsi="宋体" w:eastAsia="宋体" w:cs="宋体"/>
                <w:sz w:val="21"/>
                <w:szCs w:val="21"/>
                <w:lang w:val="en-US" w:eastAsia="zh-CN"/>
              </w:rPr>
              <w:t>500*500*600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4BEE771">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说明：板材采用304拉丝贴膜不锈钢板材制作，面板实际厚度≥1.05mm，全封闭式箱体，顶部设置翻盖。底部配4个带刹车脚轮。</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2ADD7D8">
            <w:pPr>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ABAB257">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C10CFE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48"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7" descr="IMG_402"/>
                          <pic:cNvPicPr>
                            <a:picLocks noChangeAspect="1"/>
                          </pic:cNvPicPr>
                        </pic:nvPicPr>
                        <pic:blipFill>
                          <a:blip r:embed="rId139"/>
                          <a:stretch>
                            <a:fillRect/>
                          </a:stretch>
                        </pic:blipFill>
                        <pic:spPr>
                          <a:xfrm>
                            <a:off x="0" y="0"/>
                            <a:ext cx="914400" cy="638175"/>
                          </a:xfrm>
                          <a:prstGeom prst="rect">
                            <a:avLst/>
                          </a:prstGeom>
                          <a:noFill/>
                          <a:ln>
                            <a:noFill/>
                          </a:ln>
                        </pic:spPr>
                      </pic:pic>
                    </a:graphicData>
                  </a:graphic>
                </wp:inline>
              </w:drawing>
            </w:r>
          </w:p>
        </w:tc>
      </w:tr>
      <w:tr w14:paraId="3B39C9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2" w:hRule="atLeast"/>
        </w:trPr>
        <w:tc>
          <w:tcPr>
            <w:tcW w:w="753" w:type="dxa"/>
            <w:tcBorders>
              <w:top w:val="single" w:color="000000" w:sz="4" w:space="0"/>
              <w:bottom w:val="single" w:color="000000" w:sz="4" w:space="0"/>
              <w:right w:val="single" w:color="000000" w:sz="4" w:space="0"/>
            </w:tcBorders>
            <w:noWrap w:val="0"/>
            <w:vAlign w:val="center"/>
          </w:tcPr>
          <w:p w14:paraId="7C4B4C75">
            <w:pPr>
              <w:jc w:val="center"/>
              <w:rPr>
                <w:rFonts w:hint="eastAsia" w:ascii="宋体" w:hAnsi="宋体" w:eastAsia="宋体" w:cs="宋体"/>
                <w:sz w:val="21"/>
                <w:szCs w:val="21"/>
              </w:rPr>
            </w:pPr>
            <w:r>
              <w:rPr>
                <w:rFonts w:hint="eastAsia" w:ascii="宋体" w:hAnsi="宋体" w:eastAsia="宋体" w:cs="宋体"/>
                <w:sz w:val="21"/>
                <w:szCs w:val="21"/>
                <w:lang w:val="en-US" w:eastAsia="zh-CN"/>
              </w:rPr>
              <w:t>150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28AD2F0">
            <w:pPr>
              <w:jc w:val="center"/>
              <w:rPr>
                <w:rFonts w:hint="eastAsia" w:ascii="宋体" w:hAnsi="宋体" w:eastAsia="宋体" w:cs="宋体"/>
                <w:sz w:val="21"/>
                <w:szCs w:val="21"/>
              </w:rPr>
            </w:pPr>
            <w:r>
              <w:rPr>
                <w:rFonts w:hint="eastAsia" w:ascii="宋体" w:hAnsi="宋体" w:eastAsia="宋体" w:cs="宋体"/>
                <w:sz w:val="21"/>
                <w:szCs w:val="21"/>
                <w:lang w:val="en-US" w:eastAsia="zh-CN"/>
              </w:rPr>
              <w:t>平板车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5C58F51F">
            <w:pPr>
              <w:jc w:val="center"/>
              <w:rPr>
                <w:rFonts w:hint="eastAsia" w:ascii="宋体" w:hAnsi="宋体" w:eastAsia="宋体" w:cs="宋体"/>
                <w:sz w:val="21"/>
                <w:szCs w:val="21"/>
              </w:rPr>
            </w:pPr>
            <w:r>
              <w:rPr>
                <w:rFonts w:hint="eastAsia" w:ascii="宋体" w:hAnsi="宋体" w:eastAsia="宋体" w:cs="宋体"/>
                <w:sz w:val="21"/>
                <w:szCs w:val="21"/>
                <w:lang w:val="en-US" w:eastAsia="zh-CN"/>
              </w:rPr>
              <w:t>900*500*800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2603404">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说明：板材采用304拉丝不锈钢板材制作，实际厚度≥1.05mm，底部设加强筋，优质不锈钢管立柱及把手，底部配带刹车万向脚轮</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7E913C6">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BD9FB58">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503380EF">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49"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8" descr="IMG_403"/>
                          <pic:cNvPicPr>
                            <a:picLocks noChangeAspect="1"/>
                          </pic:cNvPicPr>
                        </pic:nvPicPr>
                        <pic:blipFill>
                          <a:blip r:embed="rId140"/>
                          <a:stretch>
                            <a:fillRect/>
                          </a:stretch>
                        </pic:blipFill>
                        <pic:spPr>
                          <a:xfrm>
                            <a:off x="0" y="0"/>
                            <a:ext cx="914400" cy="638175"/>
                          </a:xfrm>
                          <a:prstGeom prst="rect">
                            <a:avLst/>
                          </a:prstGeom>
                          <a:noFill/>
                          <a:ln>
                            <a:noFill/>
                          </a:ln>
                        </pic:spPr>
                      </pic:pic>
                    </a:graphicData>
                  </a:graphic>
                </wp:inline>
              </w:drawing>
            </w:r>
          </w:p>
        </w:tc>
      </w:tr>
      <w:tr w14:paraId="2B9E04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2" w:hRule="atLeast"/>
        </w:trPr>
        <w:tc>
          <w:tcPr>
            <w:tcW w:w="753" w:type="dxa"/>
            <w:tcBorders>
              <w:top w:val="single" w:color="000000" w:sz="4" w:space="0"/>
              <w:bottom w:val="single" w:color="000000" w:sz="4" w:space="0"/>
              <w:right w:val="single" w:color="000000" w:sz="4" w:space="0"/>
            </w:tcBorders>
            <w:noWrap w:val="0"/>
            <w:vAlign w:val="center"/>
          </w:tcPr>
          <w:p w14:paraId="27766F47">
            <w:pPr>
              <w:jc w:val="center"/>
              <w:rPr>
                <w:rFonts w:hint="eastAsia" w:ascii="宋体" w:hAnsi="宋体" w:eastAsia="宋体" w:cs="宋体"/>
                <w:sz w:val="21"/>
                <w:szCs w:val="21"/>
              </w:rPr>
            </w:pPr>
            <w:r>
              <w:rPr>
                <w:rFonts w:hint="eastAsia" w:ascii="宋体" w:hAnsi="宋体" w:eastAsia="宋体" w:cs="宋体"/>
                <w:sz w:val="21"/>
                <w:szCs w:val="21"/>
                <w:lang w:val="en-US" w:eastAsia="zh-CN"/>
              </w:rPr>
              <w:t>151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0013F68">
            <w:pPr>
              <w:jc w:val="center"/>
              <w:rPr>
                <w:rFonts w:hint="eastAsia" w:ascii="宋体" w:hAnsi="宋体" w:eastAsia="宋体" w:cs="宋体"/>
                <w:sz w:val="21"/>
                <w:szCs w:val="21"/>
              </w:rPr>
            </w:pPr>
            <w:r>
              <w:rPr>
                <w:rFonts w:hint="eastAsia" w:ascii="宋体" w:hAnsi="宋体" w:eastAsia="宋体" w:cs="宋体"/>
                <w:sz w:val="21"/>
                <w:szCs w:val="21"/>
                <w:lang w:val="en-US" w:eastAsia="zh-CN"/>
              </w:rPr>
              <w:t>双层餐车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708BA04">
            <w:pPr>
              <w:jc w:val="center"/>
              <w:rPr>
                <w:rFonts w:hint="eastAsia" w:ascii="宋体" w:hAnsi="宋体" w:eastAsia="宋体" w:cs="宋体"/>
                <w:sz w:val="21"/>
                <w:szCs w:val="21"/>
              </w:rPr>
            </w:pPr>
            <w:r>
              <w:rPr>
                <w:rFonts w:hint="eastAsia" w:ascii="宋体" w:hAnsi="宋体" w:eastAsia="宋体" w:cs="宋体"/>
                <w:sz w:val="21"/>
                <w:szCs w:val="21"/>
                <w:lang w:val="en-US" w:eastAsia="zh-CN"/>
              </w:rPr>
              <w:t>900*500*800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6FE6379">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说明：板材采用304拉丝贴膜不锈钢板材制作，实际板厚≥0.85mm，优质不锈钢管立柱，底部配带刹车万向脚轮。</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2F2E27C3">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52C7C2C">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2EA5BEC">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50"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9" descr="IMG_404"/>
                          <pic:cNvPicPr>
                            <a:picLocks noChangeAspect="1"/>
                          </pic:cNvPicPr>
                        </pic:nvPicPr>
                        <pic:blipFill>
                          <a:blip r:embed="rId141"/>
                          <a:stretch>
                            <a:fillRect/>
                          </a:stretch>
                        </pic:blipFill>
                        <pic:spPr>
                          <a:xfrm>
                            <a:off x="0" y="0"/>
                            <a:ext cx="914400" cy="638175"/>
                          </a:xfrm>
                          <a:prstGeom prst="rect">
                            <a:avLst/>
                          </a:prstGeom>
                          <a:noFill/>
                          <a:ln>
                            <a:noFill/>
                          </a:ln>
                        </pic:spPr>
                      </pic:pic>
                    </a:graphicData>
                  </a:graphic>
                </wp:inline>
              </w:drawing>
            </w:r>
          </w:p>
        </w:tc>
      </w:tr>
      <w:tr w14:paraId="278B43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03223F76">
            <w:pPr>
              <w:jc w:val="center"/>
              <w:rPr>
                <w:rFonts w:hint="eastAsia" w:ascii="宋体" w:hAnsi="宋体" w:eastAsia="宋体" w:cs="宋体"/>
                <w:sz w:val="21"/>
                <w:szCs w:val="21"/>
              </w:rPr>
            </w:pPr>
            <w:r>
              <w:rPr>
                <w:rFonts w:hint="eastAsia" w:ascii="宋体" w:hAnsi="宋体" w:eastAsia="宋体" w:cs="宋体"/>
                <w:sz w:val="21"/>
                <w:szCs w:val="21"/>
                <w:lang w:val="en-US" w:eastAsia="zh-CN"/>
              </w:rPr>
              <w:t>152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1FAB4EA">
            <w:pPr>
              <w:jc w:val="center"/>
              <w:rPr>
                <w:rFonts w:hint="eastAsia" w:ascii="宋体" w:hAnsi="宋体" w:eastAsia="宋体" w:cs="宋体"/>
                <w:sz w:val="21"/>
                <w:szCs w:val="21"/>
              </w:rPr>
            </w:pPr>
            <w:r>
              <w:rPr>
                <w:rFonts w:hint="eastAsia" w:ascii="宋体" w:hAnsi="宋体" w:eastAsia="宋体" w:cs="宋体"/>
                <w:sz w:val="21"/>
                <w:szCs w:val="21"/>
                <w:lang w:val="en-US" w:eastAsia="zh-CN"/>
              </w:rPr>
              <w:t>双深斗餐车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59D7F93">
            <w:pPr>
              <w:jc w:val="center"/>
              <w:rPr>
                <w:rFonts w:hint="eastAsia" w:ascii="宋体" w:hAnsi="宋体" w:eastAsia="宋体" w:cs="宋体"/>
                <w:sz w:val="21"/>
                <w:szCs w:val="21"/>
              </w:rPr>
            </w:pPr>
            <w:r>
              <w:rPr>
                <w:rFonts w:hint="eastAsia" w:ascii="宋体" w:hAnsi="宋体" w:eastAsia="宋体" w:cs="宋体"/>
                <w:sz w:val="21"/>
                <w:szCs w:val="21"/>
                <w:lang w:val="en-US" w:eastAsia="zh-CN"/>
              </w:rPr>
              <w:t>900*500*900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44430B7">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说明：板材采用304拉丝贴膜不锈钢板材制作，实际板厚≥0.85mm，优质不锈钢管立柱，底部配带刹车万向脚轮。</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7B41480">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FC642D7">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0AA8FD3F">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51"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0" descr="IMG_405"/>
                          <pic:cNvPicPr>
                            <a:picLocks noChangeAspect="1"/>
                          </pic:cNvPicPr>
                        </pic:nvPicPr>
                        <pic:blipFill>
                          <a:blip r:embed="rId142"/>
                          <a:stretch>
                            <a:fillRect/>
                          </a:stretch>
                        </pic:blipFill>
                        <pic:spPr>
                          <a:xfrm>
                            <a:off x="0" y="0"/>
                            <a:ext cx="914400" cy="638175"/>
                          </a:xfrm>
                          <a:prstGeom prst="rect">
                            <a:avLst/>
                          </a:prstGeom>
                          <a:noFill/>
                          <a:ln>
                            <a:noFill/>
                          </a:ln>
                        </pic:spPr>
                      </pic:pic>
                    </a:graphicData>
                  </a:graphic>
                </wp:inline>
              </w:drawing>
            </w:r>
          </w:p>
        </w:tc>
      </w:tr>
      <w:tr w14:paraId="427CFF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753" w:type="dxa"/>
            <w:tcBorders>
              <w:top w:val="single" w:color="000000" w:sz="4" w:space="0"/>
              <w:bottom w:val="single" w:color="000000" w:sz="4" w:space="0"/>
              <w:right w:val="single" w:color="000000" w:sz="4" w:space="0"/>
            </w:tcBorders>
            <w:noWrap w:val="0"/>
            <w:vAlign w:val="center"/>
          </w:tcPr>
          <w:p w14:paraId="6EA9FFA0">
            <w:pPr>
              <w:jc w:val="center"/>
              <w:rPr>
                <w:rFonts w:hint="eastAsia" w:ascii="宋体" w:hAnsi="宋体" w:eastAsia="宋体" w:cs="宋体"/>
                <w:sz w:val="21"/>
                <w:szCs w:val="21"/>
              </w:rPr>
            </w:pPr>
            <w:r>
              <w:rPr>
                <w:rFonts w:hint="eastAsia" w:ascii="宋体" w:hAnsi="宋体" w:eastAsia="宋体" w:cs="宋体"/>
                <w:sz w:val="21"/>
                <w:szCs w:val="21"/>
                <w:lang w:val="en-US" w:eastAsia="zh-CN"/>
              </w:rPr>
              <w:t>153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92B641A">
            <w:pPr>
              <w:jc w:val="center"/>
              <w:rPr>
                <w:rFonts w:hint="eastAsia" w:ascii="宋体" w:hAnsi="宋体" w:eastAsia="宋体" w:cs="宋体"/>
                <w:sz w:val="21"/>
                <w:szCs w:val="21"/>
              </w:rPr>
            </w:pPr>
            <w:r>
              <w:rPr>
                <w:rFonts w:hint="eastAsia" w:ascii="宋体" w:hAnsi="宋体" w:eastAsia="宋体" w:cs="宋体"/>
                <w:sz w:val="21"/>
                <w:szCs w:val="21"/>
                <w:lang w:val="en-US" w:eastAsia="zh-CN"/>
              </w:rPr>
              <w:t>消毒周转车</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BF269BB">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1000*720*1500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50D8B5AF">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说明：采用304不锈钢板材制作，38*38*1.2+30*30*1.0方管+中251圆管。</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8A8257A">
            <w:pPr>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0503DC62">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8C027C0">
            <w:pPr>
              <w:jc w:val="center"/>
              <w:rPr>
                <w:rFonts w:hint="eastAsia" w:ascii="宋体" w:hAnsi="宋体" w:eastAsia="宋体" w:cs="宋体"/>
                <w:sz w:val="21"/>
                <w:szCs w:val="21"/>
              </w:rPr>
            </w:pPr>
            <w:r>
              <w:rPr>
                <w:rFonts w:hint="eastAsia" w:ascii="宋体" w:hAnsi="宋体" w:eastAsia="宋体" w:cs="宋体"/>
                <w:sz w:val="21"/>
                <w:szCs w:val="21"/>
                <w:lang w:val="en-US" w:eastAsia="zh-CN"/>
              </w:rPr>
              <w:t>定制无图</w:t>
            </w:r>
          </w:p>
        </w:tc>
      </w:tr>
      <w:tr w14:paraId="75E987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B4D5604">
            <w:pPr>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DEBCD5C">
            <w:pPr>
              <w:jc w:val="center"/>
              <w:rPr>
                <w:rFonts w:hint="eastAsia" w:ascii="宋体" w:hAnsi="宋体" w:eastAsia="宋体" w:cs="宋体"/>
                <w:sz w:val="21"/>
                <w:szCs w:val="21"/>
              </w:rPr>
            </w:pPr>
            <w:r>
              <w:rPr>
                <w:rFonts w:hint="eastAsia" w:ascii="宋体" w:hAnsi="宋体" w:eastAsia="宋体" w:cs="宋体"/>
                <w:sz w:val="21"/>
                <w:szCs w:val="21"/>
                <w:lang w:val="en-US" w:eastAsia="zh-CN"/>
              </w:rPr>
              <w:t>落地式电子秤</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2A66B4B5">
            <w:pPr>
              <w:jc w:val="center"/>
              <w:rPr>
                <w:rFonts w:hint="eastAsia" w:ascii="宋体" w:hAnsi="宋体" w:eastAsia="宋体" w:cs="宋体"/>
                <w:sz w:val="21"/>
                <w:szCs w:val="21"/>
              </w:rPr>
            </w:pPr>
            <w:r>
              <w:rPr>
                <w:rFonts w:hint="eastAsia" w:ascii="宋体" w:hAnsi="宋体" w:eastAsia="宋体" w:cs="宋体"/>
                <w:sz w:val="21"/>
                <w:szCs w:val="21"/>
                <w:lang w:val="en-US" w:eastAsia="zh-CN"/>
              </w:rPr>
              <w:t>400*500*850</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0027DE33">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说明：秤盘采用优质不锈钢材料,称台上有传感器限位装置，具有耐冲击强度保护。</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最大称量：150kg</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35760DA3">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5F830600">
            <w:pPr>
              <w:jc w:val="center"/>
              <w:rPr>
                <w:rFonts w:hint="eastAsia" w:ascii="宋体" w:hAnsi="宋体" w:eastAsia="宋体" w:cs="宋体"/>
                <w:sz w:val="21"/>
                <w:szCs w:val="21"/>
              </w:rPr>
            </w:pPr>
            <w:r>
              <w:rPr>
                <w:rFonts w:hint="eastAsia" w:ascii="宋体" w:hAnsi="宋体" w:eastAsia="宋体" w:cs="宋体"/>
                <w:sz w:val="21"/>
                <w:szCs w:val="21"/>
                <w:lang w:val="en-US" w:eastAsia="zh-CN"/>
              </w:rPr>
              <w:t>台</w:t>
            </w:r>
          </w:p>
        </w:tc>
        <w:tc>
          <w:tcPr>
            <w:tcW w:w="1843" w:type="dxa"/>
            <w:tcBorders>
              <w:top w:val="single" w:color="000000" w:sz="4" w:space="0"/>
              <w:left w:val="single" w:color="000000" w:sz="4" w:space="0"/>
              <w:bottom w:val="single" w:color="000000" w:sz="4" w:space="0"/>
            </w:tcBorders>
            <w:noWrap w:val="0"/>
            <w:vAlign w:val="center"/>
          </w:tcPr>
          <w:p w14:paraId="770B3871">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914400" cy="638175"/>
                  <wp:effectExtent l="0" t="0" r="0" b="9525"/>
                  <wp:docPr id="152"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1" descr="IMG_406"/>
                          <pic:cNvPicPr>
                            <a:picLocks noChangeAspect="1"/>
                          </pic:cNvPicPr>
                        </pic:nvPicPr>
                        <pic:blipFill>
                          <a:blip r:embed="rId143"/>
                          <a:stretch>
                            <a:fillRect/>
                          </a:stretch>
                        </pic:blipFill>
                        <pic:spPr>
                          <a:xfrm>
                            <a:off x="0" y="0"/>
                            <a:ext cx="914400" cy="638175"/>
                          </a:xfrm>
                          <a:prstGeom prst="rect">
                            <a:avLst/>
                          </a:prstGeom>
                          <a:noFill/>
                          <a:ln>
                            <a:noFill/>
                          </a:ln>
                        </pic:spPr>
                      </pic:pic>
                    </a:graphicData>
                  </a:graphic>
                </wp:inline>
              </w:drawing>
            </w:r>
          </w:p>
        </w:tc>
      </w:tr>
      <w:tr w14:paraId="25944D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53" w:type="dxa"/>
            <w:tcBorders>
              <w:top w:val="single" w:color="000000" w:sz="4" w:space="0"/>
              <w:bottom w:val="single" w:color="000000" w:sz="4" w:space="0"/>
              <w:right w:val="single" w:color="000000" w:sz="4" w:space="0"/>
            </w:tcBorders>
            <w:noWrap w:val="0"/>
            <w:vAlign w:val="center"/>
          </w:tcPr>
          <w:p w14:paraId="2DEE08BF">
            <w:pPr>
              <w:jc w:val="center"/>
              <w:rPr>
                <w:rFonts w:hint="eastAsia" w:ascii="宋体" w:hAnsi="宋体" w:eastAsia="宋体" w:cs="宋体"/>
                <w:sz w:val="21"/>
                <w:szCs w:val="21"/>
              </w:rPr>
            </w:pPr>
            <w:r>
              <w:rPr>
                <w:rFonts w:hint="eastAsia" w:ascii="宋体" w:hAnsi="宋体" w:eastAsia="宋体" w:cs="宋体"/>
                <w:sz w:val="21"/>
                <w:szCs w:val="21"/>
                <w:lang w:val="en-US" w:eastAsia="zh-CN"/>
              </w:rPr>
              <w:t>155</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418AD0F5">
            <w:pPr>
              <w:jc w:val="center"/>
              <w:rPr>
                <w:rFonts w:hint="eastAsia" w:ascii="宋体" w:hAnsi="宋体" w:eastAsia="宋体" w:cs="宋体"/>
                <w:sz w:val="21"/>
                <w:szCs w:val="21"/>
              </w:rPr>
            </w:pPr>
            <w:r>
              <w:rPr>
                <w:rFonts w:hint="eastAsia" w:ascii="宋体" w:hAnsi="宋体" w:eastAsia="宋体" w:cs="宋体"/>
                <w:sz w:val="21"/>
                <w:szCs w:val="21"/>
                <w:lang w:val="en-US" w:eastAsia="zh-CN"/>
              </w:rPr>
              <w:t>双耳铁锅</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0B7888B6">
            <w:pPr>
              <w:jc w:val="center"/>
              <w:rPr>
                <w:rFonts w:hint="eastAsia" w:ascii="宋体" w:hAnsi="宋体" w:eastAsia="宋体" w:cs="宋体"/>
                <w:sz w:val="21"/>
                <w:szCs w:val="21"/>
              </w:rPr>
            </w:pPr>
            <w:r>
              <w:rPr>
                <w:rFonts w:hint="eastAsia" w:ascii="宋体" w:hAnsi="宋体" w:eastAsia="宋体" w:cs="宋体"/>
                <w:sz w:val="21"/>
                <w:szCs w:val="21"/>
                <w:lang w:val="en-US" w:eastAsia="zh-CN"/>
              </w:rPr>
              <w:t>75CM</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FD00E52">
            <w:pPr>
              <w:jc w:val="center"/>
              <w:rPr>
                <w:rFonts w:hint="eastAsia" w:ascii="宋体" w:hAnsi="宋体" w:eastAsia="宋体" w:cs="宋体"/>
                <w:sz w:val="21"/>
                <w:szCs w:val="21"/>
              </w:rPr>
            </w:pPr>
            <w:r>
              <w:rPr>
                <w:rFonts w:hint="eastAsia" w:ascii="宋体" w:hAnsi="宋体" w:eastAsia="宋体" w:cs="宋体"/>
                <w:sz w:val="21"/>
                <w:szCs w:val="21"/>
                <w:lang w:val="en-US" w:eastAsia="zh-CN"/>
              </w:rPr>
              <w:t>说明：加厚型，大容量，双耳型</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49219E0">
            <w:pPr>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4C9446D7">
            <w:pPr>
              <w:jc w:val="center"/>
              <w:rPr>
                <w:rFonts w:hint="eastAsia" w:ascii="宋体" w:hAnsi="宋体" w:eastAsia="宋体" w:cs="宋体"/>
                <w:sz w:val="21"/>
                <w:szCs w:val="21"/>
              </w:rPr>
            </w:pPr>
            <w:r>
              <w:rPr>
                <w:rFonts w:hint="eastAsia" w:ascii="宋体" w:hAnsi="宋体" w:eastAsia="宋体" w:cs="宋体"/>
                <w:sz w:val="21"/>
                <w:szCs w:val="21"/>
                <w:lang w:val="en-US" w:eastAsia="zh-CN"/>
              </w:rPr>
              <w:t>只</w:t>
            </w:r>
          </w:p>
        </w:tc>
        <w:tc>
          <w:tcPr>
            <w:tcW w:w="1843" w:type="dxa"/>
            <w:tcBorders>
              <w:top w:val="single" w:color="000000" w:sz="4" w:space="0"/>
              <w:left w:val="single" w:color="000000" w:sz="4" w:space="0"/>
              <w:bottom w:val="single" w:color="000000" w:sz="4" w:space="0"/>
            </w:tcBorders>
            <w:noWrap w:val="0"/>
            <w:vAlign w:val="center"/>
          </w:tcPr>
          <w:p w14:paraId="1462FD62">
            <w:pPr>
              <w:jc w:val="center"/>
              <w:rPr>
                <w:rFonts w:hint="eastAsia" w:ascii="宋体" w:hAnsi="宋体" w:eastAsia="宋体" w:cs="宋体"/>
                <w:sz w:val="21"/>
                <w:szCs w:val="21"/>
              </w:rPr>
            </w:pPr>
            <w:r>
              <w:rPr>
                <w:rFonts w:hint="eastAsia" w:ascii="宋体" w:hAnsi="宋体" w:eastAsia="宋体" w:cs="宋体"/>
                <w:sz w:val="21"/>
                <w:szCs w:val="21"/>
                <w:lang w:val="en-US" w:eastAsia="zh-CN"/>
              </w:rPr>
              <w:drawing>
                <wp:inline distT="0" distB="0" distL="114300" distR="114300">
                  <wp:extent cx="638175" cy="628650"/>
                  <wp:effectExtent l="0" t="0" r="9525" b="0"/>
                  <wp:docPr id="153"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2" descr="IMG_407"/>
                          <pic:cNvPicPr>
                            <a:picLocks noChangeAspect="1"/>
                          </pic:cNvPicPr>
                        </pic:nvPicPr>
                        <pic:blipFill>
                          <a:blip r:embed="rId144"/>
                          <a:stretch>
                            <a:fillRect/>
                          </a:stretch>
                        </pic:blipFill>
                        <pic:spPr>
                          <a:xfrm>
                            <a:off x="0" y="0"/>
                            <a:ext cx="638175" cy="628650"/>
                          </a:xfrm>
                          <a:prstGeom prst="rect">
                            <a:avLst/>
                          </a:prstGeom>
                          <a:noFill/>
                          <a:ln>
                            <a:noFill/>
                          </a:ln>
                        </pic:spPr>
                      </pic:pic>
                    </a:graphicData>
                  </a:graphic>
                </wp:inline>
              </w:drawing>
            </w:r>
          </w:p>
        </w:tc>
      </w:tr>
      <w:tr w14:paraId="6A0E7F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753" w:type="dxa"/>
            <w:tcBorders>
              <w:top w:val="single" w:color="000000" w:sz="4" w:space="0"/>
              <w:bottom w:val="single" w:color="000000" w:sz="4" w:space="0"/>
              <w:right w:val="single" w:color="000000" w:sz="4" w:space="0"/>
            </w:tcBorders>
            <w:noWrap w:val="0"/>
            <w:vAlign w:val="center"/>
          </w:tcPr>
          <w:p w14:paraId="50948367">
            <w:pPr>
              <w:jc w:val="center"/>
              <w:rPr>
                <w:rFonts w:hint="eastAsia" w:ascii="宋体" w:hAnsi="宋体" w:eastAsia="宋体" w:cs="宋体"/>
                <w:sz w:val="21"/>
                <w:szCs w:val="21"/>
              </w:rPr>
            </w:pPr>
            <w:r>
              <w:rPr>
                <w:rFonts w:hint="eastAsia" w:ascii="宋体" w:hAnsi="宋体" w:eastAsia="宋体" w:cs="宋体"/>
                <w:sz w:val="21"/>
                <w:szCs w:val="21"/>
                <w:lang w:val="en-US" w:eastAsia="zh-CN"/>
              </w:rPr>
              <w:t>156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FCD00FB">
            <w:pPr>
              <w:jc w:val="center"/>
              <w:rPr>
                <w:rFonts w:hint="eastAsia" w:ascii="宋体" w:hAnsi="宋体" w:eastAsia="宋体" w:cs="宋体"/>
                <w:sz w:val="21"/>
                <w:szCs w:val="21"/>
              </w:rPr>
            </w:pPr>
            <w:r>
              <w:rPr>
                <w:rFonts w:hint="eastAsia" w:ascii="宋体" w:hAnsi="宋体" w:eastAsia="宋体" w:cs="宋体"/>
                <w:sz w:val="21"/>
                <w:szCs w:val="21"/>
                <w:lang w:val="en-US" w:eastAsia="zh-CN"/>
              </w:rPr>
              <w:t>安装材料费</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308B44D0">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6888CAB4">
            <w:pPr>
              <w:jc w:val="center"/>
              <w:rPr>
                <w:rFonts w:hint="eastAsia" w:ascii="宋体" w:hAnsi="宋体" w:eastAsia="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677F80DB">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A7C1151">
            <w:pPr>
              <w:jc w:val="center"/>
              <w:rPr>
                <w:rFonts w:hint="eastAsia" w:ascii="宋体" w:hAnsi="宋体" w:eastAsia="宋体" w:cs="宋体"/>
                <w:sz w:val="21"/>
                <w:szCs w:val="21"/>
              </w:rPr>
            </w:pPr>
            <w:r>
              <w:rPr>
                <w:rFonts w:hint="eastAsia" w:ascii="宋体" w:hAnsi="宋体" w:eastAsia="宋体" w:cs="宋体"/>
                <w:sz w:val="21"/>
                <w:szCs w:val="21"/>
                <w:lang w:val="en-US" w:eastAsia="zh-CN"/>
              </w:rPr>
              <w:t>项</w:t>
            </w:r>
          </w:p>
        </w:tc>
        <w:tc>
          <w:tcPr>
            <w:tcW w:w="1843" w:type="dxa"/>
            <w:tcBorders>
              <w:top w:val="single" w:color="000000" w:sz="4" w:space="0"/>
              <w:left w:val="single" w:color="000000" w:sz="4" w:space="0"/>
              <w:bottom w:val="single" w:color="000000" w:sz="4" w:space="0"/>
            </w:tcBorders>
            <w:noWrap w:val="0"/>
            <w:vAlign w:val="center"/>
          </w:tcPr>
          <w:p w14:paraId="2D083577">
            <w:pPr>
              <w:jc w:val="center"/>
              <w:rPr>
                <w:rFonts w:hint="eastAsia" w:ascii="宋体" w:hAnsi="宋体" w:eastAsia="宋体" w:cs="宋体"/>
                <w:sz w:val="21"/>
                <w:szCs w:val="21"/>
              </w:rPr>
            </w:pPr>
          </w:p>
        </w:tc>
      </w:tr>
      <w:tr w14:paraId="41CB8D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753" w:type="dxa"/>
            <w:tcBorders>
              <w:top w:val="single" w:color="000000" w:sz="4" w:space="0"/>
              <w:bottom w:val="single" w:color="000000" w:sz="4" w:space="0"/>
              <w:right w:val="single" w:color="000000" w:sz="4" w:space="0"/>
            </w:tcBorders>
            <w:noWrap w:val="0"/>
            <w:vAlign w:val="center"/>
          </w:tcPr>
          <w:p w14:paraId="2447C973">
            <w:pPr>
              <w:jc w:val="center"/>
              <w:rPr>
                <w:rFonts w:hint="eastAsia" w:ascii="宋体" w:hAnsi="宋体" w:eastAsia="宋体" w:cs="宋体"/>
                <w:sz w:val="21"/>
                <w:szCs w:val="21"/>
              </w:rPr>
            </w:pPr>
            <w:r>
              <w:rPr>
                <w:rFonts w:hint="eastAsia" w:ascii="宋体" w:hAnsi="宋体" w:eastAsia="宋体" w:cs="宋体"/>
                <w:sz w:val="21"/>
                <w:szCs w:val="21"/>
                <w:lang w:val="en-US" w:eastAsia="zh-CN"/>
              </w:rPr>
              <w:t>157</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271BFBB">
            <w:pPr>
              <w:jc w:val="center"/>
              <w:rPr>
                <w:rFonts w:hint="eastAsia" w:ascii="宋体" w:hAnsi="宋体" w:eastAsia="宋体" w:cs="宋体"/>
                <w:sz w:val="21"/>
                <w:szCs w:val="21"/>
              </w:rPr>
            </w:pPr>
            <w:r>
              <w:rPr>
                <w:rFonts w:hint="eastAsia" w:ascii="宋体" w:hAnsi="宋体" w:eastAsia="宋体" w:cs="宋体"/>
                <w:sz w:val="21"/>
                <w:szCs w:val="21"/>
                <w:lang w:val="en-US" w:eastAsia="zh-CN"/>
              </w:rPr>
              <w:t>搬运运输费</w:t>
            </w:r>
          </w:p>
        </w:tc>
        <w:tc>
          <w:tcPr>
            <w:tcW w:w="1735" w:type="dxa"/>
            <w:tcBorders>
              <w:top w:val="single" w:color="000000" w:sz="4" w:space="0"/>
              <w:left w:val="single" w:color="000000" w:sz="4" w:space="0"/>
              <w:bottom w:val="single" w:color="000000" w:sz="4" w:space="0"/>
              <w:right w:val="single" w:color="000000" w:sz="4" w:space="0"/>
            </w:tcBorders>
            <w:noWrap w:val="0"/>
            <w:vAlign w:val="center"/>
          </w:tcPr>
          <w:p w14:paraId="4BE061D1">
            <w:pPr>
              <w:jc w:val="center"/>
              <w:rPr>
                <w:rFonts w:hint="eastAsia" w:ascii="宋体" w:hAnsi="宋体" w:eastAsia="宋体" w:cs="宋体"/>
                <w:sz w:val="21"/>
                <w:szCs w:val="21"/>
              </w:rPr>
            </w:pP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4A3AB4D">
            <w:pPr>
              <w:jc w:val="center"/>
              <w:rPr>
                <w:rFonts w:hint="eastAsia" w:ascii="宋体" w:hAnsi="宋体" w:eastAsia="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7C6899C0">
            <w:pPr>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14:paraId="1374EACD">
            <w:pPr>
              <w:jc w:val="center"/>
              <w:rPr>
                <w:rFonts w:hint="eastAsia" w:ascii="宋体" w:hAnsi="宋体" w:eastAsia="宋体" w:cs="宋体"/>
                <w:sz w:val="21"/>
                <w:szCs w:val="21"/>
              </w:rPr>
            </w:pPr>
            <w:r>
              <w:rPr>
                <w:rFonts w:hint="eastAsia" w:ascii="宋体" w:hAnsi="宋体" w:eastAsia="宋体" w:cs="宋体"/>
                <w:sz w:val="21"/>
                <w:szCs w:val="21"/>
                <w:lang w:val="en-US" w:eastAsia="zh-CN"/>
              </w:rPr>
              <w:t>项</w:t>
            </w:r>
          </w:p>
        </w:tc>
        <w:tc>
          <w:tcPr>
            <w:tcW w:w="1843" w:type="dxa"/>
            <w:tcBorders>
              <w:top w:val="single" w:color="000000" w:sz="4" w:space="0"/>
              <w:left w:val="single" w:color="000000" w:sz="4" w:space="0"/>
              <w:bottom w:val="single" w:color="000000" w:sz="4" w:space="0"/>
            </w:tcBorders>
            <w:noWrap w:val="0"/>
            <w:vAlign w:val="center"/>
          </w:tcPr>
          <w:p w14:paraId="2FBDF1A1">
            <w:pPr>
              <w:jc w:val="center"/>
              <w:rPr>
                <w:rFonts w:hint="eastAsia" w:ascii="宋体" w:hAnsi="宋体" w:eastAsia="宋体" w:cs="宋体"/>
                <w:sz w:val="21"/>
                <w:szCs w:val="21"/>
              </w:rPr>
            </w:pPr>
          </w:p>
        </w:tc>
      </w:tr>
    </w:tbl>
    <w:p w14:paraId="5DE40AD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w:t>
      </w:r>
    </w:p>
    <w:p w14:paraId="5A0836B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1、以上采购清单中所列图片只作为生产制作时的参考款式与样式，具体制作以“技术参数”中要求为准；</w:t>
      </w:r>
    </w:p>
    <w:p w14:paraId="3B6881B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若所投设备有规定外形尺寸，则外形尺寸（SIZE）的长、宽、高允许在±5%以内偏差。</w:t>
      </w:r>
    </w:p>
    <w:p w14:paraId="1F4349F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3、现场踏勘：</w:t>
      </w:r>
      <w:r>
        <w:rPr>
          <w:rFonts w:hint="eastAsia" w:ascii="宋体" w:hAnsi="宋体" w:eastAsia="宋体" w:cs="宋体"/>
          <w:sz w:val="24"/>
          <w:szCs w:val="24"/>
        </w:rPr>
        <w:t>招标人不组织现场踏勘，投标单位应自行对项目现场和周围环境进行踏勘和了解，以获取有关编制投标文件和签署合同所需的各种资料，并应充分考虑影响本次报价的因素、预计实施过程中各种不利因素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设备进场后搬运及安装过程中的二次调改等</w:t>
      </w:r>
      <w:r>
        <w:rPr>
          <w:rFonts w:hint="eastAsia" w:ascii="宋体" w:hAnsi="宋体" w:eastAsia="宋体" w:cs="宋体"/>
          <w:sz w:val="24"/>
          <w:szCs w:val="24"/>
          <w:lang w:eastAsia="zh-CN"/>
        </w:rPr>
        <w:t>）</w:t>
      </w:r>
      <w:r>
        <w:rPr>
          <w:rFonts w:hint="eastAsia" w:ascii="宋体" w:hAnsi="宋体" w:eastAsia="宋体" w:cs="宋体"/>
          <w:sz w:val="24"/>
          <w:szCs w:val="24"/>
        </w:rPr>
        <w:t>，由此可能发生的费用均由投标单位考虑并包含在报价中。成交后，中标单位不得再以不完全了解现场情况等为理由而提出额外付款等的要求，若有此类要求，招标人将不作任何答复与考虑，投标单位应承担现场踏勘的责任和风险，踏勘现场如有费用由投标单位自行承担。</w:t>
      </w:r>
    </w:p>
    <w:p w14:paraId="42CDA19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本项目厨房设备正式使用时间为2025年9月1日，根据《市场监管总局关于对商用燃气燃烧器具等产品实施强制性产品认证管理的公告》（2024年第9号）规定“2025年7月1日起，列入CCC认证目录的商用燃气燃烧器具、阻燃电线电缆、电子坐便器、可燃气体探测报警产品、水性内墙涂料，应当经过CCC认证并标注CCC认证标志后，方可出厂、销售、进口或者在其他经营活动中使用”，投标单位须无条件办理好相应的认证标志，否则采购人有权要求中标单位更换符合要求的设备，相关费用均由中标单位承担。</w:t>
      </w:r>
    </w:p>
    <w:p w14:paraId="6746EF61">
      <w:pPr>
        <w:spacing w:line="6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5、关于“油烟净化器”：在投标单位承诺的质保期内，投标单位负责设备的清洗、保洁、养护等工作，油烟净化器每季度清洗一次，相关费用由中标单位承担。</w:t>
      </w:r>
    </w:p>
    <w:p w14:paraId="4A6EE1FA">
      <w:pPr>
        <w:spacing w:line="600" w:lineRule="exact"/>
        <w:rPr>
          <w:rFonts w:hint="eastAsia" w:ascii="宋体" w:hAnsi="宋体" w:cs="宋体"/>
          <w:b/>
          <w:bCs/>
          <w:sz w:val="24"/>
          <w:highlight w:val="none"/>
          <w:lang w:eastAsia="zh-CN"/>
        </w:rPr>
        <w:sectPr>
          <w:headerReference r:id="rId3" w:type="default"/>
          <w:footerReference r:id="rId4" w:type="default"/>
          <w:pgSz w:w="16838" w:h="11905" w:orient="landscape"/>
          <w:pgMar w:top="1361" w:right="1531" w:bottom="1304" w:left="1531" w:header="851" w:footer="992" w:gutter="0"/>
          <w:pgBorders>
            <w:top w:val="none" w:sz="0" w:space="0"/>
            <w:left w:val="none" w:sz="0" w:space="0"/>
            <w:bottom w:val="none" w:sz="0" w:space="0"/>
            <w:right w:val="none" w:sz="0" w:space="0"/>
          </w:pgBorders>
          <w:cols w:space="720" w:num="1"/>
          <w:titlePg/>
          <w:rtlGutter w:val="0"/>
          <w:docGrid w:linePitch="1" w:charSpace="0"/>
        </w:sectPr>
      </w:pPr>
    </w:p>
    <w:p w14:paraId="61B6ADEE">
      <w:pPr>
        <w:spacing w:line="600" w:lineRule="exact"/>
        <w:rPr>
          <w:rFonts w:hint="eastAsia" w:ascii="宋体" w:hAnsi="宋体" w:eastAsia="宋体" w:cs="宋体"/>
          <w:b/>
          <w:bCs/>
          <w:sz w:val="24"/>
          <w:highlight w:val="none"/>
        </w:rPr>
      </w:pPr>
      <w:r>
        <w:rPr>
          <w:rFonts w:hint="eastAsia" w:ascii="宋体" w:hAnsi="宋体" w:cs="宋体"/>
          <w:b/>
          <w:bCs/>
          <w:sz w:val="24"/>
          <w:highlight w:val="none"/>
          <w:lang w:eastAsia="zh-CN"/>
        </w:rPr>
        <w:t>三、供</w:t>
      </w:r>
      <w:r>
        <w:rPr>
          <w:rFonts w:hint="eastAsia" w:ascii="宋体" w:hAnsi="宋体" w:eastAsia="宋体" w:cs="宋体"/>
          <w:b/>
          <w:bCs/>
          <w:sz w:val="24"/>
          <w:highlight w:val="none"/>
        </w:rPr>
        <w:t>货要求：</w:t>
      </w:r>
    </w:p>
    <w:p w14:paraId="4F18BC98">
      <w:pPr>
        <w:spacing w:line="600" w:lineRule="exact"/>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1、供方所供的货物必须为全新的，符合国家标准的合格产品</w:t>
      </w:r>
      <w:r>
        <w:rPr>
          <w:rFonts w:hint="eastAsia" w:ascii="宋体" w:hAnsi="宋体" w:eastAsia="宋体" w:cs="宋体"/>
          <w:sz w:val="24"/>
          <w:highlight w:val="none"/>
          <w:lang w:eastAsia="zh-CN"/>
        </w:rPr>
        <w:t>；</w:t>
      </w:r>
    </w:p>
    <w:p w14:paraId="2F4DB981">
      <w:pPr>
        <w:spacing w:line="600" w:lineRule="exact"/>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“投标单位所投产品检验报告要求及检验项目清单”详见附件，清单内容中要求</w:t>
      </w:r>
      <w:r>
        <w:rPr>
          <w:rFonts w:hint="eastAsia" w:ascii="宋体" w:hAnsi="宋体" w:eastAsia="宋体" w:cs="宋体"/>
          <w:sz w:val="24"/>
          <w:szCs w:val="24"/>
          <w:highlight w:val="none"/>
          <w:lang w:val="en-US" w:eastAsia="zh-CN"/>
        </w:rPr>
        <w:t>在供货</w:t>
      </w:r>
      <w:r>
        <w:rPr>
          <w:rFonts w:hint="eastAsia" w:ascii="宋体" w:hAnsi="宋体" w:cs="宋体"/>
          <w:sz w:val="24"/>
          <w:szCs w:val="24"/>
          <w:highlight w:val="none"/>
          <w:lang w:val="en-US" w:eastAsia="zh-CN"/>
        </w:rPr>
        <w:t>进场前</w:t>
      </w:r>
      <w:r>
        <w:rPr>
          <w:rFonts w:hint="eastAsia" w:ascii="宋体" w:hAnsi="宋体" w:eastAsia="宋体" w:cs="宋体"/>
          <w:sz w:val="24"/>
          <w:szCs w:val="24"/>
          <w:highlight w:val="none"/>
          <w:lang w:val="en-US" w:eastAsia="zh-CN"/>
        </w:rPr>
        <w:t>，必须提供与</w:t>
      </w:r>
      <w:r>
        <w:rPr>
          <w:rFonts w:hint="eastAsia" w:ascii="宋体" w:hAnsi="宋体" w:cs="宋体"/>
          <w:sz w:val="24"/>
          <w:szCs w:val="24"/>
          <w:highlight w:val="none"/>
          <w:lang w:val="en-US" w:eastAsia="zh-CN"/>
        </w:rPr>
        <w:t>投标</w:t>
      </w:r>
      <w:r>
        <w:rPr>
          <w:rFonts w:hint="eastAsia" w:ascii="宋体" w:hAnsi="宋体" w:eastAsia="宋体" w:cs="宋体"/>
          <w:sz w:val="24"/>
          <w:szCs w:val="24"/>
          <w:highlight w:val="none"/>
          <w:lang w:val="en-US" w:eastAsia="zh-CN"/>
        </w:rPr>
        <w:t>文件中品牌型号一致的所投</w:t>
      </w:r>
      <w:r>
        <w:rPr>
          <w:rFonts w:hint="eastAsia" w:ascii="宋体" w:hAnsi="宋体" w:cs="宋体"/>
          <w:sz w:val="24"/>
          <w:szCs w:val="24"/>
          <w:highlight w:val="none"/>
          <w:lang w:val="en-US" w:eastAsia="zh-CN"/>
        </w:rPr>
        <w:t>设备</w:t>
      </w:r>
      <w:r>
        <w:rPr>
          <w:rFonts w:hint="eastAsia" w:ascii="宋体" w:hAnsi="宋体" w:eastAsia="宋体" w:cs="宋体"/>
          <w:sz w:val="24"/>
          <w:szCs w:val="24"/>
          <w:highlight w:val="none"/>
          <w:lang w:val="en-US" w:eastAsia="zh-CN"/>
        </w:rPr>
        <w:t>经国家认可的第三方检测机构依据</w:t>
      </w:r>
      <w:r>
        <w:rPr>
          <w:rFonts w:hint="eastAsia" w:ascii="宋体" w:hAnsi="宋体" w:cs="宋体"/>
          <w:sz w:val="24"/>
          <w:szCs w:val="24"/>
          <w:highlight w:val="none"/>
          <w:lang w:val="en-US" w:eastAsia="zh-CN"/>
        </w:rPr>
        <w:t>下表中规定的</w:t>
      </w:r>
      <w:r>
        <w:rPr>
          <w:rFonts w:hint="eastAsia" w:ascii="宋体" w:hAnsi="宋体" w:eastAsia="宋体" w:cs="宋体"/>
          <w:sz w:val="24"/>
          <w:szCs w:val="24"/>
          <w:highlight w:val="none"/>
          <w:lang w:val="en-US" w:eastAsia="zh-CN"/>
        </w:rPr>
        <w:t>标准出具</w:t>
      </w:r>
      <w:r>
        <w:rPr>
          <w:rFonts w:hint="eastAsia" w:ascii="宋体" w:hAnsi="宋体" w:cs="宋体"/>
          <w:sz w:val="24"/>
          <w:szCs w:val="24"/>
          <w:highlight w:val="none"/>
          <w:lang w:val="en-US" w:eastAsia="zh-CN"/>
        </w:rPr>
        <w:t>的</w:t>
      </w:r>
      <w:r>
        <w:rPr>
          <w:rFonts w:hint="eastAsia" w:ascii="宋体" w:hAnsi="宋体" w:eastAsia="宋体" w:cs="宋体"/>
          <w:sz w:val="24"/>
          <w:szCs w:val="24"/>
          <w:highlight w:val="none"/>
          <w:lang w:val="en-US" w:eastAsia="zh-CN"/>
        </w:rPr>
        <w:t>合格</w:t>
      </w:r>
      <w:r>
        <w:rPr>
          <w:rFonts w:hint="eastAsia" w:ascii="宋体" w:hAnsi="宋体" w:cs="宋体"/>
          <w:sz w:val="24"/>
          <w:szCs w:val="24"/>
          <w:highlight w:val="none"/>
          <w:lang w:val="en-US" w:eastAsia="zh-CN"/>
        </w:rPr>
        <w:t>检验（或检测）</w:t>
      </w:r>
      <w:r>
        <w:rPr>
          <w:rFonts w:hint="eastAsia" w:ascii="宋体" w:hAnsi="宋体" w:eastAsia="宋体" w:cs="宋体"/>
          <w:sz w:val="24"/>
          <w:szCs w:val="24"/>
          <w:highlight w:val="none"/>
          <w:lang w:val="en-US" w:eastAsia="zh-CN"/>
        </w:rPr>
        <w:t>报告，</w:t>
      </w:r>
      <w:r>
        <w:rPr>
          <w:rFonts w:hint="eastAsia" w:ascii="宋体" w:hAnsi="宋体" w:cs="宋体"/>
          <w:sz w:val="24"/>
          <w:szCs w:val="24"/>
          <w:highlight w:val="none"/>
          <w:lang w:val="en-US" w:eastAsia="zh-CN"/>
        </w:rPr>
        <w:t>如无法提供或检测数据不合格，</w:t>
      </w:r>
      <w:r>
        <w:rPr>
          <w:rFonts w:hint="eastAsia" w:ascii="宋体" w:hAnsi="宋体" w:eastAsia="宋体" w:cs="宋体"/>
          <w:sz w:val="24"/>
          <w:szCs w:val="24"/>
          <w:highlight w:val="none"/>
          <w:lang w:val="en-US" w:eastAsia="zh-CN"/>
        </w:rPr>
        <w:t>采购人有权拒收，</w:t>
      </w:r>
      <w:r>
        <w:rPr>
          <w:rFonts w:hint="eastAsia" w:ascii="宋体" w:hAnsi="宋体" w:cs="宋体"/>
          <w:sz w:val="24"/>
          <w:szCs w:val="24"/>
          <w:highlight w:val="none"/>
          <w:lang w:val="en-US" w:eastAsia="zh-CN"/>
        </w:rPr>
        <w:t>视作中标单位不履行合同，履约保证金不予退还，</w:t>
      </w:r>
      <w:r>
        <w:rPr>
          <w:rFonts w:hint="eastAsia" w:ascii="宋体" w:hAnsi="宋体" w:eastAsia="宋体" w:cs="宋体"/>
          <w:sz w:val="24"/>
          <w:szCs w:val="24"/>
          <w:highlight w:val="none"/>
          <w:lang w:val="en-US" w:eastAsia="zh-CN"/>
        </w:rPr>
        <w:t>相关违约责任由中标单位承担</w:t>
      </w:r>
      <w:r>
        <w:rPr>
          <w:rFonts w:hint="eastAsia" w:ascii="宋体" w:hAnsi="宋体" w:cs="宋体"/>
          <w:sz w:val="24"/>
          <w:szCs w:val="24"/>
          <w:highlight w:val="none"/>
          <w:lang w:val="en-US" w:eastAsia="zh-CN"/>
        </w:rPr>
        <w:t>（详见采购合同1.8.1）</w:t>
      </w:r>
      <w:r>
        <w:rPr>
          <w:rFonts w:hint="eastAsia" w:ascii="宋体" w:hAnsi="宋体" w:eastAsia="宋体" w:cs="宋体"/>
          <w:sz w:val="24"/>
          <w:szCs w:val="24"/>
          <w:highlight w:val="none"/>
          <w:lang w:val="en-US" w:eastAsia="zh-CN"/>
        </w:rPr>
        <w:t>。</w:t>
      </w:r>
    </w:p>
    <w:p w14:paraId="7733337A">
      <w:pPr>
        <w:spacing w:line="6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、所供货物不会侵犯任何第三方知识产权；</w:t>
      </w:r>
    </w:p>
    <w:p w14:paraId="46B68EDE">
      <w:pPr>
        <w:spacing w:line="600" w:lineRule="exact"/>
        <w:ind w:firstLine="480" w:firstLineChars="200"/>
        <w:rPr>
          <w:rFonts w:hint="eastAsia" w:ascii="宋体" w:hAnsi="宋体" w:eastAsia="宋体" w:cs="宋体"/>
          <w:sz w:val="24"/>
          <w:highlight w:val="yellow"/>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、送货地址：采购人指定地点内；</w:t>
      </w:r>
    </w:p>
    <w:p w14:paraId="261FDAF8">
      <w:pPr>
        <w:spacing w:line="600" w:lineRule="exact"/>
        <w:rPr>
          <w:rFonts w:hint="eastAsia" w:ascii="宋体" w:hAnsi="宋体" w:eastAsia="宋体" w:cs="宋体"/>
          <w:b/>
          <w:bCs/>
          <w:sz w:val="24"/>
        </w:rPr>
      </w:pPr>
      <w:r>
        <w:rPr>
          <w:rFonts w:hint="eastAsia" w:ascii="宋体" w:hAnsi="宋体" w:eastAsia="宋体" w:cs="宋体"/>
          <w:b/>
          <w:bCs/>
          <w:sz w:val="24"/>
        </w:rPr>
        <w:t>四、售后服务要求：</w:t>
      </w:r>
    </w:p>
    <w:p w14:paraId="242B7F06">
      <w:pPr>
        <w:spacing w:line="600" w:lineRule="exact"/>
        <w:ind w:firstLine="480" w:firstLineChars="200"/>
        <w:rPr>
          <w:rFonts w:hint="eastAsia" w:ascii="宋体" w:hAnsi="宋体" w:eastAsia="宋体" w:cs="宋体"/>
          <w:sz w:val="24"/>
        </w:rPr>
      </w:pPr>
      <w:r>
        <w:rPr>
          <w:rFonts w:hint="eastAsia" w:ascii="宋体" w:hAnsi="宋体" w:eastAsia="宋体" w:cs="宋体"/>
          <w:sz w:val="24"/>
        </w:rPr>
        <w:t>●1、质保期：产品验收合格使用之日起</w:t>
      </w:r>
      <w:r>
        <w:rPr>
          <w:rFonts w:hint="eastAsia" w:ascii="宋体" w:hAnsi="宋体" w:cs="宋体"/>
          <w:sz w:val="24"/>
          <w:lang w:val="en-US" w:eastAsia="zh-CN"/>
        </w:rPr>
        <w:t>3</w:t>
      </w:r>
      <w:r>
        <w:rPr>
          <w:rFonts w:hint="eastAsia" w:ascii="宋体" w:hAnsi="宋体" w:eastAsia="宋体" w:cs="宋体"/>
          <w:sz w:val="24"/>
        </w:rPr>
        <w:t>年，在质保期内提供免费现场技术服务。在质保期内，投标人应对货物出现的质量及安全问题负责处理解决并承担一切费用。</w:t>
      </w:r>
    </w:p>
    <w:p w14:paraId="43FEA9BE">
      <w:pPr>
        <w:spacing w:line="600" w:lineRule="exact"/>
        <w:ind w:firstLine="480" w:firstLineChars="200"/>
        <w:rPr>
          <w:rFonts w:hint="eastAsia" w:ascii="宋体" w:hAnsi="宋体" w:eastAsia="宋体" w:cs="宋体"/>
          <w:sz w:val="24"/>
        </w:rPr>
      </w:pPr>
      <w:r>
        <w:rPr>
          <w:rFonts w:hint="eastAsia" w:ascii="宋体" w:hAnsi="宋体" w:eastAsia="宋体" w:cs="宋体"/>
          <w:sz w:val="24"/>
        </w:rPr>
        <w:t>2、质保期内的维修费用（包括配件）全部由供货方负责，质保期后的维修酌情以成本价收费。</w:t>
      </w:r>
    </w:p>
    <w:p w14:paraId="1655D39D">
      <w:pPr>
        <w:spacing w:line="600" w:lineRule="exact"/>
        <w:ind w:firstLine="480" w:firstLineChars="200"/>
        <w:rPr>
          <w:rFonts w:hint="eastAsia" w:ascii="宋体" w:hAnsi="宋体" w:eastAsia="宋体" w:cs="宋体"/>
          <w:sz w:val="24"/>
        </w:rPr>
      </w:pPr>
      <w:r>
        <w:rPr>
          <w:rFonts w:hint="eastAsia" w:ascii="宋体" w:hAnsi="宋体" w:eastAsia="宋体" w:cs="宋体"/>
          <w:sz w:val="24"/>
        </w:rPr>
        <w:t>3、技术支持要求：质保期内出现问题，1小时内响应，2小时内到达现场，12小时内解决问题，对于现场解决不了的故障，中标单位应提供采购人同型号、同规格的备用设备使用，直至故障设备修复；</w:t>
      </w:r>
    </w:p>
    <w:p w14:paraId="23EA7FC8">
      <w:pPr>
        <w:spacing w:line="600" w:lineRule="exact"/>
        <w:ind w:firstLine="480" w:firstLineChars="200"/>
        <w:rPr>
          <w:rFonts w:hint="eastAsia" w:ascii="宋体" w:hAnsi="宋体" w:eastAsia="宋体" w:cs="宋体"/>
          <w:sz w:val="24"/>
        </w:rPr>
      </w:pPr>
      <w:r>
        <w:rPr>
          <w:rFonts w:hint="eastAsia" w:ascii="宋体" w:hAnsi="宋体" w:eastAsia="宋体" w:cs="宋体"/>
          <w:sz w:val="24"/>
        </w:rPr>
        <w:t>4、在保修期内供方必须不得以任何理由影响用户的正常使用。投标方必须对所供产品实行终身维修。</w:t>
      </w:r>
    </w:p>
    <w:p w14:paraId="0AF3790F">
      <w:pPr>
        <w:spacing w:line="600" w:lineRule="exact"/>
        <w:rPr>
          <w:rFonts w:hint="eastAsia" w:ascii="宋体" w:hAnsi="宋体" w:eastAsia="宋体" w:cs="宋体"/>
          <w:b/>
          <w:bCs/>
          <w:sz w:val="24"/>
        </w:rPr>
      </w:pPr>
      <w:r>
        <w:rPr>
          <w:rFonts w:hint="eastAsia" w:ascii="宋体" w:hAnsi="宋体" w:eastAsia="宋体" w:cs="宋体"/>
          <w:b/>
          <w:sz w:val="24"/>
        </w:rPr>
        <w:t>●</w:t>
      </w:r>
      <w:r>
        <w:rPr>
          <w:rFonts w:hint="eastAsia" w:ascii="宋体" w:hAnsi="宋体" w:cs="宋体"/>
          <w:b/>
          <w:sz w:val="24"/>
          <w:lang w:eastAsia="zh-CN"/>
        </w:rPr>
        <w:t>五</w:t>
      </w:r>
      <w:r>
        <w:rPr>
          <w:rFonts w:hint="eastAsia" w:ascii="宋体" w:hAnsi="宋体" w:eastAsia="宋体" w:cs="宋体"/>
          <w:b/>
          <w:bCs/>
          <w:sz w:val="24"/>
        </w:rPr>
        <w:t>、合同履约期限：</w:t>
      </w:r>
    </w:p>
    <w:p w14:paraId="63305056">
      <w:pPr>
        <w:spacing w:line="600" w:lineRule="exact"/>
        <w:ind w:firstLine="480" w:firstLineChars="200"/>
        <w:rPr>
          <w:rFonts w:hint="eastAsia" w:ascii="宋体" w:hAnsi="宋体" w:eastAsia="宋体" w:cs="宋体"/>
          <w:color w:val="000000"/>
          <w:sz w:val="24"/>
        </w:rPr>
      </w:pPr>
      <w:r>
        <w:rPr>
          <w:rFonts w:hint="eastAsia" w:ascii="宋体" w:hAnsi="宋体" w:cs="宋体"/>
          <w:sz w:val="24"/>
          <w:highlight w:val="none"/>
          <w:lang w:eastAsia="zh-CN"/>
        </w:rPr>
        <w:t>自合同签订之日起</w:t>
      </w:r>
      <w:r>
        <w:rPr>
          <w:rFonts w:hint="eastAsia" w:ascii="宋体" w:hAnsi="宋体" w:cs="宋体"/>
          <w:sz w:val="24"/>
          <w:highlight w:val="none"/>
          <w:lang w:val="en-US" w:eastAsia="zh-CN"/>
        </w:rPr>
        <w:t>60日内</w:t>
      </w:r>
      <w:r>
        <w:rPr>
          <w:rFonts w:hint="eastAsia" w:ascii="宋体" w:hAnsi="宋体" w:cs="宋体"/>
          <w:sz w:val="24"/>
          <w:highlight w:val="none"/>
        </w:rPr>
        <w:t>完成供货</w:t>
      </w:r>
      <w:r>
        <w:rPr>
          <w:rFonts w:hint="eastAsia" w:ascii="宋体" w:hAnsi="宋体" w:cs="宋体"/>
          <w:sz w:val="24"/>
          <w:highlight w:val="none"/>
          <w:lang w:eastAsia="zh-CN"/>
        </w:rPr>
        <w:t>及</w:t>
      </w:r>
      <w:r>
        <w:rPr>
          <w:rFonts w:hint="eastAsia" w:ascii="宋体" w:hAnsi="宋体" w:cs="宋体"/>
          <w:sz w:val="24"/>
          <w:highlight w:val="none"/>
        </w:rPr>
        <w:t>安装调试</w:t>
      </w:r>
      <w:r>
        <w:rPr>
          <w:rFonts w:hint="eastAsia" w:ascii="宋体" w:hAnsi="宋体" w:cs="宋体"/>
          <w:sz w:val="24"/>
          <w:highlight w:val="none"/>
          <w:lang w:eastAsia="zh-CN"/>
        </w:rPr>
        <w:t>完毕</w:t>
      </w:r>
      <w:r>
        <w:rPr>
          <w:rFonts w:hint="eastAsia" w:ascii="宋体" w:hAnsi="宋体" w:cs="宋体"/>
          <w:sz w:val="24"/>
          <w:highlight w:val="none"/>
          <w:lang w:val="zh-CN"/>
        </w:rPr>
        <w:t>；</w:t>
      </w:r>
    </w:p>
    <w:p w14:paraId="5AB29AB8">
      <w:pPr>
        <w:spacing w:line="600" w:lineRule="exact"/>
        <w:rPr>
          <w:rFonts w:hint="eastAsia" w:ascii="宋体" w:hAnsi="宋体" w:eastAsia="宋体" w:cs="宋体"/>
          <w:b/>
          <w:sz w:val="24"/>
        </w:rPr>
      </w:pPr>
      <w:r>
        <w:rPr>
          <w:rFonts w:hint="eastAsia" w:ascii="宋体" w:hAnsi="宋体" w:eastAsia="宋体" w:cs="宋体"/>
          <w:b/>
          <w:sz w:val="24"/>
        </w:rPr>
        <w:t>●</w:t>
      </w:r>
      <w:r>
        <w:rPr>
          <w:rFonts w:hint="eastAsia" w:ascii="宋体" w:hAnsi="宋体" w:cs="宋体"/>
          <w:b/>
          <w:sz w:val="24"/>
          <w:lang w:eastAsia="zh-CN"/>
        </w:rPr>
        <w:t>六</w:t>
      </w:r>
      <w:r>
        <w:rPr>
          <w:rFonts w:hint="eastAsia" w:ascii="宋体" w:hAnsi="宋体" w:eastAsia="宋体" w:cs="宋体"/>
          <w:b/>
          <w:sz w:val="24"/>
        </w:rPr>
        <w:t>、履约保证金：</w:t>
      </w:r>
    </w:p>
    <w:p w14:paraId="66F191D8">
      <w:pPr>
        <w:spacing w:line="600" w:lineRule="exact"/>
        <w:ind w:firstLine="480" w:firstLineChars="200"/>
        <w:rPr>
          <w:rFonts w:hint="eastAsia" w:ascii="宋体" w:hAnsi="宋体" w:eastAsia="宋体" w:cs="宋体"/>
          <w:b w:val="0"/>
          <w:bCs/>
          <w:sz w:val="24"/>
        </w:rPr>
      </w:pPr>
      <w:r>
        <w:rPr>
          <w:rFonts w:hint="eastAsia" w:ascii="宋体" w:hAnsi="宋体" w:eastAsia="宋体" w:cs="宋体"/>
          <w:b w:val="0"/>
          <w:bCs/>
          <w:sz w:val="24"/>
        </w:rPr>
        <w:t>在签订合同后向采购人缴纳合同价1%的履约保证金（以支票、汇票、本票或者金融机构、担保机构出具的保函等非现金形式提交），通过验收</w:t>
      </w:r>
      <w:r>
        <w:rPr>
          <w:rFonts w:hint="eastAsia" w:ascii="宋体" w:hAnsi="宋体" w:cs="宋体"/>
          <w:b w:val="0"/>
          <w:bCs/>
          <w:sz w:val="24"/>
          <w:lang w:val="en-US" w:eastAsia="zh-CN"/>
        </w:rPr>
        <w:t>合格</w:t>
      </w:r>
      <w:r>
        <w:rPr>
          <w:rFonts w:hint="eastAsia" w:ascii="宋体" w:hAnsi="宋体" w:eastAsia="宋体" w:cs="宋体"/>
          <w:b w:val="0"/>
          <w:bCs/>
          <w:sz w:val="24"/>
        </w:rPr>
        <w:t>后采购人予以无息退还。</w:t>
      </w:r>
    </w:p>
    <w:p w14:paraId="0EB2380F">
      <w:pPr>
        <w:spacing w:line="600" w:lineRule="exact"/>
        <w:rPr>
          <w:rFonts w:hint="eastAsia" w:ascii="宋体" w:hAnsi="宋体" w:eastAsia="宋体" w:cs="宋体"/>
          <w:b/>
          <w:bCs/>
          <w:sz w:val="24"/>
        </w:rPr>
      </w:pPr>
      <w:r>
        <w:rPr>
          <w:rFonts w:hint="eastAsia" w:ascii="宋体" w:hAnsi="宋体" w:eastAsia="宋体" w:cs="宋体"/>
          <w:b/>
          <w:sz w:val="24"/>
        </w:rPr>
        <w:t>●</w:t>
      </w:r>
      <w:r>
        <w:rPr>
          <w:rFonts w:hint="eastAsia" w:ascii="宋体" w:hAnsi="宋体" w:cs="宋体"/>
          <w:b/>
          <w:sz w:val="24"/>
          <w:lang w:eastAsia="zh-CN"/>
        </w:rPr>
        <w:t>七</w:t>
      </w:r>
      <w:r>
        <w:rPr>
          <w:rFonts w:hint="eastAsia" w:ascii="宋体" w:hAnsi="宋体" w:eastAsia="宋体" w:cs="宋体"/>
          <w:b/>
          <w:bCs/>
          <w:sz w:val="24"/>
        </w:rPr>
        <w:t>、货款支付：</w:t>
      </w:r>
    </w:p>
    <w:p w14:paraId="778A01EA">
      <w:pPr>
        <w:spacing w:line="600" w:lineRule="exact"/>
        <w:ind w:firstLine="480" w:firstLineChars="200"/>
        <w:rPr>
          <w:rFonts w:hint="eastAsia" w:ascii="宋体" w:hAnsi="宋体" w:eastAsia="宋体" w:cs="宋体"/>
          <w:b/>
          <w:bCs/>
          <w:sz w:val="24"/>
          <w:highlight w:val="magenta"/>
        </w:rPr>
      </w:pPr>
      <w:r>
        <w:rPr>
          <w:rFonts w:hint="eastAsia" w:ascii="宋体" w:hAnsi="宋体" w:eastAsia="宋体" w:cs="宋体"/>
          <w:sz w:val="24"/>
        </w:rPr>
        <w:t>合同签订生效以及具备实施条件后10个工作日内，采购人向中标方支付合同金额</w:t>
      </w:r>
      <w:r>
        <w:rPr>
          <w:rFonts w:hint="eastAsia" w:ascii="宋体" w:hAnsi="宋体" w:cs="宋体"/>
          <w:sz w:val="24"/>
          <w:lang w:val="en-US" w:eastAsia="zh-CN"/>
        </w:rPr>
        <w:t>5</w:t>
      </w:r>
      <w:r>
        <w:rPr>
          <w:rFonts w:hint="eastAsia" w:ascii="宋体" w:hAnsi="宋体" w:eastAsia="宋体" w:cs="宋体"/>
          <w:sz w:val="24"/>
        </w:rPr>
        <w:t>0％的预付款</w:t>
      </w:r>
      <w:r>
        <w:rPr>
          <w:rFonts w:hint="eastAsia" w:ascii="宋体" w:hAnsi="宋体" w:cs="宋体"/>
          <w:sz w:val="24"/>
          <w:lang w:eastAsia="zh-CN"/>
        </w:rPr>
        <w:t>，</w:t>
      </w:r>
      <w:r>
        <w:rPr>
          <w:rFonts w:hint="eastAsia" w:ascii="宋体" w:hAnsi="宋体" w:eastAsia="宋体" w:cs="宋体"/>
          <w:sz w:val="24"/>
        </w:rPr>
        <w:t>采购人在中标方根据合同规定将项目交付并验收合格后，中标方提供发票，采购人凭发票、确认单以及合同上报区财政，区财政审批下拨款到位后，支付剩余合同价款；</w:t>
      </w:r>
    </w:p>
    <w:p w14:paraId="1538FCE1">
      <w:pPr>
        <w:tabs>
          <w:tab w:val="left" w:pos="630"/>
        </w:tabs>
        <w:spacing w:line="600" w:lineRule="exact"/>
        <w:rPr>
          <w:rFonts w:hint="eastAsia" w:ascii="宋体" w:hAnsi="宋体" w:eastAsia="宋体" w:cs="宋体"/>
          <w:b/>
          <w:sz w:val="24"/>
        </w:rPr>
      </w:pPr>
      <w:r>
        <w:rPr>
          <w:rFonts w:hint="eastAsia" w:ascii="宋体" w:hAnsi="宋体" w:cs="宋体"/>
          <w:b/>
          <w:sz w:val="24"/>
          <w:lang w:eastAsia="zh-CN"/>
        </w:rPr>
        <w:t>八</w:t>
      </w:r>
      <w:r>
        <w:rPr>
          <w:rFonts w:hint="eastAsia" w:ascii="宋体" w:hAnsi="宋体" w:eastAsia="宋体" w:cs="宋体"/>
          <w:b/>
          <w:sz w:val="24"/>
        </w:rPr>
        <w:t>、验收：</w:t>
      </w:r>
    </w:p>
    <w:p w14:paraId="146FEC0D">
      <w:pPr>
        <w:pStyle w:val="3"/>
        <w:keepNext w:val="0"/>
        <w:keepLines w:val="0"/>
        <w:pageBreakBefore w:val="0"/>
        <w:widowControl w:val="0"/>
        <w:kinsoku/>
        <w:wordWrap/>
        <w:overflowPunct/>
        <w:topLinePunct w:val="0"/>
        <w:autoSpaceDE/>
        <w:autoSpaceDN/>
        <w:bidi w:val="0"/>
        <w:adjustRightInd w:val="0"/>
        <w:snapToGrid w:val="0"/>
        <w:spacing w:line="600" w:lineRule="exact"/>
        <w:ind w:firstLine="410" w:firstLineChars="171"/>
        <w:textAlignment w:val="auto"/>
        <w:rPr>
          <w:rFonts w:hint="eastAsia" w:ascii="宋体" w:hAnsi="宋体" w:eastAsia="宋体" w:cs="宋体"/>
          <w:sz w:val="24"/>
          <w:szCs w:val="24"/>
        </w:rPr>
      </w:pPr>
      <w:r>
        <w:rPr>
          <w:rFonts w:hint="eastAsia" w:ascii="宋体" w:hAnsi="宋体" w:eastAsia="宋体" w:cs="宋体"/>
          <w:sz w:val="24"/>
          <w:szCs w:val="24"/>
        </w:rPr>
        <w:t>1、根据《杭州市政府采购履约验收暂行办法》（杭财采监〔2019〕10号）规定，采购人应当根据采购项目的具体情况，自行组织项目验收或者委托采购代理机构验收。</w:t>
      </w:r>
    </w:p>
    <w:p w14:paraId="1FA2A97B">
      <w:pPr>
        <w:keepNext w:val="0"/>
        <w:keepLines w:val="0"/>
        <w:pageBreakBefore w:val="0"/>
        <w:widowControl w:val="0"/>
        <w:kinsoku/>
        <w:wordWrap/>
        <w:overflowPunct/>
        <w:topLinePunct w:val="0"/>
        <w:autoSpaceDE/>
        <w:autoSpaceDN/>
        <w:bidi w:val="0"/>
        <w:adjustRightInd w:val="0"/>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2、经验收不合格且无法整改的，不付款不退货，所产生的所有损失由乙方承担。</w:t>
      </w:r>
    </w:p>
    <w:p w14:paraId="0420228E">
      <w:pPr>
        <w:keepNext w:val="0"/>
        <w:keepLines w:val="0"/>
        <w:pageBreakBefore w:val="0"/>
        <w:widowControl w:val="0"/>
        <w:kinsoku/>
        <w:wordWrap/>
        <w:overflowPunct/>
        <w:topLinePunct w:val="0"/>
        <w:autoSpaceDE/>
        <w:autoSpaceDN/>
        <w:bidi w:val="0"/>
        <w:adjustRightInd w:val="0"/>
        <w:spacing w:line="600" w:lineRule="exact"/>
        <w:textAlignment w:val="auto"/>
        <w:rPr>
          <w:rFonts w:hint="eastAsia" w:ascii="宋体" w:hAnsi="宋体" w:eastAsia="宋体" w:cs="宋体"/>
          <w:b/>
          <w:bCs/>
          <w:sz w:val="24"/>
        </w:rPr>
      </w:pPr>
      <w:r>
        <w:rPr>
          <w:rFonts w:hint="eastAsia" w:ascii="宋体" w:hAnsi="宋体" w:cs="宋体"/>
          <w:b/>
          <w:bCs/>
          <w:sz w:val="24"/>
          <w:lang w:eastAsia="zh-CN"/>
        </w:rPr>
        <w:t>九</w:t>
      </w:r>
      <w:r>
        <w:rPr>
          <w:rFonts w:hint="eastAsia" w:ascii="宋体" w:hAnsi="宋体" w:eastAsia="宋体" w:cs="宋体"/>
          <w:b/>
          <w:bCs/>
          <w:sz w:val="24"/>
        </w:rPr>
        <w:t>、其他：</w:t>
      </w:r>
    </w:p>
    <w:p w14:paraId="179235B2">
      <w:pPr>
        <w:keepNext w:val="0"/>
        <w:keepLines w:val="0"/>
        <w:pageBreakBefore w:val="0"/>
        <w:widowControl w:val="0"/>
        <w:kinsoku/>
        <w:wordWrap/>
        <w:overflowPunct/>
        <w:topLinePunct w:val="0"/>
        <w:autoSpaceDE/>
        <w:autoSpaceDN/>
        <w:bidi w:val="0"/>
        <w:adjustRightInd w:val="0"/>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1、本项目提供的产品及服务无相关纠纷。</w:t>
      </w:r>
    </w:p>
    <w:p w14:paraId="7C473BF4">
      <w:pPr>
        <w:keepNext w:val="0"/>
        <w:keepLines w:val="0"/>
        <w:pageBreakBefore w:val="0"/>
        <w:widowControl w:val="0"/>
        <w:kinsoku/>
        <w:wordWrap/>
        <w:overflowPunct/>
        <w:topLinePunct w:val="0"/>
        <w:autoSpaceDE/>
        <w:autoSpaceDN/>
        <w:bidi w:val="0"/>
        <w:adjustRightInd w:val="0"/>
        <w:spacing w:line="600" w:lineRule="exact"/>
        <w:jc w:val="both"/>
        <w:textAlignment w:val="auto"/>
        <w:outlineLvl w:val="0"/>
        <w:rPr>
          <w:rFonts w:hint="eastAsia" w:ascii="宋体" w:hAnsi="宋体" w:eastAsia="宋体" w:cs="宋体"/>
          <w:sz w:val="24"/>
        </w:rPr>
        <w:sectPr>
          <w:headerReference r:id="rId5" w:type="default"/>
          <w:footerReference r:id="rId6" w:type="default"/>
          <w:pgSz w:w="11905" w:h="16838"/>
          <w:pgMar w:top="1531" w:right="1304" w:bottom="1531" w:left="1361" w:header="851" w:footer="992" w:gutter="0"/>
          <w:pgBorders>
            <w:top w:val="none" w:sz="0" w:space="0"/>
            <w:left w:val="none" w:sz="0" w:space="0"/>
            <w:bottom w:val="none" w:sz="0" w:space="0"/>
            <w:right w:val="none" w:sz="0" w:space="0"/>
          </w:pgBorders>
          <w:cols w:space="720" w:num="1"/>
          <w:titlePg/>
          <w:rtlGutter w:val="0"/>
          <w:docGrid w:linePitch="1" w:charSpace="0"/>
        </w:sectPr>
      </w:pPr>
      <w:r>
        <w:rPr>
          <w:rFonts w:hint="eastAsia" w:ascii="宋体" w:hAnsi="宋体" w:eastAsia="宋体" w:cs="宋体"/>
          <w:sz w:val="24"/>
        </w:rPr>
        <w:t>2、本项目项目实施过程中发生的死亡、人身伤害、财产损失、损害以及任何其它损失、损害和引起的费用和开支，由供应商承担全部责任</w:t>
      </w:r>
      <w:r>
        <w:rPr>
          <w:rFonts w:hint="eastAsia" w:ascii="宋体" w:hAnsi="宋体" w:eastAsia="宋体" w:cs="宋体"/>
          <w:sz w:val="24"/>
        </w:rPr>
        <w:t>。</w:t>
      </w:r>
    </w:p>
    <w:p w14:paraId="02EFE92F">
      <w:pPr>
        <w:spacing w:line="360" w:lineRule="auto"/>
        <w:jc w:val="center"/>
        <w:outlineLvl w:val="0"/>
        <w:rPr>
          <w:rFonts w:hint="eastAsia" w:ascii="宋体" w:hAnsi="宋体" w:eastAsia="宋体" w:cs="宋体"/>
          <w:b/>
          <w:sz w:val="36"/>
          <w:szCs w:val="36"/>
        </w:rPr>
      </w:pPr>
      <w:r>
        <w:rPr>
          <w:rFonts w:hint="eastAsia" w:ascii="宋体" w:hAnsi="宋体" w:eastAsia="宋体" w:cs="宋体"/>
          <w:b/>
          <w:sz w:val="36"/>
          <w:szCs w:val="36"/>
        </w:rPr>
        <w:t xml:space="preserve">第四部分   </w:t>
      </w:r>
      <w:r>
        <w:rPr>
          <w:rFonts w:hint="eastAsia" w:ascii="宋体" w:hAnsi="宋体" w:eastAsia="宋体" w:cs="宋体"/>
          <w:b/>
          <w:sz w:val="36"/>
          <w:szCs w:val="36"/>
          <w:highlight w:val="none"/>
        </w:rPr>
        <w:t>评标办法</w:t>
      </w:r>
    </w:p>
    <w:p w14:paraId="11280B51">
      <w:pPr>
        <w:snapToGrid w:val="0"/>
        <w:spacing w:line="360" w:lineRule="auto"/>
        <w:jc w:val="center"/>
        <w:rPr>
          <w:rFonts w:hint="eastAsia" w:ascii="宋体" w:hAnsi="宋体" w:eastAsia="宋体" w:cs="宋体"/>
          <w:b/>
          <w:sz w:val="32"/>
          <w:szCs w:val="20"/>
        </w:rPr>
      </w:pPr>
      <w:r>
        <w:rPr>
          <w:rFonts w:hint="eastAsia" w:ascii="宋体" w:hAnsi="宋体" w:eastAsia="宋体" w:cs="宋体"/>
          <w:b/>
          <w:sz w:val="32"/>
          <w:szCs w:val="20"/>
        </w:rPr>
        <w:t>评标办法前附表</w:t>
      </w:r>
    </w:p>
    <w:tbl>
      <w:tblPr>
        <w:tblStyle w:val="8"/>
        <w:tblW w:w="9727"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05"/>
        <w:gridCol w:w="5077"/>
        <w:gridCol w:w="815"/>
        <w:gridCol w:w="1125"/>
        <w:gridCol w:w="1167"/>
      </w:tblGrid>
      <w:tr w14:paraId="317C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tcBorders>
              <w:tl2br w:val="nil"/>
              <w:tr2bl w:val="nil"/>
            </w:tcBorders>
            <w:noWrap w:val="0"/>
            <w:vAlign w:val="center"/>
          </w:tcPr>
          <w:p w14:paraId="75D9803D">
            <w:pPr>
              <w:snapToGrid w:val="0"/>
              <w:jc w:val="center"/>
              <w:rPr>
                <w:rFonts w:ascii="宋体" w:hAnsi="宋体" w:cs="宋体"/>
                <w:sz w:val="24"/>
              </w:rPr>
            </w:pPr>
            <w:r>
              <w:rPr>
                <w:rFonts w:hint="eastAsia" w:ascii="宋体" w:hAnsi="宋体" w:cs="宋体"/>
                <w:sz w:val="24"/>
              </w:rPr>
              <w:t>序号</w:t>
            </w:r>
          </w:p>
        </w:tc>
        <w:tc>
          <w:tcPr>
            <w:tcW w:w="5882" w:type="dxa"/>
            <w:gridSpan w:val="2"/>
            <w:tcBorders>
              <w:tl2br w:val="nil"/>
              <w:tr2bl w:val="nil"/>
            </w:tcBorders>
            <w:noWrap w:val="0"/>
            <w:vAlign w:val="center"/>
          </w:tcPr>
          <w:p w14:paraId="63C79990">
            <w:pPr>
              <w:snapToGrid w:val="0"/>
              <w:jc w:val="center"/>
              <w:rPr>
                <w:rFonts w:ascii="宋体" w:hAnsi="宋体" w:cs="宋体"/>
                <w:sz w:val="24"/>
              </w:rPr>
            </w:pPr>
            <w:r>
              <w:rPr>
                <w:rFonts w:hint="eastAsia" w:ascii="宋体" w:hAnsi="宋体" w:cs="宋体"/>
                <w:sz w:val="24"/>
              </w:rPr>
              <w:t>评标标准</w:t>
            </w:r>
          </w:p>
        </w:tc>
        <w:tc>
          <w:tcPr>
            <w:tcW w:w="815" w:type="dxa"/>
            <w:tcBorders>
              <w:tl2br w:val="nil"/>
              <w:tr2bl w:val="nil"/>
            </w:tcBorders>
            <w:noWrap w:val="0"/>
            <w:vAlign w:val="center"/>
          </w:tcPr>
          <w:p w14:paraId="51F358C3">
            <w:pPr>
              <w:snapToGrid w:val="0"/>
              <w:jc w:val="center"/>
              <w:rPr>
                <w:rFonts w:ascii="宋体" w:hAnsi="宋体" w:cs="宋体"/>
                <w:sz w:val="24"/>
              </w:rPr>
            </w:pPr>
            <w:r>
              <w:rPr>
                <w:rFonts w:hint="eastAsia" w:ascii="宋体" w:hAnsi="宋体" w:cs="宋体"/>
                <w:sz w:val="24"/>
              </w:rPr>
              <w:t>权重</w:t>
            </w:r>
          </w:p>
        </w:tc>
        <w:tc>
          <w:tcPr>
            <w:tcW w:w="1125" w:type="dxa"/>
            <w:tcBorders>
              <w:tl2br w:val="nil"/>
              <w:tr2bl w:val="nil"/>
            </w:tcBorders>
            <w:noWrap w:val="0"/>
            <w:vAlign w:val="center"/>
          </w:tcPr>
          <w:p w14:paraId="3DECD5B2">
            <w:pPr>
              <w:snapToGrid w:val="0"/>
              <w:jc w:val="center"/>
              <w:rPr>
                <w:rFonts w:ascii="宋体" w:hAnsi="宋体" w:cs="宋体"/>
                <w:bCs/>
                <w:sz w:val="24"/>
              </w:rPr>
            </w:pPr>
            <w:r>
              <w:rPr>
                <w:rFonts w:hint="eastAsia" w:ascii="宋体" w:hAnsi="宋体" w:cs="宋体"/>
                <w:bCs/>
                <w:sz w:val="24"/>
              </w:rPr>
              <w:t>主观分/客观分属性</w:t>
            </w:r>
          </w:p>
        </w:tc>
        <w:tc>
          <w:tcPr>
            <w:tcW w:w="1167" w:type="dxa"/>
            <w:tcBorders>
              <w:tl2br w:val="nil"/>
              <w:tr2bl w:val="nil"/>
            </w:tcBorders>
            <w:noWrap w:val="0"/>
            <w:vAlign w:val="top"/>
          </w:tcPr>
          <w:p w14:paraId="58E4BA8D">
            <w:pPr>
              <w:snapToGrid w:val="0"/>
              <w:jc w:val="center"/>
              <w:rPr>
                <w:rFonts w:ascii="宋体" w:hAnsi="宋体" w:cs="宋体"/>
                <w:szCs w:val="21"/>
              </w:rPr>
            </w:pPr>
            <w:r>
              <w:rPr>
                <w:rFonts w:hint="eastAsia" w:ascii="宋体" w:hAnsi="宋体" w:cs="宋体"/>
                <w:bCs/>
                <w:szCs w:val="21"/>
              </w:rPr>
              <w:t>投标文件中评标标准相应的商务技术资料目录*</w:t>
            </w:r>
          </w:p>
        </w:tc>
      </w:tr>
      <w:tr w14:paraId="6D61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tcBorders>
              <w:tl2br w:val="nil"/>
              <w:tr2bl w:val="nil"/>
            </w:tcBorders>
            <w:noWrap w:val="0"/>
            <w:vAlign w:val="center"/>
          </w:tcPr>
          <w:p w14:paraId="7F273AB8">
            <w:pPr>
              <w:snapToGrid w:val="0"/>
              <w:jc w:val="center"/>
              <w:rPr>
                <w:rFonts w:hint="default" w:ascii="宋体" w:hAnsi="宋体" w:cs="宋体"/>
                <w:sz w:val="24"/>
                <w:lang w:val="en-US" w:eastAsia="zh-CN"/>
              </w:rPr>
            </w:pPr>
            <w:r>
              <w:rPr>
                <w:rFonts w:hint="eastAsia" w:ascii="宋体" w:hAnsi="宋体" w:cs="宋体"/>
                <w:sz w:val="24"/>
                <w:lang w:val="en-US" w:eastAsia="zh-CN"/>
              </w:rPr>
              <w:t>1</w:t>
            </w:r>
          </w:p>
        </w:tc>
        <w:tc>
          <w:tcPr>
            <w:tcW w:w="5882" w:type="dxa"/>
            <w:gridSpan w:val="2"/>
            <w:tcBorders>
              <w:tl2br w:val="nil"/>
              <w:tr2bl w:val="nil"/>
            </w:tcBorders>
            <w:noWrap w:val="0"/>
            <w:vAlign w:val="center"/>
          </w:tcPr>
          <w:p w14:paraId="2089B0A8">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b w:val="0"/>
                <w:bCs w:val="0"/>
                <w:color w:val="auto"/>
                <w:sz w:val="24"/>
                <w:lang w:eastAsia="zh-CN"/>
              </w:rPr>
            </w:pPr>
            <w:r>
              <w:rPr>
                <w:rFonts w:hint="eastAsia" w:ascii="宋体" w:hAnsi="宋体" w:eastAsia="宋体" w:cs="宋体"/>
                <w:b w:val="0"/>
                <w:bCs w:val="0"/>
                <w:color w:val="auto"/>
                <w:sz w:val="24"/>
              </w:rPr>
              <w:t>样品评分内容</w:t>
            </w:r>
            <w:r>
              <w:rPr>
                <w:rFonts w:hint="eastAsia" w:ascii="宋体" w:hAnsi="宋体" w:eastAsia="宋体" w:cs="宋体"/>
                <w:b w:val="0"/>
                <w:bCs w:val="0"/>
                <w:color w:val="auto"/>
                <w:sz w:val="24"/>
                <w:highlight w:val="none"/>
              </w:rPr>
              <w:t>：</w:t>
            </w:r>
          </w:p>
          <w:p w14:paraId="2CD0D47D">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b w:val="0"/>
                <w:bCs w:val="0"/>
                <w:color w:val="auto"/>
                <w:sz w:val="24"/>
              </w:rPr>
            </w:pPr>
            <w:r>
              <w:rPr>
                <w:rFonts w:hint="eastAsia" w:ascii="宋体" w:hAnsi="宋体" w:eastAsia="宋体" w:cs="宋体"/>
                <w:b w:val="0"/>
                <w:bCs w:val="0"/>
                <w:color w:val="auto"/>
                <w:sz w:val="24"/>
              </w:rPr>
              <w:t>序号</w:t>
            </w:r>
            <w:r>
              <w:rPr>
                <w:rFonts w:hint="eastAsia" w:ascii="宋体" w:hAnsi="宋体" w:cs="宋体"/>
                <w:b w:val="0"/>
                <w:bCs w:val="0"/>
                <w:color w:val="auto"/>
                <w:sz w:val="24"/>
                <w:lang w:val="en-US" w:eastAsia="zh-CN"/>
              </w:rPr>
              <w:t>1</w:t>
            </w:r>
            <w:r>
              <w:rPr>
                <w:rFonts w:hint="eastAsia" w:ascii="宋体" w:hAnsi="宋体" w:eastAsia="宋体" w:cs="宋体"/>
                <w:b w:val="0"/>
                <w:bCs w:val="0"/>
                <w:color w:val="auto"/>
                <w:sz w:val="24"/>
              </w:rPr>
              <w:t>：暖饭车：</w:t>
            </w:r>
          </w:p>
          <w:p w14:paraId="2E606774">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b w:val="0"/>
                <w:bCs w:val="0"/>
                <w:color w:val="auto"/>
                <w:sz w:val="24"/>
              </w:rPr>
            </w:pPr>
            <w:r>
              <w:rPr>
                <w:rFonts w:hint="eastAsia" w:ascii="宋体" w:hAnsi="宋体" w:eastAsia="宋体" w:cs="宋体"/>
                <w:b w:val="0"/>
                <w:bCs w:val="0"/>
                <w:color w:val="auto"/>
                <w:sz w:val="24"/>
              </w:rPr>
              <w:t>1）根据样品材料材质以及板厚指标</w:t>
            </w:r>
            <w:r>
              <w:rPr>
                <w:rFonts w:hint="eastAsia" w:ascii="宋体" w:hAnsi="宋体" w:eastAsia="宋体" w:cs="宋体"/>
                <w:color w:val="auto"/>
                <w:sz w:val="24"/>
              </w:rPr>
              <w:t>（完全符合得2分，基本符合得1分，部分符合得0.5分，不符合不得分）；</w:t>
            </w:r>
          </w:p>
          <w:p w14:paraId="44BBC158">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color w:val="auto"/>
                <w:sz w:val="24"/>
              </w:rPr>
            </w:pPr>
            <w:r>
              <w:rPr>
                <w:rFonts w:hint="eastAsia" w:ascii="宋体" w:hAnsi="宋体" w:eastAsia="宋体" w:cs="宋体"/>
                <w:b w:val="0"/>
                <w:bCs w:val="0"/>
                <w:color w:val="auto"/>
                <w:sz w:val="24"/>
              </w:rPr>
              <w:t>2）根据样品工艺细节处理能力精细合理、接缝平整，拐角边角接口处无明显瑕疵毛刺等</w:t>
            </w:r>
            <w:r>
              <w:rPr>
                <w:rFonts w:hint="eastAsia" w:ascii="宋体" w:hAnsi="宋体" w:eastAsia="宋体" w:cs="宋体"/>
                <w:color w:val="auto"/>
                <w:sz w:val="24"/>
              </w:rPr>
              <w:t>（完全符合得2分，基本符合得1分，部分符合得0.5分，不符合不得分）；</w:t>
            </w:r>
          </w:p>
          <w:p w14:paraId="5C7537CE">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b w:val="0"/>
                <w:bCs w:val="0"/>
                <w:color w:val="auto"/>
                <w:sz w:val="24"/>
              </w:rPr>
            </w:pPr>
            <w:r>
              <w:rPr>
                <w:rFonts w:hint="eastAsia" w:ascii="宋体" w:hAnsi="宋体" w:eastAsia="宋体" w:cs="宋体"/>
                <w:b w:val="0"/>
                <w:bCs w:val="0"/>
                <w:color w:val="auto"/>
                <w:sz w:val="24"/>
              </w:rPr>
              <w:t>序号</w:t>
            </w:r>
            <w:r>
              <w:rPr>
                <w:rFonts w:hint="eastAsia" w:ascii="宋体" w:hAnsi="宋体" w:cs="宋体"/>
                <w:b w:val="0"/>
                <w:bCs w:val="0"/>
                <w:color w:val="auto"/>
                <w:sz w:val="24"/>
                <w:lang w:val="en-US" w:eastAsia="zh-CN"/>
              </w:rPr>
              <w:t>47</w:t>
            </w:r>
            <w:r>
              <w:rPr>
                <w:rFonts w:hint="eastAsia" w:ascii="宋体" w:hAnsi="宋体" w:eastAsia="宋体" w:cs="宋体"/>
                <w:b w:val="0"/>
                <w:bCs w:val="0"/>
                <w:color w:val="auto"/>
                <w:sz w:val="24"/>
              </w:rPr>
              <w:t>：四层平板货架：</w:t>
            </w:r>
          </w:p>
          <w:p w14:paraId="6ED9372B">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b w:val="0"/>
                <w:bCs w:val="0"/>
                <w:color w:val="auto"/>
                <w:sz w:val="24"/>
              </w:rPr>
            </w:pPr>
            <w:r>
              <w:rPr>
                <w:rFonts w:hint="eastAsia" w:ascii="宋体" w:hAnsi="宋体" w:eastAsia="宋体" w:cs="宋体"/>
                <w:b w:val="0"/>
                <w:bCs w:val="0"/>
                <w:color w:val="auto"/>
                <w:sz w:val="24"/>
              </w:rPr>
              <w:t>1）根据样品材料材质以及板厚指标</w:t>
            </w:r>
            <w:r>
              <w:rPr>
                <w:rFonts w:hint="eastAsia" w:ascii="宋体" w:hAnsi="宋体" w:eastAsia="宋体" w:cs="宋体"/>
                <w:color w:val="auto"/>
                <w:sz w:val="24"/>
              </w:rPr>
              <w:t>（完全符合得2分，基本符合得1分，部分符合得0.5分，不符合不得分）；</w:t>
            </w:r>
          </w:p>
          <w:p w14:paraId="37BE7E39">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b w:val="0"/>
                <w:bCs w:val="0"/>
                <w:color w:val="auto"/>
                <w:sz w:val="24"/>
              </w:rPr>
            </w:pPr>
            <w:r>
              <w:rPr>
                <w:rFonts w:hint="eastAsia" w:ascii="宋体" w:hAnsi="宋体" w:eastAsia="宋体" w:cs="宋体"/>
                <w:b w:val="0"/>
                <w:bCs w:val="0"/>
                <w:color w:val="auto"/>
                <w:sz w:val="24"/>
              </w:rPr>
              <w:t>2）根据样品工艺细节处理能力精细合理、接缝平整，拐角边角接口处无明显瑕疵毛刺等</w:t>
            </w:r>
            <w:r>
              <w:rPr>
                <w:rFonts w:hint="eastAsia" w:ascii="宋体" w:hAnsi="宋体" w:eastAsia="宋体" w:cs="宋体"/>
                <w:color w:val="auto"/>
                <w:sz w:val="24"/>
              </w:rPr>
              <w:t>（完全符合得2分，基本符合得1分，部分符合得0.5分，不符合不得分）；</w:t>
            </w:r>
            <w:r>
              <w:rPr>
                <w:rFonts w:hint="eastAsia" w:ascii="宋体" w:hAnsi="宋体" w:eastAsia="宋体" w:cs="宋体"/>
                <w:b w:val="0"/>
                <w:bCs w:val="0"/>
                <w:color w:val="auto"/>
                <w:sz w:val="24"/>
              </w:rPr>
              <w:t>序号</w:t>
            </w:r>
            <w:r>
              <w:rPr>
                <w:rFonts w:hint="eastAsia" w:ascii="宋体" w:hAnsi="宋体" w:cs="宋体"/>
                <w:b w:val="0"/>
                <w:bCs w:val="0"/>
                <w:color w:val="auto"/>
                <w:sz w:val="24"/>
                <w:lang w:val="en-US" w:eastAsia="zh-CN"/>
              </w:rPr>
              <w:t>78</w:t>
            </w:r>
            <w:r>
              <w:rPr>
                <w:rFonts w:hint="eastAsia" w:ascii="宋体" w:hAnsi="宋体" w:eastAsia="宋体" w:cs="宋体"/>
                <w:b w:val="0"/>
                <w:bCs w:val="0"/>
                <w:color w:val="auto"/>
                <w:sz w:val="24"/>
              </w:rPr>
              <w:t>：商用燃气大锅灶：</w:t>
            </w:r>
          </w:p>
          <w:p w14:paraId="484E7119">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b w:val="0"/>
                <w:bCs w:val="0"/>
                <w:color w:val="auto"/>
                <w:sz w:val="24"/>
              </w:rPr>
            </w:pPr>
            <w:r>
              <w:rPr>
                <w:rFonts w:hint="eastAsia" w:ascii="宋体" w:hAnsi="宋体" w:eastAsia="宋体" w:cs="宋体"/>
                <w:b w:val="0"/>
                <w:bCs w:val="0"/>
                <w:color w:val="auto"/>
                <w:sz w:val="24"/>
              </w:rPr>
              <w:t>1）根据样品外观样式</w:t>
            </w:r>
            <w:r>
              <w:rPr>
                <w:rFonts w:hint="eastAsia" w:ascii="宋体" w:hAnsi="宋体" w:cs="宋体"/>
                <w:b w:val="0"/>
                <w:bCs w:val="0"/>
                <w:color w:val="auto"/>
                <w:sz w:val="24"/>
                <w:lang w:eastAsia="zh-CN"/>
              </w:rPr>
              <w:t>、</w:t>
            </w:r>
            <w:r>
              <w:rPr>
                <w:rFonts w:hint="eastAsia" w:ascii="宋体" w:hAnsi="宋体" w:eastAsia="宋体" w:cs="宋体"/>
                <w:b w:val="0"/>
                <w:bCs w:val="0"/>
                <w:color w:val="auto"/>
                <w:sz w:val="24"/>
              </w:rPr>
              <w:t>材料材质以及板厚指标</w:t>
            </w:r>
            <w:r>
              <w:rPr>
                <w:rFonts w:hint="eastAsia" w:ascii="宋体" w:hAnsi="宋体" w:eastAsia="宋体" w:cs="宋体"/>
                <w:color w:val="auto"/>
                <w:sz w:val="24"/>
              </w:rPr>
              <w:t>（完全符合得2分，基本符合得1分，部分符合得0.5分，不符合不得分）；</w:t>
            </w:r>
          </w:p>
          <w:p w14:paraId="05CFFDB5">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color w:val="auto"/>
                <w:sz w:val="24"/>
              </w:rPr>
            </w:pPr>
            <w:r>
              <w:rPr>
                <w:rFonts w:hint="eastAsia" w:ascii="宋体" w:hAnsi="宋体" w:eastAsia="宋体" w:cs="宋体"/>
                <w:b w:val="0"/>
                <w:bCs w:val="0"/>
                <w:color w:val="auto"/>
                <w:sz w:val="24"/>
              </w:rPr>
              <w:t>2）根据样品工艺细节处理能力精细合理、接缝平整，拐角边角接口处无明显瑕疵毛刺等</w:t>
            </w:r>
            <w:r>
              <w:rPr>
                <w:rFonts w:hint="eastAsia" w:ascii="宋体" w:hAnsi="宋体" w:eastAsia="宋体" w:cs="宋体"/>
                <w:color w:val="auto"/>
                <w:sz w:val="24"/>
              </w:rPr>
              <w:t>（完全符合得2分，基本符合得1分，部分符合得0.5分，不符合不得分）；</w:t>
            </w:r>
          </w:p>
          <w:p w14:paraId="2460A196">
            <w:pPr>
              <w:pStyle w:val="11"/>
              <w:snapToGrid w:val="0"/>
              <w:spacing w:before="0" w:line="240" w:lineRule="auto"/>
              <w:ind w:firstLine="0" w:firstLineChars="0"/>
              <w:jc w:val="left"/>
              <w:rPr>
                <w:rFonts w:hint="eastAsia" w:ascii="宋体" w:hAnsi="宋体" w:eastAsia="宋体" w:cs="宋体"/>
                <w:color w:val="000000"/>
                <w:kern w:val="0"/>
                <w:sz w:val="24"/>
                <w:szCs w:val="24"/>
                <w:lang w:eastAsia="zh-CN"/>
              </w:rPr>
            </w:pPr>
            <w:r>
              <w:rPr>
                <w:rFonts w:hint="eastAsia" w:ascii="宋体" w:hAnsi="宋体" w:eastAsia="宋体" w:cs="宋体"/>
                <w:b/>
                <w:bCs/>
                <w:color w:val="auto"/>
                <w:sz w:val="24"/>
              </w:rPr>
              <w:t>投标人不提供样品</w:t>
            </w:r>
            <w:r>
              <w:rPr>
                <w:rFonts w:hint="eastAsia" w:ascii="宋体" w:hAnsi="宋体" w:cs="宋体"/>
                <w:b/>
                <w:bCs/>
                <w:color w:val="auto"/>
                <w:sz w:val="24"/>
                <w:lang w:eastAsia="zh-CN"/>
              </w:rPr>
              <w:t>或</w:t>
            </w:r>
            <w:r>
              <w:rPr>
                <w:rFonts w:hint="eastAsia" w:ascii="宋体" w:hAnsi="宋体" w:eastAsia="宋体" w:cs="宋体"/>
                <w:b/>
                <w:bCs/>
                <w:color w:val="auto"/>
                <w:sz w:val="24"/>
              </w:rPr>
              <w:t>样品提供不全或外观尺寸或技术参数明显不符合招标文件要求的则样品分为0分；</w:t>
            </w:r>
          </w:p>
        </w:tc>
        <w:tc>
          <w:tcPr>
            <w:tcW w:w="815" w:type="dxa"/>
            <w:tcBorders>
              <w:tl2br w:val="nil"/>
              <w:tr2bl w:val="nil"/>
            </w:tcBorders>
            <w:noWrap w:val="0"/>
            <w:vAlign w:val="center"/>
          </w:tcPr>
          <w:p w14:paraId="35C54E84">
            <w:pPr>
              <w:spacing w:line="380" w:lineRule="exact"/>
              <w:jc w:val="center"/>
              <w:rPr>
                <w:rFonts w:hint="default" w:ascii="宋体" w:hAnsi="宋体" w:cs="宋体"/>
                <w:sz w:val="24"/>
                <w:lang w:val="en-US" w:eastAsia="zh-CN"/>
              </w:rPr>
            </w:pPr>
            <w:r>
              <w:rPr>
                <w:rFonts w:hint="eastAsia" w:ascii="宋体" w:hAnsi="宋体" w:cs="宋体"/>
                <w:sz w:val="24"/>
                <w:lang w:val="en-US" w:eastAsia="zh-CN"/>
              </w:rPr>
              <w:t>12</w:t>
            </w:r>
          </w:p>
        </w:tc>
        <w:tc>
          <w:tcPr>
            <w:tcW w:w="1125" w:type="dxa"/>
            <w:tcBorders>
              <w:tl2br w:val="nil"/>
              <w:tr2bl w:val="nil"/>
            </w:tcBorders>
            <w:noWrap w:val="0"/>
            <w:vAlign w:val="center"/>
          </w:tcPr>
          <w:p w14:paraId="00E7D24A">
            <w:pPr>
              <w:jc w:val="center"/>
              <w:rPr>
                <w:rFonts w:hint="eastAsia" w:ascii="宋体" w:hAnsi="宋体" w:cs="宋体"/>
                <w:sz w:val="24"/>
              </w:rPr>
            </w:pPr>
            <w:r>
              <w:rPr>
                <w:rFonts w:hint="eastAsia" w:ascii="宋体" w:hAnsi="宋体" w:cs="宋体"/>
                <w:sz w:val="24"/>
              </w:rPr>
              <w:t>主观分</w:t>
            </w:r>
          </w:p>
        </w:tc>
        <w:tc>
          <w:tcPr>
            <w:tcW w:w="1167" w:type="dxa"/>
            <w:tcBorders>
              <w:tl2br w:val="nil"/>
              <w:tr2bl w:val="nil"/>
            </w:tcBorders>
            <w:noWrap w:val="0"/>
            <w:vAlign w:val="top"/>
          </w:tcPr>
          <w:p w14:paraId="59070C3F">
            <w:pPr>
              <w:snapToGrid w:val="0"/>
              <w:jc w:val="center"/>
              <w:rPr>
                <w:rFonts w:ascii="宋体" w:hAnsi="宋体" w:cs="宋体"/>
                <w:sz w:val="24"/>
              </w:rPr>
            </w:pPr>
          </w:p>
        </w:tc>
      </w:tr>
      <w:tr w14:paraId="4B5F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tcBorders>
              <w:tl2br w:val="nil"/>
              <w:tr2bl w:val="nil"/>
            </w:tcBorders>
            <w:noWrap w:val="0"/>
            <w:vAlign w:val="center"/>
          </w:tcPr>
          <w:p w14:paraId="60DA8D07">
            <w:pPr>
              <w:snapToGrid w:val="0"/>
              <w:jc w:val="center"/>
              <w:rPr>
                <w:rFonts w:hint="eastAsia" w:ascii="宋体" w:hAnsi="宋体" w:eastAsia="宋体" w:cs="宋体"/>
                <w:sz w:val="24"/>
                <w:lang w:val="en-US" w:eastAsia="zh-CN"/>
              </w:rPr>
            </w:pPr>
            <w:r>
              <w:rPr>
                <w:rFonts w:hint="eastAsia" w:ascii="宋体" w:hAnsi="宋体" w:cs="宋体"/>
                <w:sz w:val="24"/>
                <w:lang w:val="en-US" w:eastAsia="zh-CN"/>
              </w:rPr>
              <w:t>2</w:t>
            </w:r>
          </w:p>
        </w:tc>
        <w:tc>
          <w:tcPr>
            <w:tcW w:w="5882" w:type="dxa"/>
            <w:gridSpan w:val="2"/>
            <w:tcBorders>
              <w:tl2br w:val="nil"/>
              <w:tr2bl w:val="nil"/>
            </w:tcBorders>
            <w:noWrap w:val="0"/>
            <w:vAlign w:val="center"/>
          </w:tcPr>
          <w:p w14:paraId="2C6B35E6">
            <w:pPr>
              <w:pStyle w:val="11"/>
              <w:snapToGrid w:val="0"/>
              <w:spacing w:before="0" w:line="240" w:lineRule="auto"/>
              <w:ind w:firstLine="0" w:firstLineChars="0"/>
              <w:jc w:val="left"/>
              <w:rPr>
                <w:rFonts w:hint="eastAsia" w:ascii="宋体" w:hAnsi="宋体" w:eastAsia="宋体" w:cs="宋体"/>
                <w:color w:val="auto"/>
                <w:sz w:val="24"/>
                <w:lang w:eastAsia="zh-CN"/>
              </w:rPr>
            </w:pPr>
            <w:r>
              <w:rPr>
                <w:rFonts w:hint="eastAsia" w:ascii="宋体" w:hAnsi="宋体" w:eastAsia="宋体" w:cs="宋体"/>
                <w:color w:val="auto"/>
                <w:sz w:val="24"/>
              </w:rPr>
              <w:t>所投产品具体配置表、技术参数及偏离情况：产品参数配置等所有指标均满足的得基本分</w:t>
            </w:r>
            <w:r>
              <w:rPr>
                <w:rFonts w:hint="eastAsia" w:ascii="宋体" w:hAnsi="宋体" w:eastAsia="宋体" w:cs="宋体"/>
                <w:color w:val="auto"/>
                <w:sz w:val="24"/>
                <w:lang w:val="en-US" w:eastAsia="zh-CN"/>
              </w:rPr>
              <w:t>16</w:t>
            </w:r>
            <w:r>
              <w:rPr>
                <w:rFonts w:hint="eastAsia" w:ascii="宋体" w:hAnsi="宋体" w:eastAsia="宋体" w:cs="宋体"/>
                <w:color w:val="auto"/>
                <w:sz w:val="24"/>
              </w:rPr>
              <w:t>分</w:t>
            </w:r>
            <w:r>
              <w:rPr>
                <w:rFonts w:hint="eastAsia" w:ascii="宋体" w:hAnsi="宋体" w:eastAsia="宋体" w:cs="宋体"/>
                <w:color w:val="auto"/>
                <w:sz w:val="24"/>
                <w:lang w:eastAsia="zh-CN"/>
              </w:rPr>
              <w:t>；</w:t>
            </w:r>
            <w:r>
              <w:rPr>
                <w:rFonts w:hint="eastAsia" w:ascii="宋体" w:hAnsi="宋体" w:cs="宋体"/>
                <w:b/>
                <w:bCs/>
                <w:color w:val="auto"/>
                <w:sz w:val="24"/>
                <w:lang w:eastAsia="zh-CN"/>
              </w:rPr>
              <w:t>带“</w:t>
            </w:r>
            <w:r>
              <w:rPr>
                <w:rFonts w:hint="eastAsia" w:ascii="宋体" w:hAnsi="宋体" w:cs="宋体"/>
                <w:b/>
                <w:bCs/>
                <w:i w:val="0"/>
                <w:iCs w:val="0"/>
                <w:color w:val="auto"/>
                <w:kern w:val="0"/>
                <w:sz w:val="21"/>
                <w:szCs w:val="21"/>
                <w:highlight w:val="none"/>
                <w:u w:val="none"/>
                <w:lang w:val="en-US" w:eastAsia="zh-CN" w:bidi="ar"/>
              </w:rPr>
              <w:t>◆</w:t>
            </w:r>
            <w:r>
              <w:rPr>
                <w:rFonts w:hint="eastAsia" w:ascii="宋体" w:hAnsi="宋体" w:cs="宋体"/>
                <w:b/>
                <w:bCs/>
                <w:color w:val="auto"/>
                <w:sz w:val="24"/>
                <w:lang w:eastAsia="zh-CN"/>
              </w:rPr>
              <w:t>”</w:t>
            </w:r>
            <w:r>
              <w:rPr>
                <w:rFonts w:hint="eastAsia" w:ascii="宋体" w:hAnsi="宋体" w:eastAsia="宋体" w:cs="宋体"/>
                <w:b/>
                <w:bCs/>
                <w:color w:val="auto"/>
                <w:sz w:val="24"/>
              </w:rPr>
              <w:t>技术指标未响应（或低于招标需求或负偏离）的</w:t>
            </w:r>
            <w:r>
              <w:rPr>
                <w:rFonts w:hint="eastAsia" w:ascii="宋体" w:hAnsi="宋体" w:cs="宋体"/>
                <w:b/>
                <w:bCs/>
                <w:color w:val="auto"/>
                <w:sz w:val="24"/>
                <w:lang w:eastAsia="zh-CN"/>
              </w:rPr>
              <w:t>作投标无效处理</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color w:val="auto"/>
                <w:sz w:val="24"/>
                <w:lang w:val="en-US" w:eastAsia="zh-CN"/>
              </w:rPr>
              <w:t>其余</w:t>
            </w:r>
            <w:r>
              <w:rPr>
                <w:rFonts w:hint="eastAsia" w:ascii="宋体" w:hAnsi="宋体" w:eastAsia="宋体" w:cs="宋体"/>
                <w:color w:val="auto"/>
                <w:sz w:val="24"/>
                <w:lang w:eastAsia="zh-CN"/>
              </w:rPr>
              <w:t>技术指标未响应（或低于招标需求或负偏离）的每项扣1分，扣完为止；</w:t>
            </w:r>
          </w:p>
          <w:p w14:paraId="14FB6892">
            <w:pPr>
              <w:pStyle w:val="11"/>
              <w:snapToGrid w:val="0"/>
              <w:spacing w:before="0" w:line="240" w:lineRule="auto"/>
              <w:ind w:firstLine="0" w:firstLineChars="0"/>
              <w:jc w:val="left"/>
              <w:rPr>
                <w:rFonts w:hint="eastAsia" w:ascii="宋体" w:hAnsi="宋体" w:eastAsia="宋体" w:cs="宋体"/>
                <w:color w:val="000000"/>
                <w:kern w:val="0"/>
                <w:sz w:val="24"/>
                <w:szCs w:val="24"/>
                <w:lang w:eastAsia="zh-CN"/>
              </w:rPr>
            </w:pPr>
            <w:r>
              <w:rPr>
                <w:rFonts w:hint="eastAsia" w:ascii="宋体" w:hAnsi="宋体" w:cs="宋体"/>
                <w:b/>
                <w:bCs/>
                <w:color w:val="000000"/>
                <w:kern w:val="0"/>
                <w:sz w:val="24"/>
                <w:szCs w:val="24"/>
              </w:rPr>
              <w:t>采购需求中提供合格出厂检验报告复印件的，必须提供，否则视作无法响应；</w:t>
            </w:r>
          </w:p>
        </w:tc>
        <w:tc>
          <w:tcPr>
            <w:tcW w:w="815" w:type="dxa"/>
            <w:tcBorders>
              <w:tl2br w:val="nil"/>
              <w:tr2bl w:val="nil"/>
            </w:tcBorders>
            <w:noWrap w:val="0"/>
            <w:vAlign w:val="center"/>
          </w:tcPr>
          <w:p w14:paraId="3DDD9521">
            <w:pPr>
              <w:spacing w:line="380" w:lineRule="exact"/>
              <w:jc w:val="center"/>
              <w:rPr>
                <w:rFonts w:hint="default" w:ascii="宋体" w:hAnsi="宋体" w:eastAsia="宋体" w:cs="宋体"/>
                <w:sz w:val="24"/>
                <w:lang w:val="en-US" w:eastAsia="zh-CN"/>
              </w:rPr>
            </w:pPr>
            <w:r>
              <w:rPr>
                <w:rFonts w:hint="eastAsia" w:ascii="宋体" w:hAnsi="宋体" w:cs="宋体"/>
                <w:sz w:val="24"/>
                <w:lang w:val="en-US" w:eastAsia="zh-CN"/>
              </w:rPr>
              <w:t>16</w:t>
            </w:r>
          </w:p>
        </w:tc>
        <w:tc>
          <w:tcPr>
            <w:tcW w:w="1125" w:type="dxa"/>
            <w:tcBorders>
              <w:tl2br w:val="nil"/>
              <w:tr2bl w:val="nil"/>
            </w:tcBorders>
            <w:noWrap w:val="0"/>
            <w:vAlign w:val="center"/>
          </w:tcPr>
          <w:p w14:paraId="7D9141A3">
            <w:pPr>
              <w:jc w:val="center"/>
              <w:rPr>
                <w:rFonts w:hint="eastAsia" w:ascii="宋体" w:hAnsi="宋体" w:cs="宋体"/>
                <w:sz w:val="24"/>
              </w:rPr>
            </w:pPr>
            <w:r>
              <w:rPr>
                <w:rFonts w:hint="eastAsia" w:ascii="宋体" w:hAnsi="宋体" w:cs="宋体"/>
                <w:sz w:val="24"/>
              </w:rPr>
              <w:t>客观分</w:t>
            </w:r>
          </w:p>
        </w:tc>
        <w:tc>
          <w:tcPr>
            <w:tcW w:w="1167" w:type="dxa"/>
            <w:tcBorders>
              <w:tl2br w:val="nil"/>
              <w:tr2bl w:val="nil"/>
            </w:tcBorders>
            <w:noWrap w:val="0"/>
            <w:vAlign w:val="top"/>
          </w:tcPr>
          <w:p w14:paraId="0658DD13">
            <w:pPr>
              <w:snapToGrid w:val="0"/>
              <w:jc w:val="center"/>
              <w:rPr>
                <w:rFonts w:ascii="宋体" w:hAnsi="宋体" w:cs="宋体"/>
                <w:sz w:val="24"/>
              </w:rPr>
            </w:pPr>
          </w:p>
        </w:tc>
      </w:tr>
      <w:tr w14:paraId="4F6B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tcBorders>
              <w:tl2br w:val="nil"/>
              <w:tr2bl w:val="nil"/>
            </w:tcBorders>
            <w:noWrap w:val="0"/>
            <w:vAlign w:val="center"/>
          </w:tcPr>
          <w:p w14:paraId="646265C3">
            <w:pPr>
              <w:snapToGrid w:val="0"/>
              <w:jc w:val="center"/>
              <w:rPr>
                <w:rFonts w:hint="eastAsia" w:ascii="宋体" w:hAnsi="宋体" w:eastAsia="宋体" w:cs="宋体"/>
                <w:sz w:val="24"/>
                <w:lang w:eastAsia="zh-CN"/>
              </w:rPr>
            </w:pPr>
            <w:r>
              <w:rPr>
                <w:rFonts w:hint="eastAsia" w:ascii="宋体" w:hAnsi="宋体" w:cs="宋体"/>
                <w:sz w:val="24"/>
                <w:lang w:val="en-US" w:eastAsia="zh-CN"/>
              </w:rPr>
              <w:t>3</w:t>
            </w:r>
          </w:p>
        </w:tc>
        <w:tc>
          <w:tcPr>
            <w:tcW w:w="5882" w:type="dxa"/>
            <w:gridSpan w:val="2"/>
            <w:tcBorders>
              <w:tl2br w:val="nil"/>
              <w:tr2bl w:val="nil"/>
            </w:tcBorders>
            <w:noWrap w:val="0"/>
            <w:vAlign w:val="center"/>
          </w:tcPr>
          <w:p w14:paraId="57E00415">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color w:val="auto"/>
                <w:sz w:val="24"/>
              </w:rPr>
            </w:pPr>
            <w:r>
              <w:rPr>
                <w:rFonts w:hint="eastAsia" w:ascii="宋体" w:hAnsi="宋体" w:eastAsia="宋体" w:cs="宋体"/>
                <w:color w:val="auto"/>
                <w:sz w:val="24"/>
              </w:rPr>
              <w:t>组织实施方案：</w:t>
            </w:r>
          </w:p>
          <w:p w14:paraId="3791D2E7">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color w:val="auto"/>
                <w:sz w:val="24"/>
              </w:rPr>
            </w:pPr>
            <w:r>
              <w:rPr>
                <w:rFonts w:hint="eastAsia" w:ascii="宋体" w:hAnsi="宋体" w:eastAsia="宋体" w:cs="宋体"/>
                <w:color w:val="auto"/>
                <w:sz w:val="24"/>
              </w:rPr>
              <w:t>1）包括但不限于产品采购计划、供货计划及质量保障措施是否可行、科学、完整和可操作等（完全符合得</w:t>
            </w:r>
            <w:r>
              <w:rPr>
                <w:rFonts w:hint="eastAsia" w:ascii="宋体" w:hAnsi="宋体" w:cs="宋体"/>
                <w:color w:val="auto"/>
                <w:sz w:val="24"/>
                <w:lang w:val="en-US" w:eastAsia="zh-CN"/>
              </w:rPr>
              <w:t>5</w:t>
            </w:r>
            <w:r>
              <w:rPr>
                <w:rFonts w:hint="eastAsia" w:ascii="宋体" w:hAnsi="宋体" w:eastAsia="宋体" w:cs="宋体"/>
                <w:color w:val="auto"/>
                <w:sz w:val="24"/>
              </w:rPr>
              <w:t>分，基本符合得</w:t>
            </w:r>
            <w:r>
              <w:rPr>
                <w:rFonts w:hint="eastAsia" w:ascii="宋体" w:hAnsi="宋体" w:cs="宋体"/>
                <w:color w:val="auto"/>
                <w:sz w:val="24"/>
                <w:lang w:val="en-US" w:eastAsia="zh-CN"/>
              </w:rPr>
              <w:t>3</w:t>
            </w:r>
            <w:r>
              <w:rPr>
                <w:rFonts w:hint="eastAsia" w:ascii="宋体" w:hAnsi="宋体" w:eastAsia="宋体" w:cs="宋体"/>
                <w:color w:val="auto"/>
                <w:sz w:val="24"/>
              </w:rPr>
              <w:t>分，部分符合得</w:t>
            </w:r>
            <w:r>
              <w:rPr>
                <w:rFonts w:hint="eastAsia" w:ascii="宋体" w:hAnsi="宋体" w:cs="宋体"/>
                <w:color w:val="auto"/>
                <w:sz w:val="24"/>
                <w:lang w:val="en-US" w:eastAsia="zh-CN"/>
              </w:rPr>
              <w:t>1</w:t>
            </w:r>
            <w:r>
              <w:rPr>
                <w:rFonts w:hint="eastAsia" w:ascii="宋体" w:hAnsi="宋体" w:eastAsia="宋体" w:cs="宋体"/>
                <w:color w:val="auto"/>
                <w:sz w:val="24"/>
              </w:rPr>
              <w:t>分，不符合不得分）；</w:t>
            </w:r>
          </w:p>
          <w:p w14:paraId="798B7ADC">
            <w:pPr>
              <w:widowControl w:val="0"/>
              <w:numPr>
                <w:ilvl w:val="0"/>
                <w:numId w:val="0"/>
              </w:numPr>
              <w:wordWrap/>
              <w:adjustRightInd w:val="0"/>
              <w:spacing w:line="240" w:lineRule="auto"/>
              <w:ind w:left="0" w:leftChars="0" w:firstLine="0" w:firstLineChars="0"/>
              <w:jc w:val="left"/>
              <w:textAlignment w:val="auto"/>
            </w:pPr>
            <w:r>
              <w:rPr>
                <w:rFonts w:hint="eastAsia" w:ascii="宋体" w:hAnsi="宋体" w:eastAsia="宋体" w:cs="宋体"/>
                <w:color w:val="auto"/>
                <w:sz w:val="24"/>
              </w:rPr>
              <w:t>2）根据项目安装、调试、验收方案是否可行、科学、完整和可操作等（完全符合得</w:t>
            </w:r>
            <w:r>
              <w:rPr>
                <w:rFonts w:hint="eastAsia" w:ascii="宋体" w:hAnsi="宋体" w:cs="宋体"/>
                <w:color w:val="auto"/>
                <w:sz w:val="24"/>
                <w:lang w:val="en-US" w:eastAsia="zh-CN"/>
              </w:rPr>
              <w:t>5</w:t>
            </w:r>
            <w:r>
              <w:rPr>
                <w:rFonts w:hint="eastAsia" w:ascii="宋体" w:hAnsi="宋体" w:eastAsia="宋体" w:cs="宋体"/>
                <w:color w:val="auto"/>
                <w:sz w:val="24"/>
              </w:rPr>
              <w:t>分，基本符合得</w:t>
            </w:r>
            <w:r>
              <w:rPr>
                <w:rFonts w:hint="eastAsia" w:ascii="宋体" w:hAnsi="宋体" w:cs="宋体"/>
                <w:color w:val="auto"/>
                <w:sz w:val="24"/>
                <w:lang w:val="en-US" w:eastAsia="zh-CN"/>
              </w:rPr>
              <w:t>3</w:t>
            </w:r>
            <w:r>
              <w:rPr>
                <w:rFonts w:hint="eastAsia" w:ascii="宋体" w:hAnsi="宋体" w:eastAsia="宋体" w:cs="宋体"/>
                <w:color w:val="auto"/>
                <w:sz w:val="24"/>
              </w:rPr>
              <w:t>分，部分符合得</w:t>
            </w:r>
            <w:r>
              <w:rPr>
                <w:rFonts w:hint="eastAsia" w:ascii="宋体" w:hAnsi="宋体" w:cs="宋体"/>
                <w:color w:val="auto"/>
                <w:sz w:val="24"/>
                <w:lang w:val="en-US" w:eastAsia="zh-CN"/>
              </w:rPr>
              <w:t>1</w:t>
            </w:r>
            <w:r>
              <w:rPr>
                <w:rFonts w:hint="eastAsia" w:ascii="宋体" w:hAnsi="宋体" w:eastAsia="宋体" w:cs="宋体"/>
                <w:color w:val="auto"/>
                <w:sz w:val="24"/>
              </w:rPr>
              <w:t>分，不符合不得分）；</w:t>
            </w:r>
          </w:p>
        </w:tc>
        <w:tc>
          <w:tcPr>
            <w:tcW w:w="815" w:type="dxa"/>
            <w:tcBorders>
              <w:tl2br w:val="nil"/>
              <w:tr2bl w:val="nil"/>
            </w:tcBorders>
            <w:noWrap w:val="0"/>
            <w:vAlign w:val="center"/>
          </w:tcPr>
          <w:p w14:paraId="7ECE1510">
            <w:pPr>
              <w:widowControl w:val="0"/>
              <w:wordWrap/>
              <w:adjustRightInd w:val="0"/>
              <w:spacing w:line="240" w:lineRule="auto"/>
              <w:jc w:val="center"/>
              <w:textAlignment w:val="auto"/>
              <w:rPr>
                <w:rFonts w:hint="default" w:ascii="宋体" w:hAnsi="宋体" w:eastAsia="宋体" w:cs="宋体"/>
                <w:sz w:val="24"/>
                <w:lang w:val="en-US" w:eastAsia="zh-CN"/>
              </w:rPr>
            </w:pPr>
            <w:r>
              <w:rPr>
                <w:rFonts w:hint="eastAsia" w:ascii="宋体" w:hAnsi="宋体" w:cs="宋体"/>
                <w:color w:val="auto"/>
                <w:sz w:val="24"/>
                <w:lang w:val="en-US" w:eastAsia="zh-CN"/>
              </w:rPr>
              <w:t>10</w:t>
            </w:r>
          </w:p>
        </w:tc>
        <w:tc>
          <w:tcPr>
            <w:tcW w:w="1125" w:type="dxa"/>
            <w:tcBorders>
              <w:tl2br w:val="nil"/>
              <w:tr2bl w:val="nil"/>
            </w:tcBorders>
            <w:noWrap w:val="0"/>
            <w:vAlign w:val="center"/>
          </w:tcPr>
          <w:p w14:paraId="3F200914">
            <w:pPr>
              <w:widowControl w:val="0"/>
              <w:wordWrap/>
              <w:adjustRightInd w:val="0"/>
              <w:snapToGrid w:val="0"/>
              <w:spacing w:line="240" w:lineRule="auto"/>
              <w:jc w:val="center"/>
              <w:textAlignment w:val="auto"/>
              <w:rPr>
                <w:rFonts w:ascii="宋体" w:hAnsi="宋体" w:cs="宋体"/>
                <w:sz w:val="24"/>
              </w:rPr>
            </w:pPr>
            <w:r>
              <w:rPr>
                <w:rFonts w:hint="eastAsia" w:ascii="宋体" w:hAnsi="宋体" w:cs="宋体"/>
                <w:color w:val="auto"/>
                <w:sz w:val="24"/>
                <w:lang w:eastAsia="zh-CN"/>
              </w:rPr>
              <w:t>主观分</w:t>
            </w:r>
          </w:p>
        </w:tc>
        <w:tc>
          <w:tcPr>
            <w:tcW w:w="1167" w:type="dxa"/>
            <w:tcBorders>
              <w:tl2br w:val="nil"/>
              <w:tr2bl w:val="nil"/>
            </w:tcBorders>
            <w:noWrap w:val="0"/>
            <w:vAlign w:val="top"/>
          </w:tcPr>
          <w:p w14:paraId="5F840DEC">
            <w:pPr>
              <w:snapToGrid w:val="0"/>
              <w:jc w:val="center"/>
              <w:rPr>
                <w:rFonts w:ascii="宋体" w:hAnsi="宋体" w:cs="宋体"/>
                <w:sz w:val="24"/>
              </w:rPr>
            </w:pPr>
          </w:p>
        </w:tc>
      </w:tr>
      <w:tr w14:paraId="6ADF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tcBorders>
              <w:tl2br w:val="nil"/>
              <w:tr2bl w:val="nil"/>
            </w:tcBorders>
            <w:noWrap w:val="0"/>
            <w:vAlign w:val="center"/>
          </w:tcPr>
          <w:p w14:paraId="58D85D32">
            <w:pPr>
              <w:snapToGrid w:val="0"/>
              <w:jc w:val="center"/>
              <w:rPr>
                <w:rFonts w:hint="default" w:ascii="宋体" w:hAnsi="宋体" w:cs="宋体"/>
                <w:sz w:val="24"/>
                <w:lang w:val="en-US" w:eastAsia="zh-CN"/>
              </w:rPr>
            </w:pPr>
            <w:r>
              <w:rPr>
                <w:rFonts w:hint="eastAsia" w:ascii="宋体" w:hAnsi="宋体" w:cs="宋体"/>
                <w:sz w:val="24"/>
                <w:lang w:val="en-US" w:eastAsia="zh-CN"/>
              </w:rPr>
              <w:t>4</w:t>
            </w:r>
          </w:p>
        </w:tc>
        <w:tc>
          <w:tcPr>
            <w:tcW w:w="5882" w:type="dxa"/>
            <w:gridSpan w:val="2"/>
            <w:tcBorders>
              <w:tl2br w:val="nil"/>
              <w:tr2bl w:val="nil"/>
            </w:tcBorders>
            <w:noWrap w:val="0"/>
            <w:vAlign w:val="center"/>
          </w:tcPr>
          <w:p w14:paraId="3CC08588">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sz w:val="24"/>
              </w:rPr>
              <w:t>项目进度安排：在满足招标文件工期要求的基础上，根据材料采购、生产及供货方案、保证工期的措施是否可行，是否合理等（完全符合得</w:t>
            </w:r>
            <w:r>
              <w:rPr>
                <w:rFonts w:hint="eastAsia" w:ascii="宋体" w:hAnsi="宋体" w:cs="宋体"/>
                <w:color w:val="auto"/>
                <w:sz w:val="24"/>
                <w:lang w:val="en-US" w:eastAsia="zh-CN"/>
              </w:rPr>
              <w:t>5</w:t>
            </w:r>
            <w:r>
              <w:rPr>
                <w:rFonts w:hint="eastAsia" w:ascii="宋体" w:hAnsi="宋体" w:eastAsia="宋体" w:cs="宋体"/>
                <w:color w:val="auto"/>
                <w:sz w:val="24"/>
              </w:rPr>
              <w:t>分，基本符合得</w:t>
            </w:r>
            <w:r>
              <w:rPr>
                <w:rFonts w:hint="eastAsia" w:ascii="宋体" w:hAnsi="宋体" w:cs="宋体"/>
                <w:color w:val="auto"/>
                <w:sz w:val="24"/>
                <w:lang w:val="en-US" w:eastAsia="zh-CN"/>
              </w:rPr>
              <w:t>3</w:t>
            </w:r>
            <w:r>
              <w:rPr>
                <w:rFonts w:hint="eastAsia" w:ascii="宋体" w:hAnsi="宋体" w:eastAsia="宋体" w:cs="宋体"/>
                <w:color w:val="auto"/>
                <w:sz w:val="24"/>
              </w:rPr>
              <w:t>分，部分符合得</w:t>
            </w:r>
            <w:r>
              <w:rPr>
                <w:rFonts w:hint="eastAsia" w:ascii="宋体" w:hAnsi="宋体" w:cs="宋体"/>
                <w:color w:val="auto"/>
                <w:sz w:val="24"/>
                <w:lang w:val="en-US" w:eastAsia="zh-CN"/>
              </w:rPr>
              <w:t>1</w:t>
            </w:r>
            <w:r>
              <w:rPr>
                <w:rFonts w:hint="eastAsia" w:ascii="宋体" w:hAnsi="宋体" w:eastAsia="宋体" w:cs="宋体"/>
                <w:color w:val="auto"/>
                <w:sz w:val="24"/>
              </w:rPr>
              <w:t>分，不符合不得分）；</w:t>
            </w:r>
          </w:p>
        </w:tc>
        <w:tc>
          <w:tcPr>
            <w:tcW w:w="815" w:type="dxa"/>
            <w:tcBorders>
              <w:tl2br w:val="nil"/>
              <w:tr2bl w:val="nil"/>
            </w:tcBorders>
            <w:noWrap w:val="0"/>
            <w:vAlign w:val="center"/>
          </w:tcPr>
          <w:p w14:paraId="2FEC55A8">
            <w:pPr>
              <w:jc w:val="center"/>
              <w:rPr>
                <w:rFonts w:hint="eastAsia" w:ascii="宋体" w:hAnsi="宋体" w:cs="宋体"/>
                <w:sz w:val="24"/>
                <w:lang w:val="en-US" w:eastAsia="zh-CN"/>
              </w:rPr>
            </w:pPr>
            <w:r>
              <w:rPr>
                <w:rFonts w:hint="eastAsia" w:ascii="宋体" w:hAnsi="宋体" w:cs="宋体"/>
                <w:sz w:val="24"/>
                <w:szCs w:val="24"/>
                <w:lang w:val="en-US" w:eastAsia="zh-CN"/>
              </w:rPr>
              <w:t>5</w:t>
            </w:r>
          </w:p>
        </w:tc>
        <w:tc>
          <w:tcPr>
            <w:tcW w:w="1125" w:type="dxa"/>
            <w:tcBorders>
              <w:tl2br w:val="nil"/>
              <w:tr2bl w:val="nil"/>
            </w:tcBorders>
            <w:noWrap w:val="0"/>
            <w:vAlign w:val="center"/>
          </w:tcPr>
          <w:p w14:paraId="008FB730">
            <w:pPr>
              <w:widowControl w:val="0"/>
              <w:wordWrap/>
              <w:adjustRightInd w:val="0"/>
              <w:snapToGrid w:val="0"/>
              <w:spacing w:line="240" w:lineRule="auto"/>
              <w:jc w:val="center"/>
              <w:textAlignment w:val="auto"/>
              <w:rPr>
                <w:rFonts w:hint="eastAsia" w:ascii="宋体" w:hAnsi="宋体" w:cs="宋体"/>
                <w:sz w:val="24"/>
              </w:rPr>
            </w:pPr>
            <w:r>
              <w:rPr>
                <w:rFonts w:hint="eastAsia" w:ascii="宋体" w:hAnsi="宋体" w:cs="宋体"/>
                <w:color w:val="auto"/>
                <w:sz w:val="24"/>
                <w:lang w:eastAsia="zh-CN"/>
              </w:rPr>
              <w:t>主观分</w:t>
            </w:r>
          </w:p>
        </w:tc>
        <w:tc>
          <w:tcPr>
            <w:tcW w:w="1167" w:type="dxa"/>
            <w:tcBorders>
              <w:tl2br w:val="nil"/>
              <w:tr2bl w:val="nil"/>
            </w:tcBorders>
            <w:noWrap w:val="0"/>
            <w:vAlign w:val="top"/>
          </w:tcPr>
          <w:p w14:paraId="22E4BD57">
            <w:pPr>
              <w:snapToGrid w:val="0"/>
              <w:jc w:val="center"/>
              <w:rPr>
                <w:rFonts w:ascii="宋体" w:hAnsi="宋体" w:cs="宋体"/>
                <w:sz w:val="24"/>
              </w:rPr>
            </w:pPr>
          </w:p>
        </w:tc>
      </w:tr>
      <w:tr w14:paraId="4080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tcBorders>
              <w:tl2br w:val="nil"/>
              <w:tr2bl w:val="nil"/>
            </w:tcBorders>
            <w:noWrap w:val="0"/>
            <w:vAlign w:val="center"/>
          </w:tcPr>
          <w:p w14:paraId="387D287A">
            <w:pPr>
              <w:snapToGrid w:val="0"/>
              <w:jc w:val="center"/>
              <w:rPr>
                <w:rFonts w:hint="eastAsia" w:ascii="宋体" w:hAnsi="宋体" w:eastAsia="宋体" w:cs="宋体"/>
                <w:sz w:val="24"/>
                <w:lang w:eastAsia="zh-CN"/>
              </w:rPr>
            </w:pPr>
            <w:r>
              <w:rPr>
                <w:rFonts w:hint="eastAsia" w:ascii="宋体" w:hAnsi="宋体" w:cs="宋体"/>
                <w:sz w:val="24"/>
                <w:lang w:val="en-US" w:eastAsia="zh-CN"/>
              </w:rPr>
              <w:t>5</w:t>
            </w:r>
          </w:p>
        </w:tc>
        <w:tc>
          <w:tcPr>
            <w:tcW w:w="5882" w:type="dxa"/>
            <w:gridSpan w:val="2"/>
            <w:tcBorders>
              <w:tl2br w:val="nil"/>
              <w:tr2bl w:val="nil"/>
            </w:tcBorders>
            <w:noWrap w:val="0"/>
            <w:vAlign w:val="center"/>
          </w:tcPr>
          <w:p w14:paraId="349CF301">
            <w:pPr>
              <w:widowControl w:val="0"/>
              <w:numPr>
                <w:ilvl w:val="0"/>
                <w:numId w:val="0"/>
              </w:numPr>
              <w:wordWrap/>
              <w:adjustRightInd w:val="0"/>
              <w:spacing w:line="240" w:lineRule="auto"/>
              <w:ind w:left="0" w:leftChars="0" w:firstLine="0" w:firstLineChars="0"/>
              <w:jc w:val="left"/>
              <w:textAlignment w:val="auto"/>
              <w:rPr>
                <w:rFonts w:ascii="宋体" w:hAnsi="宋体" w:cs="宋体"/>
              </w:rPr>
            </w:pPr>
            <w:r>
              <w:rPr>
                <w:rFonts w:hint="eastAsia" w:ascii="宋体" w:hAnsi="宋体" w:eastAsia="宋体" w:cs="宋体"/>
                <w:color w:val="auto"/>
                <w:sz w:val="24"/>
              </w:rPr>
              <w:t>质量保证措施：根据投标人提供的质量保证目标，质量保证措施等方面（完全符合得</w:t>
            </w:r>
            <w:r>
              <w:rPr>
                <w:rFonts w:hint="eastAsia" w:ascii="宋体" w:hAnsi="宋体" w:cs="宋体"/>
                <w:color w:val="auto"/>
                <w:sz w:val="24"/>
                <w:lang w:val="en-US" w:eastAsia="zh-CN"/>
              </w:rPr>
              <w:t>5</w:t>
            </w:r>
            <w:r>
              <w:rPr>
                <w:rFonts w:hint="eastAsia" w:ascii="宋体" w:hAnsi="宋体" w:eastAsia="宋体" w:cs="宋体"/>
                <w:color w:val="auto"/>
                <w:sz w:val="24"/>
              </w:rPr>
              <w:t>分，基本符合得</w:t>
            </w:r>
            <w:r>
              <w:rPr>
                <w:rFonts w:hint="eastAsia" w:ascii="宋体" w:hAnsi="宋体" w:cs="宋体"/>
                <w:color w:val="auto"/>
                <w:sz w:val="24"/>
                <w:lang w:val="en-US" w:eastAsia="zh-CN"/>
              </w:rPr>
              <w:t>3</w:t>
            </w:r>
            <w:r>
              <w:rPr>
                <w:rFonts w:hint="eastAsia" w:ascii="宋体" w:hAnsi="宋体" w:eastAsia="宋体" w:cs="宋体"/>
                <w:color w:val="auto"/>
                <w:sz w:val="24"/>
              </w:rPr>
              <w:t>分，部分符合得</w:t>
            </w:r>
            <w:r>
              <w:rPr>
                <w:rFonts w:hint="eastAsia" w:ascii="宋体" w:hAnsi="宋体" w:cs="宋体"/>
                <w:color w:val="auto"/>
                <w:sz w:val="24"/>
                <w:lang w:val="en-US" w:eastAsia="zh-CN"/>
              </w:rPr>
              <w:t>1</w:t>
            </w:r>
            <w:r>
              <w:rPr>
                <w:rFonts w:hint="eastAsia" w:ascii="宋体" w:hAnsi="宋体" w:eastAsia="宋体" w:cs="宋体"/>
                <w:color w:val="auto"/>
                <w:sz w:val="24"/>
              </w:rPr>
              <w:t>分，不符合不得分）</w:t>
            </w:r>
            <w:r>
              <w:rPr>
                <w:rFonts w:hint="eastAsia" w:ascii="宋体" w:hAnsi="宋体" w:eastAsia="宋体" w:cs="宋体"/>
                <w:color w:val="auto"/>
                <w:sz w:val="24"/>
                <w:lang w:val="en-US" w:eastAsia="zh-CN"/>
              </w:rPr>
              <w:t>；</w:t>
            </w:r>
          </w:p>
        </w:tc>
        <w:tc>
          <w:tcPr>
            <w:tcW w:w="815" w:type="dxa"/>
            <w:tcBorders>
              <w:tl2br w:val="nil"/>
              <w:tr2bl w:val="nil"/>
            </w:tcBorders>
            <w:noWrap w:val="0"/>
            <w:vAlign w:val="center"/>
          </w:tcPr>
          <w:p w14:paraId="7F6A3A0D">
            <w:pPr>
              <w:jc w:val="center"/>
              <w:rPr>
                <w:rFonts w:hint="eastAsia" w:ascii="宋体" w:hAnsi="宋体" w:eastAsia="宋体" w:cs="宋体"/>
                <w:sz w:val="24"/>
                <w:lang w:val="en-US" w:eastAsia="zh-CN"/>
              </w:rPr>
            </w:pPr>
            <w:r>
              <w:rPr>
                <w:rFonts w:hint="eastAsia" w:ascii="宋体" w:hAnsi="宋体" w:cs="宋体"/>
                <w:sz w:val="24"/>
                <w:szCs w:val="24"/>
                <w:lang w:val="en-US" w:eastAsia="zh-CN"/>
              </w:rPr>
              <w:t>5</w:t>
            </w:r>
          </w:p>
        </w:tc>
        <w:tc>
          <w:tcPr>
            <w:tcW w:w="1125" w:type="dxa"/>
            <w:tcBorders>
              <w:tl2br w:val="nil"/>
              <w:tr2bl w:val="nil"/>
            </w:tcBorders>
            <w:noWrap w:val="0"/>
            <w:vAlign w:val="center"/>
          </w:tcPr>
          <w:p w14:paraId="3C540C18">
            <w:pPr>
              <w:widowControl w:val="0"/>
              <w:wordWrap/>
              <w:adjustRightInd w:val="0"/>
              <w:snapToGrid w:val="0"/>
              <w:spacing w:line="240" w:lineRule="auto"/>
              <w:jc w:val="center"/>
              <w:textAlignment w:val="auto"/>
              <w:rPr>
                <w:rFonts w:ascii="宋体" w:hAnsi="宋体" w:cs="宋体"/>
                <w:sz w:val="24"/>
              </w:rPr>
            </w:pPr>
            <w:r>
              <w:rPr>
                <w:rFonts w:hint="eastAsia" w:ascii="宋体" w:hAnsi="宋体" w:cs="宋体"/>
                <w:color w:val="auto"/>
                <w:sz w:val="24"/>
                <w:lang w:eastAsia="zh-CN"/>
              </w:rPr>
              <w:t>主观分</w:t>
            </w:r>
          </w:p>
        </w:tc>
        <w:tc>
          <w:tcPr>
            <w:tcW w:w="1167" w:type="dxa"/>
            <w:tcBorders>
              <w:tl2br w:val="nil"/>
              <w:tr2bl w:val="nil"/>
            </w:tcBorders>
            <w:noWrap w:val="0"/>
            <w:vAlign w:val="top"/>
          </w:tcPr>
          <w:p w14:paraId="620876AC">
            <w:pPr>
              <w:snapToGrid w:val="0"/>
              <w:jc w:val="center"/>
              <w:rPr>
                <w:rFonts w:ascii="宋体" w:hAnsi="宋体" w:cs="宋体"/>
                <w:sz w:val="24"/>
              </w:rPr>
            </w:pPr>
          </w:p>
        </w:tc>
      </w:tr>
      <w:tr w14:paraId="2643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38" w:type="dxa"/>
            <w:tcBorders>
              <w:tl2br w:val="nil"/>
              <w:tr2bl w:val="nil"/>
            </w:tcBorders>
            <w:noWrap w:val="0"/>
            <w:vAlign w:val="center"/>
          </w:tcPr>
          <w:p w14:paraId="428FD376">
            <w:pPr>
              <w:snapToGrid w:val="0"/>
              <w:jc w:val="center"/>
              <w:rPr>
                <w:rFonts w:hint="eastAsia" w:ascii="宋体" w:hAnsi="宋体" w:eastAsia="宋体" w:cs="宋体"/>
                <w:sz w:val="24"/>
                <w:lang w:eastAsia="zh-CN"/>
              </w:rPr>
            </w:pPr>
            <w:r>
              <w:rPr>
                <w:rFonts w:hint="eastAsia" w:ascii="宋体" w:hAnsi="宋体" w:cs="宋体"/>
                <w:sz w:val="24"/>
                <w:lang w:val="en-US" w:eastAsia="zh-CN"/>
              </w:rPr>
              <w:t>6</w:t>
            </w:r>
          </w:p>
        </w:tc>
        <w:tc>
          <w:tcPr>
            <w:tcW w:w="5882" w:type="dxa"/>
            <w:gridSpan w:val="2"/>
            <w:tcBorders>
              <w:tl2br w:val="nil"/>
              <w:tr2bl w:val="nil"/>
            </w:tcBorders>
            <w:noWrap w:val="0"/>
            <w:vAlign w:val="center"/>
          </w:tcPr>
          <w:p w14:paraId="10536061">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拟派项目组人员情况：</w:t>
            </w:r>
          </w:p>
          <w:p w14:paraId="456E26DA">
            <w:pPr>
              <w:widowControl w:val="0"/>
              <w:numPr>
                <w:ilvl w:val="0"/>
                <w:numId w:val="1"/>
              </w:numPr>
              <w:wordWrap/>
              <w:adjustRightInd w:val="0"/>
              <w:spacing w:line="240" w:lineRule="auto"/>
              <w:ind w:left="0" w:leftChars="0" w:firstLine="0" w:firstLine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项目组人员具有机械</w:t>
            </w:r>
            <w:r>
              <w:rPr>
                <w:rFonts w:hint="eastAsia" w:ascii="宋体" w:hAnsi="宋体" w:eastAsia="宋体" w:cs="宋体"/>
                <w:color w:val="auto"/>
                <w:sz w:val="24"/>
                <w:highlight w:val="none"/>
                <w:lang w:eastAsia="zh-CN"/>
              </w:rPr>
              <w:t>类专业</w:t>
            </w:r>
            <w:r>
              <w:rPr>
                <w:rFonts w:hint="eastAsia" w:ascii="宋体" w:hAnsi="宋体" w:eastAsia="宋体" w:cs="宋体"/>
                <w:color w:val="auto"/>
                <w:sz w:val="24"/>
                <w:highlight w:val="none"/>
              </w:rPr>
              <w:t>工程师的，每</w:t>
            </w:r>
            <w:r>
              <w:rPr>
                <w:rFonts w:hint="eastAsia" w:ascii="宋体" w:hAnsi="宋体" w:eastAsia="宋体" w:cs="宋体"/>
                <w:color w:val="auto"/>
                <w:sz w:val="24"/>
                <w:highlight w:val="none"/>
                <w:lang w:eastAsia="zh-CN"/>
              </w:rPr>
              <w:t>有一个</w:t>
            </w:r>
            <w:r>
              <w:rPr>
                <w:rFonts w:hint="eastAsia" w:ascii="宋体" w:hAnsi="宋体" w:eastAsia="宋体" w:cs="宋体"/>
                <w:color w:val="auto"/>
                <w:sz w:val="24"/>
                <w:highlight w:val="none"/>
              </w:rPr>
              <w:t>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分，最</w:t>
            </w:r>
            <w:r>
              <w:rPr>
                <w:rFonts w:hint="eastAsia" w:ascii="宋体" w:hAnsi="宋体" w:eastAsia="宋体" w:cs="宋体"/>
                <w:color w:val="auto"/>
                <w:sz w:val="24"/>
                <w:highlight w:val="none"/>
                <w:lang w:eastAsia="zh-CN"/>
              </w:rPr>
              <w:t>多</w:t>
            </w:r>
            <w:r>
              <w:rPr>
                <w:rFonts w:hint="eastAsia" w:ascii="宋体" w:hAnsi="宋体" w:eastAsia="宋体" w:cs="宋体"/>
                <w:color w:val="auto"/>
                <w:sz w:val="24"/>
                <w:highlight w:val="none"/>
              </w:rPr>
              <w:t>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w:t>
            </w:r>
          </w:p>
          <w:p w14:paraId="1E293C35">
            <w:pPr>
              <w:widowControl w:val="0"/>
              <w:numPr>
                <w:ilvl w:val="0"/>
                <w:numId w:val="1"/>
              </w:numPr>
              <w:wordWrap/>
              <w:adjustRightInd w:val="0"/>
              <w:spacing w:line="240" w:lineRule="auto"/>
              <w:ind w:left="0" w:leftChars="0" w:firstLine="0" w:firstLine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项目组人员具有</w:t>
            </w:r>
            <w:r>
              <w:rPr>
                <w:rFonts w:hint="eastAsia" w:ascii="宋体" w:hAnsi="宋体" w:eastAsia="宋体" w:cs="宋体"/>
                <w:color w:val="auto"/>
                <w:sz w:val="24"/>
                <w:highlight w:val="none"/>
                <w:lang w:eastAsia="zh-CN"/>
              </w:rPr>
              <w:t>燃气类专业</w:t>
            </w:r>
            <w:r>
              <w:rPr>
                <w:rFonts w:hint="eastAsia" w:ascii="宋体" w:hAnsi="宋体" w:eastAsia="宋体" w:cs="宋体"/>
                <w:color w:val="auto"/>
                <w:sz w:val="24"/>
                <w:highlight w:val="none"/>
              </w:rPr>
              <w:t>工程师的，每</w:t>
            </w:r>
            <w:r>
              <w:rPr>
                <w:rFonts w:hint="eastAsia" w:ascii="宋体" w:hAnsi="宋体" w:eastAsia="宋体" w:cs="宋体"/>
                <w:color w:val="auto"/>
                <w:sz w:val="24"/>
                <w:highlight w:val="none"/>
                <w:lang w:eastAsia="zh-CN"/>
              </w:rPr>
              <w:t>有一个</w:t>
            </w:r>
            <w:r>
              <w:rPr>
                <w:rFonts w:hint="eastAsia" w:ascii="宋体" w:hAnsi="宋体" w:eastAsia="宋体" w:cs="宋体"/>
                <w:color w:val="auto"/>
                <w:sz w:val="24"/>
                <w:highlight w:val="none"/>
              </w:rPr>
              <w:t>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分，最</w:t>
            </w:r>
            <w:r>
              <w:rPr>
                <w:rFonts w:hint="eastAsia" w:ascii="宋体" w:hAnsi="宋体" w:eastAsia="宋体" w:cs="宋体"/>
                <w:color w:val="auto"/>
                <w:sz w:val="24"/>
                <w:highlight w:val="none"/>
                <w:lang w:eastAsia="zh-CN"/>
              </w:rPr>
              <w:t>多</w:t>
            </w:r>
            <w:r>
              <w:rPr>
                <w:rFonts w:hint="eastAsia" w:ascii="宋体" w:hAnsi="宋体" w:eastAsia="宋体" w:cs="宋体"/>
                <w:color w:val="auto"/>
                <w:sz w:val="24"/>
                <w:highlight w:val="none"/>
              </w:rPr>
              <w:t>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w:t>
            </w:r>
          </w:p>
          <w:p w14:paraId="0DC4CEA2">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color w:val="auto"/>
                <w:sz w:val="24"/>
              </w:rPr>
            </w:pP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）项目组人员具有焊接与热切割作业证书的，每</w:t>
            </w:r>
            <w:r>
              <w:rPr>
                <w:rFonts w:hint="eastAsia" w:ascii="宋体" w:hAnsi="宋体" w:eastAsia="宋体" w:cs="宋体"/>
                <w:color w:val="auto"/>
                <w:sz w:val="24"/>
                <w:highlight w:val="none"/>
                <w:lang w:eastAsia="zh-CN"/>
              </w:rPr>
              <w:t>有一个</w:t>
            </w:r>
            <w:r>
              <w:rPr>
                <w:rFonts w:hint="eastAsia" w:ascii="宋体" w:hAnsi="宋体" w:eastAsia="宋体" w:cs="宋体"/>
                <w:color w:val="auto"/>
                <w:sz w:val="24"/>
                <w:highlight w:val="none"/>
              </w:rPr>
              <w:t>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w:t>
            </w:r>
            <w:r>
              <w:rPr>
                <w:rFonts w:hint="eastAsia" w:ascii="宋体" w:hAnsi="宋体" w:eastAsia="宋体" w:cs="宋体"/>
                <w:color w:val="auto"/>
                <w:sz w:val="24"/>
              </w:rPr>
              <w:t>，最多得</w:t>
            </w:r>
            <w:r>
              <w:rPr>
                <w:rFonts w:hint="eastAsia" w:ascii="宋体" w:hAnsi="宋体" w:cs="宋体"/>
                <w:color w:val="auto"/>
                <w:sz w:val="24"/>
                <w:lang w:val="en-US" w:eastAsia="zh-CN"/>
              </w:rPr>
              <w:t>2</w:t>
            </w:r>
            <w:r>
              <w:rPr>
                <w:rFonts w:hint="eastAsia" w:ascii="宋体" w:hAnsi="宋体" w:eastAsia="宋体" w:cs="宋体"/>
                <w:color w:val="auto"/>
                <w:sz w:val="24"/>
              </w:rPr>
              <w:t>分；</w:t>
            </w:r>
          </w:p>
          <w:p w14:paraId="6AF33FB3">
            <w:pPr>
              <w:keepNext w:val="0"/>
              <w:keepLines w:val="0"/>
              <w:widowControl/>
              <w:suppressLineNumbers w:val="0"/>
              <w:jc w:val="left"/>
              <w:rPr>
                <w:rFonts w:ascii="宋体" w:hAnsi="宋体" w:cs="宋体"/>
                <w:sz w:val="20"/>
              </w:rPr>
            </w:pPr>
            <w:r>
              <w:rPr>
                <w:rFonts w:hint="eastAsia" w:ascii="宋体" w:hAnsi="宋体" w:eastAsia="宋体" w:cs="宋体"/>
                <w:b/>
                <w:bCs/>
                <w:kern w:val="2"/>
                <w:sz w:val="24"/>
                <w:szCs w:val="20"/>
                <w:lang w:val="en-US" w:eastAsia="zh-CN" w:bidi="ar-SA"/>
              </w:rPr>
              <w:t>投标文件中提供人员证书复印件</w:t>
            </w:r>
            <w:r>
              <w:rPr>
                <w:rFonts w:hint="eastAsia" w:ascii="宋体" w:hAnsi="宋体" w:cs="宋体"/>
                <w:b/>
                <w:bCs/>
                <w:kern w:val="2"/>
                <w:sz w:val="24"/>
                <w:szCs w:val="20"/>
                <w:lang w:val="en-US" w:eastAsia="zh-CN" w:bidi="ar-SA"/>
              </w:rPr>
              <w:t>及社保缴纳证明材料复印件</w:t>
            </w:r>
            <w:r>
              <w:rPr>
                <w:rFonts w:hint="eastAsia" w:ascii="宋体" w:hAnsi="宋体" w:eastAsia="宋体" w:cs="宋体"/>
                <w:b/>
                <w:bCs/>
                <w:kern w:val="2"/>
                <w:sz w:val="24"/>
                <w:szCs w:val="20"/>
                <w:lang w:val="en-US" w:eastAsia="zh-CN" w:bidi="ar-SA"/>
              </w:rPr>
              <w:t>并加盖公章</w:t>
            </w:r>
            <w:r>
              <w:rPr>
                <w:rFonts w:hint="eastAsia" w:ascii="宋体" w:hAnsi="宋体" w:cs="宋体"/>
                <w:b/>
                <w:bCs/>
                <w:kern w:val="2"/>
                <w:sz w:val="24"/>
                <w:szCs w:val="20"/>
                <w:lang w:val="en-US" w:eastAsia="zh-CN" w:bidi="ar-SA"/>
              </w:rPr>
              <w:t>；</w:t>
            </w:r>
          </w:p>
        </w:tc>
        <w:tc>
          <w:tcPr>
            <w:tcW w:w="815" w:type="dxa"/>
            <w:tcBorders>
              <w:tl2br w:val="nil"/>
              <w:tr2bl w:val="nil"/>
            </w:tcBorders>
            <w:noWrap w:val="0"/>
            <w:vAlign w:val="center"/>
          </w:tcPr>
          <w:p w14:paraId="24CA9704">
            <w:pPr>
              <w:spacing w:line="380" w:lineRule="exact"/>
              <w:jc w:val="center"/>
              <w:rPr>
                <w:rFonts w:hint="default" w:ascii="宋体" w:hAnsi="宋体" w:eastAsia="宋体" w:cs="宋体"/>
                <w:sz w:val="24"/>
                <w:lang w:val="en-US" w:eastAsia="zh-CN"/>
              </w:rPr>
            </w:pPr>
            <w:r>
              <w:rPr>
                <w:rFonts w:hint="eastAsia" w:ascii="宋体" w:hAnsi="宋体" w:cs="宋体"/>
                <w:sz w:val="24"/>
                <w:lang w:val="en-US" w:eastAsia="zh-CN"/>
              </w:rPr>
              <w:t>6</w:t>
            </w:r>
          </w:p>
        </w:tc>
        <w:tc>
          <w:tcPr>
            <w:tcW w:w="1125" w:type="dxa"/>
            <w:tcBorders>
              <w:tl2br w:val="nil"/>
              <w:tr2bl w:val="nil"/>
            </w:tcBorders>
            <w:noWrap w:val="0"/>
            <w:vAlign w:val="center"/>
          </w:tcPr>
          <w:p w14:paraId="78E3FF3C">
            <w:pPr>
              <w:jc w:val="center"/>
              <w:rPr>
                <w:rFonts w:ascii="宋体" w:hAnsi="宋体" w:cs="宋体"/>
                <w:sz w:val="24"/>
              </w:rPr>
            </w:pPr>
            <w:r>
              <w:rPr>
                <w:rFonts w:hint="eastAsia" w:ascii="宋体" w:hAnsi="宋体" w:cs="宋体"/>
                <w:color w:val="auto"/>
                <w:sz w:val="24"/>
                <w:lang w:eastAsia="zh-CN"/>
              </w:rPr>
              <w:t>客观分</w:t>
            </w:r>
          </w:p>
        </w:tc>
        <w:tc>
          <w:tcPr>
            <w:tcW w:w="1167" w:type="dxa"/>
            <w:tcBorders>
              <w:tl2br w:val="nil"/>
              <w:tr2bl w:val="nil"/>
            </w:tcBorders>
            <w:noWrap w:val="0"/>
            <w:vAlign w:val="top"/>
          </w:tcPr>
          <w:p w14:paraId="5CAC93A9">
            <w:pPr>
              <w:snapToGrid w:val="0"/>
              <w:jc w:val="center"/>
              <w:rPr>
                <w:rFonts w:ascii="宋体" w:hAnsi="宋体" w:cs="宋体"/>
                <w:sz w:val="24"/>
              </w:rPr>
            </w:pPr>
          </w:p>
        </w:tc>
      </w:tr>
      <w:tr w14:paraId="14CF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738" w:type="dxa"/>
            <w:vMerge w:val="restart"/>
            <w:tcBorders>
              <w:tl2br w:val="nil"/>
              <w:tr2bl w:val="nil"/>
            </w:tcBorders>
            <w:noWrap w:val="0"/>
            <w:vAlign w:val="center"/>
          </w:tcPr>
          <w:p w14:paraId="3A5CBFAD">
            <w:pPr>
              <w:snapToGrid w:val="0"/>
              <w:jc w:val="center"/>
              <w:rPr>
                <w:rFonts w:hint="eastAsia" w:ascii="宋体" w:hAnsi="宋体" w:eastAsia="宋体" w:cs="宋体"/>
                <w:sz w:val="24"/>
                <w:lang w:val="en-US" w:eastAsia="zh-CN"/>
              </w:rPr>
            </w:pPr>
            <w:r>
              <w:rPr>
                <w:rFonts w:hint="eastAsia" w:ascii="宋体" w:hAnsi="宋体" w:cs="宋体"/>
                <w:sz w:val="24"/>
                <w:lang w:val="en-US" w:eastAsia="zh-CN"/>
              </w:rPr>
              <w:t>7</w:t>
            </w:r>
          </w:p>
        </w:tc>
        <w:tc>
          <w:tcPr>
            <w:tcW w:w="805" w:type="dxa"/>
            <w:vMerge w:val="restart"/>
            <w:tcBorders>
              <w:tl2br w:val="nil"/>
              <w:tr2bl w:val="nil"/>
            </w:tcBorders>
            <w:noWrap w:val="0"/>
            <w:vAlign w:val="center"/>
          </w:tcPr>
          <w:p w14:paraId="4B98AB88">
            <w:pPr>
              <w:keepNext w:val="0"/>
              <w:keepLines w:val="0"/>
              <w:widowControl/>
              <w:suppressLineNumbers w:val="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售后服务方案：</w:t>
            </w:r>
          </w:p>
        </w:tc>
        <w:tc>
          <w:tcPr>
            <w:tcW w:w="5077" w:type="dxa"/>
            <w:tcBorders>
              <w:tl2br w:val="nil"/>
              <w:tr2bl w:val="nil"/>
            </w:tcBorders>
            <w:noWrap w:val="0"/>
            <w:vAlign w:val="top"/>
          </w:tcPr>
          <w:p w14:paraId="68E0CC9C">
            <w:pPr>
              <w:widowControl w:val="0"/>
              <w:numPr>
                <w:ilvl w:val="0"/>
                <w:numId w:val="0"/>
              </w:numPr>
              <w:wordWrap/>
              <w:adjustRightInd w:val="0"/>
              <w:spacing w:line="240" w:lineRule="auto"/>
              <w:ind w:left="0" w:leftChars="0" w:firstLine="0" w:firstLineChars="0"/>
              <w:jc w:val="left"/>
              <w:textAlignment w:val="auto"/>
              <w:rPr>
                <w:rFonts w:hint="eastAsia" w:ascii="宋体" w:hAnsi="宋体" w:eastAsia="宋体" w:cs="宋体"/>
                <w:color w:val="000000"/>
                <w:kern w:val="0"/>
                <w:sz w:val="24"/>
                <w:szCs w:val="24"/>
                <w:highlight w:val="none"/>
                <w:lang w:eastAsia="zh-CN"/>
              </w:rPr>
            </w:pPr>
            <w:r>
              <w:rPr>
                <w:rFonts w:hint="eastAsia" w:ascii="宋体" w:hAnsi="宋体" w:cs="宋体"/>
                <w:color w:val="auto"/>
                <w:sz w:val="24"/>
                <w:highlight w:val="none"/>
                <w:lang w:val="en-US" w:eastAsia="zh-CN"/>
              </w:rPr>
              <w:t>1）免费质保期：满足采购文件要求为基本要求，不计分；按优于采购文件要求的每增加1年得1分，最高得2分</w:t>
            </w:r>
            <w:r>
              <w:rPr>
                <w:rFonts w:hint="eastAsia" w:ascii="宋体" w:hAnsi="宋体" w:eastAsia="宋体" w:cs="宋体"/>
                <w:color w:val="auto"/>
                <w:sz w:val="24"/>
                <w:highlight w:val="none"/>
              </w:rPr>
              <w:t>；</w:t>
            </w:r>
            <w:r>
              <w:rPr>
                <w:rFonts w:hint="eastAsia" w:ascii="宋体" w:hAnsi="宋体" w:cs="宋体"/>
                <w:b/>
                <w:bCs/>
                <w:color w:val="auto"/>
                <w:sz w:val="24"/>
                <w:highlight w:val="none"/>
                <w:lang w:eastAsia="zh-CN"/>
              </w:rPr>
              <w:t>投标文件中提供《</w:t>
            </w:r>
            <w:r>
              <w:rPr>
                <w:rFonts w:hint="eastAsia" w:ascii="宋体" w:hAnsi="宋体" w:cs="宋体"/>
                <w:b/>
                <w:bCs/>
                <w:color w:val="auto"/>
                <w:sz w:val="24"/>
                <w:highlight w:val="none"/>
                <w:lang w:val="en-US" w:eastAsia="zh-CN"/>
              </w:rPr>
              <w:t>质保承诺函</w:t>
            </w:r>
            <w:r>
              <w:rPr>
                <w:rFonts w:hint="eastAsia" w:ascii="宋体" w:hAnsi="宋体" w:cs="宋体"/>
                <w:b/>
                <w:bCs/>
                <w:color w:val="auto"/>
                <w:sz w:val="24"/>
                <w:highlight w:val="none"/>
                <w:lang w:eastAsia="zh-CN"/>
              </w:rPr>
              <w:t>》，格式</w:t>
            </w:r>
            <w:r>
              <w:rPr>
                <w:rFonts w:hint="eastAsia" w:ascii="宋体" w:hAnsi="宋体" w:cs="宋体"/>
                <w:b/>
                <w:bCs/>
                <w:color w:val="auto"/>
                <w:sz w:val="24"/>
                <w:highlight w:val="none"/>
                <w:lang w:val="en-US" w:eastAsia="zh-CN"/>
              </w:rPr>
              <w:t>详见“第六部分 应提交的有关格式范例”</w:t>
            </w:r>
            <w:r>
              <w:rPr>
                <w:rFonts w:hint="eastAsia" w:ascii="宋体" w:hAnsi="宋体" w:cs="宋体"/>
                <w:b/>
                <w:bCs/>
                <w:color w:val="auto"/>
                <w:sz w:val="24"/>
                <w:highlight w:val="none"/>
                <w:lang w:eastAsia="zh-CN"/>
              </w:rPr>
              <w:t>；</w:t>
            </w:r>
          </w:p>
          <w:p w14:paraId="4EE994B1">
            <w:pPr>
              <w:keepNext w:val="0"/>
              <w:keepLines w:val="0"/>
              <w:widowControl/>
              <w:suppressLineNumbers w:val="0"/>
              <w:jc w:val="left"/>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2</w:t>
            </w:r>
            <w:r>
              <w:rPr>
                <w:rFonts w:hint="eastAsia" w:ascii="宋体" w:hAnsi="宋体" w:eastAsia="宋体" w:cs="宋体"/>
                <w:color w:val="000000"/>
                <w:kern w:val="0"/>
                <w:sz w:val="24"/>
                <w:szCs w:val="24"/>
                <w:lang w:eastAsia="zh-CN"/>
              </w:rPr>
              <w:t>）</w:t>
            </w:r>
            <w:r>
              <w:rPr>
                <w:rFonts w:hint="eastAsia" w:ascii="宋体" w:hAnsi="宋体" w:cs="宋体"/>
                <w:sz w:val="24"/>
              </w:rPr>
              <w:t>投标人</w:t>
            </w:r>
            <w:r>
              <w:rPr>
                <w:rFonts w:hint="eastAsia" w:ascii="宋体" w:hAnsi="宋体" w:eastAsia="宋体" w:cs="宋体"/>
                <w:color w:val="000000"/>
                <w:kern w:val="0"/>
                <w:sz w:val="24"/>
                <w:szCs w:val="24"/>
                <w:lang w:eastAsia="zh-CN"/>
              </w:rPr>
              <w:t>具有</w:t>
            </w:r>
            <w:r>
              <w:rPr>
                <w:rFonts w:hint="eastAsia" w:ascii="宋体" w:hAnsi="宋体" w:cs="宋体"/>
                <w:color w:val="000000"/>
                <w:kern w:val="0"/>
                <w:sz w:val="24"/>
                <w:szCs w:val="24"/>
                <w:lang w:val="en-US" w:eastAsia="zh-CN"/>
              </w:rPr>
              <w:t>有效期内的</w:t>
            </w:r>
            <w:r>
              <w:rPr>
                <w:rFonts w:hint="eastAsia" w:ascii="宋体" w:hAnsi="宋体" w:eastAsia="宋体" w:cs="宋体"/>
                <w:color w:val="000000"/>
                <w:kern w:val="0"/>
                <w:sz w:val="24"/>
                <w:szCs w:val="24"/>
                <w:lang w:eastAsia="zh-CN"/>
              </w:rPr>
              <w:t>五星级售后服务认证证书</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认证范围为厨房相关设备</w:t>
            </w:r>
            <w:r>
              <w:rPr>
                <w:rFonts w:hint="eastAsia" w:ascii="宋体" w:hAnsi="宋体" w:cs="宋体"/>
                <w:color w:val="000000"/>
                <w:kern w:val="0"/>
                <w:sz w:val="24"/>
                <w:szCs w:val="24"/>
                <w:lang w:eastAsia="zh-CN"/>
              </w:rPr>
              <w:t>）的</w:t>
            </w:r>
            <w:r>
              <w:rPr>
                <w:rFonts w:hint="eastAsia" w:ascii="宋体" w:hAnsi="宋体" w:eastAsia="宋体" w:cs="宋体"/>
                <w:color w:val="000000"/>
                <w:kern w:val="0"/>
                <w:sz w:val="24"/>
                <w:szCs w:val="24"/>
                <w:lang w:eastAsia="zh-CN"/>
              </w:rPr>
              <w:t>得3分</w:t>
            </w:r>
            <w:r>
              <w:rPr>
                <w:rFonts w:hint="eastAsia" w:ascii="宋体" w:hAnsi="宋体" w:cs="宋体"/>
                <w:color w:val="000000"/>
                <w:kern w:val="0"/>
                <w:sz w:val="24"/>
                <w:szCs w:val="24"/>
                <w:lang w:val="en-US" w:eastAsia="zh-CN"/>
              </w:rPr>
              <w:t>；</w:t>
            </w:r>
            <w:r>
              <w:rPr>
                <w:rFonts w:hint="eastAsia" w:ascii="宋体" w:hAnsi="宋体" w:cs="宋体"/>
                <w:b/>
                <w:bCs/>
                <w:sz w:val="24"/>
              </w:rPr>
              <w:t>投标文件中提供证书复印件并加盖公章；</w:t>
            </w:r>
          </w:p>
        </w:tc>
        <w:tc>
          <w:tcPr>
            <w:tcW w:w="815" w:type="dxa"/>
            <w:tcBorders>
              <w:tl2br w:val="nil"/>
              <w:tr2bl w:val="nil"/>
            </w:tcBorders>
            <w:noWrap w:val="0"/>
            <w:vAlign w:val="center"/>
          </w:tcPr>
          <w:p w14:paraId="4A391F0F">
            <w:pPr>
              <w:pStyle w:val="11"/>
              <w:snapToGrid w:val="0"/>
              <w:spacing w:before="0" w:line="3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5</w:t>
            </w:r>
          </w:p>
        </w:tc>
        <w:tc>
          <w:tcPr>
            <w:tcW w:w="1125" w:type="dxa"/>
            <w:tcBorders>
              <w:tl2br w:val="nil"/>
              <w:tr2bl w:val="nil"/>
            </w:tcBorders>
            <w:noWrap w:val="0"/>
            <w:vAlign w:val="center"/>
          </w:tcPr>
          <w:p w14:paraId="49517B30">
            <w:pPr>
              <w:jc w:val="center"/>
              <w:rPr>
                <w:rFonts w:ascii="宋体" w:hAnsi="宋体" w:cs="宋体"/>
                <w:sz w:val="24"/>
              </w:rPr>
            </w:pPr>
            <w:r>
              <w:rPr>
                <w:rFonts w:hint="eastAsia" w:ascii="宋体" w:hAnsi="宋体" w:cs="宋体"/>
                <w:color w:val="auto"/>
                <w:sz w:val="24"/>
                <w:lang w:eastAsia="zh-CN"/>
              </w:rPr>
              <w:t>客观分</w:t>
            </w:r>
          </w:p>
        </w:tc>
        <w:tc>
          <w:tcPr>
            <w:tcW w:w="1167" w:type="dxa"/>
            <w:vMerge w:val="restart"/>
            <w:tcBorders>
              <w:tl2br w:val="nil"/>
              <w:tr2bl w:val="nil"/>
            </w:tcBorders>
            <w:noWrap w:val="0"/>
            <w:vAlign w:val="top"/>
          </w:tcPr>
          <w:p w14:paraId="23124274">
            <w:pPr>
              <w:snapToGrid w:val="0"/>
              <w:jc w:val="center"/>
              <w:rPr>
                <w:rFonts w:ascii="宋体" w:hAnsi="宋体" w:cs="宋体"/>
                <w:sz w:val="24"/>
              </w:rPr>
            </w:pPr>
          </w:p>
        </w:tc>
      </w:tr>
      <w:tr w14:paraId="1C96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738" w:type="dxa"/>
            <w:vMerge w:val="continue"/>
            <w:tcBorders>
              <w:tl2br w:val="nil"/>
              <w:tr2bl w:val="nil"/>
            </w:tcBorders>
            <w:noWrap w:val="0"/>
            <w:vAlign w:val="center"/>
          </w:tcPr>
          <w:p w14:paraId="5F6DD44C">
            <w:pPr>
              <w:snapToGrid w:val="0"/>
              <w:jc w:val="center"/>
              <w:rPr>
                <w:rFonts w:hint="eastAsia" w:ascii="宋体" w:hAnsi="宋体" w:cs="宋体"/>
                <w:sz w:val="24"/>
                <w:lang w:val="en-US" w:eastAsia="zh-CN"/>
              </w:rPr>
            </w:pPr>
          </w:p>
        </w:tc>
        <w:tc>
          <w:tcPr>
            <w:tcW w:w="805" w:type="dxa"/>
            <w:vMerge w:val="continue"/>
            <w:tcBorders>
              <w:tl2br w:val="nil"/>
              <w:tr2bl w:val="nil"/>
            </w:tcBorders>
            <w:noWrap w:val="0"/>
            <w:vAlign w:val="top"/>
          </w:tcPr>
          <w:p w14:paraId="0A908439">
            <w:pPr>
              <w:keepNext w:val="0"/>
              <w:keepLines w:val="0"/>
              <w:widowControl/>
              <w:suppressLineNumbers w:val="0"/>
              <w:jc w:val="left"/>
              <w:rPr>
                <w:rFonts w:hint="eastAsia" w:ascii="宋体" w:hAnsi="宋体" w:cs="宋体"/>
                <w:color w:val="000000"/>
                <w:kern w:val="0"/>
                <w:sz w:val="24"/>
                <w:szCs w:val="24"/>
                <w:lang w:val="en-US" w:eastAsia="zh-CN"/>
              </w:rPr>
            </w:pPr>
          </w:p>
        </w:tc>
        <w:tc>
          <w:tcPr>
            <w:tcW w:w="5077" w:type="dxa"/>
            <w:tcBorders>
              <w:tl2br w:val="nil"/>
              <w:tr2bl w:val="nil"/>
            </w:tcBorders>
            <w:noWrap w:val="0"/>
            <w:vAlign w:val="top"/>
          </w:tcPr>
          <w:p w14:paraId="5CA56824">
            <w:pPr>
              <w:keepNext w:val="0"/>
              <w:keepLines w:val="0"/>
              <w:widowControl/>
              <w:suppressLineNumbers w:val="0"/>
              <w:jc w:val="left"/>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3</w:t>
            </w:r>
            <w:r>
              <w:rPr>
                <w:rFonts w:hint="eastAsia" w:ascii="宋体" w:hAnsi="宋体" w:eastAsia="宋体" w:cs="宋体"/>
                <w:color w:val="000000"/>
                <w:kern w:val="0"/>
                <w:sz w:val="24"/>
                <w:szCs w:val="24"/>
                <w:lang w:eastAsia="zh-CN"/>
              </w:rPr>
              <w:t>）根据投标人售后服务保障能力</w:t>
            </w:r>
            <w:r>
              <w:rPr>
                <w:rFonts w:hint="eastAsia" w:ascii="宋体" w:hAnsi="宋体" w:cs="宋体"/>
                <w:color w:val="000000"/>
                <w:kern w:val="0"/>
                <w:sz w:val="24"/>
                <w:szCs w:val="24"/>
                <w:lang w:eastAsia="zh-CN"/>
              </w:rPr>
              <w:t>是否突出，售后服务人员情况等，是否能及时解决项目问题</w:t>
            </w:r>
            <w:r>
              <w:rPr>
                <w:rFonts w:hint="eastAsia" w:ascii="宋体" w:hAnsi="宋体" w:eastAsia="宋体" w:cs="宋体"/>
                <w:color w:val="000000"/>
                <w:kern w:val="0"/>
                <w:sz w:val="24"/>
                <w:szCs w:val="24"/>
                <w:lang w:eastAsia="zh-CN"/>
              </w:rPr>
              <w:t>等</w:t>
            </w:r>
            <w:r>
              <w:rPr>
                <w:rFonts w:hint="eastAsia" w:ascii="宋体" w:hAnsi="宋体" w:eastAsia="宋体" w:cs="宋体"/>
                <w:color w:val="auto"/>
                <w:kern w:val="2"/>
                <w:sz w:val="24"/>
                <w:szCs w:val="20"/>
                <w:lang w:val="en-US" w:eastAsia="zh-CN" w:bidi="ar-SA"/>
              </w:rPr>
              <w:t>（完全符合得</w:t>
            </w:r>
            <w:r>
              <w:rPr>
                <w:rFonts w:hint="eastAsia" w:ascii="宋体" w:hAnsi="宋体" w:cs="宋体"/>
                <w:color w:val="auto"/>
                <w:kern w:val="2"/>
                <w:sz w:val="24"/>
                <w:szCs w:val="20"/>
                <w:lang w:val="en-US" w:eastAsia="zh-CN" w:bidi="ar-SA"/>
              </w:rPr>
              <w:t>5</w:t>
            </w:r>
            <w:r>
              <w:rPr>
                <w:rFonts w:hint="eastAsia" w:ascii="宋体" w:hAnsi="宋体" w:eastAsia="宋体" w:cs="宋体"/>
                <w:color w:val="auto"/>
                <w:kern w:val="2"/>
                <w:sz w:val="24"/>
                <w:szCs w:val="20"/>
                <w:lang w:val="en-US" w:eastAsia="zh-CN" w:bidi="ar-SA"/>
              </w:rPr>
              <w:t>分，基本符合得</w:t>
            </w:r>
            <w:r>
              <w:rPr>
                <w:rFonts w:hint="eastAsia" w:ascii="宋体" w:hAnsi="宋体" w:cs="宋体"/>
                <w:color w:val="auto"/>
                <w:kern w:val="2"/>
                <w:sz w:val="24"/>
                <w:szCs w:val="20"/>
                <w:lang w:val="en-US" w:eastAsia="zh-CN" w:bidi="ar-SA"/>
              </w:rPr>
              <w:t>3</w:t>
            </w:r>
            <w:r>
              <w:rPr>
                <w:rFonts w:hint="eastAsia" w:ascii="宋体" w:hAnsi="宋体" w:eastAsia="宋体" w:cs="宋体"/>
                <w:color w:val="auto"/>
                <w:kern w:val="2"/>
                <w:sz w:val="24"/>
                <w:szCs w:val="20"/>
                <w:lang w:val="en-US" w:eastAsia="zh-CN" w:bidi="ar-SA"/>
              </w:rPr>
              <w:t>分，部分符合得</w:t>
            </w:r>
            <w:r>
              <w:rPr>
                <w:rFonts w:hint="eastAsia" w:ascii="宋体" w:hAnsi="宋体" w:cs="宋体"/>
                <w:color w:val="auto"/>
                <w:kern w:val="2"/>
                <w:sz w:val="24"/>
                <w:szCs w:val="20"/>
                <w:lang w:val="en-US" w:eastAsia="zh-CN" w:bidi="ar-SA"/>
              </w:rPr>
              <w:t>1</w:t>
            </w:r>
            <w:r>
              <w:rPr>
                <w:rFonts w:hint="eastAsia" w:ascii="宋体" w:hAnsi="宋体" w:eastAsia="宋体" w:cs="宋体"/>
                <w:color w:val="auto"/>
                <w:kern w:val="2"/>
                <w:sz w:val="24"/>
                <w:szCs w:val="20"/>
                <w:lang w:val="en-US" w:eastAsia="zh-CN" w:bidi="ar-SA"/>
              </w:rPr>
              <w:t>分，不符合不得分）；</w:t>
            </w:r>
          </w:p>
        </w:tc>
        <w:tc>
          <w:tcPr>
            <w:tcW w:w="815" w:type="dxa"/>
            <w:tcBorders>
              <w:tl2br w:val="nil"/>
              <w:tr2bl w:val="nil"/>
            </w:tcBorders>
            <w:noWrap w:val="0"/>
            <w:vAlign w:val="center"/>
          </w:tcPr>
          <w:p w14:paraId="078DC98B">
            <w:pPr>
              <w:pStyle w:val="11"/>
              <w:snapToGrid w:val="0"/>
              <w:spacing w:before="0" w:line="380" w:lineRule="exact"/>
              <w:ind w:firstLine="0" w:firstLineChars="0"/>
              <w:jc w:val="center"/>
              <w:rPr>
                <w:rFonts w:hint="default" w:ascii="宋体" w:hAnsi="宋体" w:cs="宋体"/>
                <w:lang w:val="en-US" w:eastAsia="zh-CN"/>
              </w:rPr>
            </w:pPr>
            <w:r>
              <w:rPr>
                <w:rFonts w:hint="eastAsia" w:ascii="宋体" w:hAnsi="宋体" w:cs="宋体"/>
                <w:lang w:val="en-US" w:eastAsia="zh-CN"/>
              </w:rPr>
              <w:t>5</w:t>
            </w:r>
          </w:p>
        </w:tc>
        <w:tc>
          <w:tcPr>
            <w:tcW w:w="1125" w:type="dxa"/>
            <w:tcBorders>
              <w:tl2br w:val="nil"/>
              <w:tr2bl w:val="nil"/>
            </w:tcBorders>
            <w:noWrap w:val="0"/>
            <w:vAlign w:val="center"/>
          </w:tcPr>
          <w:p w14:paraId="557A3CF0">
            <w:pPr>
              <w:jc w:val="center"/>
              <w:rPr>
                <w:rFonts w:hint="eastAsia" w:ascii="宋体" w:hAnsi="宋体" w:cs="宋体"/>
                <w:sz w:val="24"/>
              </w:rPr>
            </w:pPr>
            <w:r>
              <w:rPr>
                <w:rFonts w:hint="eastAsia" w:ascii="宋体" w:hAnsi="宋体" w:cs="宋体"/>
                <w:sz w:val="24"/>
              </w:rPr>
              <w:t>主观分</w:t>
            </w:r>
          </w:p>
        </w:tc>
        <w:tc>
          <w:tcPr>
            <w:tcW w:w="1167" w:type="dxa"/>
            <w:vMerge w:val="continue"/>
            <w:tcBorders>
              <w:tl2br w:val="nil"/>
              <w:tr2bl w:val="nil"/>
            </w:tcBorders>
            <w:noWrap w:val="0"/>
            <w:vAlign w:val="top"/>
          </w:tcPr>
          <w:p w14:paraId="0A95EAF5">
            <w:pPr>
              <w:snapToGrid w:val="0"/>
              <w:jc w:val="center"/>
              <w:rPr>
                <w:rFonts w:ascii="宋体" w:hAnsi="宋体" w:cs="宋体"/>
                <w:sz w:val="24"/>
              </w:rPr>
            </w:pPr>
          </w:p>
        </w:tc>
      </w:tr>
      <w:tr w14:paraId="351D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tcBorders>
              <w:tl2br w:val="nil"/>
              <w:tr2bl w:val="nil"/>
            </w:tcBorders>
            <w:noWrap w:val="0"/>
            <w:vAlign w:val="center"/>
          </w:tcPr>
          <w:p w14:paraId="7A305311">
            <w:pPr>
              <w:snapToGrid w:val="0"/>
              <w:jc w:val="center"/>
              <w:rPr>
                <w:rFonts w:hint="default" w:ascii="宋体" w:hAnsi="宋体" w:cs="宋体"/>
                <w:sz w:val="24"/>
                <w:lang w:val="en-US" w:eastAsia="zh-CN"/>
              </w:rPr>
            </w:pPr>
            <w:r>
              <w:rPr>
                <w:rFonts w:hint="eastAsia" w:ascii="宋体" w:hAnsi="宋体" w:cs="宋体"/>
                <w:sz w:val="24"/>
                <w:lang w:val="en-US" w:eastAsia="zh-CN"/>
              </w:rPr>
              <w:t>8</w:t>
            </w:r>
          </w:p>
        </w:tc>
        <w:tc>
          <w:tcPr>
            <w:tcW w:w="5882" w:type="dxa"/>
            <w:gridSpan w:val="2"/>
            <w:tcBorders>
              <w:tl2br w:val="nil"/>
              <w:tr2bl w:val="nil"/>
            </w:tcBorders>
            <w:noWrap w:val="0"/>
            <w:vAlign w:val="top"/>
          </w:tcPr>
          <w:p w14:paraId="53785C0F">
            <w:pPr>
              <w:keepNext w:val="0"/>
              <w:keepLines w:val="0"/>
              <w:widowControl/>
              <w:suppressLineNumbers w:val="0"/>
              <w:jc w:val="left"/>
              <w:rPr>
                <w:rFonts w:hint="eastAsia" w:ascii="宋体" w:hAnsi="宋体" w:eastAsia="宋体" w:cs="宋体"/>
                <w:color w:val="000000"/>
                <w:kern w:val="0"/>
                <w:sz w:val="24"/>
                <w:szCs w:val="24"/>
                <w:lang w:eastAsia="zh-CN"/>
              </w:rPr>
            </w:pPr>
            <w:r>
              <w:rPr>
                <w:rFonts w:hint="eastAsia" w:ascii="宋体" w:hAnsi="宋体" w:eastAsia="宋体" w:cs="宋体"/>
                <w:color w:val="auto"/>
                <w:sz w:val="24"/>
              </w:rPr>
              <w:t>企业体系认证证书：投标人具有质量管理体系认证证书的得</w:t>
            </w:r>
            <w:r>
              <w:rPr>
                <w:rFonts w:hint="eastAsia" w:ascii="宋体" w:hAnsi="宋体" w:eastAsia="宋体" w:cs="宋体"/>
                <w:color w:val="auto"/>
                <w:sz w:val="24"/>
                <w:lang w:val="en-US" w:eastAsia="zh-CN"/>
              </w:rPr>
              <w:t>1</w:t>
            </w:r>
            <w:r>
              <w:rPr>
                <w:rFonts w:hint="eastAsia" w:ascii="宋体" w:hAnsi="宋体" w:eastAsia="宋体" w:cs="宋体"/>
                <w:color w:val="auto"/>
                <w:sz w:val="24"/>
              </w:rPr>
              <w:t>分；投标人具有</w:t>
            </w:r>
            <w:r>
              <w:rPr>
                <w:rFonts w:hint="eastAsia" w:ascii="宋体" w:hAnsi="宋体" w:cs="宋体"/>
                <w:color w:val="auto"/>
                <w:sz w:val="24"/>
                <w:lang w:eastAsia="zh-CN"/>
              </w:rPr>
              <w:t>环境</w:t>
            </w:r>
            <w:r>
              <w:rPr>
                <w:rFonts w:hint="eastAsia" w:ascii="宋体" w:hAnsi="宋体" w:eastAsia="宋体" w:cs="宋体"/>
                <w:color w:val="auto"/>
                <w:sz w:val="24"/>
              </w:rPr>
              <w:t>管理体系认证证书的得</w:t>
            </w:r>
            <w:r>
              <w:rPr>
                <w:rFonts w:hint="eastAsia" w:ascii="宋体" w:hAnsi="宋体" w:eastAsia="宋体" w:cs="宋体"/>
                <w:color w:val="auto"/>
                <w:sz w:val="24"/>
                <w:lang w:val="en-US" w:eastAsia="zh-CN"/>
              </w:rPr>
              <w:t>1</w:t>
            </w:r>
            <w:r>
              <w:rPr>
                <w:rFonts w:hint="eastAsia" w:ascii="宋体" w:hAnsi="宋体" w:eastAsia="宋体" w:cs="宋体"/>
                <w:color w:val="auto"/>
                <w:sz w:val="24"/>
              </w:rPr>
              <w:t>分；投标人具有</w:t>
            </w:r>
            <w:r>
              <w:rPr>
                <w:rFonts w:hint="eastAsia" w:ascii="宋体" w:hAnsi="宋体" w:cs="宋体"/>
                <w:color w:val="auto"/>
                <w:sz w:val="24"/>
                <w:lang w:eastAsia="zh-CN"/>
              </w:rPr>
              <w:t>职业健康</w:t>
            </w:r>
            <w:r>
              <w:rPr>
                <w:rFonts w:hint="eastAsia" w:ascii="宋体" w:hAnsi="宋体" w:eastAsia="宋体" w:cs="宋体"/>
                <w:color w:val="auto"/>
                <w:sz w:val="24"/>
              </w:rPr>
              <w:t>管理体系认证证书的得</w:t>
            </w:r>
            <w:r>
              <w:rPr>
                <w:rFonts w:hint="eastAsia" w:ascii="宋体" w:hAnsi="宋体" w:eastAsia="宋体" w:cs="宋体"/>
                <w:color w:val="auto"/>
                <w:sz w:val="24"/>
                <w:lang w:val="en-US" w:eastAsia="zh-CN"/>
              </w:rPr>
              <w:t>1</w:t>
            </w:r>
            <w:r>
              <w:rPr>
                <w:rFonts w:hint="eastAsia" w:ascii="宋体" w:hAnsi="宋体" w:eastAsia="宋体" w:cs="宋体"/>
                <w:color w:val="auto"/>
                <w:sz w:val="24"/>
              </w:rPr>
              <w:t>分</w:t>
            </w:r>
            <w:r>
              <w:rPr>
                <w:rFonts w:hint="eastAsia" w:ascii="宋体" w:hAnsi="宋体" w:cs="宋体"/>
                <w:color w:val="auto"/>
                <w:sz w:val="24"/>
                <w:lang w:eastAsia="zh-CN"/>
              </w:rPr>
              <w:t>；</w:t>
            </w:r>
            <w:r>
              <w:rPr>
                <w:rFonts w:hint="eastAsia" w:ascii="宋体" w:hAnsi="宋体" w:eastAsia="宋体" w:cs="宋体"/>
                <w:color w:val="auto"/>
                <w:sz w:val="24"/>
              </w:rPr>
              <w:t>证书必须在有效期内；</w:t>
            </w:r>
            <w:r>
              <w:rPr>
                <w:rFonts w:hint="eastAsia" w:ascii="宋体" w:hAnsi="宋体" w:eastAsia="宋体" w:cs="宋体"/>
                <w:b/>
                <w:bCs/>
                <w:color w:val="auto"/>
                <w:sz w:val="24"/>
                <w:highlight w:val="none"/>
              </w:rPr>
              <w:t>投标文件中</w:t>
            </w:r>
            <w:r>
              <w:rPr>
                <w:rFonts w:hint="eastAsia" w:ascii="宋体" w:hAnsi="宋体" w:eastAsia="宋体" w:cs="宋体"/>
                <w:b/>
                <w:bCs/>
                <w:color w:val="auto"/>
                <w:sz w:val="24"/>
                <w:highlight w:val="none"/>
                <w:lang w:eastAsia="zh-CN"/>
              </w:rPr>
              <w:t>同时</w:t>
            </w:r>
            <w:r>
              <w:rPr>
                <w:rFonts w:hint="eastAsia" w:ascii="宋体" w:hAnsi="宋体" w:eastAsia="宋体" w:cs="宋体"/>
                <w:b/>
                <w:bCs/>
                <w:color w:val="auto"/>
                <w:sz w:val="24"/>
                <w:highlight w:val="none"/>
              </w:rPr>
              <w:t>提供证书复印件</w:t>
            </w:r>
            <w:r>
              <w:rPr>
                <w:rFonts w:hint="eastAsia" w:ascii="宋体" w:hAnsi="宋体" w:eastAsia="宋体" w:cs="宋体"/>
                <w:b/>
                <w:bCs/>
                <w:color w:val="auto"/>
                <w:sz w:val="24"/>
                <w:highlight w:val="none"/>
                <w:lang w:val="en-US" w:eastAsia="zh-CN"/>
              </w:rPr>
              <w:t>并加盖公章</w:t>
            </w:r>
            <w:r>
              <w:rPr>
                <w:rFonts w:hint="eastAsia" w:ascii="宋体" w:hAnsi="宋体" w:eastAsia="宋体" w:cs="宋体"/>
                <w:b/>
                <w:bCs/>
                <w:color w:val="auto"/>
                <w:sz w:val="24"/>
                <w:highlight w:val="none"/>
                <w:lang w:eastAsia="zh-CN"/>
              </w:rPr>
              <w:t>及</w:t>
            </w:r>
            <w:r>
              <w:rPr>
                <w:rFonts w:hint="eastAsia" w:ascii="宋体" w:hAnsi="宋体" w:eastAsia="宋体" w:cs="宋体"/>
                <w:b/>
                <w:bCs/>
                <w:color w:val="auto"/>
                <w:sz w:val="24"/>
                <w:highlight w:val="none"/>
                <w:lang w:eastAsia="zh-CN"/>
              </w:rPr>
              <w:fldChar w:fldCharType="begin"/>
            </w:r>
            <w:r>
              <w:rPr>
                <w:rFonts w:hint="eastAsia" w:ascii="宋体" w:hAnsi="宋体" w:eastAsia="宋体" w:cs="宋体"/>
                <w:b/>
                <w:bCs/>
                <w:color w:val="auto"/>
                <w:sz w:val="24"/>
                <w:highlight w:val="none"/>
                <w:lang w:eastAsia="zh-CN"/>
              </w:rPr>
              <w:instrText xml:space="preserve"> HYPERLINK "https://www.so.com/link?m=bU4vPrrNJW/yT0AFI7NPx/qkYaQLtivtxTUhuBLPQ2Z2ykVHhPf+StjK/v3el8JLSLyW3DTmFy28APqB5yhybDX4Ij/KB0z0DoGEtArfE0BHpkkXhMiHJzy07zQroPqlWA6xwhYM6IkvA53zqX2pBgYTqCKQ/cO2lCvW70VLfxV8lovP7xiPsWPbZe9RVeQzFmRlYEcDdg72JC5v0" \t "https://www.so.com/_blank" </w:instrText>
            </w:r>
            <w:r>
              <w:rPr>
                <w:rFonts w:hint="eastAsia" w:ascii="宋体" w:hAnsi="宋体" w:eastAsia="宋体" w:cs="宋体"/>
                <w:b/>
                <w:bCs/>
                <w:color w:val="auto"/>
                <w:sz w:val="24"/>
                <w:highlight w:val="none"/>
                <w:lang w:eastAsia="zh-CN"/>
              </w:rPr>
              <w:fldChar w:fldCharType="separate"/>
            </w:r>
            <w:r>
              <w:rPr>
                <w:rFonts w:hint="eastAsia" w:ascii="宋体" w:hAnsi="宋体" w:eastAsia="宋体" w:cs="宋体"/>
                <w:b/>
                <w:bCs/>
                <w:color w:val="auto"/>
                <w:sz w:val="24"/>
                <w:highlight w:val="none"/>
                <w:lang w:eastAsia="zh-CN"/>
              </w:rPr>
              <w:t>全国认证认可信息公共服务平台</w:t>
            </w:r>
            <w:r>
              <w:rPr>
                <w:rFonts w:hint="eastAsia" w:ascii="宋体" w:hAnsi="宋体" w:eastAsia="宋体" w:cs="宋体"/>
                <w:b/>
                <w:bCs/>
                <w:color w:val="auto"/>
                <w:sz w:val="24"/>
                <w:highlight w:val="none"/>
                <w:lang w:eastAsia="zh-CN"/>
              </w:rPr>
              <w:fldChar w:fldCharType="end"/>
            </w:r>
            <w:r>
              <w:rPr>
                <w:rFonts w:hint="eastAsia" w:ascii="宋体" w:hAnsi="宋体" w:eastAsia="宋体" w:cs="宋体"/>
                <w:b/>
                <w:bCs/>
                <w:color w:val="auto"/>
                <w:sz w:val="24"/>
                <w:highlight w:val="none"/>
                <w:lang w:eastAsia="zh-CN"/>
              </w:rPr>
              <w:t>（http://cx.cnca.cn/CertECloud/index/index/page）的证书网页截图复印件</w:t>
            </w:r>
            <w:r>
              <w:rPr>
                <w:rFonts w:hint="eastAsia" w:ascii="宋体" w:hAnsi="宋体" w:eastAsia="宋体" w:cs="宋体"/>
                <w:b/>
                <w:bCs/>
                <w:color w:val="auto"/>
                <w:sz w:val="24"/>
                <w:highlight w:val="none"/>
                <w:lang w:val="en-US" w:eastAsia="zh-CN"/>
              </w:rPr>
              <w:t>并加盖公章</w:t>
            </w:r>
            <w:r>
              <w:rPr>
                <w:rFonts w:hint="eastAsia" w:ascii="宋体" w:hAnsi="宋体" w:eastAsia="宋体" w:cs="宋体"/>
                <w:b/>
                <w:bCs/>
                <w:color w:val="auto"/>
                <w:sz w:val="24"/>
                <w:highlight w:val="none"/>
                <w:lang w:eastAsia="zh-CN"/>
              </w:rPr>
              <w:t>；</w:t>
            </w:r>
          </w:p>
        </w:tc>
        <w:tc>
          <w:tcPr>
            <w:tcW w:w="815" w:type="dxa"/>
            <w:tcBorders>
              <w:tl2br w:val="nil"/>
              <w:tr2bl w:val="nil"/>
            </w:tcBorders>
            <w:noWrap w:val="0"/>
            <w:vAlign w:val="center"/>
          </w:tcPr>
          <w:p w14:paraId="0DF422A8">
            <w:pPr>
              <w:pStyle w:val="11"/>
              <w:snapToGrid w:val="0"/>
              <w:spacing w:before="0" w:line="3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3</w:t>
            </w:r>
          </w:p>
        </w:tc>
        <w:tc>
          <w:tcPr>
            <w:tcW w:w="1125" w:type="dxa"/>
            <w:tcBorders>
              <w:tl2br w:val="nil"/>
              <w:tr2bl w:val="nil"/>
            </w:tcBorders>
            <w:noWrap w:val="0"/>
            <w:vAlign w:val="center"/>
          </w:tcPr>
          <w:p w14:paraId="44F9C8E4">
            <w:pPr>
              <w:jc w:val="center"/>
              <w:rPr>
                <w:rFonts w:ascii="宋体" w:hAnsi="宋体" w:cs="宋体"/>
                <w:sz w:val="24"/>
              </w:rPr>
            </w:pPr>
            <w:r>
              <w:rPr>
                <w:rFonts w:hint="eastAsia" w:ascii="宋体" w:hAnsi="宋体" w:cs="宋体"/>
                <w:color w:val="auto"/>
                <w:sz w:val="24"/>
                <w:lang w:eastAsia="zh-CN"/>
              </w:rPr>
              <w:t>客观分</w:t>
            </w:r>
          </w:p>
        </w:tc>
        <w:tc>
          <w:tcPr>
            <w:tcW w:w="1167" w:type="dxa"/>
            <w:tcBorders>
              <w:tl2br w:val="nil"/>
              <w:tr2bl w:val="nil"/>
            </w:tcBorders>
            <w:noWrap w:val="0"/>
            <w:vAlign w:val="top"/>
          </w:tcPr>
          <w:p w14:paraId="1F76F3DD">
            <w:pPr>
              <w:snapToGrid w:val="0"/>
              <w:jc w:val="center"/>
              <w:rPr>
                <w:rFonts w:ascii="宋体" w:hAnsi="宋体" w:cs="宋体"/>
                <w:sz w:val="24"/>
              </w:rPr>
            </w:pPr>
          </w:p>
        </w:tc>
      </w:tr>
      <w:tr w14:paraId="31A7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tcBorders>
              <w:tl2br w:val="nil"/>
              <w:tr2bl w:val="nil"/>
            </w:tcBorders>
            <w:noWrap w:val="0"/>
            <w:vAlign w:val="center"/>
          </w:tcPr>
          <w:p w14:paraId="1638BA8D">
            <w:pPr>
              <w:snapToGrid w:val="0"/>
              <w:jc w:val="center"/>
              <w:rPr>
                <w:rFonts w:hint="eastAsia" w:ascii="宋体" w:hAnsi="宋体" w:eastAsia="宋体" w:cs="宋体"/>
                <w:sz w:val="24"/>
                <w:lang w:val="en-US" w:eastAsia="zh-CN"/>
              </w:rPr>
            </w:pPr>
            <w:r>
              <w:rPr>
                <w:rFonts w:hint="eastAsia" w:ascii="宋体" w:hAnsi="宋体" w:cs="宋体"/>
                <w:sz w:val="24"/>
                <w:lang w:val="en-US" w:eastAsia="zh-CN"/>
              </w:rPr>
              <w:t>9</w:t>
            </w:r>
          </w:p>
        </w:tc>
        <w:tc>
          <w:tcPr>
            <w:tcW w:w="5882" w:type="dxa"/>
            <w:gridSpan w:val="2"/>
            <w:tcBorders>
              <w:tl2br w:val="nil"/>
              <w:tr2bl w:val="nil"/>
            </w:tcBorders>
            <w:noWrap w:val="0"/>
            <w:vAlign w:val="center"/>
          </w:tcPr>
          <w:p w14:paraId="4A0984D6">
            <w:pPr>
              <w:widowControl w:val="0"/>
              <w:wordWrap/>
              <w:adjustRightInd w:val="0"/>
              <w:snapToGrid/>
              <w:spacing w:line="240" w:lineRule="auto"/>
              <w:jc w:val="left"/>
              <w:textAlignment w:val="auto"/>
              <w:outlineLvl w:val="0"/>
              <w:rPr>
                <w:rFonts w:hint="eastAsia" w:ascii="宋体" w:hAnsi="宋体" w:eastAsia="宋体" w:cs="宋体"/>
                <w:color w:val="auto"/>
                <w:sz w:val="24"/>
              </w:rPr>
            </w:pPr>
            <w:r>
              <w:rPr>
                <w:rFonts w:hint="eastAsia" w:ascii="宋体" w:hAnsi="宋体" w:eastAsia="宋体" w:cs="宋体"/>
                <w:color w:val="auto"/>
                <w:sz w:val="24"/>
              </w:rPr>
              <w:t>类似项目实施业绩一览表：</w:t>
            </w:r>
            <w:r>
              <w:rPr>
                <w:rFonts w:hint="eastAsia" w:ascii="宋体" w:hAnsi="宋体" w:cs="宋体"/>
                <w:color w:val="000000"/>
                <w:kern w:val="0"/>
                <w:sz w:val="24"/>
                <w:szCs w:val="24"/>
                <w:lang w:eastAsia="zh-CN"/>
              </w:rPr>
              <w:t>投标人</w:t>
            </w:r>
            <w:r>
              <w:rPr>
                <w:rFonts w:hint="eastAsia" w:ascii="宋体" w:hAnsi="宋体" w:eastAsia="宋体" w:cs="宋体"/>
                <w:color w:val="auto"/>
                <w:sz w:val="24"/>
              </w:rPr>
              <w:t>自20</w:t>
            </w:r>
            <w:r>
              <w:rPr>
                <w:rFonts w:hint="eastAsia" w:ascii="宋体" w:hAnsi="宋体" w:cs="宋体"/>
                <w:color w:val="auto"/>
                <w:sz w:val="24"/>
                <w:lang w:val="en-US" w:eastAsia="zh-CN"/>
              </w:rPr>
              <w:t>21</w:t>
            </w:r>
            <w:r>
              <w:rPr>
                <w:rFonts w:hint="eastAsia" w:ascii="宋体" w:hAnsi="宋体" w:eastAsia="宋体" w:cs="宋体"/>
                <w:color w:val="auto"/>
                <w:sz w:val="24"/>
              </w:rPr>
              <w:t>年</w:t>
            </w:r>
            <w:r>
              <w:rPr>
                <w:rFonts w:hint="eastAsia" w:ascii="宋体" w:hAnsi="宋体" w:cs="宋体"/>
                <w:color w:val="auto"/>
                <w:sz w:val="24"/>
                <w:lang w:val="en-US" w:eastAsia="zh-CN"/>
              </w:rPr>
              <w:t>12</w:t>
            </w:r>
            <w:r>
              <w:rPr>
                <w:rFonts w:hint="eastAsia" w:ascii="宋体" w:hAnsi="宋体" w:eastAsia="宋体" w:cs="宋体"/>
                <w:color w:val="auto"/>
                <w:sz w:val="24"/>
              </w:rPr>
              <w:t>月1日至今（时间以</w:t>
            </w:r>
            <w:r>
              <w:rPr>
                <w:rFonts w:hint="eastAsia" w:ascii="宋体" w:hAnsi="宋体" w:cs="宋体"/>
                <w:color w:val="auto"/>
                <w:sz w:val="24"/>
                <w:lang w:eastAsia="zh-CN"/>
              </w:rPr>
              <w:t>合同签订</w:t>
            </w:r>
            <w:r>
              <w:rPr>
                <w:rFonts w:hint="eastAsia" w:ascii="宋体" w:hAnsi="宋体" w:eastAsia="宋体" w:cs="宋体"/>
                <w:color w:val="auto"/>
                <w:sz w:val="24"/>
              </w:rPr>
              <w:t>时间为准）承担过</w:t>
            </w:r>
            <w:r>
              <w:rPr>
                <w:rFonts w:hint="eastAsia" w:ascii="宋体" w:hAnsi="宋体" w:cs="宋体"/>
                <w:color w:val="auto"/>
                <w:sz w:val="24"/>
                <w:lang w:eastAsia="zh-CN"/>
              </w:rPr>
              <w:t>类似厨房设备项目业绩的</w:t>
            </w:r>
            <w:r>
              <w:rPr>
                <w:rFonts w:hint="eastAsia" w:ascii="宋体" w:hAnsi="宋体" w:eastAsia="宋体" w:cs="宋体"/>
                <w:color w:val="auto"/>
                <w:sz w:val="24"/>
              </w:rPr>
              <w:t>，每提供一个得</w:t>
            </w:r>
            <w:r>
              <w:rPr>
                <w:rFonts w:hint="eastAsia" w:ascii="宋体" w:hAnsi="宋体" w:cs="宋体"/>
                <w:color w:val="auto"/>
                <w:sz w:val="24"/>
                <w:lang w:val="en-US" w:eastAsia="zh-CN"/>
              </w:rPr>
              <w:t>0.5</w:t>
            </w:r>
            <w:r>
              <w:rPr>
                <w:rFonts w:hint="eastAsia" w:ascii="宋体" w:hAnsi="宋体" w:eastAsia="宋体" w:cs="宋体"/>
                <w:color w:val="auto"/>
                <w:sz w:val="24"/>
              </w:rPr>
              <w:t>分，最多得3分；</w:t>
            </w:r>
          </w:p>
          <w:p w14:paraId="545A8EB6">
            <w:pPr>
              <w:widowControl w:val="0"/>
              <w:wordWrap/>
              <w:adjustRightInd w:val="0"/>
              <w:snapToGrid/>
              <w:spacing w:line="240" w:lineRule="auto"/>
              <w:jc w:val="left"/>
              <w:textAlignment w:val="auto"/>
              <w:outlineLvl w:val="0"/>
              <w:rPr>
                <w:rFonts w:hint="eastAsia" w:ascii="宋体" w:hAnsi="宋体" w:cs="宋体"/>
                <w:color w:val="000000"/>
                <w:kern w:val="0"/>
                <w:sz w:val="24"/>
                <w:szCs w:val="24"/>
              </w:rPr>
            </w:pPr>
            <w:r>
              <w:rPr>
                <w:rFonts w:hint="eastAsia" w:ascii="宋体" w:hAnsi="宋体" w:eastAsia="宋体" w:cs="宋体"/>
                <w:b/>
                <w:bCs/>
                <w:color w:val="auto"/>
                <w:sz w:val="24"/>
              </w:rPr>
              <w:t>投标文件中提供合同复印件</w:t>
            </w:r>
            <w:r>
              <w:rPr>
                <w:rFonts w:hint="eastAsia" w:ascii="宋体" w:hAnsi="宋体" w:cs="宋体"/>
                <w:b/>
                <w:bCs/>
                <w:color w:val="auto"/>
                <w:sz w:val="24"/>
                <w:lang w:eastAsia="zh-CN"/>
              </w:rPr>
              <w:t>及供货清单</w:t>
            </w:r>
            <w:r>
              <w:rPr>
                <w:rFonts w:hint="eastAsia" w:ascii="宋体" w:hAnsi="宋体" w:eastAsia="宋体" w:cs="宋体"/>
                <w:b/>
                <w:bCs/>
                <w:color w:val="auto"/>
                <w:sz w:val="24"/>
              </w:rPr>
              <w:t>并加盖投标人公章；</w:t>
            </w:r>
          </w:p>
        </w:tc>
        <w:tc>
          <w:tcPr>
            <w:tcW w:w="815" w:type="dxa"/>
            <w:tcBorders>
              <w:tl2br w:val="nil"/>
              <w:tr2bl w:val="nil"/>
            </w:tcBorders>
            <w:noWrap w:val="0"/>
            <w:vAlign w:val="center"/>
          </w:tcPr>
          <w:p w14:paraId="5E075B73">
            <w:pPr>
              <w:widowControl w:val="0"/>
              <w:wordWrap/>
              <w:adjustRightInd w:val="0"/>
              <w:spacing w:line="240" w:lineRule="auto"/>
              <w:jc w:val="center"/>
              <w:textAlignment w:val="auto"/>
              <w:rPr>
                <w:rFonts w:hint="eastAsia" w:ascii="宋体" w:hAnsi="宋体" w:eastAsia="宋体" w:cs="宋体"/>
                <w:lang w:val="en-US" w:eastAsia="zh-CN"/>
              </w:rPr>
            </w:pPr>
            <w:r>
              <w:rPr>
                <w:rFonts w:hint="eastAsia" w:ascii="宋体" w:hAnsi="宋体" w:cs="宋体"/>
                <w:color w:val="auto"/>
                <w:sz w:val="24"/>
                <w:szCs w:val="24"/>
                <w:highlight w:val="none"/>
                <w:lang w:val="en-US" w:eastAsia="zh-CN"/>
              </w:rPr>
              <w:t>3</w:t>
            </w:r>
          </w:p>
        </w:tc>
        <w:tc>
          <w:tcPr>
            <w:tcW w:w="1125" w:type="dxa"/>
            <w:tcBorders>
              <w:tl2br w:val="nil"/>
              <w:tr2bl w:val="nil"/>
            </w:tcBorders>
            <w:noWrap w:val="0"/>
            <w:vAlign w:val="center"/>
          </w:tcPr>
          <w:p w14:paraId="7942A91F">
            <w:pPr>
              <w:widowControl w:val="0"/>
              <w:wordWrap/>
              <w:adjustRightInd w:val="0"/>
              <w:snapToGrid w:val="0"/>
              <w:spacing w:line="240" w:lineRule="auto"/>
              <w:jc w:val="center"/>
              <w:textAlignment w:val="auto"/>
              <w:rPr>
                <w:rFonts w:ascii="宋体" w:hAnsi="宋体" w:cs="宋体"/>
                <w:sz w:val="24"/>
              </w:rPr>
            </w:pPr>
            <w:r>
              <w:rPr>
                <w:rFonts w:hint="eastAsia" w:ascii="宋体" w:hAnsi="宋体" w:cs="宋体"/>
                <w:color w:val="auto"/>
                <w:sz w:val="24"/>
                <w:lang w:eastAsia="zh-CN"/>
              </w:rPr>
              <w:t>客观分</w:t>
            </w:r>
          </w:p>
        </w:tc>
        <w:tc>
          <w:tcPr>
            <w:tcW w:w="1167" w:type="dxa"/>
            <w:tcBorders>
              <w:tl2br w:val="nil"/>
              <w:tr2bl w:val="nil"/>
            </w:tcBorders>
            <w:noWrap w:val="0"/>
            <w:vAlign w:val="top"/>
          </w:tcPr>
          <w:p w14:paraId="1FCAE3E7">
            <w:pPr>
              <w:snapToGrid w:val="0"/>
              <w:jc w:val="center"/>
              <w:rPr>
                <w:rFonts w:ascii="宋体" w:hAnsi="宋体" w:cs="宋体"/>
                <w:sz w:val="24"/>
              </w:rPr>
            </w:pPr>
          </w:p>
        </w:tc>
      </w:tr>
      <w:tr w14:paraId="4DFF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38" w:type="dxa"/>
            <w:tcBorders>
              <w:tl2br w:val="nil"/>
              <w:tr2bl w:val="nil"/>
            </w:tcBorders>
            <w:noWrap w:val="0"/>
            <w:vAlign w:val="center"/>
          </w:tcPr>
          <w:p w14:paraId="23D63561">
            <w:pPr>
              <w:snapToGrid w:val="0"/>
              <w:jc w:val="center"/>
              <w:rPr>
                <w:rFonts w:hint="default" w:ascii="宋体" w:hAnsi="宋体" w:eastAsia="宋体" w:cs="宋体"/>
                <w:sz w:val="24"/>
                <w:lang w:val="en-US" w:eastAsia="zh-CN"/>
              </w:rPr>
            </w:pPr>
            <w:r>
              <w:rPr>
                <w:rFonts w:hint="eastAsia" w:ascii="宋体" w:hAnsi="宋体" w:cs="宋体"/>
                <w:sz w:val="24"/>
                <w:lang w:val="en-US" w:eastAsia="zh-CN"/>
              </w:rPr>
              <w:t>10</w:t>
            </w:r>
          </w:p>
        </w:tc>
        <w:tc>
          <w:tcPr>
            <w:tcW w:w="5882" w:type="dxa"/>
            <w:gridSpan w:val="2"/>
            <w:tcBorders>
              <w:tl2br w:val="nil"/>
              <w:tr2bl w:val="nil"/>
            </w:tcBorders>
            <w:noWrap w:val="0"/>
            <w:vAlign w:val="top"/>
          </w:tcPr>
          <w:p w14:paraId="6B235E04">
            <w:pPr>
              <w:widowControl w:val="0"/>
              <w:wordWrap/>
              <w:adjustRightInd w:val="0"/>
              <w:snapToGrid/>
              <w:spacing w:line="240" w:lineRule="auto"/>
              <w:jc w:val="left"/>
              <w:textAlignment w:val="auto"/>
              <w:outlineLvl w:val="0"/>
              <w:rPr>
                <w:rFonts w:hint="eastAsia" w:ascii="宋体" w:hAnsi="宋体" w:eastAsia="宋体" w:cs="宋体"/>
                <w:color w:val="auto"/>
                <w:sz w:val="24"/>
              </w:rPr>
            </w:pPr>
            <w:r>
              <w:rPr>
                <w:rFonts w:hint="eastAsia" w:ascii="宋体" w:hAnsi="宋体" w:eastAsia="宋体" w:cs="宋体"/>
                <w:color w:val="auto"/>
                <w:sz w:val="24"/>
              </w:rPr>
              <w:t>有效投标报价的最低价作为评标基准价，其最低报价为满分；按［投标报价得分=（评标基准价/投标报价）*权重］的计算公式计算。</w:t>
            </w:r>
          </w:p>
          <w:p w14:paraId="425EC9B5">
            <w:pPr>
              <w:widowControl w:val="0"/>
              <w:wordWrap/>
              <w:adjustRightInd w:val="0"/>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评标过程中，不得去掉报价中的最高报价和最低报价。</w:t>
            </w:r>
          </w:p>
          <w:p w14:paraId="6220FCAC">
            <w:pPr>
              <w:widowControl w:val="0"/>
              <w:wordWrap/>
              <w:adjustRightInd w:val="0"/>
              <w:snapToGrid/>
              <w:spacing w:line="240" w:lineRule="auto"/>
              <w:textAlignment w:val="auto"/>
              <w:rPr>
                <w:rFonts w:ascii="宋体" w:hAnsi="宋体" w:cs="宋体"/>
                <w:sz w:val="24"/>
              </w:rPr>
            </w:pPr>
            <w:r>
              <w:rPr>
                <w:rFonts w:hint="eastAsia" w:ascii="宋体" w:hAnsi="宋体" w:eastAsia="宋体" w:cs="宋体"/>
                <w:sz w:val="24"/>
                <w:szCs w:val="24"/>
              </w:rPr>
              <w:t>对于未预留份额专门面向中小企业的政府采购服务项目，以及预留份额政府采购服务项目中的非预留部分标项，对小型和微型企业的投标报价给予</w:t>
            </w:r>
            <w:r>
              <w:rPr>
                <w:rFonts w:hint="eastAsia" w:ascii="宋体" w:hAnsi="宋体" w:cs="宋体"/>
                <w:sz w:val="24"/>
                <w:szCs w:val="24"/>
                <w:highlight w:val="none"/>
                <w:lang w:val="en-US" w:eastAsia="zh-CN"/>
              </w:rPr>
              <w:t>10</w:t>
            </w:r>
            <w:r>
              <w:rPr>
                <w:rFonts w:hint="eastAsia" w:ascii="宋体" w:hAnsi="宋体" w:eastAsia="宋体" w:cs="宋体"/>
                <w:sz w:val="24"/>
                <w:szCs w:val="24"/>
              </w:rPr>
              <w:t>%</w:t>
            </w:r>
            <w:r>
              <w:rPr>
                <w:rFonts w:hint="eastAsia" w:ascii="宋体" w:hAnsi="宋体" w:cs="宋体"/>
                <w:sz w:val="24"/>
                <w:szCs w:val="24"/>
                <w:lang w:val="en-US" w:eastAsia="zh-CN"/>
              </w:rPr>
              <w:t>-20%</w:t>
            </w:r>
            <w:r>
              <w:rPr>
                <w:rFonts w:hint="eastAsia" w:ascii="宋体" w:hAnsi="宋体" w:eastAsia="宋体" w:cs="宋体"/>
                <w:sz w:val="24"/>
                <w:szCs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宋体" w:hAnsi="宋体" w:cs="宋体"/>
                <w:sz w:val="24"/>
                <w:szCs w:val="24"/>
                <w:highlight w:val="none"/>
                <w:lang w:val="en-US" w:eastAsia="zh-CN"/>
              </w:rPr>
              <w:t>4%-6</w:t>
            </w:r>
            <w:r>
              <w:rPr>
                <w:rFonts w:hint="eastAsia" w:ascii="宋体" w:hAnsi="宋体" w:eastAsia="宋体" w:cs="宋体"/>
                <w:sz w:val="24"/>
                <w:szCs w:val="24"/>
              </w:rPr>
              <w:t>%的扣除，用扣除后的价格参加评审。</w:t>
            </w:r>
          </w:p>
        </w:tc>
        <w:tc>
          <w:tcPr>
            <w:tcW w:w="815" w:type="dxa"/>
            <w:tcBorders>
              <w:tl2br w:val="nil"/>
              <w:tr2bl w:val="nil"/>
            </w:tcBorders>
            <w:noWrap w:val="0"/>
            <w:vAlign w:val="center"/>
          </w:tcPr>
          <w:p w14:paraId="1AE88C57">
            <w:pPr>
              <w:widowControl w:val="0"/>
              <w:wordWrap/>
              <w:adjustRightInd w:val="0"/>
              <w:spacing w:line="240" w:lineRule="auto"/>
              <w:jc w:val="center"/>
              <w:textAlignment w:val="auto"/>
              <w:rPr>
                <w:rFonts w:ascii="宋体" w:hAnsi="宋体" w:cs="宋体"/>
                <w:sz w:val="24"/>
              </w:rPr>
            </w:pP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lang w:val="en-US" w:eastAsia="zh-CN"/>
              </w:rPr>
              <w:t>0</w:t>
            </w:r>
          </w:p>
        </w:tc>
        <w:tc>
          <w:tcPr>
            <w:tcW w:w="1125" w:type="dxa"/>
            <w:tcBorders>
              <w:tl2br w:val="nil"/>
              <w:tr2bl w:val="nil"/>
            </w:tcBorders>
            <w:noWrap w:val="0"/>
            <w:vAlign w:val="center"/>
          </w:tcPr>
          <w:p w14:paraId="18D476CE">
            <w:pPr>
              <w:widowControl w:val="0"/>
              <w:wordWrap/>
              <w:adjustRightInd w:val="0"/>
              <w:spacing w:line="240" w:lineRule="auto"/>
              <w:jc w:val="center"/>
              <w:textAlignment w:val="auto"/>
              <w:outlineLvl w:val="0"/>
              <w:rPr>
                <w:rFonts w:ascii="宋体" w:hAnsi="宋体" w:cs="宋体"/>
                <w:sz w:val="24"/>
              </w:rPr>
            </w:pPr>
          </w:p>
        </w:tc>
        <w:tc>
          <w:tcPr>
            <w:tcW w:w="1167" w:type="dxa"/>
            <w:tcBorders>
              <w:tl2br w:val="nil"/>
              <w:tr2bl w:val="nil"/>
            </w:tcBorders>
            <w:noWrap w:val="0"/>
            <w:vAlign w:val="center"/>
          </w:tcPr>
          <w:p w14:paraId="3C1C6A54">
            <w:pPr>
              <w:jc w:val="center"/>
              <w:outlineLvl w:val="0"/>
              <w:rPr>
                <w:rFonts w:ascii="宋体" w:hAnsi="宋体" w:cs="宋体"/>
                <w:sz w:val="24"/>
              </w:rPr>
            </w:pPr>
            <w:r>
              <w:rPr>
                <w:rFonts w:hint="eastAsia" w:ascii="宋体" w:hAnsi="宋体" w:cs="宋体"/>
                <w:sz w:val="24"/>
              </w:rPr>
              <w:t>/</w:t>
            </w:r>
          </w:p>
        </w:tc>
      </w:tr>
    </w:tbl>
    <w:p w14:paraId="74AD595E">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华文楷体">
    <w:altName w:val="楷体_GB2312"/>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93976">
    <w:pPr>
      <w:pStyle w:val="4"/>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矩形 15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290ACE1F">
                          <w:pPr>
                            <w:snapToGrid w:val="0"/>
                            <w:rPr>
                              <w:rFonts w:hint="eastAsia" w:ascii="宋体" w:hAnsi="宋体" w:eastAsia="宋体" w:cs="宋体"/>
                              <w:sz w:val="18"/>
                              <w:szCs w:val="18"/>
                            </w:rPr>
                          </w:pPr>
                          <w:r>
                            <w:rPr>
                              <w:rFonts w:hint="eastAsia" w:ascii="宋体" w:hAnsi="宋体" w:eastAsia="宋体" w:cs="宋体"/>
                              <w:sz w:val="18"/>
                              <w:szCs w:val="18"/>
                            </w:rPr>
                            <w:t xml:space="preserve">第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t>28</w:t>
                          </w:r>
                          <w:r>
                            <w:rPr>
                              <w:rFonts w:hint="eastAsia" w:ascii="宋体" w:hAnsi="宋体" w:eastAsia="宋体" w:cs="宋体"/>
                              <w:sz w:val="18"/>
                              <w:szCs w:val="18"/>
                            </w:rPr>
                            <w:fldChar w:fldCharType="end"/>
                          </w:r>
                          <w:r>
                            <w:rPr>
                              <w:rFonts w:hint="eastAsia" w:ascii="宋体" w:hAnsi="宋体" w:eastAsia="宋体" w:cs="宋体"/>
                              <w:sz w:val="18"/>
                              <w:szCs w:val="18"/>
                            </w:rPr>
                            <w:t xml:space="preserve"> 页 共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NUMPAGES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106</w:t>
                          </w:r>
                          <w:r>
                            <w:rPr>
                              <w:rFonts w:hint="eastAsia" w:ascii="宋体" w:hAnsi="宋体" w:eastAsia="宋体" w:cs="宋体"/>
                              <w:sz w:val="18"/>
                              <w:szCs w:val="18"/>
                            </w:rPr>
                            <w:fldChar w:fldCharType="end"/>
                          </w:r>
                          <w:r>
                            <w:rPr>
                              <w:rFonts w:hint="eastAsia" w:ascii="宋体" w:hAnsi="宋体" w:eastAsia="宋体" w:cs="宋体"/>
                              <w:sz w:val="18"/>
                              <w:szCs w:val="18"/>
                            </w:rPr>
                            <w:t xml:space="preserve"> 页</w:t>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Orv5XrHAQAAngMAAA4AAAAAAAAAAQAgAAAAHwEAAGRycy9lMm9Eb2Mu&#10;eG1sUEsFBgAAAAAGAAYAWQEAAFgFAAAAAA==&#10;">
              <v:path/>
              <v:fill on="f" focussize="0,0"/>
              <v:stroke on="f"/>
              <v:imagedata o:title=""/>
              <o:lock v:ext="edit" aspectratio="f"/>
              <v:textbox inset="0mm,0mm,0mm,0mm" style="mso-fit-shape-to-text:t;">
                <w:txbxContent>
                  <w:p w14:paraId="290ACE1F">
                    <w:pPr>
                      <w:snapToGrid w:val="0"/>
                      <w:rPr>
                        <w:rFonts w:hint="eastAsia" w:ascii="宋体" w:hAnsi="宋体" w:eastAsia="宋体" w:cs="宋体"/>
                        <w:sz w:val="18"/>
                        <w:szCs w:val="18"/>
                      </w:rPr>
                    </w:pPr>
                    <w:r>
                      <w:rPr>
                        <w:rFonts w:hint="eastAsia" w:ascii="宋体" w:hAnsi="宋体" w:eastAsia="宋体" w:cs="宋体"/>
                        <w:sz w:val="18"/>
                        <w:szCs w:val="18"/>
                      </w:rPr>
                      <w:t xml:space="preserve">第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t>28</w:t>
                    </w:r>
                    <w:r>
                      <w:rPr>
                        <w:rFonts w:hint="eastAsia" w:ascii="宋体" w:hAnsi="宋体" w:eastAsia="宋体" w:cs="宋体"/>
                        <w:sz w:val="18"/>
                        <w:szCs w:val="18"/>
                      </w:rPr>
                      <w:fldChar w:fldCharType="end"/>
                    </w:r>
                    <w:r>
                      <w:rPr>
                        <w:rFonts w:hint="eastAsia" w:ascii="宋体" w:hAnsi="宋体" w:eastAsia="宋体" w:cs="宋体"/>
                        <w:sz w:val="18"/>
                        <w:szCs w:val="18"/>
                      </w:rPr>
                      <w:t xml:space="preserve"> 页 共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NUMPAGES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106</w:t>
                    </w:r>
                    <w:r>
                      <w:rPr>
                        <w:rFonts w:hint="eastAsia" w:ascii="宋体" w:hAnsi="宋体" w:eastAsia="宋体" w:cs="宋体"/>
                        <w:sz w:val="18"/>
                        <w:szCs w:val="18"/>
                      </w:rPr>
                      <w:fldChar w:fldCharType="end"/>
                    </w:r>
                    <w:r>
                      <w:rPr>
                        <w:rFonts w:hint="eastAsia" w:ascii="宋体" w:hAnsi="宋体" w:eastAsia="宋体" w:cs="宋体"/>
                        <w:sz w:val="18"/>
                        <w:szCs w:val="18"/>
                      </w:rPr>
                      <w:t xml:space="preserve"> 页</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F8259">
    <w:pPr>
      <w:pStyle w:val="4"/>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矩形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427BDD3">
                          <w:pPr>
                            <w:snapToGrid w:val="0"/>
                            <w:rPr>
                              <w:rFonts w:hint="eastAsia" w:ascii="宋体" w:hAnsi="宋体" w:eastAsia="宋体" w:cs="宋体"/>
                              <w:sz w:val="18"/>
                              <w:szCs w:val="18"/>
                            </w:rPr>
                          </w:pPr>
                          <w:r>
                            <w:rPr>
                              <w:rFonts w:hint="eastAsia" w:ascii="宋体" w:hAnsi="宋体" w:eastAsia="宋体" w:cs="宋体"/>
                              <w:sz w:val="18"/>
                              <w:szCs w:val="18"/>
                            </w:rPr>
                            <w:t xml:space="preserve">第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t>28</w:t>
                          </w:r>
                          <w:r>
                            <w:rPr>
                              <w:rFonts w:hint="eastAsia" w:ascii="宋体" w:hAnsi="宋体" w:eastAsia="宋体" w:cs="宋体"/>
                              <w:sz w:val="18"/>
                              <w:szCs w:val="18"/>
                            </w:rPr>
                            <w:fldChar w:fldCharType="end"/>
                          </w:r>
                          <w:r>
                            <w:rPr>
                              <w:rFonts w:hint="eastAsia" w:ascii="宋体" w:hAnsi="宋体" w:eastAsia="宋体" w:cs="宋体"/>
                              <w:sz w:val="18"/>
                              <w:szCs w:val="18"/>
                            </w:rPr>
                            <w:t xml:space="preserve"> 页 共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NUMPAGES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106</w:t>
                          </w:r>
                          <w:r>
                            <w:rPr>
                              <w:rFonts w:hint="eastAsia" w:ascii="宋体" w:hAnsi="宋体" w:eastAsia="宋体" w:cs="宋体"/>
                              <w:sz w:val="18"/>
                              <w:szCs w:val="18"/>
                            </w:rPr>
                            <w:fldChar w:fldCharType="end"/>
                          </w:r>
                          <w:r>
                            <w:rPr>
                              <w:rFonts w:hint="eastAsia" w:ascii="宋体" w:hAnsi="宋体" w:eastAsia="宋体" w:cs="宋体"/>
                              <w:sz w:val="18"/>
                              <w:szCs w:val="18"/>
                            </w:rPr>
                            <w:t xml:space="preserve"> 页</w:t>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4cAW9vwEAAIwDAAAOAAAAAAAAAAEAIAAAAB8BAABkcnMvZTJvRG9jLnhtbFBLBQYA&#10;AAAABgAGAFkBAABQBQAAAAA=&#10;">
              <v:fill on="f" focussize="0,0"/>
              <v:stroke on="f"/>
              <v:imagedata o:title=""/>
              <o:lock v:ext="edit" aspectratio="f"/>
              <v:textbox inset="0mm,0mm,0mm,0mm" style="mso-fit-shape-to-text:t;">
                <w:txbxContent>
                  <w:p w14:paraId="5427BDD3">
                    <w:pPr>
                      <w:snapToGrid w:val="0"/>
                      <w:rPr>
                        <w:rFonts w:hint="eastAsia" w:ascii="宋体" w:hAnsi="宋体" w:eastAsia="宋体" w:cs="宋体"/>
                        <w:sz w:val="18"/>
                        <w:szCs w:val="18"/>
                      </w:rPr>
                    </w:pPr>
                    <w:r>
                      <w:rPr>
                        <w:rFonts w:hint="eastAsia" w:ascii="宋体" w:hAnsi="宋体" w:eastAsia="宋体" w:cs="宋体"/>
                        <w:sz w:val="18"/>
                        <w:szCs w:val="18"/>
                      </w:rPr>
                      <w:t xml:space="preserve">第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t>28</w:t>
                    </w:r>
                    <w:r>
                      <w:rPr>
                        <w:rFonts w:hint="eastAsia" w:ascii="宋体" w:hAnsi="宋体" w:eastAsia="宋体" w:cs="宋体"/>
                        <w:sz w:val="18"/>
                        <w:szCs w:val="18"/>
                      </w:rPr>
                      <w:fldChar w:fldCharType="end"/>
                    </w:r>
                    <w:r>
                      <w:rPr>
                        <w:rFonts w:hint="eastAsia" w:ascii="宋体" w:hAnsi="宋体" w:eastAsia="宋体" w:cs="宋体"/>
                        <w:sz w:val="18"/>
                        <w:szCs w:val="18"/>
                      </w:rPr>
                      <w:t xml:space="preserve"> 页 共 </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NUMPAGES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106</w:t>
                    </w:r>
                    <w:r>
                      <w:rPr>
                        <w:rFonts w:hint="eastAsia" w:ascii="宋体" w:hAnsi="宋体" w:eastAsia="宋体" w:cs="宋体"/>
                        <w:sz w:val="18"/>
                        <w:szCs w:val="18"/>
                      </w:rPr>
                      <w:fldChar w:fldCharType="end"/>
                    </w:r>
                    <w:r>
                      <w:rPr>
                        <w:rFonts w:hint="eastAsia" w:ascii="宋体" w:hAnsi="宋体" w:eastAsia="宋体" w:cs="宋体"/>
                        <w:sz w:val="18"/>
                        <w:szCs w:val="18"/>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3FAB4">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280C1">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610F9D"/>
    <w:multiLevelType w:val="singleLevel"/>
    <w:tmpl w:val="74610F9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hNzEwMGVkNTIyMjAwNTQ3Y2YzY2NiZTE4NGFlOGEifQ=="/>
  </w:docVars>
  <w:rsids>
    <w:rsidRoot w:val="00000000"/>
    <w:rsid w:val="255F66AC"/>
    <w:rsid w:val="2A731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3">
    <w:name w:val="Plain Text"/>
    <w:basedOn w:val="1"/>
    <w:qFormat/>
    <w:uiPriority w:val="0"/>
    <w:rPr>
      <w:rFonts w:ascii="宋体" w:hAnsi="Courier New" w:cs="Arial"/>
      <w:snapToGrid w:val="0"/>
      <w:szCs w:val="21"/>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qFormat/>
    <w:uiPriority w:val="10"/>
    <w:pPr>
      <w:widowControl/>
      <w:overflowPunct w:val="0"/>
      <w:autoSpaceDE w:val="0"/>
      <w:autoSpaceDN w:val="0"/>
      <w:jc w:val="center"/>
      <w:textAlignment w:val="baseline"/>
    </w:pPr>
    <w:rPr>
      <w:b/>
      <w:kern w:val="0"/>
      <w:sz w:val="24"/>
      <w:szCs w:val="20"/>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font01"/>
    <w:basedOn w:val="9"/>
    <w:qFormat/>
    <w:uiPriority w:val="0"/>
    <w:rPr>
      <w:rFonts w:hint="eastAsia" w:ascii="微软雅黑" w:hAnsi="微软雅黑" w:eastAsia="微软雅黑" w:cs="微软雅黑"/>
      <w:color w:val="000000"/>
      <w:sz w:val="20"/>
      <w:szCs w:val="20"/>
      <w:u w:val="none"/>
    </w:rPr>
  </w:style>
  <w:style w:type="paragraph" w:customStyle="1" w:styleId="11">
    <w:name w:val="正文2"/>
    <w:basedOn w:val="1"/>
    <w:qFormat/>
    <w:uiPriority w:val="0"/>
    <w:pPr>
      <w:spacing w:before="156" w:line="360" w:lineRule="auto"/>
      <w:ind w:firstLine="510" w:firstLineChars="200"/>
    </w:pPr>
    <w:rPr>
      <w:sz w:val="24"/>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7" Type="http://schemas.openxmlformats.org/officeDocument/2006/relationships/fontTable" Target="fontTable.xml"/><Relationship Id="rId146" Type="http://schemas.openxmlformats.org/officeDocument/2006/relationships/numbering" Target="numbering.xml"/><Relationship Id="rId145" Type="http://schemas.openxmlformats.org/officeDocument/2006/relationships/customXml" Target="../customXml/item1.xml"/><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9583</Words>
  <Characters>11089</Characters>
  <Lines>0</Lines>
  <Paragraphs>0</Paragraphs>
  <TotalTime>0</TotalTime>
  <ScaleCrop>false</ScaleCrop>
  <LinksUpToDate>false</LinksUpToDate>
  <CharactersWithSpaces>11599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2024-10-28T13:35:00Z</dcterms:created>
  <dc:creator>Administrator</dc:creator>
  <cp:lastModifiedBy>明忆</cp:lastModifiedBy>
  <dcterms:modified xsi:type="dcterms:W3CDTF">2024-12-19T07:28:53Z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A8BFEABA68A44522A06D4962919B41DF_12</vt:lpwstr>
  </property>
</Properties>
</file>