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93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 w:line="579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 w14:paraId="7132F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8" w:afterLines="60" w:line="579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兴业银行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宁波分行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关于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房屋抵押履约保证保险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项目供应商征集公告</w:t>
      </w:r>
    </w:p>
    <w:p w14:paraId="01986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FF0000"/>
          <w:sz w:val="32"/>
          <w:szCs w:val="32"/>
          <w:lang w:val="en-US" w:eastAsia="zh-CN"/>
        </w:rPr>
      </w:pPr>
    </w:p>
    <w:p w14:paraId="506E0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根据我行工作需要，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sz w:val="32"/>
          <w:szCs w:val="32"/>
        </w:rPr>
        <w:t>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房屋抵押履约保证保险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采购工作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为了解市场潜在供应商数量，在正式开展招投标工作前进行市场调研，</w:t>
      </w:r>
      <w:r>
        <w:rPr>
          <w:rFonts w:hint="eastAsia" w:ascii="仿宋" w:hAnsi="仿宋" w:eastAsia="仿宋" w:cs="仿宋"/>
          <w:sz w:val="32"/>
          <w:szCs w:val="32"/>
        </w:rPr>
        <w:t>现公开对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sz w:val="32"/>
          <w:szCs w:val="32"/>
        </w:rPr>
        <w:t>项目进行供应商征集，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鼓励潜在供应商积极参与本次征集报名，</w:t>
      </w:r>
      <w:r>
        <w:rPr>
          <w:rFonts w:hint="eastAsia" w:ascii="仿宋" w:hAnsi="仿宋" w:eastAsia="仿宋" w:cs="仿宋"/>
          <w:sz w:val="32"/>
          <w:szCs w:val="32"/>
        </w:rPr>
        <w:t>有关事宜公告如下：</w:t>
      </w:r>
    </w:p>
    <w:p w14:paraId="47E50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采购需求及资格要求</w:t>
      </w:r>
    </w:p>
    <w:p w14:paraId="72112C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1.1  </w:t>
      </w:r>
      <w:r>
        <w:rPr>
          <w:rFonts w:hint="eastAsia" w:ascii="仿宋" w:hAnsi="仿宋" w:eastAsia="仿宋" w:cs="仿宋"/>
          <w:sz w:val="32"/>
          <w:szCs w:val="32"/>
        </w:rPr>
        <w:t>采购需求：</w:t>
      </w:r>
    </w:p>
    <w:p w14:paraId="1D200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为了保证我行能够第一时间满足客户的用款需求，帮助贷款客户减少转贷成本，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借款人在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我行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审批后、落实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我行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第一顺位抵押权前，经投保人申请，由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保险公司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为前述贷款出具《房屋抵押履约保证保险保险单》提供阶段性保证保险，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我行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根据“保险单”先为借款人办理贷款发放手续，待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我行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第一顺位抵押权落实后，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保险公司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保险责任解除。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房屋抵押履约保证保险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项目服务，根据实际投入据实结算。</w:t>
      </w:r>
    </w:p>
    <w:p w14:paraId="67F1D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638" w:leftChars="266" w:firstLine="0" w:firstLineChars="0"/>
        <w:textAlignment w:val="auto"/>
        <w:outlineLvl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1.2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技术要求：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可开展房屋抵押履约保证保险服务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1.3  </w:t>
      </w:r>
      <w:r>
        <w:rPr>
          <w:rFonts w:hint="eastAsia" w:ascii="仿宋" w:hAnsi="仿宋" w:eastAsia="仿宋" w:cs="仿宋"/>
          <w:sz w:val="32"/>
          <w:szCs w:val="32"/>
        </w:rPr>
        <w:t>服务要求：</w:t>
      </w:r>
    </w:p>
    <w:p w14:paraId="23898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中标方应按合同约定，针对我行的具体情况和服务需求，向我行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提供</w:t>
      </w:r>
      <w:r>
        <w:rPr>
          <w:rFonts w:hint="eastAsia" w:ascii="仿宋" w:hAnsi="仿宋" w:eastAsia="仿宋" w:cs="仿宋"/>
          <w:sz w:val="32"/>
          <w:szCs w:val="32"/>
        </w:rPr>
        <w:t>全面的服务，确保我行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相关贷款业务顺利开展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AA261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1.4  </w:t>
      </w:r>
      <w:r>
        <w:rPr>
          <w:rFonts w:hint="eastAsia" w:ascii="仿宋" w:hAnsi="仿宋" w:eastAsia="仿宋" w:cs="仿宋"/>
          <w:sz w:val="32"/>
          <w:szCs w:val="32"/>
        </w:rPr>
        <w:t>供应商资质要求：</w:t>
      </w:r>
    </w:p>
    <w:p w14:paraId="7ACDBB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1.4.1  </w:t>
      </w:r>
      <w:r>
        <w:rPr>
          <w:rFonts w:hint="eastAsia" w:ascii="仿宋" w:hAnsi="仿宋" w:eastAsia="仿宋" w:cs="仿宋"/>
          <w:sz w:val="32"/>
          <w:szCs w:val="32"/>
        </w:rPr>
        <w:t>企业成立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年以上，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近三年</w:t>
      </w:r>
      <w:r>
        <w:rPr>
          <w:rFonts w:hint="eastAsia" w:ascii="仿宋" w:hAnsi="仿宋" w:eastAsia="仿宋" w:cs="仿宋"/>
          <w:sz w:val="32"/>
          <w:szCs w:val="32"/>
        </w:rPr>
        <w:t>财务稳健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可稳定提供服务。</w:t>
      </w:r>
    </w:p>
    <w:p w14:paraId="5EBA99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2"/>
        <w:rPr>
          <w:rFonts w:hint="eastAsia" w:ascii="仿宋" w:hAnsi="仿宋" w:eastAsia="仿宋" w:cs="仿宋"/>
          <w:b/>
          <w:color w:val="FF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1.4.2  具有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至今同宁波当地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银行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开展的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与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项目相似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即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房屋抵押履约保证保险保险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成功案例。</w:t>
      </w:r>
    </w:p>
    <w:p w14:paraId="1CEDC0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二、本次报名要求</w:t>
      </w:r>
    </w:p>
    <w:p w14:paraId="7C96BB86">
      <w:pPr>
        <w:pStyle w:val="2"/>
        <w:keepNext w:val="0"/>
        <w:keepLines w:val="0"/>
        <w:pageBreakBefore w:val="0"/>
        <w:widowControl w:val="0"/>
        <w:kinsoku/>
        <w:wordWrap/>
        <w:overflowPunct/>
        <w:bidi w:val="0"/>
        <w:snapToGrid/>
        <w:spacing w:after="0"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2.1  依法成立，为存续、在营、开业、在册、登记成立等正常企业状态。</w:t>
      </w:r>
    </w:p>
    <w:p w14:paraId="535690F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  承诺中标后</w:t>
      </w:r>
      <w:r>
        <w:rPr>
          <w:rFonts w:hint="eastAsia" w:ascii="仿宋" w:hAnsi="仿宋" w:eastAsia="仿宋" w:cs="仿宋"/>
          <w:sz w:val="32"/>
          <w:szCs w:val="32"/>
        </w:rPr>
        <w:t>在兴业银行开立对公账户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或已经开立对公账户</w:t>
      </w:r>
      <w:r>
        <w:rPr>
          <w:rFonts w:hint="eastAsia" w:ascii="仿宋" w:hAnsi="仿宋" w:eastAsia="仿宋" w:cs="仿宋"/>
          <w:sz w:val="32"/>
          <w:szCs w:val="32"/>
        </w:rPr>
        <w:t>，若中标本项目，则通过兴业银行对公账户结算该项目相关费用。</w:t>
      </w:r>
    </w:p>
    <w:p w14:paraId="40B29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  </w:t>
      </w:r>
      <w:r>
        <w:rPr>
          <w:rFonts w:hint="eastAsia" w:ascii="仿宋" w:hAnsi="仿宋" w:eastAsia="仿宋" w:cs="仿宋"/>
          <w:sz w:val="32"/>
          <w:szCs w:val="32"/>
        </w:rPr>
        <w:t>充分理解我行服务需求并能够根据需求提供相应的服务。</w:t>
      </w:r>
    </w:p>
    <w:p w14:paraId="29A3D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4  </w:t>
      </w:r>
      <w:r>
        <w:rPr>
          <w:rFonts w:hint="eastAsia" w:ascii="仿宋" w:hAnsi="仿宋" w:eastAsia="仿宋" w:cs="仿宋"/>
          <w:sz w:val="32"/>
          <w:szCs w:val="32"/>
        </w:rPr>
        <w:t>具有良好的商业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"javascript:creditChatClick('%E4%BF%A1%E8%AA%89')"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信誉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财务情况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1A816309">
      <w:pPr>
        <w:pStyle w:val="2"/>
        <w:keepNext w:val="0"/>
        <w:keepLines w:val="0"/>
        <w:pageBreakBefore w:val="0"/>
        <w:widowControl w:val="0"/>
        <w:kinsoku/>
        <w:wordWrap/>
        <w:overflowPunct/>
        <w:bidi w:val="0"/>
        <w:snapToGrid/>
        <w:spacing w:after="0" w:line="579" w:lineRule="exact"/>
        <w:ind w:left="0" w:firstLine="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2.5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依法缴纳税收和社会保障资金。</w:t>
      </w:r>
    </w:p>
    <w:p w14:paraId="70371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6  </w:t>
      </w:r>
      <w:r>
        <w:rPr>
          <w:rFonts w:hint="eastAsia" w:ascii="仿宋" w:hAnsi="仿宋" w:eastAsia="仿宋" w:cs="仿宋"/>
          <w:sz w:val="32"/>
          <w:szCs w:val="32"/>
        </w:rPr>
        <w:t>未被“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"javascript:creditChatClick('%E4%BF%A1%E7%94%A8')"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信用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中国”网列入“重大税收违法案件当事人名单”、未被“中国执行信息公开网”列入“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"javascript:creditChatClick('%E5%A4%B1%E4%BF%A1')"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失信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被执行人名单”、未被“中国政府采购网”列入“政府采购严重违法失信行为信息记录名单”、未被“国家企业信用信息公示系统”列入网站“严重违法失信企业名单”，不在兴业银行供应商禁用/退出期内。</w:t>
      </w:r>
    </w:p>
    <w:p w14:paraId="72A82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right="0" w:rightChars="0"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2.7  经营范围经国家行政管理部门依法批准，同时获得从事行业有效执业证明、行政许可、专业资质等证照。</w:t>
      </w:r>
    </w:p>
    <w:p w14:paraId="7D218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2.8  两年内目标服务领域未出现严重</w:t>
      </w:r>
      <w:r>
        <w:rPr>
          <w:rFonts w:hint="default" w:ascii="仿宋" w:hAnsi="仿宋" w:eastAsia="仿宋" w:cs="仿宋"/>
          <w:sz w:val="32"/>
          <w:szCs w:val="32"/>
        </w:rPr>
        <w:t>严重违法违规、舆情事件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事件。</w:t>
      </w:r>
    </w:p>
    <w:p w14:paraId="73DCF3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三、征集时间</w:t>
      </w:r>
    </w:p>
    <w:p w14:paraId="451B3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本次供应商征集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时间</w:t>
      </w:r>
      <w:r>
        <w:rPr>
          <w:rFonts w:hint="eastAsia" w:ascii="仿宋" w:hAnsi="仿宋" w:eastAsia="仿宋" w:cs="仿宋"/>
          <w:sz w:val="32"/>
          <w:szCs w:val="32"/>
        </w:rPr>
        <w:t>自即日起至202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日23：59止。</w:t>
      </w:r>
    </w:p>
    <w:p w14:paraId="2A96A3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四、报名方式</w:t>
      </w:r>
    </w:p>
    <w:p w14:paraId="062A7E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/>
        <w:spacing w:after="0" w:line="579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采购部门联系人：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毛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女士，联系电话：15657409585；</w:t>
      </w:r>
      <w:r>
        <w:rPr>
          <w:rFonts w:hint="eastAsia" w:ascii="仿宋" w:hAnsi="仿宋" w:eastAsia="仿宋" w:cs="仿宋"/>
          <w:sz w:val="32"/>
          <w:szCs w:val="32"/>
        </w:rPr>
        <w:t>联系时间：工作日8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>30—1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1:3</w:t>
      </w:r>
      <w:r>
        <w:rPr>
          <w:rFonts w:hint="eastAsia" w:ascii="仿宋" w:hAnsi="仿宋" w:eastAsia="仿宋" w:cs="仿宋"/>
          <w:sz w:val="32"/>
          <w:szCs w:val="32"/>
        </w:rPr>
        <w:t>0，1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3:</w:t>
      </w:r>
      <w:r>
        <w:rPr>
          <w:rFonts w:hint="eastAsia" w:ascii="仿宋" w:hAnsi="仿宋" w:eastAsia="仿宋" w:cs="仿宋"/>
          <w:sz w:val="32"/>
          <w:szCs w:val="32"/>
        </w:rPr>
        <w:t>30—1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7:</w:t>
      </w:r>
      <w:r>
        <w:rPr>
          <w:rFonts w:hint="eastAsia" w:ascii="仿宋" w:hAnsi="仿宋" w:eastAsia="仿宋" w:cs="仿宋"/>
          <w:sz w:val="32"/>
          <w:szCs w:val="32"/>
        </w:rPr>
        <w:t>00(其他时间请勿打扰)。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若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提供该采购项目服务能力且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有意向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参与后续投标的供应商，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请将供应商资料于征集截止时间前提交至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112358673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default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@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qq</w:t>
      </w:r>
      <w:r>
        <w:rPr>
          <w:rFonts w:hint="default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.com邮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箱。</w:t>
      </w:r>
    </w:p>
    <w:p w14:paraId="416CC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报名注意事项：</w:t>
      </w:r>
    </w:p>
    <w:p w14:paraId="04F31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提交的供应商资料内容包括如下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项：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2C5B2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材料1：《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房屋抵押履约保证保险</w:t>
      </w:r>
      <w:r>
        <w:rPr>
          <w:rFonts w:hint="eastAsia" w:ascii="仿宋" w:hAnsi="仿宋" w:eastAsia="仿宋" w:cs="仿宋"/>
          <w:sz w:val="32"/>
          <w:szCs w:val="32"/>
        </w:rPr>
        <w:t>项目》供应商征集反馈材料-公司名称（全称）</w:t>
      </w:r>
    </w:p>
    <w:p w14:paraId="1A9A9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材料2：兴业银行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宁波分行房屋抵押履约保证保险</w:t>
      </w:r>
      <w:r>
        <w:rPr>
          <w:rFonts w:hint="eastAsia" w:ascii="仿宋" w:hAnsi="仿宋" w:eastAsia="仿宋" w:cs="仿宋"/>
          <w:sz w:val="32"/>
          <w:szCs w:val="32"/>
        </w:rPr>
        <w:t>项目信息收集表</w:t>
      </w:r>
    </w:p>
    <w:p w14:paraId="09175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材料3：供应商准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</w:t>
      </w:r>
      <w:r>
        <w:rPr>
          <w:rFonts w:hint="eastAsia" w:ascii="仿宋" w:hAnsi="仿宋" w:eastAsia="仿宋" w:cs="仿宋"/>
          <w:sz w:val="32"/>
          <w:szCs w:val="32"/>
        </w:rPr>
        <w:t>信息导入模板</w:t>
      </w:r>
    </w:p>
    <w:p w14:paraId="78917F63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79" w:lineRule="exact"/>
        <w:ind w:left="0" w:right="0" w:firstLine="640" w:firstLineChars="20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材料4：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"/>
        </w:rPr>
        <w:t>承诺函</w:t>
      </w:r>
    </w:p>
    <w:p w14:paraId="77C6EAFE">
      <w:pPr>
        <w:pStyle w:val="9"/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default"/>
          <w:b/>
          <w:bCs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以上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项材料填报模板详见附件，提交材料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1-3</w:t>
      </w:r>
      <w:r>
        <w:rPr>
          <w:rFonts w:hint="eastAsia" w:ascii="仿宋" w:hAnsi="仿宋" w:eastAsia="仿宋" w:cs="仿宋"/>
          <w:sz w:val="32"/>
          <w:szCs w:val="32"/>
        </w:rPr>
        <w:t>无需加盖公司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（单位）公</w:t>
      </w:r>
      <w:r>
        <w:rPr>
          <w:rFonts w:hint="eastAsia" w:ascii="仿宋" w:hAnsi="仿宋" w:eastAsia="仿宋" w:cs="仿宋"/>
          <w:sz w:val="32"/>
          <w:szCs w:val="32"/>
        </w:rPr>
        <w:t>章。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材料4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"/>
        </w:rPr>
        <w:t>需加盖公司（单位）公章或者由法定代表人签字。</w:t>
      </w:r>
    </w:p>
    <w:p w14:paraId="1E622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提交资料所发送的邮件名称如下：《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房屋抵押履约保证保险</w:t>
      </w:r>
      <w:r>
        <w:rPr>
          <w:rFonts w:hint="eastAsia" w:ascii="仿宋" w:hAnsi="仿宋" w:eastAsia="仿宋" w:cs="仿宋"/>
          <w:sz w:val="32"/>
          <w:szCs w:val="32"/>
        </w:rPr>
        <w:t>项目》供应商征集反馈材料-公司名称（全称）。请仅发送一封邮件，拆分发送多封邮件视为无效应答。</w:t>
      </w:r>
    </w:p>
    <w:p w14:paraId="39F71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提交供应商资料大小不超过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M。（提交的邮件附件总大小超过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M自动拦截视为无效应答，附件请勿通过第三方邮箱转存附件）</w:t>
      </w:r>
    </w:p>
    <w:p w14:paraId="4EEBBA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五、注意事项</w:t>
      </w:r>
    </w:p>
    <w:p w14:paraId="21E7E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能够完全满足我行采购需求、有合作意向、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符合资格要求、报名要求的</w:t>
      </w:r>
      <w:r>
        <w:rPr>
          <w:rFonts w:hint="eastAsia" w:ascii="仿宋" w:hAnsi="仿宋" w:eastAsia="仿宋" w:cs="仿宋"/>
          <w:sz w:val="32"/>
          <w:szCs w:val="32"/>
        </w:rPr>
        <w:t>供应商均可报名。</w:t>
      </w:r>
    </w:p>
    <w:p w14:paraId="15CB7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本次市场调研不代表采购邀请或意向，仅为调研市场情况发起。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若需后续对接</w:t>
      </w:r>
      <w:r>
        <w:rPr>
          <w:rFonts w:hint="eastAsia" w:ascii="仿宋" w:hAnsi="仿宋" w:eastAsia="仿宋" w:cs="仿宋"/>
          <w:sz w:val="32"/>
          <w:szCs w:val="32"/>
        </w:rPr>
        <w:t>，我行将会主动联系报名者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未予联系的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报名者，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我行将对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材料予以保密。</w:t>
      </w:r>
    </w:p>
    <w:p w14:paraId="1762D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本次市场调研不收取供应商的任何费用。</w:t>
      </w:r>
    </w:p>
    <w:p w14:paraId="2A27B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供应商须对报名信息和资料的真实性负责。如提供虚假材料，将取消报名资格并列入我行供应商黑名单。</w:t>
      </w:r>
    </w:p>
    <w:p w14:paraId="07B41F8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leftChars="0" w:right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对于上述事项存在疑问的，请及时与我行联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系。</w:t>
      </w:r>
    </w:p>
    <w:p w14:paraId="7EDFB869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彩虹粗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240C4"/>
    <w:rsid w:val="00517F2B"/>
    <w:rsid w:val="0A8132B5"/>
    <w:rsid w:val="10CF301B"/>
    <w:rsid w:val="1A1A1E83"/>
    <w:rsid w:val="21DB2049"/>
    <w:rsid w:val="225751A9"/>
    <w:rsid w:val="2B3F0D6E"/>
    <w:rsid w:val="2B7045E5"/>
    <w:rsid w:val="30F3370C"/>
    <w:rsid w:val="329E336A"/>
    <w:rsid w:val="37E152C0"/>
    <w:rsid w:val="3A2240C4"/>
    <w:rsid w:val="41365DED"/>
    <w:rsid w:val="6346318D"/>
    <w:rsid w:val="717540C4"/>
    <w:rsid w:val="7D2DB021"/>
    <w:rsid w:val="FCFF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opLinePunct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tabs>
        <w:tab w:val="left" w:pos="0"/>
        <w:tab w:val="left" w:pos="993"/>
        <w:tab w:val="left" w:pos="1134"/>
      </w:tabs>
      <w:spacing w:line="312" w:lineRule="atLeast"/>
      <w:ind w:firstLine="420"/>
    </w:pPr>
  </w:style>
  <w:style w:type="paragraph" w:styleId="3">
    <w:name w:val="Body Text Indent"/>
    <w:basedOn w:val="1"/>
    <w:next w:val="2"/>
    <w:qFormat/>
    <w:uiPriority w:val="0"/>
    <w:pPr>
      <w:autoSpaceDE w:val="0"/>
      <w:autoSpaceDN w:val="0"/>
      <w:adjustRightInd w:val="0"/>
      <w:spacing w:after="120" w:line="360" w:lineRule="atLeast"/>
      <w:ind w:left="900"/>
    </w:pPr>
    <w:rPr>
      <w:rFonts w:ascii="楷体_GB2312" w:eastAsia="楷体_GB2312"/>
      <w:kern w:val="0"/>
      <w:sz w:val="28"/>
      <w:szCs w:val="20"/>
    </w:rPr>
  </w:style>
  <w:style w:type="paragraph" w:customStyle="1" w:styleId="4">
    <w:name w:val="正文格式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200" w:firstLineChars="200"/>
      <w:jc w:val="both"/>
    </w:pPr>
    <w:rPr>
      <w:rFonts w:hint="default" w:ascii="宋体" w:hAnsi="宋体" w:eastAsia="彩虹粗仿宋" w:cs="Times New Roman"/>
      <w:kern w:val="2"/>
      <w:sz w:val="28"/>
      <w:szCs w:val="28"/>
      <w:lang w:val="en-US" w:eastAsia="zh-CN" w:bidi="ar"/>
    </w:rPr>
  </w:style>
  <w:style w:type="paragraph" w:styleId="5">
    <w:name w:val="Normal (Web)"/>
    <w:basedOn w:val="1"/>
    <w:unhideWhenUsed/>
    <w:qFormat/>
    <w:uiPriority w:val="99"/>
    <w:pPr>
      <w:widowControl/>
      <w:topLinePunct w:val="0"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8">
    <w:name w:val="List Paragraph"/>
    <w:basedOn w:val="1"/>
    <w:qFormat/>
    <w:uiPriority w:val="34"/>
    <w:pPr>
      <w:ind w:firstLine="420"/>
    </w:pPr>
  </w:style>
  <w:style w:type="paragraph" w:customStyle="1" w:styleId="9">
    <w:name w:val="正文首行缩进 21"/>
    <w:basedOn w:val="10"/>
    <w:qFormat/>
    <w:uiPriority w:val="0"/>
    <w:pPr>
      <w:widowControl/>
      <w:ind w:firstLine="420"/>
    </w:pPr>
    <w:rPr>
      <w:szCs w:val="20"/>
    </w:rPr>
  </w:style>
  <w:style w:type="paragraph" w:customStyle="1" w:styleId="10">
    <w:name w:val="正文文本缩进1"/>
    <w:basedOn w:val="1"/>
    <w:qFormat/>
    <w:uiPriority w:val="0"/>
    <w:pPr>
      <w:spacing w:line="500" w:lineRule="exact"/>
      <w:ind w:firstLine="88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1481</Words>
  <Characters>1577</Characters>
  <Lines>0</Lines>
  <Paragraphs>0</Paragraphs>
  <TotalTime>12</TotalTime>
  <ScaleCrop>false</ScaleCrop>
  <LinksUpToDate>false</LinksUpToDate>
  <CharactersWithSpaces>1610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2024-11-22T03:00:00Z</dcterms:created>
  <dc:creator>石瑜</dc:creator>
  <cp:lastModifiedBy>lenovo</cp:lastModifiedBy>
  <cp:lastPrinted>2024-11-22T23:35:00Z</cp:lastPrinted>
  <dcterms:modified xsi:type="dcterms:W3CDTF">2025-04-11T09:32:53Z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4A550F32EC844C688609FE713EB91C8C</vt:lpwstr>
  </property>
  <property fmtid="{D5CDD505-2E9C-101B-9397-08002B2CF9AE}" pid="4" name="KSOTemplateDocerSaveRecord">
    <vt:lpwstr>eyJoZGlkIjoiMjAyNzEwYTJkNjBhMGYzNTVlMTc1ZGZiM2M3ZDZlY2YifQ==</vt:lpwstr>
  </property>
</Properties>
</file>