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B02D3">
      <w:pPr>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lang w:val="en-US" w:eastAsia="zh-CN"/>
        </w:rPr>
        <w:t>宁波大学附属阳明医院(</w:t>
      </w:r>
      <w:r>
        <w:rPr>
          <w:rFonts w:hint="eastAsia" w:ascii="新宋体" w:hAnsi="新宋体" w:eastAsia="新宋体" w:cs="新宋体"/>
          <w:b/>
          <w:bCs/>
          <w:kern w:val="0"/>
          <w:sz w:val="36"/>
          <w:szCs w:val="36"/>
          <w:lang w:eastAsia="zh-CN"/>
        </w:rPr>
        <w:t>余姚市人民医院）</w:t>
      </w:r>
      <w:r>
        <w:rPr>
          <w:rFonts w:hint="eastAsia" w:ascii="新宋体" w:hAnsi="新宋体" w:eastAsia="新宋体" w:cs="新宋体"/>
          <w:b/>
          <w:bCs/>
          <w:kern w:val="0"/>
          <w:sz w:val="36"/>
          <w:szCs w:val="36"/>
        </w:rPr>
        <w:t>医共体</w:t>
      </w:r>
    </w:p>
    <w:p w14:paraId="077B9D2F">
      <w:pPr>
        <w:ind w:firstLine="2008" w:firstLineChars="500"/>
        <w:rPr>
          <w:rFonts w:hint="eastAsia" w:eastAsiaTheme="minorEastAsia"/>
          <w:b/>
          <w:bCs/>
          <w:sz w:val="40"/>
          <w:szCs w:val="40"/>
          <w:lang w:val="en-US" w:eastAsia="zh-CN"/>
        </w:rPr>
      </w:pPr>
      <w:r>
        <w:rPr>
          <w:rFonts w:hint="eastAsia"/>
          <w:b/>
          <w:bCs/>
          <w:sz w:val="40"/>
          <w:szCs w:val="40"/>
          <w:lang w:val="en-US" w:eastAsia="zh-CN"/>
        </w:rPr>
        <w:t>医用耗材招标结果公示</w:t>
      </w:r>
    </w:p>
    <w:p w14:paraId="52138234">
      <w:pPr>
        <w:rPr>
          <w:rFonts w:hint="eastAsia" w:eastAsia="新宋体"/>
          <w:lang w:eastAsia="zh-CN"/>
        </w:rPr>
      </w:pPr>
      <w:r>
        <w:rPr>
          <w:rFonts w:hint="eastAsia" w:ascii="宋体" w:hAnsi="宋体" w:eastAsia="宋体" w:cs="宋体"/>
          <w:i w:val="0"/>
          <w:iCs w:val="0"/>
          <w:caps w:val="0"/>
          <w:color w:val="333333"/>
          <w:spacing w:val="0"/>
          <w:sz w:val="28"/>
          <w:szCs w:val="28"/>
          <w:shd w:val="clear" w:fill="FFFFFF"/>
        </w:rPr>
        <w:t>经采购小组联合相关临床专家根据样品及产品资料确认满足临床需求情况下，以最低价中标原则选定品规，现将</w:t>
      </w:r>
      <w:r>
        <w:rPr>
          <w:rFonts w:hint="eastAsia" w:ascii="新宋体" w:hAnsi="新宋体" w:eastAsia="新宋体" w:cs="新宋体"/>
          <w:sz w:val="28"/>
          <w:szCs w:val="28"/>
          <w:lang w:eastAsia="zh-CN"/>
        </w:rPr>
        <w:t>招标结果公示如下：</w:t>
      </w:r>
    </w:p>
    <w:tbl>
      <w:tblPr>
        <w:tblStyle w:val="2"/>
        <w:tblW w:w="10485" w:type="dxa"/>
        <w:tblInd w:w="-7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2190"/>
        <w:gridCol w:w="2175"/>
        <w:gridCol w:w="2460"/>
        <w:gridCol w:w="2850"/>
      </w:tblGrid>
      <w:tr w14:paraId="2DE5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86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52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3C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1D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生产企业</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8B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中选企业</w:t>
            </w:r>
          </w:p>
        </w:tc>
      </w:tr>
      <w:tr w14:paraId="0CAC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1112">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45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一次性使用无菌导尿包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27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F14,F16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5F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杭州萧山奥得舒医疗器械有限公司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D5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宁波凡天医疗器材有限公司</w:t>
            </w:r>
          </w:p>
        </w:tc>
      </w:tr>
      <w:tr w14:paraId="3A1F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80D6">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74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一次性使用吸痰管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3FF1">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JK.XTG.Fr6.B-Fr14.B</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DC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余姚市吉康医疗器械厂</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07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宁波市百信医疗器械有限公司</w:t>
            </w:r>
          </w:p>
        </w:tc>
      </w:tr>
      <w:tr w14:paraId="3F3E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0A25">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35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一次性使用吸引连接管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E13">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II型F28-1800-A01 （1.8米）,II型F28-3500-A01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51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苏州伟康医疗器械有限公司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AC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宁波联合医通供应链管理有限公司</w:t>
            </w:r>
          </w:p>
        </w:tc>
      </w:tr>
    </w:tbl>
    <w:p w14:paraId="2C069E61">
      <w:r>
        <w:rPr>
          <w:rFonts w:hint="eastAsia" w:ascii="微软雅黑" w:hAnsi="微软雅黑" w:eastAsia="微软雅黑" w:cs="微软雅黑"/>
          <w:i w:val="0"/>
          <w:iCs w:val="0"/>
          <w:caps w:val="0"/>
          <w:color w:val="333333"/>
          <w:spacing w:val="0"/>
          <w:sz w:val="21"/>
          <w:szCs w:val="21"/>
          <w:shd w:val="clear" w:fill="FFFFFF"/>
          <w:lang w:val="en-US" w:eastAsia="zh-CN"/>
        </w:rPr>
        <w:t>公示期：2025.4.10-4.12</w:t>
      </w:r>
      <w:r>
        <w:rPr>
          <w:rFonts w:ascii="微软雅黑" w:hAnsi="微软雅黑" w:eastAsia="微软雅黑" w:cs="微软雅黑"/>
          <w:i w:val="0"/>
          <w:iCs w:val="0"/>
          <w:caps w:val="0"/>
          <w:color w:val="333333"/>
          <w:spacing w:val="0"/>
          <w:sz w:val="21"/>
          <w:szCs w:val="21"/>
          <w:shd w:val="clear" w:fill="FFFFFF"/>
        </w:rPr>
        <w:t>公示期如有异议，可向纪委监察与审计室反</w:t>
      </w:r>
      <w:r>
        <w:rPr>
          <w:rFonts w:hint="eastAsia" w:ascii="微软雅黑" w:hAnsi="微软雅黑" w:eastAsia="微软雅黑" w:cs="微软雅黑"/>
          <w:i w:val="0"/>
          <w:iCs w:val="0"/>
          <w:caps w:val="0"/>
          <w:color w:val="333333"/>
          <w:spacing w:val="0"/>
          <w:sz w:val="21"/>
          <w:szCs w:val="21"/>
          <w:shd w:val="clear" w:fill="FFFFFF"/>
          <w:lang w:eastAsia="zh-CN"/>
        </w:rPr>
        <w:t>应</w:t>
      </w:r>
      <w:r>
        <w:rPr>
          <w:rFonts w:ascii="微软雅黑" w:hAnsi="微软雅黑" w:eastAsia="微软雅黑" w:cs="微软雅黑"/>
          <w:i w:val="0"/>
          <w:iCs w:val="0"/>
          <w:caps w:val="0"/>
          <w:color w:val="333333"/>
          <w:spacing w:val="0"/>
          <w:sz w:val="21"/>
          <w:szCs w:val="21"/>
          <w:shd w:val="clear" w:fill="FFFFFF"/>
        </w:rPr>
        <w:t>，联系电话：0574-62619375。</w:t>
      </w:r>
      <w:bookmarkStart w:id="0" w:name="_GoBack"/>
      <w:bookmarkEnd w:id="0"/>
    </w:p>
    <w:p w14:paraId="66AD50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F33E0"/>
    <w:rsid w:val="0FFC7915"/>
    <w:rsid w:val="16EA0E02"/>
    <w:rsid w:val="1968518A"/>
    <w:rsid w:val="1C931680"/>
    <w:rsid w:val="1EAF6816"/>
    <w:rsid w:val="270A64A5"/>
    <w:rsid w:val="2E67545F"/>
    <w:rsid w:val="358838C8"/>
    <w:rsid w:val="38F117B0"/>
    <w:rsid w:val="40464DCF"/>
    <w:rsid w:val="50A9171C"/>
    <w:rsid w:val="514005A1"/>
    <w:rsid w:val="52BD6705"/>
    <w:rsid w:val="558D7A27"/>
    <w:rsid w:val="57801F0C"/>
    <w:rsid w:val="5B6336F5"/>
    <w:rsid w:val="643D3833"/>
    <w:rsid w:val="64F426E3"/>
    <w:rsid w:val="66676F74"/>
    <w:rsid w:val="67DF57ED"/>
    <w:rsid w:val="692A0030"/>
    <w:rsid w:val="6A997768"/>
    <w:rsid w:val="6DF90F09"/>
    <w:rsid w:val="6FFE4DAB"/>
    <w:rsid w:val="73DF10A7"/>
    <w:rsid w:val="7AFD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337</Characters>
  <Lines>0</Lines>
  <Paragraphs>0</Paragraphs>
  <TotalTime>10</TotalTime>
  <ScaleCrop>false</ScaleCrop>
  <LinksUpToDate>false</LinksUpToDate>
  <CharactersWithSpaces>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2024-12-12T01:30:00Z</dcterms:created>
  <dc:creator>Administrator</dc:creator>
  <cp:lastModifiedBy>Administrator</cp:lastModifiedBy>
  <cp:lastPrinted>2025-03-05T03:17:00Z</cp:lastPrinted>
  <dcterms:modified xsi:type="dcterms:W3CDTF">2025-04-10T07:44:56Z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B28B44E7C40E4D109FE2DA425F99761D_12</vt:lpwstr>
  </property>
  <property fmtid="{D5CDD505-2E9C-101B-9397-08002B2CF9AE}" pid="4" name="KSOTemplateDocerSaveRecord">
    <vt:lpwstr>eyJoZGlkIjoiNTQxOTdlMTE0NzllNDM3NGE2MzI3ODUxNTNkOTQ1NTEifQ==</vt:lpwstr>
  </property>
</Properties>
</file>