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9614">
      <w:pPr>
        <w:jc w:val="center"/>
        <w:rPr>
          <w:rFonts w:hint="default" w:ascii="新宋体" w:hAnsi="新宋体" w:eastAsia="新宋体" w:cs="Times New Roman"/>
          <w:b/>
          <w:bCs/>
          <w:sz w:val="36"/>
          <w:szCs w:val="36"/>
          <w:lang w:val="en-US" w:eastAsia="zh-CN"/>
        </w:rPr>
      </w:pPr>
      <w:r>
        <w:rPr>
          <w:rFonts w:hint="eastAsia" w:ascii="新宋体" w:hAnsi="新宋体" w:eastAsia="新宋体" w:cs="新宋体"/>
          <w:b/>
          <w:bCs/>
          <w:kern w:val="0"/>
          <w:sz w:val="36"/>
          <w:szCs w:val="36"/>
          <w:lang w:val="en-US" w:eastAsia="zh-CN"/>
        </w:rPr>
        <w:t>宁波大学附属阳明医院(</w:t>
      </w:r>
      <w:r>
        <w:rPr>
          <w:rFonts w:hint="eastAsia" w:ascii="新宋体" w:hAnsi="新宋体" w:eastAsia="新宋体" w:cs="新宋体"/>
          <w:b/>
          <w:bCs/>
          <w:kern w:val="0"/>
          <w:sz w:val="36"/>
          <w:szCs w:val="36"/>
          <w:lang w:eastAsia="zh-CN"/>
        </w:rPr>
        <w:t>余姚市人民医院）</w:t>
      </w:r>
      <w:r>
        <w:rPr>
          <w:rFonts w:hint="eastAsia" w:ascii="新宋体" w:hAnsi="新宋体" w:eastAsia="新宋体" w:cs="新宋体"/>
          <w:b/>
          <w:bCs/>
          <w:kern w:val="0"/>
          <w:sz w:val="36"/>
          <w:szCs w:val="36"/>
        </w:rPr>
        <w:t>医共体</w:t>
      </w:r>
      <w:r>
        <w:rPr>
          <w:rFonts w:hint="eastAsia" w:ascii="新宋体" w:hAnsi="新宋体" w:eastAsia="新宋体" w:cs="新宋体"/>
          <w:b/>
          <w:bCs/>
          <w:sz w:val="36"/>
          <w:szCs w:val="36"/>
        </w:rPr>
        <w:t>医用耗材</w:t>
      </w:r>
      <w:r>
        <w:rPr>
          <w:rFonts w:hint="eastAsia" w:ascii="新宋体" w:hAnsi="新宋体" w:eastAsia="新宋体" w:cs="新宋体"/>
          <w:b/>
          <w:bCs/>
          <w:sz w:val="36"/>
          <w:szCs w:val="36"/>
          <w:lang w:eastAsia="zh-CN"/>
        </w:rPr>
        <w:t>招标</w:t>
      </w:r>
      <w:r>
        <w:rPr>
          <w:rFonts w:hint="eastAsia" w:ascii="新宋体" w:hAnsi="新宋体" w:eastAsia="新宋体" w:cs="新宋体"/>
          <w:b/>
          <w:bCs/>
          <w:sz w:val="36"/>
          <w:szCs w:val="36"/>
        </w:rPr>
        <w:t>公告</w:t>
      </w:r>
    </w:p>
    <w:p w14:paraId="7ECFCE25">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医共体医用耗材采购工作顺利进行，保证医用耗材及时供应，有效保障临床需求，尽力降低病人医疗负担，经研究决定，开展</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14:paraId="2C9D090D">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14:paraId="19D15694">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14:paraId="29211025">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14:paraId="06C15B7C">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14:paraId="7314088D">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14:paraId="36FADC1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14:paraId="3712018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16</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14:paraId="5CC9457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14:paraId="2230CAA7">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14:paraId="1DD5E6CB">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14:paraId="4DF56CAF">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14:paraId="3526C9A6">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14:paraId="0972C93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14:paraId="483AF4D1">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14:paraId="644EB4C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14:paraId="28AB7FD0">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4</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14:paraId="7B805C28">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14:paraId="7E7DC195">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14:paraId="29CBBADE">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14:paraId="2E21756A">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14:paraId="6D1A5E88">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14:paraId="18D124D3">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14:paraId="2E7B9575">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14:paraId="14E25752">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14:paraId="350F1EF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14:paraId="13EE203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14:paraId="1A865874">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14:paraId="63641DA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14:paraId="55711752">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14:paraId="404E5053">
      <w:pPr>
        <w:pStyle w:val="7"/>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14:paraId="7C3F52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14</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14:paraId="7A6ADC6E">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14:paraId="4A61D9CB">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14:paraId="3E3206A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lang w:eastAsia="zh-CN"/>
        </w:rPr>
        <w:t>宁波大学附属阳明医院（余姚市人民医院）</w:t>
      </w:r>
      <w:r>
        <w:rPr>
          <w:rFonts w:hint="eastAsia" w:ascii="新宋体" w:hAnsi="新宋体" w:eastAsia="新宋体" w:cs="新宋体"/>
          <w:color w:val="FF0000"/>
          <w:sz w:val="28"/>
          <w:szCs w:val="28"/>
        </w:rPr>
        <w:t>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14:paraId="09B26DB0">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14:paraId="1E613AD2">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14:paraId="26BBBA19">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14:paraId="3903B95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14:paraId="73C6F7E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14:paraId="4F02318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w:t>
      </w:r>
      <w:r>
        <w:rPr>
          <w:rFonts w:hint="eastAsia" w:ascii="新宋体" w:hAnsi="新宋体" w:eastAsia="新宋体" w:cs="新宋体"/>
          <w:sz w:val="28"/>
          <w:szCs w:val="28"/>
          <w:lang w:eastAsia="zh-CN"/>
        </w:rPr>
        <w:t>医用</w:t>
      </w:r>
      <w:r>
        <w:rPr>
          <w:rFonts w:hint="eastAsia" w:ascii="新宋体" w:hAnsi="新宋体" w:eastAsia="新宋体" w:cs="新宋体"/>
          <w:sz w:val="28"/>
          <w:szCs w:val="28"/>
        </w:rPr>
        <w:t>耗材管理委员会审议通过后，确认最终结果，将结果在</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官网公示三个工作日。</w:t>
      </w:r>
    </w:p>
    <w:p w14:paraId="5E634C7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w:t>
      </w: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14:paraId="50F41A80">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14:paraId="36116574">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lang w:eastAsia="zh-CN"/>
        </w:rPr>
        <w:t>宁波大学附属阳明医院（余姚市人民医院）</w:t>
      </w:r>
      <w:r>
        <w:rPr>
          <w:rFonts w:hint="eastAsia" w:ascii="新宋体" w:hAnsi="新宋体" w:eastAsia="新宋体" w:cs="新宋体"/>
          <w:sz w:val="28"/>
          <w:szCs w:val="28"/>
        </w:rPr>
        <w:t>医共体</w:t>
      </w:r>
    </w:p>
    <w:p w14:paraId="4C2EF21B">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10日</w:t>
      </w:r>
    </w:p>
    <w:p w14:paraId="40ECFEDE">
      <w:pPr>
        <w:ind w:firstLine="3373" w:firstLineChars="1200"/>
        <w:jc w:val="left"/>
        <w:rPr>
          <w:rFonts w:hint="eastAsia" w:cs="宋体"/>
          <w:b/>
          <w:bCs/>
          <w:sz w:val="28"/>
          <w:szCs w:val="28"/>
          <w:lang w:eastAsia="zh-CN"/>
        </w:rPr>
      </w:pPr>
    </w:p>
    <w:p w14:paraId="76CFADBD">
      <w:pPr>
        <w:ind w:firstLine="3373" w:firstLineChars="1200"/>
        <w:jc w:val="left"/>
        <w:rPr>
          <w:rFonts w:hint="eastAsia" w:cs="宋体"/>
          <w:b/>
          <w:bCs/>
          <w:sz w:val="28"/>
          <w:szCs w:val="28"/>
          <w:lang w:eastAsia="zh-CN"/>
        </w:rPr>
      </w:pPr>
    </w:p>
    <w:p w14:paraId="2545C010">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（第1次发公告）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14:paraId="76F8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9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6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301">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6001">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14:paraId="4A83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9AE4">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F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盒装滤芯吸头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61D">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color w:val="000000"/>
                <w:kern w:val="0"/>
                <w:sz w:val="20"/>
                <w:szCs w:val="20"/>
                <w:lang w:eastAsia="zh-CN" w:bidi="ar"/>
              </w:rPr>
              <w:t>规格要求：</w:t>
            </w:r>
            <w:r>
              <w:rPr>
                <w:rFonts w:hint="eastAsia" w:ascii="宋体" w:hAnsi="宋体" w:cs="宋体"/>
                <w:color w:val="000000"/>
                <w:kern w:val="0"/>
                <w:sz w:val="20"/>
                <w:szCs w:val="20"/>
                <w:lang w:val="en-US" w:eastAsia="zh-CN" w:bidi="ar"/>
              </w:rPr>
              <w:t>1000μl。无菌。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A42">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p>
        </w:tc>
      </w:tr>
      <w:tr w14:paraId="25DD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75C">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65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塑料试管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13A">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规格要求：13*78mm</w:t>
            </w:r>
            <w:r>
              <w:rPr>
                <w:rFonts w:hint="eastAsia" w:ascii="宋体" w:hAnsi="宋体" w:cs="宋体"/>
                <w:color w:val="000000"/>
                <w:kern w:val="0"/>
                <w:sz w:val="20"/>
                <w:szCs w:val="20"/>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E09">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p>
        </w:tc>
      </w:tr>
    </w:tbl>
    <w:p w14:paraId="6AD922D6">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p>
    <w:p w14:paraId="3595FC91">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p>
    <w:p w14:paraId="0541FA4E">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39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5910"/>
        <w:gridCol w:w="1110"/>
      </w:tblGrid>
      <w:tr w14:paraId="123E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4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DD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07A">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35D">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限价</w:t>
            </w:r>
          </w:p>
        </w:tc>
      </w:tr>
      <w:tr w14:paraId="54B2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B0C">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22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巴氏吸管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0027">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一次性无菌塑料吸管，须含刻度、单支独立包装。规格要求：2ml-3ml。</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989">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0.28元/支</w:t>
            </w:r>
          </w:p>
        </w:tc>
      </w:tr>
      <w:tr w14:paraId="0B79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2A22">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D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06C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用于定性地培养和检测来自血液和其他正常无菌体液中的需氧微生物（细菌和真菌）。适配机型：梅里埃Bact/ALERT3D全自动血培养仪。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43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14:paraId="62D4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7F96">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8D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厌氧和兼性厌氧微生物培养瓶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E9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用于定性地培养和检测来自血液和其他正常无菌体液中的厌氧和兼性厌氧微生物（细菌）。适配机型：梅里埃Bact/ALERT3D全自动血培养仪。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E1DE">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38元/瓶</w:t>
            </w:r>
          </w:p>
        </w:tc>
      </w:tr>
      <w:tr w14:paraId="68B6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6022">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1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需氧和兼性厌氧微生物培养瓶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D4A4">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用于血液和其他正常无菌体液中的需氧和兼性厌氧微生物（细菌和酵母菌）进行培养和定性检测。适配机型：梅里埃Bact/ALERT3D全自动血培养仪。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5B4">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48元/瓶</w:t>
            </w:r>
          </w:p>
        </w:tc>
      </w:tr>
      <w:tr w14:paraId="4121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609">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71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超声隔离透声膜</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A3A">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适用于妇科检查时，B超探头的隔离保护，防止交叉感染。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1D2">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1元/只</w:t>
            </w:r>
          </w:p>
        </w:tc>
      </w:tr>
      <w:tr w14:paraId="07C9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AACE">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3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一次性使用膀胱冲洗器连接管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C580">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用于泌尿外科对经尿道前列腺电切除术时的冲洗。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562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100元/根</w:t>
            </w:r>
          </w:p>
        </w:tc>
      </w:tr>
      <w:tr w14:paraId="455D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F173">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2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一次性使用吸引管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86DF">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供临床手术时吸引残液用。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367">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1.9元/根</w:t>
            </w:r>
          </w:p>
        </w:tc>
      </w:tr>
      <w:tr w14:paraId="00AC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6E9">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F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8D4A">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供临床肺功能检查、气管插管、连接雾化器时使用。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631">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0.38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14:paraId="0F59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3370">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68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61B">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供临床胃镜检查时使用。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28D">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0.85</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14:paraId="14F7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7E3">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C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323C">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用于向外引出并收集体内液体。规划要求：1000ml，双通型、平口。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A17">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kern w:val="0"/>
                <w:sz w:val="20"/>
                <w:szCs w:val="20"/>
                <w:u w:val="none"/>
                <w:lang w:val="en-US" w:eastAsia="zh-CN" w:bidi="ar"/>
              </w:rPr>
              <w:t>/只</w:t>
            </w:r>
          </w:p>
        </w:tc>
      </w:tr>
      <w:tr w14:paraId="5FBC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D7F1">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F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r>
              <w:rPr>
                <w:rFonts w:hint="eastAsia" w:ascii="宋体" w:hAnsi="宋体" w:cs="宋体"/>
                <w:i w:val="0"/>
                <w:iCs w:val="0"/>
                <w:color w:val="000000"/>
                <w:kern w:val="0"/>
                <w:sz w:val="20"/>
                <w:szCs w:val="20"/>
                <w:u w:val="none"/>
                <w:lang w:val="en-US" w:eastAsia="zh-CN" w:bidi="ar"/>
              </w:rPr>
              <w:t>（密闭式）</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68E6">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供临床吸痰用。规格要求：F12。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32A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68</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元/根</w:t>
            </w:r>
          </w:p>
        </w:tc>
      </w:tr>
      <w:tr w14:paraId="1574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FEF">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3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动脉留置针</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C07">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产品用于动脉压监测及连续动脉血气的监测。须带尾翼利于固定，须带阀门。</w:t>
            </w:r>
            <w:r>
              <w:rPr>
                <w:rFonts w:hint="eastAsia" w:ascii="宋体" w:hAnsi="宋体" w:cs="宋体"/>
                <w:b w:val="0"/>
                <w:bCs w:val="0"/>
                <w:i w:val="0"/>
                <w:iCs w:val="0"/>
                <w:color w:val="auto"/>
                <w:kern w:val="0"/>
                <w:sz w:val="20"/>
                <w:szCs w:val="20"/>
                <w:u w:val="none"/>
                <w:lang w:val="en-US" w:eastAsia="zh-CN" w:bidi="ar"/>
              </w:rPr>
              <w:t>规格要求20G。</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347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34</w:t>
            </w: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元/个</w:t>
            </w:r>
          </w:p>
        </w:tc>
      </w:tr>
      <w:tr w14:paraId="1B07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B8E1">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7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新生儿经外周穿刺中心静脉导管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A46">
            <w:pPr>
              <w:numPr>
                <w:ilvl w:val="0"/>
                <w:numId w:val="0"/>
              </w:numPr>
              <w:ind w:leftChars="0"/>
              <w:rPr>
                <w:rFonts w:hint="default"/>
                <w:color w:val="FF0000"/>
                <w:highlight w:val="yellow"/>
                <w:lang w:val="en-US" w:eastAsia="zh-CN"/>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适用低出生体重儿及危重病人的中长期静脉营养治疗，可以避免反复外周穿刺。规格要求：1.9F。须附配配套使用的穿刺护理包。</w:t>
            </w:r>
          </w:p>
          <w:p w14:paraId="6EDB0C79">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2870">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880元/套</w:t>
            </w:r>
          </w:p>
        </w:tc>
      </w:tr>
      <w:tr w14:paraId="07FD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15F">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8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EE9">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用于ECMO动脉导管侧枝的建立。直径要求：1.8mm-2.0mm。长度要求30cm-110cm</w:t>
            </w:r>
            <w:r>
              <w:rPr>
                <w:rFonts w:hint="eastAsia" w:ascii="宋体" w:hAnsi="宋体" w:cs="宋体"/>
                <w:b w:val="0"/>
                <w:bCs w:val="0"/>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9129">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64F5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491">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8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53B9">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B560">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5BA5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1F9F">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69D">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478F">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7609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16A">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2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6E6">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11A">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3C0B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2FC">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D8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69F">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67AC">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6E8A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B9E">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9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3B03">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B8D">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568C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237">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9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C1C">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  2.呼吸机型号：GE CARESCAPE R860</w:t>
            </w:r>
            <w:r>
              <w:rPr>
                <w:rFonts w:hint="eastAsia" w:ascii="宋体" w:hAnsi="宋体" w:cs="宋体"/>
                <w:i w:val="0"/>
                <w:iCs w:val="0"/>
                <w:color w:val="000000"/>
                <w:sz w:val="20"/>
                <w:szCs w:val="20"/>
                <w:u w:val="none"/>
                <w:lang w:eastAsia="zh-CN"/>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F7B">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472B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880">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4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吸潮纸尖</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802">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用于根管治疗干燥用。规格要求：10-80号.锥度要求02。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584">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4EB5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6327">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62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营养琼脂</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275">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9CE">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3B6F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2AEC">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FA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TGE琼脂培养基</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4DDB">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bookmarkStart w:id="0" w:name="_GoBack"/>
            <w:bookmarkEnd w:id="0"/>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7F5D">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0E4A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EB8A">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A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酸性酒精溶液</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98F">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用于抗酸染色。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578F">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p>
        </w:tc>
      </w:tr>
    </w:tbl>
    <w:p w14:paraId="28BD99B9">
      <w:pPr>
        <w:ind w:firstLine="3373" w:firstLineChars="1200"/>
        <w:jc w:val="left"/>
        <w:rPr>
          <w:rFonts w:hint="eastAsia" w:cs="宋体"/>
          <w:b/>
          <w:bCs/>
          <w:sz w:val="28"/>
          <w:szCs w:val="28"/>
          <w:lang w:eastAsia="zh-CN"/>
        </w:rPr>
      </w:pPr>
    </w:p>
    <w:p w14:paraId="2725CBAE">
      <w:pPr>
        <w:jc w:val="left"/>
        <w:rPr>
          <w:rFonts w:hint="eastAsia" w:cs="宋体"/>
          <w:b/>
          <w:bCs/>
          <w:sz w:val="28"/>
          <w:szCs w:val="28"/>
          <w:lang w:eastAsia="zh-CN"/>
        </w:rPr>
      </w:pPr>
    </w:p>
    <w:p w14:paraId="3BC800C3">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14:paraId="496CCD2D">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656C3F72">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053414E2">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4F0882AE">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6375FE20">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370A1DD7">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3D548120">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7DBFB8CA">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14637C75">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685CD421">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740369DB">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14:paraId="564F24D9">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5ADBE882">
      <w:pPr>
        <w:pStyle w:val="26"/>
        <w:spacing w:before="0" w:line="440" w:lineRule="exact"/>
        <w:ind w:left="0" w:leftChars="0" w:firstLine="0" w:firstLineChars="0"/>
        <w:jc w:val="center"/>
        <w:rPr>
          <w:rFonts w:hint="eastAsia" w:cs="宋体" w:asciiTheme="minorEastAsia" w:hAnsiTheme="minorEastAsia" w:eastAsiaTheme="minorEastAsia"/>
          <w:b/>
          <w:sz w:val="21"/>
          <w:szCs w:val="21"/>
        </w:rPr>
      </w:pPr>
    </w:p>
    <w:p w14:paraId="5B3D29D2">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14:paraId="52FA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14:paraId="0C050571">
            <w:pPr>
              <w:jc w:val="right"/>
              <w:rPr>
                <w:rFonts w:hint="eastAsia" w:ascii="宋体" w:hAnsi="宋体" w:eastAsia="宋体" w:cs="宋体"/>
                <w:sz w:val="18"/>
                <w:szCs w:val="18"/>
              </w:rPr>
            </w:pPr>
            <w:r>
              <w:rPr>
                <w:rFonts w:hint="eastAsia" w:ascii="宋体" w:hAnsi="宋体" w:eastAsia="宋体" w:cs="宋体"/>
                <w:sz w:val="18"/>
                <w:szCs w:val="18"/>
              </w:rPr>
              <w:t>投标单位</w:t>
            </w:r>
          </w:p>
          <w:p w14:paraId="64056A32">
            <w:pPr>
              <w:pStyle w:val="7"/>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14:paraId="31E70E5A">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14:paraId="538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14:paraId="04165EDA">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14:paraId="6BCDCE2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14:paraId="06CD3CE2">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14:paraId="24A63F48">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14:paraId="58DFFF69">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14:paraId="5FB6E48F">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14:paraId="36C5BE4D">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193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14:paraId="68E7FCDB">
            <w:pPr>
              <w:pStyle w:val="7"/>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40061AE">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7E4AC8D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14:paraId="0F5386A1">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14:paraId="3F625DF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14:paraId="4F3A7930">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4BB2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14:paraId="1CDC9164">
            <w:pPr>
              <w:pStyle w:val="7"/>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0EE18D98">
            <w:pPr>
              <w:pStyle w:val="7"/>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2D810FF">
            <w:pPr>
              <w:pStyle w:val="7"/>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14:paraId="6DD236D9">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14:paraId="25839F1B">
            <w:pPr>
              <w:pStyle w:val="7"/>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14:paraId="176F1B6A">
            <w:pPr>
              <w:pStyle w:val="7"/>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10A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5FE84C4">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14:paraId="03CCD676">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0772943F">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14:paraId="22C85B95">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1038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E98FFD5">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D77B698">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E0863E8">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44FE568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91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2498817">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F91EC5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3A1751EE">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6373787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8A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7C6ADE58">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1D2E50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5FF96EE">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14:paraId="4FE4820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7C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3C84A621">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1F16271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7A73F1F">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14:paraId="6841DD6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771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26D658AE">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3F8182C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1A327947">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14:paraId="4182F54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595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14:paraId="1F6D5103">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D0C1DF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14:paraId="12AAA2D9">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14:paraId="289CDC8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14:paraId="6B4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14:paraId="7F52F5F6">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F42408A">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20511452">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14:paraId="27F4EB7D">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29B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14:paraId="0F82C532">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36CD848">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14:paraId="29A01E3A">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14:paraId="30289EB0">
            <w:pPr>
              <w:jc w:val="center"/>
              <w:rPr>
                <w:rFonts w:hint="eastAsia" w:ascii="宋体" w:hAnsi="宋体" w:eastAsia="宋体" w:cs="宋体"/>
                <w:sz w:val="18"/>
                <w:szCs w:val="18"/>
              </w:rPr>
            </w:pPr>
            <w:r>
              <w:rPr>
                <w:rFonts w:hint="eastAsia" w:ascii="宋体" w:hAnsi="宋体" w:eastAsia="宋体" w:cs="宋体"/>
                <w:sz w:val="18"/>
                <w:szCs w:val="18"/>
              </w:rPr>
              <w:t>3</w:t>
            </w:r>
          </w:p>
        </w:tc>
      </w:tr>
      <w:tr w14:paraId="073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14:paraId="35FD41DB">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14:paraId="6640DC3C">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14:paraId="1729A2C2">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14:paraId="3BE980E8">
            <w:pPr>
              <w:jc w:val="center"/>
              <w:rPr>
                <w:rFonts w:hint="eastAsia" w:ascii="宋体" w:hAnsi="宋体" w:eastAsia="宋体" w:cs="宋体"/>
                <w:sz w:val="18"/>
                <w:szCs w:val="18"/>
              </w:rPr>
            </w:pPr>
            <w:r>
              <w:rPr>
                <w:rFonts w:hint="eastAsia" w:ascii="宋体" w:hAnsi="宋体" w:eastAsia="宋体" w:cs="宋体"/>
                <w:sz w:val="18"/>
                <w:szCs w:val="18"/>
              </w:rPr>
              <w:t>3</w:t>
            </w:r>
          </w:p>
        </w:tc>
      </w:tr>
      <w:tr w14:paraId="131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14:paraId="3015FD93">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6368A8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14:paraId="58C7C521">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14:paraId="3B22DF6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14:paraId="24F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14:paraId="03E62E28">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204FA41">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62837FA0">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cs="宋体"/>
                <w:sz w:val="18"/>
                <w:szCs w:val="18"/>
                <w:lang w:val="en-US" w:eastAsia="zh-CN"/>
              </w:rPr>
              <w:t>4</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14:paraId="0E70F8C1">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38D7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14:paraId="63ED19C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14:paraId="15BBAA6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4BF83FD6">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14:paraId="1BC8F810">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14:paraId="21333C19">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14:paraId="338B4833">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14:paraId="3C93D2D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14:paraId="5642017A">
      <w:pPr>
        <w:pStyle w:val="2"/>
        <w:ind w:firstLine="0"/>
        <w:rPr>
          <w:rFonts w:hint="eastAsia" w:ascii="宋体" w:eastAsia="宋体" w:cs="宋体"/>
          <w:b/>
          <w:bCs/>
          <w:sz w:val="28"/>
          <w:szCs w:val="28"/>
        </w:rPr>
      </w:pPr>
    </w:p>
    <w:p w14:paraId="5A24C73E">
      <w:pPr>
        <w:pStyle w:val="2"/>
        <w:ind w:firstLine="0"/>
        <w:rPr>
          <w:rFonts w:hint="eastAsia" w:ascii="宋体" w:eastAsia="宋体" w:cs="宋体"/>
          <w:b/>
          <w:bCs/>
          <w:sz w:val="28"/>
          <w:szCs w:val="28"/>
        </w:rPr>
      </w:pPr>
    </w:p>
    <w:p w14:paraId="25E03642">
      <w:pPr>
        <w:pStyle w:val="2"/>
        <w:ind w:firstLine="0"/>
        <w:rPr>
          <w:rFonts w:hint="eastAsia" w:ascii="宋体" w:eastAsia="宋体" w:cs="宋体"/>
          <w:b/>
          <w:bCs/>
          <w:sz w:val="28"/>
          <w:szCs w:val="28"/>
        </w:rPr>
      </w:pPr>
    </w:p>
    <w:p w14:paraId="58C73CD7">
      <w:pPr>
        <w:pStyle w:val="2"/>
        <w:tabs>
          <w:tab w:val="left" w:pos="1761"/>
        </w:tabs>
        <w:ind w:firstLine="0"/>
        <w:rPr>
          <w:rFonts w:hint="eastAsia" w:ascii="宋体" w:eastAsia="宋体" w:cs="宋体"/>
          <w:b/>
          <w:bCs/>
          <w:sz w:val="28"/>
          <w:szCs w:val="28"/>
        </w:rPr>
      </w:pPr>
    </w:p>
    <w:p w14:paraId="67CF8782">
      <w:pPr>
        <w:pStyle w:val="2"/>
        <w:ind w:firstLine="0"/>
        <w:rPr>
          <w:rFonts w:hint="eastAsia" w:ascii="宋体" w:eastAsia="宋体" w:cs="宋体"/>
          <w:b/>
          <w:bCs/>
          <w:sz w:val="28"/>
          <w:szCs w:val="28"/>
        </w:rPr>
      </w:pPr>
    </w:p>
    <w:p w14:paraId="164761D6">
      <w:pPr>
        <w:pStyle w:val="2"/>
        <w:ind w:firstLine="0"/>
        <w:rPr>
          <w:rFonts w:hint="eastAsia" w:ascii="宋体" w:eastAsia="宋体" w:cs="宋体"/>
          <w:b/>
          <w:bCs/>
          <w:sz w:val="28"/>
          <w:szCs w:val="28"/>
        </w:rPr>
      </w:pPr>
    </w:p>
    <w:p w14:paraId="116CAEA8">
      <w:pPr>
        <w:pStyle w:val="2"/>
        <w:ind w:firstLine="0"/>
        <w:rPr>
          <w:rFonts w:hint="eastAsia" w:ascii="宋体" w:eastAsia="宋体" w:cs="宋体"/>
          <w:b/>
          <w:bCs/>
          <w:sz w:val="28"/>
          <w:szCs w:val="28"/>
        </w:rPr>
      </w:pPr>
    </w:p>
    <w:p w14:paraId="131895D1">
      <w:pPr>
        <w:pStyle w:val="2"/>
        <w:ind w:firstLine="0"/>
        <w:rPr>
          <w:rFonts w:hint="eastAsia" w:ascii="宋体" w:eastAsia="宋体" w:cs="宋体"/>
          <w:b/>
          <w:bCs/>
          <w:sz w:val="28"/>
          <w:szCs w:val="28"/>
        </w:rPr>
      </w:pPr>
    </w:p>
    <w:p w14:paraId="19DDA1D9">
      <w:pPr>
        <w:pStyle w:val="2"/>
        <w:ind w:firstLine="0"/>
        <w:rPr>
          <w:rFonts w:hint="eastAsia" w:ascii="宋体" w:eastAsia="宋体" w:cs="宋体"/>
          <w:b/>
          <w:bCs/>
          <w:sz w:val="28"/>
          <w:szCs w:val="28"/>
        </w:rPr>
      </w:pPr>
    </w:p>
    <w:p w14:paraId="056EAE4B">
      <w:pPr>
        <w:pStyle w:val="2"/>
        <w:ind w:firstLine="0"/>
        <w:rPr>
          <w:rFonts w:hint="eastAsia" w:ascii="宋体" w:eastAsia="宋体" w:cs="宋体"/>
          <w:b/>
          <w:bCs/>
          <w:sz w:val="28"/>
          <w:szCs w:val="28"/>
        </w:rPr>
      </w:pPr>
    </w:p>
    <w:p w14:paraId="719607A1">
      <w:pPr>
        <w:pStyle w:val="2"/>
        <w:ind w:firstLine="0"/>
        <w:rPr>
          <w:rFonts w:hint="eastAsia" w:ascii="宋体" w:eastAsia="宋体" w:cs="宋体"/>
          <w:b/>
          <w:bCs/>
          <w:sz w:val="28"/>
          <w:szCs w:val="28"/>
        </w:rPr>
      </w:pPr>
    </w:p>
    <w:p w14:paraId="4101CE7C">
      <w:pPr>
        <w:pStyle w:val="2"/>
        <w:ind w:firstLine="0"/>
        <w:rPr>
          <w:rFonts w:hint="eastAsia" w:ascii="宋体" w:eastAsia="宋体" w:cs="宋体"/>
          <w:b/>
          <w:bCs/>
          <w:sz w:val="28"/>
          <w:szCs w:val="28"/>
        </w:rPr>
      </w:pPr>
    </w:p>
    <w:p w14:paraId="25B68245">
      <w:pPr>
        <w:pStyle w:val="2"/>
        <w:ind w:firstLine="0"/>
        <w:rPr>
          <w:rFonts w:hint="eastAsia" w:ascii="宋体" w:eastAsia="宋体" w:cs="宋体"/>
          <w:b/>
          <w:bCs/>
          <w:sz w:val="28"/>
          <w:szCs w:val="28"/>
        </w:rPr>
      </w:pPr>
    </w:p>
    <w:p w14:paraId="6657A50F">
      <w:pPr>
        <w:pStyle w:val="2"/>
        <w:ind w:firstLine="0"/>
        <w:rPr>
          <w:rFonts w:hint="eastAsia" w:ascii="宋体" w:eastAsia="宋体" w:cs="宋体"/>
          <w:b/>
          <w:bCs/>
          <w:sz w:val="28"/>
          <w:szCs w:val="28"/>
        </w:rPr>
      </w:pPr>
    </w:p>
    <w:p w14:paraId="40F1071C">
      <w:pPr>
        <w:pStyle w:val="2"/>
        <w:ind w:firstLine="0"/>
        <w:rPr>
          <w:rFonts w:hint="eastAsia" w:ascii="宋体" w:eastAsia="宋体" w:cs="宋体"/>
          <w:b/>
          <w:bCs/>
          <w:sz w:val="28"/>
          <w:szCs w:val="28"/>
        </w:rPr>
      </w:pPr>
    </w:p>
    <w:p w14:paraId="521CF19B">
      <w:pPr>
        <w:pStyle w:val="2"/>
        <w:ind w:firstLine="0"/>
        <w:rPr>
          <w:rFonts w:hint="eastAsia" w:ascii="宋体" w:eastAsia="宋体" w:cs="宋体"/>
          <w:b/>
          <w:bCs/>
          <w:sz w:val="28"/>
          <w:szCs w:val="28"/>
        </w:rPr>
      </w:pPr>
    </w:p>
    <w:p w14:paraId="76DA264A">
      <w:pPr>
        <w:pStyle w:val="2"/>
        <w:ind w:firstLine="0"/>
        <w:rPr>
          <w:rFonts w:hint="eastAsia" w:ascii="宋体" w:eastAsia="宋体" w:cs="宋体"/>
          <w:b/>
          <w:bCs/>
          <w:sz w:val="28"/>
          <w:szCs w:val="28"/>
        </w:rPr>
      </w:pPr>
    </w:p>
    <w:p w14:paraId="0F9EAD11">
      <w:pPr>
        <w:pStyle w:val="2"/>
        <w:ind w:firstLine="0"/>
        <w:rPr>
          <w:rFonts w:hint="eastAsia" w:ascii="宋体" w:eastAsia="宋体" w:cs="宋体"/>
          <w:b/>
          <w:bCs/>
          <w:sz w:val="28"/>
          <w:szCs w:val="28"/>
        </w:rPr>
      </w:pPr>
    </w:p>
    <w:p w14:paraId="5A40D638">
      <w:pPr>
        <w:rPr>
          <w:rFonts w:hint="eastAsia" w:ascii="宋体" w:eastAsia="宋体" w:cs="宋体"/>
          <w:b/>
          <w:bCs/>
          <w:sz w:val="28"/>
          <w:szCs w:val="28"/>
        </w:rPr>
      </w:pPr>
    </w:p>
    <w:p w14:paraId="6C2B6AAF">
      <w:pPr>
        <w:pStyle w:val="7"/>
        <w:rPr>
          <w:rFonts w:hint="eastAsia" w:ascii="宋体" w:eastAsia="宋体" w:cs="宋体"/>
          <w:b/>
          <w:bCs/>
          <w:sz w:val="28"/>
          <w:szCs w:val="28"/>
        </w:rPr>
      </w:pPr>
    </w:p>
    <w:p w14:paraId="3CF2CEEE">
      <w:pPr>
        <w:rPr>
          <w:rFonts w:hint="eastAsia" w:ascii="宋体" w:eastAsia="宋体" w:cs="宋体"/>
          <w:b/>
          <w:bCs/>
          <w:sz w:val="28"/>
          <w:szCs w:val="28"/>
        </w:rPr>
      </w:pPr>
    </w:p>
    <w:p w14:paraId="0A7DA8D9">
      <w:pPr>
        <w:pStyle w:val="7"/>
        <w:rPr>
          <w:rFonts w:hint="eastAsia" w:ascii="宋体" w:eastAsia="宋体" w:cs="宋体"/>
          <w:b/>
          <w:bCs/>
          <w:sz w:val="28"/>
          <w:szCs w:val="28"/>
        </w:rPr>
      </w:pPr>
    </w:p>
    <w:p w14:paraId="5ADC023A">
      <w:pPr>
        <w:pStyle w:val="2"/>
        <w:ind w:firstLine="0"/>
        <w:rPr>
          <w:rFonts w:ascii="宋体" w:eastAsia="宋体"/>
          <w:b/>
          <w:bCs/>
          <w:sz w:val="28"/>
          <w:szCs w:val="28"/>
        </w:rPr>
      </w:pPr>
      <w:r>
        <w:rPr>
          <w:rFonts w:hint="eastAsia" w:ascii="宋体" w:eastAsia="宋体" w:cs="宋体"/>
          <w:b/>
          <w:bCs/>
          <w:sz w:val="28"/>
          <w:szCs w:val="28"/>
        </w:rPr>
        <w:t>附件二：</w:t>
      </w:r>
    </w:p>
    <w:p w14:paraId="2A13D2C8">
      <w:pPr>
        <w:pStyle w:val="2"/>
        <w:ind w:left="825" w:firstLine="0"/>
        <w:jc w:val="center"/>
        <w:rPr>
          <w:rFonts w:ascii="宋体" w:eastAsia="宋体"/>
          <w:b/>
          <w:bCs/>
          <w:sz w:val="32"/>
          <w:szCs w:val="32"/>
        </w:rPr>
      </w:pPr>
      <w:r>
        <w:rPr>
          <w:rFonts w:hint="eastAsia" w:ascii="宋体" w:eastAsia="宋体" w:cs="宋体"/>
          <w:b/>
          <w:bCs/>
          <w:sz w:val="32"/>
          <w:szCs w:val="32"/>
        </w:rPr>
        <w:t>法定代表人授权书</w:t>
      </w:r>
    </w:p>
    <w:p w14:paraId="44DEC8E9">
      <w:pPr>
        <w:pStyle w:val="2"/>
        <w:ind w:firstLine="0"/>
        <w:jc w:val="center"/>
        <w:rPr>
          <w:rFonts w:ascii="宋体" w:eastAsia="宋体"/>
        </w:rPr>
      </w:pPr>
    </w:p>
    <w:p w14:paraId="35178417">
      <w:pPr>
        <w:pStyle w:val="2"/>
        <w:ind w:firstLine="0"/>
        <w:jc w:val="center"/>
        <w:rPr>
          <w:rFonts w:ascii="宋体" w:eastAsia="宋体"/>
        </w:rPr>
      </w:pPr>
    </w:p>
    <w:p w14:paraId="1AA87F6F">
      <w:pPr>
        <w:pStyle w:val="2"/>
        <w:ind w:firstLine="0"/>
        <w:rPr>
          <w:rFonts w:ascii="宋体" w:eastAsia="宋体"/>
        </w:rPr>
      </w:pPr>
      <w:r>
        <w:rPr>
          <w:rFonts w:hint="eastAsia" w:ascii="宋体" w:eastAsia="宋体" w:cs="宋体"/>
          <w:u w:val="single"/>
        </w:rPr>
        <w:t>致</w:t>
      </w:r>
      <w:r>
        <w:rPr>
          <w:rFonts w:hint="eastAsia" w:ascii="宋体" w:eastAsia="宋体" w:cs="宋体"/>
          <w:u w:val="single"/>
          <w:lang w:eastAsia="zh-CN"/>
        </w:rPr>
        <w:t>宁波大学附属阳明医院（余姚市人民医院）</w:t>
      </w:r>
      <w:r>
        <w:rPr>
          <w:rFonts w:hint="eastAsia" w:ascii="宋体" w:eastAsia="宋体" w:cs="宋体"/>
          <w:u w:val="single"/>
        </w:rPr>
        <w:t>医共体</w:t>
      </w:r>
      <w:r>
        <w:rPr>
          <w:rFonts w:hint="eastAsia" w:ascii="宋体" w:eastAsia="宋体" w:cs="宋体"/>
        </w:rPr>
        <w:t>：</w:t>
      </w:r>
    </w:p>
    <w:p w14:paraId="1D5D8B58">
      <w:pPr>
        <w:pStyle w:val="2"/>
        <w:ind w:firstLine="0"/>
        <w:rPr>
          <w:rFonts w:ascii="宋体" w:eastAsia="宋体"/>
        </w:rPr>
      </w:pPr>
    </w:p>
    <w:p w14:paraId="1EBE0CF1">
      <w:pPr>
        <w:pStyle w:val="2"/>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14:paraId="306D9949">
      <w:pPr>
        <w:pStyle w:val="2"/>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14:paraId="23D95949">
      <w:pPr>
        <w:pStyle w:val="2"/>
        <w:spacing w:line="400" w:lineRule="exact"/>
        <w:ind w:firstLine="0"/>
        <w:rPr>
          <w:rFonts w:ascii="宋体" w:eastAsia="宋体"/>
        </w:rPr>
      </w:pPr>
    </w:p>
    <w:p w14:paraId="11775254">
      <w:pPr>
        <w:pStyle w:val="2"/>
        <w:spacing w:line="400" w:lineRule="exact"/>
        <w:ind w:firstLine="0"/>
        <w:rPr>
          <w:rFonts w:ascii="宋体" w:eastAsia="宋体"/>
        </w:rPr>
      </w:pPr>
      <w:r>
        <w:rPr>
          <w:rFonts w:hint="eastAsia" w:ascii="宋体" w:eastAsia="宋体" w:cs="宋体"/>
        </w:rPr>
        <w:t>法定代表人（签字）：</w:t>
      </w:r>
    </w:p>
    <w:p w14:paraId="6CC00E79">
      <w:pPr>
        <w:pStyle w:val="2"/>
        <w:spacing w:line="400" w:lineRule="exact"/>
        <w:ind w:firstLine="0"/>
        <w:rPr>
          <w:rFonts w:ascii="宋体" w:eastAsia="宋体"/>
        </w:rPr>
      </w:pPr>
    </w:p>
    <w:p w14:paraId="7D1D2302">
      <w:pPr>
        <w:pStyle w:val="2"/>
        <w:spacing w:line="400" w:lineRule="exact"/>
        <w:ind w:firstLine="0"/>
        <w:rPr>
          <w:rFonts w:ascii="宋体" w:eastAsia="宋体"/>
        </w:rPr>
      </w:pPr>
      <w:r>
        <w:rPr>
          <w:rFonts w:hint="eastAsia" w:ascii="宋体" w:eastAsia="宋体" w:cs="宋体"/>
        </w:rPr>
        <w:t>供应商单位全称（公章）：</w:t>
      </w:r>
    </w:p>
    <w:p w14:paraId="2B3E4314">
      <w:pPr>
        <w:pStyle w:val="2"/>
        <w:spacing w:line="400" w:lineRule="exact"/>
        <w:ind w:firstLine="0"/>
        <w:rPr>
          <w:rFonts w:ascii="宋体" w:eastAsia="宋体"/>
        </w:rPr>
      </w:pPr>
      <w:r>
        <w:rPr>
          <w:rFonts w:hint="eastAsia" w:ascii="宋体" w:eastAsia="宋体" w:cs="宋体"/>
        </w:rPr>
        <w:t>日期：</w:t>
      </w:r>
    </w:p>
    <w:p w14:paraId="373FBD1E">
      <w:pPr>
        <w:pStyle w:val="2"/>
        <w:spacing w:line="400" w:lineRule="exact"/>
        <w:ind w:firstLine="0"/>
        <w:rPr>
          <w:rFonts w:ascii="宋体" w:eastAsia="宋体"/>
        </w:rPr>
      </w:pPr>
      <w:r>
        <w:rPr>
          <w:rFonts w:hint="eastAsia" w:ascii="宋体" w:eastAsia="宋体" w:cs="宋体"/>
        </w:rPr>
        <w:t>被授权代表姓名：（印刷体）</w:t>
      </w:r>
    </w:p>
    <w:p w14:paraId="345F6B68">
      <w:pPr>
        <w:pStyle w:val="2"/>
        <w:spacing w:line="400" w:lineRule="exact"/>
        <w:ind w:firstLine="0"/>
        <w:rPr>
          <w:rFonts w:ascii="宋体" w:eastAsia="宋体"/>
        </w:rPr>
      </w:pPr>
      <w:r>
        <w:rPr>
          <w:rFonts w:hint="eastAsia" w:ascii="宋体" w:eastAsia="宋体" w:cs="宋体"/>
        </w:rPr>
        <w:t>职务：</w:t>
      </w:r>
    </w:p>
    <w:p w14:paraId="16430B20">
      <w:pPr>
        <w:pStyle w:val="2"/>
        <w:spacing w:line="400" w:lineRule="exact"/>
        <w:ind w:firstLine="0"/>
        <w:rPr>
          <w:rFonts w:ascii="宋体" w:eastAsia="宋体"/>
        </w:rPr>
      </w:pPr>
      <w:r>
        <w:rPr>
          <w:rFonts w:hint="eastAsia" w:ascii="宋体" w:eastAsia="宋体" w:cs="宋体"/>
        </w:rPr>
        <w:t>被授权代表签字：</w:t>
      </w:r>
    </w:p>
    <w:p w14:paraId="3D9FA9AE">
      <w:pPr>
        <w:pStyle w:val="2"/>
        <w:spacing w:line="400" w:lineRule="exact"/>
        <w:ind w:firstLine="0"/>
        <w:rPr>
          <w:rFonts w:ascii="宋体" w:eastAsia="宋体"/>
        </w:rPr>
      </w:pPr>
      <w:r>
        <w:rPr>
          <w:rFonts w:hint="eastAsia" w:ascii="宋体" w:eastAsia="宋体" w:cs="宋体"/>
        </w:rPr>
        <w:t>详细通讯地址：</w:t>
      </w:r>
    </w:p>
    <w:p w14:paraId="123758BE">
      <w:pPr>
        <w:pStyle w:val="2"/>
        <w:spacing w:line="400" w:lineRule="exact"/>
        <w:ind w:firstLine="0"/>
        <w:rPr>
          <w:rFonts w:ascii="宋体" w:eastAsia="宋体"/>
        </w:rPr>
      </w:pPr>
      <w:r>
        <w:rPr>
          <w:rFonts w:hint="eastAsia" w:ascii="宋体" w:eastAsia="宋体" w:cs="宋体"/>
        </w:rPr>
        <w:t>邮政编码：</w:t>
      </w:r>
    </w:p>
    <w:p w14:paraId="45C48BA6">
      <w:pPr>
        <w:pStyle w:val="2"/>
        <w:spacing w:line="400" w:lineRule="exact"/>
        <w:ind w:firstLine="0"/>
        <w:rPr>
          <w:rFonts w:ascii="宋体" w:eastAsia="宋体"/>
        </w:rPr>
      </w:pPr>
      <w:r>
        <w:rPr>
          <w:rFonts w:hint="eastAsia" w:ascii="宋体" w:eastAsia="宋体" w:cs="宋体"/>
        </w:rPr>
        <w:t>传真：</w:t>
      </w:r>
    </w:p>
    <w:p w14:paraId="4C7D8960">
      <w:pPr>
        <w:pStyle w:val="2"/>
        <w:spacing w:line="400" w:lineRule="exact"/>
        <w:ind w:firstLine="0"/>
        <w:rPr>
          <w:rFonts w:ascii="宋体" w:eastAsia="宋体"/>
        </w:rPr>
      </w:pPr>
      <w:r>
        <w:rPr>
          <w:rFonts w:hint="eastAsia" w:ascii="宋体" w:eastAsia="宋体" w:cs="宋体"/>
        </w:rPr>
        <w:t>电话：</w:t>
      </w:r>
    </w:p>
    <w:p w14:paraId="4A66E4A7">
      <w:pPr>
        <w:jc w:val="left"/>
        <w:rPr>
          <w:rFonts w:ascii="宋体" w:cs="Times New Roman"/>
        </w:rPr>
      </w:pPr>
      <w:r>
        <w:rPr>
          <w:rFonts w:ascii="宋体" w:cs="宋体"/>
        </w:rPr>
        <w:t>EMAIL</w:t>
      </w:r>
      <w:r>
        <w:rPr>
          <w:rFonts w:hint="eastAsia" w:ascii="宋体" w:cs="宋体"/>
        </w:rPr>
        <w:t>：</w:t>
      </w:r>
    </w:p>
    <w:p w14:paraId="78A76828">
      <w:pPr>
        <w:ind w:firstLine="420" w:firstLineChars="200"/>
        <w:jc w:val="left"/>
        <w:rPr>
          <w:rFonts w:ascii="宋体" w:cs="Times New Roman"/>
        </w:rPr>
      </w:pPr>
    </w:p>
    <w:p w14:paraId="49F8CA35">
      <w:pPr>
        <w:ind w:firstLine="420" w:firstLineChars="200"/>
        <w:jc w:val="left"/>
        <w:rPr>
          <w:rFonts w:ascii="宋体" w:cs="Times New Roman"/>
        </w:rPr>
      </w:pPr>
    </w:p>
    <w:p w14:paraId="0338B753">
      <w:pPr>
        <w:pStyle w:val="2"/>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14:paraId="2F617FF8">
      <w:pPr>
        <w:pStyle w:val="2"/>
        <w:spacing w:line="400" w:lineRule="exact"/>
        <w:ind w:firstLine="0"/>
        <w:rPr>
          <w:rFonts w:hint="eastAsia" w:ascii="宋体" w:eastAsia="宋体" w:cs="宋体"/>
          <w:i/>
          <w:iCs/>
          <w:u w:val="single"/>
        </w:rPr>
      </w:pPr>
    </w:p>
    <w:p w14:paraId="0A3D9B30">
      <w:pPr>
        <w:rPr>
          <w:rFonts w:hint="eastAsia" w:ascii="宋体" w:eastAsia="宋体" w:cs="宋体"/>
          <w:i/>
          <w:iCs/>
          <w:u w:val="single"/>
        </w:rPr>
      </w:pPr>
    </w:p>
    <w:p w14:paraId="1FC1031C">
      <w:pPr>
        <w:rPr>
          <w:rFonts w:hint="eastAsia" w:ascii="宋体" w:hAnsi="宋体" w:cs="宋体"/>
          <w:b/>
          <w:bCs/>
          <w:color w:val="000000"/>
          <w:sz w:val="28"/>
          <w:szCs w:val="28"/>
        </w:rPr>
      </w:pPr>
    </w:p>
    <w:p w14:paraId="4A5BD832">
      <w:pPr>
        <w:pStyle w:val="7"/>
        <w:rPr>
          <w:rFonts w:hint="eastAsia"/>
        </w:rPr>
      </w:pPr>
    </w:p>
    <w:p w14:paraId="01F566B9">
      <w:pPr>
        <w:spacing w:line="360" w:lineRule="auto"/>
        <w:rPr>
          <w:rFonts w:hint="eastAsia" w:ascii="宋体" w:hAnsi="宋体" w:cs="宋体"/>
          <w:b/>
          <w:bCs/>
          <w:color w:val="000000"/>
          <w:sz w:val="28"/>
          <w:szCs w:val="28"/>
        </w:rPr>
      </w:pPr>
    </w:p>
    <w:p w14:paraId="57A90270">
      <w:pPr>
        <w:spacing w:line="360" w:lineRule="auto"/>
        <w:rPr>
          <w:rFonts w:hint="eastAsia" w:ascii="宋体" w:hAnsi="宋体" w:cs="宋体"/>
          <w:b/>
          <w:bCs/>
          <w:color w:val="000000"/>
          <w:sz w:val="28"/>
          <w:szCs w:val="28"/>
        </w:rPr>
      </w:pPr>
    </w:p>
    <w:p w14:paraId="158EB62A">
      <w:pPr>
        <w:spacing w:line="360" w:lineRule="auto"/>
        <w:rPr>
          <w:rFonts w:hint="eastAsia" w:ascii="宋体" w:hAnsi="宋体" w:cs="宋体"/>
          <w:b/>
          <w:bCs/>
          <w:color w:val="000000"/>
          <w:sz w:val="28"/>
          <w:szCs w:val="28"/>
        </w:rPr>
      </w:pPr>
    </w:p>
    <w:p w14:paraId="43956996">
      <w:pPr>
        <w:spacing w:line="360" w:lineRule="auto"/>
        <w:rPr>
          <w:rFonts w:hint="eastAsia" w:ascii="宋体" w:hAnsi="宋体" w:cs="宋体"/>
          <w:b/>
          <w:bCs/>
          <w:color w:val="000000"/>
          <w:sz w:val="28"/>
          <w:szCs w:val="28"/>
        </w:rPr>
      </w:pPr>
    </w:p>
    <w:p w14:paraId="781986CF">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14:paraId="711FE448">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14:paraId="40251833">
      <w:pPr>
        <w:spacing w:line="360" w:lineRule="auto"/>
        <w:ind w:left="60"/>
        <w:rPr>
          <w:rFonts w:cs="Times New Roman"/>
          <w:b/>
          <w:bCs/>
          <w:sz w:val="18"/>
          <w:szCs w:val="18"/>
        </w:rPr>
      </w:pPr>
    </w:p>
    <w:p w14:paraId="0CED4959">
      <w:pPr>
        <w:spacing w:line="360" w:lineRule="auto"/>
        <w:ind w:left="60"/>
        <w:rPr>
          <w:rFonts w:cs="Times New Roman"/>
          <w:b/>
          <w:bCs/>
          <w:sz w:val="24"/>
          <w:szCs w:val="24"/>
        </w:rPr>
      </w:pPr>
      <w:r>
        <w:rPr>
          <w:rFonts w:hint="eastAsia" w:cs="宋体"/>
          <w:b/>
          <w:bCs/>
          <w:sz w:val="24"/>
          <w:szCs w:val="24"/>
          <w:lang w:eastAsia="zh-CN"/>
        </w:rPr>
        <w:t>宁波大学附属阳明医院（余姚市人民医院）</w:t>
      </w:r>
      <w:r>
        <w:rPr>
          <w:rFonts w:hint="eastAsia" w:cs="宋体"/>
          <w:b/>
          <w:bCs/>
          <w:sz w:val="24"/>
          <w:szCs w:val="24"/>
        </w:rPr>
        <w:t>医共体：</w:t>
      </w:r>
    </w:p>
    <w:p w14:paraId="3B38D5E0">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14:paraId="1B48E167">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14:paraId="6A79F750">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14:paraId="6D362661">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14:paraId="310C4CAB">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14:paraId="48B58A4E">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14:paraId="7EEB1831">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14:paraId="37951B45">
      <w:pPr>
        <w:rPr>
          <w:rFonts w:cs="Times New Roman"/>
          <w:sz w:val="24"/>
          <w:szCs w:val="24"/>
        </w:rPr>
      </w:pPr>
    </w:p>
    <w:p w14:paraId="4B69B014">
      <w:pPr>
        <w:rPr>
          <w:rFonts w:cs="Times New Roman"/>
          <w:sz w:val="24"/>
          <w:szCs w:val="24"/>
        </w:rPr>
      </w:pPr>
    </w:p>
    <w:p w14:paraId="3D0B6073">
      <w:pPr>
        <w:rPr>
          <w:rFonts w:cs="Times New Roman"/>
          <w:sz w:val="24"/>
          <w:szCs w:val="24"/>
        </w:rPr>
      </w:pPr>
    </w:p>
    <w:p w14:paraId="2493DF27">
      <w:pPr>
        <w:rPr>
          <w:rFonts w:cs="Times New Roman"/>
          <w:sz w:val="24"/>
          <w:szCs w:val="24"/>
        </w:rPr>
      </w:pPr>
    </w:p>
    <w:p w14:paraId="31C7B2E5">
      <w:pPr>
        <w:rPr>
          <w:rFonts w:cs="Times New Roman"/>
          <w:sz w:val="24"/>
          <w:szCs w:val="24"/>
        </w:rPr>
      </w:pPr>
    </w:p>
    <w:p w14:paraId="5C1EAED7">
      <w:pPr>
        <w:rPr>
          <w:rFonts w:cs="Times New Roman"/>
          <w:sz w:val="24"/>
          <w:szCs w:val="24"/>
        </w:rPr>
      </w:pPr>
    </w:p>
    <w:p w14:paraId="04E7E90E">
      <w:pPr>
        <w:rPr>
          <w:rFonts w:cs="Times New Roman"/>
          <w:sz w:val="24"/>
          <w:szCs w:val="24"/>
        </w:rPr>
      </w:pPr>
    </w:p>
    <w:p w14:paraId="104D1269">
      <w:pPr>
        <w:spacing w:line="360" w:lineRule="auto"/>
        <w:rPr>
          <w:rFonts w:cs="Times New Roman"/>
          <w:sz w:val="24"/>
          <w:szCs w:val="24"/>
          <w:u w:val="single"/>
        </w:rPr>
      </w:pPr>
      <w:r>
        <w:rPr>
          <w:rFonts w:hint="eastAsia" w:cs="宋体"/>
          <w:sz w:val="24"/>
          <w:szCs w:val="24"/>
        </w:rPr>
        <w:t>供应商名称（盖章）：</w:t>
      </w:r>
    </w:p>
    <w:p w14:paraId="08975AAE">
      <w:pPr>
        <w:spacing w:line="360" w:lineRule="auto"/>
        <w:ind w:firstLine="2160" w:firstLineChars="900"/>
        <w:rPr>
          <w:rFonts w:cs="Times New Roman"/>
          <w:sz w:val="24"/>
          <w:szCs w:val="24"/>
          <w:u w:val="single"/>
        </w:rPr>
      </w:pPr>
    </w:p>
    <w:p w14:paraId="728519BD">
      <w:pPr>
        <w:spacing w:line="360" w:lineRule="auto"/>
        <w:rPr>
          <w:rFonts w:cs="Times New Roman"/>
          <w:sz w:val="24"/>
          <w:szCs w:val="24"/>
          <w:u w:val="single"/>
        </w:rPr>
      </w:pPr>
      <w:r>
        <w:rPr>
          <w:rFonts w:hint="eastAsia" w:cs="宋体"/>
          <w:sz w:val="24"/>
          <w:szCs w:val="24"/>
        </w:rPr>
        <w:t>法定代表人（签字）：</w:t>
      </w:r>
    </w:p>
    <w:p w14:paraId="53E52B52">
      <w:pPr>
        <w:spacing w:line="360" w:lineRule="auto"/>
        <w:ind w:firstLine="2160" w:firstLineChars="900"/>
        <w:rPr>
          <w:rFonts w:cs="Times New Roman"/>
          <w:sz w:val="24"/>
          <w:szCs w:val="24"/>
        </w:rPr>
      </w:pPr>
    </w:p>
    <w:p w14:paraId="57660F46">
      <w:pPr>
        <w:jc w:val="left"/>
        <w:rPr>
          <w:rFonts w:cs="Times New Roman"/>
          <w:sz w:val="24"/>
          <w:szCs w:val="24"/>
        </w:rPr>
      </w:pPr>
      <w:r>
        <w:rPr>
          <w:rFonts w:hint="eastAsia" w:cs="宋体"/>
          <w:sz w:val="24"/>
          <w:szCs w:val="24"/>
        </w:rPr>
        <w:t>日期：    年  月  日</w:t>
      </w:r>
    </w:p>
    <w:p w14:paraId="5481B33A">
      <w:pPr>
        <w:ind w:firstLine="480" w:firstLineChars="200"/>
        <w:jc w:val="left"/>
        <w:rPr>
          <w:rFonts w:cs="Times New Roman"/>
          <w:sz w:val="24"/>
          <w:szCs w:val="24"/>
        </w:rPr>
      </w:pPr>
    </w:p>
    <w:p w14:paraId="3C8F6ACE">
      <w:pPr>
        <w:ind w:firstLine="480" w:firstLineChars="200"/>
        <w:jc w:val="left"/>
        <w:rPr>
          <w:rFonts w:cs="Times New Roman"/>
          <w:sz w:val="24"/>
          <w:szCs w:val="24"/>
        </w:rPr>
      </w:pPr>
    </w:p>
    <w:p w14:paraId="7E915A1F">
      <w:pPr>
        <w:ind w:firstLine="480" w:firstLineChars="200"/>
        <w:jc w:val="left"/>
        <w:rPr>
          <w:rFonts w:cs="Times New Roman"/>
          <w:sz w:val="24"/>
          <w:szCs w:val="24"/>
        </w:rPr>
      </w:pPr>
    </w:p>
    <w:p w14:paraId="1F68A98D">
      <w:pPr>
        <w:ind w:firstLine="480" w:firstLineChars="200"/>
        <w:jc w:val="left"/>
        <w:rPr>
          <w:rFonts w:cs="Times New Roman"/>
          <w:sz w:val="24"/>
          <w:szCs w:val="24"/>
        </w:rPr>
      </w:pPr>
    </w:p>
    <w:p w14:paraId="0BA271F1">
      <w:pPr>
        <w:spacing w:line="360" w:lineRule="auto"/>
        <w:rPr>
          <w:rFonts w:hint="eastAsia" w:ascii="宋体" w:hAnsi="宋体" w:cs="宋体"/>
          <w:b/>
          <w:bCs/>
          <w:color w:val="000000"/>
          <w:sz w:val="28"/>
          <w:szCs w:val="28"/>
        </w:rPr>
      </w:pPr>
    </w:p>
    <w:p w14:paraId="48E03EF0">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14:paraId="7D5B2EDF">
      <w:pPr>
        <w:pStyle w:val="7"/>
        <w:rPr>
          <w:rFonts w:hint="eastAsia"/>
        </w:rPr>
      </w:pPr>
    </w:p>
    <w:p w14:paraId="208CA89A">
      <w:pPr>
        <w:jc w:val="center"/>
        <w:rPr>
          <w:rFonts w:cs="Times New Roman"/>
          <w:b/>
          <w:bCs/>
          <w:sz w:val="36"/>
          <w:szCs w:val="36"/>
        </w:rPr>
      </w:pPr>
      <w:r>
        <w:rPr>
          <w:rFonts w:hint="eastAsia" w:ascii="新宋体" w:hAnsi="新宋体" w:eastAsia="新宋体" w:cs="新宋体"/>
          <w:color w:val="000000"/>
          <w:kern w:val="0"/>
          <w:sz w:val="36"/>
          <w:szCs w:val="36"/>
        </w:rPr>
        <w:t>报价单</w:t>
      </w:r>
    </w:p>
    <w:p w14:paraId="547D6D5F">
      <w:pPr>
        <w:ind w:firstLine="3213" w:firstLineChars="1000"/>
        <w:rPr>
          <w:rFonts w:cs="Times New Roman"/>
          <w:b/>
          <w:bCs/>
          <w:sz w:val="32"/>
          <w:szCs w:val="32"/>
        </w:rPr>
      </w:pPr>
    </w:p>
    <w:p w14:paraId="0FC8DF08">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14:paraId="1834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14:paraId="1211B171">
            <w:pPr>
              <w:jc w:val="center"/>
              <w:rPr>
                <w:rFonts w:cs="Times New Roman"/>
              </w:rPr>
            </w:pPr>
            <w:r>
              <w:rPr>
                <w:rFonts w:hint="eastAsia" w:cs="宋体"/>
              </w:rPr>
              <w:t>产品序号</w:t>
            </w:r>
          </w:p>
        </w:tc>
        <w:tc>
          <w:tcPr>
            <w:tcW w:w="1520" w:type="dxa"/>
            <w:tcBorders>
              <w:left w:val="single" w:color="auto" w:sz="4" w:space="0"/>
            </w:tcBorders>
            <w:vAlign w:val="center"/>
          </w:tcPr>
          <w:p w14:paraId="3C32A330">
            <w:pPr>
              <w:ind w:firstLine="210" w:firstLineChars="100"/>
              <w:jc w:val="center"/>
              <w:rPr>
                <w:rFonts w:cs="Times New Roman"/>
              </w:rPr>
            </w:pPr>
            <w:r>
              <w:rPr>
                <w:rFonts w:hint="eastAsia" w:cs="宋体"/>
              </w:rPr>
              <w:t>产品名称</w:t>
            </w:r>
          </w:p>
        </w:tc>
        <w:tc>
          <w:tcPr>
            <w:tcW w:w="1417" w:type="dxa"/>
            <w:vAlign w:val="center"/>
          </w:tcPr>
          <w:p w14:paraId="59FBBA90">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14:paraId="1159B59A">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14:paraId="71FBAD69">
            <w:pPr>
              <w:jc w:val="center"/>
              <w:rPr>
                <w:rFonts w:cs="Times New Roman"/>
              </w:rPr>
            </w:pPr>
            <w:r>
              <w:rPr>
                <w:rFonts w:hint="eastAsia" w:cs="宋体"/>
              </w:rPr>
              <w:t>产品相关认证</w:t>
            </w:r>
          </w:p>
        </w:tc>
        <w:tc>
          <w:tcPr>
            <w:tcW w:w="1032" w:type="dxa"/>
          </w:tcPr>
          <w:p w14:paraId="6F6CE4D2">
            <w:pPr>
              <w:jc w:val="center"/>
              <w:rPr>
                <w:rFonts w:cs="Times New Roman"/>
              </w:rPr>
            </w:pPr>
          </w:p>
          <w:p w14:paraId="3F21F58D">
            <w:pPr>
              <w:jc w:val="center"/>
              <w:rPr>
                <w:rFonts w:cs="Times New Roman"/>
              </w:rPr>
            </w:pPr>
            <w:r>
              <w:rPr>
                <w:rFonts w:hint="eastAsia" w:cs="宋体"/>
              </w:rPr>
              <w:t>报价</w:t>
            </w:r>
          </w:p>
        </w:tc>
        <w:tc>
          <w:tcPr>
            <w:tcW w:w="1134" w:type="dxa"/>
            <w:vAlign w:val="center"/>
          </w:tcPr>
          <w:p w14:paraId="32C5FDCB">
            <w:pPr>
              <w:jc w:val="center"/>
              <w:rPr>
                <w:rFonts w:cs="Times New Roman"/>
              </w:rPr>
            </w:pPr>
            <w:r>
              <w:rPr>
                <w:rFonts w:hint="eastAsia" w:cs="宋体"/>
              </w:rPr>
              <w:t>备注</w:t>
            </w:r>
          </w:p>
        </w:tc>
        <w:tc>
          <w:tcPr>
            <w:tcW w:w="1306" w:type="dxa"/>
            <w:vAlign w:val="center"/>
          </w:tcPr>
          <w:p w14:paraId="2C0F658D">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14:paraId="5D4A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14:paraId="5E2282BF">
            <w:pPr>
              <w:rPr>
                <w:rFonts w:cs="Times New Roman"/>
              </w:rPr>
            </w:pPr>
          </w:p>
        </w:tc>
        <w:tc>
          <w:tcPr>
            <w:tcW w:w="1520" w:type="dxa"/>
            <w:tcBorders>
              <w:left w:val="single" w:color="auto" w:sz="4" w:space="0"/>
            </w:tcBorders>
          </w:tcPr>
          <w:p w14:paraId="242C6BCC">
            <w:pPr>
              <w:rPr>
                <w:rFonts w:cs="Times New Roman"/>
              </w:rPr>
            </w:pPr>
          </w:p>
        </w:tc>
        <w:tc>
          <w:tcPr>
            <w:tcW w:w="1417" w:type="dxa"/>
          </w:tcPr>
          <w:p w14:paraId="1F793826">
            <w:pPr>
              <w:rPr>
                <w:rFonts w:cs="Times New Roman"/>
              </w:rPr>
            </w:pPr>
          </w:p>
        </w:tc>
        <w:tc>
          <w:tcPr>
            <w:tcW w:w="1418" w:type="dxa"/>
            <w:tcBorders>
              <w:right w:val="single" w:color="auto" w:sz="4" w:space="0"/>
            </w:tcBorders>
          </w:tcPr>
          <w:p w14:paraId="1117A5F5">
            <w:pPr>
              <w:rPr>
                <w:rFonts w:cs="Times New Roman"/>
              </w:rPr>
            </w:pPr>
          </w:p>
        </w:tc>
        <w:tc>
          <w:tcPr>
            <w:tcW w:w="1134" w:type="dxa"/>
            <w:tcBorders>
              <w:left w:val="single" w:color="auto" w:sz="4" w:space="0"/>
            </w:tcBorders>
          </w:tcPr>
          <w:p w14:paraId="464EFD46">
            <w:pPr>
              <w:rPr>
                <w:rFonts w:cs="Times New Roman"/>
              </w:rPr>
            </w:pPr>
          </w:p>
        </w:tc>
        <w:tc>
          <w:tcPr>
            <w:tcW w:w="1032" w:type="dxa"/>
          </w:tcPr>
          <w:p w14:paraId="395ABF64">
            <w:pPr>
              <w:rPr>
                <w:rFonts w:cs="Times New Roman"/>
              </w:rPr>
            </w:pPr>
          </w:p>
        </w:tc>
        <w:tc>
          <w:tcPr>
            <w:tcW w:w="1134" w:type="dxa"/>
          </w:tcPr>
          <w:p w14:paraId="2C340D58">
            <w:pPr>
              <w:rPr>
                <w:rFonts w:cs="Times New Roman"/>
              </w:rPr>
            </w:pPr>
          </w:p>
        </w:tc>
        <w:tc>
          <w:tcPr>
            <w:tcW w:w="1306" w:type="dxa"/>
          </w:tcPr>
          <w:p w14:paraId="22D34453">
            <w:pPr>
              <w:rPr>
                <w:rFonts w:cs="Times New Roman"/>
              </w:rPr>
            </w:pPr>
          </w:p>
        </w:tc>
      </w:tr>
    </w:tbl>
    <w:p w14:paraId="7B00DF1E">
      <w:pPr>
        <w:rPr>
          <w:rFonts w:cs="Times New Roman"/>
        </w:rPr>
      </w:pPr>
    </w:p>
    <w:p w14:paraId="1CE9F3F5">
      <w:pPr>
        <w:rPr>
          <w:rFonts w:cs="Times New Roman"/>
        </w:rPr>
      </w:pPr>
    </w:p>
    <w:p w14:paraId="0A0BF1C9">
      <w:pPr>
        <w:pStyle w:val="2"/>
        <w:ind w:firstLine="0"/>
        <w:rPr>
          <w:rFonts w:ascii="宋体" w:eastAsia="宋体"/>
        </w:rPr>
      </w:pPr>
      <w:r>
        <w:rPr>
          <w:rFonts w:hint="eastAsia" w:ascii="宋体" w:eastAsia="宋体" w:cs="宋体"/>
        </w:rPr>
        <w:t>供应商（盖章）：</w:t>
      </w:r>
    </w:p>
    <w:p w14:paraId="696F4D85">
      <w:pPr>
        <w:pStyle w:val="2"/>
        <w:ind w:firstLine="0"/>
        <w:rPr>
          <w:rFonts w:ascii="宋体" w:eastAsia="宋体"/>
        </w:rPr>
      </w:pPr>
    </w:p>
    <w:p w14:paraId="1367F6FA">
      <w:pPr>
        <w:pStyle w:val="2"/>
        <w:ind w:firstLine="0"/>
        <w:rPr>
          <w:rFonts w:ascii="宋体" w:eastAsia="宋体"/>
        </w:rPr>
      </w:pPr>
      <w:r>
        <w:rPr>
          <w:rFonts w:hint="eastAsia" w:ascii="宋体" w:eastAsia="宋体" w:cs="宋体"/>
        </w:rPr>
        <w:t>被授权代表（签字）：</w:t>
      </w:r>
    </w:p>
    <w:p w14:paraId="53C28794">
      <w:pPr>
        <w:pStyle w:val="2"/>
        <w:ind w:firstLine="0"/>
        <w:rPr>
          <w:rFonts w:ascii="宋体" w:eastAsia="宋体"/>
        </w:rPr>
      </w:pPr>
    </w:p>
    <w:p w14:paraId="1CFB486F">
      <w:pPr>
        <w:rPr>
          <w:rFonts w:hint="eastAsia" w:cs="宋体"/>
          <w:b/>
          <w:bCs/>
          <w:sz w:val="28"/>
          <w:szCs w:val="28"/>
        </w:rPr>
      </w:pPr>
      <w:r>
        <w:rPr>
          <w:rFonts w:hint="eastAsia" w:ascii="宋体" w:eastAsia="宋体" w:cs="宋体"/>
        </w:rPr>
        <w:t>日期：</w:t>
      </w:r>
    </w:p>
    <w:p w14:paraId="2A705E61">
      <w:pPr>
        <w:rPr>
          <w:rFonts w:hint="eastAsia" w:cs="宋体"/>
          <w:b/>
          <w:bCs/>
          <w:sz w:val="28"/>
          <w:szCs w:val="28"/>
        </w:rPr>
      </w:pPr>
    </w:p>
    <w:p w14:paraId="0DABC73A">
      <w:pPr>
        <w:rPr>
          <w:rFonts w:hint="eastAsia" w:cs="宋体"/>
          <w:b/>
          <w:bCs/>
          <w:sz w:val="28"/>
          <w:szCs w:val="28"/>
        </w:rPr>
      </w:pPr>
    </w:p>
    <w:p w14:paraId="72899415">
      <w:pPr>
        <w:rPr>
          <w:rFonts w:hint="eastAsia" w:cs="宋体"/>
          <w:b/>
          <w:bCs/>
          <w:sz w:val="28"/>
          <w:szCs w:val="28"/>
        </w:rPr>
      </w:pPr>
    </w:p>
    <w:p w14:paraId="7D57A6EB">
      <w:pPr>
        <w:rPr>
          <w:rFonts w:hint="eastAsia" w:cs="宋体"/>
          <w:b/>
          <w:bCs/>
          <w:sz w:val="28"/>
          <w:szCs w:val="28"/>
        </w:rPr>
      </w:pPr>
    </w:p>
    <w:p w14:paraId="337CD455">
      <w:pPr>
        <w:rPr>
          <w:rFonts w:hint="eastAsia" w:cs="宋体"/>
          <w:b/>
          <w:bCs/>
          <w:sz w:val="28"/>
          <w:szCs w:val="28"/>
        </w:rPr>
      </w:pPr>
    </w:p>
    <w:p w14:paraId="55429BD7">
      <w:pPr>
        <w:rPr>
          <w:rFonts w:hint="eastAsia" w:cs="宋体"/>
          <w:b/>
          <w:bCs/>
          <w:sz w:val="28"/>
          <w:szCs w:val="28"/>
        </w:rPr>
      </w:pPr>
    </w:p>
    <w:p w14:paraId="0401689F">
      <w:pPr>
        <w:rPr>
          <w:rFonts w:hint="eastAsia" w:cs="宋体"/>
          <w:b/>
          <w:bCs/>
          <w:sz w:val="28"/>
          <w:szCs w:val="28"/>
        </w:rPr>
      </w:pPr>
    </w:p>
    <w:p w14:paraId="50E79DF8">
      <w:pPr>
        <w:rPr>
          <w:rFonts w:hint="eastAsia" w:cs="宋体"/>
          <w:b/>
          <w:bCs/>
          <w:sz w:val="28"/>
          <w:szCs w:val="28"/>
        </w:rPr>
      </w:pPr>
    </w:p>
    <w:p w14:paraId="71D0D8C3">
      <w:pPr>
        <w:rPr>
          <w:rFonts w:hint="eastAsia" w:cs="宋体"/>
          <w:b/>
          <w:bCs/>
          <w:sz w:val="28"/>
          <w:szCs w:val="28"/>
        </w:rPr>
      </w:pPr>
    </w:p>
    <w:p w14:paraId="1A38FA2E">
      <w:pPr>
        <w:rPr>
          <w:rFonts w:hint="eastAsia" w:cs="宋体"/>
          <w:b/>
          <w:bCs/>
          <w:sz w:val="28"/>
          <w:szCs w:val="28"/>
        </w:rPr>
      </w:pPr>
    </w:p>
    <w:p w14:paraId="29323A5B">
      <w:pPr>
        <w:rPr>
          <w:rFonts w:hint="eastAsia" w:cs="宋体"/>
          <w:b/>
          <w:bCs/>
          <w:sz w:val="28"/>
          <w:szCs w:val="28"/>
        </w:rPr>
      </w:pPr>
    </w:p>
    <w:p w14:paraId="4DD3771C">
      <w:pPr>
        <w:rPr>
          <w:rFonts w:hint="eastAsia" w:cs="宋体"/>
          <w:b/>
          <w:bCs/>
          <w:sz w:val="28"/>
          <w:szCs w:val="28"/>
        </w:rPr>
      </w:pPr>
    </w:p>
    <w:p w14:paraId="65FCD72C">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14:paraId="4BEA89CA">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14:paraId="359F6B05">
      <w:pPr>
        <w:ind w:firstLine="3213" w:firstLineChars="1000"/>
        <w:rPr>
          <w:rFonts w:cs="Times New Roman"/>
          <w:b/>
          <w:bCs/>
          <w:sz w:val="32"/>
          <w:szCs w:val="32"/>
        </w:rPr>
      </w:pPr>
    </w:p>
    <w:p w14:paraId="3C770E1A">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14:paraId="0B59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14:paraId="1D0E372B">
            <w:pPr>
              <w:jc w:val="center"/>
              <w:rPr>
                <w:rFonts w:cs="Times New Roman"/>
              </w:rPr>
            </w:pPr>
            <w:r>
              <w:rPr>
                <w:rFonts w:hint="eastAsia" w:cs="宋体"/>
              </w:rPr>
              <w:t>产品序号</w:t>
            </w:r>
          </w:p>
        </w:tc>
        <w:tc>
          <w:tcPr>
            <w:tcW w:w="1701" w:type="dxa"/>
            <w:tcBorders>
              <w:left w:val="single" w:color="auto" w:sz="4" w:space="0"/>
            </w:tcBorders>
            <w:vAlign w:val="center"/>
          </w:tcPr>
          <w:p w14:paraId="0AF8E9F4">
            <w:pPr>
              <w:ind w:firstLine="210" w:firstLineChars="100"/>
              <w:jc w:val="center"/>
              <w:rPr>
                <w:rFonts w:cs="Times New Roman"/>
              </w:rPr>
            </w:pPr>
            <w:r>
              <w:rPr>
                <w:rFonts w:hint="eastAsia" w:cs="宋体"/>
              </w:rPr>
              <w:t>产品名称</w:t>
            </w:r>
          </w:p>
        </w:tc>
        <w:tc>
          <w:tcPr>
            <w:tcW w:w="1418" w:type="dxa"/>
            <w:vAlign w:val="center"/>
          </w:tcPr>
          <w:p w14:paraId="26639B69">
            <w:pPr>
              <w:ind w:firstLine="210" w:firstLineChars="100"/>
              <w:jc w:val="center"/>
              <w:rPr>
                <w:rFonts w:cs="Times New Roman"/>
              </w:rPr>
            </w:pPr>
            <w:r>
              <w:rPr>
                <w:rFonts w:hint="eastAsia" w:cs="宋体"/>
              </w:rPr>
              <w:t>产品型号</w:t>
            </w:r>
          </w:p>
        </w:tc>
        <w:tc>
          <w:tcPr>
            <w:tcW w:w="1559" w:type="dxa"/>
            <w:vAlign w:val="center"/>
          </w:tcPr>
          <w:p w14:paraId="22093189">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14:paraId="18C61B56">
            <w:pPr>
              <w:jc w:val="center"/>
              <w:rPr>
                <w:rFonts w:cs="Times New Roman"/>
              </w:rPr>
            </w:pPr>
            <w:r>
              <w:rPr>
                <w:rFonts w:hint="eastAsia" w:cs="宋体"/>
              </w:rPr>
              <w:t>产品相关认证</w:t>
            </w:r>
          </w:p>
        </w:tc>
        <w:tc>
          <w:tcPr>
            <w:tcW w:w="1134" w:type="dxa"/>
            <w:tcBorders>
              <w:left w:val="single" w:color="auto" w:sz="4" w:space="0"/>
            </w:tcBorders>
            <w:vAlign w:val="center"/>
          </w:tcPr>
          <w:p w14:paraId="65E92A51">
            <w:pPr>
              <w:jc w:val="center"/>
              <w:rPr>
                <w:rFonts w:cs="Times New Roman"/>
              </w:rPr>
            </w:pPr>
            <w:r>
              <w:rPr>
                <w:rFonts w:hint="eastAsia" w:cs="宋体"/>
              </w:rPr>
              <w:t>备注</w:t>
            </w:r>
          </w:p>
        </w:tc>
        <w:tc>
          <w:tcPr>
            <w:tcW w:w="1276" w:type="dxa"/>
            <w:vAlign w:val="center"/>
          </w:tcPr>
          <w:p w14:paraId="20FC7177">
            <w:pPr>
              <w:jc w:val="center"/>
              <w:rPr>
                <w:rFonts w:cs="Times New Roman"/>
              </w:rPr>
            </w:pPr>
            <w:r>
              <w:rPr>
                <w:rFonts w:hint="eastAsia" w:cs="宋体"/>
                <w:lang w:eastAsia="zh-CN"/>
              </w:rPr>
              <w:t>产品</w:t>
            </w:r>
            <w:r>
              <w:rPr>
                <w:rFonts w:hint="eastAsia" w:cs="宋体"/>
                <w:lang w:val="en-US" w:eastAsia="zh-CN"/>
              </w:rPr>
              <w:t>ID</w:t>
            </w:r>
          </w:p>
        </w:tc>
      </w:tr>
      <w:tr w14:paraId="5936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14:paraId="534660AD">
            <w:pPr>
              <w:rPr>
                <w:rFonts w:cs="Times New Roman"/>
              </w:rPr>
            </w:pPr>
          </w:p>
        </w:tc>
        <w:tc>
          <w:tcPr>
            <w:tcW w:w="1701" w:type="dxa"/>
            <w:tcBorders>
              <w:left w:val="single" w:color="auto" w:sz="4" w:space="0"/>
            </w:tcBorders>
          </w:tcPr>
          <w:p w14:paraId="50915E8C">
            <w:pPr>
              <w:rPr>
                <w:rFonts w:cs="Times New Roman"/>
              </w:rPr>
            </w:pPr>
          </w:p>
        </w:tc>
        <w:tc>
          <w:tcPr>
            <w:tcW w:w="1418" w:type="dxa"/>
          </w:tcPr>
          <w:p w14:paraId="7B8CF9AC">
            <w:pPr>
              <w:rPr>
                <w:rFonts w:cs="Times New Roman"/>
              </w:rPr>
            </w:pPr>
          </w:p>
        </w:tc>
        <w:tc>
          <w:tcPr>
            <w:tcW w:w="1559" w:type="dxa"/>
          </w:tcPr>
          <w:p w14:paraId="3E38DE3F">
            <w:pPr>
              <w:rPr>
                <w:rFonts w:cs="Times New Roman"/>
              </w:rPr>
            </w:pPr>
          </w:p>
        </w:tc>
        <w:tc>
          <w:tcPr>
            <w:tcW w:w="1134" w:type="dxa"/>
            <w:tcBorders>
              <w:right w:val="single" w:color="auto" w:sz="4" w:space="0"/>
            </w:tcBorders>
          </w:tcPr>
          <w:p w14:paraId="5949456C">
            <w:pPr>
              <w:rPr>
                <w:rFonts w:cs="Times New Roman"/>
              </w:rPr>
            </w:pPr>
          </w:p>
        </w:tc>
        <w:tc>
          <w:tcPr>
            <w:tcW w:w="1134" w:type="dxa"/>
            <w:tcBorders>
              <w:left w:val="single" w:color="auto" w:sz="4" w:space="0"/>
            </w:tcBorders>
          </w:tcPr>
          <w:p w14:paraId="60679E2B">
            <w:pPr>
              <w:rPr>
                <w:rFonts w:cs="Times New Roman"/>
              </w:rPr>
            </w:pPr>
          </w:p>
        </w:tc>
        <w:tc>
          <w:tcPr>
            <w:tcW w:w="1276" w:type="dxa"/>
          </w:tcPr>
          <w:p w14:paraId="63E84D67">
            <w:pPr>
              <w:rPr>
                <w:rFonts w:cs="Times New Roman"/>
              </w:rPr>
            </w:pPr>
          </w:p>
        </w:tc>
      </w:tr>
    </w:tbl>
    <w:p w14:paraId="7251B5BA">
      <w:pPr>
        <w:rPr>
          <w:rFonts w:cs="Times New Roman"/>
        </w:rPr>
      </w:pPr>
    </w:p>
    <w:p w14:paraId="650F30C7">
      <w:pPr>
        <w:rPr>
          <w:rFonts w:cs="Times New Roman"/>
        </w:rPr>
      </w:pPr>
    </w:p>
    <w:p w14:paraId="7B1251B3">
      <w:pPr>
        <w:pStyle w:val="2"/>
        <w:ind w:firstLine="0"/>
        <w:rPr>
          <w:rFonts w:ascii="宋体" w:eastAsia="宋体"/>
        </w:rPr>
      </w:pPr>
      <w:r>
        <w:rPr>
          <w:rFonts w:hint="eastAsia" w:ascii="宋体" w:eastAsia="宋体" w:cs="宋体"/>
        </w:rPr>
        <w:t>供应商（盖章）：</w:t>
      </w:r>
    </w:p>
    <w:p w14:paraId="6FB3B9CF">
      <w:pPr>
        <w:pStyle w:val="2"/>
        <w:ind w:firstLine="0"/>
        <w:rPr>
          <w:rFonts w:ascii="宋体" w:eastAsia="宋体"/>
        </w:rPr>
      </w:pPr>
    </w:p>
    <w:p w14:paraId="6BA4EEDA">
      <w:pPr>
        <w:pStyle w:val="2"/>
        <w:ind w:firstLine="0"/>
        <w:rPr>
          <w:rFonts w:hint="eastAsia" w:ascii="宋体" w:eastAsia="宋体" w:cs="宋体"/>
        </w:rPr>
      </w:pPr>
      <w:r>
        <w:rPr>
          <w:rFonts w:hint="eastAsia" w:ascii="宋体" w:eastAsia="宋体" w:cs="宋体"/>
        </w:rPr>
        <w:t>被授权代表（签字）：</w:t>
      </w:r>
    </w:p>
    <w:p w14:paraId="268D0700">
      <w:pPr>
        <w:rPr>
          <w:rFonts w:hint="eastAsia" w:ascii="宋体" w:eastAsia="宋体" w:cs="宋体"/>
        </w:rPr>
      </w:pPr>
    </w:p>
    <w:p w14:paraId="42526F8C">
      <w:pPr>
        <w:pStyle w:val="7"/>
        <w:ind w:left="0" w:leftChars="0" w:firstLine="0" w:firstLineChars="0"/>
        <w:rPr>
          <w:rFonts w:hint="default" w:eastAsia="宋体"/>
          <w:lang w:val="en-US" w:eastAsia="zh-CN"/>
        </w:rPr>
      </w:pPr>
      <w:r>
        <w:rPr>
          <w:rFonts w:hint="eastAsia" w:eastAsia="宋体"/>
          <w:lang w:val="en-US" w:eastAsia="zh-CN"/>
        </w:rPr>
        <w:t>联系电话：</w:t>
      </w:r>
    </w:p>
    <w:p w14:paraId="5C27DC5F">
      <w:pPr>
        <w:pStyle w:val="2"/>
        <w:ind w:firstLine="0"/>
        <w:rPr>
          <w:rFonts w:ascii="宋体" w:eastAsia="宋体"/>
        </w:rPr>
      </w:pPr>
    </w:p>
    <w:p w14:paraId="3924E581">
      <w:pPr>
        <w:pStyle w:val="2"/>
        <w:ind w:left="0" w:leftChars="0" w:firstLine="0" w:firstLineChars="0"/>
        <w:rPr>
          <w:rFonts w:ascii="宋体" w:eastAsia="宋体"/>
        </w:rPr>
      </w:pPr>
      <w:r>
        <w:rPr>
          <w:rFonts w:hint="eastAsia" w:ascii="宋体" w:eastAsia="宋体" w:cs="宋体"/>
        </w:rPr>
        <w:t>日期：</w:t>
      </w:r>
    </w:p>
    <w:p w14:paraId="193A35EC">
      <w:pPr>
        <w:ind w:firstLine="420" w:firstLineChars="200"/>
        <w:jc w:val="left"/>
        <w:rPr>
          <w:rFonts w:cs="Times New Roman"/>
        </w:rPr>
      </w:pPr>
    </w:p>
    <w:p w14:paraId="243E87A4">
      <w:pPr>
        <w:ind w:firstLine="420" w:firstLineChars="200"/>
        <w:jc w:val="left"/>
        <w:rPr>
          <w:rFonts w:cs="Times New Roman"/>
        </w:rPr>
      </w:pPr>
    </w:p>
    <w:p w14:paraId="3F827BB2">
      <w:pPr>
        <w:ind w:firstLine="420" w:firstLineChars="200"/>
        <w:jc w:val="left"/>
        <w:rPr>
          <w:rFonts w:cs="Times New Roman"/>
        </w:rPr>
      </w:pPr>
    </w:p>
    <w:p w14:paraId="003A6B9A">
      <w:pPr>
        <w:ind w:firstLine="420" w:firstLineChars="200"/>
        <w:jc w:val="left"/>
        <w:rPr>
          <w:rFonts w:cs="Times New Roman"/>
        </w:rPr>
      </w:pPr>
    </w:p>
    <w:p w14:paraId="6DE6094A">
      <w:pPr>
        <w:ind w:firstLine="420" w:firstLineChars="200"/>
        <w:jc w:val="left"/>
        <w:rPr>
          <w:rFonts w:cs="Times New Roman"/>
        </w:rPr>
      </w:pPr>
    </w:p>
    <w:p w14:paraId="1C47F976">
      <w:pPr>
        <w:ind w:firstLine="420" w:firstLineChars="200"/>
        <w:jc w:val="left"/>
        <w:rPr>
          <w:rFonts w:cs="Times New Roman"/>
        </w:rPr>
      </w:pPr>
    </w:p>
    <w:p w14:paraId="5AD8A065">
      <w:pPr>
        <w:ind w:firstLine="420" w:firstLineChars="200"/>
        <w:jc w:val="left"/>
        <w:rPr>
          <w:rFonts w:cs="Times New Roman"/>
        </w:rPr>
      </w:pPr>
    </w:p>
    <w:p w14:paraId="32395E82">
      <w:pPr>
        <w:ind w:firstLine="420" w:firstLineChars="200"/>
        <w:jc w:val="left"/>
        <w:rPr>
          <w:rFonts w:cs="Times New Roman"/>
        </w:rPr>
      </w:pPr>
    </w:p>
    <w:p w14:paraId="10914C92">
      <w:pPr>
        <w:ind w:firstLine="420" w:firstLineChars="200"/>
        <w:jc w:val="left"/>
        <w:rPr>
          <w:rFonts w:cs="Times New Roman"/>
        </w:rPr>
      </w:pPr>
    </w:p>
    <w:p w14:paraId="1A569159">
      <w:pPr>
        <w:ind w:firstLine="420" w:firstLineChars="200"/>
        <w:jc w:val="left"/>
        <w:rPr>
          <w:rFonts w:cs="Times New Roman"/>
        </w:rPr>
      </w:pPr>
    </w:p>
    <w:p w14:paraId="4A17F72E">
      <w:pPr>
        <w:ind w:firstLine="420" w:firstLineChars="200"/>
        <w:jc w:val="left"/>
        <w:rPr>
          <w:rFonts w:cs="Times New Roman"/>
        </w:rPr>
      </w:pPr>
    </w:p>
    <w:p w14:paraId="6C627FA0">
      <w:pPr>
        <w:ind w:firstLine="420" w:firstLineChars="200"/>
        <w:jc w:val="left"/>
        <w:rPr>
          <w:rFonts w:cs="Times New Roman"/>
        </w:rPr>
      </w:pPr>
    </w:p>
    <w:p w14:paraId="3FEC8E2E">
      <w:pPr>
        <w:ind w:firstLine="420" w:firstLineChars="200"/>
        <w:jc w:val="left"/>
        <w:rPr>
          <w:rFonts w:cs="Times New Roman"/>
        </w:rPr>
      </w:pPr>
    </w:p>
    <w:p w14:paraId="276F649C">
      <w:pPr>
        <w:pStyle w:val="2"/>
        <w:ind w:left="0" w:leftChars="0" w:firstLine="0" w:firstLineChars="0"/>
        <w:rPr>
          <w:rFonts w:ascii="宋体" w:eastAsia="宋体"/>
        </w:rPr>
      </w:pPr>
    </w:p>
    <w:p w14:paraId="230CBB87">
      <w:pPr>
        <w:ind w:firstLine="420" w:firstLineChars="200"/>
        <w:jc w:val="left"/>
        <w:rPr>
          <w:rFonts w:cs="Times New Roman"/>
        </w:rPr>
      </w:pPr>
    </w:p>
    <w:p w14:paraId="53F12BB5">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07A95"/>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00F86"/>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4D18BD"/>
    <w:rsid w:val="015772A4"/>
    <w:rsid w:val="016D6AC7"/>
    <w:rsid w:val="018362EB"/>
    <w:rsid w:val="01A958ED"/>
    <w:rsid w:val="01CC7C92"/>
    <w:rsid w:val="01D628BE"/>
    <w:rsid w:val="01DC00D1"/>
    <w:rsid w:val="01F1594A"/>
    <w:rsid w:val="01FE5971"/>
    <w:rsid w:val="023666B3"/>
    <w:rsid w:val="02427F54"/>
    <w:rsid w:val="026846DA"/>
    <w:rsid w:val="02A97FD3"/>
    <w:rsid w:val="02C95F7F"/>
    <w:rsid w:val="02D037B2"/>
    <w:rsid w:val="02DC712E"/>
    <w:rsid w:val="02F1781F"/>
    <w:rsid w:val="03082365"/>
    <w:rsid w:val="030B2A3C"/>
    <w:rsid w:val="033F6241"/>
    <w:rsid w:val="036D7252"/>
    <w:rsid w:val="03885E3A"/>
    <w:rsid w:val="03A96328"/>
    <w:rsid w:val="03A964DC"/>
    <w:rsid w:val="03C241E0"/>
    <w:rsid w:val="03EE3575"/>
    <w:rsid w:val="049251C3"/>
    <w:rsid w:val="049F343C"/>
    <w:rsid w:val="04FA2D68"/>
    <w:rsid w:val="051D7155"/>
    <w:rsid w:val="051F1C74"/>
    <w:rsid w:val="053435C6"/>
    <w:rsid w:val="05411343"/>
    <w:rsid w:val="05571F68"/>
    <w:rsid w:val="055D43D4"/>
    <w:rsid w:val="05767167"/>
    <w:rsid w:val="05B2719F"/>
    <w:rsid w:val="05CD3FD8"/>
    <w:rsid w:val="05EF29BB"/>
    <w:rsid w:val="05FA795B"/>
    <w:rsid w:val="066A2032"/>
    <w:rsid w:val="06767EE0"/>
    <w:rsid w:val="06783A08"/>
    <w:rsid w:val="06C158EB"/>
    <w:rsid w:val="06D849E3"/>
    <w:rsid w:val="072E7C14"/>
    <w:rsid w:val="074B2D67"/>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C2A3C"/>
    <w:rsid w:val="09DF606D"/>
    <w:rsid w:val="09F91840"/>
    <w:rsid w:val="0A1026E6"/>
    <w:rsid w:val="0A1F7F5D"/>
    <w:rsid w:val="0A24739E"/>
    <w:rsid w:val="0A335ED3"/>
    <w:rsid w:val="0A4E393A"/>
    <w:rsid w:val="0A546A76"/>
    <w:rsid w:val="0A671C2E"/>
    <w:rsid w:val="0A856C30"/>
    <w:rsid w:val="0A9A6B7F"/>
    <w:rsid w:val="0AAE262A"/>
    <w:rsid w:val="0AB320A7"/>
    <w:rsid w:val="0AB3379D"/>
    <w:rsid w:val="0AC1266C"/>
    <w:rsid w:val="0AC40819"/>
    <w:rsid w:val="0AC96427"/>
    <w:rsid w:val="0AE71698"/>
    <w:rsid w:val="0AFA5870"/>
    <w:rsid w:val="0B2E376B"/>
    <w:rsid w:val="0B704861"/>
    <w:rsid w:val="0B7A250D"/>
    <w:rsid w:val="0B912C63"/>
    <w:rsid w:val="0BAE2587"/>
    <w:rsid w:val="0BB7550F"/>
    <w:rsid w:val="0BBE5E4A"/>
    <w:rsid w:val="0BD8448D"/>
    <w:rsid w:val="0C3F60B2"/>
    <w:rsid w:val="0C4843B9"/>
    <w:rsid w:val="0C4D7C21"/>
    <w:rsid w:val="0C7B4653"/>
    <w:rsid w:val="0CAE6072"/>
    <w:rsid w:val="0CC51EAD"/>
    <w:rsid w:val="0CFA6E19"/>
    <w:rsid w:val="0D4E3A22"/>
    <w:rsid w:val="0D780CCE"/>
    <w:rsid w:val="0D9E71E0"/>
    <w:rsid w:val="0DA9532B"/>
    <w:rsid w:val="0DB5188A"/>
    <w:rsid w:val="0DB717F6"/>
    <w:rsid w:val="0E0367E9"/>
    <w:rsid w:val="0E193821"/>
    <w:rsid w:val="0E612EDC"/>
    <w:rsid w:val="0EC95F88"/>
    <w:rsid w:val="0EF54EA0"/>
    <w:rsid w:val="0EFD1946"/>
    <w:rsid w:val="0F2D320A"/>
    <w:rsid w:val="0F39407F"/>
    <w:rsid w:val="0F3D650D"/>
    <w:rsid w:val="0F5D461F"/>
    <w:rsid w:val="0F620807"/>
    <w:rsid w:val="0F7F4595"/>
    <w:rsid w:val="0FD0094D"/>
    <w:rsid w:val="0FD53874"/>
    <w:rsid w:val="100D305B"/>
    <w:rsid w:val="100F2A7F"/>
    <w:rsid w:val="101C0036"/>
    <w:rsid w:val="10356B6C"/>
    <w:rsid w:val="10516B48"/>
    <w:rsid w:val="10776104"/>
    <w:rsid w:val="10785C94"/>
    <w:rsid w:val="10803323"/>
    <w:rsid w:val="108E5223"/>
    <w:rsid w:val="10BC7A64"/>
    <w:rsid w:val="10FF1AF6"/>
    <w:rsid w:val="11166833"/>
    <w:rsid w:val="11203ED5"/>
    <w:rsid w:val="11317630"/>
    <w:rsid w:val="116E1629"/>
    <w:rsid w:val="118B423E"/>
    <w:rsid w:val="11B83D8F"/>
    <w:rsid w:val="11BA3663"/>
    <w:rsid w:val="11C14429"/>
    <w:rsid w:val="120F55EF"/>
    <w:rsid w:val="12211934"/>
    <w:rsid w:val="124B723B"/>
    <w:rsid w:val="125B164C"/>
    <w:rsid w:val="1299771C"/>
    <w:rsid w:val="129D0018"/>
    <w:rsid w:val="12C0745B"/>
    <w:rsid w:val="12EC7CD9"/>
    <w:rsid w:val="12FF5C9E"/>
    <w:rsid w:val="132D705B"/>
    <w:rsid w:val="134F24D1"/>
    <w:rsid w:val="13A520F1"/>
    <w:rsid w:val="13E250F3"/>
    <w:rsid w:val="13EB4084"/>
    <w:rsid w:val="143F42F3"/>
    <w:rsid w:val="14525C7B"/>
    <w:rsid w:val="14720225"/>
    <w:rsid w:val="148C5B51"/>
    <w:rsid w:val="14910A52"/>
    <w:rsid w:val="149154BF"/>
    <w:rsid w:val="14A800EA"/>
    <w:rsid w:val="14AA2543"/>
    <w:rsid w:val="14EE69F3"/>
    <w:rsid w:val="14F5074A"/>
    <w:rsid w:val="14F74BCE"/>
    <w:rsid w:val="15127C5A"/>
    <w:rsid w:val="154871D8"/>
    <w:rsid w:val="158A3C94"/>
    <w:rsid w:val="15C34AB0"/>
    <w:rsid w:val="15E46F00"/>
    <w:rsid w:val="160C3610"/>
    <w:rsid w:val="163B7250"/>
    <w:rsid w:val="163C4F8E"/>
    <w:rsid w:val="164B2744"/>
    <w:rsid w:val="164C370A"/>
    <w:rsid w:val="16551BAC"/>
    <w:rsid w:val="165D6CB3"/>
    <w:rsid w:val="16B056C0"/>
    <w:rsid w:val="16ED78C9"/>
    <w:rsid w:val="16F74B8C"/>
    <w:rsid w:val="16FA09A5"/>
    <w:rsid w:val="171B4AFC"/>
    <w:rsid w:val="174D4F79"/>
    <w:rsid w:val="177665B9"/>
    <w:rsid w:val="17A73631"/>
    <w:rsid w:val="17AC7EF2"/>
    <w:rsid w:val="17BC3940"/>
    <w:rsid w:val="17F11DA8"/>
    <w:rsid w:val="17FA6EAF"/>
    <w:rsid w:val="18491BE4"/>
    <w:rsid w:val="18D94D16"/>
    <w:rsid w:val="18EA225E"/>
    <w:rsid w:val="18FA79DD"/>
    <w:rsid w:val="1903130E"/>
    <w:rsid w:val="190762A0"/>
    <w:rsid w:val="19153875"/>
    <w:rsid w:val="191E30B8"/>
    <w:rsid w:val="19373106"/>
    <w:rsid w:val="194A1770"/>
    <w:rsid w:val="194F7996"/>
    <w:rsid w:val="19632832"/>
    <w:rsid w:val="196B4AE4"/>
    <w:rsid w:val="196F7429"/>
    <w:rsid w:val="19A916DC"/>
    <w:rsid w:val="19CD5DD2"/>
    <w:rsid w:val="19DF416A"/>
    <w:rsid w:val="19ED0DE8"/>
    <w:rsid w:val="19F85670"/>
    <w:rsid w:val="1A1B310D"/>
    <w:rsid w:val="1A3146DE"/>
    <w:rsid w:val="1A41499F"/>
    <w:rsid w:val="1A43313F"/>
    <w:rsid w:val="1A9133CF"/>
    <w:rsid w:val="1AC24CC0"/>
    <w:rsid w:val="1AC83294"/>
    <w:rsid w:val="1AE16104"/>
    <w:rsid w:val="1AE469B6"/>
    <w:rsid w:val="1B0F34A3"/>
    <w:rsid w:val="1B365892"/>
    <w:rsid w:val="1B3F2C9E"/>
    <w:rsid w:val="1B4560C7"/>
    <w:rsid w:val="1B5017BC"/>
    <w:rsid w:val="1B8F790E"/>
    <w:rsid w:val="1B9D053F"/>
    <w:rsid w:val="1BD96DDB"/>
    <w:rsid w:val="1BDD2D6F"/>
    <w:rsid w:val="1C220782"/>
    <w:rsid w:val="1C2F2FF9"/>
    <w:rsid w:val="1C3D55BC"/>
    <w:rsid w:val="1C5823F6"/>
    <w:rsid w:val="1C623275"/>
    <w:rsid w:val="1CB11B06"/>
    <w:rsid w:val="1CD35ECF"/>
    <w:rsid w:val="1D1E3BAE"/>
    <w:rsid w:val="1D4D0079"/>
    <w:rsid w:val="1D590394"/>
    <w:rsid w:val="1D6F5C49"/>
    <w:rsid w:val="1D7768AC"/>
    <w:rsid w:val="1D7F2DE0"/>
    <w:rsid w:val="1DD41F50"/>
    <w:rsid w:val="1E0A2984"/>
    <w:rsid w:val="1E0E37A5"/>
    <w:rsid w:val="1E133250"/>
    <w:rsid w:val="1E286CCC"/>
    <w:rsid w:val="1E5438DA"/>
    <w:rsid w:val="1E6934CB"/>
    <w:rsid w:val="1E960FB4"/>
    <w:rsid w:val="1EB06519"/>
    <w:rsid w:val="1EC137FC"/>
    <w:rsid w:val="1ED92F0E"/>
    <w:rsid w:val="1EFC5CC7"/>
    <w:rsid w:val="1F095C2A"/>
    <w:rsid w:val="1F0C74C8"/>
    <w:rsid w:val="1F4B7FF0"/>
    <w:rsid w:val="1F615A66"/>
    <w:rsid w:val="1F7C289F"/>
    <w:rsid w:val="1F843502"/>
    <w:rsid w:val="1F8452B0"/>
    <w:rsid w:val="1FA47700"/>
    <w:rsid w:val="1FC57DA2"/>
    <w:rsid w:val="1FE33017"/>
    <w:rsid w:val="2027280B"/>
    <w:rsid w:val="2040567B"/>
    <w:rsid w:val="204B6D89"/>
    <w:rsid w:val="20517888"/>
    <w:rsid w:val="205B05C6"/>
    <w:rsid w:val="206155F1"/>
    <w:rsid w:val="20653333"/>
    <w:rsid w:val="20722D0B"/>
    <w:rsid w:val="20735A50"/>
    <w:rsid w:val="2076109D"/>
    <w:rsid w:val="207672EF"/>
    <w:rsid w:val="20A53730"/>
    <w:rsid w:val="20B87907"/>
    <w:rsid w:val="20CC7B56"/>
    <w:rsid w:val="20EC1310"/>
    <w:rsid w:val="20EF2BFD"/>
    <w:rsid w:val="211865F8"/>
    <w:rsid w:val="213C22E6"/>
    <w:rsid w:val="215018EE"/>
    <w:rsid w:val="21724024"/>
    <w:rsid w:val="217557F8"/>
    <w:rsid w:val="2188542C"/>
    <w:rsid w:val="21A246C9"/>
    <w:rsid w:val="21AF0D0A"/>
    <w:rsid w:val="21B16637"/>
    <w:rsid w:val="21D231A3"/>
    <w:rsid w:val="21DA3D41"/>
    <w:rsid w:val="21E5472C"/>
    <w:rsid w:val="21F25CAF"/>
    <w:rsid w:val="21FF3314"/>
    <w:rsid w:val="22311708"/>
    <w:rsid w:val="22325497"/>
    <w:rsid w:val="22431452"/>
    <w:rsid w:val="224F1BA5"/>
    <w:rsid w:val="22573150"/>
    <w:rsid w:val="226F2247"/>
    <w:rsid w:val="228A7081"/>
    <w:rsid w:val="229D5007"/>
    <w:rsid w:val="22B81E40"/>
    <w:rsid w:val="22C00CF5"/>
    <w:rsid w:val="22FC76B3"/>
    <w:rsid w:val="231B466E"/>
    <w:rsid w:val="233F7E6C"/>
    <w:rsid w:val="23581D05"/>
    <w:rsid w:val="23652CF6"/>
    <w:rsid w:val="237B0CD6"/>
    <w:rsid w:val="23906919"/>
    <w:rsid w:val="23957A8C"/>
    <w:rsid w:val="23A32F09"/>
    <w:rsid w:val="23AE7873"/>
    <w:rsid w:val="23BC770E"/>
    <w:rsid w:val="242407F4"/>
    <w:rsid w:val="245F5ACD"/>
    <w:rsid w:val="24612064"/>
    <w:rsid w:val="24855D52"/>
    <w:rsid w:val="24D9609E"/>
    <w:rsid w:val="24E32A79"/>
    <w:rsid w:val="24EA02AB"/>
    <w:rsid w:val="25333A00"/>
    <w:rsid w:val="25821F84"/>
    <w:rsid w:val="25840422"/>
    <w:rsid w:val="25B34B41"/>
    <w:rsid w:val="25BA7C7E"/>
    <w:rsid w:val="25C1100C"/>
    <w:rsid w:val="25D15C9F"/>
    <w:rsid w:val="25DF19BF"/>
    <w:rsid w:val="25F54A41"/>
    <w:rsid w:val="25FC2044"/>
    <w:rsid w:val="2624159B"/>
    <w:rsid w:val="26455CC9"/>
    <w:rsid w:val="264B4D7A"/>
    <w:rsid w:val="265C764F"/>
    <w:rsid w:val="2663121A"/>
    <w:rsid w:val="267E514F"/>
    <w:rsid w:val="26A60202"/>
    <w:rsid w:val="26B26F94"/>
    <w:rsid w:val="272A498F"/>
    <w:rsid w:val="27472FF1"/>
    <w:rsid w:val="27564A25"/>
    <w:rsid w:val="275F6707"/>
    <w:rsid w:val="27693709"/>
    <w:rsid w:val="278E13C2"/>
    <w:rsid w:val="27960276"/>
    <w:rsid w:val="27A33D49"/>
    <w:rsid w:val="27B0758A"/>
    <w:rsid w:val="27C44DE4"/>
    <w:rsid w:val="27D74B17"/>
    <w:rsid w:val="27D86AE1"/>
    <w:rsid w:val="27DA0163"/>
    <w:rsid w:val="281F3EC1"/>
    <w:rsid w:val="284657F9"/>
    <w:rsid w:val="28520641"/>
    <w:rsid w:val="28834F6E"/>
    <w:rsid w:val="28887BBF"/>
    <w:rsid w:val="288F0386"/>
    <w:rsid w:val="28B60BD0"/>
    <w:rsid w:val="28C526C5"/>
    <w:rsid w:val="28E965C4"/>
    <w:rsid w:val="29132706"/>
    <w:rsid w:val="29203432"/>
    <w:rsid w:val="29527B5B"/>
    <w:rsid w:val="29580844"/>
    <w:rsid w:val="296A5E3B"/>
    <w:rsid w:val="29A9603F"/>
    <w:rsid w:val="29AD5543"/>
    <w:rsid w:val="29B36EBE"/>
    <w:rsid w:val="29C15A7E"/>
    <w:rsid w:val="29C54E43"/>
    <w:rsid w:val="29D85BB8"/>
    <w:rsid w:val="2A07545B"/>
    <w:rsid w:val="2A0E0598"/>
    <w:rsid w:val="2A1F4553"/>
    <w:rsid w:val="2A467D32"/>
    <w:rsid w:val="2A9C48A3"/>
    <w:rsid w:val="2AE932A7"/>
    <w:rsid w:val="2B004385"/>
    <w:rsid w:val="2B1C0A93"/>
    <w:rsid w:val="2B514BE0"/>
    <w:rsid w:val="2B646F14"/>
    <w:rsid w:val="2B67742E"/>
    <w:rsid w:val="2B6F32B8"/>
    <w:rsid w:val="2B7535E5"/>
    <w:rsid w:val="2B8534D0"/>
    <w:rsid w:val="2BC43604"/>
    <w:rsid w:val="2C0E71CF"/>
    <w:rsid w:val="2C11436F"/>
    <w:rsid w:val="2C363DD6"/>
    <w:rsid w:val="2C626979"/>
    <w:rsid w:val="2CC71223"/>
    <w:rsid w:val="2CE72C35"/>
    <w:rsid w:val="2D247E55"/>
    <w:rsid w:val="2D285E15"/>
    <w:rsid w:val="2D2C76B3"/>
    <w:rsid w:val="2D5E0615"/>
    <w:rsid w:val="2DA059AB"/>
    <w:rsid w:val="2DA52FC1"/>
    <w:rsid w:val="2DAE3715"/>
    <w:rsid w:val="2DB256DE"/>
    <w:rsid w:val="2E0C4DEE"/>
    <w:rsid w:val="2E1566DC"/>
    <w:rsid w:val="2E3A195C"/>
    <w:rsid w:val="2E6A7D67"/>
    <w:rsid w:val="2E754930"/>
    <w:rsid w:val="2E886644"/>
    <w:rsid w:val="2E9221BD"/>
    <w:rsid w:val="2E991DFC"/>
    <w:rsid w:val="2ECD6C74"/>
    <w:rsid w:val="2F130C88"/>
    <w:rsid w:val="2F3F0E2E"/>
    <w:rsid w:val="2F546701"/>
    <w:rsid w:val="2FB15C4D"/>
    <w:rsid w:val="2FC9111F"/>
    <w:rsid w:val="300541EB"/>
    <w:rsid w:val="30093CDB"/>
    <w:rsid w:val="300B0AFB"/>
    <w:rsid w:val="30590093"/>
    <w:rsid w:val="30647164"/>
    <w:rsid w:val="30744ECD"/>
    <w:rsid w:val="30D616E4"/>
    <w:rsid w:val="30D758A6"/>
    <w:rsid w:val="30F5126E"/>
    <w:rsid w:val="310D3357"/>
    <w:rsid w:val="3115220C"/>
    <w:rsid w:val="31232B7B"/>
    <w:rsid w:val="312D28B5"/>
    <w:rsid w:val="31411253"/>
    <w:rsid w:val="31825BED"/>
    <w:rsid w:val="319B4E07"/>
    <w:rsid w:val="31B71515"/>
    <w:rsid w:val="31EB11BF"/>
    <w:rsid w:val="32042FDB"/>
    <w:rsid w:val="32457D12"/>
    <w:rsid w:val="326F6E8D"/>
    <w:rsid w:val="32C263C3"/>
    <w:rsid w:val="32C71C2C"/>
    <w:rsid w:val="32CC2D9E"/>
    <w:rsid w:val="32F24EC2"/>
    <w:rsid w:val="33045C9B"/>
    <w:rsid w:val="33156C8B"/>
    <w:rsid w:val="33274478"/>
    <w:rsid w:val="33281F09"/>
    <w:rsid w:val="333D3C9C"/>
    <w:rsid w:val="334B63B9"/>
    <w:rsid w:val="335A484E"/>
    <w:rsid w:val="335E659A"/>
    <w:rsid w:val="33811DDB"/>
    <w:rsid w:val="33C00B55"/>
    <w:rsid w:val="33E74334"/>
    <w:rsid w:val="341E7629"/>
    <w:rsid w:val="342B1D46"/>
    <w:rsid w:val="34515C51"/>
    <w:rsid w:val="34853B4C"/>
    <w:rsid w:val="34883921"/>
    <w:rsid w:val="34A053F9"/>
    <w:rsid w:val="34A66F18"/>
    <w:rsid w:val="34D50630"/>
    <w:rsid w:val="350C3926"/>
    <w:rsid w:val="350E58F0"/>
    <w:rsid w:val="351B6BCD"/>
    <w:rsid w:val="3558300F"/>
    <w:rsid w:val="35641B80"/>
    <w:rsid w:val="35B204C1"/>
    <w:rsid w:val="35FE384A"/>
    <w:rsid w:val="36024E55"/>
    <w:rsid w:val="360B1E2F"/>
    <w:rsid w:val="36213401"/>
    <w:rsid w:val="36413AA3"/>
    <w:rsid w:val="364F6255"/>
    <w:rsid w:val="36582CB6"/>
    <w:rsid w:val="365B4B65"/>
    <w:rsid w:val="366F5258"/>
    <w:rsid w:val="37040D59"/>
    <w:rsid w:val="37052D23"/>
    <w:rsid w:val="372B09DB"/>
    <w:rsid w:val="373F4487"/>
    <w:rsid w:val="377C2FE5"/>
    <w:rsid w:val="378620B5"/>
    <w:rsid w:val="37C30C14"/>
    <w:rsid w:val="37D178D1"/>
    <w:rsid w:val="37DC7F27"/>
    <w:rsid w:val="37F012DD"/>
    <w:rsid w:val="38575800"/>
    <w:rsid w:val="38832B12"/>
    <w:rsid w:val="38A02D03"/>
    <w:rsid w:val="3902576C"/>
    <w:rsid w:val="39163ABA"/>
    <w:rsid w:val="391F5061"/>
    <w:rsid w:val="39253208"/>
    <w:rsid w:val="394418E0"/>
    <w:rsid w:val="3961286B"/>
    <w:rsid w:val="398D70AB"/>
    <w:rsid w:val="398E0DAD"/>
    <w:rsid w:val="399D7242"/>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0637D"/>
    <w:rsid w:val="3B2A2D58"/>
    <w:rsid w:val="3B4262F3"/>
    <w:rsid w:val="3B93761E"/>
    <w:rsid w:val="3BA725FA"/>
    <w:rsid w:val="3BAB130B"/>
    <w:rsid w:val="3BE432C1"/>
    <w:rsid w:val="3C265C15"/>
    <w:rsid w:val="3C3A6278"/>
    <w:rsid w:val="3C81109D"/>
    <w:rsid w:val="3CB535EA"/>
    <w:rsid w:val="3CE91992"/>
    <w:rsid w:val="3CF43EF4"/>
    <w:rsid w:val="3D171D32"/>
    <w:rsid w:val="3D255ECD"/>
    <w:rsid w:val="3D2E4D81"/>
    <w:rsid w:val="3D310A82"/>
    <w:rsid w:val="3D4F2F4A"/>
    <w:rsid w:val="3D5B544A"/>
    <w:rsid w:val="3DDF42CD"/>
    <w:rsid w:val="3E0755D2"/>
    <w:rsid w:val="3E6604AF"/>
    <w:rsid w:val="3E875410"/>
    <w:rsid w:val="3EF03B55"/>
    <w:rsid w:val="3EFB0C93"/>
    <w:rsid w:val="3F4B5300"/>
    <w:rsid w:val="3F532735"/>
    <w:rsid w:val="3F593C0C"/>
    <w:rsid w:val="3F8E5FAB"/>
    <w:rsid w:val="3FD414E4"/>
    <w:rsid w:val="3FDF34DA"/>
    <w:rsid w:val="3FE563FE"/>
    <w:rsid w:val="3FE77469"/>
    <w:rsid w:val="3FF5556E"/>
    <w:rsid w:val="400B13AA"/>
    <w:rsid w:val="407A02DD"/>
    <w:rsid w:val="409421FE"/>
    <w:rsid w:val="40C769BC"/>
    <w:rsid w:val="41076015"/>
    <w:rsid w:val="410D2F00"/>
    <w:rsid w:val="411E793B"/>
    <w:rsid w:val="41792343"/>
    <w:rsid w:val="417A350A"/>
    <w:rsid w:val="41831962"/>
    <w:rsid w:val="41F84C36"/>
    <w:rsid w:val="42070318"/>
    <w:rsid w:val="421410F9"/>
    <w:rsid w:val="42472441"/>
    <w:rsid w:val="428611BC"/>
    <w:rsid w:val="42864D18"/>
    <w:rsid w:val="429E4757"/>
    <w:rsid w:val="42BD78DB"/>
    <w:rsid w:val="42D71A17"/>
    <w:rsid w:val="42FF2D1C"/>
    <w:rsid w:val="43010592"/>
    <w:rsid w:val="43087E22"/>
    <w:rsid w:val="432664FB"/>
    <w:rsid w:val="433E1A96"/>
    <w:rsid w:val="438216F9"/>
    <w:rsid w:val="43CC2BFE"/>
    <w:rsid w:val="44006D4C"/>
    <w:rsid w:val="441C5597"/>
    <w:rsid w:val="444A0099"/>
    <w:rsid w:val="445552E9"/>
    <w:rsid w:val="44673154"/>
    <w:rsid w:val="44714290"/>
    <w:rsid w:val="448C05DF"/>
    <w:rsid w:val="44CD20C7"/>
    <w:rsid w:val="44EE2B8D"/>
    <w:rsid w:val="44FD6B17"/>
    <w:rsid w:val="450D0F35"/>
    <w:rsid w:val="45134B73"/>
    <w:rsid w:val="451707F1"/>
    <w:rsid w:val="45296458"/>
    <w:rsid w:val="452B7305"/>
    <w:rsid w:val="455B7A11"/>
    <w:rsid w:val="45633A36"/>
    <w:rsid w:val="456D64B0"/>
    <w:rsid w:val="45927E77"/>
    <w:rsid w:val="45A81449"/>
    <w:rsid w:val="45B55914"/>
    <w:rsid w:val="45F4643C"/>
    <w:rsid w:val="45FD79E7"/>
    <w:rsid w:val="46080139"/>
    <w:rsid w:val="461865CE"/>
    <w:rsid w:val="4657538F"/>
    <w:rsid w:val="465A66E6"/>
    <w:rsid w:val="46C978C9"/>
    <w:rsid w:val="46E15255"/>
    <w:rsid w:val="47044DA5"/>
    <w:rsid w:val="47421ED9"/>
    <w:rsid w:val="4755115C"/>
    <w:rsid w:val="475A49C5"/>
    <w:rsid w:val="4766336A"/>
    <w:rsid w:val="476D4FF2"/>
    <w:rsid w:val="47982594"/>
    <w:rsid w:val="47A106C7"/>
    <w:rsid w:val="47A170F5"/>
    <w:rsid w:val="47B265AF"/>
    <w:rsid w:val="47B700A9"/>
    <w:rsid w:val="47C02A7A"/>
    <w:rsid w:val="47C61E20"/>
    <w:rsid w:val="47CF53B3"/>
    <w:rsid w:val="47E26E94"/>
    <w:rsid w:val="47ED5839"/>
    <w:rsid w:val="47FC4AB9"/>
    <w:rsid w:val="481608EC"/>
    <w:rsid w:val="48424324"/>
    <w:rsid w:val="48547C90"/>
    <w:rsid w:val="485607C5"/>
    <w:rsid w:val="48562908"/>
    <w:rsid w:val="48AE6D76"/>
    <w:rsid w:val="48B92EEE"/>
    <w:rsid w:val="48D12A65"/>
    <w:rsid w:val="48EC789E"/>
    <w:rsid w:val="48F00BB0"/>
    <w:rsid w:val="49005408"/>
    <w:rsid w:val="49296D45"/>
    <w:rsid w:val="493B1D29"/>
    <w:rsid w:val="49415223"/>
    <w:rsid w:val="49415E3C"/>
    <w:rsid w:val="495A6EB8"/>
    <w:rsid w:val="4977185E"/>
    <w:rsid w:val="498D72D3"/>
    <w:rsid w:val="49F27852"/>
    <w:rsid w:val="4A0C644A"/>
    <w:rsid w:val="4A370FED"/>
    <w:rsid w:val="4A3C6C58"/>
    <w:rsid w:val="4A550A93"/>
    <w:rsid w:val="4A6242BC"/>
    <w:rsid w:val="4A6D4340"/>
    <w:rsid w:val="4AD3365B"/>
    <w:rsid w:val="4AEF337B"/>
    <w:rsid w:val="4AF357E8"/>
    <w:rsid w:val="4B3A6FE7"/>
    <w:rsid w:val="4B3D6AD7"/>
    <w:rsid w:val="4B5A0C77"/>
    <w:rsid w:val="4B784D60"/>
    <w:rsid w:val="4B7B4408"/>
    <w:rsid w:val="4B8360DE"/>
    <w:rsid w:val="4B87483C"/>
    <w:rsid w:val="4BDE3E16"/>
    <w:rsid w:val="4BEA39CC"/>
    <w:rsid w:val="4BFC24EE"/>
    <w:rsid w:val="4C7D53DD"/>
    <w:rsid w:val="4C7E0C60"/>
    <w:rsid w:val="4C991AEB"/>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8517B"/>
    <w:rsid w:val="4E09082D"/>
    <w:rsid w:val="4E1B78BF"/>
    <w:rsid w:val="4E1D3A41"/>
    <w:rsid w:val="4E4361B3"/>
    <w:rsid w:val="4E726A98"/>
    <w:rsid w:val="4E807407"/>
    <w:rsid w:val="4EB64BD7"/>
    <w:rsid w:val="4F127054"/>
    <w:rsid w:val="4F18319B"/>
    <w:rsid w:val="4F2755DC"/>
    <w:rsid w:val="4F293ABD"/>
    <w:rsid w:val="4F432866"/>
    <w:rsid w:val="4F5B752C"/>
    <w:rsid w:val="4F7A3E56"/>
    <w:rsid w:val="4FA62E9D"/>
    <w:rsid w:val="4FD54D40"/>
    <w:rsid w:val="4FF84553"/>
    <w:rsid w:val="50274404"/>
    <w:rsid w:val="502E5687"/>
    <w:rsid w:val="503016B1"/>
    <w:rsid w:val="503E6C32"/>
    <w:rsid w:val="50593A6B"/>
    <w:rsid w:val="50787522"/>
    <w:rsid w:val="50940F47"/>
    <w:rsid w:val="50990577"/>
    <w:rsid w:val="50C25AB5"/>
    <w:rsid w:val="50E772C9"/>
    <w:rsid w:val="50F05007"/>
    <w:rsid w:val="5100038B"/>
    <w:rsid w:val="51031839"/>
    <w:rsid w:val="51037E7B"/>
    <w:rsid w:val="51257DF2"/>
    <w:rsid w:val="51346287"/>
    <w:rsid w:val="514209A3"/>
    <w:rsid w:val="515B2C36"/>
    <w:rsid w:val="51656440"/>
    <w:rsid w:val="51842D6A"/>
    <w:rsid w:val="51850890"/>
    <w:rsid w:val="51AB6FD4"/>
    <w:rsid w:val="51E602A0"/>
    <w:rsid w:val="525E7A24"/>
    <w:rsid w:val="52655D36"/>
    <w:rsid w:val="527127B0"/>
    <w:rsid w:val="52840452"/>
    <w:rsid w:val="528F7C18"/>
    <w:rsid w:val="52D01FDF"/>
    <w:rsid w:val="530F6FAB"/>
    <w:rsid w:val="53315232"/>
    <w:rsid w:val="534C5B09"/>
    <w:rsid w:val="537B63EF"/>
    <w:rsid w:val="538C7951"/>
    <w:rsid w:val="54085ED4"/>
    <w:rsid w:val="541D1254"/>
    <w:rsid w:val="5426635A"/>
    <w:rsid w:val="54331EC7"/>
    <w:rsid w:val="544E58B1"/>
    <w:rsid w:val="548142D4"/>
    <w:rsid w:val="54A01E87"/>
    <w:rsid w:val="54B06AA3"/>
    <w:rsid w:val="54CD2C7A"/>
    <w:rsid w:val="54D625E7"/>
    <w:rsid w:val="54DC2EBD"/>
    <w:rsid w:val="54E171D9"/>
    <w:rsid w:val="54EF2BF0"/>
    <w:rsid w:val="551554B2"/>
    <w:rsid w:val="551B39E5"/>
    <w:rsid w:val="55313FB3"/>
    <w:rsid w:val="5534551B"/>
    <w:rsid w:val="5536081F"/>
    <w:rsid w:val="553D1ACD"/>
    <w:rsid w:val="554E5686"/>
    <w:rsid w:val="554F18E1"/>
    <w:rsid w:val="555E1C15"/>
    <w:rsid w:val="55913CA7"/>
    <w:rsid w:val="55E97640"/>
    <w:rsid w:val="5604091D"/>
    <w:rsid w:val="563F3703"/>
    <w:rsid w:val="5643346E"/>
    <w:rsid w:val="564337C1"/>
    <w:rsid w:val="56694C24"/>
    <w:rsid w:val="56B65E5E"/>
    <w:rsid w:val="56E5710F"/>
    <w:rsid w:val="571C7D47"/>
    <w:rsid w:val="572623BF"/>
    <w:rsid w:val="572C0809"/>
    <w:rsid w:val="57D36B15"/>
    <w:rsid w:val="57D55984"/>
    <w:rsid w:val="57F8265D"/>
    <w:rsid w:val="57FD5624"/>
    <w:rsid w:val="580A7D41"/>
    <w:rsid w:val="582F1556"/>
    <w:rsid w:val="58360B36"/>
    <w:rsid w:val="583675CC"/>
    <w:rsid w:val="583D1901"/>
    <w:rsid w:val="583F3E8F"/>
    <w:rsid w:val="587A274D"/>
    <w:rsid w:val="58873140"/>
    <w:rsid w:val="58A62A4A"/>
    <w:rsid w:val="58B145C2"/>
    <w:rsid w:val="58D42829"/>
    <w:rsid w:val="59052EE4"/>
    <w:rsid w:val="59112FCB"/>
    <w:rsid w:val="591A2206"/>
    <w:rsid w:val="591A64F6"/>
    <w:rsid w:val="5927712F"/>
    <w:rsid w:val="59637709"/>
    <w:rsid w:val="596C7AD9"/>
    <w:rsid w:val="598274D1"/>
    <w:rsid w:val="598C16CD"/>
    <w:rsid w:val="598D0C2A"/>
    <w:rsid w:val="59E6355E"/>
    <w:rsid w:val="5A0031AA"/>
    <w:rsid w:val="5A0A3AF8"/>
    <w:rsid w:val="5A427C66"/>
    <w:rsid w:val="5A6776CD"/>
    <w:rsid w:val="5AB81CD6"/>
    <w:rsid w:val="5AB973DB"/>
    <w:rsid w:val="5ACB232B"/>
    <w:rsid w:val="5ACB37B8"/>
    <w:rsid w:val="5AD36B10"/>
    <w:rsid w:val="5AFD79A1"/>
    <w:rsid w:val="5B084A0C"/>
    <w:rsid w:val="5B57504B"/>
    <w:rsid w:val="5B6822CA"/>
    <w:rsid w:val="5B687FF8"/>
    <w:rsid w:val="5B6B4B42"/>
    <w:rsid w:val="5B80506A"/>
    <w:rsid w:val="5B8B1199"/>
    <w:rsid w:val="5BA32B19"/>
    <w:rsid w:val="5BB24978"/>
    <w:rsid w:val="5BB26726"/>
    <w:rsid w:val="5BBE156E"/>
    <w:rsid w:val="5BCC5A39"/>
    <w:rsid w:val="5C544F67"/>
    <w:rsid w:val="5C930305"/>
    <w:rsid w:val="5CA70582"/>
    <w:rsid w:val="5CB14544"/>
    <w:rsid w:val="5CB34A78"/>
    <w:rsid w:val="5CE42047"/>
    <w:rsid w:val="5CFE7CA8"/>
    <w:rsid w:val="5D1B13A2"/>
    <w:rsid w:val="5D3D58BD"/>
    <w:rsid w:val="5D416D18"/>
    <w:rsid w:val="5D545550"/>
    <w:rsid w:val="5D635F29"/>
    <w:rsid w:val="5D8F4F70"/>
    <w:rsid w:val="5DC866D4"/>
    <w:rsid w:val="5E033FF6"/>
    <w:rsid w:val="5E3C0DFF"/>
    <w:rsid w:val="5E3F105E"/>
    <w:rsid w:val="5E413D91"/>
    <w:rsid w:val="5E5E4943"/>
    <w:rsid w:val="5E8048B9"/>
    <w:rsid w:val="5EA507C4"/>
    <w:rsid w:val="5ED73998"/>
    <w:rsid w:val="5F300BF3"/>
    <w:rsid w:val="5FD96977"/>
    <w:rsid w:val="5FDA624B"/>
    <w:rsid w:val="5FFA5C08"/>
    <w:rsid w:val="600D21A5"/>
    <w:rsid w:val="602110F2"/>
    <w:rsid w:val="60237BF2"/>
    <w:rsid w:val="603E4A2C"/>
    <w:rsid w:val="606A5821"/>
    <w:rsid w:val="60AA20C1"/>
    <w:rsid w:val="60B74148"/>
    <w:rsid w:val="60C21CB3"/>
    <w:rsid w:val="61306A6A"/>
    <w:rsid w:val="613F4DB6"/>
    <w:rsid w:val="614C4966"/>
    <w:rsid w:val="61A00CA6"/>
    <w:rsid w:val="61B73837"/>
    <w:rsid w:val="61D4389A"/>
    <w:rsid w:val="61D60786"/>
    <w:rsid w:val="61E33ADD"/>
    <w:rsid w:val="61F43D2D"/>
    <w:rsid w:val="62165C60"/>
    <w:rsid w:val="62257C51"/>
    <w:rsid w:val="624014A4"/>
    <w:rsid w:val="626F21A1"/>
    <w:rsid w:val="62C31218"/>
    <w:rsid w:val="62CD1B9F"/>
    <w:rsid w:val="62E13549"/>
    <w:rsid w:val="632B74E9"/>
    <w:rsid w:val="632E2B36"/>
    <w:rsid w:val="6346173C"/>
    <w:rsid w:val="63484D20"/>
    <w:rsid w:val="635E4948"/>
    <w:rsid w:val="635E7357"/>
    <w:rsid w:val="63AE3D49"/>
    <w:rsid w:val="63B75221"/>
    <w:rsid w:val="63FA7E7C"/>
    <w:rsid w:val="640970FF"/>
    <w:rsid w:val="642C307B"/>
    <w:rsid w:val="6448753B"/>
    <w:rsid w:val="64850E7B"/>
    <w:rsid w:val="64A37553"/>
    <w:rsid w:val="64E75692"/>
    <w:rsid w:val="651D2E62"/>
    <w:rsid w:val="656D3966"/>
    <w:rsid w:val="657B2549"/>
    <w:rsid w:val="657C227E"/>
    <w:rsid w:val="65A05841"/>
    <w:rsid w:val="65D32F67"/>
    <w:rsid w:val="65D63375"/>
    <w:rsid w:val="6635242D"/>
    <w:rsid w:val="66501015"/>
    <w:rsid w:val="66630D48"/>
    <w:rsid w:val="668A2779"/>
    <w:rsid w:val="669435F8"/>
    <w:rsid w:val="66AA4BC9"/>
    <w:rsid w:val="66D80B97"/>
    <w:rsid w:val="66ED4AB6"/>
    <w:rsid w:val="67112E9A"/>
    <w:rsid w:val="67124BDF"/>
    <w:rsid w:val="6723497B"/>
    <w:rsid w:val="672869B6"/>
    <w:rsid w:val="678D3C58"/>
    <w:rsid w:val="67955879"/>
    <w:rsid w:val="67FB3CF1"/>
    <w:rsid w:val="682F21B2"/>
    <w:rsid w:val="685B306D"/>
    <w:rsid w:val="6897117D"/>
    <w:rsid w:val="689F0977"/>
    <w:rsid w:val="68AF296B"/>
    <w:rsid w:val="68C017F0"/>
    <w:rsid w:val="68C154C8"/>
    <w:rsid w:val="68E121C6"/>
    <w:rsid w:val="692C7B17"/>
    <w:rsid w:val="692D1AE1"/>
    <w:rsid w:val="694C01BA"/>
    <w:rsid w:val="696920EB"/>
    <w:rsid w:val="696D3B2A"/>
    <w:rsid w:val="697C1600"/>
    <w:rsid w:val="69823BDB"/>
    <w:rsid w:val="69931944"/>
    <w:rsid w:val="69B217B9"/>
    <w:rsid w:val="69D81A4D"/>
    <w:rsid w:val="69FC7ADB"/>
    <w:rsid w:val="6A484913"/>
    <w:rsid w:val="6A570BC4"/>
    <w:rsid w:val="6A5D01A4"/>
    <w:rsid w:val="6A813764"/>
    <w:rsid w:val="6AA06A0F"/>
    <w:rsid w:val="6AE139D7"/>
    <w:rsid w:val="6B1A3383"/>
    <w:rsid w:val="6B2F1B41"/>
    <w:rsid w:val="6B87197D"/>
    <w:rsid w:val="6BB107A8"/>
    <w:rsid w:val="6BCE4706"/>
    <w:rsid w:val="6BD6020E"/>
    <w:rsid w:val="6BD70E72"/>
    <w:rsid w:val="6BDD334B"/>
    <w:rsid w:val="6C2E1DF8"/>
    <w:rsid w:val="6C507FC1"/>
    <w:rsid w:val="6C5E05B9"/>
    <w:rsid w:val="6C7020B3"/>
    <w:rsid w:val="6C8813B9"/>
    <w:rsid w:val="6C8D2FC3"/>
    <w:rsid w:val="6C9C4FB4"/>
    <w:rsid w:val="6CA420BB"/>
    <w:rsid w:val="6CBD2466"/>
    <w:rsid w:val="6CED3A62"/>
    <w:rsid w:val="6D0B038C"/>
    <w:rsid w:val="6D2E5BD2"/>
    <w:rsid w:val="6D4974D8"/>
    <w:rsid w:val="6D841335"/>
    <w:rsid w:val="6D8741D7"/>
    <w:rsid w:val="6D8F4B19"/>
    <w:rsid w:val="6DA34E83"/>
    <w:rsid w:val="6DB70F9A"/>
    <w:rsid w:val="6DBA3E8D"/>
    <w:rsid w:val="6DC8486C"/>
    <w:rsid w:val="6DCC76FA"/>
    <w:rsid w:val="6DE82AE0"/>
    <w:rsid w:val="6E1B63AC"/>
    <w:rsid w:val="6E1D2124"/>
    <w:rsid w:val="6E1E4FF2"/>
    <w:rsid w:val="6E45554E"/>
    <w:rsid w:val="6E5F2779"/>
    <w:rsid w:val="6E7A30D3"/>
    <w:rsid w:val="6EA039EE"/>
    <w:rsid w:val="6EDD11FA"/>
    <w:rsid w:val="6EF235B1"/>
    <w:rsid w:val="6EF74724"/>
    <w:rsid w:val="6EFC61DE"/>
    <w:rsid w:val="6F15104E"/>
    <w:rsid w:val="6F1D6514"/>
    <w:rsid w:val="6F343BCA"/>
    <w:rsid w:val="6F5F744A"/>
    <w:rsid w:val="6F631DB9"/>
    <w:rsid w:val="6FB36C16"/>
    <w:rsid w:val="6FBF1849"/>
    <w:rsid w:val="6FD26F3F"/>
    <w:rsid w:val="6FE3114C"/>
    <w:rsid w:val="6FFE2E1A"/>
    <w:rsid w:val="70770226"/>
    <w:rsid w:val="70903D2F"/>
    <w:rsid w:val="709B37D5"/>
    <w:rsid w:val="71184DA3"/>
    <w:rsid w:val="71353C29"/>
    <w:rsid w:val="713559D7"/>
    <w:rsid w:val="714874B8"/>
    <w:rsid w:val="716A797E"/>
    <w:rsid w:val="716B4399"/>
    <w:rsid w:val="71787C6E"/>
    <w:rsid w:val="71827D7B"/>
    <w:rsid w:val="7185070D"/>
    <w:rsid w:val="719374FA"/>
    <w:rsid w:val="71B44B4E"/>
    <w:rsid w:val="72077373"/>
    <w:rsid w:val="72191C85"/>
    <w:rsid w:val="72A44BC2"/>
    <w:rsid w:val="72A76461"/>
    <w:rsid w:val="72C54B92"/>
    <w:rsid w:val="72D74F98"/>
    <w:rsid w:val="72F86922"/>
    <w:rsid w:val="73117212"/>
    <w:rsid w:val="731F693F"/>
    <w:rsid w:val="733A1A2A"/>
    <w:rsid w:val="735C724B"/>
    <w:rsid w:val="7366631C"/>
    <w:rsid w:val="73734595"/>
    <w:rsid w:val="737D19C6"/>
    <w:rsid w:val="73A16726"/>
    <w:rsid w:val="73B02001"/>
    <w:rsid w:val="73B25CF4"/>
    <w:rsid w:val="73C31078"/>
    <w:rsid w:val="73DC0793"/>
    <w:rsid w:val="73E83C80"/>
    <w:rsid w:val="73F43927"/>
    <w:rsid w:val="741B0C06"/>
    <w:rsid w:val="743319A5"/>
    <w:rsid w:val="74367A9C"/>
    <w:rsid w:val="744F0EC7"/>
    <w:rsid w:val="7472484C"/>
    <w:rsid w:val="74845DD0"/>
    <w:rsid w:val="74C432FA"/>
    <w:rsid w:val="75183646"/>
    <w:rsid w:val="75194E20"/>
    <w:rsid w:val="754D1541"/>
    <w:rsid w:val="755F7FFD"/>
    <w:rsid w:val="75A31161"/>
    <w:rsid w:val="75A5137D"/>
    <w:rsid w:val="75AD037E"/>
    <w:rsid w:val="75BE569F"/>
    <w:rsid w:val="75FC4D15"/>
    <w:rsid w:val="760A0088"/>
    <w:rsid w:val="76130245"/>
    <w:rsid w:val="761C0F14"/>
    <w:rsid w:val="76206C56"/>
    <w:rsid w:val="764F3097"/>
    <w:rsid w:val="768014A2"/>
    <w:rsid w:val="768F05F7"/>
    <w:rsid w:val="76A66D4B"/>
    <w:rsid w:val="76D329DE"/>
    <w:rsid w:val="76EC6B38"/>
    <w:rsid w:val="770E2F52"/>
    <w:rsid w:val="77811976"/>
    <w:rsid w:val="77B14159"/>
    <w:rsid w:val="77B3120C"/>
    <w:rsid w:val="77D870BC"/>
    <w:rsid w:val="77EA751B"/>
    <w:rsid w:val="782642CC"/>
    <w:rsid w:val="78306EF8"/>
    <w:rsid w:val="78436AC1"/>
    <w:rsid w:val="78437A1E"/>
    <w:rsid w:val="784A620C"/>
    <w:rsid w:val="784A7FBA"/>
    <w:rsid w:val="784D7AAA"/>
    <w:rsid w:val="786D3CA8"/>
    <w:rsid w:val="78DB50B6"/>
    <w:rsid w:val="78E21FA1"/>
    <w:rsid w:val="78FF75E5"/>
    <w:rsid w:val="794E1411"/>
    <w:rsid w:val="796758B8"/>
    <w:rsid w:val="79EC4519"/>
    <w:rsid w:val="7A666C01"/>
    <w:rsid w:val="7A9420D5"/>
    <w:rsid w:val="7A9C5787"/>
    <w:rsid w:val="7AF661D7"/>
    <w:rsid w:val="7B016E81"/>
    <w:rsid w:val="7B0E5523"/>
    <w:rsid w:val="7B570210"/>
    <w:rsid w:val="7B5A6766"/>
    <w:rsid w:val="7B5B37A4"/>
    <w:rsid w:val="7B705F89"/>
    <w:rsid w:val="7B841A35"/>
    <w:rsid w:val="7BD67600"/>
    <w:rsid w:val="7BFC15CB"/>
    <w:rsid w:val="7BFD3928"/>
    <w:rsid w:val="7C1F52BA"/>
    <w:rsid w:val="7C3A6597"/>
    <w:rsid w:val="7C4A2BA3"/>
    <w:rsid w:val="7C576FAE"/>
    <w:rsid w:val="7C594C70"/>
    <w:rsid w:val="7C773348"/>
    <w:rsid w:val="7C9731C8"/>
    <w:rsid w:val="7CA72C49"/>
    <w:rsid w:val="7CC13578"/>
    <w:rsid w:val="7CC24F7F"/>
    <w:rsid w:val="7CCF5ED3"/>
    <w:rsid w:val="7D00333D"/>
    <w:rsid w:val="7D1C6DFF"/>
    <w:rsid w:val="7D4D5E56"/>
    <w:rsid w:val="7D9121E7"/>
    <w:rsid w:val="7DB859C6"/>
    <w:rsid w:val="7DD8205D"/>
    <w:rsid w:val="7DE247F1"/>
    <w:rsid w:val="7DED1B13"/>
    <w:rsid w:val="7E01736D"/>
    <w:rsid w:val="7E4B4A8C"/>
    <w:rsid w:val="7E847E2F"/>
    <w:rsid w:val="7E896AD1"/>
    <w:rsid w:val="7E8E79F6"/>
    <w:rsid w:val="7E933E58"/>
    <w:rsid w:val="7EA45F4A"/>
    <w:rsid w:val="7EB6791D"/>
    <w:rsid w:val="7EC30AC6"/>
    <w:rsid w:val="7EC65EC0"/>
    <w:rsid w:val="7ED54355"/>
    <w:rsid w:val="7F016D9D"/>
    <w:rsid w:val="7F160BF6"/>
    <w:rsid w:val="7F435763"/>
    <w:rsid w:val="7F532E82"/>
    <w:rsid w:val="7F6000C3"/>
    <w:rsid w:val="7F9D30C5"/>
    <w:rsid w:val="7F9F090D"/>
    <w:rsid w:val="7FA02BB5"/>
    <w:rsid w:val="7FA04963"/>
    <w:rsid w:val="7FB06918"/>
    <w:rsid w:val="7FCF2D7F"/>
    <w:rsid w:val="7FD05249"/>
    <w:rsid w:val="7FF622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7"/>
    <w:autoRedefine/>
    <w:qFormat/>
    <w:uiPriority w:val="99"/>
    <w:pPr>
      <w:spacing w:line="380" w:lineRule="exact"/>
      <w:ind w:firstLine="480"/>
    </w:pPr>
    <w:rPr>
      <w:rFonts w:ascii="Times New Roman" w:hAnsi="Times New Roman" w:eastAsia="方正书宋简体" w:cs="Times New Roman"/>
      <w:sz w:val="24"/>
      <w:szCs w:val="24"/>
    </w:rPr>
  </w:style>
  <w:style w:type="paragraph" w:styleId="3">
    <w:name w:val="Date"/>
    <w:basedOn w:val="1"/>
    <w:next w:val="1"/>
    <w:link w:val="15"/>
    <w:autoRedefine/>
    <w:semiHidden/>
    <w:qFormat/>
    <w:uiPriority w:val="99"/>
    <w:pPr>
      <w:ind w:left="100" w:leftChars="2500"/>
    </w:pPr>
  </w:style>
  <w:style w:type="paragraph" w:styleId="4">
    <w:name w:val="Balloon Text"/>
    <w:basedOn w:val="1"/>
    <w:link w:val="16"/>
    <w:autoRedefine/>
    <w:semiHidden/>
    <w:qFormat/>
    <w:uiPriority w:val="99"/>
    <w:rPr>
      <w:sz w:val="18"/>
      <w:szCs w:val="18"/>
    </w:rPr>
  </w:style>
  <w:style w:type="paragraph" w:styleId="5">
    <w:name w:val="footer"/>
    <w:basedOn w:val="1"/>
    <w:link w:val="14"/>
    <w:autoRedefine/>
    <w:semiHidden/>
    <w:qFormat/>
    <w:uiPriority w:val="99"/>
    <w:pPr>
      <w:tabs>
        <w:tab w:val="center" w:pos="4153"/>
        <w:tab w:val="right" w:pos="8306"/>
      </w:tabs>
      <w:snapToGrid w:val="0"/>
      <w:jc w:val="left"/>
    </w:pPr>
    <w:rPr>
      <w:sz w:val="18"/>
      <w:szCs w:val="18"/>
    </w:rPr>
  </w:style>
  <w:style w:type="paragraph" w:styleId="6">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autoRedefine/>
    <w:qFormat/>
    <w:uiPriority w:val="99"/>
    <w:pPr>
      <w:ind w:firstLine="420"/>
    </w:pPr>
  </w:style>
  <w:style w:type="table" w:styleId="9">
    <w:name w:val="Table Grid"/>
    <w:basedOn w:val="8"/>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locked/>
    <w:uiPriority w:val="0"/>
    <w:rPr>
      <w:b/>
    </w:rPr>
  </w:style>
  <w:style w:type="character" w:styleId="12">
    <w:name w:val="Hyperlink"/>
    <w:basedOn w:val="10"/>
    <w:autoRedefine/>
    <w:qFormat/>
    <w:uiPriority w:val="99"/>
    <w:rPr>
      <w:color w:val="0000FF"/>
      <w:u w:val="single"/>
    </w:rPr>
  </w:style>
  <w:style w:type="character" w:customStyle="1" w:styleId="13">
    <w:name w:val="页眉 Char"/>
    <w:basedOn w:val="10"/>
    <w:link w:val="6"/>
    <w:autoRedefine/>
    <w:semiHidden/>
    <w:qFormat/>
    <w:locked/>
    <w:uiPriority w:val="99"/>
    <w:rPr>
      <w:sz w:val="18"/>
      <w:szCs w:val="18"/>
    </w:rPr>
  </w:style>
  <w:style w:type="character" w:customStyle="1" w:styleId="14">
    <w:name w:val="页脚 Char"/>
    <w:basedOn w:val="10"/>
    <w:link w:val="5"/>
    <w:autoRedefine/>
    <w:semiHidden/>
    <w:qFormat/>
    <w:locked/>
    <w:uiPriority w:val="99"/>
    <w:rPr>
      <w:sz w:val="18"/>
      <w:szCs w:val="18"/>
    </w:rPr>
  </w:style>
  <w:style w:type="character" w:customStyle="1" w:styleId="15">
    <w:name w:val="日期 Char"/>
    <w:basedOn w:val="10"/>
    <w:link w:val="3"/>
    <w:autoRedefine/>
    <w:semiHidden/>
    <w:qFormat/>
    <w:locked/>
    <w:uiPriority w:val="99"/>
    <w:rPr>
      <w:sz w:val="21"/>
      <w:szCs w:val="21"/>
    </w:rPr>
  </w:style>
  <w:style w:type="character" w:customStyle="1" w:styleId="16">
    <w:name w:val="批注框文本 Char"/>
    <w:basedOn w:val="10"/>
    <w:link w:val="4"/>
    <w:autoRedefine/>
    <w:semiHidden/>
    <w:qFormat/>
    <w:locked/>
    <w:uiPriority w:val="99"/>
    <w:rPr>
      <w:sz w:val="18"/>
      <w:szCs w:val="18"/>
    </w:rPr>
  </w:style>
  <w:style w:type="character" w:customStyle="1" w:styleId="17">
    <w:name w:val="正文文本缩进 Char"/>
    <w:basedOn w:val="10"/>
    <w:link w:val="2"/>
    <w:autoRedefine/>
    <w:qFormat/>
    <w:locked/>
    <w:uiPriority w:val="99"/>
    <w:rPr>
      <w:rFonts w:ascii="Times New Roman" w:hAnsi="Times New Roman" w:eastAsia="方正书宋简体" w:cs="Times New Roman"/>
      <w:sz w:val="20"/>
      <w:szCs w:val="20"/>
    </w:rPr>
  </w:style>
  <w:style w:type="character" w:customStyle="1" w:styleId="18">
    <w:name w:val="font11"/>
    <w:basedOn w:val="10"/>
    <w:autoRedefine/>
    <w:qFormat/>
    <w:uiPriority w:val="99"/>
    <w:rPr>
      <w:rFonts w:ascii="font-weight : 400" w:hAnsi="font-weight : 400" w:eastAsia="Times New Roman" w:cs="font-weight : 400"/>
      <w:color w:val="000000"/>
      <w:sz w:val="22"/>
      <w:szCs w:val="22"/>
      <w:u w:val="none"/>
    </w:rPr>
  </w:style>
  <w:style w:type="character" w:customStyle="1" w:styleId="19">
    <w:name w:val="font21"/>
    <w:basedOn w:val="10"/>
    <w:autoRedefine/>
    <w:qFormat/>
    <w:uiPriority w:val="99"/>
    <w:rPr>
      <w:rFonts w:ascii="宋体" w:hAnsi="宋体" w:eastAsia="宋体" w:cs="宋体"/>
      <w:color w:val="000000"/>
      <w:sz w:val="22"/>
      <w:szCs w:val="22"/>
      <w:u w:val="none"/>
    </w:rPr>
  </w:style>
  <w:style w:type="character" w:customStyle="1" w:styleId="20">
    <w:name w:val="font01"/>
    <w:basedOn w:val="10"/>
    <w:autoRedefine/>
    <w:qFormat/>
    <w:uiPriority w:val="99"/>
    <w:rPr>
      <w:rFonts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style>
  <w:style w:type="character" w:customStyle="1" w:styleId="22">
    <w:name w:val="font31"/>
    <w:basedOn w:val="10"/>
    <w:autoRedefine/>
    <w:qFormat/>
    <w:uiPriority w:val="0"/>
    <w:rPr>
      <w:rFonts w:hint="eastAsia" w:ascii="宋体" w:hAnsi="宋体" w:eastAsia="宋体" w:cs="宋体"/>
      <w:color w:val="000000"/>
      <w:sz w:val="20"/>
      <w:szCs w:val="20"/>
      <w:u w:val="none"/>
    </w:rPr>
  </w:style>
  <w:style w:type="character" w:customStyle="1" w:styleId="23">
    <w:name w:val="font41"/>
    <w:basedOn w:val="10"/>
    <w:autoRedefine/>
    <w:qFormat/>
    <w:uiPriority w:val="0"/>
    <w:rPr>
      <w:rFonts w:hint="eastAsia" w:ascii="宋体" w:hAnsi="宋体" w:eastAsia="宋体" w:cs="宋体"/>
      <w:color w:val="000000"/>
      <w:sz w:val="20"/>
      <w:szCs w:val="20"/>
      <w:u w:val="none"/>
    </w:rPr>
  </w:style>
  <w:style w:type="character" w:customStyle="1" w:styleId="24">
    <w:name w:val="font71"/>
    <w:basedOn w:val="10"/>
    <w:autoRedefine/>
    <w:qFormat/>
    <w:uiPriority w:val="0"/>
    <w:rPr>
      <w:rFonts w:hint="eastAsia" w:ascii="宋体" w:hAnsi="宋体" w:eastAsia="宋体" w:cs="宋体"/>
      <w:color w:val="000000"/>
      <w:sz w:val="20"/>
      <w:szCs w:val="20"/>
      <w:u w:val="none"/>
    </w:rPr>
  </w:style>
  <w:style w:type="character" w:customStyle="1" w:styleId="25">
    <w:name w:val="font81"/>
    <w:basedOn w:val="10"/>
    <w:autoRedefine/>
    <w:qFormat/>
    <w:uiPriority w:val="0"/>
    <w:rPr>
      <w:rFonts w:hint="eastAsia" w:ascii="宋体" w:hAnsi="宋体" w:eastAsia="宋体" w:cs="宋体"/>
      <w:color w:val="000000"/>
      <w:sz w:val="20"/>
      <w:szCs w:val="20"/>
      <w:u w:val="none"/>
    </w:rPr>
  </w:style>
  <w:style w:type="paragraph" w:customStyle="1" w:styleId="26">
    <w:name w:val="正文2"/>
    <w:basedOn w:val="1"/>
    <w:autoRedefine/>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4773</Words>
  <Characters>5095</Characters>
  <Lines>21</Lines>
  <Paragraphs>6</Paragraphs>
  <TotalTime>98</TotalTime>
  <ScaleCrop>false</ScaleCrop>
  <LinksUpToDate>false</LinksUpToDate>
  <CharactersWithSpaces>5147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2025-04-10T07:45:23Z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