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新宋体" w:hAnsi="新宋体" w:eastAsia="新宋体" w:cs="Times New Roman"/>
          <w:b/>
          <w:bCs/>
          <w:sz w:val="36"/>
          <w:szCs w:val="36"/>
          <w:lang w:val="en-US" w:eastAsia="zh-CN"/>
        </w:rPr>
      </w:pPr>
      <w:r>
        <w:rPr>
          <w:rFonts w:hint="eastAsia" w:ascii="新宋体" w:hAnsi="新宋体" w:eastAsia="新宋体" w:cs="新宋体"/>
          <w:b/>
          <w:bCs/>
          <w:kern w:val="0"/>
          <w:sz w:val="36"/>
          <w:szCs w:val="36"/>
          <w:lang w:val="en-US" w:eastAsia="zh-CN"/>
        </w:rPr>
        <w:t>宁波大学附属阳明医院(</w:t>
      </w:r>
      <w:r>
        <w:rPr>
          <w:rFonts w:hint="eastAsia" w:ascii="新宋体" w:hAnsi="新宋体" w:eastAsia="新宋体" w:cs="新宋体"/>
          <w:b/>
          <w:bCs/>
          <w:kern w:val="0"/>
          <w:sz w:val="36"/>
          <w:szCs w:val="36"/>
          <w:lang w:eastAsia="zh-CN"/>
        </w:rPr>
        <w:t>余姚市人民医院）</w:t>
      </w:r>
      <w:r>
        <w:rPr>
          <w:rFonts w:hint="eastAsia" w:ascii="新宋体" w:hAnsi="新宋体" w:eastAsia="新宋体" w:cs="新宋体"/>
          <w:b/>
          <w:bCs/>
          <w:kern w:val="0"/>
          <w:sz w:val="36"/>
          <w:szCs w:val="36"/>
        </w:rPr>
        <w:t>医共体</w:t>
      </w:r>
      <w:r>
        <w:rPr>
          <w:rFonts w:hint="eastAsia" w:ascii="新宋体" w:hAnsi="新宋体" w:eastAsia="新宋体" w:cs="新宋体"/>
          <w:b/>
          <w:bCs/>
          <w:sz w:val="36"/>
          <w:szCs w:val="36"/>
        </w:rPr>
        <w:t>医用耗材</w:t>
      </w:r>
      <w:r>
        <w:rPr>
          <w:rFonts w:hint="eastAsia" w:ascii="新宋体" w:hAnsi="新宋体" w:eastAsia="新宋体" w:cs="新宋体"/>
          <w:b/>
          <w:bCs/>
          <w:sz w:val="36"/>
          <w:szCs w:val="36"/>
          <w:lang w:eastAsia="zh-CN"/>
        </w:rPr>
        <w:t>招标</w:t>
      </w:r>
      <w:r>
        <w:rPr>
          <w:rFonts w:hint="eastAsia" w:ascii="新宋体" w:hAnsi="新宋体" w:eastAsia="新宋体" w:cs="新宋体"/>
          <w:b/>
          <w:bCs/>
          <w:sz w:val="36"/>
          <w:szCs w:val="36"/>
        </w:rPr>
        <w:t>公告</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根据浙江省药械采购中心《关于印发浙江省“三流合一”医用耗材采购新平台推进工作方案的通知》文件精神，为积极稳妥地推进</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医共体医用耗材采购工作顺利进行，保证医用耗材及时供应，有效保障临床需求，尽力降低病人医疗负担，经研究决定，开展</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工作，现将相关事项公告如下：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一、报名资格：</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1.</w:t>
      </w:r>
      <w:r>
        <w:rPr>
          <w:rFonts w:hint="eastAsia" w:ascii="新宋体" w:hAnsi="新宋体" w:eastAsia="新宋体" w:cs="新宋体"/>
          <w:sz w:val="28"/>
          <w:szCs w:val="28"/>
        </w:rPr>
        <w:t>具有良好的商业信誉；</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2.</w:t>
      </w:r>
      <w:r>
        <w:rPr>
          <w:rFonts w:hint="eastAsia" w:ascii="新宋体" w:hAnsi="新宋体" w:eastAsia="新宋体" w:cs="新宋体"/>
          <w:sz w:val="28"/>
          <w:szCs w:val="28"/>
        </w:rPr>
        <w:t>具有医疗器械经营许可证，且投标产品符合投标人法定经营许可范围；</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3.</w:t>
      </w:r>
      <w:r>
        <w:rPr>
          <w:rFonts w:hint="eastAsia" w:ascii="新宋体" w:hAnsi="新宋体" w:eastAsia="新宋体" w:cs="新宋体"/>
          <w:sz w:val="28"/>
          <w:szCs w:val="28"/>
        </w:rPr>
        <w:t>具有投标产品生产厂家或国内代理商产品销售授权书，一级代理商优先；</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4.</w:t>
      </w:r>
      <w:r>
        <w:rPr>
          <w:rFonts w:hint="eastAsia" w:ascii="新宋体" w:hAnsi="新宋体" w:eastAsia="新宋体" w:cs="新宋体"/>
          <w:sz w:val="28"/>
          <w:szCs w:val="28"/>
        </w:rPr>
        <w:t>两个或两个以上公司的法定代表人为同一人的，不得同时</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，各参与公司不得围标、串标，若发现有任何违规行为，该公司永远不得参与本院的任何投标。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范围：详见</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目录（附件一）。</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9</w:t>
      </w:r>
      <w:r>
        <w:rPr>
          <w:rFonts w:hint="eastAsia" w:ascii="新宋体" w:hAnsi="新宋体" w:eastAsia="新宋体" w:cs="新宋体"/>
          <w:b/>
          <w:bCs/>
          <w:color w:val="FF0000"/>
          <w:sz w:val="28"/>
          <w:szCs w:val="28"/>
        </w:rPr>
        <w:t>日</w:t>
      </w:r>
      <w:r>
        <w:rPr>
          <w:rFonts w:hint="eastAsia" w:ascii="新宋体" w:hAnsi="新宋体" w:eastAsia="新宋体" w:cs="新宋体"/>
          <w:b/>
          <w:bCs/>
          <w:color w:val="FF0000"/>
          <w:sz w:val="28"/>
          <w:szCs w:val="28"/>
          <w:lang w:eastAsia="zh-CN"/>
        </w:rPr>
        <w:t>上午</w:t>
      </w:r>
      <w:r>
        <w:rPr>
          <w:rFonts w:hint="eastAsia" w:ascii="新宋体" w:hAnsi="新宋体" w:eastAsia="新宋体" w:cs="新宋体"/>
          <w:b/>
          <w:bCs/>
          <w:color w:val="FF0000"/>
          <w:sz w:val="28"/>
          <w:szCs w:val="28"/>
          <w:lang w:val="en-US" w:eastAsia="zh-CN"/>
        </w:rPr>
        <w:t>8:30</w:t>
      </w:r>
      <w:r>
        <w:rPr>
          <w:rFonts w:hint="eastAsia" w:ascii="新宋体" w:hAnsi="新宋体" w:eastAsia="新宋体" w:cs="新宋体"/>
          <w:sz w:val="28"/>
          <w:szCs w:val="28"/>
        </w:rPr>
        <w:t>。</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地点：</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行政三楼</w:t>
      </w:r>
      <w:r>
        <w:rPr>
          <w:rFonts w:ascii="新宋体" w:hAnsi="新宋体" w:eastAsia="新宋体" w:cs="新宋体"/>
          <w:sz w:val="28"/>
          <w:szCs w:val="28"/>
        </w:rPr>
        <w:t>306</w:t>
      </w:r>
      <w:r>
        <w:rPr>
          <w:rFonts w:hint="eastAsia" w:ascii="新宋体" w:hAnsi="新宋体" w:eastAsia="新宋体" w:cs="新宋体"/>
          <w:sz w:val="28"/>
          <w:szCs w:val="28"/>
        </w:rPr>
        <w:t>会议室。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五、供应商提交材料：</w:t>
      </w:r>
    </w:p>
    <w:p>
      <w:pPr>
        <w:ind w:firstLine="560" w:firstLineChars="200"/>
        <w:jc w:val="left"/>
        <w:rPr>
          <w:rFonts w:hint="eastAsia" w:ascii="新宋体" w:hAnsi="新宋体" w:eastAsia="新宋体" w:cs="新宋体"/>
          <w:color w:val="000000"/>
          <w:kern w:val="0"/>
          <w:sz w:val="28"/>
          <w:szCs w:val="28"/>
          <w:lang w:eastAsia="zh-CN"/>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营业执照复印件（每级代理均需提供）；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医疗器械经营许可证复印件（每级代理均需提供）；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sz w:val="28"/>
          <w:szCs w:val="28"/>
        </w:rPr>
        <w:t>投标产品销售</w:t>
      </w:r>
      <w:r>
        <w:rPr>
          <w:rFonts w:hint="eastAsia" w:ascii="新宋体" w:hAnsi="新宋体" w:eastAsia="新宋体" w:cs="新宋体"/>
          <w:color w:val="000000"/>
          <w:kern w:val="0"/>
          <w:sz w:val="28"/>
          <w:szCs w:val="28"/>
        </w:rPr>
        <w:t>授权书，医疗器械注册证；</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4.</w:t>
      </w:r>
      <w:r>
        <w:rPr>
          <w:rFonts w:hint="eastAsia" w:ascii="新宋体" w:hAnsi="新宋体" w:eastAsia="新宋体" w:cs="新宋体"/>
          <w:color w:val="000000"/>
          <w:kern w:val="0"/>
          <w:sz w:val="28"/>
          <w:szCs w:val="28"/>
        </w:rPr>
        <w:t>法人代表授权委托书（含法人代表和被授权人的身份证复印件）（附件二）；</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 xml:space="preserve">5. </w:t>
      </w:r>
      <w:r>
        <w:rPr>
          <w:rFonts w:hint="eastAsia" w:ascii="新宋体" w:hAnsi="新宋体" w:eastAsia="新宋体" w:cs="新宋体"/>
          <w:color w:val="000000"/>
          <w:kern w:val="0"/>
          <w:sz w:val="28"/>
          <w:szCs w:val="28"/>
        </w:rPr>
        <w:t>产品质量与服务承诺书（附件三）；</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6.</w:t>
      </w:r>
      <w:r>
        <w:rPr>
          <w:rFonts w:hint="eastAsia" w:ascii="新宋体" w:hAnsi="新宋体" w:eastAsia="新宋体" w:cs="新宋体"/>
          <w:color w:val="000000"/>
          <w:kern w:val="0"/>
          <w:sz w:val="28"/>
          <w:szCs w:val="28"/>
        </w:rPr>
        <w:t>供应商简介</w:t>
      </w:r>
    </w:p>
    <w:p>
      <w:pPr>
        <w:ind w:firstLine="560"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包括供应商名称、注册地址（及仓库地址）、企业性质、成立时间、注册资本、经营情况（</w:t>
      </w:r>
      <w:r>
        <w:rPr>
          <w:rFonts w:ascii="新宋体" w:hAnsi="新宋体" w:eastAsia="新宋体" w:cs="新宋体"/>
          <w:color w:val="000000"/>
          <w:kern w:val="0"/>
          <w:sz w:val="28"/>
          <w:szCs w:val="28"/>
        </w:rPr>
        <w:t>20</w:t>
      </w:r>
      <w:r>
        <w:rPr>
          <w:rFonts w:hint="eastAsia"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lang w:val="en-US" w:eastAsia="zh-CN"/>
        </w:rPr>
        <w:t>4</w:t>
      </w:r>
      <w:r>
        <w:rPr>
          <w:rFonts w:hint="eastAsia" w:ascii="新宋体" w:hAnsi="新宋体" w:eastAsia="新宋体" w:cs="新宋体"/>
          <w:color w:val="000000"/>
          <w:kern w:val="0"/>
          <w:sz w:val="28"/>
          <w:szCs w:val="28"/>
        </w:rPr>
        <w:t>年财务报表）、经营范围、宁波大市内发生业务关系的医疗机构名称及数量、物流途径等内容；</w:t>
      </w:r>
    </w:p>
    <w:p>
      <w:pPr>
        <w:ind w:firstLine="560" w:firstLineChars="200"/>
        <w:jc w:val="left"/>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7</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报价单（附件</w:t>
      </w:r>
      <w:r>
        <w:rPr>
          <w:rFonts w:hint="eastAsia" w:ascii="新宋体" w:hAnsi="新宋体" w:eastAsia="新宋体" w:cs="新宋体"/>
          <w:color w:val="000000"/>
          <w:kern w:val="0"/>
          <w:sz w:val="28"/>
          <w:szCs w:val="28"/>
          <w:lang w:val="en-US" w:eastAsia="zh-CN"/>
        </w:rPr>
        <w:t>四</w:t>
      </w:r>
      <w:r>
        <w:rPr>
          <w:rFonts w:hint="eastAsia" w:ascii="新宋体" w:hAnsi="新宋体" w:eastAsia="新宋体" w:cs="新宋体"/>
          <w:color w:val="000000"/>
          <w:kern w:val="0"/>
          <w:sz w:val="28"/>
          <w:szCs w:val="28"/>
        </w:rPr>
        <w:t>）</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）供应商按目录分别报价，单独装入信封封口，在报价单及信封封口处加盖企业公章，信封上注明报价医用耗材的序号、名称及规格。报价单请单独装订，并在</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当天递交。</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）对于已经在我院供货的产品，投标报价不得高于现供货价，且不得高于</w:t>
      </w:r>
      <w:r>
        <w:rPr>
          <w:rFonts w:hint="eastAsia" w:ascii="新宋体" w:hAnsi="新宋体" w:eastAsia="新宋体" w:cs="新宋体"/>
          <w:color w:val="000000"/>
          <w:kern w:val="0"/>
          <w:sz w:val="28"/>
          <w:szCs w:val="28"/>
          <w:highlight w:val="none"/>
          <w:lang w:eastAsia="zh-CN"/>
        </w:rPr>
        <w:t>两定平台</w:t>
      </w:r>
      <w:r>
        <w:rPr>
          <w:rFonts w:hint="eastAsia" w:ascii="新宋体" w:hAnsi="新宋体" w:eastAsia="新宋体" w:cs="新宋体"/>
          <w:color w:val="000000"/>
          <w:kern w:val="0"/>
          <w:sz w:val="28"/>
          <w:szCs w:val="28"/>
        </w:rPr>
        <w:t>查询价格；</w:t>
      </w:r>
    </w:p>
    <w:p>
      <w:pPr>
        <w:ind w:firstLine="560" w:firstLineChars="200"/>
        <w:jc w:val="left"/>
        <w:rPr>
          <w:rFonts w:hint="eastAsia" w:ascii="新宋体" w:hAnsi="新宋体" w:eastAsia="新宋体" w:cs="新宋体"/>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color w:val="000000"/>
          <w:kern w:val="0"/>
          <w:sz w:val="28"/>
          <w:szCs w:val="28"/>
        </w:rPr>
        <w:t>）为防止出现恶意扰乱</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程序的报价，投标人报价明显高于市场价或明显低于成本价的，视为无效投标处理。</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8</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拟参与</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医用耗材</w:t>
      </w:r>
      <w:r>
        <w:rPr>
          <w:rFonts w:hint="eastAsia" w:ascii="新宋体" w:hAnsi="新宋体" w:eastAsia="新宋体" w:cs="新宋体"/>
          <w:color w:val="000000"/>
          <w:kern w:val="0"/>
          <w:sz w:val="28"/>
          <w:szCs w:val="28"/>
          <w:lang w:val="en-US" w:eastAsia="zh-CN"/>
        </w:rPr>
        <w:t>报名表</w:t>
      </w:r>
      <w:r>
        <w:rPr>
          <w:rFonts w:hint="eastAsia" w:ascii="新宋体" w:hAnsi="新宋体" w:eastAsia="新宋体" w:cs="新宋体"/>
          <w:color w:val="000000"/>
          <w:kern w:val="0"/>
          <w:sz w:val="28"/>
          <w:szCs w:val="28"/>
        </w:rPr>
        <w:t>（按</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目录次序排列，附件</w:t>
      </w:r>
      <w:r>
        <w:rPr>
          <w:rFonts w:hint="eastAsia" w:ascii="新宋体" w:hAnsi="新宋体" w:eastAsia="新宋体" w:cs="新宋体"/>
          <w:color w:val="000000"/>
          <w:kern w:val="0"/>
          <w:sz w:val="28"/>
          <w:szCs w:val="28"/>
          <w:lang w:val="en-US" w:eastAsia="zh-CN"/>
        </w:rPr>
        <w:t>五</w:t>
      </w:r>
      <w:r>
        <w:rPr>
          <w:rFonts w:hint="eastAsia" w:ascii="新宋体" w:hAnsi="新宋体" w:eastAsia="新宋体" w:cs="新宋体"/>
          <w:color w:val="000000"/>
          <w:kern w:val="0"/>
          <w:sz w:val="28"/>
          <w:szCs w:val="28"/>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pPr>
      <w:r>
        <w:rPr>
          <w:rFonts w:hint="eastAsia" w:ascii="新宋体" w:hAnsi="新宋体" w:eastAsia="新宋体" w:cs="新宋体"/>
          <w:color w:val="000000"/>
          <w:kern w:val="0"/>
          <w:sz w:val="28"/>
          <w:szCs w:val="28"/>
          <w:lang w:val="en-US" w:eastAsia="zh-CN"/>
        </w:rPr>
        <w:t>9</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参加</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时随带样品（样品上粘贴便签注明目录序号、耗材名称、投标单位、产品相关质量认证等内容）。</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left"/>
        <w:textAlignment w:val="auto"/>
        <w:rPr>
          <w:rFonts w:hint="default" w:ascii="新宋体" w:hAnsi="新宋体" w:eastAsia="新宋体" w:cs="新宋体"/>
          <w:color w:val="000000"/>
          <w:kern w:val="0"/>
          <w:sz w:val="28"/>
          <w:szCs w:val="28"/>
          <w:lang w:val="en-US" w:eastAsia="zh-CN"/>
        </w:rPr>
      </w:pPr>
      <w:r>
        <w:rPr>
          <w:rFonts w:hint="eastAsia" w:ascii="新宋体" w:hAnsi="新宋体" w:eastAsia="新宋体" w:cs="新宋体"/>
          <w:b/>
          <w:bCs/>
          <w:color w:val="FF0000"/>
          <w:kern w:val="0"/>
          <w:sz w:val="28"/>
          <w:szCs w:val="28"/>
          <w:lang w:val="en-US" w:eastAsia="zh-CN"/>
        </w:rPr>
        <w:t>10.参加招标时随带投标产品供货量凭证（供货量凭证要求投标产品在两定机构医疗保障信息平台上的近1年三级医院供货量截图）。</w:t>
      </w:r>
    </w:p>
    <w:p>
      <w:pPr>
        <w:ind w:firstLine="562" w:firstLineChars="200"/>
        <w:jc w:val="left"/>
        <w:rPr>
          <w:rFonts w:ascii="新宋体" w:hAnsi="新宋体" w:eastAsia="新宋体" w:cs="Times New Roman"/>
          <w:b/>
          <w:bCs/>
          <w:sz w:val="28"/>
          <w:szCs w:val="28"/>
        </w:rPr>
      </w:pPr>
      <w:r>
        <w:rPr>
          <w:rFonts w:hint="eastAsia" w:ascii="新宋体" w:hAnsi="新宋体" w:eastAsia="新宋体" w:cs="新宋体"/>
          <w:b/>
          <w:bCs/>
          <w:sz w:val="28"/>
          <w:szCs w:val="28"/>
        </w:rPr>
        <w:t>以上资料均需加盖企业公章，须保证提交材料真实有效，如有弄虚作假，将取消投标资格，列入黑名单，三年内不再允许参加本院任何招标。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六、</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确定程序</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（一）组织机构的建立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成立医用耗材询价</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rPr>
        <w:t>小组，由院纪委书记及分管领导任组长，成员由医务部、耗材采购组成员、纪委监察与审计室成员、财务核算人员及临床专家等组成。</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流程：</w:t>
      </w:r>
    </w:p>
    <w:p>
      <w:pPr>
        <w:ind w:firstLine="560" w:firstLineChars="200"/>
        <w:jc w:val="left"/>
        <w:rPr>
          <w:rFonts w:hint="eastAsia"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对外发布公告：提前一周通过卫健局或医院外网发布</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公告。</w:t>
      </w:r>
    </w:p>
    <w:p>
      <w:pPr>
        <w:pStyle w:val="7"/>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2.供应商报名：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rPr>
        <w:t>供应商应于</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7</w:t>
      </w:r>
      <w:r>
        <w:rPr>
          <w:rFonts w:hint="eastAsia" w:ascii="新宋体" w:hAnsi="新宋体" w:eastAsia="新宋体" w:cs="新宋体"/>
          <w:b/>
          <w:bCs/>
          <w:color w:val="FF0000"/>
          <w:sz w:val="28"/>
          <w:szCs w:val="28"/>
        </w:rPr>
        <w:t>日16</w:t>
      </w:r>
      <w:r>
        <w:rPr>
          <w:rFonts w:ascii="新宋体" w:hAnsi="新宋体" w:eastAsia="新宋体" w:cs="新宋体"/>
          <w:b/>
          <w:bCs/>
          <w:color w:val="FF0000"/>
          <w:sz w:val="28"/>
          <w:szCs w:val="28"/>
        </w:rPr>
        <w:t>:</w:t>
      </w:r>
      <w:r>
        <w:rPr>
          <w:rFonts w:hint="eastAsia" w:ascii="新宋体" w:hAnsi="新宋体" w:eastAsia="新宋体" w:cs="新宋体"/>
          <w:b/>
          <w:bCs/>
          <w:color w:val="FF0000"/>
          <w:sz w:val="28"/>
          <w:szCs w:val="28"/>
          <w:lang w:val="en-US" w:eastAsia="zh-CN"/>
        </w:rPr>
        <w:t>0</w:t>
      </w:r>
      <w:r>
        <w:rPr>
          <w:rFonts w:ascii="新宋体" w:hAnsi="新宋体" w:eastAsia="新宋体" w:cs="新宋体"/>
          <w:b/>
          <w:bCs/>
          <w:color w:val="FF0000"/>
          <w:sz w:val="28"/>
          <w:szCs w:val="28"/>
        </w:rPr>
        <w:t>0</w:t>
      </w:r>
      <w:r>
        <w:rPr>
          <w:rFonts w:hint="eastAsia" w:ascii="新宋体" w:hAnsi="新宋体" w:eastAsia="新宋体" w:cs="新宋体"/>
          <w:sz w:val="28"/>
          <w:szCs w:val="28"/>
        </w:rPr>
        <w:t>前，将</w:t>
      </w:r>
      <w:r>
        <w:rPr>
          <w:rFonts w:hint="eastAsia" w:ascii="新宋体" w:hAnsi="新宋体" w:eastAsia="新宋体" w:cs="新宋体"/>
          <w:sz w:val="28"/>
          <w:szCs w:val="28"/>
          <w:lang w:val="en-US" w:eastAsia="zh-CN"/>
        </w:rPr>
        <w:t>医用耗材</w:t>
      </w:r>
      <w:r>
        <w:rPr>
          <w:rFonts w:hint="eastAsia" w:ascii="新宋体" w:hAnsi="新宋体" w:eastAsia="新宋体" w:cs="新宋体"/>
          <w:sz w:val="28"/>
          <w:szCs w:val="28"/>
        </w:rPr>
        <w:t>报名表（见附件</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）发送至邮箱</w:t>
      </w:r>
      <w:r>
        <w:rPr>
          <w:rFonts w:hint="eastAsia" w:ascii="新宋体" w:hAnsi="新宋体" w:eastAsia="新宋体" w:cs="新宋体"/>
          <w:sz w:val="28"/>
          <w:szCs w:val="28"/>
          <w:lang w:val="en-US" w:eastAsia="zh-CN"/>
        </w:rPr>
        <w:t>yysrmyycgzxhc@163.com</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邮件名注明医用耗材招标报名表，</w:t>
      </w:r>
      <w:r>
        <w:rPr>
          <w:rFonts w:hint="eastAsia" w:ascii="新宋体" w:hAnsi="新宋体" w:eastAsia="新宋体" w:cs="新宋体"/>
          <w:sz w:val="28"/>
          <w:szCs w:val="28"/>
        </w:rPr>
        <w:t>逾期不再接受。报名后</w:t>
      </w:r>
      <w:r>
        <w:rPr>
          <w:rFonts w:hint="eastAsia" w:ascii="新宋体" w:hAnsi="新宋体" w:eastAsia="新宋体" w:cs="新宋体"/>
          <w:sz w:val="28"/>
          <w:szCs w:val="28"/>
          <w:lang w:val="en-US" w:eastAsia="zh-CN"/>
        </w:rPr>
        <w:t>未</w:t>
      </w:r>
      <w:r>
        <w:rPr>
          <w:rFonts w:hint="eastAsia" w:ascii="新宋体" w:hAnsi="新宋体" w:eastAsia="新宋体" w:cs="新宋体"/>
          <w:sz w:val="28"/>
          <w:szCs w:val="28"/>
        </w:rPr>
        <w:t>在规定</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的供应商，视为自动放弃。</w:t>
      </w:r>
      <w:r>
        <w:rPr>
          <w:rFonts w:hint="eastAsia" w:ascii="新宋体" w:hAnsi="新宋体" w:eastAsia="新宋体" w:cs="新宋体"/>
          <w:sz w:val="28"/>
          <w:szCs w:val="28"/>
          <w:lang w:val="en-US" w:eastAsia="zh-CN"/>
        </w:rPr>
        <w:t>询价工作小组工作人员在</w:t>
      </w:r>
      <w:r>
        <w:rPr>
          <w:rFonts w:hint="eastAsia" w:ascii="新宋体" w:hAnsi="新宋体" w:eastAsia="新宋体" w:cs="新宋体"/>
          <w:sz w:val="28"/>
          <w:szCs w:val="28"/>
        </w:rPr>
        <w:t>院纪委监察与审计室监督下</w:t>
      </w:r>
      <w:r>
        <w:rPr>
          <w:rFonts w:hint="eastAsia" w:ascii="新宋体" w:hAnsi="新宋体" w:eastAsia="新宋体" w:cs="新宋体"/>
          <w:sz w:val="28"/>
          <w:szCs w:val="28"/>
          <w:lang w:val="en-US" w:eastAsia="zh-CN"/>
        </w:rPr>
        <w:t>开启邮箱。</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两定机构医疗保障信息平台（</w:t>
      </w:r>
      <w:r>
        <w:rPr>
          <w:rFonts w:hint="eastAsia" w:ascii="新宋体" w:hAnsi="新宋体" w:eastAsia="新宋体" w:cs="新宋体"/>
          <w:sz w:val="28"/>
          <w:szCs w:val="28"/>
          <w:lang w:val="en-US" w:eastAsia="zh-CN"/>
        </w:rPr>
        <w:t>以下简称两定平台</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上有同类产品的，投标产品必须</w:t>
      </w:r>
      <w:r>
        <w:rPr>
          <w:rFonts w:hint="eastAsia" w:ascii="新宋体" w:hAnsi="新宋体" w:eastAsia="新宋体" w:cs="新宋体"/>
          <w:sz w:val="28"/>
          <w:szCs w:val="28"/>
          <w:lang w:eastAsia="zh-CN"/>
        </w:rPr>
        <w:t>提供产品</w:t>
      </w:r>
      <w:r>
        <w:rPr>
          <w:rFonts w:hint="eastAsia" w:ascii="新宋体" w:hAnsi="新宋体" w:eastAsia="新宋体" w:cs="新宋体"/>
          <w:sz w:val="28"/>
          <w:szCs w:val="28"/>
          <w:lang w:val="en-US" w:eastAsia="zh-CN"/>
        </w:rPr>
        <w:t>ID，无法提供的不允许报名，产品ID正在申请中的产品如到开标日还无法查询则取消招标资格。</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新宋体"/>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两定平台</w:t>
      </w:r>
      <w:r>
        <w:rPr>
          <w:rFonts w:hint="eastAsia" w:ascii="新宋体" w:hAnsi="新宋体" w:eastAsia="新宋体" w:cs="新宋体"/>
          <w:sz w:val="28"/>
          <w:szCs w:val="28"/>
          <w:lang w:val="en-US" w:eastAsia="zh-CN"/>
        </w:rPr>
        <w:t>上无同类产品的，允许投标产品无产品ID。</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eastAsia" w:ascii="新宋体" w:hAnsi="新宋体" w:eastAsia="新宋体" w:cs="新宋体"/>
          <w:sz w:val="28"/>
          <w:szCs w:val="28"/>
        </w:rPr>
        <w:t>联系地址：</w:t>
      </w:r>
      <w:r>
        <w:rPr>
          <w:rFonts w:hint="eastAsia" w:ascii="新宋体" w:hAnsi="新宋体" w:eastAsia="新宋体" w:cs="新宋体"/>
          <w:color w:val="FF0000"/>
          <w:sz w:val="28"/>
          <w:szCs w:val="28"/>
          <w:lang w:eastAsia="zh-CN"/>
        </w:rPr>
        <w:t>宁波大学附属阳明医院（余姚市人民医院）</w:t>
      </w:r>
      <w:r>
        <w:rPr>
          <w:rFonts w:hint="eastAsia" w:ascii="新宋体" w:hAnsi="新宋体" w:eastAsia="新宋体" w:cs="新宋体"/>
          <w:color w:val="FF0000"/>
          <w:sz w:val="28"/>
          <w:szCs w:val="28"/>
        </w:rPr>
        <w:t>行政楼辅楼西北角2楼采购中心耗材仓库（近医院西2门出入口）</w:t>
      </w:r>
      <w:r>
        <w:rPr>
          <w:rFonts w:hint="eastAsia" w:ascii="新宋体" w:hAnsi="新宋体" w:eastAsia="新宋体" w:cs="新宋体"/>
          <w:sz w:val="28"/>
          <w:szCs w:val="28"/>
        </w:rPr>
        <w:t>。联系人：倪老师。联系电话：</w:t>
      </w:r>
      <w:r>
        <w:rPr>
          <w:rFonts w:ascii="新宋体" w:hAnsi="新宋体" w:eastAsia="新宋体" w:cs="新宋体"/>
          <w:sz w:val="28"/>
          <w:szCs w:val="28"/>
        </w:rPr>
        <w:t>0574-</w:t>
      </w:r>
      <w:r>
        <w:rPr>
          <w:rFonts w:hint="eastAsia" w:ascii="新宋体" w:hAnsi="新宋体" w:eastAsia="新宋体" w:cs="新宋体"/>
          <w:sz w:val="28"/>
          <w:szCs w:val="28"/>
        </w:rPr>
        <w:t>62619204。</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w:t>
      </w:r>
      <w:r>
        <w:rPr>
          <w:rFonts w:hint="eastAsia" w:ascii="新宋体" w:hAnsi="新宋体" w:eastAsia="新宋体" w:cs="新宋体"/>
          <w:sz w:val="28"/>
          <w:szCs w:val="28"/>
        </w:rPr>
        <w:t>供应商递交资料：</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供应商</w:t>
      </w:r>
      <w:r>
        <w:rPr>
          <w:rFonts w:hint="eastAsia" w:ascii="新宋体" w:hAnsi="新宋体" w:eastAsia="新宋体" w:cs="新宋体"/>
          <w:sz w:val="28"/>
          <w:szCs w:val="28"/>
        </w:rPr>
        <w:t>将《供应商提交材料》1-7项内容一式五份于</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当天现场递交。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：在院纪委监察与审计室监督下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按医用耗材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目录序号</w:t>
      </w:r>
      <w:r>
        <w:rPr>
          <w:rFonts w:hint="eastAsia" w:ascii="新宋体" w:hAnsi="新宋体" w:eastAsia="新宋体" w:cs="新宋体"/>
          <w:sz w:val="28"/>
          <w:szCs w:val="28"/>
          <w:lang w:val="en-US" w:eastAsia="zh-CN"/>
        </w:rPr>
        <w:t>由</w:t>
      </w:r>
      <w:r>
        <w:rPr>
          <w:rFonts w:hint="eastAsia" w:ascii="新宋体" w:hAnsi="新宋体" w:eastAsia="新宋体" w:cs="新宋体"/>
          <w:sz w:val="28"/>
          <w:szCs w:val="28"/>
        </w:rPr>
        <w:t>询价工作小组与供应商代表（具有法人授权）逐一进行</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供应商携带样品、产品相关资料，</w:t>
      </w:r>
      <w:r>
        <w:rPr>
          <w:rFonts w:hint="eastAsia" w:ascii="新宋体" w:hAnsi="新宋体" w:eastAsia="新宋体" w:cs="新宋体"/>
          <w:sz w:val="28"/>
          <w:szCs w:val="28"/>
        </w:rPr>
        <w:t>现场上交报价单，当场拆封唱价。</w:t>
      </w:r>
      <w:r>
        <w:rPr>
          <w:rFonts w:hint="eastAsia" w:ascii="新宋体" w:hAnsi="新宋体" w:eastAsia="新宋体" w:cs="新宋体"/>
          <w:sz w:val="28"/>
          <w:szCs w:val="28"/>
          <w:lang w:val="en-US" w:eastAsia="zh-CN"/>
        </w:rPr>
        <w:t>阳光采购类医用耗材</w:t>
      </w:r>
      <w:r>
        <w:rPr>
          <w:rFonts w:hint="eastAsia" w:ascii="新宋体" w:hAnsi="新宋体" w:eastAsia="新宋体" w:cs="新宋体"/>
          <w:sz w:val="28"/>
          <w:szCs w:val="28"/>
        </w:rPr>
        <w:t>填写</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结果，双方代表签字确认。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结果确认：</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结束后供应商代表离场，询价工作小组根据</w:t>
      </w:r>
      <w:r>
        <w:rPr>
          <w:rFonts w:hint="eastAsia" w:ascii="新宋体" w:hAnsi="新宋体" w:eastAsia="新宋体" w:cs="新宋体"/>
          <w:sz w:val="28"/>
          <w:szCs w:val="28"/>
          <w:lang w:val="en-US" w:eastAsia="zh-CN"/>
        </w:rPr>
        <w:t>评分标准</w:t>
      </w:r>
      <w:r>
        <w:rPr>
          <w:rFonts w:hint="eastAsia" w:ascii="新宋体" w:hAnsi="新宋体" w:eastAsia="新宋体" w:cs="新宋体"/>
          <w:sz w:val="28"/>
          <w:szCs w:val="28"/>
        </w:rPr>
        <w:t>进行综合评分，作为后续专家论证会和</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耗材管理委员会评判依据，经医</w:t>
      </w:r>
      <w:r>
        <w:rPr>
          <w:rFonts w:hint="eastAsia" w:ascii="新宋体" w:hAnsi="新宋体" w:eastAsia="新宋体" w:cs="新宋体"/>
          <w:sz w:val="28"/>
          <w:szCs w:val="28"/>
          <w:lang w:eastAsia="zh-CN"/>
        </w:rPr>
        <w:t>用耗材管理委员会审议</w:t>
      </w:r>
      <w:r>
        <w:rPr>
          <w:rFonts w:hint="eastAsia" w:ascii="新宋体" w:hAnsi="新宋体" w:eastAsia="新宋体" w:cs="新宋体"/>
          <w:sz w:val="28"/>
          <w:szCs w:val="28"/>
        </w:rPr>
        <w:t>通过后，确认最终结果。</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价格是</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确定的重要因素之一，但不是唯一依据。</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w:t>
      </w:r>
      <w:r>
        <w:rPr>
          <w:rFonts w:hint="eastAsia" w:ascii="新宋体" w:hAnsi="新宋体" w:eastAsia="新宋体" w:cs="新宋体"/>
          <w:sz w:val="28"/>
          <w:szCs w:val="28"/>
        </w:rPr>
        <w:t>最终结果公示：经专家论证会、</w:t>
      </w:r>
      <w:r>
        <w:rPr>
          <w:rFonts w:hint="eastAsia" w:ascii="新宋体" w:hAnsi="新宋体" w:eastAsia="新宋体" w:cs="新宋体"/>
          <w:sz w:val="28"/>
          <w:szCs w:val="28"/>
          <w:lang w:eastAsia="zh-CN"/>
        </w:rPr>
        <w:t>医用</w:t>
      </w:r>
      <w:r>
        <w:rPr>
          <w:rFonts w:hint="eastAsia" w:ascii="新宋体" w:hAnsi="新宋体" w:eastAsia="新宋体" w:cs="新宋体"/>
          <w:sz w:val="28"/>
          <w:szCs w:val="28"/>
        </w:rPr>
        <w:t>耗材管理委员会审议通过后，确认最终结果，将结果在</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官网公示三个工作日。</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w:t>
      </w:r>
      <w:r>
        <w:rPr>
          <w:rFonts w:hint="eastAsia" w:ascii="新宋体" w:hAnsi="新宋体" w:eastAsia="新宋体" w:cs="新宋体"/>
          <w:sz w:val="28"/>
          <w:szCs w:val="28"/>
        </w:rPr>
        <w:t>签订合同：如在公示期内未收到负面信息，公示期结束后一周内，供应商完善相关备案资料，并签订合同。如遇政策调整，应按相关政策执行，本合同作废。如因价格调整，导致平台最低采购价比</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医共体合同价低</w:t>
      </w:r>
      <w:r>
        <w:rPr>
          <w:rFonts w:ascii="新宋体" w:hAnsi="新宋体" w:eastAsia="新宋体" w:cs="新宋体"/>
          <w:sz w:val="28"/>
          <w:szCs w:val="28"/>
        </w:rPr>
        <w:t>10%</w:t>
      </w:r>
      <w:r>
        <w:rPr>
          <w:rFonts w:hint="eastAsia" w:ascii="新宋体" w:hAnsi="新宋体" w:eastAsia="新宋体" w:cs="新宋体"/>
          <w:sz w:val="28"/>
          <w:szCs w:val="28"/>
        </w:rPr>
        <w:t>，医院将考虑重新启动</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w:t>
      </w:r>
    </w:p>
    <w:p>
      <w:pPr>
        <w:spacing w:line="360" w:lineRule="auto"/>
        <w:ind w:right="-239" w:rightChars="-114" w:firstLine="560" w:firstLineChars="200"/>
        <w:rPr>
          <w:rFonts w:ascii="新宋体" w:hAnsi="新宋体" w:eastAsia="新宋体" w:cs="新宋体"/>
          <w:sz w:val="28"/>
          <w:szCs w:val="28"/>
        </w:rPr>
      </w:pPr>
      <w:r>
        <w:rPr>
          <w:rFonts w:hint="eastAsia" w:ascii="新宋体" w:hAnsi="新宋体" w:eastAsia="新宋体" w:cs="新宋体"/>
          <w:sz w:val="28"/>
          <w:szCs w:val="28"/>
        </w:rPr>
        <w:t>七、递交的</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资料均不退回，且不对未成交人作未成交解释。供应商在参加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过程中产生的一切费用，均由供应商自己承担。</w:t>
      </w:r>
    </w:p>
    <w:p>
      <w:pPr>
        <w:ind w:firstLine="560" w:firstLineChars="200"/>
        <w:jc w:val="right"/>
        <w:rPr>
          <w:rFonts w:ascii="新宋体" w:hAnsi="新宋体" w:eastAsia="新宋体" w:cs="Times New Roman"/>
          <w:sz w:val="28"/>
          <w:szCs w:val="28"/>
        </w:rPr>
      </w:pP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w:t>
      </w:r>
    </w:p>
    <w:p>
      <w:pPr>
        <w:ind w:firstLine="562" w:firstLineChars="200"/>
        <w:jc w:val="right"/>
        <w:rPr>
          <w:rFonts w:hint="eastAsia" w:ascii="新宋体" w:hAnsi="新宋体" w:eastAsia="新宋体" w:cs="新宋体"/>
          <w:b/>
          <w:bCs/>
          <w:color w:val="FF0000"/>
          <w:sz w:val="28"/>
          <w:szCs w:val="28"/>
          <w:lang w:val="en-US" w:eastAsia="zh-CN"/>
        </w:rPr>
      </w:pP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3日</w:t>
      </w: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（第2次发公告）</w:t>
      </w:r>
    </w:p>
    <w:tbl>
      <w:tblPr>
        <w:tblStyle w:val="8"/>
        <w:tblW w:w="1039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591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巴氏吸管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一次性无菌塑料吸管，须含刻度、单支独立包装。规格要求：2ml-3ml。</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0.28元/支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需氧微生物培养瓶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用于定性地培养和检测来自血液和其他正常无菌体液中的需氧微生物（细菌和真菌）。适配机型：梅里埃Bact/ALERT3D全自动血培养仪。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38元/瓶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厌氧和兼性厌氧微生物培养瓶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用于定性地培养和检测来自血液和其他正常无菌体液中的厌氧和兼性厌氧微生物（细菌）。适配机型：梅里埃Bact/ALERT3D全自动血培养仪。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38元/瓶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需氧和兼性厌氧微生物培养瓶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用于血液和其他正常无菌体液中的需氧和兼性厌氧微生物（细菌和酵母菌）进行培养和定性检测。适配机型：梅里埃Bact/ALERT3D全自动血培养仪。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48元/瓶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超声隔离透声膜</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适用于妇科检查时，B超探头的隔离保护，防止交叉感染。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1元/只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一次性使用膀胱冲洗器连接管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用于泌尿外科对经尿道前列腺电切除术时的冲洗。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100元/根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一次性使用无菌导尿包</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用于患者导尿,须含导尿管。规格要求：F14、F16。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14元/套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一次性使用吸引管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供临床手术时吸引残液用。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1.9元/根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一次性使用吸引连接管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与吸引器配合供临床吸引用。连接管长度：1.7m-2.0m、3.5m-4m。规格要求：F28-F30.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咬嘴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供临床肺功能检查、气管插管、连接雾化器时使用。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0.38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咬嘴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供临床胃镜检查时使用。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0.85</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用于向外引出并收集体内液体。规划要求：1000ml，双通型、平口。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可调负压吸引管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产品供接入真空源作呼吸道抽吸用。规格要求：F6-F14，须带手套。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r>
              <w:rPr>
                <w:rFonts w:hint="eastAsia" w:ascii="宋体" w:hAnsi="宋体" w:cs="宋体"/>
                <w:i w:val="0"/>
                <w:iCs w:val="0"/>
                <w:color w:val="000000"/>
                <w:kern w:val="0"/>
                <w:sz w:val="20"/>
                <w:szCs w:val="20"/>
                <w:u w:val="none"/>
                <w:lang w:val="en-US" w:eastAsia="zh-CN" w:bidi="ar"/>
              </w:rPr>
              <w:t>（密闭式）</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供临床吸痰用。规格要求：F12。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动脉留置针</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产品用于动脉压监测及连续动脉血气的监测。须带尾翼利于固定，须带阀门。</w:t>
            </w:r>
            <w:r>
              <w:rPr>
                <w:rFonts w:hint="eastAsia" w:ascii="宋体" w:hAnsi="宋体" w:cs="宋体"/>
                <w:b w:val="0"/>
                <w:bCs w:val="0"/>
                <w:i w:val="0"/>
                <w:iCs w:val="0"/>
                <w:color w:val="auto"/>
                <w:kern w:val="0"/>
                <w:sz w:val="20"/>
                <w:szCs w:val="20"/>
                <w:u w:val="none"/>
                <w:lang w:val="en-US" w:eastAsia="zh-CN" w:bidi="ar"/>
              </w:rPr>
              <w:t>规格要求20G。</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34</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元/个</w:t>
            </w:r>
          </w:p>
        </w:tc>
      </w:tr>
    </w:tbl>
    <w:p>
      <w:pPr>
        <w:jc w:val="left"/>
        <w:rPr>
          <w:rFonts w:hint="eastAsia" w:cs="宋体"/>
          <w:b w:val="0"/>
          <w:bCs w:val="0"/>
          <w:sz w:val="28"/>
          <w:szCs w:val="28"/>
          <w:lang w:eastAsia="zh-CN"/>
        </w:rPr>
      </w:pPr>
    </w:p>
    <w:p>
      <w:pPr>
        <w:jc w:val="left"/>
        <w:rPr>
          <w:rFonts w:hint="eastAsia" w:cs="宋体"/>
          <w:b/>
          <w:bCs/>
          <w:sz w:val="28"/>
          <w:szCs w:val="28"/>
          <w:lang w:eastAsia="zh-CN"/>
        </w:rPr>
      </w:pPr>
    </w:p>
    <w:p>
      <w:pPr>
        <w:ind w:firstLine="3373" w:firstLineChars="1200"/>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（第3次发公告）</w:t>
      </w:r>
    </w:p>
    <w:tbl>
      <w:tblPr>
        <w:tblStyle w:val="8"/>
        <w:tblW w:w="1039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591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新生儿经外周穿刺中心静脉导管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rPr>
                <w:rFonts w:hint="default"/>
                <w:color w:val="FF0000"/>
                <w:highlight w:val="yellow"/>
                <w:lang w:val="en-US" w:eastAsia="zh-CN"/>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适用低出生体重儿及危重病人的中长期静脉营养治疗，可以避免反复外周穿刺。规格要求：1.9F。须附配配套使用的穿刺护理包。</w:t>
            </w:r>
          </w:p>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880元/套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一次性医用压力延长管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用于ECMO动脉导管侧枝的建立。直径要求：1.8mm-2.0mm。长度要求30cm-110cm</w:t>
            </w:r>
            <w:r>
              <w:rPr>
                <w:rFonts w:hint="eastAsia" w:ascii="宋体" w:hAnsi="宋体" w:cs="宋体"/>
                <w:b w:val="0"/>
                <w:bCs w:val="0"/>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胸腔水封引流瓶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品适用于各种原因引起的气胸、胸腔积液及手术后需要进行闭式引流的病人</w:t>
            </w:r>
            <w:r>
              <w:rPr>
                <w:rFonts w:hint="eastAsia" w:ascii="宋体" w:hAnsi="宋体" w:cs="宋体"/>
                <w:b w:val="0"/>
                <w:bCs w:val="0"/>
                <w:i w:val="0"/>
                <w:iCs w:val="0"/>
                <w:color w:val="000000"/>
                <w:kern w:val="0"/>
                <w:sz w:val="20"/>
                <w:szCs w:val="20"/>
                <w:u w:val="none"/>
                <w:lang w:val="en-US" w:eastAsia="zh-CN" w:bidi="ar"/>
              </w:rPr>
              <w:t>。规格：1500ML.带三通调节功能。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染色液</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用于血细胞、骨髓细胞进行染色。</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18"/>
                <w:szCs w:val="18"/>
                <w:u w:val="none"/>
                <w:lang w:val="en-US" w:eastAsia="zh-CN"/>
              </w:rPr>
              <w:t>骨髓铁染色试剂</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18"/>
                <w:szCs w:val="18"/>
                <w:lang w:val="en-US" w:eastAsia="zh-CN" w:bidi="ar"/>
              </w:rPr>
              <w:t>用于</w:t>
            </w:r>
            <w:r>
              <w:rPr>
                <w:rFonts w:hint="default" w:ascii="宋体" w:hAnsi="宋体" w:eastAsia="宋体" w:cs="宋体"/>
                <w:color w:val="000000"/>
                <w:kern w:val="0"/>
                <w:sz w:val="18"/>
                <w:szCs w:val="18"/>
                <w:lang w:val="en-US" w:eastAsia="zh-CN" w:bidi="ar"/>
              </w:rPr>
              <w:t>怀疑铁代谢有关的血液系统疾病时，需要对骨髓片进行铁染色形态学染色观察使用</w:t>
            </w:r>
            <w:r>
              <w:rPr>
                <w:rFonts w:hint="eastAsia" w:ascii="宋体" w:hAnsi="宋体" w:cs="宋体"/>
                <w:color w:val="000000"/>
                <w:kern w:val="0"/>
                <w:sz w:val="18"/>
                <w:szCs w:val="18"/>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一次性使用塑料血袋</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用于患者贮存式自体输血</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eastAsia="zh-CN"/>
              </w:rPr>
              <w:t>规格：400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、300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3.血液保存期为35天。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一次性二氧化碳采样管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进行功能残气量和代谢的监测，以指导合适PEEP的设定及热卡供给</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一次性肺功能导管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1.进</w:t>
            </w:r>
            <w:r>
              <w:rPr>
                <w:rFonts w:hint="eastAsia" w:ascii="宋体" w:hAnsi="宋体" w:eastAsia="宋体" w:cs="宋体"/>
                <w:i w:val="0"/>
                <w:iCs w:val="0"/>
                <w:color w:val="000000"/>
                <w:sz w:val="20"/>
                <w:szCs w:val="20"/>
                <w:u w:val="none"/>
                <w:lang w:eastAsia="zh-CN"/>
              </w:rPr>
              <w:t>行功能残气量和能量代谢的监测，以指导合适的PEEP设定及热卡供给</w:t>
            </w:r>
            <w:r>
              <w:rPr>
                <w:rFonts w:hint="eastAsia" w:ascii="宋体" w:hAnsi="宋体" w:cs="宋体"/>
                <w:i w:val="0"/>
                <w:iCs w:val="0"/>
                <w:color w:val="000000"/>
                <w:sz w:val="20"/>
                <w:szCs w:val="20"/>
                <w:u w:val="none"/>
                <w:lang w:val="en-US" w:eastAsia="zh-CN"/>
              </w:rPr>
              <w:t>.  2.呼吸机型号：GE CARESCAPE R860</w:t>
            </w:r>
            <w:r>
              <w:rPr>
                <w:rFonts w:hint="eastAsia" w:ascii="宋体" w:hAnsi="宋体" w:cs="宋体"/>
                <w:i w:val="0"/>
                <w:iCs w:val="0"/>
                <w:color w:val="000000"/>
                <w:sz w:val="20"/>
                <w:szCs w:val="20"/>
                <w:u w:val="none"/>
                <w:lang w:eastAsia="zh-CN"/>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吸潮纸尖</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用于根管治疗干燥用。规格要求：10-80号.锥度分别包括02.04.06。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营养琼脂</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TGE琼脂培养基</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酸性酒精溶液</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用于抗酸染色。</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bl>
    <w:p>
      <w:pPr>
        <w:ind w:firstLine="3373" w:firstLineChars="1200"/>
        <w:jc w:val="left"/>
        <w:rPr>
          <w:rFonts w:hint="eastAsia" w:cs="宋体"/>
          <w:b/>
          <w:bCs/>
          <w:sz w:val="28"/>
          <w:szCs w:val="28"/>
          <w:lang w:eastAsia="zh-CN"/>
        </w:rPr>
      </w:pPr>
    </w:p>
    <w:p>
      <w:pPr>
        <w:jc w:val="left"/>
        <w:rPr>
          <w:rFonts w:hint="eastAsia" w:cs="宋体"/>
          <w:b/>
          <w:bCs/>
          <w:sz w:val="28"/>
          <w:szCs w:val="28"/>
          <w:lang w:eastAsia="zh-CN"/>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评分标准</w:t>
      </w:r>
    </w:p>
    <w:tbl>
      <w:tblPr>
        <w:tblStyle w:val="8"/>
        <w:tblpPr w:leftFromText="180" w:rightFromText="180" w:vertAnchor="text" w:horzAnchor="page" w:tblpX="1238" w:tblpY="177"/>
        <w:tblOverlap w:val="never"/>
        <w:tblW w:w="1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78"/>
        <w:gridCol w:w="670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z w:val="18"/>
                <w:szCs w:val="18"/>
              </w:rPr>
            </w:pPr>
            <w:r>
              <w:rPr>
                <w:rFonts w:hint="eastAsia" w:ascii="宋体" w:hAnsi="宋体" w:eastAsia="宋体" w:cs="宋体"/>
                <w:sz w:val="18"/>
                <w:szCs w:val="18"/>
              </w:rPr>
              <w:t>投标单位</w:t>
            </w:r>
          </w:p>
          <w:p>
            <w:pPr>
              <w:pStyle w:val="7"/>
              <w:ind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18"/>
                <w:szCs w:val="18"/>
              </w:rPr>
            </w:pPr>
            <w:r>
              <w:rPr>
                <w:rFonts w:hint="eastAsia" w:ascii="宋体" w:hAnsi="宋体" w:eastAsia="宋体" w:cs="宋体"/>
                <w:bCs/>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6"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highlight w:val="cyan"/>
              </w:rPr>
            </w:pPr>
            <w:r>
              <w:rPr>
                <w:rFonts w:hint="eastAsia" w:ascii="宋体" w:hAnsi="宋体" w:eastAsia="宋体" w:cs="宋体"/>
                <w:sz w:val="18"/>
                <w:szCs w:val="18"/>
              </w:rPr>
              <w:t xml:space="preserve">技术商务分 </w:t>
            </w:r>
            <w:r>
              <w:rPr>
                <w:rFonts w:hint="eastAsia" w:ascii="宋体" w:hAnsi="宋体" w:eastAsia="宋体" w:cs="宋体"/>
                <w:sz w:val="18"/>
                <w:szCs w:val="18"/>
                <w:lang w:val="en-US" w:eastAsia="zh-CN"/>
              </w:rPr>
              <w:t>5</w:t>
            </w:r>
            <w:r>
              <w:rPr>
                <w:rFonts w:hint="eastAsia" w:ascii="宋体" w:hAnsi="宋体" w:eastAsia="宋体" w:cs="宋体"/>
                <w:sz w:val="18"/>
                <w:szCs w:val="18"/>
              </w:rPr>
              <w:t>0分</w:t>
            </w:r>
          </w:p>
        </w:tc>
        <w:tc>
          <w:tcPr>
            <w:tcW w:w="1378"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1.产品适用符合性（9分）</w:t>
            </w: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根据投标人提供的产品注册证、产品彩页、技术资料等对产品适用符合性综合评价。</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产品规格齐全，优于采购人需求的，得3分；</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产品规格满足采购人需求的，得1分；</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产品规格不齐全不得分。</w:t>
            </w:r>
          </w:p>
        </w:tc>
        <w:tc>
          <w:tcPr>
            <w:tcW w:w="1571"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6" w:type="dxa"/>
            <w:vMerge w:val="continue"/>
            <w:tcBorders>
              <w:left w:val="single" w:color="auto" w:sz="4" w:space="0"/>
              <w:right w:val="single" w:color="auto" w:sz="4" w:space="0"/>
            </w:tcBorders>
            <w:vAlign w:val="center"/>
          </w:tcPr>
          <w:p>
            <w:pPr>
              <w:pStyle w:val="7"/>
              <w:ind w:firstLine="0" w:firstLineChars="0"/>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pStyle w:val="7"/>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产品适用范围包含且优于采购需求的，得3分；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产品适用范围与采购人需求一致的，得1分；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产品适用范围不符合采购人需求的不得分。</w:t>
            </w:r>
          </w:p>
        </w:tc>
        <w:tc>
          <w:tcPr>
            <w:tcW w:w="1571" w:type="dxa"/>
            <w:tcBorders>
              <w:left w:val="single" w:color="auto" w:sz="4" w:space="0"/>
              <w:right w:val="single" w:color="auto" w:sz="4" w:space="0"/>
            </w:tcBorders>
            <w:vAlign w:val="center"/>
          </w:tcPr>
          <w:p>
            <w:pPr>
              <w:pStyle w:val="7"/>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6" w:type="dxa"/>
            <w:vMerge w:val="continue"/>
            <w:tcBorders>
              <w:left w:val="single" w:color="auto" w:sz="4" w:space="0"/>
              <w:right w:val="single" w:color="auto" w:sz="4" w:space="0"/>
            </w:tcBorders>
            <w:vAlign w:val="center"/>
          </w:tcPr>
          <w:p>
            <w:pPr>
              <w:pStyle w:val="7"/>
              <w:ind w:firstLine="0" w:firstLineChars="0"/>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pStyle w:val="7"/>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rPr>
                <w:rFonts w:hint="eastAsia" w:ascii="宋体" w:hAnsi="宋体" w:eastAsia="宋体" w:cs="宋体"/>
                <w:sz w:val="18"/>
                <w:szCs w:val="18"/>
                <w:lang w:eastAsia="zh-CN"/>
              </w:rPr>
            </w:pPr>
            <w:r>
              <w:rPr>
                <w:rFonts w:hint="eastAsia" w:ascii="宋体" w:hAnsi="宋体" w:eastAsia="宋体" w:cs="宋体"/>
                <w:sz w:val="18"/>
                <w:szCs w:val="18"/>
              </w:rPr>
              <w:t>产品技术性能优于采购人需求的，得3分</w:t>
            </w:r>
            <w:r>
              <w:rPr>
                <w:rFonts w:hint="eastAsia" w:ascii="宋体" w:hAnsi="宋体" w:eastAsia="宋体" w:cs="宋体"/>
                <w:sz w:val="18"/>
                <w:szCs w:val="18"/>
                <w:lang w:eastAsia="zh-CN"/>
              </w:rPr>
              <w:t>；</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产品技术性能与采购人需求一致的，得1分；</w:t>
            </w:r>
          </w:p>
          <w:p>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产品技术性能差无法满足采购人需求的不得分。</w:t>
            </w:r>
          </w:p>
        </w:tc>
        <w:tc>
          <w:tcPr>
            <w:tcW w:w="1571" w:type="dxa"/>
            <w:tcBorders>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rPr>
            </w:pPr>
          </w:p>
        </w:tc>
        <w:tc>
          <w:tcPr>
            <w:tcW w:w="137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2.样品质量（</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投标人根据提供的产品，从生产工艺、样品种类、包装、材质、结构设计等方面进行综合评价。提供样品种类齐全0-</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生产工艺0-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产品材质0-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产品结构设计0-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产品包装0-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产品质量合格。提供CE认证得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分，FDA认证得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分，CMA报告得1分，不提供得0分。</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3.产品线上采购情况（2分）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产品有两定平台代码能够线上采购的，得2分，提供正在申请代码截图的得1分，</w:t>
            </w:r>
            <w:r>
              <w:rPr>
                <w:rFonts w:hint="eastAsia" w:ascii="宋体" w:hAnsi="宋体" w:cs="宋体"/>
                <w:sz w:val="18"/>
                <w:szCs w:val="18"/>
                <w:lang w:val="en-US" w:eastAsia="zh-CN"/>
              </w:rPr>
              <w:t>无法提供代码截图或</w:t>
            </w:r>
            <w:r>
              <w:rPr>
                <w:rFonts w:hint="eastAsia" w:ascii="宋体" w:hAnsi="宋体" w:eastAsia="宋体" w:cs="宋体"/>
                <w:sz w:val="18"/>
                <w:szCs w:val="18"/>
                <w:lang w:val="en-US" w:eastAsia="zh-CN"/>
              </w:rPr>
              <w:t>没有</w:t>
            </w:r>
            <w:r>
              <w:rPr>
                <w:rFonts w:hint="eastAsia" w:ascii="宋体" w:hAnsi="宋体" w:cs="宋体"/>
                <w:sz w:val="18"/>
                <w:szCs w:val="18"/>
                <w:lang w:val="en-US" w:eastAsia="zh-CN"/>
              </w:rPr>
              <w:t>代码</w:t>
            </w:r>
            <w:r>
              <w:rPr>
                <w:rFonts w:hint="eastAsia" w:ascii="宋体" w:hAnsi="宋体" w:eastAsia="宋体" w:cs="宋体"/>
                <w:sz w:val="18"/>
                <w:szCs w:val="18"/>
                <w:lang w:val="en-US" w:eastAsia="zh-CN"/>
              </w:rPr>
              <w:t>的得0分。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.供货方案  （</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根据投标人提供的供货方案（包括货物交付时间节点、落实送货时间和人员安排、确保按期交付使用措施等）进行评定。</w:t>
            </w:r>
            <w:r>
              <w:rPr>
                <w:rFonts w:hint="eastAsia" w:ascii="宋体" w:hAnsi="宋体" w:eastAsia="宋体" w:cs="宋体"/>
                <w:sz w:val="18"/>
                <w:szCs w:val="18"/>
                <w:lang w:val="en-US" w:eastAsia="zh-CN"/>
              </w:rPr>
              <w:t>在接收到耗材订单后，能够24小时内送达得3分；48小时内送达得1分；超过48小时得0分。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应急服务方案 （3分）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根据投标人提供的应急服务方案（包括备货情况、紧急供货时限、送货方式、人员安排等）进行评定，得0-3分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6" w:type="dxa"/>
            <w:vMerge w:val="continue"/>
            <w:tcBorders>
              <w:left w:val="single" w:color="auto" w:sz="4" w:space="0"/>
              <w:right w:val="single" w:color="auto" w:sz="4" w:space="0"/>
            </w:tcBorders>
            <w:vAlign w:val="center"/>
          </w:tcPr>
          <w:p>
            <w:pPr>
              <w:jc w:val="center"/>
              <w:rPr>
                <w:rFonts w:hint="eastAsia" w:ascii="宋体" w:hAnsi="宋体" w:eastAsia="宋体" w:cs="宋体"/>
                <w:sz w:val="18"/>
                <w:szCs w:val="18"/>
                <w:highlight w:val="cyan"/>
              </w:rPr>
            </w:pPr>
          </w:p>
        </w:tc>
        <w:tc>
          <w:tcPr>
            <w:tcW w:w="137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.售后服务能力（3分）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根据投标人提供的售后服务方案进行综合评定，包括售后服务能力、售后服务点设置、备品备件及退换货等方面是否便捷和迅速进行判定，得0-3分。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7.两定平台最低价承诺（5分）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投标人投标的产品价格低于两定平台最低价得5分，平台最低价得3分，高于平台最低价不得分。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.供应商业绩（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投标人每提供202</w:t>
            </w:r>
            <w:r>
              <w:rPr>
                <w:rFonts w:hint="eastAsia" w:ascii="宋体" w:hAnsi="宋体" w:cs="宋体"/>
                <w:sz w:val="18"/>
                <w:szCs w:val="18"/>
                <w:lang w:val="en-US" w:eastAsia="zh-CN"/>
              </w:rPr>
              <w:t>4</w:t>
            </w:r>
            <w:r>
              <w:rPr>
                <w:rFonts w:hint="eastAsia" w:ascii="宋体" w:hAnsi="宋体" w:eastAsia="宋体" w:cs="宋体"/>
                <w:sz w:val="18"/>
                <w:szCs w:val="18"/>
              </w:rPr>
              <w:t>年1月至今三级医院的销售记录，每提供一家医院得1分，最高</w:t>
            </w:r>
            <w:r>
              <w:rPr>
                <w:rFonts w:hint="eastAsia" w:ascii="宋体" w:hAnsi="宋体" w:eastAsia="宋体" w:cs="宋体"/>
                <w:sz w:val="18"/>
                <w:szCs w:val="18"/>
                <w:lang w:val="en-US" w:eastAsia="zh-CN"/>
              </w:rPr>
              <w:t>5</w:t>
            </w:r>
            <w:r>
              <w:rPr>
                <w:rFonts w:hint="eastAsia" w:ascii="宋体" w:hAnsi="宋体" w:eastAsia="宋体" w:cs="宋体"/>
                <w:sz w:val="18"/>
                <w:szCs w:val="18"/>
              </w:rPr>
              <w:t>分。（要求提供发票复印件或两定平台采购记录或合同复印件，盖红章有效。）</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价格分  </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.产品价格（</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24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对各家的投标报价进行评审（</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基准价=所有有效投标中的最低报价</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基准价报价得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投标价得分=（基准价/投标价）×</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 (投标价得分以四舍五入方法整合到小数点后一位)</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bl>
    <w:p>
      <w:pPr>
        <w:pStyle w:val="7"/>
        <w:ind w:left="0" w:leftChars="0" w:firstLine="0" w:firstLineChars="0"/>
        <w:rPr>
          <w:rFonts w:hint="eastAsia" w:ascii="宋体" w:eastAsia="宋体" w:cs="宋体"/>
          <w:b/>
          <w:bCs/>
          <w:sz w:val="28"/>
          <w:szCs w:val="28"/>
        </w:rPr>
      </w:pPr>
      <w:bookmarkStart w:id="0" w:name="_GoBack"/>
      <w:bookmarkEnd w:id="0"/>
    </w:p>
    <w:p>
      <w:pPr>
        <w:pStyle w:val="2"/>
        <w:ind w:firstLine="0"/>
        <w:rPr>
          <w:rFonts w:ascii="宋体" w:eastAsia="宋体"/>
          <w:b/>
          <w:bCs/>
          <w:sz w:val="28"/>
          <w:szCs w:val="28"/>
        </w:rPr>
      </w:pPr>
      <w:r>
        <w:rPr>
          <w:rFonts w:hint="eastAsia" w:ascii="宋体" w:eastAsia="宋体" w:cs="宋体"/>
          <w:b/>
          <w:bCs/>
          <w:sz w:val="28"/>
          <w:szCs w:val="28"/>
        </w:rPr>
        <w:t>附件二：</w:t>
      </w:r>
    </w:p>
    <w:p>
      <w:pPr>
        <w:pStyle w:val="2"/>
        <w:ind w:left="825" w:firstLine="0"/>
        <w:jc w:val="center"/>
        <w:rPr>
          <w:rFonts w:ascii="宋体" w:eastAsia="宋体"/>
          <w:b/>
          <w:bCs/>
          <w:sz w:val="32"/>
          <w:szCs w:val="32"/>
        </w:rPr>
      </w:pPr>
      <w:r>
        <w:rPr>
          <w:rFonts w:hint="eastAsia" w:ascii="宋体" w:eastAsia="宋体" w:cs="宋体"/>
          <w:b/>
          <w:bCs/>
          <w:sz w:val="32"/>
          <w:szCs w:val="32"/>
        </w:rPr>
        <w:t>法定代表人授权书</w:t>
      </w:r>
    </w:p>
    <w:p>
      <w:pPr>
        <w:pStyle w:val="2"/>
        <w:ind w:firstLine="0"/>
        <w:jc w:val="center"/>
        <w:rPr>
          <w:rFonts w:ascii="宋体" w:eastAsia="宋体"/>
        </w:rPr>
      </w:pPr>
    </w:p>
    <w:p>
      <w:pPr>
        <w:pStyle w:val="2"/>
        <w:ind w:firstLine="0"/>
        <w:jc w:val="center"/>
        <w:rPr>
          <w:rFonts w:ascii="宋体" w:eastAsia="宋体"/>
        </w:rPr>
      </w:pPr>
    </w:p>
    <w:p>
      <w:pPr>
        <w:pStyle w:val="2"/>
        <w:ind w:firstLine="0"/>
        <w:rPr>
          <w:rFonts w:ascii="宋体" w:eastAsia="宋体"/>
        </w:rPr>
      </w:pPr>
      <w:r>
        <w:rPr>
          <w:rFonts w:hint="eastAsia" w:ascii="宋体" w:eastAsia="宋体" w:cs="宋体"/>
          <w:u w:val="single"/>
        </w:rPr>
        <w:t>致</w:t>
      </w:r>
      <w:r>
        <w:rPr>
          <w:rFonts w:hint="eastAsia" w:ascii="宋体" w:eastAsia="宋体" w:cs="宋体"/>
          <w:u w:val="single"/>
          <w:lang w:eastAsia="zh-CN"/>
        </w:rPr>
        <w:t>宁波大学附属阳明医院（余姚市人民医院）</w:t>
      </w:r>
      <w:r>
        <w:rPr>
          <w:rFonts w:hint="eastAsia" w:ascii="宋体" w:eastAsia="宋体" w:cs="宋体"/>
          <w:u w:val="single"/>
        </w:rPr>
        <w:t>医共体</w:t>
      </w:r>
      <w:r>
        <w:rPr>
          <w:rFonts w:hint="eastAsia" w:ascii="宋体" w:eastAsia="宋体" w:cs="宋体"/>
        </w:rPr>
        <w:t>：</w:t>
      </w:r>
    </w:p>
    <w:p>
      <w:pPr>
        <w:pStyle w:val="2"/>
        <w:ind w:firstLine="0"/>
        <w:rPr>
          <w:rFonts w:ascii="宋体" w:eastAsia="宋体"/>
        </w:rPr>
      </w:pPr>
    </w:p>
    <w:p>
      <w:pPr>
        <w:pStyle w:val="2"/>
        <w:spacing w:line="400" w:lineRule="exact"/>
        <w:ind w:firstLine="0"/>
        <w:rPr>
          <w:rFonts w:ascii="宋体" w:eastAsia="宋体"/>
        </w:rPr>
      </w:pPr>
      <w:r>
        <w:rPr>
          <w:rFonts w:hint="eastAsia" w:ascii="宋体" w:eastAsia="宋体" w:cs="宋体"/>
          <w:u w:val="single"/>
        </w:rPr>
        <w:t>（</w:t>
      </w:r>
      <w:r>
        <w:rPr>
          <w:rFonts w:hint="eastAsia" w:ascii="宋体" w:eastAsia="宋体" w:cs="宋体"/>
          <w:i/>
          <w:iCs/>
          <w:u w:val="single"/>
        </w:rPr>
        <w:t>供应商全称</w:t>
      </w:r>
      <w:r>
        <w:rPr>
          <w:rFonts w:hint="eastAsia" w:ascii="宋体" w:eastAsia="宋体" w:cs="宋体"/>
          <w:u w:val="single"/>
        </w:rPr>
        <w:t>）</w:t>
      </w:r>
      <w:r>
        <w:rPr>
          <w:rFonts w:hint="eastAsia" w:ascii="宋体" w:eastAsia="宋体" w:cs="宋体"/>
        </w:rPr>
        <w:t>法定代表人</w:t>
      </w:r>
      <w:r>
        <w:rPr>
          <w:rFonts w:hint="eastAsia" w:ascii="宋体" w:eastAsia="宋体" w:cs="宋体"/>
          <w:i/>
          <w:iCs/>
          <w:u w:val="single"/>
        </w:rPr>
        <w:t>（姓名、职务）</w:t>
      </w:r>
      <w:r>
        <w:rPr>
          <w:rFonts w:hint="eastAsia" w:ascii="宋体" w:eastAsia="宋体" w:cs="宋体"/>
        </w:rPr>
        <w:t>授权</w:t>
      </w:r>
      <w:r>
        <w:rPr>
          <w:rFonts w:hint="eastAsia" w:ascii="宋体" w:eastAsia="宋体" w:cs="宋体"/>
          <w:u w:val="single"/>
        </w:rPr>
        <w:t>（</w:t>
      </w:r>
      <w:r>
        <w:rPr>
          <w:rFonts w:hint="eastAsia" w:ascii="宋体" w:eastAsia="宋体" w:cs="宋体"/>
          <w:i/>
          <w:iCs/>
          <w:u w:val="single"/>
        </w:rPr>
        <w:t>被授权代表姓名、职务</w:t>
      </w:r>
      <w:r>
        <w:rPr>
          <w:rFonts w:hint="eastAsia" w:ascii="宋体" w:eastAsia="宋体" w:cs="宋体"/>
          <w:u w:val="single"/>
        </w:rPr>
        <w:t>）</w:t>
      </w:r>
      <w:r>
        <w:rPr>
          <w:rFonts w:hint="eastAsia" w:ascii="宋体" w:eastAsia="宋体" w:cs="宋体"/>
        </w:rPr>
        <w:t>为本公司合法代理人，参加贵院组织的</w:t>
      </w:r>
      <w:r>
        <w:rPr>
          <w:rFonts w:ascii="宋体" w:eastAsia="宋体" w:cs="宋体"/>
          <w:u w:val="single"/>
        </w:rPr>
        <w:t xml:space="preserve">        (</w:t>
      </w:r>
      <w:r>
        <w:rPr>
          <w:rFonts w:hint="eastAsia" w:ascii="宋体" w:eastAsia="宋体" w:cs="宋体"/>
          <w:i/>
          <w:iCs/>
          <w:u w:val="single"/>
        </w:rPr>
        <w:t>产品序号名称</w:t>
      </w:r>
      <w:r>
        <w:rPr>
          <w:rFonts w:ascii="宋体" w:eastAsia="宋体" w:cs="宋体"/>
          <w:u w:val="single"/>
        </w:rPr>
        <w:t xml:space="preserve">)                      </w:t>
      </w:r>
      <w:r>
        <w:rPr>
          <w:rFonts w:hint="eastAsia" w:ascii="宋体" w:eastAsia="宋体" w:cs="宋体"/>
        </w:rPr>
        <w:t>项目的</w:t>
      </w:r>
      <w:r>
        <w:rPr>
          <w:rFonts w:hint="eastAsia" w:ascii="宋体" w:eastAsia="宋体" w:cs="宋体"/>
          <w:lang w:eastAsia="zh-CN"/>
        </w:rPr>
        <w:t>招标</w:t>
      </w:r>
      <w:r>
        <w:rPr>
          <w:rFonts w:hint="eastAsia" w:ascii="宋体" w:eastAsia="宋体" w:cs="宋体"/>
        </w:rPr>
        <w:t>活动，代表本公司处理</w:t>
      </w:r>
      <w:r>
        <w:rPr>
          <w:rFonts w:hint="eastAsia" w:ascii="宋体" w:eastAsia="宋体" w:cs="宋体"/>
          <w:lang w:eastAsia="zh-CN"/>
        </w:rPr>
        <w:t>招标</w:t>
      </w:r>
      <w:r>
        <w:rPr>
          <w:rFonts w:hint="eastAsia" w:ascii="宋体" w:eastAsia="宋体" w:cs="宋体"/>
        </w:rPr>
        <w:t>活动中的一切事宜。</w:t>
      </w:r>
    </w:p>
    <w:p>
      <w:pPr>
        <w:pStyle w:val="2"/>
        <w:spacing w:line="400" w:lineRule="exact"/>
        <w:ind w:firstLine="0"/>
        <w:rPr>
          <w:rFonts w:ascii="宋体" w:eastAsia="宋体"/>
          <w:u w:val="single"/>
        </w:rPr>
      </w:pPr>
      <w:r>
        <w:rPr>
          <w:rFonts w:hint="eastAsia" w:ascii="宋体" w:eastAsia="宋体" w:cs="宋体"/>
        </w:rPr>
        <w:t>本授权书于年月日签字生效</w:t>
      </w:r>
      <w:r>
        <w:rPr>
          <w:rFonts w:ascii="宋体" w:eastAsia="宋体" w:cs="宋体"/>
        </w:rPr>
        <w:t>,</w:t>
      </w:r>
      <w:r>
        <w:rPr>
          <w:rFonts w:hint="eastAsia" w:ascii="宋体" w:eastAsia="宋体" w:cs="宋体"/>
        </w:rPr>
        <w:t>特此声明。</w:t>
      </w:r>
    </w:p>
    <w:p>
      <w:pPr>
        <w:pStyle w:val="2"/>
        <w:spacing w:line="400" w:lineRule="exact"/>
        <w:ind w:firstLine="0"/>
        <w:rPr>
          <w:rFonts w:ascii="宋体" w:eastAsia="宋体"/>
        </w:rPr>
      </w:pPr>
    </w:p>
    <w:p>
      <w:pPr>
        <w:pStyle w:val="2"/>
        <w:spacing w:line="400" w:lineRule="exact"/>
        <w:ind w:firstLine="0"/>
        <w:rPr>
          <w:rFonts w:ascii="宋体" w:eastAsia="宋体"/>
        </w:rPr>
      </w:pPr>
      <w:r>
        <w:rPr>
          <w:rFonts w:hint="eastAsia" w:ascii="宋体" w:eastAsia="宋体" w:cs="宋体"/>
        </w:rPr>
        <w:t>法定代表人（签字）：</w:t>
      </w:r>
    </w:p>
    <w:p>
      <w:pPr>
        <w:pStyle w:val="2"/>
        <w:spacing w:line="400" w:lineRule="exact"/>
        <w:ind w:firstLine="0"/>
        <w:rPr>
          <w:rFonts w:ascii="宋体" w:eastAsia="宋体"/>
        </w:rPr>
      </w:pPr>
    </w:p>
    <w:p>
      <w:pPr>
        <w:pStyle w:val="2"/>
        <w:spacing w:line="400" w:lineRule="exact"/>
        <w:ind w:firstLine="0"/>
        <w:rPr>
          <w:rFonts w:ascii="宋体" w:eastAsia="宋体"/>
        </w:rPr>
      </w:pPr>
      <w:r>
        <w:rPr>
          <w:rFonts w:hint="eastAsia" w:ascii="宋体" w:eastAsia="宋体" w:cs="宋体"/>
        </w:rPr>
        <w:t>供应商单位全称（公章）：</w:t>
      </w:r>
    </w:p>
    <w:p>
      <w:pPr>
        <w:pStyle w:val="2"/>
        <w:spacing w:line="400" w:lineRule="exact"/>
        <w:ind w:firstLine="0"/>
        <w:rPr>
          <w:rFonts w:ascii="宋体" w:eastAsia="宋体"/>
        </w:rPr>
      </w:pPr>
      <w:r>
        <w:rPr>
          <w:rFonts w:hint="eastAsia" w:ascii="宋体" w:eastAsia="宋体" w:cs="宋体"/>
        </w:rPr>
        <w:t>日期：</w:t>
      </w:r>
    </w:p>
    <w:p>
      <w:pPr>
        <w:pStyle w:val="2"/>
        <w:spacing w:line="400" w:lineRule="exact"/>
        <w:ind w:firstLine="0"/>
        <w:rPr>
          <w:rFonts w:ascii="宋体" w:eastAsia="宋体"/>
        </w:rPr>
      </w:pPr>
      <w:r>
        <w:rPr>
          <w:rFonts w:hint="eastAsia" w:ascii="宋体" w:eastAsia="宋体" w:cs="宋体"/>
        </w:rPr>
        <w:t>被授权代表姓名：（印刷体）</w:t>
      </w:r>
    </w:p>
    <w:p>
      <w:pPr>
        <w:pStyle w:val="2"/>
        <w:spacing w:line="400" w:lineRule="exact"/>
        <w:ind w:firstLine="0"/>
        <w:rPr>
          <w:rFonts w:ascii="宋体" w:eastAsia="宋体"/>
        </w:rPr>
      </w:pPr>
      <w:r>
        <w:rPr>
          <w:rFonts w:hint="eastAsia" w:ascii="宋体" w:eastAsia="宋体" w:cs="宋体"/>
        </w:rPr>
        <w:t>职务：</w:t>
      </w:r>
    </w:p>
    <w:p>
      <w:pPr>
        <w:pStyle w:val="2"/>
        <w:spacing w:line="400" w:lineRule="exact"/>
        <w:ind w:firstLine="0"/>
        <w:rPr>
          <w:rFonts w:ascii="宋体" w:eastAsia="宋体"/>
        </w:rPr>
      </w:pPr>
      <w:r>
        <w:rPr>
          <w:rFonts w:hint="eastAsia" w:ascii="宋体" w:eastAsia="宋体" w:cs="宋体"/>
        </w:rPr>
        <w:t>被授权代表签字：</w:t>
      </w:r>
    </w:p>
    <w:p>
      <w:pPr>
        <w:pStyle w:val="2"/>
        <w:spacing w:line="400" w:lineRule="exact"/>
        <w:ind w:firstLine="0"/>
        <w:rPr>
          <w:rFonts w:ascii="宋体" w:eastAsia="宋体"/>
        </w:rPr>
      </w:pPr>
      <w:r>
        <w:rPr>
          <w:rFonts w:hint="eastAsia" w:ascii="宋体" w:eastAsia="宋体" w:cs="宋体"/>
        </w:rPr>
        <w:t>详细通讯地址：</w:t>
      </w:r>
    </w:p>
    <w:p>
      <w:pPr>
        <w:pStyle w:val="2"/>
        <w:spacing w:line="400" w:lineRule="exact"/>
        <w:ind w:firstLine="0"/>
        <w:rPr>
          <w:rFonts w:ascii="宋体" w:eastAsia="宋体"/>
        </w:rPr>
      </w:pPr>
      <w:r>
        <w:rPr>
          <w:rFonts w:hint="eastAsia" w:ascii="宋体" w:eastAsia="宋体" w:cs="宋体"/>
        </w:rPr>
        <w:t>邮政编码：</w:t>
      </w:r>
    </w:p>
    <w:p>
      <w:pPr>
        <w:pStyle w:val="2"/>
        <w:spacing w:line="400" w:lineRule="exact"/>
        <w:ind w:firstLine="0"/>
        <w:rPr>
          <w:rFonts w:ascii="宋体" w:eastAsia="宋体"/>
        </w:rPr>
      </w:pPr>
      <w:r>
        <w:rPr>
          <w:rFonts w:hint="eastAsia" w:ascii="宋体" w:eastAsia="宋体" w:cs="宋体"/>
        </w:rPr>
        <w:t>传真：</w:t>
      </w:r>
    </w:p>
    <w:p>
      <w:pPr>
        <w:pStyle w:val="2"/>
        <w:spacing w:line="400" w:lineRule="exact"/>
        <w:ind w:firstLine="0"/>
        <w:rPr>
          <w:rFonts w:ascii="宋体" w:eastAsia="宋体"/>
        </w:rPr>
      </w:pPr>
      <w:r>
        <w:rPr>
          <w:rFonts w:hint="eastAsia" w:ascii="宋体" w:eastAsia="宋体" w:cs="宋体"/>
        </w:rPr>
        <w:t>电话：</w:t>
      </w:r>
    </w:p>
    <w:p>
      <w:pPr>
        <w:jc w:val="left"/>
        <w:rPr>
          <w:rFonts w:ascii="宋体" w:cs="Times New Roman"/>
        </w:rPr>
      </w:pPr>
      <w:r>
        <w:rPr>
          <w:rFonts w:ascii="宋体" w:cs="宋体"/>
        </w:rPr>
        <w:t>EMAIL</w:t>
      </w:r>
      <w:r>
        <w:rPr>
          <w:rFonts w:hint="eastAsia" w:ascii="宋体" w:cs="宋体"/>
        </w:rPr>
        <w:t>：</w:t>
      </w:r>
    </w:p>
    <w:p>
      <w:pPr>
        <w:ind w:firstLine="420" w:firstLineChars="200"/>
        <w:jc w:val="left"/>
        <w:rPr>
          <w:rFonts w:ascii="宋体" w:cs="Times New Roman"/>
        </w:rPr>
      </w:pPr>
    </w:p>
    <w:p>
      <w:pPr>
        <w:ind w:firstLine="420" w:firstLineChars="200"/>
        <w:jc w:val="left"/>
        <w:rPr>
          <w:rFonts w:ascii="宋体" w:cs="Times New Roman"/>
        </w:rPr>
      </w:pPr>
    </w:p>
    <w:p>
      <w:pPr>
        <w:pStyle w:val="2"/>
        <w:spacing w:line="400" w:lineRule="exact"/>
        <w:ind w:firstLine="0"/>
        <w:rPr>
          <w:rFonts w:hint="eastAsia" w:ascii="宋体" w:eastAsia="宋体" w:cs="宋体"/>
          <w:i/>
          <w:iCs/>
          <w:u w:val="single"/>
        </w:rPr>
      </w:pPr>
      <w:r>
        <w:rPr>
          <w:rFonts w:hint="eastAsia" w:ascii="宋体" w:eastAsia="宋体" w:cs="宋体"/>
        </w:rPr>
        <w:t>附：</w:t>
      </w:r>
      <w:r>
        <w:rPr>
          <w:rFonts w:hint="eastAsia" w:ascii="宋体" w:eastAsia="宋体" w:cs="宋体"/>
          <w:i/>
          <w:iCs/>
          <w:u w:val="single"/>
        </w:rPr>
        <w:t>身份证复印件</w:t>
      </w:r>
    </w:p>
    <w:p>
      <w:pPr>
        <w:pStyle w:val="2"/>
        <w:spacing w:line="400" w:lineRule="exact"/>
        <w:ind w:firstLine="0"/>
        <w:rPr>
          <w:rFonts w:hint="eastAsia" w:ascii="宋体" w:eastAsia="宋体" w:cs="宋体"/>
          <w:i/>
          <w:iCs/>
          <w:u w:val="single"/>
        </w:rPr>
      </w:pPr>
    </w:p>
    <w:p>
      <w:pPr>
        <w:rPr>
          <w:rFonts w:hint="eastAsia" w:ascii="宋体" w:eastAsia="宋体" w:cs="宋体"/>
          <w:i/>
          <w:iCs/>
          <w:u w:val="single"/>
        </w:rPr>
      </w:pPr>
    </w:p>
    <w:p>
      <w:pPr>
        <w:rPr>
          <w:rFonts w:hint="eastAsia" w:ascii="宋体" w:hAnsi="宋体" w:cs="宋体"/>
          <w:b/>
          <w:bCs/>
          <w:color w:val="000000"/>
          <w:sz w:val="28"/>
          <w:szCs w:val="28"/>
        </w:rPr>
      </w:pPr>
    </w:p>
    <w:p>
      <w:pPr>
        <w:pStyle w:val="7"/>
        <w:rPr>
          <w:rFonts w:hint="eastAsia"/>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ascii="黑体" w:eastAsia="黑体" w:cs="Times New Roman"/>
          <w:b/>
          <w:bCs/>
          <w:sz w:val="28"/>
          <w:szCs w:val="28"/>
        </w:rPr>
      </w:pPr>
      <w:r>
        <w:rPr>
          <w:rFonts w:hint="eastAsia" w:ascii="宋体" w:hAnsi="宋体" w:cs="宋体"/>
          <w:b/>
          <w:bCs/>
          <w:color w:val="000000"/>
          <w:sz w:val="28"/>
          <w:szCs w:val="28"/>
        </w:rPr>
        <w:t>附件三：</w:t>
      </w:r>
    </w:p>
    <w:p>
      <w:pPr>
        <w:spacing w:line="360" w:lineRule="auto"/>
        <w:ind w:firstLine="3052" w:firstLineChars="950"/>
        <w:rPr>
          <w:rFonts w:ascii="黑体" w:eastAsia="黑体" w:cs="Times New Roman"/>
          <w:b/>
          <w:bCs/>
          <w:sz w:val="32"/>
          <w:szCs w:val="32"/>
        </w:rPr>
      </w:pPr>
      <w:r>
        <w:rPr>
          <w:rFonts w:hint="eastAsia" w:ascii="黑体" w:eastAsia="黑体" w:cs="黑体"/>
          <w:b/>
          <w:bCs/>
          <w:sz w:val="32"/>
          <w:szCs w:val="32"/>
        </w:rPr>
        <w:t>产品质量与服务承诺书</w:t>
      </w:r>
    </w:p>
    <w:p>
      <w:pPr>
        <w:spacing w:line="360" w:lineRule="auto"/>
        <w:ind w:left="60"/>
        <w:rPr>
          <w:rFonts w:cs="Times New Roman"/>
          <w:b/>
          <w:bCs/>
          <w:sz w:val="18"/>
          <w:szCs w:val="18"/>
        </w:rPr>
      </w:pPr>
    </w:p>
    <w:p>
      <w:pPr>
        <w:spacing w:line="360" w:lineRule="auto"/>
        <w:ind w:left="60"/>
        <w:rPr>
          <w:rFonts w:cs="Times New Roman"/>
          <w:b/>
          <w:bCs/>
          <w:sz w:val="24"/>
          <w:szCs w:val="24"/>
        </w:rPr>
      </w:pPr>
      <w:r>
        <w:rPr>
          <w:rFonts w:hint="eastAsia" w:cs="宋体"/>
          <w:b/>
          <w:bCs/>
          <w:sz w:val="24"/>
          <w:szCs w:val="24"/>
          <w:lang w:eastAsia="zh-CN"/>
        </w:rPr>
        <w:t>宁波大学附属阳明医院（余姚市人民医院）</w:t>
      </w:r>
      <w:r>
        <w:rPr>
          <w:rFonts w:hint="eastAsia" w:cs="宋体"/>
          <w:b/>
          <w:bCs/>
          <w:sz w:val="24"/>
          <w:szCs w:val="24"/>
        </w:rPr>
        <w:t>医共体：</w:t>
      </w:r>
    </w:p>
    <w:p>
      <w:pPr>
        <w:spacing w:line="360" w:lineRule="auto"/>
        <w:ind w:left="61" w:leftChars="29" w:firstLine="470" w:firstLineChars="196"/>
        <w:rPr>
          <w:rFonts w:cs="Times New Roman"/>
          <w:sz w:val="24"/>
          <w:szCs w:val="24"/>
        </w:rPr>
      </w:pPr>
      <w:r>
        <w:rPr>
          <w:rFonts w:hint="eastAsia" w:cs="宋体"/>
          <w:sz w:val="24"/>
          <w:szCs w:val="24"/>
        </w:rPr>
        <w:t>公司本着规范生产，合法经营的原则，特对贵院承诺如下：</w:t>
      </w:r>
    </w:p>
    <w:p>
      <w:pPr>
        <w:numPr>
          <w:ilvl w:val="0"/>
          <w:numId w:val="1"/>
        </w:numPr>
        <w:spacing w:line="360" w:lineRule="auto"/>
        <w:rPr>
          <w:rFonts w:cs="Times New Roman"/>
          <w:sz w:val="24"/>
          <w:szCs w:val="24"/>
        </w:rPr>
      </w:pPr>
      <w:r>
        <w:rPr>
          <w:rFonts w:hint="eastAsia" w:cs="宋体"/>
          <w:sz w:val="24"/>
          <w:szCs w:val="24"/>
        </w:rPr>
        <w:t>我公司销售的医疗器械产品质量符合国家标准，公司各种证照齐全。</w:t>
      </w:r>
    </w:p>
    <w:p>
      <w:pPr>
        <w:numPr>
          <w:ilvl w:val="0"/>
          <w:numId w:val="1"/>
        </w:numPr>
        <w:spacing w:line="360" w:lineRule="auto"/>
        <w:ind w:left="485"/>
        <w:rPr>
          <w:rFonts w:cs="Times New Roman"/>
          <w:sz w:val="24"/>
          <w:szCs w:val="24"/>
        </w:rPr>
      </w:pPr>
      <w:r>
        <w:rPr>
          <w:rFonts w:hint="eastAsia" w:ascii="宋体" w:hAnsi="宋体" w:cs="宋体"/>
          <w:sz w:val="24"/>
          <w:szCs w:val="24"/>
        </w:rPr>
        <w:t>我公司提供完善的销售供应和售后服务保障体系，接到供货通知后</w:t>
      </w:r>
      <w:r>
        <w:rPr>
          <w:rFonts w:ascii="宋体" w:cs="宋体"/>
          <w:sz w:val="24"/>
          <w:szCs w:val="24"/>
        </w:rPr>
        <w:t>,</w:t>
      </w:r>
      <w:r>
        <w:rPr>
          <w:rFonts w:hint="eastAsia" w:ascii="宋体" w:hAnsi="宋体" w:cs="宋体"/>
          <w:sz w:val="24"/>
          <w:szCs w:val="24"/>
        </w:rPr>
        <w:t>在</w:t>
      </w:r>
      <w:r>
        <w:rPr>
          <w:rFonts w:ascii="宋体" w:hAnsi="宋体" w:cs="宋体"/>
          <w:sz w:val="24"/>
          <w:szCs w:val="24"/>
        </w:rPr>
        <w:t>24</w:t>
      </w:r>
      <w:r>
        <w:rPr>
          <w:rFonts w:hint="eastAsia" w:ascii="宋体" w:hAnsi="宋体" w:cs="宋体"/>
          <w:sz w:val="24"/>
          <w:szCs w:val="24"/>
        </w:rPr>
        <w:t>小时内送货；加急情况下随叫随送，并负责货物</w:t>
      </w:r>
      <w:r>
        <w:rPr>
          <w:rFonts w:hint="eastAsia" w:ascii="方正仿宋简体" w:cs="宋体"/>
          <w:sz w:val="24"/>
          <w:szCs w:val="24"/>
        </w:rPr>
        <w:t>搬运入库</w:t>
      </w:r>
      <w:r>
        <w:rPr>
          <w:rFonts w:hint="eastAsia" w:cs="宋体"/>
          <w:sz w:val="24"/>
          <w:szCs w:val="24"/>
        </w:rPr>
        <w:t>。</w:t>
      </w:r>
    </w:p>
    <w:p>
      <w:pPr>
        <w:numPr>
          <w:ilvl w:val="0"/>
          <w:numId w:val="1"/>
        </w:numPr>
        <w:spacing w:line="360" w:lineRule="auto"/>
        <w:ind w:left="485"/>
        <w:rPr>
          <w:rFonts w:cs="Times New Roman"/>
          <w:sz w:val="24"/>
          <w:szCs w:val="24"/>
        </w:rPr>
      </w:pPr>
      <w:r>
        <w:rPr>
          <w:rFonts w:hint="eastAsia" w:cs="宋体"/>
          <w:sz w:val="24"/>
          <w:szCs w:val="24"/>
        </w:rPr>
        <w:t>若产品不符合医院需求、外包装破损或存在质量问题，我公司无条件更换或退货。不以任何理由擅自停止产品的供应，否则贵方有权终止与本公司所有业务并追究由此造成的损失。</w:t>
      </w:r>
    </w:p>
    <w:p>
      <w:pPr>
        <w:numPr>
          <w:ilvl w:val="0"/>
          <w:numId w:val="1"/>
        </w:numPr>
        <w:spacing w:line="360" w:lineRule="auto"/>
        <w:ind w:left="485"/>
        <w:rPr>
          <w:rFonts w:cs="Times New Roman"/>
          <w:sz w:val="24"/>
          <w:szCs w:val="24"/>
        </w:rPr>
      </w:pPr>
      <w:r>
        <w:rPr>
          <w:rFonts w:hint="eastAsia" w:cs="宋体"/>
          <w:sz w:val="24"/>
          <w:szCs w:val="24"/>
        </w:rPr>
        <w:t>本公司销售的产品因质量问题或售后服务不当引起的医疗事故、医疗纠纷，本公司承担事故处理及责任赔偿等相应的责任。</w:t>
      </w:r>
    </w:p>
    <w:p>
      <w:pPr>
        <w:numPr>
          <w:ilvl w:val="0"/>
          <w:numId w:val="1"/>
        </w:numPr>
        <w:spacing w:line="360" w:lineRule="auto"/>
        <w:ind w:left="485"/>
        <w:rPr>
          <w:rFonts w:cs="Times New Roman"/>
          <w:sz w:val="24"/>
          <w:szCs w:val="24"/>
        </w:rPr>
      </w:pPr>
      <w:r>
        <w:rPr>
          <w:rFonts w:hint="eastAsia" w:ascii="宋体" w:hAnsi="宋体" w:cs="宋体"/>
          <w:sz w:val="24"/>
          <w:szCs w:val="24"/>
        </w:rPr>
        <w:t>公司承诺此次</w:t>
      </w:r>
      <w:r>
        <w:rPr>
          <w:rFonts w:hint="eastAsia" w:ascii="宋体" w:hAnsi="宋体" w:cs="宋体"/>
          <w:sz w:val="24"/>
          <w:szCs w:val="24"/>
          <w:lang w:eastAsia="zh-CN"/>
        </w:rPr>
        <w:t>招标</w:t>
      </w:r>
      <w:r>
        <w:rPr>
          <w:rFonts w:hint="eastAsia" w:ascii="宋体" w:hAnsi="宋体" w:cs="宋体"/>
          <w:sz w:val="24"/>
          <w:szCs w:val="24"/>
        </w:rPr>
        <w:t>报价不高于公司在省内其他医院的供货价。</w:t>
      </w:r>
    </w:p>
    <w:p>
      <w:pPr>
        <w:numPr>
          <w:ilvl w:val="0"/>
          <w:numId w:val="1"/>
        </w:numPr>
        <w:spacing w:line="360" w:lineRule="auto"/>
        <w:ind w:left="485"/>
        <w:rPr>
          <w:rFonts w:cs="Times New Roman"/>
          <w:sz w:val="24"/>
          <w:szCs w:val="24"/>
        </w:rPr>
      </w:pPr>
      <w:r>
        <w:rPr>
          <w:rFonts w:hint="eastAsia" w:cs="宋体"/>
          <w:sz w:val="24"/>
          <w:szCs w:val="24"/>
        </w:rPr>
        <w:t>协助医院廉政、廉洁行医建设，依法文明经商。不采用不正当或非法的经营手段。如有不正当或非法经营活动，本公司愿承担一切相应的责任。</w:t>
      </w: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line="360" w:lineRule="auto"/>
        <w:rPr>
          <w:rFonts w:cs="Times New Roman"/>
          <w:sz w:val="24"/>
          <w:szCs w:val="24"/>
          <w:u w:val="single"/>
        </w:rPr>
      </w:pPr>
      <w:r>
        <w:rPr>
          <w:rFonts w:hint="eastAsia" w:cs="宋体"/>
          <w:sz w:val="24"/>
          <w:szCs w:val="24"/>
        </w:rPr>
        <w:t>供应商名称（盖章）：</w:t>
      </w:r>
    </w:p>
    <w:p>
      <w:pPr>
        <w:spacing w:line="360" w:lineRule="auto"/>
        <w:ind w:firstLine="2160" w:firstLineChars="900"/>
        <w:rPr>
          <w:rFonts w:cs="Times New Roman"/>
          <w:sz w:val="24"/>
          <w:szCs w:val="24"/>
          <w:u w:val="single"/>
        </w:rPr>
      </w:pPr>
    </w:p>
    <w:p>
      <w:pPr>
        <w:spacing w:line="360" w:lineRule="auto"/>
        <w:rPr>
          <w:rFonts w:cs="Times New Roman"/>
          <w:sz w:val="24"/>
          <w:szCs w:val="24"/>
          <w:u w:val="single"/>
        </w:rPr>
      </w:pPr>
      <w:r>
        <w:rPr>
          <w:rFonts w:hint="eastAsia" w:cs="宋体"/>
          <w:sz w:val="24"/>
          <w:szCs w:val="24"/>
        </w:rPr>
        <w:t>法定代表人（签字）：</w:t>
      </w:r>
    </w:p>
    <w:p>
      <w:pPr>
        <w:spacing w:line="360" w:lineRule="auto"/>
        <w:ind w:firstLine="2160" w:firstLineChars="900"/>
        <w:rPr>
          <w:rFonts w:cs="Times New Roman"/>
          <w:sz w:val="24"/>
          <w:szCs w:val="24"/>
        </w:rPr>
      </w:pPr>
    </w:p>
    <w:p>
      <w:pPr>
        <w:jc w:val="left"/>
        <w:rPr>
          <w:rFonts w:cs="Times New Roman"/>
          <w:sz w:val="24"/>
          <w:szCs w:val="24"/>
        </w:rPr>
      </w:pPr>
      <w:r>
        <w:rPr>
          <w:rFonts w:hint="eastAsia" w:cs="宋体"/>
          <w:sz w:val="24"/>
          <w:szCs w:val="24"/>
        </w:rPr>
        <w:t>日期：    年  月  日</w:t>
      </w: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spacing w:line="360" w:lineRule="auto"/>
        <w:rPr>
          <w:rFonts w:hint="eastAsia" w:ascii="宋体" w:hAnsi="宋体" w:cs="宋体"/>
          <w:b/>
          <w:bCs/>
          <w:color w:val="000000"/>
          <w:sz w:val="28"/>
          <w:szCs w:val="28"/>
        </w:rPr>
      </w:pPr>
    </w:p>
    <w:p>
      <w:pPr>
        <w:spacing w:line="360" w:lineRule="auto"/>
        <w:rPr>
          <w:rFonts w:hint="eastAsia" w:ascii="新宋体" w:hAnsi="新宋体" w:eastAsia="新宋体" w:cs="新宋体"/>
          <w:color w:val="000000"/>
          <w:kern w:val="0"/>
          <w:sz w:val="36"/>
          <w:szCs w:val="36"/>
        </w:rPr>
      </w:pP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p>
    <w:p>
      <w:pPr>
        <w:pStyle w:val="7"/>
        <w:rPr>
          <w:rFonts w:hint="eastAsia"/>
        </w:rPr>
      </w:pPr>
    </w:p>
    <w:p>
      <w:pPr>
        <w:jc w:val="center"/>
        <w:rPr>
          <w:rFonts w:cs="Times New Roman"/>
          <w:b/>
          <w:bCs/>
          <w:sz w:val="36"/>
          <w:szCs w:val="36"/>
        </w:rPr>
      </w:pPr>
      <w:r>
        <w:rPr>
          <w:rFonts w:hint="eastAsia" w:ascii="新宋体" w:hAnsi="新宋体" w:eastAsia="新宋体" w:cs="新宋体"/>
          <w:color w:val="000000"/>
          <w:kern w:val="0"/>
          <w:sz w:val="36"/>
          <w:szCs w:val="36"/>
        </w:rPr>
        <w:t>报价单</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8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520"/>
        <w:gridCol w:w="1417"/>
        <w:gridCol w:w="1418"/>
        <w:gridCol w:w="1134"/>
        <w:gridCol w:w="1032"/>
        <w:gridCol w:w="1134"/>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23" w:type="dxa"/>
            <w:tcBorders>
              <w:right w:val="single" w:color="auto" w:sz="4" w:space="0"/>
            </w:tcBorders>
            <w:vAlign w:val="center"/>
          </w:tcPr>
          <w:p>
            <w:pPr>
              <w:jc w:val="center"/>
              <w:rPr>
                <w:rFonts w:cs="Times New Roman"/>
              </w:rPr>
            </w:pPr>
            <w:r>
              <w:rPr>
                <w:rFonts w:hint="eastAsia" w:cs="宋体"/>
              </w:rPr>
              <w:t>产品序号</w:t>
            </w:r>
          </w:p>
        </w:tc>
        <w:tc>
          <w:tcPr>
            <w:tcW w:w="1520"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7" w:type="dxa"/>
            <w:vAlign w:val="center"/>
          </w:tcPr>
          <w:p>
            <w:pPr>
              <w:ind w:firstLine="210" w:firstLineChars="100"/>
              <w:jc w:val="center"/>
              <w:rPr>
                <w:rFonts w:cs="Times New Roman"/>
              </w:rPr>
            </w:pPr>
            <w:r>
              <w:rPr>
                <w:rFonts w:hint="eastAsia" w:cs="宋体"/>
              </w:rPr>
              <w:t>产品型号</w:t>
            </w:r>
          </w:p>
        </w:tc>
        <w:tc>
          <w:tcPr>
            <w:tcW w:w="1418" w:type="dxa"/>
            <w:tcBorders>
              <w:right w:val="single" w:color="auto" w:sz="4" w:space="0"/>
            </w:tcBorders>
            <w:vAlign w:val="center"/>
          </w:tcPr>
          <w:p>
            <w:pPr>
              <w:ind w:firstLine="210" w:firstLineChars="100"/>
              <w:jc w:val="center"/>
              <w:rPr>
                <w:rFonts w:cs="Times New Roman"/>
              </w:rPr>
            </w:pPr>
            <w:r>
              <w:rPr>
                <w:rFonts w:hint="eastAsia" w:cs="宋体"/>
              </w:rPr>
              <w:t>生产厂家</w:t>
            </w:r>
          </w:p>
        </w:tc>
        <w:tc>
          <w:tcPr>
            <w:tcW w:w="1134" w:type="dxa"/>
            <w:tcBorders>
              <w:left w:val="single" w:color="auto" w:sz="4" w:space="0"/>
            </w:tcBorders>
            <w:vAlign w:val="center"/>
          </w:tcPr>
          <w:p>
            <w:pPr>
              <w:jc w:val="center"/>
              <w:rPr>
                <w:rFonts w:cs="Times New Roman"/>
              </w:rPr>
            </w:pPr>
            <w:r>
              <w:rPr>
                <w:rFonts w:hint="eastAsia" w:cs="宋体"/>
              </w:rPr>
              <w:t>产品相关认证</w:t>
            </w:r>
          </w:p>
        </w:tc>
        <w:tc>
          <w:tcPr>
            <w:tcW w:w="1032" w:type="dxa"/>
          </w:tcPr>
          <w:p>
            <w:pPr>
              <w:jc w:val="center"/>
              <w:rPr>
                <w:rFonts w:cs="Times New Roman"/>
              </w:rPr>
            </w:pPr>
          </w:p>
          <w:p>
            <w:pPr>
              <w:jc w:val="center"/>
              <w:rPr>
                <w:rFonts w:cs="Times New Roman"/>
              </w:rPr>
            </w:pPr>
            <w:r>
              <w:rPr>
                <w:rFonts w:hint="eastAsia" w:cs="宋体"/>
              </w:rPr>
              <w:t>报价</w:t>
            </w:r>
          </w:p>
        </w:tc>
        <w:tc>
          <w:tcPr>
            <w:tcW w:w="1134" w:type="dxa"/>
            <w:vAlign w:val="center"/>
          </w:tcPr>
          <w:p>
            <w:pPr>
              <w:jc w:val="center"/>
              <w:rPr>
                <w:rFonts w:cs="Times New Roman"/>
              </w:rPr>
            </w:pPr>
            <w:r>
              <w:rPr>
                <w:rFonts w:hint="eastAsia" w:cs="宋体"/>
              </w:rPr>
              <w:t>备注</w:t>
            </w:r>
          </w:p>
        </w:tc>
        <w:tc>
          <w:tcPr>
            <w:tcW w:w="1306" w:type="dxa"/>
            <w:vAlign w:val="center"/>
          </w:tcPr>
          <w:p>
            <w:pPr>
              <w:jc w:val="center"/>
              <w:rPr>
                <w:rFonts w:hint="default" w:eastAsia="宋体" w:cs="Times New Roman"/>
                <w:lang w:val="en-US" w:eastAsia="zh-C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923" w:type="dxa"/>
            <w:tcBorders>
              <w:right w:val="single" w:color="auto" w:sz="4" w:space="0"/>
            </w:tcBorders>
          </w:tcPr>
          <w:p>
            <w:pPr>
              <w:rPr>
                <w:rFonts w:cs="Times New Roman"/>
              </w:rPr>
            </w:pPr>
          </w:p>
        </w:tc>
        <w:tc>
          <w:tcPr>
            <w:tcW w:w="1520" w:type="dxa"/>
            <w:tcBorders>
              <w:left w:val="single" w:color="auto" w:sz="4" w:space="0"/>
            </w:tcBorders>
          </w:tcPr>
          <w:p>
            <w:pPr>
              <w:rPr>
                <w:rFonts w:cs="Times New Roman"/>
              </w:rPr>
            </w:pPr>
          </w:p>
        </w:tc>
        <w:tc>
          <w:tcPr>
            <w:tcW w:w="1417" w:type="dxa"/>
          </w:tcPr>
          <w:p>
            <w:pPr>
              <w:rPr>
                <w:rFonts w:cs="Times New Roman"/>
              </w:rPr>
            </w:pPr>
          </w:p>
        </w:tc>
        <w:tc>
          <w:tcPr>
            <w:tcW w:w="1418"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032" w:type="dxa"/>
          </w:tcPr>
          <w:p>
            <w:pPr>
              <w:rPr>
                <w:rFonts w:cs="Times New Roman"/>
              </w:rPr>
            </w:pPr>
          </w:p>
        </w:tc>
        <w:tc>
          <w:tcPr>
            <w:tcW w:w="1134" w:type="dxa"/>
          </w:tcPr>
          <w:p>
            <w:pPr>
              <w:rPr>
                <w:rFonts w:cs="Times New Roman"/>
              </w:rPr>
            </w:pPr>
          </w:p>
        </w:tc>
        <w:tc>
          <w:tcPr>
            <w:tcW w:w="1306" w:type="dxa"/>
          </w:tcPr>
          <w:p>
            <w:pPr>
              <w:rPr>
                <w:rFonts w:cs="Times New Roman"/>
              </w:rPr>
            </w:pPr>
          </w:p>
        </w:tc>
      </w:tr>
    </w:tbl>
    <w:p>
      <w:pPr>
        <w:rPr>
          <w:rFonts w:cs="Times New Roman"/>
        </w:rPr>
      </w:pPr>
    </w:p>
    <w:p>
      <w:pPr>
        <w:rPr>
          <w:rFonts w:cs="Times New Roman"/>
        </w:rPr>
      </w:pPr>
    </w:p>
    <w:p>
      <w:pPr>
        <w:pStyle w:val="2"/>
        <w:ind w:firstLine="0"/>
        <w:rPr>
          <w:rFonts w:ascii="宋体" w:eastAsia="宋体"/>
        </w:rPr>
      </w:pPr>
      <w:r>
        <w:rPr>
          <w:rFonts w:hint="eastAsia" w:ascii="宋体" w:eastAsia="宋体" w:cs="宋体"/>
        </w:rPr>
        <w:t>供应商（盖章）：</w:t>
      </w:r>
    </w:p>
    <w:p>
      <w:pPr>
        <w:pStyle w:val="2"/>
        <w:ind w:firstLine="0"/>
        <w:rPr>
          <w:rFonts w:ascii="宋体" w:eastAsia="宋体"/>
        </w:rPr>
      </w:pPr>
    </w:p>
    <w:p>
      <w:pPr>
        <w:pStyle w:val="2"/>
        <w:ind w:firstLine="0"/>
        <w:rPr>
          <w:rFonts w:ascii="宋体" w:eastAsia="宋体"/>
        </w:rPr>
      </w:pPr>
      <w:r>
        <w:rPr>
          <w:rFonts w:hint="eastAsia" w:ascii="宋体" w:eastAsia="宋体" w:cs="宋体"/>
        </w:rPr>
        <w:t>被授权代表（签字）：</w:t>
      </w:r>
    </w:p>
    <w:p>
      <w:pPr>
        <w:pStyle w:val="2"/>
        <w:ind w:firstLine="0"/>
        <w:rPr>
          <w:rFonts w:ascii="宋体" w:eastAsia="宋体"/>
        </w:rPr>
      </w:pPr>
    </w:p>
    <w:p>
      <w:pPr>
        <w:rPr>
          <w:rFonts w:hint="eastAsia" w:cs="宋体"/>
          <w:b/>
          <w:bCs/>
          <w:sz w:val="28"/>
          <w:szCs w:val="28"/>
        </w:rPr>
      </w:pPr>
      <w:r>
        <w:rPr>
          <w:rFonts w:hint="eastAsia" w:ascii="宋体" w:eastAsia="宋体" w:cs="宋体"/>
        </w:rPr>
        <w:t>日期：</w:t>
      </w: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cs="Times New Roman"/>
          <w:b/>
          <w:bCs/>
          <w:sz w:val="28"/>
          <w:szCs w:val="28"/>
        </w:rPr>
      </w:pPr>
      <w:r>
        <w:rPr>
          <w:rFonts w:hint="eastAsia" w:cs="宋体"/>
          <w:b/>
          <w:bCs/>
          <w:sz w:val="28"/>
          <w:szCs w:val="28"/>
        </w:rPr>
        <w:t>附件</w:t>
      </w:r>
      <w:r>
        <w:rPr>
          <w:rFonts w:hint="eastAsia" w:cs="宋体"/>
          <w:b/>
          <w:bCs/>
          <w:sz w:val="28"/>
          <w:szCs w:val="28"/>
          <w:lang w:val="en-US" w:eastAsia="zh-CN"/>
        </w:rPr>
        <w:t>五</w:t>
      </w:r>
      <w:r>
        <w:rPr>
          <w:rFonts w:hint="eastAsia" w:cs="宋体"/>
          <w:b/>
          <w:bCs/>
          <w:sz w:val="28"/>
          <w:szCs w:val="28"/>
        </w:rPr>
        <w:t>：</w:t>
      </w:r>
    </w:p>
    <w:p>
      <w:pPr>
        <w:jc w:val="center"/>
        <w:rPr>
          <w:rFonts w:hint="eastAsia" w:eastAsia="新宋体" w:cs="Times New Roman"/>
          <w:b/>
          <w:bCs/>
          <w:sz w:val="36"/>
          <w:szCs w:val="36"/>
          <w:lang w:eastAsia="zh-CN"/>
        </w:rPr>
      </w:pPr>
      <w:r>
        <w:rPr>
          <w:rFonts w:hint="eastAsia" w:ascii="新宋体" w:hAnsi="新宋体" w:eastAsia="新宋体" w:cs="新宋体"/>
          <w:color w:val="000000"/>
          <w:kern w:val="0"/>
          <w:sz w:val="36"/>
          <w:szCs w:val="36"/>
        </w:rPr>
        <w:t>医用耗材</w:t>
      </w:r>
      <w:r>
        <w:rPr>
          <w:rFonts w:hint="eastAsia" w:ascii="新宋体" w:hAnsi="新宋体" w:eastAsia="新宋体" w:cs="新宋体"/>
          <w:color w:val="000000"/>
          <w:kern w:val="0"/>
          <w:sz w:val="36"/>
          <w:szCs w:val="36"/>
          <w:lang w:val="en-US" w:eastAsia="zh-CN"/>
        </w:rPr>
        <w:t>报名表</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701"/>
        <w:gridCol w:w="1418"/>
        <w:gridCol w:w="1559"/>
        <w:gridCol w:w="1134"/>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81" w:type="dxa"/>
            <w:tcBorders>
              <w:right w:val="single" w:color="auto" w:sz="4" w:space="0"/>
            </w:tcBorders>
            <w:vAlign w:val="center"/>
          </w:tcPr>
          <w:p>
            <w:pPr>
              <w:jc w:val="center"/>
              <w:rPr>
                <w:rFonts w:cs="Times New Roman"/>
              </w:rPr>
            </w:pPr>
            <w:r>
              <w:rPr>
                <w:rFonts w:hint="eastAsia" w:cs="宋体"/>
              </w:rPr>
              <w:t>产品序号</w:t>
            </w:r>
          </w:p>
        </w:tc>
        <w:tc>
          <w:tcPr>
            <w:tcW w:w="1701"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8" w:type="dxa"/>
            <w:vAlign w:val="center"/>
          </w:tcPr>
          <w:p>
            <w:pPr>
              <w:ind w:firstLine="210" w:firstLineChars="100"/>
              <w:jc w:val="center"/>
              <w:rPr>
                <w:rFonts w:cs="Times New Roman"/>
              </w:rPr>
            </w:pPr>
            <w:r>
              <w:rPr>
                <w:rFonts w:hint="eastAsia" w:cs="宋体"/>
              </w:rPr>
              <w:t>产品型号</w:t>
            </w:r>
          </w:p>
        </w:tc>
        <w:tc>
          <w:tcPr>
            <w:tcW w:w="1559" w:type="dxa"/>
            <w:vAlign w:val="center"/>
          </w:tcPr>
          <w:p>
            <w:pPr>
              <w:ind w:firstLine="210" w:firstLineChars="100"/>
              <w:jc w:val="center"/>
              <w:rPr>
                <w:rFonts w:cs="Times New Roman"/>
              </w:rPr>
            </w:pPr>
            <w:r>
              <w:rPr>
                <w:rFonts w:hint="eastAsia" w:cs="宋体"/>
              </w:rPr>
              <w:t>生产厂家</w:t>
            </w:r>
          </w:p>
        </w:tc>
        <w:tc>
          <w:tcPr>
            <w:tcW w:w="1134" w:type="dxa"/>
            <w:tcBorders>
              <w:right w:val="single" w:color="auto" w:sz="4" w:space="0"/>
            </w:tcBorders>
            <w:vAlign w:val="center"/>
          </w:tcPr>
          <w:p>
            <w:pPr>
              <w:jc w:val="center"/>
              <w:rPr>
                <w:rFonts w:cs="Times New Roman"/>
              </w:rPr>
            </w:pPr>
            <w:r>
              <w:rPr>
                <w:rFonts w:hint="eastAsia" w:cs="宋体"/>
              </w:rPr>
              <w:t>产品相关认证</w:t>
            </w:r>
          </w:p>
        </w:tc>
        <w:tc>
          <w:tcPr>
            <w:tcW w:w="1134" w:type="dxa"/>
            <w:tcBorders>
              <w:left w:val="single" w:color="auto" w:sz="4" w:space="0"/>
            </w:tcBorders>
            <w:vAlign w:val="center"/>
          </w:tcPr>
          <w:p>
            <w:pPr>
              <w:jc w:val="center"/>
              <w:rPr>
                <w:rFonts w:cs="Times New Roman"/>
              </w:rPr>
            </w:pPr>
            <w:r>
              <w:rPr>
                <w:rFonts w:hint="eastAsia" w:cs="宋体"/>
              </w:rPr>
              <w:t>备注</w:t>
            </w:r>
          </w:p>
        </w:tc>
        <w:tc>
          <w:tcPr>
            <w:tcW w:w="1276" w:type="dxa"/>
            <w:vAlign w:val="center"/>
          </w:tcPr>
          <w:p>
            <w:pPr>
              <w:jc w:val="center"/>
              <w:rPr>
                <w:rFonts w:cs="Times New Roma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81" w:type="dxa"/>
            <w:tcBorders>
              <w:right w:val="single" w:color="auto" w:sz="4" w:space="0"/>
            </w:tcBorders>
          </w:tcPr>
          <w:p>
            <w:pPr>
              <w:rPr>
                <w:rFonts w:cs="Times New Roman"/>
              </w:rPr>
            </w:pPr>
          </w:p>
        </w:tc>
        <w:tc>
          <w:tcPr>
            <w:tcW w:w="1701" w:type="dxa"/>
            <w:tcBorders>
              <w:left w:val="single" w:color="auto" w:sz="4" w:space="0"/>
            </w:tcBorders>
          </w:tcPr>
          <w:p>
            <w:pPr>
              <w:rPr>
                <w:rFonts w:cs="Times New Roman"/>
              </w:rPr>
            </w:pPr>
          </w:p>
        </w:tc>
        <w:tc>
          <w:tcPr>
            <w:tcW w:w="1418" w:type="dxa"/>
          </w:tcPr>
          <w:p>
            <w:pPr>
              <w:rPr>
                <w:rFonts w:cs="Times New Roman"/>
              </w:rPr>
            </w:pPr>
          </w:p>
        </w:tc>
        <w:tc>
          <w:tcPr>
            <w:tcW w:w="1559" w:type="dxa"/>
          </w:tcPr>
          <w:p>
            <w:pPr>
              <w:rPr>
                <w:rFonts w:cs="Times New Roman"/>
              </w:rPr>
            </w:pPr>
          </w:p>
        </w:tc>
        <w:tc>
          <w:tcPr>
            <w:tcW w:w="1134"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276" w:type="dxa"/>
          </w:tcPr>
          <w:p>
            <w:pPr>
              <w:rPr>
                <w:rFonts w:cs="Times New Roman"/>
              </w:rPr>
            </w:pPr>
          </w:p>
        </w:tc>
      </w:tr>
    </w:tbl>
    <w:p>
      <w:pPr>
        <w:rPr>
          <w:rFonts w:cs="Times New Roman"/>
        </w:rPr>
      </w:pPr>
    </w:p>
    <w:p>
      <w:pPr>
        <w:rPr>
          <w:rFonts w:cs="Times New Roman"/>
        </w:rPr>
      </w:pPr>
    </w:p>
    <w:p>
      <w:pPr>
        <w:pStyle w:val="2"/>
        <w:ind w:firstLine="0"/>
        <w:rPr>
          <w:rFonts w:ascii="宋体" w:eastAsia="宋体"/>
        </w:rPr>
      </w:pPr>
      <w:r>
        <w:rPr>
          <w:rFonts w:hint="eastAsia" w:ascii="宋体" w:eastAsia="宋体" w:cs="宋体"/>
        </w:rPr>
        <w:t>供应商（盖章）：</w:t>
      </w:r>
    </w:p>
    <w:p>
      <w:pPr>
        <w:pStyle w:val="2"/>
        <w:ind w:firstLine="0"/>
        <w:rPr>
          <w:rFonts w:ascii="宋体" w:eastAsia="宋体"/>
        </w:rPr>
      </w:pPr>
    </w:p>
    <w:p>
      <w:pPr>
        <w:pStyle w:val="2"/>
        <w:ind w:firstLine="0"/>
        <w:rPr>
          <w:rFonts w:hint="eastAsia" w:ascii="宋体" w:eastAsia="宋体" w:cs="宋体"/>
        </w:rPr>
      </w:pPr>
      <w:r>
        <w:rPr>
          <w:rFonts w:hint="eastAsia" w:ascii="宋体" w:eastAsia="宋体" w:cs="宋体"/>
        </w:rPr>
        <w:t>被授权代表（签字）：</w:t>
      </w:r>
    </w:p>
    <w:p>
      <w:pPr>
        <w:rPr>
          <w:rFonts w:hint="eastAsia" w:ascii="宋体" w:eastAsia="宋体" w:cs="宋体"/>
        </w:rPr>
      </w:pPr>
    </w:p>
    <w:p>
      <w:pPr>
        <w:pStyle w:val="7"/>
        <w:ind w:left="0" w:leftChars="0" w:firstLine="0" w:firstLineChars="0"/>
        <w:rPr>
          <w:rFonts w:hint="default" w:eastAsia="宋体"/>
          <w:lang w:val="en-US" w:eastAsia="zh-CN"/>
        </w:rPr>
      </w:pPr>
      <w:r>
        <w:rPr>
          <w:rFonts w:hint="eastAsia" w:eastAsia="宋体"/>
          <w:lang w:val="en-US" w:eastAsia="zh-CN"/>
        </w:rPr>
        <w:t>联系电话：</w:t>
      </w:r>
    </w:p>
    <w:p>
      <w:pPr>
        <w:pStyle w:val="2"/>
        <w:ind w:firstLine="0"/>
        <w:rPr>
          <w:rFonts w:ascii="宋体" w:eastAsia="宋体"/>
        </w:rPr>
      </w:pPr>
    </w:p>
    <w:p>
      <w:pPr>
        <w:pStyle w:val="2"/>
        <w:ind w:left="0" w:leftChars="0" w:firstLine="0" w:firstLineChars="0"/>
        <w:rPr>
          <w:rFonts w:ascii="宋体" w:eastAsia="宋体"/>
        </w:rPr>
      </w:pPr>
      <w:r>
        <w:rPr>
          <w:rFonts w:hint="eastAsia" w:ascii="宋体" w:eastAsia="宋体" w:cs="宋体"/>
        </w:rPr>
        <w:t>日期：</w:t>
      </w: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pStyle w:val="2"/>
        <w:ind w:left="0" w:leftChars="0" w:firstLine="0" w:firstLineChars="0"/>
        <w:rPr>
          <w:rFonts w:ascii="宋体" w:eastAsia="宋体"/>
        </w:rPr>
      </w:pPr>
    </w:p>
    <w:p>
      <w:pPr>
        <w:ind w:firstLine="420" w:firstLineChars="200"/>
        <w:jc w:val="left"/>
        <w:rPr>
          <w:rFonts w:cs="Times New Roman"/>
        </w:rPr>
      </w:pPr>
    </w:p>
    <w:p>
      <w:pPr>
        <w:ind w:firstLine="420" w:firstLineChars="200"/>
        <w:jc w:val="left"/>
        <w:rPr>
          <w:rFonts w:cs="Times New Roman"/>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FA2044"/>
    <w:rsid w:val="00001A7E"/>
    <w:rsid w:val="00006EC5"/>
    <w:rsid w:val="00010B35"/>
    <w:rsid w:val="00013909"/>
    <w:rsid w:val="000470C3"/>
    <w:rsid w:val="0005679A"/>
    <w:rsid w:val="000646D3"/>
    <w:rsid w:val="00075E20"/>
    <w:rsid w:val="00082FD2"/>
    <w:rsid w:val="000B0433"/>
    <w:rsid w:val="000C0221"/>
    <w:rsid w:val="000C1819"/>
    <w:rsid w:val="000D329C"/>
    <w:rsid w:val="000D6A0B"/>
    <w:rsid w:val="000E3E10"/>
    <w:rsid w:val="000F3A32"/>
    <w:rsid w:val="000F5E08"/>
    <w:rsid w:val="00145990"/>
    <w:rsid w:val="00176A8D"/>
    <w:rsid w:val="00180601"/>
    <w:rsid w:val="00194448"/>
    <w:rsid w:val="001A6976"/>
    <w:rsid w:val="001B3A45"/>
    <w:rsid w:val="001D4677"/>
    <w:rsid w:val="001F685E"/>
    <w:rsid w:val="00222CD2"/>
    <w:rsid w:val="00223F1D"/>
    <w:rsid w:val="002262E6"/>
    <w:rsid w:val="0023383D"/>
    <w:rsid w:val="002435B1"/>
    <w:rsid w:val="002435EE"/>
    <w:rsid w:val="00255EA6"/>
    <w:rsid w:val="002C2CEE"/>
    <w:rsid w:val="002E430F"/>
    <w:rsid w:val="00307A95"/>
    <w:rsid w:val="00313E38"/>
    <w:rsid w:val="00337AD5"/>
    <w:rsid w:val="003556A4"/>
    <w:rsid w:val="003610DF"/>
    <w:rsid w:val="00363EEF"/>
    <w:rsid w:val="003919FB"/>
    <w:rsid w:val="003D7055"/>
    <w:rsid w:val="00424DFC"/>
    <w:rsid w:val="0042735A"/>
    <w:rsid w:val="004277C9"/>
    <w:rsid w:val="004345FE"/>
    <w:rsid w:val="00437926"/>
    <w:rsid w:val="004409C3"/>
    <w:rsid w:val="00444464"/>
    <w:rsid w:val="0045394B"/>
    <w:rsid w:val="00481060"/>
    <w:rsid w:val="00496735"/>
    <w:rsid w:val="004A742D"/>
    <w:rsid w:val="004B3429"/>
    <w:rsid w:val="004B429C"/>
    <w:rsid w:val="004B5E1D"/>
    <w:rsid w:val="004C4F69"/>
    <w:rsid w:val="004C5E07"/>
    <w:rsid w:val="004F3E22"/>
    <w:rsid w:val="00504959"/>
    <w:rsid w:val="00504A12"/>
    <w:rsid w:val="00510F64"/>
    <w:rsid w:val="00511560"/>
    <w:rsid w:val="00513B20"/>
    <w:rsid w:val="00524F79"/>
    <w:rsid w:val="0054284A"/>
    <w:rsid w:val="00544F9A"/>
    <w:rsid w:val="00572277"/>
    <w:rsid w:val="00591677"/>
    <w:rsid w:val="00595F42"/>
    <w:rsid w:val="005C294C"/>
    <w:rsid w:val="005C3A4A"/>
    <w:rsid w:val="005E34A5"/>
    <w:rsid w:val="005E5772"/>
    <w:rsid w:val="005F3D37"/>
    <w:rsid w:val="006100F7"/>
    <w:rsid w:val="00611E25"/>
    <w:rsid w:val="00630E8E"/>
    <w:rsid w:val="00660166"/>
    <w:rsid w:val="00660D43"/>
    <w:rsid w:val="00677995"/>
    <w:rsid w:val="00677B1C"/>
    <w:rsid w:val="0068091D"/>
    <w:rsid w:val="006819DE"/>
    <w:rsid w:val="00693D26"/>
    <w:rsid w:val="006A458C"/>
    <w:rsid w:val="006C3987"/>
    <w:rsid w:val="006D38F8"/>
    <w:rsid w:val="006D62B8"/>
    <w:rsid w:val="007423AF"/>
    <w:rsid w:val="007436B3"/>
    <w:rsid w:val="0074378A"/>
    <w:rsid w:val="007601B2"/>
    <w:rsid w:val="007E6B36"/>
    <w:rsid w:val="007F4584"/>
    <w:rsid w:val="007F5067"/>
    <w:rsid w:val="007F573E"/>
    <w:rsid w:val="007F69C9"/>
    <w:rsid w:val="00801E0B"/>
    <w:rsid w:val="008102F1"/>
    <w:rsid w:val="00861DAB"/>
    <w:rsid w:val="00866D5C"/>
    <w:rsid w:val="00885D4F"/>
    <w:rsid w:val="008878D1"/>
    <w:rsid w:val="008A1892"/>
    <w:rsid w:val="008A35F3"/>
    <w:rsid w:val="008D1F2E"/>
    <w:rsid w:val="008E4EE6"/>
    <w:rsid w:val="00905CC0"/>
    <w:rsid w:val="009062ED"/>
    <w:rsid w:val="00911811"/>
    <w:rsid w:val="00916EA7"/>
    <w:rsid w:val="00952B72"/>
    <w:rsid w:val="0096584B"/>
    <w:rsid w:val="00965988"/>
    <w:rsid w:val="00995790"/>
    <w:rsid w:val="009B1F97"/>
    <w:rsid w:val="009D70B2"/>
    <w:rsid w:val="009E5104"/>
    <w:rsid w:val="009F615E"/>
    <w:rsid w:val="00A06AE1"/>
    <w:rsid w:val="00A211D0"/>
    <w:rsid w:val="00A24C4D"/>
    <w:rsid w:val="00A508D2"/>
    <w:rsid w:val="00A535BE"/>
    <w:rsid w:val="00A60149"/>
    <w:rsid w:val="00A61632"/>
    <w:rsid w:val="00A72E74"/>
    <w:rsid w:val="00AA3AE8"/>
    <w:rsid w:val="00AA52B4"/>
    <w:rsid w:val="00AC4411"/>
    <w:rsid w:val="00AC73FE"/>
    <w:rsid w:val="00AD7486"/>
    <w:rsid w:val="00AE7B4B"/>
    <w:rsid w:val="00AF788A"/>
    <w:rsid w:val="00B00F86"/>
    <w:rsid w:val="00B104F7"/>
    <w:rsid w:val="00B11E3B"/>
    <w:rsid w:val="00B17DAD"/>
    <w:rsid w:val="00B34614"/>
    <w:rsid w:val="00B43DB7"/>
    <w:rsid w:val="00B46918"/>
    <w:rsid w:val="00B65B14"/>
    <w:rsid w:val="00B93FD9"/>
    <w:rsid w:val="00BF5DBD"/>
    <w:rsid w:val="00BF6787"/>
    <w:rsid w:val="00C02723"/>
    <w:rsid w:val="00C15969"/>
    <w:rsid w:val="00C402EF"/>
    <w:rsid w:val="00C404EB"/>
    <w:rsid w:val="00C408D3"/>
    <w:rsid w:val="00C91A26"/>
    <w:rsid w:val="00C92806"/>
    <w:rsid w:val="00C96463"/>
    <w:rsid w:val="00CA57EB"/>
    <w:rsid w:val="00CB0A60"/>
    <w:rsid w:val="00CF566A"/>
    <w:rsid w:val="00D06B70"/>
    <w:rsid w:val="00D138E7"/>
    <w:rsid w:val="00D23A8E"/>
    <w:rsid w:val="00D34FCA"/>
    <w:rsid w:val="00D43C4C"/>
    <w:rsid w:val="00D4434D"/>
    <w:rsid w:val="00D71835"/>
    <w:rsid w:val="00D95D9C"/>
    <w:rsid w:val="00D970FC"/>
    <w:rsid w:val="00DB042A"/>
    <w:rsid w:val="00DB4B28"/>
    <w:rsid w:val="00DC00A2"/>
    <w:rsid w:val="00DE7628"/>
    <w:rsid w:val="00DF2D01"/>
    <w:rsid w:val="00E00C18"/>
    <w:rsid w:val="00E239F3"/>
    <w:rsid w:val="00E36504"/>
    <w:rsid w:val="00E4078E"/>
    <w:rsid w:val="00E65083"/>
    <w:rsid w:val="00E803BD"/>
    <w:rsid w:val="00E8278A"/>
    <w:rsid w:val="00E90EED"/>
    <w:rsid w:val="00EC0478"/>
    <w:rsid w:val="00EC5E47"/>
    <w:rsid w:val="00EE2412"/>
    <w:rsid w:val="00EF1AAF"/>
    <w:rsid w:val="00EF4019"/>
    <w:rsid w:val="00EF46CE"/>
    <w:rsid w:val="00F0676B"/>
    <w:rsid w:val="00F3693F"/>
    <w:rsid w:val="00F45BBC"/>
    <w:rsid w:val="00F6693B"/>
    <w:rsid w:val="00F836EA"/>
    <w:rsid w:val="00FA2044"/>
    <w:rsid w:val="00FA49D9"/>
    <w:rsid w:val="00FB52F2"/>
    <w:rsid w:val="00FC1542"/>
    <w:rsid w:val="00FD2E0B"/>
    <w:rsid w:val="00FD7D51"/>
    <w:rsid w:val="00FE59C4"/>
    <w:rsid w:val="014D18BD"/>
    <w:rsid w:val="015772A4"/>
    <w:rsid w:val="016D6AC7"/>
    <w:rsid w:val="018362EB"/>
    <w:rsid w:val="01A958ED"/>
    <w:rsid w:val="01CC7C92"/>
    <w:rsid w:val="01D628BE"/>
    <w:rsid w:val="01DC00D1"/>
    <w:rsid w:val="01F1594A"/>
    <w:rsid w:val="01FE5971"/>
    <w:rsid w:val="023666B3"/>
    <w:rsid w:val="02427F54"/>
    <w:rsid w:val="02A97FD3"/>
    <w:rsid w:val="02C95F7F"/>
    <w:rsid w:val="02D037B2"/>
    <w:rsid w:val="02DC712E"/>
    <w:rsid w:val="02F1781F"/>
    <w:rsid w:val="03082365"/>
    <w:rsid w:val="030B2A3C"/>
    <w:rsid w:val="033F6241"/>
    <w:rsid w:val="036D7252"/>
    <w:rsid w:val="03885E3A"/>
    <w:rsid w:val="03A96328"/>
    <w:rsid w:val="03A964DC"/>
    <w:rsid w:val="03C241E0"/>
    <w:rsid w:val="03EE3575"/>
    <w:rsid w:val="049251C3"/>
    <w:rsid w:val="049F343C"/>
    <w:rsid w:val="04FA2D68"/>
    <w:rsid w:val="051D7155"/>
    <w:rsid w:val="051F1C74"/>
    <w:rsid w:val="053435C6"/>
    <w:rsid w:val="05411343"/>
    <w:rsid w:val="05571F68"/>
    <w:rsid w:val="055D43D4"/>
    <w:rsid w:val="05767167"/>
    <w:rsid w:val="05B2719F"/>
    <w:rsid w:val="05CD3FD8"/>
    <w:rsid w:val="05EF29BB"/>
    <w:rsid w:val="05FA795B"/>
    <w:rsid w:val="066A2032"/>
    <w:rsid w:val="06767EE0"/>
    <w:rsid w:val="06783A08"/>
    <w:rsid w:val="06C158EB"/>
    <w:rsid w:val="06D849E3"/>
    <w:rsid w:val="072E7C14"/>
    <w:rsid w:val="074B2D67"/>
    <w:rsid w:val="07586338"/>
    <w:rsid w:val="076A6065"/>
    <w:rsid w:val="07723089"/>
    <w:rsid w:val="07C64705"/>
    <w:rsid w:val="08055CAB"/>
    <w:rsid w:val="08144FC2"/>
    <w:rsid w:val="081565A5"/>
    <w:rsid w:val="08236767"/>
    <w:rsid w:val="08394FF1"/>
    <w:rsid w:val="083F27B0"/>
    <w:rsid w:val="08430266"/>
    <w:rsid w:val="084356A6"/>
    <w:rsid w:val="084A227B"/>
    <w:rsid w:val="0878601C"/>
    <w:rsid w:val="087F47D9"/>
    <w:rsid w:val="089462D3"/>
    <w:rsid w:val="08A96637"/>
    <w:rsid w:val="08B400C9"/>
    <w:rsid w:val="08D119D4"/>
    <w:rsid w:val="09153EB8"/>
    <w:rsid w:val="098A6EB5"/>
    <w:rsid w:val="099F7A3A"/>
    <w:rsid w:val="09C258AC"/>
    <w:rsid w:val="09C36A9B"/>
    <w:rsid w:val="09C6146A"/>
    <w:rsid w:val="09DC2A3C"/>
    <w:rsid w:val="09DF606D"/>
    <w:rsid w:val="09F91840"/>
    <w:rsid w:val="0A1026E6"/>
    <w:rsid w:val="0A1F7F5D"/>
    <w:rsid w:val="0A24739E"/>
    <w:rsid w:val="0A335ED3"/>
    <w:rsid w:val="0A4E393A"/>
    <w:rsid w:val="0A546A76"/>
    <w:rsid w:val="0A671C2E"/>
    <w:rsid w:val="0A856C30"/>
    <w:rsid w:val="0A9A6B7F"/>
    <w:rsid w:val="0AAE262A"/>
    <w:rsid w:val="0AB320A7"/>
    <w:rsid w:val="0AB3379D"/>
    <w:rsid w:val="0AC1266C"/>
    <w:rsid w:val="0AC40819"/>
    <w:rsid w:val="0AC96427"/>
    <w:rsid w:val="0AE71698"/>
    <w:rsid w:val="0AFA5870"/>
    <w:rsid w:val="0B2E376B"/>
    <w:rsid w:val="0B704861"/>
    <w:rsid w:val="0B7A250D"/>
    <w:rsid w:val="0B912C63"/>
    <w:rsid w:val="0BAE2587"/>
    <w:rsid w:val="0BB7550F"/>
    <w:rsid w:val="0BBE5E4A"/>
    <w:rsid w:val="0BD8448D"/>
    <w:rsid w:val="0C3F60B2"/>
    <w:rsid w:val="0C4843B9"/>
    <w:rsid w:val="0C4D7C21"/>
    <w:rsid w:val="0C7B4653"/>
    <w:rsid w:val="0CAE6072"/>
    <w:rsid w:val="0CC51EAD"/>
    <w:rsid w:val="0CFA6E19"/>
    <w:rsid w:val="0D4E3A22"/>
    <w:rsid w:val="0D780CCE"/>
    <w:rsid w:val="0D9E71E0"/>
    <w:rsid w:val="0DA9532B"/>
    <w:rsid w:val="0DB5188A"/>
    <w:rsid w:val="0DB717F6"/>
    <w:rsid w:val="0E193821"/>
    <w:rsid w:val="0E612EDC"/>
    <w:rsid w:val="0EC95F88"/>
    <w:rsid w:val="0EF54EA0"/>
    <w:rsid w:val="0EFD1946"/>
    <w:rsid w:val="0F2D320A"/>
    <w:rsid w:val="0F39407F"/>
    <w:rsid w:val="0F3D650D"/>
    <w:rsid w:val="0F5D461F"/>
    <w:rsid w:val="0F620807"/>
    <w:rsid w:val="0F7F4595"/>
    <w:rsid w:val="0FD0094D"/>
    <w:rsid w:val="0FD53874"/>
    <w:rsid w:val="100D305B"/>
    <w:rsid w:val="100F2A7F"/>
    <w:rsid w:val="101C0036"/>
    <w:rsid w:val="10356B6C"/>
    <w:rsid w:val="10516B48"/>
    <w:rsid w:val="10776104"/>
    <w:rsid w:val="10785C94"/>
    <w:rsid w:val="10803323"/>
    <w:rsid w:val="108E5223"/>
    <w:rsid w:val="10BC7A64"/>
    <w:rsid w:val="10FF1AF6"/>
    <w:rsid w:val="11166833"/>
    <w:rsid w:val="11203ED5"/>
    <w:rsid w:val="11317630"/>
    <w:rsid w:val="116E1629"/>
    <w:rsid w:val="118B423E"/>
    <w:rsid w:val="11B83D8F"/>
    <w:rsid w:val="11BA3663"/>
    <w:rsid w:val="11C14429"/>
    <w:rsid w:val="120F55EF"/>
    <w:rsid w:val="12211934"/>
    <w:rsid w:val="124B723B"/>
    <w:rsid w:val="125B164C"/>
    <w:rsid w:val="1299771C"/>
    <w:rsid w:val="129D0018"/>
    <w:rsid w:val="12C0745B"/>
    <w:rsid w:val="12FF5C9E"/>
    <w:rsid w:val="132D705B"/>
    <w:rsid w:val="134F24D1"/>
    <w:rsid w:val="13A520F1"/>
    <w:rsid w:val="13E250F3"/>
    <w:rsid w:val="13EB4084"/>
    <w:rsid w:val="143F42F3"/>
    <w:rsid w:val="14525C7B"/>
    <w:rsid w:val="14720225"/>
    <w:rsid w:val="148C5B51"/>
    <w:rsid w:val="14910A52"/>
    <w:rsid w:val="149154BF"/>
    <w:rsid w:val="14A800EA"/>
    <w:rsid w:val="14AA2543"/>
    <w:rsid w:val="14EE69F3"/>
    <w:rsid w:val="14F5074A"/>
    <w:rsid w:val="14F74BCE"/>
    <w:rsid w:val="15127C5A"/>
    <w:rsid w:val="154871D8"/>
    <w:rsid w:val="15C34AB0"/>
    <w:rsid w:val="15E46F00"/>
    <w:rsid w:val="160C3610"/>
    <w:rsid w:val="163B7250"/>
    <w:rsid w:val="163C4F8E"/>
    <w:rsid w:val="164B2744"/>
    <w:rsid w:val="164C370A"/>
    <w:rsid w:val="16551BAC"/>
    <w:rsid w:val="165D6CB3"/>
    <w:rsid w:val="16B056C0"/>
    <w:rsid w:val="16ED78C9"/>
    <w:rsid w:val="16F74B8C"/>
    <w:rsid w:val="16FA09A5"/>
    <w:rsid w:val="171B4AFC"/>
    <w:rsid w:val="174D4F79"/>
    <w:rsid w:val="177665B9"/>
    <w:rsid w:val="17A73631"/>
    <w:rsid w:val="17AC7EF2"/>
    <w:rsid w:val="17BC3940"/>
    <w:rsid w:val="17F11DA8"/>
    <w:rsid w:val="17FA6EAF"/>
    <w:rsid w:val="18491BE4"/>
    <w:rsid w:val="18D94D16"/>
    <w:rsid w:val="18EA225E"/>
    <w:rsid w:val="18FA79DD"/>
    <w:rsid w:val="1903130E"/>
    <w:rsid w:val="190762A0"/>
    <w:rsid w:val="191E30B8"/>
    <w:rsid w:val="19373106"/>
    <w:rsid w:val="194F7996"/>
    <w:rsid w:val="19632832"/>
    <w:rsid w:val="196B4AE4"/>
    <w:rsid w:val="196F7429"/>
    <w:rsid w:val="19A916DC"/>
    <w:rsid w:val="19CD5DD2"/>
    <w:rsid w:val="19DF416A"/>
    <w:rsid w:val="19ED0DE8"/>
    <w:rsid w:val="19F85670"/>
    <w:rsid w:val="1A1B310D"/>
    <w:rsid w:val="1A3146DE"/>
    <w:rsid w:val="1A41499F"/>
    <w:rsid w:val="1A43313F"/>
    <w:rsid w:val="1A9133CF"/>
    <w:rsid w:val="1AC24CC0"/>
    <w:rsid w:val="1AC83294"/>
    <w:rsid w:val="1AE16104"/>
    <w:rsid w:val="1AE469B6"/>
    <w:rsid w:val="1B0F34A3"/>
    <w:rsid w:val="1B365892"/>
    <w:rsid w:val="1B3F2C9E"/>
    <w:rsid w:val="1B4560C7"/>
    <w:rsid w:val="1B5017BC"/>
    <w:rsid w:val="1B8F790E"/>
    <w:rsid w:val="1B9D053F"/>
    <w:rsid w:val="1BD96DDB"/>
    <w:rsid w:val="1BDD2D6F"/>
    <w:rsid w:val="1C220782"/>
    <w:rsid w:val="1C2F2FF9"/>
    <w:rsid w:val="1C3D55BC"/>
    <w:rsid w:val="1C5823F6"/>
    <w:rsid w:val="1C623275"/>
    <w:rsid w:val="1CD35ECF"/>
    <w:rsid w:val="1D1E3BAE"/>
    <w:rsid w:val="1D4D0079"/>
    <w:rsid w:val="1D590394"/>
    <w:rsid w:val="1D6F5C49"/>
    <w:rsid w:val="1D7768AC"/>
    <w:rsid w:val="1D7F2DE0"/>
    <w:rsid w:val="1DD41F50"/>
    <w:rsid w:val="1E0A2984"/>
    <w:rsid w:val="1E0E37A5"/>
    <w:rsid w:val="1E133250"/>
    <w:rsid w:val="1E286CCC"/>
    <w:rsid w:val="1E5438DA"/>
    <w:rsid w:val="1E6934CB"/>
    <w:rsid w:val="1E960FB4"/>
    <w:rsid w:val="1EB06519"/>
    <w:rsid w:val="1EC137FC"/>
    <w:rsid w:val="1ED92F0E"/>
    <w:rsid w:val="1EFC5CC7"/>
    <w:rsid w:val="1F095C2A"/>
    <w:rsid w:val="1F0C74C8"/>
    <w:rsid w:val="1F4B7FF0"/>
    <w:rsid w:val="1F615A66"/>
    <w:rsid w:val="1F7C289F"/>
    <w:rsid w:val="1F843502"/>
    <w:rsid w:val="1F8452B0"/>
    <w:rsid w:val="1FA47700"/>
    <w:rsid w:val="1FC57DA2"/>
    <w:rsid w:val="1FE33017"/>
    <w:rsid w:val="2027280B"/>
    <w:rsid w:val="2040567B"/>
    <w:rsid w:val="204B6D89"/>
    <w:rsid w:val="20517888"/>
    <w:rsid w:val="205B05C6"/>
    <w:rsid w:val="206155F1"/>
    <w:rsid w:val="20653333"/>
    <w:rsid w:val="20722D0B"/>
    <w:rsid w:val="20735A50"/>
    <w:rsid w:val="2076109D"/>
    <w:rsid w:val="207672EF"/>
    <w:rsid w:val="20A53730"/>
    <w:rsid w:val="20B87907"/>
    <w:rsid w:val="20CC7B56"/>
    <w:rsid w:val="20EC1310"/>
    <w:rsid w:val="20EF2BFD"/>
    <w:rsid w:val="211865F8"/>
    <w:rsid w:val="213C22E6"/>
    <w:rsid w:val="215018EE"/>
    <w:rsid w:val="21724024"/>
    <w:rsid w:val="217557F8"/>
    <w:rsid w:val="2188542C"/>
    <w:rsid w:val="21A246C9"/>
    <w:rsid w:val="21AF0D0A"/>
    <w:rsid w:val="21B16637"/>
    <w:rsid w:val="21D231A3"/>
    <w:rsid w:val="21DA3D41"/>
    <w:rsid w:val="21E5472C"/>
    <w:rsid w:val="21F25CAF"/>
    <w:rsid w:val="21FF3314"/>
    <w:rsid w:val="22311708"/>
    <w:rsid w:val="22325497"/>
    <w:rsid w:val="224F1BA5"/>
    <w:rsid w:val="22573150"/>
    <w:rsid w:val="226F2247"/>
    <w:rsid w:val="228A7081"/>
    <w:rsid w:val="229D5007"/>
    <w:rsid w:val="22B81E40"/>
    <w:rsid w:val="22C00CF5"/>
    <w:rsid w:val="22FC76B3"/>
    <w:rsid w:val="231B466E"/>
    <w:rsid w:val="233F7E6C"/>
    <w:rsid w:val="23581D05"/>
    <w:rsid w:val="23652CF6"/>
    <w:rsid w:val="237B0CD6"/>
    <w:rsid w:val="23906919"/>
    <w:rsid w:val="23957A8C"/>
    <w:rsid w:val="23A32F09"/>
    <w:rsid w:val="23AE7873"/>
    <w:rsid w:val="23BC770E"/>
    <w:rsid w:val="242407F4"/>
    <w:rsid w:val="245F5ACD"/>
    <w:rsid w:val="24612064"/>
    <w:rsid w:val="24855D52"/>
    <w:rsid w:val="24D9609E"/>
    <w:rsid w:val="24E32A79"/>
    <w:rsid w:val="24EA02AB"/>
    <w:rsid w:val="25333A00"/>
    <w:rsid w:val="25821F84"/>
    <w:rsid w:val="25840422"/>
    <w:rsid w:val="25B34B41"/>
    <w:rsid w:val="25BA7C7E"/>
    <w:rsid w:val="25C1100C"/>
    <w:rsid w:val="25D15C9F"/>
    <w:rsid w:val="25DF19BF"/>
    <w:rsid w:val="25F54A41"/>
    <w:rsid w:val="25FC2044"/>
    <w:rsid w:val="2624159B"/>
    <w:rsid w:val="26455CC9"/>
    <w:rsid w:val="264B4D7A"/>
    <w:rsid w:val="265C764F"/>
    <w:rsid w:val="2663121A"/>
    <w:rsid w:val="267E514F"/>
    <w:rsid w:val="26A60202"/>
    <w:rsid w:val="26B26F94"/>
    <w:rsid w:val="272A498F"/>
    <w:rsid w:val="27472FF1"/>
    <w:rsid w:val="27564A25"/>
    <w:rsid w:val="275F6707"/>
    <w:rsid w:val="27693709"/>
    <w:rsid w:val="278E13C2"/>
    <w:rsid w:val="27960276"/>
    <w:rsid w:val="27A33D49"/>
    <w:rsid w:val="27B0758A"/>
    <w:rsid w:val="27C44DE4"/>
    <w:rsid w:val="27D74B17"/>
    <w:rsid w:val="27D86AE1"/>
    <w:rsid w:val="27DA0163"/>
    <w:rsid w:val="281F3EC1"/>
    <w:rsid w:val="284657F9"/>
    <w:rsid w:val="28520641"/>
    <w:rsid w:val="28834F6E"/>
    <w:rsid w:val="28887BBF"/>
    <w:rsid w:val="288F0386"/>
    <w:rsid w:val="28B60BD0"/>
    <w:rsid w:val="28C526C5"/>
    <w:rsid w:val="28E965C4"/>
    <w:rsid w:val="29132706"/>
    <w:rsid w:val="29203432"/>
    <w:rsid w:val="29527B5B"/>
    <w:rsid w:val="29580844"/>
    <w:rsid w:val="296A5E3B"/>
    <w:rsid w:val="29A9603F"/>
    <w:rsid w:val="29AD5543"/>
    <w:rsid w:val="29B36EBE"/>
    <w:rsid w:val="29C15A7E"/>
    <w:rsid w:val="29C54E43"/>
    <w:rsid w:val="29D85BB8"/>
    <w:rsid w:val="2A07545B"/>
    <w:rsid w:val="2A0E0598"/>
    <w:rsid w:val="2A1F4553"/>
    <w:rsid w:val="2A467D32"/>
    <w:rsid w:val="2A9C48A3"/>
    <w:rsid w:val="2AE932A7"/>
    <w:rsid w:val="2B004385"/>
    <w:rsid w:val="2B1C0A93"/>
    <w:rsid w:val="2B514BE0"/>
    <w:rsid w:val="2B646F14"/>
    <w:rsid w:val="2B67742E"/>
    <w:rsid w:val="2B6F32B8"/>
    <w:rsid w:val="2B7535E5"/>
    <w:rsid w:val="2B8534D0"/>
    <w:rsid w:val="2BC43604"/>
    <w:rsid w:val="2C0E71CF"/>
    <w:rsid w:val="2C11436F"/>
    <w:rsid w:val="2C363DD6"/>
    <w:rsid w:val="2C626979"/>
    <w:rsid w:val="2CC71223"/>
    <w:rsid w:val="2CE72C35"/>
    <w:rsid w:val="2D247E55"/>
    <w:rsid w:val="2D285E15"/>
    <w:rsid w:val="2D2C76B3"/>
    <w:rsid w:val="2D5E0615"/>
    <w:rsid w:val="2DA059AB"/>
    <w:rsid w:val="2DA52FC1"/>
    <w:rsid w:val="2DAE3715"/>
    <w:rsid w:val="2DB256DE"/>
    <w:rsid w:val="2E0C4DEE"/>
    <w:rsid w:val="2E6A7D67"/>
    <w:rsid w:val="2E754930"/>
    <w:rsid w:val="2E886644"/>
    <w:rsid w:val="2E9221BD"/>
    <w:rsid w:val="2E991DFC"/>
    <w:rsid w:val="2ECD6C74"/>
    <w:rsid w:val="2F130C88"/>
    <w:rsid w:val="2F3F0E2E"/>
    <w:rsid w:val="2F546701"/>
    <w:rsid w:val="2FB15C4D"/>
    <w:rsid w:val="2FC9111F"/>
    <w:rsid w:val="300541EB"/>
    <w:rsid w:val="30093CDB"/>
    <w:rsid w:val="300B0AFB"/>
    <w:rsid w:val="30590093"/>
    <w:rsid w:val="30647164"/>
    <w:rsid w:val="30744ECD"/>
    <w:rsid w:val="30D616E4"/>
    <w:rsid w:val="30D758A6"/>
    <w:rsid w:val="30F5126E"/>
    <w:rsid w:val="310D3357"/>
    <w:rsid w:val="3115220C"/>
    <w:rsid w:val="31232B7B"/>
    <w:rsid w:val="312D28B5"/>
    <w:rsid w:val="31825BED"/>
    <w:rsid w:val="319B4E07"/>
    <w:rsid w:val="31B71515"/>
    <w:rsid w:val="31EB11BF"/>
    <w:rsid w:val="32042FDB"/>
    <w:rsid w:val="32457D12"/>
    <w:rsid w:val="326F6E8D"/>
    <w:rsid w:val="32C263C3"/>
    <w:rsid w:val="32C71C2C"/>
    <w:rsid w:val="32CC2D9E"/>
    <w:rsid w:val="32F24EC2"/>
    <w:rsid w:val="33045C9B"/>
    <w:rsid w:val="33156C8B"/>
    <w:rsid w:val="33274478"/>
    <w:rsid w:val="33281F09"/>
    <w:rsid w:val="333D3C9C"/>
    <w:rsid w:val="334B63B9"/>
    <w:rsid w:val="335A484E"/>
    <w:rsid w:val="335E659A"/>
    <w:rsid w:val="33811DDB"/>
    <w:rsid w:val="33C00B55"/>
    <w:rsid w:val="33E74334"/>
    <w:rsid w:val="341E7629"/>
    <w:rsid w:val="342B1D46"/>
    <w:rsid w:val="34515C51"/>
    <w:rsid w:val="34853B4C"/>
    <w:rsid w:val="34883921"/>
    <w:rsid w:val="34A053F9"/>
    <w:rsid w:val="34A66F18"/>
    <w:rsid w:val="34D50630"/>
    <w:rsid w:val="350C3926"/>
    <w:rsid w:val="350E58F0"/>
    <w:rsid w:val="351B6BCD"/>
    <w:rsid w:val="3558300F"/>
    <w:rsid w:val="35641B80"/>
    <w:rsid w:val="35B204C1"/>
    <w:rsid w:val="35FE384A"/>
    <w:rsid w:val="36024E55"/>
    <w:rsid w:val="360B1E2F"/>
    <w:rsid w:val="36213401"/>
    <w:rsid w:val="36413AA3"/>
    <w:rsid w:val="364F6255"/>
    <w:rsid w:val="36582CB6"/>
    <w:rsid w:val="365B4B65"/>
    <w:rsid w:val="366F5258"/>
    <w:rsid w:val="37040D59"/>
    <w:rsid w:val="37052D23"/>
    <w:rsid w:val="372B09DB"/>
    <w:rsid w:val="373F4487"/>
    <w:rsid w:val="377C2FE5"/>
    <w:rsid w:val="378620B5"/>
    <w:rsid w:val="37C30C14"/>
    <w:rsid w:val="37D178D1"/>
    <w:rsid w:val="37DC7F27"/>
    <w:rsid w:val="37F012DD"/>
    <w:rsid w:val="38575800"/>
    <w:rsid w:val="38832B12"/>
    <w:rsid w:val="3902576C"/>
    <w:rsid w:val="39163ABA"/>
    <w:rsid w:val="391F5061"/>
    <w:rsid w:val="39253208"/>
    <w:rsid w:val="394418E0"/>
    <w:rsid w:val="3961286B"/>
    <w:rsid w:val="398D70AB"/>
    <w:rsid w:val="398E0DAD"/>
    <w:rsid w:val="399D7242"/>
    <w:rsid w:val="39F01102"/>
    <w:rsid w:val="39FD4DC8"/>
    <w:rsid w:val="3A1F7267"/>
    <w:rsid w:val="3A2A6C2C"/>
    <w:rsid w:val="3A2B2AA0"/>
    <w:rsid w:val="3A561B87"/>
    <w:rsid w:val="3A704957"/>
    <w:rsid w:val="3AAA2A33"/>
    <w:rsid w:val="3ABB5399"/>
    <w:rsid w:val="3ABC7B9C"/>
    <w:rsid w:val="3AC52EF5"/>
    <w:rsid w:val="3AD0775D"/>
    <w:rsid w:val="3AD15794"/>
    <w:rsid w:val="3ADA1CD3"/>
    <w:rsid w:val="3B20637D"/>
    <w:rsid w:val="3B2A2D58"/>
    <w:rsid w:val="3B4262F3"/>
    <w:rsid w:val="3B93761E"/>
    <w:rsid w:val="3BA725FA"/>
    <w:rsid w:val="3BAB130B"/>
    <w:rsid w:val="3BE432C1"/>
    <w:rsid w:val="3C265C15"/>
    <w:rsid w:val="3C3A6278"/>
    <w:rsid w:val="3C81109D"/>
    <w:rsid w:val="3CB535EA"/>
    <w:rsid w:val="3CE91992"/>
    <w:rsid w:val="3CF43EF4"/>
    <w:rsid w:val="3D171D32"/>
    <w:rsid w:val="3D255ECD"/>
    <w:rsid w:val="3D2E4D81"/>
    <w:rsid w:val="3D310A82"/>
    <w:rsid w:val="3D4F2F4A"/>
    <w:rsid w:val="3D5B544A"/>
    <w:rsid w:val="3DDF42CD"/>
    <w:rsid w:val="3E0755D2"/>
    <w:rsid w:val="3E6604AF"/>
    <w:rsid w:val="3E875410"/>
    <w:rsid w:val="3EF03B55"/>
    <w:rsid w:val="3EFB0C93"/>
    <w:rsid w:val="3F4B5300"/>
    <w:rsid w:val="3F532735"/>
    <w:rsid w:val="3F593C0C"/>
    <w:rsid w:val="3F8E5FAB"/>
    <w:rsid w:val="3FD414E4"/>
    <w:rsid w:val="3FDF34DA"/>
    <w:rsid w:val="3FE563FE"/>
    <w:rsid w:val="3FE77469"/>
    <w:rsid w:val="3FF5556E"/>
    <w:rsid w:val="400B13AA"/>
    <w:rsid w:val="407A02DD"/>
    <w:rsid w:val="409421FE"/>
    <w:rsid w:val="40C769BC"/>
    <w:rsid w:val="41076015"/>
    <w:rsid w:val="410D2F00"/>
    <w:rsid w:val="411E793B"/>
    <w:rsid w:val="41792343"/>
    <w:rsid w:val="417A350A"/>
    <w:rsid w:val="41831962"/>
    <w:rsid w:val="41F84C36"/>
    <w:rsid w:val="42070318"/>
    <w:rsid w:val="421410F9"/>
    <w:rsid w:val="42472441"/>
    <w:rsid w:val="428611BC"/>
    <w:rsid w:val="42864D18"/>
    <w:rsid w:val="429E4757"/>
    <w:rsid w:val="42BD78DB"/>
    <w:rsid w:val="42D71A17"/>
    <w:rsid w:val="42FF2D1C"/>
    <w:rsid w:val="43010592"/>
    <w:rsid w:val="43087E22"/>
    <w:rsid w:val="432664FB"/>
    <w:rsid w:val="433E1A96"/>
    <w:rsid w:val="438216F9"/>
    <w:rsid w:val="43CC2BFE"/>
    <w:rsid w:val="44006D4C"/>
    <w:rsid w:val="441C5597"/>
    <w:rsid w:val="445552E9"/>
    <w:rsid w:val="44673154"/>
    <w:rsid w:val="44714290"/>
    <w:rsid w:val="448C05DF"/>
    <w:rsid w:val="44CD20C7"/>
    <w:rsid w:val="44EE2B8D"/>
    <w:rsid w:val="44FD6B17"/>
    <w:rsid w:val="450D0F35"/>
    <w:rsid w:val="45134B73"/>
    <w:rsid w:val="451707F1"/>
    <w:rsid w:val="45296458"/>
    <w:rsid w:val="452B7305"/>
    <w:rsid w:val="455B7A11"/>
    <w:rsid w:val="45633A36"/>
    <w:rsid w:val="456D64B0"/>
    <w:rsid w:val="45927E77"/>
    <w:rsid w:val="45A81449"/>
    <w:rsid w:val="45B55914"/>
    <w:rsid w:val="45F4643C"/>
    <w:rsid w:val="45FD79E7"/>
    <w:rsid w:val="46080139"/>
    <w:rsid w:val="461865CE"/>
    <w:rsid w:val="4657538F"/>
    <w:rsid w:val="465A66E6"/>
    <w:rsid w:val="46C978C9"/>
    <w:rsid w:val="46E15255"/>
    <w:rsid w:val="47044DA5"/>
    <w:rsid w:val="47421ED9"/>
    <w:rsid w:val="4755115C"/>
    <w:rsid w:val="475A49C5"/>
    <w:rsid w:val="4766336A"/>
    <w:rsid w:val="476D4FF2"/>
    <w:rsid w:val="47982594"/>
    <w:rsid w:val="47A106C7"/>
    <w:rsid w:val="47A170F5"/>
    <w:rsid w:val="47B265AF"/>
    <w:rsid w:val="47B700A9"/>
    <w:rsid w:val="47C02A7A"/>
    <w:rsid w:val="47C61E20"/>
    <w:rsid w:val="47CF53B3"/>
    <w:rsid w:val="47E26E94"/>
    <w:rsid w:val="47ED5839"/>
    <w:rsid w:val="47FC4AB9"/>
    <w:rsid w:val="481608EC"/>
    <w:rsid w:val="48424324"/>
    <w:rsid w:val="48547C90"/>
    <w:rsid w:val="485607C5"/>
    <w:rsid w:val="48562908"/>
    <w:rsid w:val="48AE6D76"/>
    <w:rsid w:val="48B92EEE"/>
    <w:rsid w:val="48D12A65"/>
    <w:rsid w:val="48EC789E"/>
    <w:rsid w:val="48F00BB0"/>
    <w:rsid w:val="49005408"/>
    <w:rsid w:val="49296D45"/>
    <w:rsid w:val="493B1D29"/>
    <w:rsid w:val="49415223"/>
    <w:rsid w:val="49415E3C"/>
    <w:rsid w:val="495A6EB8"/>
    <w:rsid w:val="4977185E"/>
    <w:rsid w:val="498D72D3"/>
    <w:rsid w:val="49F27852"/>
    <w:rsid w:val="4A0C644A"/>
    <w:rsid w:val="4A370FED"/>
    <w:rsid w:val="4A3C6C58"/>
    <w:rsid w:val="4A550A93"/>
    <w:rsid w:val="4A6242BC"/>
    <w:rsid w:val="4A6D4340"/>
    <w:rsid w:val="4AD3365B"/>
    <w:rsid w:val="4AEF337B"/>
    <w:rsid w:val="4AF357E8"/>
    <w:rsid w:val="4B3A6FE7"/>
    <w:rsid w:val="4B3D6AD7"/>
    <w:rsid w:val="4B5A0C77"/>
    <w:rsid w:val="4B784D60"/>
    <w:rsid w:val="4B7B4408"/>
    <w:rsid w:val="4B8360DE"/>
    <w:rsid w:val="4B87483C"/>
    <w:rsid w:val="4BDE3E16"/>
    <w:rsid w:val="4BEA39CC"/>
    <w:rsid w:val="4BFC24EE"/>
    <w:rsid w:val="4C7D53DD"/>
    <w:rsid w:val="4C7E0C60"/>
    <w:rsid w:val="4C991AEB"/>
    <w:rsid w:val="4CAF2004"/>
    <w:rsid w:val="4CAF57B3"/>
    <w:rsid w:val="4CC1691C"/>
    <w:rsid w:val="4CF552B6"/>
    <w:rsid w:val="4D0B6A83"/>
    <w:rsid w:val="4D126B4C"/>
    <w:rsid w:val="4D1B0752"/>
    <w:rsid w:val="4D1E3CE7"/>
    <w:rsid w:val="4D403F08"/>
    <w:rsid w:val="4D4C6196"/>
    <w:rsid w:val="4D6C0FAE"/>
    <w:rsid w:val="4D837673"/>
    <w:rsid w:val="4DE601A5"/>
    <w:rsid w:val="4DF27705"/>
    <w:rsid w:val="4E08517B"/>
    <w:rsid w:val="4E09082D"/>
    <w:rsid w:val="4E1B78BF"/>
    <w:rsid w:val="4E1D3A41"/>
    <w:rsid w:val="4E4361B3"/>
    <w:rsid w:val="4E726A98"/>
    <w:rsid w:val="4E807407"/>
    <w:rsid w:val="4EB64BD7"/>
    <w:rsid w:val="4F127054"/>
    <w:rsid w:val="4F18319B"/>
    <w:rsid w:val="4F2755DC"/>
    <w:rsid w:val="4F293ABD"/>
    <w:rsid w:val="4F432866"/>
    <w:rsid w:val="4F5B752C"/>
    <w:rsid w:val="4F7A3E56"/>
    <w:rsid w:val="4FA62E9D"/>
    <w:rsid w:val="4FD54D40"/>
    <w:rsid w:val="4FF84553"/>
    <w:rsid w:val="50274404"/>
    <w:rsid w:val="502E5687"/>
    <w:rsid w:val="503016B1"/>
    <w:rsid w:val="503E6C32"/>
    <w:rsid w:val="50593A6B"/>
    <w:rsid w:val="50787522"/>
    <w:rsid w:val="50940F47"/>
    <w:rsid w:val="50990577"/>
    <w:rsid w:val="50C25AB5"/>
    <w:rsid w:val="50E772C9"/>
    <w:rsid w:val="50F05007"/>
    <w:rsid w:val="51031839"/>
    <w:rsid w:val="51037E7B"/>
    <w:rsid w:val="51257DF2"/>
    <w:rsid w:val="51346287"/>
    <w:rsid w:val="514209A3"/>
    <w:rsid w:val="515B2C36"/>
    <w:rsid w:val="51656440"/>
    <w:rsid w:val="51842D6A"/>
    <w:rsid w:val="51850890"/>
    <w:rsid w:val="51AB6FD4"/>
    <w:rsid w:val="51E602A0"/>
    <w:rsid w:val="525E7A24"/>
    <w:rsid w:val="52655D36"/>
    <w:rsid w:val="527127B0"/>
    <w:rsid w:val="52840452"/>
    <w:rsid w:val="528F7C18"/>
    <w:rsid w:val="52D01FDF"/>
    <w:rsid w:val="530F6FAB"/>
    <w:rsid w:val="53315232"/>
    <w:rsid w:val="534C5B09"/>
    <w:rsid w:val="537B63EF"/>
    <w:rsid w:val="538C7951"/>
    <w:rsid w:val="54085ED4"/>
    <w:rsid w:val="541D1254"/>
    <w:rsid w:val="5426635A"/>
    <w:rsid w:val="54331EC7"/>
    <w:rsid w:val="544E58B1"/>
    <w:rsid w:val="548142D4"/>
    <w:rsid w:val="54A01E87"/>
    <w:rsid w:val="54B06AA3"/>
    <w:rsid w:val="54CD2C7A"/>
    <w:rsid w:val="54D625E7"/>
    <w:rsid w:val="54DC2EBD"/>
    <w:rsid w:val="54E171D9"/>
    <w:rsid w:val="54EF2BF0"/>
    <w:rsid w:val="551554B2"/>
    <w:rsid w:val="551B39E5"/>
    <w:rsid w:val="55313FB3"/>
    <w:rsid w:val="5534551B"/>
    <w:rsid w:val="5536081F"/>
    <w:rsid w:val="553D1ACD"/>
    <w:rsid w:val="554E5686"/>
    <w:rsid w:val="554F18E1"/>
    <w:rsid w:val="555E1C15"/>
    <w:rsid w:val="55913CA7"/>
    <w:rsid w:val="55E97640"/>
    <w:rsid w:val="5604091D"/>
    <w:rsid w:val="563F3703"/>
    <w:rsid w:val="5643346E"/>
    <w:rsid w:val="564337C1"/>
    <w:rsid w:val="56694C24"/>
    <w:rsid w:val="56E5710F"/>
    <w:rsid w:val="571C7D47"/>
    <w:rsid w:val="572623BF"/>
    <w:rsid w:val="572C0809"/>
    <w:rsid w:val="57D36B15"/>
    <w:rsid w:val="57D55984"/>
    <w:rsid w:val="57F8265D"/>
    <w:rsid w:val="57FD5624"/>
    <w:rsid w:val="580A7D41"/>
    <w:rsid w:val="582F1556"/>
    <w:rsid w:val="58360B36"/>
    <w:rsid w:val="583675CC"/>
    <w:rsid w:val="583D1901"/>
    <w:rsid w:val="583F3E8F"/>
    <w:rsid w:val="587A274D"/>
    <w:rsid w:val="58873140"/>
    <w:rsid w:val="58A62A4A"/>
    <w:rsid w:val="58B145C2"/>
    <w:rsid w:val="58D42829"/>
    <w:rsid w:val="59052EE4"/>
    <w:rsid w:val="591A2206"/>
    <w:rsid w:val="591A64F6"/>
    <w:rsid w:val="5927712F"/>
    <w:rsid w:val="59637709"/>
    <w:rsid w:val="596C7AD9"/>
    <w:rsid w:val="598274D1"/>
    <w:rsid w:val="598C16CD"/>
    <w:rsid w:val="598D0C2A"/>
    <w:rsid w:val="59E6355E"/>
    <w:rsid w:val="5A0031AA"/>
    <w:rsid w:val="5A0A3AF8"/>
    <w:rsid w:val="5A427C66"/>
    <w:rsid w:val="5A6776CD"/>
    <w:rsid w:val="5AB81CD6"/>
    <w:rsid w:val="5AB973DB"/>
    <w:rsid w:val="5ACB232B"/>
    <w:rsid w:val="5ACB37B8"/>
    <w:rsid w:val="5AD36B10"/>
    <w:rsid w:val="5AFD79A1"/>
    <w:rsid w:val="5B084A0C"/>
    <w:rsid w:val="5B57504B"/>
    <w:rsid w:val="5B6822CA"/>
    <w:rsid w:val="5B687FF8"/>
    <w:rsid w:val="5B6B4B42"/>
    <w:rsid w:val="5B80506A"/>
    <w:rsid w:val="5B8B1199"/>
    <w:rsid w:val="5BA32B19"/>
    <w:rsid w:val="5BB24978"/>
    <w:rsid w:val="5BB26726"/>
    <w:rsid w:val="5BBE156E"/>
    <w:rsid w:val="5BCC5A39"/>
    <w:rsid w:val="5C544F67"/>
    <w:rsid w:val="5CA70582"/>
    <w:rsid w:val="5CB14544"/>
    <w:rsid w:val="5CB34A78"/>
    <w:rsid w:val="5CE42047"/>
    <w:rsid w:val="5CFE7CA8"/>
    <w:rsid w:val="5D1B13A2"/>
    <w:rsid w:val="5D3D58BD"/>
    <w:rsid w:val="5D416D18"/>
    <w:rsid w:val="5D545550"/>
    <w:rsid w:val="5D635F29"/>
    <w:rsid w:val="5D8F4F70"/>
    <w:rsid w:val="5DC866D4"/>
    <w:rsid w:val="5E033FF6"/>
    <w:rsid w:val="5E3C0DFF"/>
    <w:rsid w:val="5E3F105E"/>
    <w:rsid w:val="5E413D91"/>
    <w:rsid w:val="5E5E4943"/>
    <w:rsid w:val="5E8048B9"/>
    <w:rsid w:val="5EA507C4"/>
    <w:rsid w:val="5ED73998"/>
    <w:rsid w:val="5F300BF3"/>
    <w:rsid w:val="5FD96977"/>
    <w:rsid w:val="5FDA624B"/>
    <w:rsid w:val="5FFA5C08"/>
    <w:rsid w:val="600D21A5"/>
    <w:rsid w:val="602110F2"/>
    <w:rsid w:val="60237BF2"/>
    <w:rsid w:val="603E4A2C"/>
    <w:rsid w:val="606A5821"/>
    <w:rsid w:val="60AA20C1"/>
    <w:rsid w:val="60B74148"/>
    <w:rsid w:val="60C21CB3"/>
    <w:rsid w:val="61306A6A"/>
    <w:rsid w:val="613F4DB6"/>
    <w:rsid w:val="614C4966"/>
    <w:rsid w:val="61A00CA6"/>
    <w:rsid w:val="61B73837"/>
    <w:rsid w:val="61D4389A"/>
    <w:rsid w:val="61D60786"/>
    <w:rsid w:val="61E33ADD"/>
    <w:rsid w:val="61F43D2D"/>
    <w:rsid w:val="62165C60"/>
    <w:rsid w:val="624014A4"/>
    <w:rsid w:val="626F21A1"/>
    <w:rsid w:val="62C31218"/>
    <w:rsid w:val="62CD1B9F"/>
    <w:rsid w:val="62E13549"/>
    <w:rsid w:val="632B74E9"/>
    <w:rsid w:val="632E2B36"/>
    <w:rsid w:val="6346173C"/>
    <w:rsid w:val="63484D20"/>
    <w:rsid w:val="635E4948"/>
    <w:rsid w:val="635E7357"/>
    <w:rsid w:val="63AE3D49"/>
    <w:rsid w:val="63B75221"/>
    <w:rsid w:val="63FA7E7C"/>
    <w:rsid w:val="640970FF"/>
    <w:rsid w:val="642C307B"/>
    <w:rsid w:val="6448753B"/>
    <w:rsid w:val="64850E7B"/>
    <w:rsid w:val="64A37553"/>
    <w:rsid w:val="64E75692"/>
    <w:rsid w:val="651D2E62"/>
    <w:rsid w:val="656D3966"/>
    <w:rsid w:val="657B2549"/>
    <w:rsid w:val="657C227E"/>
    <w:rsid w:val="65A05841"/>
    <w:rsid w:val="65D32F67"/>
    <w:rsid w:val="65D63375"/>
    <w:rsid w:val="6635242D"/>
    <w:rsid w:val="66501015"/>
    <w:rsid w:val="66630D48"/>
    <w:rsid w:val="668A2779"/>
    <w:rsid w:val="669435F8"/>
    <w:rsid w:val="66AA4BC9"/>
    <w:rsid w:val="66D80B97"/>
    <w:rsid w:val="66ED4AB6"/>
    <w:rsid w:val="67112E9A"/>
    <w:rsid w:val="67124BDF"/>
    <w:rsid w:val="6723497B"/>
    <w:rsid w:val="672869B6"/>
    <w:rsid w:val="678D3C58"/>
    <w:rsid w:val="67955879"/>
    <w:rsid w:val="67FB3CF1"/>
    <w:rsid w:val="682F21B2"/>
    <w:rsid w:val="685B306D"/>
    <w:rsid w:val="6897117D"/>
    <w:rsid w:val="689F0977"/>
    <w:rsid w:val="68AF296B"/>
    <w:rsid w:val="68C017F0"/>
    <w:rsid w:val="68C154C8"/>
    <w:rsid w:val="68E121C6"/>
    <w:rsid w:val="692C7B17"/>
    <w:rsid w:val="692D1AE1"/>
    <w:rsid w:val="694C01BA"/>
    <w:rsid w:val="696920EB"/>
    <w:rsid w:val="696D3B2A"/>
    <w:rsid w:val="697C1600"/>
    <w:rsid w:val="69823BDB"/>
    <w:rsid w:val="69931944"/>
    <w:rsid w:val="69B217B9"/>
    <w:rsid w:val="69FC7ADB"/>
    <w:rsid w:val="6A484913"/>
    <w:rsid w:val="6A570BC4"/>
    <w:rsid w:val="6A5D01A4"/>
    <w:rsid w:val="6A813764"/>
    <w:rsid w:val="6AA06A0F"/>
    <w:rsid w:val="6AE139D7"/>
    <w:rsid w:val="6B1A3383"/>
    <w:rsid w:val="6B2F1B41"/>
    <w:rsid w:val="6B87197D"/>
    <w:rsid w:val="6BB107A8"/>
    <w:rsid w:val="6BCE4706"/>
    <w:rsid w:val="6BD6020E"/>
    <w:rsid w:val="6BD70E72"/>
    <w:rsid w:val="6BDD334B"/>
    <w:rsid w:val="6C2E1DF8"/>
    <w:rsid w:val="6C507FC1"/>
    <w:rsid w:val="6C5E05B9"/>
    <w:rsid w:val="6C7020B3"/>
    <w:rsid w:val="6C8813B9"/>
    <w:rsid w:val="6C8D2FC3"/>
    <w:rsid w:val="6C9C4FB4"/>
    <w:rsid w:val="6CA420BB"/>
    <w:rsid w:val="6CBD2466"/>
    <w:rsid w:val="6CED3A62"/>
    <w:rsid w:val="6D0B038C"/>
    <w:rsid w:val="6D2E5BD2"/>
    <w:rsid w:val="6D4974D8"/>
    <w:rsid w:val="6D841335"/>
    <w:rsid w:val="6D8741D7"/>
    <w:rsid w:val="6D8F4B19"/>
    <w:rsid w:val="6DA34E83"/>
    <w:rsid w:val="6DB70F9A"/>
    <w:rsid w:val="6DBA3E8D"/>
    <w:rsid w:val="6DC8486C"/>
    <w:rsid w:val="6DCC76FA"/>
    <w:rsid w:val="6DE82AE0"/>
    <w:rsid w:val="6E1B63AC"/>
    <w:rsid w:val="6E1D2124"/>
    <w:rsid w:val="6E1E4FF2"/>
    <w:rsid w:val="6E45554E"/>
    <w:rsid w:val="6E5F2779"/>
    <w:rsid w:val="6E7A30D3"/>
    <w:rsid w:val="6EA039EE"/>
    <w:rsid w:val="6EDD11FA"/>
    <w:rsid w:val="6EF235B1"/>
    <w:rsid w:val="6EF74724"/>
    <w:rsid w:val="6EFC61DE"/>
    <w:rsid w:val="6F15104E"/>
    <w:rsid w:val="6F1D6514"/>
    <w:rsid w:val="6F343BCA"/>
    <w:rsid w:val="6F5F744A"/>
    <w:rsid w:val="6F631DB9"/>
    <w:rsid w:val="6FB36C16"/>
    <w:rsid w:val="6FBF1849"/>
    <w:rsid w:val="6FD26F3F"/>
    <w:rsid w:val="6FE3114C"/>
    <w:rsid w:val="6FFE2E1A"/>
    <w:rsid w:val="70770226"/>
    <w:rsid w:val="70903D2F"/>
    <w:rsid w:val="709B37D5"/>
    <w:rsid w:val="71184DA3"/>
    <w:rsid w:val="71353C29"/>
    <w:rsid w:val="713559D7"/>
    <w:rsid w:val="714874B8"/>
    <w:rsid w:val="716A797E"/>
    <w:rsid w:val="716B4399"/>
    <w:rsid w:val="71787C6E"/>
    <w:rsid w:val="71827D7B"/>
    <w:rsid w:val="7185070D"/>
    <w:rsid w:val="719374FA"/>
    <w:rsid w:val="71B44B4E"/>
    <w:rsid w:val="72077373"/>
    <w:rsid w:val="72191C85"/>
    <w:rsid w:val="72A44BC2"/>
    <w:rsid w:val="72A76461"/>
    <w:rsid w:val="72C54B92"/>
    <w:rsid w:val="72D74F98"/>
    <w:rsid w:val="72F86922"/>
    <w:rsid w:val="73117212"/>
    <w:rsid w:val="731F693F"/>
    <w:rsid w:val="733A1A2A"/>
    <w:rsid w:val="735C724B"/>
    <w:rsid w:val="7366631C"/>
    <w:rsid w:val="73734595"/>
    <w:rsid w:val="737D19C6"/>
    <w:rsid w:val="73A16726"/>
    <w:rsid w:val="73B02001"/>
    <w:rsid w:val="73B25CF4"/>
    <w:rsid w:val="73C31078"/>
    <w:rsid w:val="73DC0793"/>
    <w:rsid w:val="73E83C80"/>
    <w:rsid w:val="73F43927"/>
    <w:rsid w:val="741B0C06"/>
    <w:rsid w:val="743319A5"/>
    <w:rsid w:val="74367A9C"/>
    <w:rsid w:val="744F0EC7"/>
    <w:rsid w:val="7472484C"/>
    <w:rsid w:val="74845DD0"/>
    <w:rsid w:val="74C432FA"/>
    <w:rsid w:val="75183646"/>
    <w:rsid w:val="75194E20"/>
    <w:rsid w:val="754D1541"/>
    <w:rsid w:val="755F7FFD"/>
    <w:rsid w:val="75A5137D"/>
    <w:rsid w:val="75AD037E"/>
    <w:rsid w:val="75FC4D15"/>
    <w:rsid w:val="760A0088"/>
    <w:rsid w:val="76130245"/>
    <w:rsid w:val="761C0F14"/>
    <w:rsid w:val="76206C56"/>
    <w:rsid w:val="764F3097"/>
    <w:rsid w:val="768014A2"/>
    <w:rsid w:val="768F05F7"/>
    <w:rsid w:val="76A66D4B"/>
    <w:rsid w:val="76D329DE"/>
    <w:rsid w:val="76EC6B38"/>
    <w:rsid w:val="770E2F52"/>
    <w:rsid w:val="77811976"/>
    <w:rsid w:val="77B14159"/>
    <w:rsid w:val="77B3120C"/>
    <w:rsid w:val="77D870BC"/>
    <w:rsid w:val="77EA751B"/>
    <w:rsid w:val="782642CC"/>
    <w:rsid w:val="78306EF8"/>
    <w:rsid w:val="78436AC1"/>
    <w:rsid w:val="78437A1E"/>
    <w:rsid w:val="784A620C"/>
    <w:rsid w:val="784A7FBA"/>
    <w:rsid w:val="784D7AAA"/>
    <w:rsid w:val="786D3CA8"/>
    <w:rsid w:val="78DB50B6"/>
    <w:rsid w:val="78E21FA1"/>
    <w:rsid w:val="78FF75E5"/>
    <w:rsid w:val="794E1411"/>
    <w:rsid w:val="796758B8"/>
    <w:rsid w:val="79EC4519"/>
    <w:rsid w:val="7A666C01"/>
    <w:rsid w:val="7A9420D5"/>
    <w:rsid w:val="7A9C5787"/>
    <w:rsid w:val="7AF661D7"/>
    <w:rsid w:val="7B016E81"/>
    <w:rsid w:val="7B0E5523"/>
    <w:rsid w:val="7B570210"/>
    <w:rsid w:val="7B5A6766"/>
    <w:rsid w:val="7B5B37A4"/>
    <w:rsid w:val="7B705F89"/>
    <w:rsid w:val="7B841A35"/>
    <w:rsid w:val="7BD67600"/>
    <w:rsid w:val="7BFC15CB"/>
    <w:rsid w:val="7BFD3928"/>
    <w:rsid w:val="7C1F52BA"/>
    <w:rsid w:val="7C3A6597"/>
    <w:rsid w:val="7C4A2BA3"/>
    <w:rsid w:val="7C576FAE"/>
    <w:rsid w:val="7C594C70"/>
    <w:rsid w:val="7C773348"/>
    <w:rsid w:val="7C9731C8"/>
    <w:rsid w:val="7CA72C49"/>
    <w:rsid w:val="7CC13578"/>
    <w:rsid w:val="7CC24F7F"/>
    <w:rsid w:val="7CCF5ED3"/>
    <w:rsid w:val="7D00333D"/>
    <w:rsid w:val="7D1C6DFF"/>
    <w:rsid w:val="7D4D5E56"/>
    <w:rsid w:val="7D9121E7"/>
    <w:rsid w:val="7DB859C6"/>
    <w:rsid w:val="7DD8205D"/>
    <w:rsid w:val="7DE247F1"/>
    <w:rsid w:val="7DED1B13"/>
    <w:rsid w:val="7E01736D"/>
    <w:rsid w:val="7E4B4A8C"/>
    <w:rsid w:val="7E7A5048"/>
    <w:rsid w:val="7E847E2F"/>
    <w:rsid w:val="7E896AD1"/>
    <w:rsid w:val="7E8E79F6"/>
    <w:rsid w:val="7E933E58"/>
    <w:rsid w:val="7EB6791D"/>
    <w:rsid w:val="7EC30AC6"/>
    <w:rsid w:val="7EC65EC0"/>
    <w:rsid w:val="7ED54355"/>
    <w:rsid w:val="7F016D9D"/>
    <w:rsid w:val="7F160BF6"/>
    <w:rsid w:val="7F435763"/>
    <w:rsid w:val="7F532E82"/>
    <w:rsid w:val="7F6000C3"/>
    <w:rsid w:val="7F9D30C5"/>
    <w:rsid w:val="7F9F090D"/>
    <w:rsid w:val="7FA02BB5"/>
    <w:rsid w:val="7FA04963"/>
    <w:rsid w:val="7FB06918"/>
    <w:rsid w:val="7FCF2D7F"/>
    <w:rsid w:val="7FD05249"/>
    <w:rsid w:val="7FF622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7"/>
    <w:qFormat/>
    <w:uiPriority w:val="99"/>
    <w:pPr>
      <w:spacing w:line="380" w:lineRule="exact"/>
      <w:ind w:firstLine="480"/>
    </w:pPr>
    <w:rPr>
      <w:rFonts w:ascii="Times New Roman" w:hAnsi="Times New Roman" w:eastAsia="方正书宋简体" w:cs="Times New Roman"/>
      <w:sz w:val="24"/>
      <w:szCs w:val="24"/>
    </w:rPr>
  </w:style>
  <w:style w:type="paragraph" w:styleId="3">
    <w:name w:val="Date"/>
    <w:basedOn w:val="1"/>
    <w:next w:val="1"/>
    <w:link w:val="15"/>
    <w:semiHidden/>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next w:val="1"/>
    <w:qFormat/>
    <w:uiPriority w:val="99"/>
    <w:pPr>
      <w:ind w:firstLine="420"/>
    </w:pPr>
  </w:style>
  <w:style w:type="table" w:styleId="9">
    <w:name w:val="Table Grid"/>
    <w:basedOn w:val="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rPr>
  </w:style>
  <w:style w:type="character" w:styleId="12">
    <w:name w:val="Hyperlink"/>
    <w:basedOn w:val="10"/>
    <w:qFormat/>
    <w:uiPriority w:val="99"/>
    <w:rPr>
      <w:color w:val="0000FF"/>
      <w:u w:val="single"/>
    </w:rPr>
  </w:style>
  <w:style w:type="character" w:customStyle="1" w:styleId="13">
    <w:name w:val="页眉 Char"/>
    <w:basedOn w:val="10"/>
    <w:link w:val="6"/>
    <w:semiHidden/>
    <w:qFormat/>
    <w:locked/>
    <w:uiPriority w:val="99"/>
    <w:rPr>
      <w:sz w:val="18"/>
      <w:szCs w:val="18"/>
    </w:rPr>
  </w:style>
  <w:style w:type="character" w:customStyle="1" w:styleId="14">
    <w:name w:val="页脚 Char"/>
    <w:basedOn w:val="10"/>
    <w:link w:val="5"/>
    <w:semiHidden/>
    <w:qFormat/>
    <w:locked/>
    <w:uiPriority w:val="99"/>
    <w:rPr>
      <w:sz w:val="18"/>
      <w:szCs w:val="18"/>
    </w:rPr>
  </w:style>
  <w:style w:type="character" w:customStyle="1" w:styleId="15">
    <w:name w:val="日期 Char"/>
    <w:basedOn w:val="10"/>
    <w:link w:val="3"/>
    <w:semiHidden/>
    <w:qFormat/>
    <w:locked/>
    <w:uiPriority w:val="99"/>
    <w:rPr>
      <w:sz w:val="21"/>
      <w:szCs w:val="21"/>
    </w:rPr>
  </w:style>
  <w:style w:type="character" w:customStyle="1" w:styleId="16">
    <w:name w:val="批注框文本 Char"/>
    <w:basedOn w:val="10"/>
    <w:link w:val="4"/>
    <w:semiHidden/>
    <w:qFormat/>
    <w:locked/>
    <w:uiPriority w:val="99"/>
    <w:rPr>
      <w:sz w:val="18"/>
      <w:szCs w:val="18"/>
    </w:rPr>
  </w:style>
  <w:style w:type="character" w:customStyle="1" w:styleId="17">
    <w:name w:val="正文文本缩进 Char"/>
    <w:basedOn w:val="10"/>
    <w:link w:val="2"/>
    <w:qFormat/>
    <w:locked/>
    <w:uiPriority w:val="99"/>
    <w:rPr>
      <w:rFonts w:ascii="Times New Roman" w:hAnsi="Times New Roman" w:eastAsia="方正书宋简体" w:cs="Times New Roman"/>
      <w:sz w:val="20"/>
      <w:szCs w:val="20"/>
    </w:rPr>
  </w:style>
  <w:style w:type="character" w:customStyle="1" w:styleId="18">
    <w:name w:val="font11"/>
    <w:basedOn w:val="10"/>
    <w:qFormat/>
    <w:uiPriority w:val="99"/>
    <w:rPr>
      <w:rFonts w:ascii="font-weight : 400" w:hAnsi="font-weight : 400" w:eastAsia="Times New Roman" w:cs="font-weight : 400"/>
      <w:color w:val="000000"/>
      <w:sz w:val="22"/>
      <w:szCs w:val="22"/>
      <w:u w:val="none"/>
    </w:rPr>
  </w:style>
  <w:style w:type="character" w:customStyle="1" w:styleId="19">
    <w:name w:val="font21"/>
    <w:basedOn w:val="10"/>
    <w:qFormat/>
    <w:uiPriority w:val="99"/>
    <w:rPr>
      <w:rFonts w:ascii="宋体" w:hAnsi="宋体" w:eastAsia="宋体" w:cs="宋体"/>
      <w:color w:val="000000"/>
      <w:sz w:val="22"/>
      <w:szCs w:val="22"/>
      <w:u w:val="none"/>
    </w:rPr>
  </w:style>
  <w:style w:type="character" w:customStyle="1" w:styleId="20">
    <w:name w:val="font01"/>
    <w:basedOn w:val="10"/>
    <w:qFormat/>
    <w:uiPriority w:val="99"/>
    <w:rPr>
      <w:rFonts w:ascii="宋体" w:hAnsi="宋体" w:eastAsia="宋体" w:cs="宋体"/>
      <w:color w:val="000000"/>
      <w:sz w:val="22"/>
      <w:szCs w:val="22"/>
      <w:u w:val="none"/>
    </w:rPr>
  </w:style>
  <w:style w:type="paragraph" w:styleId="21">
    <w:name w:val="List Paragraph"/>
    <w:basedOn w:val="1"/>
    <w:qFormat/>
    <w:uiPriority w:val="99"/>
    <w:pPr>
      <w:ind w:firstLine="420" w:firstLineChars="200"/>
    </w:pPr>
  </w:style>
  <w:style w:type="character" w:customStyle="1" w:styleId="22">
    <w:name w:val="font31"/>
    <w:basedOn w:val="10"/>
    <w:qFormat/>
    <w:uiPriority w:val="0"/>
    <w:rPr>
      <w:rFonts w:hint="eastAsia" w:ascii="宋体" w:hAnsi="宋体" w:eastAsia="宋体" w:cs="宋体"/>
      <w:color w:val="000000"/>
      <w:sz w:val="20"/>
      <w:szCs w:val="20"/>
      <w:u w:val="none"/>
    </w:rPr>
  </w:style>
  <w:style w:type="character" w:customStyle="1" w:styleId="23">
    <w:name w:val="font41"/>
    <w:basedOn w:val="10"/>
    <w:qFormat/>
    <w:uiPriority w:val="0"/>
    <w:rPr>
      <w:rFonts w:hint="eastAsia" w:ascii="宋体" w:hAnsi="宋体" w:eastAsia="宋体" w:cs="宋体"/>
      <w:color w:val="000000"/>
      <w:sz w:val="20"/>
      <w:szCs w:val="20"/>
      <w:u w:val="none"/>
    </w:rPr>
  </w:style>
  <w:style w:type="character" w:customStyle="1" w:styleId="24">
    <w:name w:val="font71"/>
    <w:basedOn w:val="10"/>
    <w:qFormat/>
    <w:uiPriority w:val="0"/>
    <w:rPr>
      <w:rFonts w:hint="eastAsia" w:ascii="宋体" w:hAnsi="宋体" w:eastAsia="宋体" w:cs="宋体"/>
      <w:color w:val="000000"/>
      <w:sz w:val="20"/>
      <w:szCs w:val="20"/>
      <w:u w:val="none"/>
    </w:rPr>
  </w:style>
  <w:style w:type="character" w:customStyle="1" w:styleId="25">
    <w:name w:val="font81"/>
    <w:basedOn w:val="10"/>
    <w:qFormat/>
    <w:uiPriority w:val="0"/>
    <w:rPr>
      <w:rFonts w:hint="eastAsia" w:ascii="宋体" w:hAnsi="宋体" w:eastAsia="宋体" w:cs="宋体"/>
      <w:color w:val="000000"/>
      <w:sz w:val="20"/>
      <w:szCs w:val="20"/>
      <w:u w:val="none"/>
    </w:rPr>
  </w:style>
  <w:style w:type="paragraph" w:customStyle="1" w:styleId="26">
    <w:name w:val="正文2"/>
    <w:basedOn w:val="1"/>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4895</Words>
  <Characters>5237</Characters>
  <Lines>21</Lines>
  <Paragraphs>6</Paragraphs>
  <TotalTime>1</TotalTime>
  <ScaleCrop>false</ScaleCrop>
  <LinksUpToDate>false</LinksUpToDate>
  <CharactersWithSpaces>5289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2022-03-30T11:27:00Z</dcterms:created>
  <dc:creator>user</dc:creator>
  <cp:lastModifiedBy>Administrator</cp:lastModifiedBy>
  <dcterms:modified xsi:type="dcterms:W3CDTF">2025-04-03T07:26:27Z</dcterms:modified>
  <dc:title>余姚市人民医院医用耗材询价公告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806CE647E90944ED8757D622E903C84A_13</vt:lpwstr>
  </property>
  <property fmtid="{D5CDD505-2E9C-101B-9397-08002B2CF9AE}" pid="4" name="KSOTemplateDocerSaveRecord">
    <vt:lpwstr>eyJoZGlkIjoiNTQxOTdlMTE0NzllNDM3NGE2MzI3ODUxNTNkOTQ1NTEifQ==</vt:lpwstr>
  </property>
</Properties>
</file>