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98" w:line="360" w:lineRule="auto"/>
        <w:ind w:leftChars="0"/>
        <w:jc w:val="center"/>
        <w:outlineLvl w:val="0"/>
        <w:rPr>
          <w:rFonts w:ascii="宋体" w:hAnsi="宋体" w:eastAsia="宋体" w:cs="宋体"/>
          <w:sz w:val="30"/>
          <w:szCs w:val="30"/>
          <w:highlight w:val="none"/>
        </w:rPr>
      </w:pPr>
      <w:bookmarkStart w:id="0" w:name="_Toc24587"/>
      <w:bookmarkStart w:id="1" w:name="_Toc4325"/>
      <w:r>
        <w:rPr>
          <w:rFonts w:hint="eastAsia" w:ascii="宋体" w:hAnsi="宋体" w:eastAsia="宋体" w:cs="宋体"/>
          <w:b/>
          <w:bCs/>
          <w:spacing w:val="-9"/>
          <w:sz w:val="30"/>
          <w:szCs w:val="30"/>
          <w:highlight w:val="none"/>
          <w:lang w:eastAsia="zh-CN"/>
        </w:rPr>
        <w:t>宁波大学附属阳明医院（余姚市人民医院）资产拍卖代理服务比价</w:t>
      </w:r>
      <w:r>
        <w:rPr>
          <w:rFonts w:ascii="宋体" w:hAnsi="宋体" w:eastAsia="宋体" w:cs="宋体"/>
          <w:b/>
          <w:bCs/>
          <w:spacing w:val="-9"/>
          <w:sz w:val="30"/>
          <w:szCs w:val="30"/>
          <w:highlight w:val="none"/>
        </w:rPr>
        <w:t>谈判公告</w:t>
      </w:r>
      <w:bookmarkEnd w:id="0"/>
      <w:bookmarkEnd w:id="1"/>
    </w:p>
    <w:p>
      <w:pPr>
        <w:numPr>
          <w:ilvl w:val="0"/>
          <w:numId w:val="1"/>
        </w:numPr>
        <w:spacing w:before="36" w:line="360" w:lineRule="auto"/>
        <w:ind w:left="69" w:right="98" w:firstLine="2"/>
        <w:rPr>
          <w:rFonts w:ascii="宋体" w:hAnsi="宋体" w:eastAsia="宋体" w:cs="宋体"/>
          <w:b/>
          <w:bCs/>
          <w:spacing w:val="-3"/>
          <w:highlight w:val="none"/>
        </w:rPr>
      </w:pPr>
      <w:r>
        <w:rPr>
          <w:rFonts w:hint="default" w:ascii="宋体" w:hAnsi="宋体" w:eastAsia="宋体" w:cs="宋体"/>
          <w:b/>
          <w:bCs/>
          <w:spacing w:val="-3"/>
          <w:highlight w:val="none"/>
        </w:rPr>
        <w:t>采购方式：</w:t>
      </w:r>
      <w:r>
        <w:rPr>
          <w:rFonts w:hint="eastAsia" w:ascii="宋体" w:hAnsi="宋体" w:eastAsia="宋体" w:cs="宋体"/>
          <w:b/>
          <w:bCs/>
          <w:spacing w:val="-3"/>
          <w:highlight w:val="none"/>
          <w:lang w:eastAsia="zh-CN"/>
        </w:rPr>
        <w:t>比价</w:t>
      </w:r>
      <w:r>
        <w:rPr>
          <w:rFonts w:hint="eastAsia" w:ascii="宋体" w:hAnsi="宋体" w:eastAsia="宋体" w:cs="宋体"/>
          <w:b/>
          <w:bCs/>
          <w:spacing w:val="-3"/>
          <w:highlight w:val="none"/>
          <w:lang w:val="en-US" w:eastAsia="zh-CN"/>
        </w:rPr>
        <w:t>谈判</w:t>
      </w:r>
    </w:p>
    <w:p>
      <w:pPr>
        <w:numPr>
          <w:ilvl w:val="0"/>
          <w:numId w:val="1"/>
        </w:numPr>
        <w:spacing w:before="36" w:line="360" w:lineRule="auto"/>
        <w:ind w:left="69" w:right="98" w:firstLine="2"/>
        <w:rPr>
          <w:rFonts w:hint="eastAsia" w:ascii="宋体" w:hAnsi="宋体" w:eastAsia="宋体" w:cs="宋体"/>
          <w:spacing w:val="-3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  <w:t>采购需求：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359"/>
        <w:gridCol w:w="1205"/>
        <w:gridCol w:w="1342"/>
        <w:gridCol w:w="256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序号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采购内容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数量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最高限价</w:t>
            </w:r>
          </w:p>
        </w:tc>
        <w:tc>
          <w:tcPr>
            <w:tcW w:w="1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eastAsia="zh-CN"/>
              </w:rPr>
              <w:t>服务期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eastAsia" w:ascii="宋体" w:hAnsi="宋体" w:eastAsia="宋体" w:cs="仿宋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lang w:eastAsia="zh-CN"/>
              </w:rPr>
              <w:t>资产拍卖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kern w:val="0"/>
                <w:szCs w:val="21"/>
                <w:lang w:eastAsia="zh-CN"/>
              </w:rPr>
              <w:t>代理服务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拍卖价的5%</w:t>
            </w:r>
          </w:p>
        </w:tc>
        <w:tc>
          <w:tcPr>
            <w:tcW w:w="1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2个月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360" w:lineRule="auto"/>
              <w:ind w:left="0" w:firstLine="0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eastAsia="zh-CN"/>
              </w:rPr>
              <w:t>资产拍卖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szCs w:val="21"/>
                <w:lang w:eastAsia="zh-CN"/>
              </w:rPr>
              <w:t>代理服务</w:t>
            </w:r>
          </w:p>
        </w:tc>
      </w:tr>
    </w:tbl>
    <w:p>
      <w:pPr>
        <w:numPr>
          <w:ilvl w:val="0"/>
          <w:numId w:val="1"/>
        </w:numPr>
        <w:autoSpaceDE/>
        <w:autoSpaceDN/>
        <w:spacing w:before="0" w:line="360" w:lineRule="auto"/>
        <w:ind w:left="69" w:leftChars="0" w:firstLine="2" w:firstLineChars="0"/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highlight w:val="none"/>
          <w:lang w:eastAsia="zh-CN"/>
        </w:rPr>
        <w:t>资产清单</w:t>
      </w:r>
    </w:p>
    <w:p>
      <w:pPr>
        <w:numPr>
          <w:ilvl w:val="0"/>
          <w:numId w:val="0"/>
        </w:numPr>
        <w:autoSpaceDE/>
        <w:autoSpaceDN/>
        <w:spacing w:before="0" w:line="360" w:lineRule="auto"/>
        <w:ind w:left="71" w:leftChars="0"/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</w:pPr>
      <w:r>
        <w:drawing>
          <wp:inline distT="0" distB="0" distL="114300" distR="114300">
            <wp:extent cx="5268595" cy="3762375"/>
            <wp:effectExtent l="0" t="0" r="825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/>
        <w:autoSpaceDN/>
        <w:spacing w:before="0" w:line="360" w:lineRule="auto"/>
        <w:ind w:left="69" w:leftChars="0" w:firstLine="2" w:firstLineChars="0"/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  <w:t>供应商资格要求：</w:t>
      </w:r>
    </w:p>
    <w:p>
      <w:pPr>
        <w:numPr>
          <w:ilvl w:val="0"/>
          <w:numId w:val="0"/>
        </w:numPr>
        <w:autoSpaceDE/>
        <w:autoSpaceDN/>
        <w:spacing w:before="0" w:line="360" w:lineRule="auto"/>
        <w:ind w:left="71" w:leftChars="0"/>
        <w:rPr>
          <w:rFonts w:hint="eastAsia" w:ascii="宋体" w:hAnsi="宋体" w:eastAsia="宋体" w:cs="宋体"/>
          <w:b/>
          <w:bCs/>
          <w:spacing w:val="-3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highlight w:val="none"/>
          <w:lang w:eastAsia="zh-CN"/>
        </w:rPr>
        <w:t>具有资产拍卖资质并入驻宁波市中介超市平台。</w:t>
      </w:r>
    </w:p>
    <w:p>
      <w:pPr>
        <w:autoSpaceDE/>
        <w:autoSpaceDN/>
        <w:spacing w:before="0" w:line="360" w:lineRule="auto"/>
        <w:ind w:left="68"/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  <w:t>五、比价谈判时间及地点：</w:t>
      </w:r>
    </w:p>
    <w:p>
      <w:pPr>
        <w:autoSpaceDE/>
        <w:autoSpaceDN/>
        <w:spacing w:before="0" w:line="360" w:lineRule="auto"/>
        <w:ind w:left="68" w:right="130" w:firstLine="396" w:firstLineChars="200"/>
        <w:jc w:val="left"/>
        <w:rPr>
          <w:rFonts w:hint="eastAsia" w:ascii="宋体" w:hAnsi="宋体" w:eastAsia="宋体" w:cs="宋体"/>
          <w:spacing w:val="-6"/>
          <w:sz w:val="21"/>
          <w:szCs w:val="21"/>
          <w:highlight w:val="none"/>
          <w:lang w:val="en"/>
        </w:rPr>
      </w:pP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"/>
        </w:rPr>
        <w:t xml:space="preserve">本次比价谈判将于 </w:t>
      </w:r>
      <w:r>
        <w:rPr>
          <w:rFonts w:hint="eastAsia" w:ascii="宋体" w:hAnsi="宋体" w:eastAsia="宋体" w:cs="宋体"/>
          <w:b w:val="0"/>
          <w:bCs w:val="0"/>
          <w:color w:val="FF0000"/>
          <w:spacing w:val="-6"/>
          <w:sz w:val="21"/>
          <w:szCs w:val="21"/>
          <w:highlight w:val="none"/>
          <w:u w:val="none"/>
          <w:lang w:val="en" w:eastAsia="zh-CN"/>
        </w:rPr>
        <w:t>2025年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u w:val="none"/>
          <w:lang w:val="en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FF0000"/>
          <w:spacing w:val="-6"/>
          <w:sz w:val="21"/>
          <w:szCs w:val="21"/>
          <w:highlight w:val="none"/>
          <w:u w:val="none"/>
          <w:lang w:val="en"/>
        </w:rPr>
        <w:t>月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u w:val="none"/>
          <w:lang w:val="en-US" w:eastAsia="zh-CN"/>
        </w:rPr>
        <w:t xml:space="preserve"> 20 </w:t>
      </w:r>
      <w:r>
        <w:rPr>
          <w:rFonts w:hint="eastAsia" w:ascii="宋体" w:hAnsi="宋体" w:eastAsia="宋体" w:cs="宋体"/>
          <w:b w:val="0"/>
          <w:bCs w:val="0"/>
          <w:color w:val="FF0000"/>
          <w:spacing w:val="-6"/>
          <w:sz w:val="21"/>
          <w:szCs w:val="21"/>
          <w:highlight w:val="none"/>
          <w:u w:val="none"/>
          <w:lang w:val="en"/>
        </w:rPr>
        <w:t>日</w:t>
      </w:r>
      <w:r>
        <w:rPr>
          <w:rFonts w:hint="eastAsia" w:ascii="宋体" w:hAnsi="宋体" w:eastAsia="宋体" w:cs="宋体"/>
          <w:b w:val="0"/>
          <w:bCs w:val="0"/>
          <w:color w:val="FF0000"/>
          <w:spacing w:val="-6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FF0000"/>
          <w:spacing w:val="-6"/>
          <w:sz w:val="21"/>
          <w:szCs w:val="21"/>
          <w:highlight w:val="none"/>
          <w:u w:val="none"/>
          <w:lang w:val="en"/>
        </w:rPr>
        <w:t>时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u w:val="none"/>
          <w:lang w:val="en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FF0000"/>
          <w:spacing w:val="-6"/>
          <w:sz w:val="21"/>
          <w:szCs w:val="21"/>
          <w:highlight w:val="none"/>
          <w:u w:val="none"/>
          <w:lang w:val="en"/>
        </w:rPr>
        <w:t>分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"/>
        </w:rPr>
        <w:t>（北京时间）在宁波大学附属阳明医院（余姚市人民医院）行政楼306会议室开始</w:t>
      </w:r>
      <w:r>
        <w:rPr>
          <w:rFonts w:hint="eastAsia" w:ascii="宋体" w:hAnsi="宋体" w:eastAsia="宋体" w:cs="宋体"/>
          <w:spacing w:val="-6"/>
          <w:sz w:val="21"/>
          <w:szCs w:val="21"/>
          <w:highlight w:val="none"/>
          <w:lang w:val="en"/>
        </w:rPr>
        <w:t>，供应商须派授权代表出席比价谈判会议（携带身份证等有效证明出席）</w:t>
      </w:r>
      <w:r>
        <w:rPr>
          <w:rFonts w:hint="eastAsia" w:ascii="宋体" w:hAnsi="宋体" w:eastAsia="宋体" w:cs="宋体"/>
          <w:spacing w:val="-6"/>
          <w:sz w:val="21"/>
          <w:szCs w:val="21"/>
          <w:highlight w:val="none"/>
          <w:lang w:val="en" w:eastAsia="zh-CN"/>
        </w:rPr>
        <w:t>，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" w:eastAsia="zh-CN"/>
        </w:rPr>
        <w:t>随带报价表并加盖公司红章有效（附件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" w:eastAsia="zh-CN"/>
        </w:rPr>
        <w:t>）</w:t>
      </w:r>
      <w:r>
        <w:rPr>
          <w:rFonts w:hint="eastAsia" w:ascii="宋体" w:hAnsi="宋体" w:eastAsia="宋体" w:cs="宋体"/>
          <w:spacing w:val="-6"/>
          <w:sz w:val="21"/>
          <w:szCs w:val="21"/>
          <w:highlight w:val="none"/>
          <w:lang w:val="en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hint="eastAsia" w:ascii="宋体" w:hAnsi="宋体" w:eastAsia="宋体" w:cs="宋体"/>
          <w:spacing w:val="-6"/>
          <w:kern w:val="0"/>
          <w:sz w:val="21"/>
          <w:szCs w:val="21"/>
          <w:highlight w:val="none"/>
          <w:lang w:val="en" w:eastAsia="zh-CN"/>
        </w:rPr>
      </w:pPr>
      <w:r>
        <w:rPr>
          <w:rFonts w:hint="eastAsia" w:ascii="宋体" w:hAnsi="宋体" w:eastAsia="宋体" w:cs="宋体"/>
          <w:b/>
          <w:bCs/>
          <w:spacing w:val="-3"/>
          <w:kern w:val="0"/>
          <w:sz w:val="21"/>
          <w:szCs w:val="21"/>
          <w:highlight w:val="none"/>
          <w:lang w:val="en-US" w:eastAsia="zh-CN"/>
        </w:rPr>
        <w:t>六</w:t>
      </w:r>
      <w:r>
        <w:rPr>
          <w:rFonts w:hint="default" w:ascii="宋体" w:hAnsi="宋体" w:eastAsia="宋体" w:cs="宋体"/>
          <w:b/>
          <w:bCs/>
          <w:spacing w:val="-3"/>
          <w:kern w:val="0"/>
          <w:sz w:val="21"/>
          <w:szCs w:val="21"/>
          <w:highlight w:val="none"/>
          <w:lang w:val="en"/>
        </w:rPr>
        <w:t>、本项目</w:t>
      </w:r>
      <w:r>
        <w:rPr>
          <w:rFonts w:hint="default" w:ascii="宋体" w:hAnsi="宋体" w:eastAsia="宋体" w:cs="宋体"/>
          <w:b/>
          <w:bCs/>
          <w:spacing w:val="-3"/>
          <w:kern w:val="0"/>
          <w:sz w:val="21"/>
          <w:szCs w:val="21"/>
          <w:highlight w:val="none"/>
          <w:lang w:val="en-US" w:eastAsia="zh-CN"/>
        </w:rPr>
        <w:t>采购</w:t>
      </w:r>
      <w:r>
        <w:rPr>
          <w:rFonts w:hint="default" w:ascii="宋体" w:hAnsi="宋体" w:eastAsia="宋体" w:cs="宋体"/>
          <w:b/>
          <w:bCs/>
          <w:spacing w:val="-3"/>
          <w:kern w:val="0"/>
          <w:sz w:val="21"/>
          <w:szCs w:val="21"/>
          <w:highlight w:val="none"/>
          <w:lang w:val="en"/>
        </w:rPr>
        <w:t>公告</w:t>
      </w:r>
      <w:r>
        <w:rPr>
          <w:rFonts w:hint="default" w:ascii="宋体" w:hAnsi="宋体" w:eastAsia="宋体" w:cs="宋体"/>
          <w:b/>
          <w:bCs/>
          <w:spacing w:val="-3"/>
          <w:kern w:val="0"/>
          <w:sz w:val="21"/>
          <w:szCs w:val="21"/>
          <w:highlight w:val="none"/>
        </w:rPr>
        <w:t>和</w:t>
      </w:r>
      <w:r>
        <w:rPr>
          <w:rFonts w:hint="default" w:ascii="宋体" w:hAnsi="宋体" w:eastAsia="宋体" w:cs="宋体"/>
          <w:b/>
          <w:bCs/>
          <w:spacing w:val="-3"/>
          <w:kern w:val="0"/>
          <w:sz w:val="21"/>
          <w:szCs w:val="21"/>
          <w:highlight w:val="none"/>
          <w:lang w:val="en-US" w:eastAsia="zh-CN"/>
        </w:rPr>
        <w:t>采购结果公告</w:t>
      </w:r>
      <w:r>
        <w:rPr>
          <w:rFonts w:hint="default" w:ascii="宋体" w:hAnsi="宋体" w:eastAsia="宋体" w:cs="宋体"/>
          <w:b/>
          <w:bCs/>
          <w:spacing w:val="-3"/>
          <w:kern w:val="0"/>
          <w:sz w:val="21"/>
          <w:szCs w:val="21"/>
          <w:highlight w:val="none"/>
          <w:lang w:val="en"/>
        </w:rPr>
        <w:t>发布在</w:t>
      </w:r>
      <w:r>
        <w:rPr>
          <w:rFonts w:hint="eastAsia" w:ascii="宋体" w:hAnsi="宋体" w:cs="Arial"/>
          <w:b/>
          <w:kern w:val="0"/>
          <w:szCs w:val="21"/>
          <w:highlight w:val="none"/>
          <w:lang w:val="en"/>
        </w:rPr>
        <w:t>：</w:t>
      </w:r>
      <w:r>
        <w:rPr>
          <w:rFonts w:hint="eastAsia" w:ascii="宋体" w:hAnsi="宋体" w:eastAsia="宋体" w:cs="宋体"/>
          <w:bCs w:val="0"/>
          <w:spacing w:val="-6"/>
          <w:kern w:val="0"/>
          <w:sz w:val="21"/>
          <w:szCs w:val="21"/>
          <w:highlight w:val="none"/>
          <w:lang w:val="en" w:eastAsia="zh-CN"/>
        </w:rPr>
        <w:t>浙江省政府采购网</w:t>
      </w:r>
    </w:p>
    <w:p>
      <w:pPr>
        <w:spacing w:before="34" w:line="360" w:lineRule="auto"/>
        <w:ind w:left="2"/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highlight w:val="none"/>
          <w:lang w:eastAsia="zh-CN"/>
        </w:rPr>
        <w:t>七</w:t>
      </w:r>
      <w:r>
        <w:rPr>
          <w:rFonts w:ascii="宋体" w:hAnsi="宋体" w:eastAsia="宋体" w:cs="宋体"/>
          <w:b/>
          <w:bCs/>
          <w:spacing w:val="-3"/>
          <w:sz w:val="21"/>
          <w:szCs w:val="21"/>
          <w:highlight w:val="none"/>
        </w:rPr>
        <w:t>、业务咨询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采购</w:t>
      </w:r>
      <w:r>
        <w:rPr>
          <w:rFonts w:hint="eastAsia" w:ascii="宋体" w:hAnsi="宋体" w:cs="宋体"/>
          <w:kern w:val="0"/>
          <w:szCs w:val="21"/>
        </w:rPr>
        <w:t>单位：宁波大学附属阳明医院（余姚市人民医院）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地址：</w:t>
      </w:r>
      <w:r>
        <w:rPr>
          <w:rFonts w:hint="eastAsia" w:ascii="宋体" w:hAnsi="宋体" w:cs="Arial"/>
          <w:bCs/>
          <w:kern w:val="0"/>
          <w:szCs w:val="21"/>
        </w:rPr>
        <w:t>余姚市城东路800号</w:t>
      </w:r>
    </w:p>
    <w:p>
      <w:pPr>
        <w:spacing w:line="324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项目联系人：薛老师 </w:t>
      </w:r>
    </w:p>
    <w:p>
      <w:pPr>
        <w:spacing w:line="324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项目联系方式：0574-62619059</w:t>
      </w:r>
    </w:p>
    <w:p>
      <w:pPr>
        <w:spacing w:line="324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spacing w:line="324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/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附件</w:t>
      </w:r>
      <w:r>
        <w:rPr>
          <w:rFonts w:hint="eastAsia" w:eastAsia="宋体"/>
          <w:lang w:val="en-US" w:eastAsia="zh-CN"/>
        </w:rPr>
        <w:t>1</w:t>
      </w:r>
    </w:p>
    <w:p/>
    <w:p>
      <w:pPr>
        <w:pStyle w:val="2"/>
        <w:spacing w:line="320" w:lineRule="exact"/>
        <w:ind w:firstLine="0"/>
        <w:jc w:val="center"/>
        <w:rPr>
          <w:rFonts w:hint="eastAsia" w:hAnsi="宋体" w:cs="仿宋"/>
          <w:b/>
          <w:sz w:val="24"/>
          <w:szCs w:val="18"/>
          <w:lang w:eastAsia="zh-CN"/>
        </w:rPr>
      </w:pPr>
      <w:r>
        <w:rPr>
          <w:rFonts w:hint="eastAsia" w:hAnsi="宋体" w:cs="仿宋"/>
          <w:b/>
          <w:sz w:val="24"/>
          <w:szCs w:val="18"/>
        </w:rPr>
        <w:t>报价一览表</w:t>
      </w:r>
    </w:p>
    <w:p>
      <w:pPr>
        <w:pStyle w:val="2"/>
        <w:spacing w:line="320" w:lineRule="exact"/>
        <w:ind w:firstLine="0"/>
        <w:rPr>
          <w:rFonts w:hint="eastAsia" w:hAnsi="宋体" w:cs="仿宋"/>
          <w:sz w:val="32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  <w:u w:val="single"/>
        </w:rPr>
      </w:pPr>
      <w:r>
        <w:rPr>
          <w:rFonts w:hint="eastAsia" w:hAnsi="宋体" w:cs="仿宋"/>
          <w:sz w:val="24"/>
          <w:szCs w:val="24"/>
        </w:rPr>
        <w:t>项目名称：</w:t>
      </w:r>
      <w:r>
        <w:rPr>
          <w:rFonts w:hint="eastAsia" w:hAnsi="宋体" w:cs="仿宋"/>
          <w:sz w:val="24"/>
          <w:szCs w:val="24"/>
          <w:u w:val="single"/>
        </w:rPr>
        <w:t xml:space="preserve">                         </w:t>
      </w:r>
      <w:r>
        <w:rPr>
          <w:rFonts w:hint="eastAsia" w:hAnsi="宋体" w:cs="仿宋"/>
          <w:sz w:val="24"/>
          <w:szCs w:val="24"/>
        </w:rPr>
        <w:t xml:space="preserve">     </w:t>
      </w:r>
    </w:p>
    <w:tbl>
      <w:tblPr>
        <w:tblStyle w:val="4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573"/>
        <w:gridCol w:w="3118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名称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合同履行期限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拍卖价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仿宋"/>
                <w:szCs w:val="21"/>
                <w:u w:val="singl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总报价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pStyle w:val="2"/>
              <w:spacing w:line="320" w:lineRule="exact"/>
              <w:ind w:firstLine="0"/>
              <w:jc w:val="left"/>
              <w:rPr>
                <w:rFonts w:hint="eastAsia" w:hAnsi="宋体" w:cs="仿宋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声明与说明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szCs w:val="21"/>
                <w:highlight w:val="yellow"/>
              </w:rPr>
            </w:pPr>
          </w:p>
        </w:tc>
      </w:tr>
    </w:tbl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</w:rPr>
      </w:pPr>
      <w:r>
        <w:rPr>
          <w:rFonts w:hint="eastAsia" w:hAnsi="宋体" w:cs="仿宋"/>
          <w:sz w:val="24"/>
          <w:szCs w:val="24"/>
        </w:rPr>
        <w:t>注：</w:t>
      </w:r>
      <w:r>
        <w:rPr>
          <w:rFonts w:hint="eastAsia" w:hAnsi="宋体" w:cs="仿宋"/>
          <w:sz w:val="24"/>
        </w:rPr>
        <w:t>1</w:t>
      </w:r>
      <w:r>
        <w:rPr>
          <w:rFonts w:hint="eastAsia" w:hAnsi="宋体" w:cs="仿宋"/>
          <w:sz w:val="24"/>
          <w:lang w:eastAsia="zh-CN"/>
        </w:rPr>
        <w:t>、</w:t>
      </w:r>
      <w:r>
        <w:rPr>
          <w:rFonts w:hint="eastAsia" w:hAnsi="宋体" w:cs="仿宋"/>
          <w:sz w:val="24"/>
        </w:rPr>
        <w:t>报价不得高于</w:t>
      </w:r>
      <w:r>
        <w:rPr>
          <w:rFonts w:hint="eastAsia" w:hAnsi="宋体" w:cs="仿宋"/>
          <w:sz w:val="24"/>
          <w:lang w:eastAsia="zh-CN"/>
        </w:rPr>
        <w:t>拍卖价</w:t>
      </w:r>
      <w:r>
        <w:rPr>
          <w:rFonts w:hint="eastAsia" w:hAnsi="宋体" w:cs="仿宋"/>
          <w:sz w:val="24"/>
          <w:lang w:val="en-US" w:eastAsia="zh-CN"/>
        </w:rPr>
        <w:t>*5%</w:t>
      </w:r>
      <w:r>
        <w:rPr>
          <w:rFonts w:hint="eastAsia" w:hAnsi="宋体" w:cs="仿宋"/>
          <w:sz w:val="24"/>
        </w:rPr>
        <w:t>，否则作无效处理。</w:t>
      </w:r>
    </w:p>
    <w:p>
      <w:pPr>
        <w:pStyle w:val="2"/>
        <w:spacing w:line="320" w:lineRule="exact"/>
        <w:ind w:left="0" w:leftChars="0" w:firstLine="480" w:firstLineChars="200"/>
        <w:rPr>
          <w:rFonts w:hint="eastAsia" w:hAnsi="宋体" w:cs="仿宋"/>
          <w:sz w:val="24"/>
        </w:rPr>
      </w:pPr>
      <w:r>
        <w:rPr>
          <w:rFonts w:hint="eastAsia" w:hAnsi="宋体" w:cs="仿宋"/>
          <w:sz w:val="24"/>
          <w:szCs w:val="24"/>
        </w:rPr>
        <w:t>2</w:t>
      </w:r>
      <w:r>
        <w:rPr>
          <w:rFonts w:hint="eastAsia" w:hAnsi="宋体" w:cs="仿宋"/>
          <w:sz w:val="24"/>
          <w:lang w:eastAsia="zh-CN"/>
        </w:rPr>
        <w:t>、</w:t>
      </w:r>
      <w:r>
        <w:rPr>
          <w:rFonts w:hint="eastAsia" w:hAnsi="宋体" w:cs="仿宋"/>
          <w:sz w:val="24"/>
        </w:rPr>
        <w:t>报价保留到</w:t>
      </w:r>
      <w:r>
        <w:rPr>
          <w:rFonts w:hint="eastAsia" w:hAnsi="宋体" w:cs="仿宋"/>
          <w:sz w:val="24"/>
          <w:lang w:eastAsia="zh-CN"/>
        </w:rPr>
        <w:t>小数点后</w:t>
      </w:r>
      <w:r>
        <w:rPr>
          <w:rFonts w:hint="eastAsia" w:hAnsi="宋体" w:cs="仿宋"/>
          <w:sz w:val="24"/>
          <w:lang w:val="en-US" w:eastAsia="zh-CN"/>
        </w:rPr>
        <w:t>2位</w:t>
      </w:r>
      <w:r>
        <w:rPr>
          <w:rFonts w:hint="eastAsia" w:hAnsi="宋体" w:cs="仿宋"/>
          <w:sz w:val="24"/>
        </w:rPr>
        <w:t>。</w:t>
      </w:r>
    </w:p>
    <w:p>
      <w:pPr>
        <w:pStyle w:val="2"/>
        <w:spacing w:line="320" w:lineRule="exact"/>
        <w:ind w:firstLine="480" w:firstLineChars="200"/>
        <w:rPr>
          <w:rFonts w:hint="eastAsia" w:hAnsi="宋体" w:cs="仿宋"/>
          <w:sz w:val="24"/>
          <w:szCs w:val="24"/>
        </w:rPr>
      </w:pPr>
      <w:r>
        <w:rPr>
          <w:rFonts w:hint="eastAsia" w:hAnsi="宋体" w:cs="仿宋"/>
          <w:sz w:val="24"/>
          <w:szCs w:val="24"/>
          <w:lang w:val="en-US" w:eastAsia="zh-CN"/>
        </w:rPr>
        <w:t>3</w:t>
      </w:r>
      <w:r>
        <w:rPr>
          <w:rFonts w:hint="eastAsia" w:hAnsi="宋体" w:cs="仿宋"/>
          <w:sz w:val="24"/>
          <w:szCs w:val="24"/>
        </w:rPr>
        <w:t>、有关报价价格优惠应在报价声明与说明中载明。</w:t>
      </w: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  <w:bookmarkStart w:id="2" w:name="_GoBack"/>
      <w:bookmarkEnd w:id="2"/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  <w:r>
        <w:rPr>
          <w:rFonts w:hint="eastAsia" w:hAnsi="宋体" w:cs="仿宋"/>
          <w:sz w:val="24"/>
          <w:szCs w:val="24"/>
        </w:rPr>
        <w:t>供 应 商  （公章）：</w:t>
      </w: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  <w:r>
        <w:rPr>
          <w:rFonts w:hint="eastAsia" w:hAnsi="宋体" w:cs="仿宋"/>
          <w:sz w:val="24"/>
          <w:szCs w:val="24"/>
        </w:rPr>
        <w:t>法定代表人或授权代表（签字）：</w:t>
      </w: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  <w:r>
        <w:rPr>
          <w:rFonts w:hint="eastAsia" w:hAnsi="宋体" w:cs="仿宋"/>
          <w:sz w:val="24"/>
          <w:szCs w:val="24"/>
        </w:rPr>
        <w:t>日             期：</w:t>
      </w: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hint="eastAsia" w:hAnsi="宋体" w:cs="仿宋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545C0"/>
    <w:multiLevelType w:val="singleLevel"/>
    <w:tmpl w:val="F98545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5FB9"/>
    <w:rsid w:val="082A52F6"/>
    <w:rsid w:val="0CE03F41"/>
    <w:rsid w:val="1D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2025-05-16T03:16:00Z</dcterms:created>
  <dc:creator>Royal_ss</dc:creator>
  <cp:lastModifiedBy>Administrator</cp:lastModifiedBy>
  <dcterms:modified xsi:type="dcterms:W3CDTF">2025-05-16T06:59:59Z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949018F9929F494F9FE658C2201A0E64_11</vt:lpwstr>
  </property>
  <property fmtid="{D5CDD505-2E9C-101B-9397-08002B2CF9AE}" pid="4" name="KSOTemplateDocerSaveRecord">
    <vt:lpwstr>eyJoZGlkIjoiN2NlOWVmYjU5MGMyN2NiMDIxYmY1NTRiZDM5M2M3OWIiLCJ1c2VySWQiOiI2OTc2MTIyMjgifQ==</vt:lpwstr>
  </property>
</Properties>
</file>