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EA310">
      <w:pPr>
        <w:spacing w:afterLines="50" w:line="480" w:lineRule="exact"/>
        <w:jc w:val="center"/>
        <w:outlineLvl w:val="0"/>
        <w:rPr>
          <w:rFonts w:hint="eastAsia" w:ascii="宋体" w:hAnsi="宋体" w:eastAsia="宋体" w:cs="宋体"/>
          <w:b/>
          <w:bCs/>
          <w:color w:val="000000" w:themeColor="text1"/>
          <w:sz w:val="24"/>
          <w:szCs w:val="30"/>
          <w:lang w:eastAsia="zh-CN"/>
          <w14:textFill>
            <w14:solidFill>
              <w14:schemeClr w14:val="tx1"/>
            </w14:solidFill>
          </w14:textFill>
        </w:rPr>
      </w:pPr>
      <w:r>
        <w:rPr>
          <w:rFonts w:hint="eastAsia" w:ascii="宋体" w:hAnsi="宋体" w:cs="宋体"/>
          <w:b/>
          <w:bCs/>
          <w:color w:val="000000" w:themeColor="text1"/>
          <w:sz w:val="24"/>
          <w:szCs w:val="30"/>
          <w:lang w:eastAsia="zh-CN"/>
          <w14:textFill>
            <w14:solidFill>
              <w14:schemeClr w14:val="tx1"/>
            </w14:solidFill>
          </w14:textFill>
        </w:rPr>
        <w:t>宁波市水上（游泳）运动学校宁波市青少年水上项目皮艇、浆板、测功仪比赛项目询价公告</w:t>
      </w:r>
    </w:p>
    <w:p w14:paraId="428605D7">
      <w:pPr>
        <w:pStyle w:val="2"/>
        <w:spacing w:beforeLines="0" w:afterLines="0" w:line="360" w:lineRule="auto"/>
        <w:rPr>
          <w:b w:val="0"/>
          <w:color w:val="000000" w:themeColor="text1"/>
          <w14:textFill>
            <w14:solidFill>
              <w14:schemeClr w14:val="tx1"/>
            </w14:solidFill>
          </w14:textFill>
        </w:rPr>
      </w:pPr>
      <w:bookmarkStart w:id="0" w:name="_Toc28359012"/>
      <w:bookmarkStart w:id="1" w:name="_Toc28359089"/>
      <w:bookmarkStart w:id="2" w:name="_Toc35393629"/>
      <w:bookmarkStart w:id="3" w:name="_Toc35393798"/>
      <w:r>
        <w:rPr>
          <w:rFonts w:hint="eastAsia"/>
          <w:b w:val="0"/>
          <w:color w:val="000000" w:themeColor="text1"/>
          <w14:textFill>
            <w14:solidFill>
              <w14:schemeClr w14:val="tx1"/>
            </w14:solidFill>
          </w14:textFill>
        </w:rPr>
        <w:t>一、项目基本情况</w:t>
      </w:r>
      <w:bookmarkEnd w:id="0"/>
      <w:bookmarkEnd w:id="1"/>
      <w:bookmarkEnd w:id="2"/>
      <w:bookmarkEnd w:id="3"/>
    </w:p>
    <w:p w14:paraId="1B78BEAE">
      <w:pPr>
        <w:spacing w:line="360" w:lineRule="auto"/>
        <w:ind w:firstLine="420" w:firstLineChars="200"/>
        <w:rPr>
          <w:rFonts w:hint="eastAsia" w:ascii="宋体" w:hAnsi="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项目编号：NB</w:t>
      </w:r>
      <w:r>
        <w:rPr>
          <w:rFonts w:hint="eastAsia" w:ascii="宋体" w:hAnsi="宋体"/>
          <w:color w:val="000000" w:themeColor="text1"/>
          <w:lang w:val="en-US" w:eastAsia="zh-CN"/>
          <w14:textFill>
            <w14:solidFill>
              <w14:schemeClr w14:val="tx1"/>
            </w14:solidFill>
          </w14:textFill>
        </w:rPr>
        <w:t>SS</w:t>
      </w:r>
      <w:r>
        <w:rPr>
          <w:rFonts w:hint="eastAsia" w:ascii="宋体" w:hAnsi="宋体"/>
          <w:color w:val="000000" w:themeColor="text1"/>
          <w14:textFill>
            <w14:solidFill>
              <w14:schemeClr w14:val="tx1"/>
            </w14:solidFill>
          </w14:textFill>
        </w:rPr>
        <w:t>-202</w:t>
      </w:r>
      <w:r>
        <w:rPr>
          <w:rFonts w:hint="eastAsia" w:ascii="宋体" w:hAnsi="宋体"/>
          <w:color w:val="000000" w:themeColor="text1"/>
          <w:lang w:val="en-US" w:eastAsia="zh-CN"/>
          <w14:textFill>
            <w14:solidFill>
              <w14:schemeClr w14:val="tx1"/>
            </w14:solidFill>
          </w14:textFill>
        </w:rPr>
        <w:t>50402询</w:t>
      </w:r>
    </w:p>
    <w:p w14:paraId="5FBB7B8B">
      <w:pPr>
        <w:spacing w:line="360" w:lineRule="auto"/>
        <w:ind w:left="0" w:leftChars="0" w:firstLine="420" w:firstLineChars="200"/>
        <w:jc w:val="both"/>
        <w:rPr>
          <w:rFonts w:hint="eastAsia" w:ascii="宋体" w:hAnsi="宋体" w:eastAsia="宋体"/>
          <w:color w:val="000000" w:themeColor="text1"/>
          <w:u w:val="single"/>
          <w:lang w:eastAsia="zh-CN"/>
          <w14:textFill>
            <w14:solidFill>
              <w14:schemeClr w14:val="tx1"/>
            </w14:solidFill>
          </w14:textFill>
        </w:rPr>
      </w:pPr>
      <w:r>
        <w:rPr>
          <w:rFonts w:hint="eastAsia" w:ascii="宋体" w:hAnsi="宋体"/>
          <w:color w:val="000000" w:themeColor="text1"/>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宁波市水上（游泳）运动学校宁波市青少年水上项目皮艇、浆板、测功仪比赛</w:t>
      </w:r>
    </w:p>
    <w:p w14:paraId="4197E0D1">
      <w:pPr>
        <w:spacing w:line="360" w:lineRule="auto"/>
        <w:ind w:firstLine="420" w:firstLineChars="20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采购方式：</w:t>
      </w:r>
      <w:r>
        <w:rPr>
          <w:rFonts w:hint="eastAsia" w:ascii="宋体" w:hAnsi="宋体"/>
          <w:color w:val="000000" w:themeColor="text1"/>
          <w:lang w:val="en-US" w:eastAsia="zh-CN"/>
          <w14:textFill>
            <w14:solidFill>
              <w14:schemeClr w14:val="tx1"/>
            </w14:solidFill>
          </w14:textFill>
        </w:rPr>
        <w:t>询价</w:t>
      </w:r>
    </w:p>
    <w:p w14:paraId="2D5EF2A9">
      <w:pPr>
        <w:spacing w:line="360" w:lineRule="auto"/>
        <w:ind w:firstLine="420" w:firstLineChars="20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预算金额：</w:t>
      </w:r>
      <w:r>
        <w:rPr>
          <w:rFonts w:hint="eastAsia" w:ascii="宋体" w:hAnsi="宋体"/>
          <w:color w:val="000000" w:themeColor="text1"/>
          <w:lang w:val="en-US" w:eastAsia="zh-CN"/>
          <w14:textFill>
            <w14:solidFill>
              <w14:schemeClr w14:val="tx1"/>
            </w14:solidFill>
          </w14:textFill>
        </w:rPr>
        <w:t>8.5</w:t>
      </w:r>
      <w:r>
        <w:rPr>
          <w:rFonts w:hint="eastAsia" w:ascii="宋体" w:hAnsi="宋体"/>
          <w:color w:val="000000" w:themeColor="text1"/>
          <w14:textFill>
            <w14:solidFill>
              <w14:schemeClr w14:val="tx1"/>
            </w14:solidFill>
          </w14:textFill>
        </w:rPr>
        <w:t>万元</w:t>
      </w:r>
      <w:r>
        <w:rPr>
          <w:rFonts w:hint="eastAsia" w:ascii="宋体" w:hAnsi="宋体"/>
          <w:color w:val="000000" w:themeColor="text1"/>
          <w:lang w:val="en-US" w:eastAsia="zh-CN"/>
          <w14:textFill>
            <w14:solidFill>
              <w14:schemeClr w14:val="tx1"/>
            </w14:solidFill>
          </w14:textFill>
        </w:rPr>
        <w:t>以下</w:t>
      </w:r>
    </w:p>
    <w:p w14:paraId="618DEA64">
      <w:pPr>
        <w:spacing w:line="360" w:lineRule="auto"/>
        <w:ind w:firstLine="420" w:firstLineChars="20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最高限价：</w:t>
      </w:r>
      <w:r>
        <w:rPr>
          <w:rFonts w:hint="eastAsia" w:ascii="宋体" w:hAnsi="宋体"/>
          <w:color w:val="000000" w:themeColor="text1"/>
          <w:lang w:val="en-US" w:eastAsia="zh-CN"/>
          <w14:textFill>
            <w14:solidFill>
              <w14:schemeClr w14:val="tx1"/>
            </w14:solidFill>
          </w14:textFill>
        </w:rPr>
        <w:t>8.5</w:t>
      </w:r>
      <w:r>
        <w:rPr>
          <w:rFonts w:hint="eastAsia" w:ascii="宋体" w:hAnsi="宋体"/>
          <w:color w:val="000000" w:themeColor="text1"/>
          <w14:textFill>
            <w14:solidFill>
              <w14:schemeClr w14:val="tx1"/>
            </w14:solidFill>
          </w14:textFill>
        </w:rPr>
        <w:t>万元</w:t>
      </w:r>
      <w:r>
        <w:rPr>
          <w:rFonts w:hint="eastAsia" w:ascii="宋体" w:hAnsi="宋体"/>
          <w:color w:val="000000" w:themeColor="text1"/>
          <w:lang w:val="en-US" w:eastAsia="zh-CN"/>
          <w14:textFill>
            <w14:solidFill>
              <w14:schemeClr w14:val="tx1"/>
            </w14:solidFill>
          </w14:textFill>
        </w:rPr>
        <w:t>以下</w:t>
      </w:r>
    </w:p>
    <w:p w14:paraId="538A07BA">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采购需求</w:t>
      </w:r>
    </w:p>
    <w:tbl>
      <w:tblPr>
        <w:tblStyle w:val="4"/>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160"/>
        <w:gridCol w:w="4441"/>
        <w:gridCol w:w="693"/>
      </w:tblGrid>
      <w:tr w14:paraId="16FF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08" w:type="dxa"/>
            <w:vAlign w:val="center"/>
          </w:tcPr>
          <w:p w14:paraId="13E873CB">
            <w:pPr>
              <w:spacing w:line="26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2268" w:type="dxa"/>
            <w:vAlign w:val="center"/>
          </w:tcPr>
          <w:p w14:paraId="1EDDCDF7">
            <w:pPr>
              <w:spacing w:line="2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项目内容</w:t>
            </w:r>
          </w:p>
        </w:tc>
        <w:tc>
          <w:tcPr>
            <w:tcW w:w="4678" w:type="dxa"/>
            <w:vAlign w:val="center"/>
          </w:tcPr>
          <w:p w14:paraId="58DE0F25">
            <w:pPr>
              <w:spacing w:line="2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简要技术要求</w:t>
            </w:r>
          </w:p>
        </w:tc>
        <w:tc>
          <w:tcPr>
            <w:tcW w:w="709" w:type="dxa"/>
            <w:vAlign w:val="center"/>
          </w:tcPr>
          <w:p w14:paraId="0536D2ED">
            <w:pPr>
              <w:spacing w:line="2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数量</w:t>
            </w:r>
          </w:p>
        </w:tc>
      </w:tr>
      <w:tr w14:paraId="2F54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08" w:type="dxa"/>
            <w:vAlign w:val="center"/>
          </w:tcPr>
          <w:p w14:paraId="6754395D">
            <w:pPr>
              <w:spacing w:line="260" w:lineRule="exact"/>
              <w:ind w:left="15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2268" w:type="dxa"/>
            <w:vAlign w:val="center"/>
          </w:tcPr>
          <w:p w14:paraId="42C8F961">
            <w:pPr>
              <w:spacing w:line="260" w:lineRule="exact"/>
              <w:ind w:left="-105" w:leftChars="-50" w:right="-105" w:rightChars="-50"/>
              <w:jc w:val="cente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宁波市青少年水上项目皮艇、浆板、测功仪比赛</w:t>
            </w:r>
          </w:p>
        </w:tc>
        <w:tc>
          <w:tcPr>
            <w:tcW w:w="4678" w:type="dxa"/>
            <w:vAlign w:val="center"/>
          </w:tcPr>
          <w:p w14:paraId="4659E3FC">
            <w:pPr>
              <w:spacing w:line="26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详见“采购需求”</w:t>
            </w:r>
          </w:p>
        </w:tc>
        <w:tc>
          <w:tcPr>
            <w:tcW w:w="709" w:type="dxa"/>
            <w:vAlign w:val="center"/>
          </w:tcPr>
          <w:p w14:paraId="62CDB07D">
            <w:pPr>
              <w:spacing w:line="260" w:lineRule="exac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1批</w:t>
            </w:r>
          </w:p>
          <w:p w14:paraId="4C7EAD07">
            <w:pPr>
              <w:spacing w:line="260" w:lineRule="exact"/>
              <w:rPr>
                <w:rFonts w:hint="eastAsia" w:ascii="宋体" w:hAnsi="宋体"/>
                <w:color w:val="000000" w:themeColor="text1"/>
                <w14:textFill>
                  <w14:solidFill>
                    <w14:schemeClr w14:val="tx1"/>
                  </w14:solidFill>
                </w14:textFill>
              </w:rPr>
            </w:pPr>
          </w:p>
        </w:tc>
      </w:tr>
    </w:tbl>
    <w:p w14:paraId="438AF036">
      <w:pPr>
        <w:spacing w:line="360" w:lineRule="auto"/>
        <w:ind w:firstLine="420" w:firstLineChars="200"/>
        <w:rPr>
          <w:rFonts w:hint="eastAsia" w:ascii="宋体" w:hAnsi="宋体" w:eastAsia="宋体"/>
          <w:color w:val="000000" w:themeColor="text1"/>
          <w:u w:val="single"/>
          <w:lang w:eastAsia="zh-CN"/>
          <w14:textFill>
            <w14:solidFill>
              <w14:schemeClr w14:val="tx1"/>
            </w14:solidFill>
          </w14:textFill>
        </w:rPr>
      </w:pPr>
      <w:r>
        <w:rPr>
          <w:rFonts w:hint="eastAsia" w:ascii="宋体" w:hAnsi="宋体"/>
          <w:color w:val="000000" w:themeColor="text1"/>
          <w14:textFill>
            <w14:solidFill>
              <w14:schemeClr w14:val="tx1"/>
            </w14:solidFill>
          </w14:textFill>
        </w:rPr>
        <w:t>合同履行期限：合同签订生效之日起</w:t>
      </w:r>
      <w:r>
        <w:rPr>
          <w:rFonts w:hint="eastAsia" w:ascii="宋体" w:hAnsi="宋体"/>
          <w:color w:val="000000" w:themeColor="text1"/>
          <w:lang w:eastAsia="zh-CN"/>
          <w14:textFill>
            <w14:solidFill>
              <w14:schemeClr w14:val="tx1"/>
            </w14:solidFill>
          </w14:textFill>
        </w:rPr>
        <w:t>到赛事后审计结束。</w:t>
      </w:r>
    </w:p>
    <w:p w14:paraId="6F17D8B1">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本项目不接受联合体参加</w:t>
      </w:r>
      <w:r>
        <w:rPr>
          <w:rFonts w:hint="eastAsia" w:ascii="宋体" w:hAnsi="宋体"/>
          <w:color w:val="000000" w:themeColor="text1"/>
          <w:lang w:eastAsia="zh-CN"/>
          <w14:textFill>
            <w14:solidFill>
              <w14:schemeClr w14:val="tx1"/>
            </w14:solidFill>
          </w14:textFill>
        </w:rPr>
        <w:t>询价</w:t>
      </w:r>
      <w:r>
        <w:rPr>
          <w:rFonts w:hint="eastAsia" w:ascii="宋体" w:hAnsi="宋体"/>
          <w:color w:val="000000" w:themeColor="text1"/>
          <w14:textFill>
            <w14:solidFill>
              <w14:schemeClr w14:val="tx1"/>
            </w14:solidFill>
          </w14:textFill>
        </w:rPr>
        <w:t>。</w:t>
      </w:r>
    </w:p>
    <w:p w14:paraId="1D3D702F">
      <w:pPr>
        <w:pStyle w:val="2"/>
        <w:spacing w:beforeLines="0" w:afterLines="0" w:line="360" w:lineRule="auto"/>
        <w:rPr>
          <w:b w:val="0"/>
          <w:color w:val="000000" w:themeColor="text1"/>
          <w14:textFill>
            <w14:solidFill>
              <w14:schemeClr w14:val="tx1"/>
            </w14:solidFill>
          </w14:textFill>
        </w:rPr>
      </w:pPr>
      <w:bookmarkStart w:id="4" w:name="_Toc28359090"/>
      <w:bookmarkStart w:id="5" w:name="_Toc35393630"/>
      <w:bookmarkStart w:id="6" w:name="_Toc28359013"/>
      <w:bookmarkStart w:id="7" w:name="_Toc35393799"/>
      <w:r>
        <w:rPr>
          <w:rFonts w:hint="eastAsia"/>
          <w:b w:val="0"/>
          <w:color w:val="000000" w:themeColor="text1"/>
          <w14:textFill>
            <w14:solidFill>
              <w14:schemeClr w14:val="tx1"/>
            </w14:solidFill>
          </w14:textFill>
        </w:rPr>
        <w:t>二、申请人的资格要求：</w:t>
      </w:r>
      <w:bookmarkEnd w:id="4"/>
      <w:bookmarkEnd w:id="5"/>
      <w:bookmarkEnd w:id="6"/>
      <w:bookmarkEnd w:id="7"/>
    </w:p>
    <w:p w14:paraId="196A54BE">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1.满足《中华人民共和国政府采购法》第二十二条第一款规定；</w:t>
      </w:r>
      <w:bookmarkStart w:id="26" w:name="_GoBack"/>
      <w:bookmarkEnd w:id="26"/>
    </w:p>
    <w:p w14:paraId="70AD4AB1">
      <w:pPr>
        <w:spacing w:line="360" w:lineRule="auto"/>
        <w:ind w:firstLine="420" w:firstLineChars="200"/>
        <w:rPr>
          <w:rFonts w:ascii="宋体" w:hAnsi="宋体"/>
          <w:color w:val="000000" w:themeColor="text1"/>
          <w14:textFill>
            <w14:solidFill>
              <w14:schemeClr w14:val="tx1"/>
            </w14:solidFill>
          </w14:textFill>
        </w:rPr>
      </w:pPr>
      <w:bookmarkStart w:id="8" w:name="_Toc28359091"/>
      <w:bookmarkStart w:id="9" w:name="_Toc28359014"/>
      <w:r>
        <w:rPr>
          <w:rFonts w:hint="eastAsia" w:ascii="宋体" w:hAnsi="宋体"/>
          <w:color w:val="000000" w:themeColor="text1"/>
          <w14:textFill>
            <w14:solidFill>
              <w14:schemeClr w14:val="tx1"/>
            </w14:solidFill>
          </w14:textFill>
        </w:rPr>
        <w:t>2.本项目的特定资格要求：</w:t>
      </w:r>
    </w:p>
    <w:p w14:paraId="492F2101">
      <w:pPr>
        <w:spacing w:line="360" w:lineRule="auto"/>
        <w:ind w:firstLine="420" w:firstLineChars="200"/>
        <w:rPr>
          <w:rFonts w:ascii="宋体" w:hAnsi="宋体"/>
          <w:i/>
          <w:iCs/>
          <w:color w:val="000000" w:themeColor="text1"/>
          <w:u w:val="single"/>
          <w14:textFill>
            <w14:solidFill>
              <w14:schemeClr w14:val="tx1"/>
            </w14:solidFill>
          </w14:textFill>
        </w:rPr>
      </w:pPr>
      <w:r>
        <w:rPr>
          <w:rFonts w:hint="eastAsia" w:ascii="宋体" w:hAnsi="宋体"/>
          <w:color w:val="000000" w:themeColor="text1"/>
          <w:u w:val="single"/>
          <w14:textFill>
            <w14:solidFill>
              <w14:schemeClr w14:val="tx1"/>
            </w14:solidFill>
          </w14:textFill>
        </w:rPr>
        <w:t>未被“信用中国”网站(www.creditchina.gov.cn) 列入“失信被执行人或重大税收违法案件当事人名单或政府采购严重违法失信行为记录名单”；未被中国政府采购网(www.ccgp.gov.cn)“政府采购严重违法失信行为信息记录”中列入禁止参加政府采购活动期间。单位负责人为同一人或者存在直接控股、管理关系的不同供应商，不得同时参加本项目的采购活动；为本项目提供整体设计、规范编制或者项目管理、监理、检测等服务的供应商，不得再参加本项目的磋商。</w:t>
      </w:r>
    </w:p>
    <w:p w14:paraId="1688F19B">
      <w:pPr>
        <w:pStyle w:val="2"/>
        <w:spacing w:beforeLines="0" w:afterLines="0" w:line="360" w:lineRule="auto"/>
        <w:rPr>
          <w:rFonts w:hint="eastAsia" w:eastAsia="宋体"/>
          <w:b w:val="0"/>
          <w:color w:val="000000" w:themeColor="text1"/>
          <w:lang w:eastAsia="zh-CN"/>
          <w14:textFill>
            <w14:solidFill>
              <w14:schemeClr w14:val="tx1"/>
            </w14:solidFill>
          </w14:textFill>
        </w:rPr>
      </w:pPr>
      <w:bookmarkStart w:id="10" w:name="_Toc35393631"/>
      <w:bookmarkStart w:id="11" w:name="_Toc35393800"/>
      <w:r>
        <w:rPr>
          <w:rFonts w:hint="eastAsia"/>
          <w:b w:val="0"/>
          <w:color w:val="000000" w:themeColor="text1"/>
          <w14:textFill>
            <w14:solidFill>
              <w14:schemeClr w14:val="tx1"/>
            </w14:solidFill>
          </w14:textFill>
        </w:rPr>
        <w:t>三、</w:t>
      </w:r>
      <w:bookmarkEnd w:id="8"/>
      <w:bookmarkEnd w:id="9"/>
      <w:bookmarkEnd w:id="10"/>
      <w:bookmarkEnd w:id="11"/>
      <w:r>
        <w:rPr>
          <w:rFonts w:hint="eastAsia"/>
          <w:b w:val="0"/>
          <w:color w:val="000000" w:themeColor="text1"/>
          <w:lang w:eastAsia="zh-CN"/>
          <w14:textFill>
            <w14:solidFill>
              <w14:schemeClr w14:val="tx1"/>
            </w14:solidFill>
          </w14:textFill>
        </w:rPr>
        <w:t>文件开启时间、地点</w:t>
      </w:r>
    </w:p>
    <w:p w14:paraId="30A759F5">
      <w:pPr>
        <w:snapToGrid w:val="0"/>
        <w:spacing w:line="360" w:lineRule="auto"/>
        <w:ind w:firstLine="411" w:firstLineChars="196"/>
        <w:rPr>
          <w:rFonts w:ascii="宋体" w:hAnsi="宋体" w:cs="宋体"/>
          <w:b/>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收取报价文件截止</w:t>
      </w:r>
      <w:r>
        <w:rPr>
          <w:rFonts w:hint="eastAsia" w:ascii="宋体" w:hAnsi="宋体" w:cs="宋体"/>
          <w:color w:val="000000" w:themeColor="text1"/>
          <w14:textFill>
            <w14:solidFill>
              <w14:schemeClr w14:val="tx1"/>
            </w14:solidFill>
          </w14:textFill>
        </w:rPr>
        <w:t>时间：</w:t>
      </w:r>
      <w:r>
        <w:rPr>
          <w:rFonts w:hint="eastAsia" w:cs="宋体" w:asciiTheme="minorEastAsia" w:hAnsiTheme="minorEastAsia" w:eastAsiaTheme="minorEastAsia"/>
          <w:color w:val="000000" w:themeColor="text1"/>
          <w14:textFill>
            <w14:solidFill>
              <w14:schemeClr w14:val="tx1"/>
            </w14:solidFill>
          </w14:textFill>
        </w:rPr>
        <w:t>202</w:t>
      </w:r>
      <w:r>
        <w:rPr>
          <w:rFonts w:hint="eastAsia" w:cs="宋体" w:asciiTheme="minorEastAsia" w:hAnsiTheme="minorEastAsia" w:eastAsiaTheme="minorEastAsia"/>
          <w:color w:val="000000" w:themeColor="text1"/>
          <w:lang w:val="en-US" w:eastAsia="zh-CN"/>
          <w14:textFill>
            <w14:solidFill>
              <w14:schemeClr w14:val="tx1"/>
            </w14:solidFill>
          </w14:textFill>
        </w:rPr>
        <w:t>3</w:t>
      </w:r>
      <w:r>
        <w:rPr>
          <w:rFonts w:hint="eastAsia" w:cs="宋体" w:asciiTheme="minorEastAsia" w:hAnsiTheme="minorEastAsia" w:eastAsiaTheme="minorEastAsia"/>
          <w:color w:val="000000" w:themeColor="text1"/>
          <w14:textFill>
            <w14:solidFill>
              <w14:schemeClr w14:val="tx1"/>
            </w14:solidFill>
          </w14:textFill>
        </w:rPr>
        <w:t>年</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 xml:space="preserve">04 </w:t>
      </w:r>
      <w:r>
        <w:rPr>
          <w:rFonts w:hint="eastAsia" w:cs="宋体" w:asciiTheme="minorEastAsia" w:hAnsiTheme="minorEastAsia" w:eastAsiaTheme="minorEastAsia"/>
          <w:color w:val="000000" w:themeColor="text1"/>
          <w14:textFill>
            <w14:solidFill>
              <w14:schemeClr w14:val="tx1"/>
            </w14:solidFill>
          </w14:textFill>
        </w:rPr>
        <w:t>月</w:t>
      </w:r>
      <w:r>
        <w:rPr>
          <w:rFonts w:hint="eastAsia" w:cs="宋体" w:asciiTheme="minorEastAsia" w:hAnsiTheme="minorEastAsia" w:eastAsiaTheme="minorEastAsia"/>
          <w:color w:val="000000" w:themeColor="text1"/>
          <w:u w:val="single"/>
          <w14:textFill>
            <w14:solidFill>
              <w14:schemeClr w14:val="tx1"/>
            </w14:solidFill>
          </w14:textFill>
        </w:rPr>
        <w:t xml:space="preserve"> </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16</w:t>
      </w:r>
      <w:r>
        <w:rPr>
          <w:rFonts w:hint="eastAsia" w:cs="宋体" w:asciiTheme="minorEastAsia" w:hAnsiTheme="minorEastAsia" w:eastAsiaTheme="minorEastAsia"/>
          <w:color w:val="000000" w:themeColor="text1"/>
          <w14:textFill>
            <w14:solidFill>
              <w14:schemeClr w14:val="tx1"/>
            </w14:solidFill>
          </w14:textFill>
        </w:rPr>
        <w:t>日</w:t>
      </w:r>
      <w:r>
        <w:rPr>
          <w:rFonts w:hint="eastAsia" w:cs="宋体" w:asciiTheme="minorEastAsia" w:hAnsiTheme="minorEastAsia" w:eastAsiaTheme="minorEastAsia"/>
          <w:color w:val="000000" w:themeColor="text1"/>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u w:val="single"/>
          <w14:textFill>
            <w14:solidFill>
              <w14:schemeClr w14:val="tx1"/>
            </w14:solidFill>
          </w14:textFill>
        </w:rPr>
        <w:t>17:</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0</w:t>
      </w:r>
      <w:r>
        <w:rPr>
          <w:rFonts w:hint="eastAsia" w:cs="宋体" w:asciiTheme="minorEastAsia" w:hAnsiTheme="minorEastAsia" w:eastAsiaTheme="minorEastAsia"/>
          <w:color w:val="000000" w:themeColor="text1"/>
          <w:u w:val="single"/>
          <w14:textFill>
            <w14:solidFill>
              <w14:schemeClr w14:val="tx1"/>
            </w14:solidFill>
          </w14:textFill>
        </w:rPr>
        <w:t>0</w:t>
      </w:r>
      <w:r>
        <w:rPr>
          <w:rFonts w:hint="eastAsia" w:cs="宋体" w:asciiTheme="minorEastAsia" w:hAnsiTheme="minorEastAsia" w:eastAsiaTheme="minorEastAsia"/>
          <w:color w:val="000000" w:themeColor="text1"/>
          <w:u w:val="single"/>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14:textFill>
            <w14:solidFill>
              <w14:schemeClr w14:val="tx1"/>
            </w14:solidFill>
          </w14:textFill>
        </w:rPr>
        <w:t>（北京时间）</w:t>
      </w:r>
    </w:p>
    <w:p w14:paraId="38945B6B">
      <w:pPr>
        <w:snapToGrid w:val="0"/>
        <w:spacing w:line="360" w:lineRule="auto"/>
        <w:ind w:firstLine="472" w:firstLineChars="225"/>
        <w:rPr>
          <w:rFonts w:cs="宋体" w:asciiTheme="minorEastAsia" w:hAnsiTheme="minorEastAsia" w:eastAsiaTheme="minorEastAsia"/>
          <w:bCs/>
          <w:color w:val="000000" w:themeColor="text1"/>
          <w14:textFill>
            <w14:solidFill>
              <w14:schemeClr w14:val="tx1"/>
            </w14:solidFill>
          </w14:textFill>
        </w:rPr>
      </w:pPr>
      <w:r>
        <w:rPr>
          <w:rFonts w:hint="eastAsia" w:cs="宋体" w:asciiTheme="minorEastAsia" w:hAnsiTheme="minorEastAsia" w:eastAsiaTheme="minorEastAsia"/>
          <w:bCs/>
          <w:color w:val="000000" w:themeColor="text1"/>
          <w14:textFill>
            <w14:solidFill>
              <w14:schemeClr w14:val="tx1"/>
            </w14:solidFill>
          </w14:textFill>
        </w:rPr>
        <w:t>地点：</w:t>
      </w:r>
      <w:r>
        <w:rPr>
          <w:rFonts w:hint="eastAsia" w:cs="宋体" w:asciiTheme="minorEastAsia" w:hAnsiTheme="minorEastAsia" w:eastAsiaTheme="minorEastAsia"/>
          <w:bCs/>
          <w:color w:val="000000" w:themeColor="text1"/>
          <w:lang w:val="en-US" w:eastAsia="zh-CN"/>
          <w14:textFill>
            <w14:solidFill>
              <w14:schemeClr w14:val="tx1"/>
            </w14:solidFill>
          </w14:textFill>
        </w:rPr>
        <w:t>宁波市水上（游泳）运动学校，宁波市江北区下江路288号，陈老师收</w:t>
      </w:r>
    </w:p>
    <w:p w14:paraId="0B75B899">
      <w:pPr>
        <w:spacing w:line="360" w:lineRule="auto"/>
        <w:ind w:firstLine="420" w:firstLineChars="200"/>
        <w:rPr>
          <w:rFonts w:asciiTheme="minorEastAsia" w:hAnsiTheme="minorEastAsia" w:eastAsiaTheme="minorEastAsia"/>
          <w:bCs/>
          <w:color w:val="000000" w:themeColor="text1"/>
          <w14:textFill>
            <w14:solidFill>
              <w14:schemeClr w14:val="tx1"/>
            </w14:solidFill>
          </w14:textFill>
        </w:rPr>
      </w:pPr>
      <w:r>
        <w:rPr>
          <w:rFonts w:hint="eastAsia" w:asciiTheme="minorEastAsia" w:hAnsiTheme="minorEastAsia" w:eastAsiaTheme="minorEastAsia"/>
          <w:color w:val="000000" w:themeColor="text1"/>
          <w:lang w:eastAsia="zh-CN"/>
          <w14:textFill>
            <w14:solidFill>
              <w14:schemeClr w14:val="tx1"/>
            </w14:solidFill>
          </w14:textFill>
        </w:rPr>
        <w:t>文件开启</w:t>
      </w:r>
      <w:r>
        <w:rPr>
          <w:rFonts w:hint="eastAsia" w:asciiTheme="minorEastAsia" w:hAnsiTheme="minorEastAsia" w:eastAsiaTheme="minorEastAsia"/>
          <w:color w:val="000000" w:themeColor="text1"/>
          <w14:textFill>
            <w14:solidFill>
              <w14:schemeClr w14:val="tx1"/>
            </w14:solidFill>
          </w14:textFill>
        </w:rPr>
        <w:t>时间：</w:t>
      </w:r>
      <w:r>
        <w:rPr>
          <w:rFonts w:hint="eastAsia" w:asciiTheme="minorEastAsia" w:hAnsiTheme="minorEastAsia" w:eastAsiaTheme="minorEastAsia"/>
          <w:color w:val="000000" w:themeColor="text1"/>
          <w:u w:val="single"/>
          <w14:textFill>
            <w14:solidFill>
              <w14:schemeClr w14:val="tx1"/>
            </w14:solidFill>
          </w14:textFill>
        </w:rPr>
        <w:t>202</w:t>
      </w:r>
      <w:r>
        <w:rPr>
          <w:rFonts w:hint="eastAsia" w:asciiTheme="minorEastAsia" w:hAnsiTheme="minorEastAsia" w:eastAsiaTheme="minorEastAsia"/>
          <w:color w:val="000000" w:themeColor="text1"/>
          <w:u w:val="single"/>
          <w:lang w:val="en-US" w:eastAsia="zh-CN"/>
          <w14:textFill>
            <w14:solidFill>
              <w14:schemeClr w14:val="tx1"/>
            </w14:solidFill>
          </w14:textFill>
        </w:rPr>
        <w:t>3</w:t>
      </w:r>
      <w:r>
        <w:rPr>
          <w:rFonts w:hint="eastAsia" w:asciiTheme="minorEastAsia" w:hAnsiTheme="minorEastAsia" w:eastAsiaTheme="minorEastAsia"/>
          <w:color w:val="000000" w:themeColor="text1"/>
          <w:u w:val="single"/>
          <w14:textFill>
            <w14:solidFill>
              <w14:schemeClr w14:val="tx1"/>
            </w14:solidFill>
          </w14:textFill>
        </w:rPr>
        <w:t xml:space="preserve">年 </w:t>
      </w:r>
      <w:r>
        <w:rPr>
          <w:rFonts w:hint="eastAsia" w:asciiTheme="minorEastAsia" w:hAnsiTheme="minorEastAsia" w:eastAsiaTheme="minorEastAsia"/>
          <w:color w:val="000000" w:themeColor="text1"/>
          <w:u w:val="single"/>
          <w:lang w:val="en-US" w:eastAsia="zh-CN"/>
          <w14:textFill>
            <w14:solidFill>
              <w14:schemeClr w14:val="tx1"/>
            </w14:solidFill>
          </w14:textFill>
        </w:rPr>
        <w:t xml:space="preserve">04 </w:t>
      </w:r>
      <w:r>
        <w:rPr>
          <w:rFonts w:hint="eastAsia" w:asciiTheme="minorEastAsia" w:hAnsiTheme="minorEastAsia" w:eastAsiaTheme="minorEastAsia"/>
          <w:color w:val="000000" w:themeColor="text1"/>
          <w:u w:val="single"/>
          <w14:textFill>
            <w14:solidFill>
              <w14:schemeClr w14:val="tx1"/>
            </w14:solidFill>
          </w14:textFill>
        </w:rPr>
        <w:t>月</w:t>
      </w:r>
      <w:r>
        <w:rPr>
          <w:rFonts w:hint="eastAsia" w:asciiTheme="minorEastAsia" w:hAnsiTheme="minorEastAsia" w:eastAsiaTheme="minorEastAsia"/>
          <w:bCs/>
          <w:color w:val="000000" w:themeColor="text1"/>
          <w:u w:val="single"/>
          <w14:textFill>
            <w14:solidFill>
              <w14:schemeClr w14:val="tx1"/>
            </w14:solidFill>
          </w14:textFill>
        </w:rPr>
        <w:t xml:space="preserve"> </w:t>
      </w:r>
      <w:r>
        <w:rPr>
          <w:rFonts w:hint="eastAsia" w:asciiTheme="minorEastAsia" w:hAnsiTheme="minorEastAsia" w:eastAsiaTheme="minorEastAsia"/>
          <w:bCs/>
          <w:color w:val="000000" w:themeColor="text1"/>
          <w:u w:val="single"/>
          <w:lang w:val="en-US" w:eastAsia="zh-CN"/>
          <w14:textFill>
            <w14:solidFill>
              <w14:schemeClr w14:val="tx1"/>
            </w14:solidFill>
          </w14:textFill>
        </w:rPr>
        <w:t>17</w:t>
      </w:r>
      <w:r>
        <w:rPr>
          <w:rFonts w:hint="eastAsia" w:asciiTheme="minorEastAsia" w:hAnsiTheme="minorEastAsia" w:eastAsiaTheme="minorEastAsia"/>
          <w:bCs/>
          <w:color w:val="000000" w:themeColor="text1"/>
          <w:u w:val="single"/>
          <w14:textFill>
            <w14:solidFill>
              <w14:schemeClr w14:val="tx1"/>
            </w14:solidFill>
          </w14:textFill>
        </w:rPr>
        <w:t>日</w:t>
      </w:r>
      <w:r>
        <w:rPr>
          <w:rFonts w:hint="eastAsia" w:asciiTheme="minorEastAsia" w:hAnsiTheme="minorEastAsia" w:eastAsiaTheme="minorEastAsia"/>
          <w:bCs/>
          <w:color w:val="000000" w:themeColor="text1"/>
          <w:u w:val="single"/>
          <w:lang w:val="en-US" w:eastAsia="zh-CN"/>
          <w14:textFill>
            <w14:solidFill>
              <w14:schemeClr w14:val="tx1"/>
            </w14:solidFill>
          </w14:textFill>
        </w:rPr>
        <w:t>09</w:t>
      </w:r>
      <w:r>
        <w:rPr>
          <w:rFonts w:hint="eastAsia" w:asciiTheme="minorEastAsia" w:hAnsiTheme="minorEastAsia" w:eastAsiaTheme="minorEastAsia"/>
          <w:bCs/>
          <w:color w:val="000000" w:themeColor="text1"/>
          <w:u w:val="single"/>
          <w14:textFill>
            <w14:solidFill>
              <w14:schemeClr w14:val="tx1"/>
            </w14:solidFill>
          </w14:textFill>
        </w:rPr>
        <w:t>点</w:t>
      </w:r>
      <w:r>
        <w:rPr>
          <w:rFonts w:hint="eastAsia" w:asciiTheme="minorEastAsia" w:hAnsiTheme="minorEastAsia" w:eastAsiaTheme="minorEastAsia"/>
          <w:bCs/>
          <w:color w:val="000000" w:themeColor="text1"/>
          <w:u w:val="single"/>
          <w:lang w:val="en-US" w:eastAsia="zh-CN"/>
          <w14:textFill>
            <w14:solidFill>
              <w14:schemeClr w14:val="tx1"/>
            </w14:solidFill>
          </w14:textFill>
        </w:rPr>
        <w:t>30</w:t>
      </w:r>
      <w:r>
        <w:rPr>
          <w:rFonts w:hint="eastAsia" w:asciiTheme="minorEastAsia" w:hAnsiTheme="minorEastAsia" w:eastAsiaTheme="minorEastAsia"/>
          <w:bCs/>
          <w:color w:val="000000" w:themeColor="text1"/>
          <w:u w:val="single"/>
          <w14:textFill>
            <w14:solidFill>
              <w14:schemeClr w14:val="tx1"/>
            </w14:solidFill>
          </w14:textFill>
        </w:rPr>
        <w:t>分</w:t>
      </w:r>
      <w:r>
        <w:rPr>
          <w:rFonts w:hint="eastAsia" w:asciiTheme="minorEastAsia" w:hAnsiTheme="minorEastAsia" w:eastAsiaTheme="minorEastAsia"/>
          <w:bCs/>
          <w:color w:val="000000" w:themeColor="text1"/>
          <w14:textFill>
            <w14:solidFill>
              <w14:schemeClr w14:val="tx1"/>
            </w14:solidFill>
          </w14:textFill>
        </w:rPr>
        <w:t>（北京时间）</w:t>
      </w:r>
    </w:p>
    <w:p w14:paraId="06049135">
      <w:pPr>
        <w:spacing w:line="360" w:lineRule="auto"/>
        <w:ind w:firstLine="420" w:firstLineChars="200"/>
        <w:rPr>
          <w:rFonts w:cs="Arial" w:asciiTheme="minorEastAsia" w:hAnsiTheme="minorEastAsia" w:eastAsiaTheme="minorEastAsia"/>
          <w:color w:val="000000" w:themeColor="text1"/>
          <w14:textFill>
            <w14:solidFill>
              <w14:schemeClr w14:val="tx1"/>
            </w14:solidFill>
          </w14:textFill>
        </w:rPr>
      </w:pPr>
      <w:r>
        <w:rPr>
          <w:rFonts w:hint="eastAsia" w:cs="Arial" w:asciiTheme="minorEastAsia" w:hAnsiTheme="minorEastAsia" w:eastAsiaTheme="minorEastAsia"/>
          <w:color w:val="000000" w:themeColor="text1"/>
          <w14:textFill>
            <w14:solidFill>
              <w14:schemeClr w14:val="tx1"/>
            </w14:solidFill>
          </w14:textFill>
        </w:rPr>
        <w:t>地点：宁波</w:t>
      </w:r>
      <w:r>
        <w:rPr>
          <w:rFonts w:hint="eastAsia" w:cs="Arial" w:asciiTheme="minorEastAsia" w:hAnsiTheme="minorEastAsia" w:eastAsiaTheme="minorEastAsia"/>
          <w:color w:val="000000" w:themeColor="text1"/>
          <w:lang w:val="en-US" w:eastAsia="zh-CN"/>
          <w14:textFill>
            <w14:solidFill>
              <w14:schemeClr w14:val="tx1"/>
            </w14:solidFill>
          </w14:textFill>
        </w:rPr>
        <w:t>市水上（游泳）运动学校会议室</w:t>
      </w:r>
      <w:r>
        <w:rPr>
          <w:rFonts w:hint="eastAsia" w:cs="Arial" w:asciiTheme="minorEastAsia" w:hAnsiTheme="minorEastAsia" w:eastAsiaTheme="minorEastAsia"/>
          <w:color w:val="000000" w:themeColor="text1"/>
          <w14:textFill>
            <w14:solidFill>
              <w14:schemeClr w14:val="tx1"/>
            </w14:solidFill>
          </w14:textFill>
        </w:rPr>
        <w:t>（地址：宁波市</w:t>
      </w:r>
      <w:r>
        <w:rPr>
          <w:rFonts w:hint="eastAsia" w:cs="Arial" w:asciiTheme="minorEastAsia" w:hAnsiTheme="minorEastAsia" w:eastAsiaTheme="minorEastAsia"/>
          <w:color w:val="000000" w:themeColor="text1"/>
          <w:lang w:val="en-US" w:eastAsia="zh-CN"/>
          <w14:textFill>
            <w14:solidFill>
              <w14:schemeClr w14:val="tx1"/>
            </w14:solidFill>
          </w14:textFill>
        </w:rPr>
        <w:t>江北区下江路288号</w:t>
      </w:r>
      <w:r>
        <w:rPr>
          <w:rFonts w:hint="eastAsia" w:cs="Arial" w:asciiTheme="minorEastAsia" w:hAnsiTheme="minorEastAsia" w:eastAsiaTheme="minorEastAsia"/>
          <w:color w:val="000000" w:themeColor="text1"/>
          <w14:textFill>
            <w14:solidFill>
              <w14:schemeClr w14:val="tx1"/>
            </w14:solidFill>
          </w14:textFill>
        </w:rPr>
        <w:t>）</w:t>
      </w:r>
    </w:p>
    <w:p w14:paraId="21FDC3FB">
      <w:pPr>
        <w:pStyle w:val="2"/>
        <w:spacing w:beforeLines="0" w:afterLines="0" w:line="360" w:lineRule="auto"/>
        <w:rPr>
          <w:rFonts w:asciiTheme="minorEastAsia" w:hAnsiTheme="minorEastAsia" w:eastAsiaTheme="minorEastAsia"/>
          <w:b w:val="0"/>
          <w:color w:val="000000" w:themeColor="text1"/>
          <w14:textFill>
            <w14:solidFill>
              <w14:schemeClr w14:val="tx1"/>
            </w14:solidFill>
          </w14:textFill>
        </w:rPr>
      </w:pPr>
      <w:bookmarkStart w:id="12" w:name="_Toc35393636"/>
      <w:bookmarkStart w:id="13" w:name="_Toc35393805"/>
      <w:bookmarkStart w:id="14" w:name="_Toc28359095"/>
      <w:bookmarkStart w:id="15" w:name="_Toc28359018"/>
      <w:r>
        <w:rPr>
          <w:rFonts w:hint="eastAsia" w:asciiTheme="minorEastAsia" w:hAnsiTheme="minorEastAsia" w:eastAsiaTheme="minorEastAsia"/>
          <w:b w:val="0"/>
          <w:color w:val="000000" w:themeColor="text1"/>
          <w:lang w:eastAsia="zh-CN"/>
          <w14:textFill>
            <w14:solidFill>
              <w14:schemeClr w14:val="tx1"/>
            </w14:solidFill>
          </w14:textFill>
        </w:rPr>
        <w:t>四、</w:t>
      </w:r>
      <w:r>
        <w:rPr>
          <w:rFonts w:hint="eastAsia" w:asciiTheme="minorEastAsia" w:hAnsiTheme="minorEastAsia" w:eastAsiaTheme="minorEastAsia"/>
          <w:b w:val="0"/>
          <w:color w:val="000000" w:themeColor="text1"/>
          <w14:textFill>
            <w14:solidFill>
              <w14:schemeClr w14:val="tx1"/>
            </w14:solidFill>
          </w14:textFill>
        </w:rPr>
        <w:t>凡对本次采购提出询问，请按</w:t>
      </w:r>
      <w:r>
        <w:rPr>
          <w:rFonts w:asciiTheme="minorEastAsia" w:hAnsiTheme="minorEastAsia" w:eastAsiaTheme="minorEastAsia"/>
          <w:b w:val="0"/>
          <w:color w:val="000000" w:themeColor="text1"/>
          <w14:textFill>
            <w14:solidFill>
              <w14:schemeClr w14:val="tx1"/>
            </w14:solidFill>
          </w14:textFill>
        </w:rPr>
        <w:t>以下方式</w:t>
      </w:r>
      <w:r>
        <w:rPr>
          <w:rFonts w:hint="eastAsia" w:asciiTheme="minorEastAsia" w:hAnsiTheme="minorEastAsia" w:eastAsiaTheme="minorEastAsia"/>
          <w:b w:val="0"/>
          <w:color w:val="000000" w:themeColor="text1"/>
          <w14:textFill>
            <w14:solidFill>
              <w14:schemeClr w14:val="tx1"/>
            </w14:solidFill>
          </w14:textFill>
        </w:rPr>
        <w:t>联系。</w:t>
      </w:r>
      <w:bookmarkEnd w:id="12"/>
      <w:bookmarkEnd w:id="13"/>
      <w:bookmarkEnd w:id="14"/>
      <w:bookmarkEnd w:id="15"/>
    </w:p>
    <w:p w14:paraId="19790681">
      <w:pPr>
        <w:snapToGrid w:val="0"/>
        <w:spacing w:line="360" w:lineRule="auto"/>
        <w:ind w:firstLine="411" w:firstLineChars="196"/>
        <w:rPr>
          <w:rFonts w:cs="宋体" w:asciiTheme="minorEastAsia" w:hAnsiTheme="minorEastAsia" w:eastAsiaTheme="minorEastAsia"/>
          <w:color w:val="000000" w:themeColor="text1"/>
          <w14:textFill>
            <w14:solidFill>
              <w14:schemeClr w14:val="tx1"/>
            </w14:solidFill>
          </w14:textFill>
        </w:rPr>
      </w:pPr>
      <w:bookmarkStart w:id="16" w:name="_Toc28359019"/>
      <w:bookmarkStart w:id="17" w:name="_Toc35393637"/>
      <w:bookmarkStart w:id="18" w:name="_Toc28359096"/>
      <w:bookmarkStart w:id="19" w:name="_Toc35393806"/>
      <w:r>
        <w:rPr>
          <w:rFonts w:hint="eastAsia" w:cs="宋体" w:asciiTheme="minorEastAsia" w:hAnsiTheme="minorEastAsia" w:eastAsiaTheme="minorEastAsia"/>
          <w:color w:val="000000" w:themeColor="text1"/>
          <w14:textFill>
            <w14:solidFill>
              <w14:schemeClr w14:val="tx1"/>
            </w14:solidFill>
          </w14:textFill>
        </w:rPr>
        <w:t>1.采购人信息</w:t>
      </w:r>
      <w:bookmarkEnd w:id="16"/>
      <w:bookmarkEnd w:id="17"/>
      <w:bookmarkEnd w:id="18"/>
      <w:bookmarkEnd w:id="19"/>
    </w:p>
    <w:p w14:paraId="240F1D6C">
      <w:pPr>
        <w:snapToGrid w:val="0"/>
        <w:spacing w:line="360" w:lineRule="auto"/>
        <w:ind w:firstLine="411" w:firstLineChars="196"/>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名称：宁波市水上（游泳）运动学校</w:t>
      </w:r>
    </w:p>
    <w:p w14:paraId="0DDC8A36">
      <w:pPr>
        <w:snapToGrid w:val="0"/>
        <w:spacing w:line="360" w:lineRule="auto"/>
        <w:ind w:firstLine="411" w:firstLineChars="196"/>
        <w:rPr>
          <w:rFonts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地址：宁波市江北区下江路288号</w:t>
      </w:r>
    </w:p>
    <w:p w14:paraId="1DD7E47D">
      <w:pPr>
        <w:snapToGrid w:val="0"/>
        <w:spacing w:line="360" w:lineRule="auto"/>
        <w:ind w:firstLine="411" w:firstLineChars="196"/>
        <w:rPr>
          <w:rFonts w:hint="eastAsia" w:cs="宋体" w:asciiTheme="minorEastAsia" w:hAnsiTheme="minorEastAsia" w:eastAsiaTheme="minorEastAsia"/>
          <w:color w:val="000000" w:themeColor="text1"/>
          <w:lang w:val="en-US" w:eastAsia="zh-CN"/>
          <w14:textFill>
            <w14:solidFill>
              <w14:schemeClr w14:val="tx1"/>
            </w14:solidFill>
          </w14:textFill>
        </w:rPr>
      </w:pPr>
      <w:bookmarkStart w:id="20" w:name="_Toc28359097"/>
      <w:bookmarkStart w:id="21" w:name="_Toc35393638"/>
      <w:bookmarkStart w:id="22" w:name="_Toc35393807"/>
      <w:bookmarkStart w:id="23" w:name="_Toc28359020"/>
      <w:r>
        <w:rPr>
          <w:rFonts w:hint="eastAsia" w:cs="宋体" w:asciiTheme="minorEastAsia" w:hAnsiTheme="minorEastAsia" w:eastAsiaTheme="minorEastAsia"/>
          <w:color w:val="000000" w:themeColor="text1"/>
          <w14:textFill>
            <w14:solidFill>
              <w14:schemeClr w14:val="tx1"/>
            </w14:solidFill>
          </w14:textFill>
        </w:rPr>
        <w:t>联系人：</w:t>
      </w:r>
      <w:r>
        <w:rPr>
          <w:rFonts w:hint="eastAsia" w:cs="宋体" w:asciiTheme="minorEastAsia" w:hAnsiTheme="minorEastAsia" w:eastAsiaTheme="minorEastAsia"/>
          <w:color w:val="000000" w:themeColor="text1"/>
          <w:lang w:eastAsia="zh-CN"/>
          <w14:textFill>
            <w14:solidFill>
              <w14:schemeClr w14:val="tx1"/>
            </w14:solidFill>
          </w14:textFill>
        </w:rPr>
        <w:t>陈</w:t>
      </w:r>
      <w:r>
        <w:rPr>
          <w:rFonts w:hint="eastAsia" w:cs="宋体" w:asciiTheme="minorEastAsia" w:hAnsiTheme="minorEastAsia" w:eastAsiaTheme="minorEastAsia"/>
          <w:color w:val="000000" w:themeColor="text1"/>
          <w14:textFill>
            <w14:solidFill>
              <w14:schemeClr w14:val="tx1"/>
            </w14:solidFill>
          </w14:textFill>
        </w:rPr>
        <w:t>老师</w:t>
      </w:r>
      <w:r>
        <w:rPr>
          <w:rFonts w:hint="eastAsia" w:cs="宋体" w:asciiTheme="minorEastAsia" w:hAnsiTheme="minorEastAsia" w:eastAsiaTheme="minorEastAsia"/>
          <w:color w:val="000000" w:themeColor="text1"/>
          <w:lang w:val="en-US" w:eastAsia="zh-CN"/>
          <w14:textFill>
            <w14:solidFill>
              <w14:schemeClr w14:val="tx1"/>
            </w14:solidFill>
          </w14:textFill>
        </w:rPr>
        <w:t xml:space="preserve">       </w:t>
      </w:r>
    </w:p>
    <w:p w14:paraId="306AE660">
      <w:pPr>
        <w:snapToGrid w:val="0"/>
        <w:spacing w:line="360" w:lineRule="auto"/>
        <w:ind w:firstLine="411" w:firstLineChars="196"/>
        <w:rPr>
          <w:rFonts w:hint="default"/>
          <w:lang w:val="en-US"/>
        </w:rPr>
      </w:pPr>
      <w:r>
        <w:rPr>
          <w:rFonts w:hint="eastAsia" w:cs="宋体" w:asciiTheme="minorEastAsia" w:hAnsiTheme="minorEastAsia" w:eastAsiaTheme="minorEastAsia"/>
          <w:color w:val="000000" w:themeColor="text1"/>
          <w14:textFill>
            <w14:solidFill>
              <w14:schemeClr w14:val="tx1"/>
            </w14:solidFill>
          </w14:textFill>
        </w:rPr>
        <w:t>联系方式：</w:t>
      </w:r>
      <w:r>
        <w:rPr>
          <w:rFonts w:cs="宋体" w:asciiTheme="minorEastAsia" w:hAnsiTheme="minorEastAsia" w:eastAsiaTheme="minorEastAsia"/>
          <w:color w:val="000000" w:themeColor="text1"/>
          <w14:textFill>
            <w14:solidFill>
              <w14:schemeClr w14:val="tx1"/>
            </w14:solidFill>
          </w14:textFill>
        </w:rPr>
        <w:t>0574-87</w:t>
      </w:r>
      <w:r>
        <w:rPr>
          <w:rFonts w:hint="eastAsia" w:cs="宋体" w:asciiTheme="minorEastAsia" w:hAnsiTheme="minorEastAsia" w:eastAsiaTheme="minorEastAsia"/>
          <w:color w:val="000000" w:themeColor="text1"/>
          <w:lang w:val="en-US" w:eastAsia="zh-CN"/>
          <w14:textFill>
            <w14:solidFill>
              <w14:schemeClr w14:val="tx1"/>
            </w14:solidFill>
          </w14:textFill>
        </w:rPr>
        <w:t>35</w:t>
      </w:r>
      <w:bookmarkEnd w:id="20"/>
      <w:bookmarkEnd w:id="21"/>
      <w:bookmarkEnd w:id="22"/>
      <w:bookmarkEnd w:id="23"/>
      <w:r>
        <w:rPr>
          <w:rFonts w:hint="eastAsia" w:cs="宋体" w:asciiTheme="minorEastAsia" w:hAnsiTheme="minorEastAsia" w:eastAsiaTheme="minorEastAsia"/>
          <w:color w:val="000000" w:themeColor="text1"/>
          <w:lang w:val="en-US" w:eastAsia="zh-CN"/>
          <w14:textFill>
            <w14:solidFill>
              <w14:schemeClr w14:val="tx1"/>
            </w14:solidFill>
          </w14:textFill>
        </w:rPr>
        <w:t>6016</w:t>
      </w:r>
    </w:p>
    <w:p w14:paraId="025BDA31">
      <w:pPr>
        <w:spacing w:line="360" w:lineRule="auto"/>
        <w:jc w:val="both"/>
        <w:textAlignment w:val="center"/>
        <w:rPr>
          <w:rFonts w:hint="eastAsia" w:ascii="宋体" w:hAnsi="宋体" w:cs="宋体"/>
          <w:b/>
          <w:bCs/>
          <w:color w:val="000000" w:themeColor="text1"/>
          <w:sz w:val="24"/>
          <w:szCs w:val="30"/>
          <w14:textFill>
            <w14:solidFill>
              <w14:schemeClr w14:val="tx1"/>
            </w14:solidFill>
          </w14:textFill>
        </w:rPr>
      </w:pPr>
    </w:p>
    <w:p w14:paraId="77A80823">
      <w:pPr>
        <w:spacing w:line="360" w:lineRule="auto"/>
        <w:ind w:firstLine="1928" w:firstLineChars="800"/>
        <w:jc w:val="both"/>
        <w:textAlignment w:val="center"/>
        <w:rPr>
          <w:rFonts w:hint="eastAsia" w:ascii="宋体" w:hAnsi="宋体" w:eastAsia="宋体"/>
          <w:b/>
          <w:bCs/>
          <w:kern w:val="0"/>
          <w:szCs w:val="21"/>
          <w:lang w:eastAsia="zh-CN"/>
        </w:rPr>
      </w:pPr>
      <w:r>
        <w:rPr>
          <w:rFonts w:hint="eastAsia" w:ascii="宋体" w:hAnsi="宋体" w:cs="宋体"/>
          <w:b/>
          <w:bCs/>
          <w:color w:val="000000" w:themeColor="text1"/>
          <w:sz w:val="24"/>
          <w:szCs w:val="30"/>
          <w14:textFill>
            <w14:solidFill>
              <w14:schemeClr w14:val="tx1"/>
            </w14:solidFill>
          </w14:textFill>
        </w:rPr>
        <w:t>宁波市青少年水上项目</w:t>
      </w:r>
      <w:r>
        <w:rPr>
          <w:rFonts w:hint="eastAsia" w:ascii="宋体" w:hAnsi="宋体" w:cs="宋体"/>
          <w:b/>
          <w:bCs/>
          <w:color w:val="000000" w:themeColor="text1"/>
          <w:sz w:val="24"/>
          <w:szCs w:val="30"/>
          <w:lang w:eastAsia="zh-CN"/>
          <w14:textFill>
            <w14:solidFill>
              <w14:schemeClr w14:val="tx1"/>
            </w14:solidFill>
          </w14:textFill>
        </w:rPr>
        <w:t>皮艇、浆板、测功仪</w:t>
      </w:r>
      <w:r>
        <w:rPr>
          <w:rFonts w:hint="eastAsia" w:ascii="宋体" w:hAnsi="宋体" w:cs="宋体"/>
          <w:b/>
          <w:bCs/>
          <w:color w:val="000000" w:themeColor="text1"/>
          <w:sz w:val="24"/>
          <w:szCs w:val="30"/>
          <w14:textFill>
            <w14:solidFill>
              <w14:schemeClr w14:val="tx1"/>
            </w14:solidFill>
          </w14:textFill>
        </w:rPr>
        <w:t>比赛采购</w:t>
      </w:r>
      <w:r>
        <w:rPr>
          <w:rFonts w:hint="eastAsia" w:ascii="宋体" w:hAnsi="宋体" w:cs="宋体"/>
          <w:b/>
          <w:bCs/>
          <w:color w:val="000000" w:themeColor="text1"/>
          <w:sz w:val="24"/>
          <w:szCs w:val="30"/>
          <w:lang w:eastAsia="zh-CN"/>
          <w14:textFill>
            <w14:solidFill>
              <w14:schemeClr w14:val="tx1"/>
            </w14:solidFill>
          </w14:textFill>
        </w:rPr>
        <w:t>需求</w:t>
      </w:r>
    </w:p>
    <w:p w14:paraId="3E1FF036">
      <w:pPr>
        <w:spacing w:line="360" w:lineRule="auto"/>
        <w:ind w:firstLine="422" w:firstLineChars="200"/>
        <w:textAlignment w:val="center"/>
        <w:outlineLvl w:val="0"/>
        <w:rPr>
          <w:rFonts w:ascii="宋体" w:hAnsi="宋体"/>
          <w:b/>
          <w:bCs/>
          <w:kern w:val="0"/>
          <w:szCs w:val="21"/>
        </w:rPr>
      </w:pPr>
      <w:r>
        <w:rPr>
          <w:rFonts w:hint="eastAsia" w:ascii="宋体" w:hAnsi="宋体"/>
          <w:b/>
          <w:bCs/>
          <w:kern w:val="0"/>
          <w:szCs w:val="21"/>
        </w:rPr>
        <w:t>一、</w:t>
      </w:r>
      <w:r>
        <w:rPr>
          <w:rFonts w:hint="eastAsia" w:ascii="宋体" w:hAnsi="宋体"/>
          <w:b/>
          <w:bCs/>
          <w:kern w:val="0"/>
          <w:szCs w:val="21"/>
          <w:lang w:eastAsia="zh-CN"/>
        </w:rPr>
        <w:t>比赛</w:t>
      </w:r>
      <w:r>
        <w:rPr>
          <w:rFonts w:hint="eastAsia" w:ascii="宋体" w:hAnsi="宋体"/>
          <w:b/>
          <w:bCs/>
          <w:kern w:val="0"/>
          <w:szCs w:val="21"/>
        </w:rPr>
        <w:t>时间</w:t>
      </w:r>
    </w:p>
    <w:p w14:paraId="0D5E2775">
      <w:pPr>
        <w:spacing w:line="360" w:lineRule="auto"/>
        <w:ind w:firstLine="420" w:firstLineChars="200"/>
        <w:textAlignment w:val="center"/>
        <w:rPr>
          <w:rFonts w:ascii="宋体" w:hAnsi="宋体" w:cs="宋体"/>
          <w:szCs w:val="21"/>
        </w:rPr>
      </w:pPr>
      <w:bookmarkStart w:id="24" w:name="OLE_LINK6"/>
      <w:bookmarkStart w:id="25" w:name="OLE_LINK10"/>
      <w:r>
        <w:rPr>
          <w:rFonts w:hint="eastAsia" w:ascii="宋体" w:hAnsi="宋体" w:cs="宋体"/>
          <w:szCs w:val="21"/>
        </w:rPr>
        <w:t>2025年5月</w:t>
      </w:r>
      <w:bookmarkEnd w:id="24"/>
    </w:p>
    <w:bookmarkEnd w:id="25"/>
    <w:p w14:paraId="2E5F1753">
      <w:pPr>
        <w:spacing w:line="360" w:lineRule="auto"/>
        <w:ind w:firstLine="422" w:firstLineChars="200"/>
        <w:textAlignment w:val="center"/>
        <w:outlineLvl w:val="0"/>
        <w:rPr>
          <w:rFonts w:hint="eastAsia" w:ascii="宋体" w:hAnsi="宋体" w:eastAsia="宋体"/>
          <w:b/>
          <w:bCs/>
          <w:kern w:val="0"/>
          <w:szCs w:val="21"/>
          <w:lang w:eastAsia="zh-CN"/>
        </w:rPr>
      </w:pPr>
      <w:r>
        <w:rPr>
          <w:rFonts w:hint="eastAsia" w:ascii="宋体" w:hAnsi="宋体"/>
          <w:b/>
          <w:bCs/>
          <w:kern w:val="0"/>
          <w:szCs w:val="21"/>
        </w:rPr>
        <w:t>二、运动员</w:t>
      </w:r>
      <w:r>
        <w:rPr>
          <w:rFonts w:hint="eastAsia" w:ascii="宋体" w:hAnsi="宋体"/>
          <w:b/>
          <w:bCs/>
          <w:kern w:val="0"/>
          <w:szCs w:val="21"/>
          <w:lang w:eastAsia="zh-CN"/>
        </w:rPr>
        <w:t>人数</w:t>
      </w:r>
    </w:p>
    <w:p w14:paraId="781ED54C">
      <w:pPr>
        <w:spacing w:line="360" w:lineRule="auto"/>
        <w:ind w:firstLine="420" w:firstLineChars="200"/>
        <w:textAlignment w:val="center"/>
        <w:rPr>
          <w:rFonts w:ascii="宋体" w:hAnsi="宋体" w:cs="宋体"/>
          <w:szCs w:val="21"/>
        </w:rPr>
      </w:pPr>
      <w:r>
        <w:rPr>
          <w:rFonts w:hint="eastAsia" w:ascii="宋体" w:hAnsi="宋体" w:cs="宋体"/>
          <w:szCs w:val="21"/>
        </w:rPr>
        <w:t>约为</w:t>
      </w:r>
      <w:r>
        <w:rPr>
          <w:rFonts w:hint="eastAsia" w:ascii="宋体" w:hAnsi="宋体" w:cs="宋体"/>
          <w:szCs w:val="21"/>
          <w:lang w:val="en-US" w:eastAsia="zh-CN"/>
        </w:rPr>
        <w:t>100</w:t>
      </w:r>
      <w:r>
        <w:rPr>
          <w:rFonts w:hint="eastAsia" w:ascii="宋体" w:hAnsi="宋体" w:cs="宋体"/>
          <w:szCs w:val="21"/>
        </w:rPr>
        <w:t>人</w:t>
      </w:r>
    </w:p>
    <w:p w14:paraId="4919476B">
      <w:pPr>
        <w:spacing w:line="360" w:lineRule="auto"/>
        <w:ind w:firstLine="422" w:firstLineChars="200"/>
        <w:textAlignment w:val="center"/>
        <w:outlineLvl w:val="0"/>
        <w:rPr>
          <w:rFonts w:ascii="宋体" w:hAnsi="宋体"/>
          <w:b/>
          <w:bCs/>
          <w:kern w:val="0"/>
          <w:szCs w:val="21"/>
        </w:rPr>
      </w:pPr>
      <w:r>
        <w:rPr>
          <w:rFonts w:hint="eastAsia" w:ascii="宋体" w:hAnsi="宋体"/>
          <w:b/>
          <w:bCs/>
          <w:kern w:val="0"/>
          <w:szCs w:val="21"/>
        </w:rPr>
        <w:t>三、比赛时间</w:t>
      </w:r>
    </w:p>
    <w:p w14:paraId="3660DC94">
      <w:pPr>
        <w:spacing w:line="360" w:lineRule="auto"/>
        <w:ind w:firstLine="420" w:firstLineChars="200"/>
        <w:textAlignment w:val="center"/>
        <w:rPr>
          <w:rFonts w:ascii="宋体" w:hAnsi="宋体" w:cs="宋体"/>
          <w:szCs w:val="21"/>
        </w:rPr>
      </w:pPr>
      <w:r>
        <w:rPr>
          <w:rFonts w:hint="eastAsia" w:ascii="宋体" w:hAnsi="宋体" w:cs="宋体"/>
          <w:szCs w:val="21"/>
        </w:rPr>
        <w:t>3天</w:t>
      </w:r>
    </w:p>
    <w:p w14:paraId="0CE66160">
      <w:pPr>
        <w:spacing w:line="360" w:lineRule="auto"/>
        <w:ind w:firstLine="422" w:firstLineChars="200"/>
        <w:textAlignment w:val="center"/>
        <w:outlineLvl w:val="0"/>
        <w:rPr>
          <w:rFonts w:ascii="宋体" w:hAnsi="宋体"/>
          <w:b/>
          <w:bCs/>
          <w:kern w:val="0"/>
          <w:szCs w:val="21"/>
        </w:rPr>
      </w:pPr>
      <w:r>
        <w:rPr>
          <w:rFonts w:hint="eastAsia" w:ascii="宋体" w:hAnsi="宋体"/>
          <w:b/>
          <w:bCs/>
          <w:kern w:val="0"/>
          <w:szCs w:val="21"/>
        </w:rPr>
        <w:t>四、比赛地点</w:t>
      </w:r>
    </w:p>
    <w:p w14:paraId="74F24A0C">
      <w:pPr>
        <w:spacing w:line="360" w:lineRule="auto"/>
        <w:ind w:firstLine="420" w:firstLineChars="200"/>
        <w:textAlignment w:val="center"/>
        <w:rPr>
          <w:rFonts w:ascii="宋体" w:hAnsi="宋体"/>
          <w:bCs/>
          <w:kern w:val="0"/>
          <w:szCs w:val="21"/>
        </w:rPr>
      </w:pPr>
      <w:r>
        <w:rPr>
          <w:rFonts w:hint="eastAsia" w:ascii="宋体" w:hAnsi="宋体"/>
          <w:bCs/>
          <w:kern w:val="0"/>
          <w:szCs w:val="21"/>
        </w:rPr>
        <w:t>宁波</w:t>
      </w:r>
    </w:p>
    <w:p w14:paraId="20B24768">
      <w:pPr>
        <w:spacing w:line="360" w:lineRule="auto"/>
        <w:ind w:firstLine="422" w:firstLineChars="200"/>
        <w:textAlignment w:val="center"/>
        <w:outlineLvl w:val="0"/>
        <w:rPr>
          <w:rFonts w:ascii="宋体" w:hAnsi="宋体"/>
          <w:b/>
          <w:bCs/>
          <w:kern w:val="0"/>
          <w:szCs w:val="21"/>
        </w:rPr>
      </w:pPr>
      <w:r>
        <w:rPr>
          <w:rFonts w:hint="eastAsia" w:ascii="宋体" w:hAnsi="宋体"/>
          <w:b/>
          <w:bCs/>
          <w:kern w:val="0"/>
          <w:szCs w:val="21"/>
        </w:rPr>
        <w:t>五、服务要求活动内容</w:t>
      </w:r>
    </w:p>
    <w:tbl>
      <w:tblPr>
        <w:tblStyle w:val="4"/>
        <w:tblW w:w="89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8"/>
        <w:gridCol w:w="7980"/>
      </w:tblGrid>
      <w:tr w14:paraId="68E5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998" w:type="dxa"/>
            <w:vAlign w:val="center"/>
          </w:tcPr>
          <w:p w14:paraId="14E45488">
            <w:pPr>
              <w:spacing w:line="400" w:lineRule="exact"/>
              <w:jc w:val="center"/>
              <w:rPr>
                <w:rFonts w:ascii="宋体" w:hAnsi="宋体"/>
                <w:b/>
              </w:rPr>
            </w:pPr>
            <w:r>
              <w:rPr>
                <w:rFonts w:ascii="宋体" w:hAnsi="宋体"/>
                <w:b/>
              </w:rPr>
              <w:t>序号</w:t>
            </w:r>
          </w:p>
        </w:tc>
        <w:tc>
          <w:tcPr>
            <w:tcW w:w="7980" w:type="dxa"/>
            <w:vAlign w:val="center"/>
          </w:tcPr>
          <w:p w14:paraId="16D11778">
            <w:pPr>
              <w:spacing w:line="400" w:lineRule="exact"/>
              <w:jc w:val="center"/>
              <w:rPr>
                <w:rFonts w:ascii="宋体" w:hAnsi="宋体"/>
                <w:b/>
              </w:rPr>
            </w:pPr>
            <w:r>
              <w:rPr>
                <w:rFonts w:ascii="宋体" w:hAnsi="宋体"/>
                <w:b/>
              </w:rPr>
              <w:t>要求内容</w:t>
            </w:r>
          </w:p>
        </w:tc>
      </w:tr>
      <w:tr w14:paraId="7A552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rPr>
        <w:tc>
          <w:tcPr>
            <w:tcW w:w="998" w:type="dxa"/>
            <w:vAlign w:val="center"/>
          </w:tcPr>
          <w:p w14:paraId="1CB625C4">
            <w:pPr>
              <w:spacing w:line="400" w:lineRule="exact"/>
              <w:jc w:val="center"/>
              <w:rPr>
                <w:rFonts w:ascii="宋体" w:hAnsi="宋体"/>
              </w:rPr>
            </w:pPr>
            <w:r>
              <w:rPr>
                <w:rFonts w:hint="eastAsia" w:ascii="宋体" w:hAnsi="宋体"/>
              </w:rPr>
              <w:t>1</w:t>
            </w:r>
          </w:p>
        </w:tc>
        <w:tc>
          <w:tcPr>
            <w:tcW w:w="7980" w:type="dxa"/>
            <w:vAlign w:val="center"/>
          </w:tcPr>
          <w:p w14:paraId="05E66C1A">
            <w:pPr>
              <w:pStyle w:val="6"/>
              <w:spacing w:line="400" w:lineRule="exact"/>
              <w:rPr>
                <w:rFonts w:ascii="宋体" w:hAnsi="宋体"/>
                <w:sz w:val="21"/>
                <w:szCs w:val="21"/>
              </w:rPr>
            </w:pPr>
            <w:r>
              <w:rPr>
                <w:rFonts w:hint="eastAsia" w:ascii="宋体" w:hAnsi="宋体"/>
                <w:sz w:val="21"/>
                <w:szCs w:val="21"/>
              </w:rPr>
              <w:t>总体</w:t>
            </w:r>
            <w:r>
              <w:rPr>
                <w:rFonts w:ascii="宋体" w:hAnsi="宋体"/>
                <w:sz w:val="21"/>
                <w:szCs w:val="21"/>
              </w:rPr>
              <w:t>要求：供</w:t>
            </w:r>
            <w:r>
              <w:rPr>
                <w:rFonts w:hint="eastAsia" w:ascii="宋体" w:hAnsi="宋体" w:cs="宋体"/>
                <w:sz w:val="21"/>
                <w:szCs w:val="21"/>
              </w:rPr>
              <w:t>应商具备</w:t>
            </w:r>
            <w:r>
              <w:rPr>
                <w:rFonts w:ascii="宋体" w:hAnsi="宋体" w:cs="宋体"/>
                <w:sz w:val="21"/>
                <w:szCs w:val="21"/>
              </w:rPr>
              <w:t>较强事业性和责任性，拥有较强</w:t>
            </w:r>
            <w:r>
              <w:rPr>
                <w:rFonts w:hint="eastAsia" w:ascii="宋体" w:hAnsi="宋体" w:cs="宋体"/>
                <w:sz w:val="21"/>
                <w:szCs w:val="21"/>
              </w:rPr>
              <w:t>的</w:t>
            </w:r>
            <w:r>
              <w:rPr>
                <w:rFonts w:ascii="宋体" w:hAnsi="宋体" w:cs="宋体"/>
                <w:sz w:val="21"/>
                <w:szCs w:val="21"/>
              </w:rPr>
              <w:t>服务团队和组织策划能力，能专业化开展策划、组织</w:t>
            </w:r>
            <w:r>
              <w:rPr>
                <w:rFonts w:hint="eastAsia" w:ascii="宋体" w:hAnsi="宋体" w:cs="宋体"/>
                <w:sz w:val="21"/>
                <w:szCs w:val="21"/>
              </w:rPr>
              <w:t>等</w:t>
            </w:r>
            <w:r>
              <w:rPr>
                <w:rFonts w:ascii="宋体" w:hAnsi="宋体" w:cs="宋体"/>
                <w:sz w:val="21"/>
                <w:szCs w:val="21"/>
              </w:rPr>
              <w:t>工作，有优质公关服务水准。</w:t>
            </w:r>
          </w:p>
        </w:tc>
      </w:tr>
      <w:tr w14:paraId="008E2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rPr>
        <w:tc>
          <w:tcPr>
            <w:tcW w:w="998" w:type="dxa"/>
            <w:vAlign w:val="center"/>
          </w:tcPr>
          <w:p w14:paraId="029E461F">
            <w:pPr>
              <w:spacing w:line="400" w:lineRule="exact"/>
              <w:jc w:val="center"/>
              <w:rPr>
                <w:rFonts w:hint="eastAsia" w:ascii="宋体" w:hAnsi="宋体"/>
              </w:rPr>
            </w:pPr>
            <w:r>
              <w:rPr>
                <w:rFonts w:hint="eastAsia" w:ascii="宋体" w:hAnsi="宋体"/>
              </w:rPr>
              <w:t>2</w:t>
            </w:r>
          </w:p>
        </w:tc>
        <w:tc>
          <w:tcPr>
            <w:tcW w:w="7980" w:type="dxa"/>
            <w:vAlign w:val="center"/>
          </w:tcPr>
          <w:p w14:paraId="2A0B46BC">
            <w:pPr>
              <w:pStyle w:val="6"/>
              <w:spacing w:line="400" w:lineRule="exact"/>
              <w:rPr>
                <w:rFonts w:hint="eastAsia" w:ascii="宋体" w:hAnsi="宋体"/>
                <w:sz w:val="21"/>
                <w:szCs w:val="21"/>
              </w:rPr>
            </w:pPr>
            <w:r>
              <w:rPr>
                <w:rFonts w:hint="eastAsia" w:ascii="宋体" w:hAnsi="宋体"/>
                <w:sz w:val="21"/>
                <w:szCs w:val="21"/>
              </w:rPr>
              <w:t>服务要求：负责比赛整体策划流程及执行；负责相关裁判员、运动员、工作人员赛事期间住宿、饮食及交通，所有食宿需符合财政局文件关于会议标准的规定；</w:t>
            </w:r>
            <w:r>
              <w:rPr>
                <w:rFonts w:hint="eastAsia" w:ascii="宋体" w:hAnsi="宋体"/>
                <w:sz w:val="21"/>
                <w:szCs w:val="21"/>
                <w:lang w:val="en-US" w:eastAsia="zh-CN"/>
              </w:rPr>
              <w:t>负责配备赛事相关裁判器材、安全救援等设备；</w:t>
            </w:r>
            <w:r>
              <w:rPr>
                <w:rFonts w:hint="eastAsia" w:ascii="宋体" w:hAnsi="宋体"/>
                <w:sz w:val="21"/>
                <w:szCs w:val="21"/>
              </w:rPr>
              <w:t>负责赛事期间发生的其他各项工作；配备项目负责人（全面负责赛事组织和实施工作）、现场管理人员（负责赛事期间各种日常事务）、安保、医生等工作人员；做好赛事风险评估及应急预案。</w:t>
            </w:r>
          </w:p>
          <w:p w14:paraId="2E4ABE0D">
            <w:pPr>
              <w:pStyle w:val="6"/>
              <w:spacing w:line="400" w:lineRule="exact"/>
              <w:rPr>
                <w:rFonts w:hint="eastAsia" w:ascii="宋体" w:hAnsi="宋体" w:eastAsia="宋体"/>
                <w:sz w:val="21"/>
                <w:szCs w:val="21"/>
                <w:lang w:val="en-US" w:eastAsia="zh-CN"/>
              </w:rPr>
            </w:pPr>
          </w:p>
        </w:tc>
      </w:tr>
    </w:tbl>
    <w:p w14:paraId="1856B3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MjFlYzRlNDMzN2I2NTQ3OTMzNmQ0N2JhMDBjYTkifQ=="/>
  </w:docVars>
  <w:rsids>
    <w:rsidRoot w:val="550E7962"/>
    <w:rsid w:val="00900907"/>
    <w:rsid w:val="02BE4B52"/>
    <w:rsid w:val="055204AE"/>
    <w:rsid w:val="15345CC7"/>
    <w:rsid w:val="21CE0CF3"/>
    <w:rsid w:val="2BB106E8"/>
    <w:rsid w:val="550E7962"/>
    <w:rsid w:val="75806B73"/>
    <w:rsid w:val="7F3E0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0"/>
    <w:pPr>
      <w:keepNext/>
      <w:keepLines/>
      <w:tabs>
        <w:tab w:val="left" w:pos="560"/>
      </w:tabs>
      <w:spacing w:beforeLines="50" w:afterLines="50" w:line="420" w:lineRule="atLeast"/>
      <w:outlineLvl w:val="1"/>
    </w:pPr>
    <w:rPr>
      <w:rFonts w:ascii="宋体" w:hAnsi="宋体" w:cs="宋体"/>
      <w:b/>
      <w:bC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964</Words>
  <Characters>1059</Characters>
  <Lines>0</Lines>
  <Paragraphs>0</Paragraphs>
  <TotalTime>9</TotalTime>
  <ScaleCrop>false</ScaleCrop>
  <LinksUpToDate>false</LinksUpToDate>
  <CharactersWithSpaces>1075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2023-03-27T01:23:00Z</dcterms:created>
  <dc:creator>晨曦</dc:creator>
  <cp:lastModifiedBy>项薇</cp:lastModifiedBy>
  <dcterms:modified xsi:type="dcterms:W3CDTF">2025-04-11T01:48:11Z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9D21E60392B245018212A95F7338EECD_11</vt:lpwstr>
  </property>
  <property fmtid="{D5CDD505-2E9C-101B-9397-08002B2CF9AE}" pid="4" name="KSOTemplateDocerSaveRecord">
    <vt:lpwstr>eyJoZGlkIjoiNTU2YWJlZGFjNzY5NjQ1NWI0ZmI1YTQ3YzE2NTBkMDIiLCJ1c2VySWQiOiI1NjAwMzMzMjYifQ==</vt:lpwstr>
  </property>
</Properties>
</file>