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苍南县人民医院医疗设备采购项目议价公告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苍南县人民医院医疗设备采购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spacing w:before="204" w:line="228" w:lineRule="auto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设备清单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71"/>
        <w:gridCol w:w="2829"/>
        <w:gridCol w:w="1264"/>
        <w:gridCol w:w="1757"/>
        <w:gridCol w:w="1130"/>
      </w:tblGrid>
      <w:tr w14:paraId="1302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</w:tcPr>
          <w:p w14:paraId="0D6A65C0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1" w:type="dxa"/>
          </w:tcPr>
          <w:p w14:paraId="1AC29A70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2829" w:type="dxa"/>
          </w:tcPr>
          <w:p w14:paraId="10071554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64" w:type="dxa"/>
          </w:tcPr>
          <w:p w14:paraId="3FDF077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预算数量</w:t>
            </w:r>
          </w:p>
        </w:tc>
        <w:tc>
          <w:tcPr>
            <w:tcW w:w="1757" w:type="dxa"/>
          </w:tcPr>
          <w:p w14:paraId="39134D5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预算总价</w:t>
            </w: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(元)</w:t>
            </w:r>
          </w:p>
        </w:tc>
        <w:tc>
          <w:tcPr>
            <w:tcW w:w="1130" w:type="dxa"/>
          </w:tcPr>
          <w:p w14:paraId="0473FD61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F7B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35F0AEE9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1" w:type="dxa"/>
            <w:vAlign w:val="center"/>
          </w:tcPr>
          <w:p w14:paraId="257837C7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病理科</w:t>
            </w:r>
          </w:p>
        </w:tc>
        <w:tc>
          <w:tcPr>
            <w:tcW w:w="2829" w:type="dxa"/>
            <w:vAlign w:val="center"/>
          </w:tcPr>
          <w:p w14:paraId="375BC63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显微镜</w:t>
            </w:r>
          </w:p>
        </w:tc>
        <w:tc>
          <w:tcPr>
            <w:tcW w:w="1264" w:type="dxa"/>
            <w:vAlign w:val="center"/>
          </w:tcPr>
          <w:p w14:paraId="17B31615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757" w:type="dxa"/>
            <w:vAlign w:val="center"/>
          </w:tcPr>
          <w:p w14:paraId="0F2A1D9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110,000.0 </w:t>
            </w:r>
          </w:p>
        </w:tc>
        <w:tc>
          <w:tcPr>
            <w:tcW w:w="1130" w:type="dxa"/>
          </w:tcPr>
          <w:p w14:paraId="3DCD19A2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  <w:tr w14:paraId="7ABE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10B77B7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1" w:type="dxa"/>
            <w:vAlign w:val="center"/>
          </w:tcPr>
          <w:p w14:paraId="45E2EFCB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耳鼻喉科</w:t>
            </w:r>
          </w:p>
        </w:tc>
        <w:tc>
          <w:tcPr>
            <w:tcW w:w="2829" w:type="dxa"/>
            <w:vAlign w:val="center"/>
          </w:tcPr>
          <w:p w14:paraId="035870D1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纯音听力计</w:t>
            </w:r>
          </w:p>
        </w:tc>
        <w:tc>
          <w:tcPr>
            <w:tcW w:w="1264" w:type="dxa"/>
            <w:vAlign w:val="center"/>
          </w:tcPr>
          <w:p w14:paraId="2A5B984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757" w:type="dxa"/>
            <w:vAlign w:val="center"/>
          </w:tcPr>
          <w:p w14:paraId="37EDC93F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160,000.0 </w:t>
            </w:r>
          </w:p>
        </w:tc>
        <w:tc>
          <w:tcPr>
            <w:tcW w:w="1130" w:type="dxa"/>
          </w:tcPr>
          <w:p w14:paraId="45D7C33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  <w:tr w14:paraId="6D18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5EBC230F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71" w:type="dxa"/>
            <w:vAlign w:val="center"/>
          </w:tcPr>
          <w:p w14:paraId="0BA0D5DA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脑电图室</w:t>
            </w:r>
          </w:p>
        </w:tc>
        <w:tc>
          <w:tcPr>
            <w:tcW w:w="2829" w:type="dxa"/>
            <w:vAlign w:val="center"/>
          </w:tcPr>
          <w:p w14:paraId="41998286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动态脑电记录盒</w:t>
            </w:r>
          </w:p>
        </w:tc>
        <w:tc>
          <w:tcPr>
            <w:tcW w:w="1264" w:type="dxa"/>
            <w:vAlign w:val="center"/>
          </w:tcPr>
          <w:p w14:paraId="0584FD9C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757" w:type="dxa"/>
            <w:vAlign w:val="center"/>
          </w:tcPr>
          <w:p w14:paraId="4CDC83FD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200,000.0 </w:t>
            </w:r>
          </w:p>
        </w:tc>
        <w:tc>
          <w:tcPr>
            <w:tcW w:w="1130" w:type="dxa"/>
          </w:tcPr>
          <w:p w14:paraId="71C09582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  <w:tr w14:paraId="5911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2EE1FB39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71" w:type="dxa"/>
            <w:vAlign w:val="center"/>
          </w:tcPr>
          <w:p w14:paraId="3946A1FA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泌尿外科</w:t>
            </w:r>
          </w:p>
        </w:tc>
        <w:tc>
          <w:tcPr>
            <w:tcW w:w="2829" w:type="dxa"/>
            <w:vAlign w:val="center"/>
          </w:tcPr>
          <w:p w14:paraId="25BC5F8B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输尿管肾镜</w:t>
            </w:r>
          </w:p>
        </w:tc>
        <w:tc>
          <w:tcPr>
            <w:tcW w:w="1264" w:type="dxa"/>
            <w:vAlign w:val="center"/>
          </w:tcPr>
          <w:p w14:paraId="23369336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757" w:type="dxa"/>
            <w:vAlign w:val="center"/>
          </w:tcPr>
          <w:p w14:paraId="563F250C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200,000.0 </w:t>
            </w:r>
          </w:p>
        </w:tc>
        <w:tc>
          <w:tcPr>
            <w:tcW w:w="1130" w:type="dxa"/>
          </w:tcPr>
          <w:p w14:paraId="624CA971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  <w:tr w14:paraId="61C6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 w14:paraId="6D0C0B2C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71" w:type="dxa"/>
            <w:vAlign w:val="center"/>
          </w:tcPr>
          <w:p w14:paraId="6B7BFAA5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  <w:tc>
          <w:tcPr>
            <w:tcW w:w="2829" w:type="dxa"/>
            <w:vAlign w:val="center"/>
          </w:tcPr>
          <w:p w14:paraId="3E447CDE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生物信息反馈灸疗仪</w:t>
            </w:r>
            <w:bookmarkEnd w:id="0"/>
          </w:p>
        </w:tc>
        <w:tc>
          <w:tcPr>
            <w:tcW w:w="1264" w:type="dxa"/>
            <w:vAlign w:val="center"/>
          </w:tcPr>
          <w:p w14:paraId="146653AC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757" w:type="dxa"/>
            <w:vAlign w:val="center"/>
          </w:tcPr>
          <w:p w14:paraId="2F5CFA9B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spacing w:val="8"/>
                <w:sz w:val="24"/>
                <w:szCs w:val="24"/>
                <w:vertAlign w:val="baseline"/>
                <w:lang w:val="en-US" w:eastAsia="zh-CN"/>
              </w:rPr>
              <w:t xml:space="preserve">138,000.0 </w:t>
            </w:r>
          </w:p>
        </w:tc>
        <w:tc>
          <w:tcPr>
            <w:tcW w:w="1130" w:type="dxa"/>
          </w:tcPr>
          <w:p w14:paraId="4F4C2D48">
            <w:pPr>
              <w:widowControl w:val="0"/>
              <w:spacing w:before="101" w:line="226" w:lineRule="auto"/>
              <w:jc w:val="center"/>
              <w:rPr>
                <w:rFonts w:hint="default" w:ascii="Arial" w:hAnsi="Arial" w:eastAsia="黑体" w:cs="Arial"/>
                <w:spacing w:val="8"/>
                <w:sz w:val="24"/>
                <w:szCs w:val="24"/>
                <w:vertAlign w:val="baseline"/>
              </w:rPr>
            </w:pPr>
          </w:p>
        </w:tc>
      </w:tr>
    </w:tbl>
    <w:p w14:paraId="4A60CC15">
      <w:pPr>
        <w:spacing w:before="101" w:line="226" w:lineRule="auto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议价</w:t>
      </w:r>
      <w:r>
        <w:rPr>
          <w:rFonts w:ascii="黑体" w:hAnsi="黑体" w:eastAsia="黑体" w:cs="黑体"/>
          <w:spacing w:val="8"/>
          <w:sz w:val="31"/>
          <w:szCs w:val="31"/>
        </w:rPr>
        <w:t>需提供以下资料（加盖公章）</w:t>
      </w:r>
    </w:p>
    <w:p w14:paraId="0D3B5B2C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），须提供正本1份，副本7份，电子版1份。</w:t>
      </w:r>
    </w:p>
    <w:p w14:paraId="4B31F84D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1.资质证明（产品注册证、生产许可证、经营许可证、授权书等）； </w:t>
      </w:r>
    </w:p>
    <w:p w14:paraId="75628E27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2.报价单(议价附件附表2)、配置清单及分项报价(议价附件附表3)； </w:t>
      </w:r>
    </w:p>
    <w:p w14:paraId="50893D75">
      <w:pPr>
        <w:pStyle w:val="2"/>
        <w:spacing w:before="100" w:line="345" w:lineRule="auto"/>
        <w:ind w:left="26" w:right="1" w:firstLine="650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3.技术参数表(附产品彩页、产品说明书)；</w:t>
      </w:r>
    </w:p>
    <w:p w14:paraId="5D668151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4.与同类品牌参数对比及优势说明；</w:t>
      </w:r>
    </w:p>
    <w:p w14:paraId="6072AFC8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报价设备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浙江省二级以上医院用户名单或周边医院二级以上医院用户名单；若为新型号产品，可提供同品牌上代产品用户名单；</w:t>
      </w:r>
    </w:p>
    <w:p w14:paraId="2FB08816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.制造商企业规模说明（议价附件附表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）（大型企业、中型企业、小型企业、微型企业）； </w:t>
      </w:r>
    </w:p>
    <w:p w14:paraId="66900CE6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.PPT介绍（功能详情、组成部件、技术参数、技术性能 优势、保修等）。(</w:t>
      </w:r>
      <w:r>
        <w:rPr>
          <w:rFonts w:hint="eastAsia" w:cs="宋体"/>
          <w:spacing w:val="4"/>
          <w:sz w:val="28"/>
          <w:szCs w:val="28"/>
          <w:lang w:val="en-US" w:eastAsia="zh-CN"/>
        </w:rPr>
        <w:t>3分钟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钟内)</w:t>
      </w:r>
    </w:p>
    <w:p w14:paraId="11BCFAC3">
      <w:pPr>
        <w:pStyle w:val="2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注：所推介设备的所有选配功能、软硬件配置需充分告知。代理商参加的，要求厂 家派技术人员到场。针对以上的第3、4、5项内容着重进行介绍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</w:t>
      </w:r>
    </w:p>
    <w:p w14:paraId="46293C89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三、报名方式</w:t>
      </w:r>
    </w:p>
    <w:p w14:paraId="24E5858E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通过邮件方式提交电子版材料及报名表（议价附件附表1）(文件名称：项目名称+公司名称)，邮箱地址：18906639371@163.com。</w:t>
      </w:r>
    </w:p>
    <w:p w14:paraId="71F9E02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四、报名截止时间</w:t>
      </w:r>
    </w:p>
    <w:p w14:paraId="5372EA5F">
      <w:pPr>
        <w:pStyle w:val="2"/>
        <w:spacing w:before="100" w:line="345" w:lineRule="auto"/>
        <w:ind w:right="1"/>
        <w:jc w:val="both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：00，逾期不再接受报名，报名截止时间以邮件发送时间为准。</w:t>
      </w:r>
      <w:r>
        <w:rPr>
          <w:rFonts w:hint="eastAsia" w:cs="宋体"/>
          <w:spacing w:val="4"/>
          <w:sz w:val="28"/>
          <w:szCs w:val="28"/>
          <w:lang w:val="en-US" w:eastAsia="zh-CN"/>
        </w:rPr>
        <w:t>并扫码加群。</w:t>
      </w:r>
    </w:p>
    <w:p w14:paraId="250DEB22">
      <w:pPr>
        <w:pStyle w:val="2"/>
        <w:spacing w:before="100" w:line="345" w:lineRule="auto"/>
        <w:ind w:right="1"/>
        <w:jc w:val="center"/>
        <w:rPr>
          <w:rFonts w:hint="default" w:cs="宋体"/>
          <w:spacing w:val="4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613785" cy="3082925"/>
            <wp:effectExtent l="0" t="0" r="5715" b="3175"/>
            <wp:docPr id="2" name="图片 2" descr="f779a51c22650fa7b2f2b60c6ffc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79a51c22650fa7b2f2b60c6ffc5c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五、采购需求调研会时间</w:t>
      </w:r>
    </w:p>
    <w:p w14:paraId="734DC126"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>2025年04月30日14：00</w:t>
      </w:r>
    </w:p>
    <w:p w14:paraId="504D1E6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六、采购需求调研会地点</w:t>
      </w:r>
    </w:p>
    <w:p w14:paraId="2F4824BE"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>苍南县人民医院行政楼3楼317会议室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5E08480F">
      <w:pPr>
        <w:bidi w:val="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蒋工，18906639371</w:t>
      </w:r>
    </w:p>
    <w:p w14:paraId="4BC6D142">
      <w:pPr>
        <w:pStyle w:val="2"/>
        <w:spacing w:line="220" w:lineRule="auto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4F3463A"/>
    <w:rsid w:val="2AC152F6"/>
    <w:rsid w:val="3A242450"/>
    <w:rsid w:val="4C57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1137</Words>
  <Characters>1330</Characters>
  <TotalTime>7</TotalTime>
  <ScaleCrop>false</ScaleCrop>
  <LinksUpToDate>false</LinksUpToDate>
  <CharactersWithSpaces>1343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2025-04-22T08:57:27Z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2052-12.1.0.20784</vt:lpwstr>
  </property>
  <property fmtid="{D5CDD505-2E9C-101B-9397-08002B2CF9AE}" pid="6" name="ICV">
    <vt:lpwstr>C9AEA6A8F61C4810941054602B8349B6_13</vt:lpwstr>
  </property>
  <property fmtid="{D5CDD505-2E9C-101B-9397-08002B2CF9AE}" pid="7" name="KSOTemplateDocerSaveRecord">
    <vt:lpwstr>eyJoZGlkIjoiZmE2NzFlNmJhZGEwYjAxZmUyOGIxOGNlNWM1YzVkODMifQ==</vt:lpwstr>
  </property>
</Properties>
</file>