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07520">
      <w:pPr>
        <w:pStyle w:val="2"/>
        <w:spacing w:before="140" w:line="249" w:lineRule="auto"/>
        <w:ind w:left="1589" w:right="106" w:hanging="1530"/>
        <w:jc w:val="center"/>
        <w:outlineLvl w:val="0"/>
        <w:rPr>
          <w:rFonts w:hint="eastAsia" w:ascii="宋体" w:hAnsi="宋体" w:eastAsia="宋体" w:cs="宋体"/>
          <w:spacing w:val="8"/>
          <w:sz w:val="44"/>
          <w:szCs w:val="44"/>
        </w:rPr>
      </w:pPr>
      <w:r>
        <w:rPr>
          <w:rFonts w:hint="eastAsia" w:ascii="宋体" w:hAnsi="宋体" w:eastAsia="宋体" w:cs="宋体"/>
          <w:spacing w:val="8"/>
          <w:sz w:val="36"/>
          <w:szCs w:val="36"/>
        </w:rPr>
        <w:t>苍南县人民医院采购项目</w:t>
      </w:r>
      <w:r>
        <w:rPr>
          <w:rFonts w:hint="eastAsia" w:cs="宋体"/>
          <w:spacing w:val="8"/>
          <w:sz w:val="36"/>
          <w:szCs w:val="36"/>
          <w:lang w:val="en-US" w:eastAsia="zh-CN"/>
        </w:rPr>
        <w:t>调研</w:t>
      </w:r>
      <w:r>
        <w:rPr>
          <w:rFonts w:hint="eastAsia" w:ascii="宋体" w:hAnsi="宋体" w:eastAsia="宋体" w:cs="宋体"/>
          <w:spacing w:val="8"/>
          <w:sz w:val="36"/>
          <w:szCs w:val="36"/>
        </w:rPr>
        <w:t>公告</w:t>
      </w:r>
    </w:p>
    <w:p w14:paraId="35E9EC4F">
      <w:pPr>
        <w:spacing w:line="245" w:lineRule="auto"/>
        <w:rPr>
          <w:rFonts w:ascii="Arial"/>
          <w:sz w:val="21"/>
        </w:rPr>
      </w:pPr>
    </w:p>
    <w:p w14:paraId="62243517">
      <w:pPr>
        <w:spacing w:line="246" w:lineRule="auto"/>
        <w:rPr>
          <w:rFonts w:ascii="Arial"/>
          <w:sz w:val="21"/>
        </w:rPr>
      </w:pPr>
    </w:p>
    <w:p w14:paraId="221F449C">
      <w:pPr>
        <w:pStyle w:val="2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我单位拟于近期开展</w:t>
      </w:r>
      <w:r>
        <w:rPr>
          <w:rFonts w:hint="eastAsia" w:cs="宋体"/>
          <w:spacing w:val="4"/>
          <w:sz w:val="28"/>
          <w:szCs w:val="28"/>
          <w:lang w:val="en-US" w:eastAsia="zh-CN"/>
        </w:rPr>
        <w:t>苍南县人民医院防爆器材柜及安防装备6件套采购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项目的采购工作，根据财政部《政府采购需求管理办法》精神，为全面了解该项目的相关情况，现面向市场开展需求调查，欢迎具有相应资质的供应商报名参加。</w:t>
      </w:r>
    </w:p>
    <w:p w14:paraId="4A60CC15">
      <w:pPr>
        <w:numPr>
          <w:ilvl w:val="0"/>
          <w:numId w:val="1"/>
        </w:numPr>
        <w:spacing w:before="101" w:line="226" w:lineRule="auto"/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pacing w:val="7"/>
          <w:sz w:val="31"/>
          <w:szCs w:val="31"/>
          <w:lang w:val="en-US" w:eastAsia="zh-CN"/>
        </w:rPr>
        <w:t>采购需求</w:t>
      </w:r>
    </w:p>
    <w:p w14:paraId="1B310AD6">
      <w:pPr>
        <w:pStyle w:val="2"/>
        <w:spacing w:before="100" w:line="345" w:lineRule="auto"/>
        <w:ind w:right="1" w:firstLine="576" w:firstLineChars="20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防爆器材柜及安防装备6件套：防爆器材柜、防爆盾牌、防爆头盔、防刺服、防割手套、防暴钢叉、防暴棍</w:t>
      </w:r>
    </w:p>
    <w:p w14:paraId="04C00EAF">
      <w:pPr>
        <w:spacing w:before="101" w:line="226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</w:t>
      </w:r>
      <w:r>
        <w:rPr>
          <w:rFonts w:hint="eastAsia" w:ascii="黑体" w:hAnsi="黑体" w:eastAsia="黑体" w:cs="黑体"/>
          <w:spacing w:val="8"/>
          <w:sz w:val="31"/>
          <w:szCs w:val="31"/>
          <w:lang w:val="en-US" w:eastAsia="zh-CN"/>
        </w:rPr>
        <w:t>议价</w:t>
      </w:r>
      <w:r>
        <w:rPr>
          <w:rFonts w:ascii="黑体" w:hAnsi="黑体" w:eastAsia="黑体" w:cs="黑体"/>
          <w:spacing w:val="8"/>
          <w:sz w:val="31"/>
          <w:szCs w:val="31"/>
        </w:rPr>
        <w:t>需提供以下资料（加盖公章）</w:t>
      </w:r>
    </w:p>
    <w:p w14:paraId="0D3B5B2C">
      <w:pPr>
        <w:pStyle w:val="2"/>
        <w:spacing w:before="100" w:line="345" w:lineRule="auto"/>
        <w:ind w:right="1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按以下次序装订（序号1-</w:t>
      </w:r>
      <w:r>
        <w:rPr>
          <w:rFonts w:hint="eastAsia" w:cs="宋体"/>
          <w:spacing w:val="4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），须提供正本1份，副本</w:t>
      </w:r>
      <w:r>
        <w:rPr>
          <w:rFonts w:hint="eastAsia" w:cs="宋体"/>
          <w:spacing w:val="4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份，电子版1份。</w:t>
      </w:r>
    </w:p>
    <w:p w14:paraId="4B31F84D">
      <w:pPr>
        <w:pStyle w:val="2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1.资质证明（生产许可证、</w:t>
      </w:r>
      <w:r>
        <w:rPr>
          <w:rFonts w:hint="eastAsia" w:cs="宋体"/>
          <w:spacing w:val="4"/>
          <w:sz w:val="28"/>
          <w:szCs w:val="28"/>
          <w:lang w:val="en-US" w:eastAsia="zh-CN"/>
        </w:rPr>
        <w:t>营业执照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 xml:space="preserve">、授权书等）； </w:t>
      </w:r>
    </w:p>
    <w:p w14:paraId="75628E27">
      <w:pPr>
        <w:pStyle w:val="2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 xml:space="preserve">2.报价单(议价附件附表2)； </w:t>
      </w:r>
    </w:p>
    <w:p w14:paraId="50893D75">
      <w:pPr>
        <w:pStyle w:val="2"/>
        <w:spacing w:before="100" w:line="345" w:lineRule="auto"/>
        <w:ind w:left="26" w:right="1" w:firstLine="650"/>
        <w:jc w:val="both"/>
        <w:rPr>
          <w:rFonts w:hint="default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3.技术参数表(附产品彩页、产品说明书)；</w:t>
      </w:r>
    </w:p>
    <w:p w14:paraId="5D668151">
      <w:pPr>
        <w:pStyle w:val="2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4.与同类品牌参数对比及优势说明；</w:t>
      </w:r>
    </w:p>
    <w:p w14:paraId="6072AFC8">
      <w:pPr>
        <w:pStyle w:val="2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.近三年内，</w:t>
      </w:r>
      <w:r>
        <w:rPr>
          <w:rFonts w:hint="eastAsia" w:cs="宋体"/>
          <w:spacing w:val="4"/>
          <w:sz w:val="28"/>
          <w:szCs w:val="28"/>
          <w:lang w:val="en-US" w:eastAsia="zh-CN"/>
        </w:rPr>
        <w:t>报价设备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浙江省二级以上医院用户名单或周边医院二级以上医院用户名单；若为新型号产品，可提供同品牌上代产品用户名单；</w:t>
      </w:r>
    </w:p>
    <w:p w14:paraId="2FB08816">
      <w:pPr>
        <w:pStyle w:val="2"/>
        <w:spacing w:before="100" w:line="345" w:lineRule="auto"/>
        <w:ind w:left="26" w:right="1" w:firstLine="65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cs="宋体"/>
          <w:spacing w:val="4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.制造商企业规模说明（议价附件附表</w:t>
      </w:r>
      <w:r>
        <w:rPr>
          <w:rFonts w:hint="eastAsia" w:cs="宋体"/>
          <w:spacing w:val="4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 xml:space="preserve">）（大型企业、中型企业、小型企业、微型企业）； </w:t>
      </w:r>
    </w:p>
    <w:p w14:paraId="46293C89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三、报名方式</w:t>
      </w:r>
    </w:p>
    <w:p w14:paraId="24E5858E">
      <w:pPr>
        <w:pStyle w:val="2"/>
        <w:spacing w:before="100" w:line="345" w:lineRule="auto"/>
        <w:ind w:right="1" w:firstLine="576" w:firstLineChars="200"/>
        <w:jc w:val="both"/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通过邮件方式提交电子版材料及报名表（议价附件附表1）(文件名称：项目名称+公司名称)，邮箱地址：18906639371@163.com。</w:t>
      </w:r>
    </w:p>
    <w:p w14:paraId="503630B4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</w:p>
    <w:p w14:paraId="0A91B83E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</w:p>
    <w:p w14:paraId="71F9E027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四、报名截止时间</w:t>
      </w:r>
    </w:p>
    <w:p w14:paraId="250DEB22">
      <w:pPr>
        <w:pStyle w:val="2"/>
        <w:spacing w:before="100" w:line="345" w:lineRule="auto"/>
        <w:ind w:right="1" w:firstLine="576" w:firstLineChars="200"/>
        <w:jc w:val="both"/>
        <w:rPr>
          <w:rFonts w:hint="default" w:cs="宋体"/>
          <w:spacing w:val="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202</w:t>
      </w:r>
      <w:r>
        <w:rPr>
          <w:rFonts w:hint="eastAsia" w:cs="宋体"/>
          <w:spacing w:val="4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年</w:t>
      </w:r>
      <w:r>
        <w:rPr>
          <w:rFonts w:hint="eastAsia" w:cs="宋体"/>
          <w:spacing w:val="4"/>
          <w:sz w:val="28"/>
          <w:szCs w:val="28"/>
          <w:lang w:val="en-US" w:eastAsia="zh-CN"/>
        </w:rPr>
        <w:t>04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月</w:t>
      </w:r>
      <w:r>
        <w:rPr>
          <w:rFonts w:hint="eastAsia" w:cs="宋体"/>
          <w:spacing w:val="4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日星期</w:t>
      </w:r>
      <w:r>
        <w:rPr>
          <w:rFonts w:hint="eastAsia" w:cs="宋体"/>
          <w:spacing w:val="4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1</w:t>
      </w:r>
      <w:r>
        <w:rPr>
          <w:rFonts w:hint="eastAsia" w:cs="宋体"/>
          <w:spacing w:val="4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pacing w:val="4"/>
          <w:sz w:val="28"/>
          <w:szCs w:val="28"/>
          <w:lang w:val="en-US" w:eastAsia="zh-CN"/>
        </w:rPr>
        <w:t>：00，逾期不再接受报名，报名截止时间以邮件发送时间为准。</w:t>
      </w:r>
      <w:r>
        <w:rPr>
          <w:rFonts w:hint="eastAsia" w:cs="宋体"/>
          <w:spacing w:val="4"/>
          <w:sz w:val="28"/>
          <w:szCs w:val="28"/>
          <w:lang w:val="en-US" w:eastAsia="zh-CN"/>
        </w:rPr>
        <w:t>并扫码加群。</w:t>
      </w:r>
    </w:p>
    <w:p w14:paraId="097F3377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五、采购需求调研会时间</w:t>
      </w:r>
    </w:p>
    <w:p w14:paraId="734DC126">
      <w:pPr>
        <w:bidi w:val="0"/>
        <w:rPr>
          <w:rFonts w:hint="default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lang w:val="en-US" w:eastAsia="zh-CN" w:bidi="ar-SA"/>
        </w:rPr>
        <w:t>2025年04月23日14：00</w:t>
      </w:r>
    </w:p>
    <w:p w14:paraId="504D1E64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六、采购需求调研会地点</w:t>
      </w:r>
    </w:p>
    <w:p w14:paraId="2F4824BE">
      <w:pPr>
        <w:bidi w:val="0"/>
        <w:rPr>
          <w:rFonts w:hint="default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snapToGrid w:val="0"/>
          <w:color w:val="000000"/>
          <w:spacing w:val="4"/>
          <w:kern w:val="0"/>
          <w:sz w:val="28"/>
          <w:szCs w:val="28"/>
          <w:lang w:val="en-US" w:eastAsia="zh-CN" w:bidi="ar-SA"/>
        </w:rPr>
        <w:t>苍南县人民医院行政楼3楼317会议室</w:t>
      </w:r>
    </w:p>
    <w:p w14:paraId="764182A7">
      <w:pPr>
        <w:spacing w:before="101" w:line="226" w:lineRule="auto"/>
        <w:rPr>
          <w:rFonts w:hint="eastAsia" w:ascii="黑体" w:hAnsi="黑体" w:eastAsia="黑体" w:cs="黑体"/>
          <w:spacing w:val="8"/>
          <w:sz w:val="31"/>
          <w:szCs w:val="31"/>
        </w:rPr>
      </w:pPr>
      <w:r>
        <w:rPr>
          <w:rFonts w:hint="eastAsia" w:ascii="黑体" w:hAnsi="黑体" w:eastAsia="黑体" w:cs="黑体"/>
          <w:spacing w:val="8"/>
          <w:sz w:val="31"/>
          <w:szCs w:val="31"/>
        </w:rPr>
        <w:t>七、联系人及联系方式</w:t>
      </w:r>
    </w:p>
    <w:p w14:paraId="5E08480F">
      <w:pPr>
        <w:bidi w:val="0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许主任，13587833858</w:t>
      </w:r>
      <w:bookmarkStart w:id="0" w:name="_GoBack"/>
      <w:bookmarkEnd w:id="0"/>
    </w:p>
    <w:p w14:paraId="4BC6D142">
      <w:pPr>
        <w:pStyle w:val="2"/>
        <w:spacing w:line="220" w:lineRule="auto"/>
        <w:rPr>
          <w:sz w:val="24"/>
          <w:szCs w:val="24"/>
        </w:rPr>
      </w:pPr>
    </w:p>
    <w:sectPr>
      <w:footerReference r:id="rId5" w:type="default"/>
      <w:pgSz w:w="11906" w:h="16839"/>
      <w:pgMar w:top="1431" w:right="1398" w:bottom="1292" w:left="1557" w:header="0" w:footer="10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1F8C0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5FD10C"/>
    <w:multiLevelType w:val="singleLevel"/>
    <w:tmpl w:val="2E5FD10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ZhMmE3ZDI2ZWIzOWQ1MjQ5NzQyNzA2MzZlYWM3Y2EifQ=="/>
  </w:docVars>
  <w:rsids>
    <w:rsidRoot w:val="00000000"/>
    <w:rsid w:val="13DF2FA0"/>
    <w:rsid w:val="1E041D1D"/>
    <w:rsid w:val="24F3463A"/>
    <w:rsid w:val="2AC152F6"/>
    <w:rsid w:val="4C572A7A"/>
    <w:rsid w:val="5CF21D4B"/>
    <w:rsid w:val="697210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paragraph" w:styleId="3">
    <w:name w:val="Body Text Indent"/>
    <w:basedOn w:val="1"/>
    <w:qFormat/>
    <w:uiPriority w:val="99"/>
    <w:pPr>
      <w:spacing w:line="380" w:lineRule="exact"/>
      <w:ind w:firstLine="480"/>
    </w:pPr>
    <w:rPr>
      <w:rFonts w:ascii="Times New Roman" w:hAnsi="Times New Roman" w:eastAsia="方正书宋简体" w:cs="Times New Roman"/>
      <w:sz w:val="24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13">
    <w:name w:val="font61"/>
    <w:basedOn w:val="9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14">
    <w:name w:val="font31"/>
    <w:basedOn w:val="9"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5">
    <w:name w:val="font4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562</Words>
  <Characters>615</Characters>
  <TotalTime>6</TotalTime>
  <ScaleCrop>false</ScaleCrop>
  <LinksUpToDate>false</LinksUpToDate>
  <CharactersWithSpaces>618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2024-01-26T10:15:00Z</dcterms:created>
  <dc:creator>Kingsoft-PDF</dc:creator>
  <cp:lastModifiedBy>Administrator</cp:lastModifiedBy>
  <dcterms:modified xsi:type="dcterms:W3CDTF">2025-04-16T05:37:25Z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2024-01-26T10:15:52Z</vt:filetime>
  </property>
  <property fmtid="{D5CDD505-2E9C-101B-9397-08002B2CF9AE}" pid="4" name="UsrData">
    <vt:lpwstr>65b315d404313f0020957e15wl</vt:lpwstr>
  </property>
  <property fmtid="{D5CDD505-2E9C-101B-9397-08002B2CF9AE}" pid="5" name="KSOProductBuildVer">
    <vt:lpwstr>2052-12.1.0.20784</vt:lpwstr>
  </property>
  <property fmtid="{D5CDD505-2E9C-101B-9397-08002B2CF9AE}" pid="6" name="ICV">
    <vt:lpwstr>4A34C54F15FE414D8A985FBCE9E20D0C_13</vt:lpwstr>
  </property>
  <property fmtid="{D5CDD505-2E9C-101B-9397-08002B2CF9AE}" pid="7" name="KSOTemplateDocerSaveRecord">
    <vt:lpwstr>eyJoZGlkIjoiZmE2NzFlNmJhZGEwYjAxZmUyOGIxOGNlNWM1YzVkODMifQ==</vt:lpwstr>
  </property>
</Properties>
</file>